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70E2F6BA" w:rsidR="00F9751A" w:rsidRDefault="009031E1" w:rsidP="005200E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#111</w:t>
      </w:r>
      <w:r>
        <w:rPr>
          <w:rFonts w:ascii="Arial" w:eastAsia="MS Mincho" w:hAnsi="Arial" w:cs="Arial"/>
          <w:b/>
          <w:bCs/>
          <w:sz w:val="24"/>
          <w:szCs w:val="24"/>
          <w:lang w:eastAsia="ja-JP"/>
        </w:rPr>
        <w:tab/>
        <w:t xml:space="preserve">                         R1-22</w:t>
      </w:r>
      <w:r w:rsidR="005D2497" w:rsidRPr="005D2497">
        <w:rPr>
          <w:rFonts w:ascii="Arial" w:eastAsia="MS Mincho" w:hAnsi="Arial" w:cs="Arial"/>
          <w:b/>
          <w:bCs/>
          <w:sz w:val="24"/>
          <w:szCs w:val="24"/>
          <w:lang w:eastAsia="ja-JP"/>
        </w:rPr>
        <w:t>12392</w:t>
      </w:r>
    </w:p>
    <w:p w14:paraId="2643C164" w14:textId="77777777" w:rsidR="00F9751A" w:rsidRDefault="009031E1" w:rsidP="005200E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November 14</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18</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05ED3C7" w14:textId="77777777" w:rsidR="00F9751A" w:rsidRDefault="00F9751A" w:rsidP="005200EB">
      <w:pPr>
        <w:pBdr>
          <w:top w:val="single" w:sz="4" w:space="1" w:color="auto"/>
        </w:pBdr>
        <w:spacing w:after="0"/>
        <w:rPr>
          <w:rFonts w:ascii="Arial" w:hAnsi="Arial" w:cs="Arial"/>
          <w:b/>
          <w:sz w:val="24"/>
          <w:lang w:val="en-US"/>
        </w:rPr>
      </w:pPr>
    </w:p>
    <w:p w14:paraId="20EF207C" w14:textId="77777777" w:rsidR="00F9751A" w:rsidRDefault="009031E1" w:rsidP="005200EB">
      <w:pPr>
        <w:tabs>
          <w:tab w:val="left" w:pos="1985"/>
        </w:tabs>
        <w:jc w:val="left"/>
        <w:rPr>
          <w:rFonts w:ascii="Arial" w:hAnsi="Arial" w:cs="Arial"/>
          <w:lang w:val="en-US"/>
        </w:rPr>
      </w:pPr>
      <w:r>
        <w:rPr>
          <w:rFonts w:ascii="Arial" w:hAnsi="Arial" w:cs="Arial"/>
          <w:b/>
        </w:rPr>
        <w:t>Source:                Moderator (Lenovo)</w:t>
      </w:r>
    </w:p>
    <w:p w14:paraId="10BDE873" w14:textId="77777777" w:rsidR="00F9751A" w:rsidRDefault="009031E1" w:rsidP="005200EB">
      <w:pPr>
        <w:ind w:left="1620" w:hanging="1620"/>
        <w:jc w:val="left"/>
      </w:pPr>
      <w:r>
        <w:rPr>
          <w:rFonts w:ascii="Arial" w:hAnsi="Arial" w:cs="Arial"/>
          <w:b/>
        </w:rPr>
        <w:t>Title:                     Feature lead summary #1 on multi-cell PUSCH/PDSCH scheduling with a single DCI</w:t>
      </w:r>
    </w:p>
    <w:p w14:paraId="608B4E7B" w14:textId="77777777" w:rsidR="00F9751A" w:rsidRDefault="009031E1" w:rsidP="005200EB">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5200E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5200EB">
      <w:pPr>
        <w:pStyle w:val="Heading1"/>
      </w:pPr>
      <w:bookmarkStart w:id="2" w:name="_Hlk54799795"/>
      <w:r>
        <w:t>Introduction</w:t>
      </w:r>
    </w:p>
    <w:bookmarkEnd w:id="2"/>
    <w:p w14:paraId="110C36BB"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5200EB">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5200EB">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5200EB">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5200EB">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5200EB">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5200EB">
            <w:pPr>
              <w:wordWrap/>
              <w:ind w:left="720"/>
              <w:rPr>
                <w:rFonts w:eastAsia="宋体"/>
                <w:szCs w:val="20"/>
                <w:lang w:eastAsia="en-US"/>
              </w:rPr>
            </w:pPr>
          </w:p>
        </w:tc>
      </w:tr>
    </w:tbl>
    <w:p w14:paraId="3201EADC" w14:textId="77777777" w:rsidR="00F9751A" w:rsidRDefault="00F9751A" w:rsidP="005200EB"/>
    <w:p w14:paraId="0E9BD6C3" w14:textId="77777777" w:rsidR="00F9751A" w:rsidRDefault="009031E1" w:rsidP="005200E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[1]-[25]. The whole feature lead summary is structured as follows:</w:t>
      </w:r>
    </w:p>
    <w:p w14:paraId="0B8AAC58"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6202539B" w14:textId="77777777" w:rsidR="00F9751A" w:rsidRDefault="009031E1" w:rsidP="005200E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Default="009031E1" w:rsidP="005200E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5200E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14A6A8CB" w14:textId="77777777" w:rsidR="00F9751A" w:rsidRDefault="00F9751A" w:rsidP="005200EB">
      <w:pPr>
        <w:rPr>
          <w:rFonts w:ascii="Arial" w:hAnsi="Arial" w:cs="Arial"/>
        </w:rPr>
      </w:pPr>
    </w:p>
    <w:p w14:paraId="58A62C77" w14:textId="77777777" w:rsidR="00F9751A" w:rsidRDefault="00F9751A" w:rsidP="005200EB">
      <w:pPr>
        <w:rPr>
          <w:rFonts w:ascii="Arial" w:hAnsi="Arial" w:cs="Arial"/>
        </w:rPr>
      </w:pPr>
    </w:p>
    <w:p w14:paraId="7A04BE53" w14:textId="77777777" w:rsidR="00F9751A" w:rsidRDefault="00F9751A" w:rsidP="005200EB">
      <w:pPr>
        <w:rPr>
          <w:rFonts w:ascii="Arial" w:hAnsi="Arial" w:cs="Arial"/>
        </w:rPr>
      </w:pPr>
    </w:p>
    <w:p w14:paraId="230661FA" w14:textId="77777777" w:rsidR="00F9751A" w:rsidRDefault="009031E1" w:rsidP="005200EB">
      <w:pPr>
        <w:pStyle w:val="Heading1"/>
      </w:pPr>
      <w:r>
        <w:lastRenderedPageBreak/>
        <w:t xml:space="preserve">Scenarios and basic framework </w:t>
      </w:r>
    </w:p>
    <w:p w14:paraId="46E975FB" w14:textId="77777777" w:rsidR="00F9751A" w:rsidRDefault="009031E1" w:rsidP="005200EB">
      <w:pPr>
        <w:pStyle w:val="Heading2"/>
      </w:pPr>
      <w:r>
        <w:t>Background and submitted proposals</w:t>
      </w:r>
    </w:p>
    <w:p w14:paraId="056006F0" w14:textId="77777777" w:rsidR="00F9751A" w:rsidRDefault="009031E1" w:rsidP="005200EB">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5200EB">
      <w:pPr>
        <w:rPr>
          <w:lang w:eastAsia="en-US"/>
        </w:rPr>
      </w:pPr>
      <w:r>
        <w:rPr>
          <w:lang w:eastAsia="en-US"/>
        </w:rPr>
        <w:t>Hence, no proposal is provided in this section for time being.</w:t>
      </w:r>
    </w:p>
    <w:p w14:paraId="4B8107D4" w14:textId="77777777" w:rsidR="00F9751A" w:rsidRDefault="00F9751A" w:rsidP="005200EB">
      <w:pPr>
        <w:rPr>
          <w:lang w:eastAsia="en-US"/>
        </w:rPr>
      </w:pPr>
    </w:p>
    <w:p w14:paraId="30161C12" w14:textId="77777777" w:rsidR="00F9751A" w:rsidRDefault="009031E1" w:rsidP="005200EB">
      <w:pPr>
        <w:pStyle w:val="Heading2"/>
      </w:pPr>
      <w:r>
        <w:t>Moderator summary and proposals based on contributions</w:t>
      </w:r>
    </w:p>
    <w:p w14:paraId="5B3FA006" w14:textId="77777777" w:rsidR="00F9751A" w:rsidRDefault="00F9751A" w:rsidP="005200EB">
      <w:pPr>
        <w:rPr>
          <w:lang w:eastAsia="en-US"/>
        </w:rPr>
      </w:pPr>
    </w:p>
    <w:p w14:paraId="32EAFCF1" w14:textId="77777777" w:rsidR="00F9751A" w:rsidRDefault="009031E1" w:rsidP="005200EB">
      <w:pPr>
        <w:rPr>
          <w:lang w:eastAsia="en-US"/>
        </w:rPr>
      </w:pPr>
      <w:r>
        <w:rPr>
          <w:lang w:eastAsia="en-US"/>
        </w:rPr>
        <w:t>Hence, no proposal is provided in this section for time being.</w:t>
      </w:r>
    </w:p>
    <w:p w14:paraId="7BF67F91" w14:textId="77777777" w:rsidR="00F9751A" w:rsidRDefault="00F9751A" w:rsidP="005200EB">
      <w:pPr>
        <w:rPr>
          <w:lang w:eastAsia="en-US"/>
        </w:rPr>
      </w:pPr>
    </w:p>
    <w:p w14:paraId="3A88CB99" w14:textId="77777777" w:rsidR="00F9751A" w:rsidRDefault="00F9751A" w:rsidP="005200EB">
      <w:pPr>
        <w:rPr>
          <w:highlight w:val="yellow"/>
          <w:lang w:eastAsia="en-US"/>
        </w:rPr>
      </w:pPr>
    </w:p>
    <w:p w14:paraId="2CF7720B" w14:textId="77777777" w:rsidR="00F9751A" w:rsidRDefault="00F9751A" w:rsidP="005200EB">
      <w:pPr>
        <w:rPr>
          <w:highlight w:val="yellow"/>
          <w:lang w:eastAsia="en-US"/>
        </w:rPr>
      </w:pPr>
      <w:bookmarkStart w:id="4" w:name="_Hlk103114634"/>
    </w:p>
    <w:bookmarkEnd w:id="4"/>
    <w:p w14:paraId="2BDED216" w14:textId="77777777" w:rsidR="00F9751A" w:rsidRDefault="009031E1" w:rsidP="005200EB">
      <w:pPr>
        <w:pStyle w:val="Heading1"/>
      </w:pPr>
      <w:r>
        <w:t>DCI format design</w:t>
      </w:r>
    </w:p>
    <w:p w14:paraId="1E2E516A" w14:textId="77777777" w:rsidR="00F9751A" w:rsidRDefault="00F9751A" w:rsidP="005200EB">
      <w:pPr>
        <w:spacing w:after="120"/>
        <w:rPr>
          <w:lang w:eastAsia="en-US"/>
        </w:rPr>
      </w:pPr>
    </w:p>
    <w:p w14:paraId="71F6048E"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5200EB">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4D499EA6" w14:textId="77777777" w:rsidR="00F9751A" w:rsidRDefault="009031E1" w:rsidP="005200EB">
            <w:pPr>
              <w:wordWrap/>
              <w:spacing w:after="0"/>
              <w:rPr>
                <w:i/>
                <w:iCs/>
                <w:szCs w:val="20"/>
                <w:lang w:val="en-AU" w:eastAsia="zh-CN"/>
              </w:rPr>
            </w:pPr>
            <w:r>
              <w:rPr>
                <w:i/>
                <w:iCs/>
                <w:szCs w:val="20"/>
                <w:lang w:val="en-AU"/>
              </w:rPr>
              <w:t>Proposal 1:</w:t>
            </w:r>
            <w:r>
              <w:rPr>
                <w:i/>
                <w:iCs/>
                <w:szCs w:val="20"/>
                <w:lang w:eastAsia="zh-CN"/>
              </w:rPr>
              <w:t xml:space="preserve"> Monitoring the DCI format 0_X/1_X from one scheduling cell and legacy DCI format(s) from the scheduled cell via self-scheduling should be supported.</w:t>
            </w:r>
          </w:p>
          <w:p w14:paraId="1C583713" w14:textId="77777777" w:rsidR="00F9751A" w:rsidRDefault="00F9751A" w:rsidP="005200EB">
            <w:pPr>
              <w:pStyle w:val="ListParagraph1"/>
              <w:wordWrap/>
              <w:spacing w:after="0"/>
              <w:ind w:left="698"/>
              <w:rPr>
                <w:rFonts w:eastAsia="楷体"/>
                <w:i/>
                <w:iCs/>
                <w:szCs w:val="20"/>
                <w:lang w:val="en-AU" w:eastAsia="zh-CN"/>
              </w:rPr>
            </w:pPr>
          </w:p>
          <w:p w14:paraId="7F459589"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B86AD78" w14:textId="77777777" w:rsidR="00F9751A" w:rsidRDefault="009031E1" w:rsidP="005200EB">
            <w:pPr>
              <w:wordWrap/>
              <w:spacing w:after="0"/>
              <w:rPr>
                <w:i/>
                <w:iCs/>
                <w:szCs w:val="20"/>
              </w:rPr>
            </w:pPr>
            <w:r>
              <w:rPr>
                <w:i/>
                <w:iCs/>
                <w:szCs w:val="20"/>
              </w:rPr>
              <w:t xml:space="preserve">Proposal 3.2: For any cell within a set of cells which can be co-scheduled by a DCI format 0_X/1_X, RAN1 specification supports monitoring the DCI format 0_X/1_X and DCI format 0_0/1_0, 0_1/1_1, and/or 0_2/1_2 (if supported by the UE), if configured </w:t>
            </w:r>
            <w:r>
              <w:rPr>
                <w:i/>
                <w:iCs/>
                <w:color w:val="FF0000"/>
                <w:szCs w:val="20"/>
              </w:rPr>
              <w:t>from different scheduling cells for the case self-scheduling of DCI formats 0_0/1_0, 0_1/1_1/0_2/1_2</w:t>
            </w:r>
            <w:r>
              <w:rPr>
                <w:i/>
                <w:iCs/>
                <w:szCs w:val="20"/>
              </w:rPr>
              <w:t>.</w:t>
            </w:r>
          </w:p>
          <w:p w14:paraId="68B9A271" w14:textId="77777777" w:rsidR="00F9751A" w:rsidRDefault="009031E1" w:rsidP="005200EB">
            <w:pPr>
              <w:pStyle w:val="ListParagraph1"/>
              <w:numPr>
                <w:ilvl w:val="0"/>
                <w:numId w:val="14"/>
              </w:numPr>
              <w:wordWrap/>
              <w:rPr>
                <w:i/>
                <w:iCs/>
                <w:szCs w:val="20"/>
                <w:lang w:eastAsia="en-US"/>
              </w:rPr>
            </w:pPr>
            <w:r>
              <w:rPr>
                <w:i/>
                <w:iCs/>
                <w:szCs w:val="20"/>
                <w:lang w:eastAsia="en-US"/>
              </w:rPr>
              <w:t xml:space="preserve">The DCI format 0_X/1_X and the legacy DCI format(s) 0_0/1_0/0_1/1_1/0_2/1_2 can be monitored simultaneously. </w:t>
            </w:r>
          </w:p>
          <w:p w14:paraId="3499BEB0" w14:textId="77777777" w:rsidR="00F9751A" w:rsidRDefault="009031E1" w:rsidP="005200EB">
            <w:pPr>
              <w:pStyle w:val="ListParagraph1"/>
              <w:numPr>
                <w:ilvl w:val="0"/>
                <w:numId w:val="14"/>
              </w:numPr>
              <w:wordWrap/>
              <w:rPr>
                <w:rFonts w:eastAsia="楷体"/>
                <w:i/>
                <w:iCs/>
                <w:szCs w:val="20"/>
              </w:rPr>
            </w:pPr>
            <w:r>
              <w:rPr>
                <w:rFonts w:eastAsia="MS Mincho"/>
                <w:i/>
                <w:iCs/>
                <w:szCs w:val="20"/>
                <w:lang w:eastAsia="ja-JP"/>
              </w:rPr>
              <w:t xml:space="preserve">Note: This does not mean a UE is required to support number of BDs/CCEs beyond the Rel-17 limits (i.e.,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en-US"/>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MS Mincho"/>
                <w:i/>
                <w:iCs/>
                <w:szCs w:val="20"/>
                <w:lang w:eastAsia="ja-JP"/>
              </w:rPr>
              <w:t>) for PDCCH candidates for each scheduled cell.</w:t>
            </w:r>
          </w:p>
          <w:p w14:paraId="09354686" w14:textId="77777777" w:rsidR="00F9751A" w:rsidRDefault="009031E1" w:rsidP="005200EB">
            <w:pPr>
              <w:wordWrap/>
              <w:spacing w:after="0"/>
              <w:rPr>
                <w:i/>
                <w:iCs/>
                <w:szCs w:val="20"/>
              </w:rPr>
            </w:pPr>
            <w:r>
              <w:rPr>
                <w:i/>
                <w:iCs/>
                <w:szCs w:val="20"/>
              </w:rPr>
              <w:t xml:space="preserve"> </w:t>
            </w:r>
          </w:p>
          <w:p w14:paraId="5BDF3B53"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DF3C548" w14:textId="77777777" w:rsidR="00F9751A" w:rsidRDefault="009031E1" w:rsidP="005200EB">
            <w:pPr>
              <w:pStyle w:val="Caption"/>
              <w:wordWrap/>
              <w:spacing w:before="0" w:after="0"/>
              <w:jc w:val="both"/>
              <w:rPr>
                <w:rFonts w:eastAsiaTheme="minorEastAsia"/>
                <w:b w:val="0"/>
                <w:i/>
                <w:iCs/>
                <w:lang w:eastAsia="zh-CN"/>
              </w:rPr>
            </w:pPr>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w:t>
            </w:r>
            <w:r>
              <w:rPr>
                <w:b w:val="0"/>
                <w:i/>
                <w:iCs/>
              </w:rPr>
              <w:fldChar w:fldCharType="end"/>
            </w:r>
            <w:r>
              <w:rPr>
                <w:b w:val="0"/>
                <w:i/>
                <w:iCs/>
              </w:rPr>
              <w:t xml:space="preserve">. </w:t>
            </w:r>
            <w:r>
              <w:rPr>
                <w:rFonts w:eastAsiaTheme="minorEastAsia"/>
                <w:b w:val="0"/>
                <w:i/>
                <w:iCs/>
                <w:lang w:eastAsia="zh-CN"/>
              </w:rPr>
              <w:t>For a scheduled cell</w:t>
            </w:r>
            <w:r>
              <w:rPr>
                <w:b w:val="0"/>
                <w:i/>
                <w:iCs/>
              </w:rPr>
              <w:t xml:space="preserve"> </w:t>
            </w:r>
            <w:r>
              <w:rPr>
                <w:rFonts w:eastAsiaTheme="minorEastAsia"/>
                <w:b w:val="0"/>
                <w:i/>
                <w:iCs/>
                <w:lang w:eastAsia="zh-CN"/>
              </w:rPr>
              <w:t>within a set of cells that can be co-scheduled by a DCI format 0_X/1_X, the case where different scheduling cells are configured for multi-cell scheduling and single-cell scheduling is not supported in R18.</w:t>
            </w:r>
          </w:p>
          <w:p w14:paraId="2BE424BD" w14:textId="77777777" w:rsidR="00F9751A" w:rsidRDefault="00F9751A" w:rsidP="005200EB">
            <w:pPr>
              <w:wordWrap/>
              <w:spacing w:after="0"/>
              <w:rPr>
                <w:rFonts w:eastAsia="楷体"/>
                <w:i/>
                <w:iCs/>
                <w:szCs w:val="20"/>
                <w:lang w:eastAsia="zh-CN"/>
              </w:rPr>
            </w:pPr>
          </w:p>
          <w:p w14:paraId="6A62285F"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52B3A9D0" w14:textId="77777777" w:rsidR="00F9751A" w:rsidRDefault="009031E1" w:rsidP="005200EB">
            <w:pPr>
              <w:wordWrap/>
              <w:spacing w:after="0"/>
              <w:rPr>
                <w:rFonts w:eastAsia="楷体"/>
                <w:i/>
                <w:iCs/>
                <w:szCs w:val="20"/>
                <w:lang w:eastAsia="zh-CN"/>
              </w:rPr>
            </w:pPr>
            <w:r>
              <w:rPr>
                <w:rFonts w:eastAsia="楷体"/>
                <w:i/>
                <w:iCs/>
                <w:szCs w:val="20"/>
                <w:lang w:eastAsia="zh-CN"/>
              </w:rPr>
              <w:t>Proposal 4: Only one scheduling cell can be configured to the UE to monitor both MC-DCI and the legacy DCIs for a scheduled cell in Rel-18.</w:t>
            </w:r>
          </w:p>
          <w:p w14:paraId="51868094" w14:textId="77777777" w:rsidR="00F9751A" w:rsidRDefault="00F9751A" w:rsidP="005200EB">
            <w:pPr>
              <w:pStyle w:val="ListParagraph1"/>
              <w:wordWrap/>
              <w:spacing w:after="0"/>
              <w:ind w:left="698"/>
              <w:rPr>
                <w:rFonts w:eastAsia="楷体"/>
                <w:i/>
                <w:iCs/>
                <w:szCs w:val="20"/>
                <w:lang w:eastAsia="zh-CN"/>
              </w:rPr>
            </w:pPr>
          </w:p>
          <w:p w14:paraId="2FFF9CD0"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Apple:</w:t>
            </w:r>
          </w:p>
          <w:p w14:paraId="7C2F9261"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9: RAN1 should discuss if both cross-carrier scheduling and multi-cell scheduling can be configured for a cell</w:t>
            </w:r>
          </w:p>
          <w:p w14:paraId="480F83A1" w14:textId="77777777" w:rsidR="00F9751A" w:rsidRDefault="009031E1" w:rsidP="005200EB">
            <w:pPr>
              <w:pStyle w:val="ListParagraph1"/>
              <w:numPr>
                <w:ilvl w:val="0"/>
                <w:numId w:val="14"/>
              </w:numPr>
              <w:wordWrap/>
              <w:rPr>
                <w:i/>
                <w:iCs/>
                <w:szCs w:val="20"/>
                <w:lang w:val="en-US"/>
              </w:rPr>
            </w:pPr>
            <w:r>
              <w:rPr>
                <w:i/>
                <w:iCs/>
                <w:szCs w:val="20"/>
                <w:lang w:val="en-US"/>
              </w:rPr>
              <w:t>If both cross-carrier scheduling and multi-cell scheduling can be configured for a cell, then the potential UE complexity in terms of BD/CCE counting and search space configuration should be discussed.</w:t>
            </w:r>
          </w:p>
          <w:p w14:paraId="1639A303" w14:textId="77777777" w:rsidR="00F9751A" w:rsidRDefault="00F9751A" w:rsidP="005200EB">
            <w:pPr>
              <w:pStyle w:val="ListParagraph1"/>
              <w:wordWrap/>
              <w:spacing w:after="0"/>
              <w:ind w:left="698"/>
              <w:rPr>
                <w:rFonts w:eastAsia="楷体"/>
                <w:i/>
                <w:iCs/>
                <w:szCs w:val="20"/>
                <w:lang w:val="en-US" w:eastAsia="zh-CN"/>
              </w:rPr>
            </w:pPr>
          </w:p>
          <w:p w14:paraId="3C2F76AB"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FGI:</w:t>
            </w:r>
          </w:p>
          <w:p w14:paraId="03E84A07"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4:</w:t>
            </w:r>
            <w:r>
              <w:rPr>
                <w:rFonts w:ascii="Times New Roman" w:hAnsi="Times New Roman" w:cs="Times New Roman"/>
                <w:b w:val="0"/>
                <w:bCs w:val="0"/>
                <w:i/>
                <w:iCs/>
                <w:snapToGrid w:val="0"/>
                <w:sz w:val="20"/>
                <w:szCs w:val="20"/>
              </w:rPr>
              <w:t xml:space="preserve"> For each scheduled cell, a UE monitors DCI format 0_X/1_X on at most one scheduling cell.</w:t>
            </w:r>
          </w:p>
          <w:p w14:paraId="016CA219"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5:</w:t>
            </w:r>
            <w:r>
              <w:rPr>
                <w:rFonts w:ascii="Times New Roman" w:eastAsia="Gulim" w:hAnsi="Times New Roman" w:cs="Times New Roman"/>
                <w:b w:val="0"/>
                <w:bCs w:val="0"/>
                <w:i/>
                <w:iCs/>
                <w:snapToGrid w:val="0"/>
                <w:sz w:val="20"/>
                <w:szCs w:val="20"/>
              </w:rPr>
              <w:t xml:space="preserve"> For a cell</w:t>
            </w:r>
            <w:r>
              <w:rPr>
                <w:rFonts w:ascii="Times New Roman" w:eastAsia="Gulim" w:hAnsi="Times New Roman" w:cs="Times New Roman"/>
                <w:b w:val="0"/>
                <w:bCs w:val="0"/>
                <w:i/>
                <w:iCs/>
                <w:snapToGrid w:val="0"/>
                <w:color w:val="00B050"/>
                <w:sz w:val="20"/>
                <w:szCs w:val="20"/>
              </w:rPr>
              <w:t xml:space="preserve"> </w:t>
            </w:r>
            <w:r>
              <w:rPr>
                <w:rFonts w:ascii="Times New Roman" w:eastAsia="Gulim" w:hAnsi="Times New Roman" w:cs="Times New Roman"/>
                <w:b w:val="0"/>
                <w:bCs w:val="0"/>
                <w:i/>
                <w:iCs/>
                <w:snapToGrid w:val="0"/>
                <w:sz w:val="20"/>
                <w:szCs w:val="20"/>
              </w:rPr>
              <w:t>within a set of cells which can be co-scheduled by a DCI format 0_X/1_X, support monitoring the DCI format 0_X/1_X on one scheduling cell and legacy DCI format(s) on the scheduled cell via self-scheduling.</w:t>
            </w:r>
          </w:p>
          <w:p w14:paraId="3F934B5C" w14:textId="77777777" w:rsidR="00F9751A" w:rsidRDefault="00F9751A" w:rsidP="005200EB">
            <w:pPr>
              <w:pStyle w:val="ListParagraph1"/>
              <w:wordWrap/>
              <w:spacing w:after="0"/>
              <w:ind w:left="698"/>
              <w:rPr>
                <w:rFonts w:eastAsia="楷体"/>
                <w:i/>
                <w:iCs/>
                <w:szCs w:val="20"/>
                <w:lang w:val="en-US" w:eastAsia="zh-CN"/>
              </w:rPr>
            </w:pPr>
          </w:p>
          <w:p w14:paraId="10BEDDB2"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054BA95E" w14:textId="77777777" w:rsidR="00F9751A" w:rsidRDefault="009031E1" w:rsidP="005200EB">
            <w:pPr>
              <w:wordWrap/>
              <w:spacing w:after="0"/>
              <w:rPr>
                <w:i/>
                <w:iCs/>
                <w:szCs w:val="20"/>
                <w:lang w:eastAsia="ja-JP"/>
              </w:rPr>
            </w:pPr>
            <w:r>
              <w:rPr>
                <w:i/>
                <w:iCs/>
                <w:szCs w:val="20"/>
                <w:lang w:eastAsia="ja-JP"/>
              </w:rPr>
              <w:t>Proposal 5:</w:t>
            </w:r>
            <w:r>
              <w:rPr>
                <w:i/>
                <w:iCs/>
                <w:szCs w:val="20"/>
                <w:u w:val="single"/>
                <w:lang w:eastAsia="ja-JP"/>
              </w:rPr>
              <w:t xml:space="preserve"> </w:t>
            </w:r>
            <w:r>
              <w:rPr>
                <w:i/>
                <w:iCs/>
                <w:szCs w:val="20"/>
                <w:lang w:eastAsia="ja-JP"/>
              </w:rPr>
              <w:t>Support dynamic indication of scheduling cell(s)</w:t>
            </w:r>
          </w:p>
          <w:p w14:paraId="42AD3B5D" w14:textId="77777777" w:rsidR="00F9751A" w:rsidRDefault="009031E1" w:rsidP="005200EB">
            <w:pPr>
              <w:pStyle w:val="ListParagraph1"/>
              <w:numPr>
                <w:ilvl w:val="0"/>
                <w:numId w:val="14"/>
              </w:numPr>
              <w:wordWrap/>
              <w:rPr>
                <w:i/>
                <w:iCs/>
                <w:szCs w:val="20"/>
                <w:lang w:eastAsia="ja-JP"/>
              </w:rPr>
            </w:pPr>
            <w:r>
              <w:rPr>
                <w:i/>
                <w:iCs/>
                <w:szCs w:val="20"/>
                <w:lang w:eastAsia="ja-JP"/>
              </w:rPr>
              <w:t>Enable configuration of more than one scheduling cells for a scheduled cell</w:t>
            </w:r>
          </w:p>
          <w:p w14:paraId="0ACB2BD1" w14:textId="77777777" w:rsidR="00F9751A" w:rsidRDefault="009031E1" w:rsidP="005200EB">
            <w:pPr>
              <w:pStyle w:val="ListParagraph1"/>
              <w:numPr>
                <w:ilvl w:val="0"/>
                <w:numId w:val="14"/>
              </w:numPr>
              <w:wordWrap/>
              <w:rPr>
                <w:i/>
                <w:iCs/>
                <w:szCs w:val="20"/>
                <w:lang w:eastAsia="ja-JP"/>
              </w:rPr>
            </w:pPr>
            <w:r>
              <w:rPr>
                <w:i/>
                <w:iCs/>
                <w:szCs w:val="20"/>
                <w:lang w:eastAsia="ja-JP"/>
              </w:rPr>
              <w:t>Enable switch/fallback from multi-cell scheduling to legacy self-scheduling dynamically</w:t>
            </w:r>
          </w:p>
          <w:p w14:paraId="2F5C99EA"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Extend SSSG switching or BWP switching to enable this</w:t>
            </w:r>
          </w:p>
          <w:p w14:paraId="0E896733" w14:textId="77777777" w:rsidR="00F9751A" w:rsidRDefault="00F9751A" w:rsidP="005200EB">
            <w:pPr>
              <w:pStyle w:val="ListParagraph1"/>
              <w:wordWrap/>
              <w:spacing w:after="0"/>
              <w:ind w:left="698"/>
              <w:rPr>
                <w:rFonts w:eastAsia="楷体"/>
                <w:i/>
                <w:iCs/>
                <w:szCs w:val="20"/>
                <w:lang w:eastAsia="zh-CN"/>
              </w:rPr>
            </w:pPr>
          </w:p>
          <w:p w14:paraId="4848C40D" w14:textId="77777777" w:rsidR="00F9751A" w:rsidRDefault="009031E1" w:rsidP="005200EB">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2A960D3A" w14:textId="77777777" w:rsidR="00F9751A" w:rsidRDefault="009031E1" w:rsidP="005200EB">
            <w:pPr>
              <w:wordWrap/>
              <w:spacing w:after="0"/>
              <w:rPr>
                <w:rFonts w:eastAsia="楷体"/>
                <w:i/>
                <w:iCs/>
                <w:szCs w:val="20"/>
                <w:lang w:val="en-AU" w:eastAsia="zh-CN"/>
              </w:rPr>
            </w:pPr>
            <w:r>
              <w:rPr>
                <w:i/>
                <w:iCs/>
                <w:szCs w:val="20"/>
                <w:lang w:eastAsia="zh-CN"/>
              </w:rPr>
              <w:t>Proposal 1:</w:t>
            </w:r>
            <w:r>
              <w:rPr>
                <w:rFonts w:eastAsia="Gulim"/>
                <w:i/>
                <w:iCs/>
                <w:szCs w:val="20"/>
              </w:rPr>
              <w:t xml:space="preserve"> For a cell</w:t>
            </w:r>
            <w:r>
              <w:rPr>
                <w:rFonts w:eastAsia="Gulim"/>
                <w:i/>
                <w:iCs/>
                <w:color w:val="00B050"/>
                <w:szCs w:val="20"/>
              </w:rPr>
              <w:t xml:space="preserve"> </w:t>
            </w:r>
            <w:r>
              <w:rPr>
                <w:rFonts w:eastAsia="Gulim"/>
                <w:i/>
                <w:iCs/>
                <w:szCs w:val="20"/>
              </w:rPr>
              <w:t>within a set of cells which can be co-scheduled by a DCI format 0_X/1_X, monitoring the DCI format 0_X/1_X from one scheduling cell and legacy DCI format(s) from another scheduling cell is not supported</w:t>
            </w:r>
            <w:r>
              <w:rPr>
                <w:rFonts w:eastAsia="Gulim"/>
                <w:i/>
                <w:iCs/>
                <w:color w:val="00B050"/>
                <w:szCs w:val="20"/>
              </w:rPr>
              <w:t>.</w:t>
            </w:r>
          </w:p>
          <w:p w14:paraId="59863021" w14:textId="77777777" w:rsidR="00F9751A" w:rsidRDefault="00F9751A" w:rsidP="005200EB">
            <w:pPr>
              <w:pStyle w:val="ListParagraph1"/>
              <w:wordWrap/>
              <w:spacing w:after="0"/>
              <w:ind w:left="698"/>
              <w:rPr>
                <w:i/>
                <w:iCs/>
                <w:szCs w:val="20"/>
                <w:lang w:eastAsia="zh-CN"/>
              </w:rPr>
            </w:pPr>
          </w:p>
        </w:tc>
      </w:tr>
    </w:tbl>
    <w:p w14:paraId="3F9CB0AE" w14:textId="77777777" w:rsidR="00F9751A" w:rsidRDefault="00F9751A" w:rsidP="005200EB">
      <w:pPr>
        <w:rPr>
          <w:lang w:eastAsia="zh-CN"/>
        </w:rPr>
      </w:pPr>
    </w:p>
    <w:p w14:paraId="7932E19E"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5200EB">
      <w:pPr>
        <w:rPr>
          <w:lang w:eastAsia="en-US"/>
        </w:rPr>
      </w:pPr>
    </w:p>
    <w:p w14:paraId="0070F07E"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Yes: Huawei, Nokia, FGI</w:t>
      </w:r>
      <w:r>
        <w:t xml:space="preserve"> </w:t>
      </w:r>
    </w:p>
    <w:p w14:paraId="65720B7D"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No: vivo, </w:t>
      </w:r>
      <w:proofErr w:type="spellStart"/>
      <w:r>
        <w:rPr>
          <w:rFonts w:eastAsia="楷体"/>
          <w:i/>
          <w:iCs/>
          <w:szCs w:val="20"/>
          <w:lang w:val="en-US" w:eastAsia="zh-CN"/>
        </w:rPr>
        <w:t>xiaomi</w:t>
      </w:r>
      <w:proofErr w:type="spellEnd"/>
      <w:r>
        <w:rPr>
          <w:rFonts w:eastAsia="楷体"/>
          <w:i/>
          <w:iCs/>
          <w:szCs w:val="20"/>
          <w:lang w:val="en-US" w:eastAsia="zh-CN"/>
        </w:rPr>
        <w:t xml:space="preserve">,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632FB7D7" w14:textId="77777777" w:rsidR="00F9751A" w:rsidRDefault="00F9751A" w:rsidP="005200EB">
      <w:pPr>
        <w:widowControl/>
        <w:kinsoku/>
        <w:overflowPunct/>
        <w:snapToGrid w:val="0"/>
        <w:spacing w:after="120"/>
        <w:textAlignment w:val="auto"/>
        <w:rPr>
          <w:rFonts w:eastAsia="宋体"/>
          <w:snapToGrid/>
          <w:kern w:val="0"/>
          <w:szCs w:val="20"/>
          <w:lang w:val="en-US" w:eastAsia="zh-CN"/>
        </w:rPr>
      </w:pPr>
    </w:p>
    <w:p w14:paraId="38AC8F7E" w14:textId="77777777" w:rsidR="00F9751A" w:rsidRDefault="009031E1" w:rsidP="005200EB">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0.5 TU is arranged for November meeting and possible standardization effort, moderator suggest deferring this issue</w:t>
      </w:r>
      <w:r>
        <w:rPr>
          <w:rFonts w:eastAsiaTheme="minorEastAsia"/>
          <w:color w:val="000000" w:themeColor="text1"/>
          <w:lang w:eastAsia="zh-CN"/>
        </w:rPr>
        <w:t xml:space="preserve">. </w:t>
      </w:r>
    </w:p>
    <w:p w14:paraId="4F09AD30" w14:textId="77777777" w:rsidR="00F9751A" w:rsidRDefault="00F9751A" w:rsidP="005200EB">
      <w:pPr>
        <w:rPr>
          <w:lang w:eastAsia="en-US"/>
        </w:rPr>
      </w:pPr>
    </w:p>
    <w:p w14:paraId="4145F12A" w14:textId="77777777" w:rsidR="00F9751A" w:rsidRDefault="00F9751A" w:rsidP="005200EB">
      <w:pPr>
        <w:rPr>
          <w:lang w:val="en-US" w:eastAsia="en-US"/>
        </w:rPr>
      </w:pPr>
    </w:p>
    <w:p w14:paraId="3341B339" w14:textId="77777777" w:rsidR="00F9751A" w:rsidRDefault="009031E1" w:rsidP="005200EB">
      <w:pPr>
        <w:pStyle w:val="Heading2"/>
        <w:ind w:left="540"/>
      </w:pPr>
      <w:r>
        <w:t>Search space configuration, DCI size and BD/CCE budget</w:t>
      </w:r>
    </w:p>
    <w:p w14:paraId="7A8558D0" w14:textId="77777777" w:rsidR="00F9751A" w:rsidRDefault="00F9751A" w:rsidP="005200EB">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1ACF121" w14:textId="77777777" w:rsidR="00F9751A" w:rsidRDefault="009031E1" w:rsidP="005200EB">
            <w:pPr>
              <w:wordWrap/>
              <w:spacing w:after="0"/>
              <w:rPr>
                <w:i/>
                <w:iCs/>
                <w:szCs w:val="20"/>
                <w:lang w:val="en-AU" w:eastAsia="zh-CN"/>
              </w:rPr>
            </w:pPr>
            <w:r>
              <w:rPr>
                <w:i/>
                <w:iCs/>
                <w:szCs w:val="20"/>
                <w:lang w:val="en-AU"/>
              </w:rPr>
              <w:t>Proposal 6</w:t>
            </w:r>
            <w:r>
              <w:rPr>
                <w:i/>
                <w:iCs/>
                <w:szCs w:val="20"/>
                <w:lang w:val="en-AU" w:eastAsia="zh-CN"/>
              </w:rPr>
              <w:t>: Confirm the WA below:</w:t>
            </w:r>
          </w:p>
          <w:p w14:paraId="72AB62A4" w14:textId="77777777" w:rsidR="00F9751A" w:rsidRDefault="009031E1" w:rsidP="005200EB">
            <w:pPr>
              <w:wordWrap/>
              <w:spacing w:after="0"/>
              <w:rPr>
                <w:i/>
                <w:iCs/>
                <w:color w:val="000000"/>
                <w:szCs w:val="20"/>
              </w:rPr>
            </w:pPr>
            <w:r>
              <w:rPr>
                <w:i/>
                <w:iCs/>
                <w:szCs w:val="20"/>
              </w:rPr>
              <w:t>“For a set of cells which is configured for multi-cell scheduling</w:t>
            </w:r>
            <w:r>
              <w:rPr>
                <w:i/>
                <w:iCs/>
                <w:color w:val="000000"/>
                <w:szCs w:val="20"/>
              </w:rPr>
              <w:t xml:space="preserve">, </w:t>
            </w:r>
          </w:p>
          <w:p w14:paraId="33F41DBF"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Existing DCI size budget is maintained on each cell of the set of cells.</w:t>
            </w:r>
          </w:p>
          <w:p w14:paraId="3725FF14"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lastRenderedPageBreak/>
              <w:t>DCI size of DCI format 0_X/1_X is counted on one cell among the set of cells.</w:t>
            </w:r>
          </w:p>
          <w:p w14:paraId="47B7822C"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6609BF01"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BD/CCE of DCI format 0_X/1_X is counted on one cell among the set of cells.</w:t>
            </w:r>
          </w:p>
          <w:p w14:paraId="1EF16E38"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F1E208E"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Search space of DCI format 0_X/1_X is configured on one cell of the set of cells and associated with the search space of the scheduling cell with the same search space ID.</w:t>
            </w:r>
          </w:p>
          <w:p w14:paraId="31D3A2A1"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1F12D96D"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12BE365"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7BBF6764" w14:textId="77777777" w:rsidR="00F9751A" w:rsidRDefault="009031E1" w:rsidP="005200EB">
            <w:pPr>
              <w:wordWrap/>
              <w:spacing w:after="0"/>
              <w:rPr>
                <w:i/>
                <w:iCs/>
                <w:szCs w:val="20"/>
                <w:lang w:val="en-AU" w:eastAsia="zh-CN"/>
              </w:rPr>
            </w:pPr>
            <w:r>
              <w:rPr>
                <w:i/>
                <w:iCs/>
                <w:szCs w:val="20"/>
                <w:lang w:val="en-AU" w:eastAsia="zh-CN"/>
              </w:rPr>
              <w:t xml:space="preserve">Proposal 7: DCI size of </w:t>
            </w:r>
            <w:r>
              <w:rPr>
                <w:i/>
                <w:iCs/>
                <w:szCs w:val="20"/>
                <w:lang w:eastAsia="zh-CN"/>
              </w:rPr>
              <w:t>DCI format 1_X/0_X</w:t>
            </w:r>
            <w:r>
              <w:rPr>
                <w:i/>
                <w:iCs/>
                <w:szCs w:val="20"/>
                <w:lang w:val="en-AU" w:eastAsia="zh-CN"/>
              </w:rPr>
              <w:t xml:space="preserve"> can be counted on the co-scheduled cell which has minimum number of legacy DCI formats or has minimum number of legacy DCI sizes after alignment.</w:t>
            </w:r>
          </w:p>
          <w:p w14:paraId="78EE4F07" w14:textId="77777777" w:rsidR="00F9751A" w:rsidRDefault="009031E1" w:rsidP="005200EB">
            <w:pPr>
              <w:wordWrap/>
              <w:spacing w:after="0"/>
              <w:rPr>
                <w:i/>
                <w:iCs/>
                <w:szCs w:val="20"/>
                <w:lang w:val="en-AU" w:eastAsia="zh-CN"/>
              </w:rPr>
            </w:pPr>
            <w:r>
              <w:rPr>
                <w:i/>
                <w:iCs/>
                <w:szCs w:val="20"/>
                <w:lang w:val="en-AU" w:eastAsia="zh-CN"/>
              </w:rPr>
              <w:t>Proposal 8: BD/CCE of DCI format 0_X/1_X should be counted on the same cell as which cell the DCI size of DCI format 0_X/1_X is counted on.</w:t>
            </w:r>
          </w:p>
          <w:p w14:paraId="695AA85E" w14:textId="77777777" w:rsidR="00F9751A" w:rsidRDefault="009031E1" w:rsidP="005200EB">
            <w:pPr>
              <w:wordWrap/>
              <w:spacing w:after="0"/>
              <w:rPr>
                <w:i/>
                <w:iCs/>
                <w:szCs w:val="20"/>
                <w:lang w:val="en-AU" w:eastAsia="zh-CN"/>
              </w:rPr>
            </w:pPr>
            <w:r>
              <w:rPr>
                <w:i/>
                <w:iCs/>
                <w:szCs w:val="20"/>
                <w:lang w:val="en-AU" w:eastAsia="zh-CN"/>
              </w:rPr>
              <w:t>Proposal 9: The SS of the DCI format 0_X/1_X should be configured on the same cell as which cell the BD/CCE of DCI format 0_X/1_X is counted on.</w:t>
            </w:r>
          </w:p>
          <w:p w14:paraId="55F9FC7B" w14:textId="77777777" w:rsidR="00F9751A" w:rsidRDefault="009031E1" w:rsidP="005200EB">
            <w:pPr>
              <w:wordWrap/>
              <w:spacing w:after="0"/>
              <w:rPr>
                <w:i/>
                <w:iCs/>
                <w:szCs w:val="20"/>
                <w:lang w:val="en-AU" w:eastAsia="zh-CN"/>
              </w:rPr>
            </w:pPr>
            <w:r>
              <w:rPr>
                <w:i/>
                <w:iCs/>
                <w:szCs w:val="20"/>
                <w:lang w:val="en-AU"/>
              </w:rPr>
              <w:t>Proposal 10</w:t>
            </w:r>
            <w:r>
              <w:rPr>
                <w:i/>
                <w:iCs/>
                <w:szCs w:val="20"/>
                <w:lang w:val="en-AU" w:eastAsia="zh-CN"/>
              </w:rPr>
              <w:t>: Accept the proposal 2-6rev1</w:t>
            </w:r>
            <w:r>
              <w:rPr>
                <w:i/>
                <w:iCs/>
                <w:szCs w:val="20"/>
                <w:lang w:eastAsia="zh-CN"/>
              </w:rPr>
              <w:t xml:space="preserve"> in R1-2210662</w:t>
            </w:r>
            <w:r>
              <w:rPr>
                <w:i/>
                <w:iCs/>
                <w:szCs w:val="20"/>
                <w:lang w:val="en-AU" w:eastAsia="zh-CN"/>
              </w:rPr>
              <w:t>:</w:t>
            </w:r>
          </w:p>
          <w:p w14:paraId="7257EED2"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For monitoring PDCCH candidates for a set of cells which is configured for multi-cell scheduling,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3271DCF6"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The UE can be configured one or multiple sets of cells which are configured for multi-cell scheduling.</w:t>
            </w:r>
          </w:p>
          <w:p w14:paraId="553687C8"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When multiple sets of cells are configured for multi-cell scheduling, separate </w:t>
            </w:r>
            <w:proofErr w:type="spellStart"/>
            <w:r>
              <w:rPr>
                <w:rFonts w:eastAsia="楷体"/>
                <w:i/>
                <w:iCs/>
                <w:szCs w:val="20"/>
                <w:lang w:val="en-US" w:eastAsia="zh-CN"/>
              </w:rPr>
              <w:t>n_CI</w:t>
            </w:r>
            <w:proofErr w:type="spellEnd"/>
            <w:r>
              <w:rPr>
                <w:rFonts w:eastAsia="楷体"/>
                <w:i/>
                <w:iCs/>
                <w:szCs w:val="20"/>
                <w:lang w:val="en-US" w:eastAsia="zh-CN"/>
              </w:rPr>
              <w:t xml:space="preserve"> values are configured for different sets of cells. </w:t>
            </w:r>
          </w:p>
          <w:p w14:paraId="2803E943"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When multiple sets of cells are configured for multi-cell scheduling, a cell in one set of cells can’t be included in another set of cells.</w:t>
            </w:r>
          </w:p>
          <w:p w14:paraId="39186E81" w14:textId="77777777" w:rsidR="00F9751A" w:rsidRDefault="00F9751A" w:rsidP="005200EB">
            <w:pPr>
              <w:pStyle w:val="ListParagraph1"/>
              <w:wordWrap/>
              <w:spacing w:after="0"/>
              <w:ind w:left="698"/>
              <w:rPr>
                <w:rFonts w:eastAsia="楷体"/>
                <w:i/>
                <w:iCs/>
                <w:szCs w:val="20"/>
                <w:lang w:val="en-US" w:eastAsia="zh-CN"/>
              </w:rPr>
            </w:pPr>
          </w:p>
          <w:p w14:paraId="7954296B" w14:textId="77777777" w:rsidR="00F9751A" w:rsidRDefault="00F9751A" w:rsidP="005200EB">
            <w:pPr>
              <w:pStyle w:val="ListParagraph1"/>
              <w:wordWrap/>
              <w:spacing w:after="0"/>
              <w:ind w:left="698"/>
              <w:rPr>
                <w:rFonts w:eastAsia="楷体"/>
                <w:i/>
                <w:iCs/>
                <w:szCs w:val="20"/>
                <w:lang w:val="en-US" w:eastAsia="zh-CN"/>
              </w:rPr>
            </w:pPr>
          </w:p>
          <w:p w14:paraId="2CC5F6E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419E5164" w14:textId="77777777" w:rsidR="00F9751A" w:rsidRDefault="009031E1" w:rsidP="005200EB">
            <w:pPr>
              <w:wordWrap/>
              <w:rPr>
                <w:i/>
                <w:iCs/>
                <w:szCs w:val="20"/>
              </w:rPr>
            </w:pPr>
            <w:r>
              <w:rPr>
                <w:i/>
                <w:iCs/>
                <w:szCs w:val="20"/>
              </w:rPr>
              <w:t>Observation 2.1: The ‘set of cells’ for PUSCH scheduling using DCI format 0_X and PDSCH scheduling using DCI format 1_X do not need to be the same.</w:t>
            </w:r>
          </w:p>
          <w:p w14:paraId="71A52FC2" w14:textId="77777777" w:rsidR="00F9751A" w:rsidRDefault="009031E1" w:rsidP="005200EB">
            <w:pPr>
              <w:wordWrap/>
              <w:spacing w:after="0"/>
              <w:rPr>
                <w:i/>
                <w:iCs/>
                <w:szCs w:val="20"/>
              </w:rPr>
            </w:pPr>
            <w:r>
              <w:rPr>
                <w:i/>
                <w:iCs/>
                <w:szCs w:val="20"/>
              </w:rPr>
              <w:t xml:space="preserve">Proposal 2.2: Support independent configuration for multi-cell scheduling for DCI format 0_X and 1_X with at least the following properties: </w:t>
            </w:r>
          </w:p>
          <w:p w14:paraId="69261BC9" w14:textId="77777777" w:rsidR="00F9751A" w:rsidRDefault="009031E1" w:rsidP="005200EB">
            <w:pPr>
              <w:pStyle w:val="ListParagraph1"/>
              <w:numPr>
                <w:ilvl w:val="0"/>
                <w:numId w:val="14"/>
              </w:numPr>
              <w:wordWrap/>
              <w:rPr>
                <w:i/>
                <w:iCs/>
                <w:szCs w:val="20"/>
              </w:rPr>
            </w:pPr>
            <w:r>
              <w:rPr>
                <w:i/>
                <w:iCs/>
                <w:szCs w:val="20"/>
              </w:rPr>
              <w:t>Separate configuration of a set of cells for DCI format 0_X and 1_X</w:t>
            </w:r>
          </w:p>
          <w:p w14:paraId="7604E707"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Any cell with can be scheduled by DCI format 1_X may or may not be part of a set of cells of a DCI format 0_X, and vice versa. </w:t>
            </w:r>
          </w:p>
          <w:p w14:paraId="351FDECC"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The cells of a set of cells for DCI format 0_X are not expected to be part of more than one set of cells for DCI format 1_X, and vice versa. </w:t>
            </w:r>
          </w:p>
          <w:p w14:paraId="22B2F747" w14:textId="77777777" w:rsidR="00F9751A" w:rsidRDefault="009031E1" w:rsidP="005200EB">
            <w:pPr>
              <w:pStyle w:val="ListParagraph1"/>
              <w:numPr>
                <w:ilvl w:val="0"/>
                <w:numId w:val="14"/>
              </w:numPr>
              <w:wordWrap/>
              <w:rPr>
                <w:i/>
                <w:iCs/>
                <w:szCs w:val="20"/>
              </w:rPr>
            </w:pPr>
            <w:r>
              <w:rPr>
                <w:i/>
                <w:iCs/>
                <w:szCs w:val="20"/>
              </w:rPr>
              <w:t xml:space="preserve">Separate configuration of the search space and </w:t>
            </w:r>
            <w:proofErr w:type="spellStart"/>
            <w:r>
              <w:rPr>
                <w:i/>
                <w:iCs/>
                <w:szCs w:val="20"/>
              </w:rPr>
              <w:t>n_CI</w:t>
            </w:r>
            <w:proofErr w:type="spellEnd"/>
            <w:r>
              <w:rPr>
                <w:i/>
                <w:iCs/>
                <w:szCs w:val="20"/>
              </w:rPr>
              <w:t xml:space="preserve"> value for a DCI format 0_X and 1_X. </w:t>
            </w:r>
          </w:p>
          <w:p w14:paraId="46C516FD" w14:textId="77777777" w:rsidR="00F9751A" w:rsidRDefault="009031E1" w:rsidP="005200EB">
            <w:pPr>
              <w:pStyle w:val="ListParagraph1"/>
              <w:numPr>
                <w:ilvl w:val="0"/>
                <w:numId w:val="14"/>
              </w:numPr>
              <w:wordWrap/>
              <w:rPr>
                <w:i/>
                <w:iCs/>
                <w:szCs w:val="20"/>
              </w:rPr>
            </w:pPr>
            <w:r>
              <w:rPr>
                <w:i/>
                <w:iCs/>
                <w:szCs w:val="20"/>
              </w:rPr>
              <w:t xml:space="preserve">Separate configuration of the table for indication of the co-scheduled cells for DCI format 0_X and 1_X. </w:t>
            </w:r>
          </w:p>
          <w:p w14:paraId="120FCA98" w14:textId="77777777" w:rsidR="00F9751A" w:rsidRDefault="009031E1" w:rsidP="005200EB">
            <w:pPr>
              <w:wordWrap/>
              <w:spacing w:after="0"/>
              <w:rPr>
                <w:i/>
                <w:iCs/>
                <w:szCs w:val="20"/>
              </w:rPr>
            </w:pPr>
            <w:r>
              <w:rPr>
                <w:i/>
                <w:iCs/>
                <w:szCs w:val="20"/>
              </w:rPr>
              <w:t xml:space="preserve">Proposal 3.3: The DCI size for DCI format 0_X (or 1_X) for a set of cells is RRC configured. </w:t>
            </w:r>
          </w:p>
          <w:p w14:paraId="02DBE52A" w14:textId="77777777" w:rsidR="00F9751A" w:rsidRDefault="009031E1" w:rsidP="005200EB">
            <w:pPr>
              <w:wordWrap/>
              <w:spacing w:after="0"/>
              <w:rPr>
                <w:i/>
                <w:iCs/>
                <w:szCs w:val="20"/>
              </w:rPr>
            </w:pPr>
            <w:r>
              <w:rPr>
                <w:i/>
                <w:iCs/>
                <w:szCs w:val="20"/>
              </w:rPr>
              <w:t xml:space="preserve">Proposal 3.4.1: Confirm the RAN1#110bis-e working assumption with the following changes in </w:t>
            </w:r>
            <w:r>
              <w:rPr>
                <w:i/>
                <w:iCs/>
                <w:color w:val="FF0000"/>
                <w:szCs w:val="20"/>
              </w:rPr>
              <w:t>red</w:t>
            </w:r>
            <w:r>
              <w:rPr>
                <w:i/>
                <w:iCs/>
                <w:szCs w:val="20"/>
              </w:rPr>
              <w:t xml:space="preserve">: </w:t>
            </w:r>
          </w:p>
          <w:tbl>
            <w:tblPr>
              <w:tblStyle w:val="TableGrid"/>
              <w:tblW w:w="9136" w:type="dxa"/>
              <w:tblLayout w:type="fixed"/>
              <w:tblLook w:val="04A0" w:firstRow="1" w:lastRow="0" w:firstColumn="1" w:lastColumn="0" w:noHBand="0" w:noVBand="1"/>
            </w:tblPr>
            <w:tblGrid>
              <w:gridCol w:w="9136"/>
            </w:tblGrid>
            <w:tr w:rsidR="00F9751A" w14:paraId="7E22768B" w14:textId="77777777">
              <w:tc>
                <w:tcPr>
                  <w:tcW w:w="9136" w:type="dxa"/>
                </w:tcPr>
                <w:p w14:paraId="48F33BB9"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3646FC48"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5C4918FE" w14:textId="77777777" w:rsidR="00F9751A" w:rsidRDefault="009031E1" w:rsidP="005200EB">
                  <w:pPr>
                    <w:widowControl/>
                    <w:numPr>
                      <w:ilvl w:val="0"/>
                      <w:numId w:val="18"/>
                    </w:numPr>
                    <w:kinsoku/>
                    <w:wordWrap/>
                    <w:adjustRightInd/>
                    <w:snapToGrid w:val="0"/>
                    <w:spacing w:after="0"/>
                    <w:rPr>
                      <w:i/>
                      <w:iCs/>
                      <w:szCs w:val="20"/>
                    </w:rPr>
                  </w:pPr>
                  <w:r>
                    <w:rPr>
                      <w:i/>
                      <w:iCs/>
                      <w:szCs w:val="20"/>
                    </w:rPr>
                    <w:t>Existing DCI size budget is maintained on each cell of the set of cells.</w:t>
                  </w:r>
                </w:p>
                <w:p w14:paraId="7B50A302"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DCI size of DCI format 0_X/1_X is counted on one cell among the set of cells.</w:t>
                  </w:r>
                </w:p>
                <w:p w14:paraId="5F8A82A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 which cell</w:t>
                  </w:r>
                  <w:r>
                    <w:rPr>
                      <w:i/>
                      <w:iCs/>
                      <w:color w:val="FF0000"/>
                      <w:szCs w:val="20"/>
                    </w:rPr>
                    <w:t xml:space="preserve"> The </w:t>
                  </w:r>
                  <w:r>
                    <w:rPr>
                      <w:i/>
                      <w:iCs/>
                      <w:color w:val="000000"/>
                      <w:szCs w:val="20"/>
                    </w:rPr>
                    <w:t xml:space="preserve">DCI size of the DCI format 0_X/1_X is counted on </w:t>
                  </w:r>
                  <w:r>
                    <w:rPr>
                      <w:i/>
                      <w:iCs/>
                      <w:color w:val="FF0000"/>
                      <w:szCs w:val="20"/>
                    </w:rPr>
                    <w:t>the cell the search space of the DCI format 0_X/1_X is configured on</w:t>
                  </w:r>
                  <w:r>
                    <w:rPr>
                      <w:i/>
                      <w:iCs/>
                      <w:color w:val="000000"/>
                      <w:szCs w:val="20"/>
                    </w:rPr>
                    <w:t>.</w:t>
                  </w:r>
                </w:p>
                <w:p w14:paraId="5FC3357B"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BD/CCE of DCI format 0_X/1_X is counted on one cell among the set of cells.</w:t>
                  </w:r>
                </w:p>
                <w:p w14:paraId="5EE7905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 xml:space="preserve">FFS which cell </w:t>
                  </w:r>
                  <w:proofErr w:type="gramStart"/>
                  <w:r>
                    <w:rPr>
                      <w:i/>
                      <w:iCs/>
                      <w:strike/>
                      <w:color w:val="FF0000"/>
                      <w:szCs w:val="20"/>
                    </w:rPr>
                    <w:t>The</w:t>
                  </w:r>
                  <w:proofErr w:type="gramEnd"/>
                  <w:r>
                    <w:rPr>
                      <w:i/>
                      <w:iCs/>
                      <w:color w:val="FF0000"/>
                      <w:szCs w:val="20"/>
                    </w:rPr>
                    <w:t xml:space="preserve"> </w:t>
                  </w:r>
                  <w:r>
                    <w:rPr>
                      <w:i/>
                      <w:iCs/>
                      <w:color w:val="000000"/>
                      <w:szCs w:val="20"/>
                    </w:rPr>
                    <w:t xml:space="preserve">BD/CCE of the DCI format 0_X/1_X is counted on </w:t>
                  </w:r>
                  <w:r>
                    <w:rPr>
                      <w:i/>
                      <w:iCs/>
                      <w:color w:val="FF0000"/>
                      <w:szCs w:val="20"/>
                    </w:rPr>
                    <w:t>the cell the search space of the DCI format 0_X/1_X is configured on</w:t>
                  </w:r>
                  <w:r>
                    <w:rPr>
                      <w:i/>
                      <w:iCs/>
                      <w:color w:val="000000"/>
                      <w:szCs w:val="20"/>
                    </w:rPr>
                    <w:t>.</w:t>
                  </w:r>
                </w:p>
                <w:p w14:paraId="74993F94"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Search space of DCI format 0_X/1_X is configured on one cell of the set of cells and associated with the search space of the scheduling cell with the same search space ID.</w:t>
                  </w:r>
                </w:p>
                <w:p w14:paraId="36291923"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w:t>
                  </w:r>
                  <w:r>
                    <w:rPr>
                      <w:i/>
                      <w:iCs/>
                      <w:color w:val="FF0000"/>
                      <w:szCs w:val="20"/>
                    </w:rPr>
                    <w:t xml:space="preserve"> It is up to gNB on </w:t>
                  </w:r>
                  <w:r>
                    <w:rPr>
                      <w:i/>
                      <w:iCs/>
                      <w:color w:val="000000" w:themeColor="text1"/>
                      <w:szCs w:val="20"/>
                    </w:rPr>
                    <w:t>which cell the SS of the DCI format 0_X/1_X is configured on.</w:t>
                  </w:r>
                </w:p>
                <w:p w14:paraId="61B61DAB" w14:textId="77777777" w:rsidR="00F9751A" w:rsidRDefault="009031E1" w:rsidP="005200EB">
                  <w:pPr>
                    <w:widowControl/>
                    <w:numPr>
                      <w:ilvl w:val="0"/>
                      <w:numId w:val="18"/>
                    </w:numPr>
                    <w:kinsoku/>
                    <w:wordWrap/>
                    <w:adjustRightInd/>
                    <w:snapToGrid w:val="0"/>
                    <w:spacing w:after="0"/>
                    <w:rPr>
                      <w:i/>
                      <w:iCs/>
                      <w:strike/>
                      <w:color w:val="FF0000"/>
                      <w:szCs w:val="20"/>
                    </w:rPr>
                  </w:pPr>
                  <w:r>
                    <w:rPr>
                      <w:i/>
                      <w:iCs/>
                      <w:color w:val="FF0000"/>
                      <w:szCs w:val="20"/>
                    </w:rPr>
                    <w:lastRenderedPageBreak/>
                    <w:t xml:space="preserve">UE should not apply any overbooking procedures for any given cell as long as the gNB chosen cell for DCI format 0_X/1_X does not exceed the Rel-17 BD/CCE limits. </w:t>
                  </w:r>
                  <w:r>
                    <w:rPr>
                      <w:i/>
                      <w:iCs/>
                      <w:strike/>
                      <w:color w:val="FF0000"/>
                      <w:szCs w:val="20"/>
                    </w:rPr>
                    <w:t>FFS: How to address Rel-17 BD/CCE limit for any given cell (operating the feature under Rel-17 BD/CCE limit</w:t>
                  </w:r>
                  <w:r>
                    <w:rPr>
                      <w:i/>
                      <w:iCs/>
                      <w:color w:val="FF0000"/>
                      <w:szCs w:val="20"/>
                    </w:rPr>
                    <w:t>)</w:t>
                  </w:r>
                </w:p>
                <w:p w14:paraId="229D0DAD" w14:textId="77777777" w:rsidR="00F9751A" w:rsidRDefault="009031E1" w:rsidP="005200EB">
                  <w:pPr>
                    <w:widowControl/>
                    <w:numPr>
                      <w:ilvl w:val="0"/>
                      <w:numId w:val="18"/>
                    </w:numPr>
                    <w:kinsoku/>
                    <w:wordWrap/>
                    <w:adjustRightInd/>
                    <w:snapToGrid w:val="0"/>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ins w:id="5"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6"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7"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ins w:id="8"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tc>
            </w:tr>
          </w:tbl>
          <w:p w14:paraId="0B2AA464" w14:textId="77777777" w:rsidR="00F9751A" w:rsidRDefault="009031E1" w:rsidP="005200EB">
            <w:pPr>
              <w:wordWrap/>
              <w:spacing w:after="0"/>
              <w:rPr>
                <w:i/>
                <w:iCs/>
                <w:szCs w:val="20"/>
              </w:rPr>
            </w:pPr>
            <w:r>
              <w:rPr>
                <w:i/>
                <w:iCs/>
                <w:szCs w:val="20"/>
              </w:rPr>
              <w:lastRenderedPageBreak/>
              <w:t xml:space="preserve">Observation 3.4.2: Regarding the </w:t>
            </w:r>
            <w:proofErr w:type="spellStart"/>
            <w:r>
              <w:rPr>
                <w:i/>
                <w:iCs/>
                <w:szCs w:val="20"/>
              </w:rPr>
              <w:t>n_CI</w:t>
            </w:r>
            <w:proofErr w:type="spellEnd"/>
            <w:r>
              <w:rPr>
                <w:i/>
                <w:iCs/>
                <w:szCs w:val="20"/>
              </w:rPr>
              <w:t xml:space="preserve"> configurability, as more than one sets of cells would </w:t>
            </w:r>
            <w:proofErr w:type="spellStart"/>
            <w:r>
              <w:rPr>
                <w:i/>
                <w:iCs/>
                <w:szCs w:val="20"/>
              </w:rPr>
              <w:t>required</w:t>
            </w:r>
            <w:proofErr w:type="spellEnd"/>
            <w:r>
              <w:rPr>
                <w:i/>
                <w:iCs/>
                <w:szCs w:val="20"/>
              </w:rPr>
              <w:t xml:space="preserve"> in case only up to 4 cells can be part of one set of cells the decision on the </w:t>
            </w:r>
            <w:proofErr w:type="spellStart"/>
            <w:r>
              <w:rPr>
                <w:i/>
                <w:iCs/>
                <w:szCs w:val="20"/>
              </w:rPr>
              <w:t>n_CI</w:t>
            </w:r>
            <w:proofErr w:type="spellEnd"/>
            <w:r>
              <w:rPr>
                <w:i/>
                <w:iCs/>
                <w:szCs w:val="20"/>
              </w:rPr>
              <w:t xml:space="preserve"> configurability in RAN1#110bis-e Proposal 2-6rev1 should be coupled with the decision on the maximum number of cells and the indication of the co-scheduled cells of RAN1#110bis-e Proposal 3-5rev7 as discussed in Sec. 3.1 with the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4885A9DD" w14:textId="77777777">
              <w:tc>
                <w:tcPr>
                  <w:tcW w:w="8432" w:type="dxa"/>
                </w:tcPr>
                <w:p w14:paraId="7DF14766"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3-5rev7:</w:t>
                  </w:r>
                </w:p>
                <w:p w14:paraId="2C4D014D"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a set of cells</w:t>
                  </w:r>
                  <w:r>
                    <w:rPr>
                      <w:rStyle w:val="apple-converted-space"/>
                      <w:i/>
                      <w:iCs/>
                      <w:szCs w:val="20"/>
                      <w:lang w:eastAsia="ja-JP"/>
                    </w:rPr>
                    <w:t> </w:t>
                  </w:r>
                  <w:r>
                    <w:rPr>
                      <w:i/>
                      <w:iCs/>
                      <w:szCs w:val="20"/>
                      <w:lang w:eastAsia="ja-JP"/>
                    </w:rPr>
                    <w:t>which is configured for multi-cell scheduling,</w:t>
                  </w:r>
                  <w:r>
                    <w:rPr>
                      <w:rStyle w:val="apple-converted-space"/>
                      <w:i/>
                      <w:iCs/>
                      <w:szCs w:val="20"/>
                      <w:lang w:eastAsia="ja-JP"/>
                    </w:rPr>
                    <w:t> </w:t>
                  </w:r>
                  <w:r>
                    <w:rPr>
                      <w:i/>
                      <w:iCs/>
                      <w:szCs w:val="20"/>
                      <w:lang w:eastAsia="ja-JP"/>
                    </w:rPr>
                    <w:t>RAN1 specification supports up to</w:t>
                  </w:r>
                  <w:r>
                    <w:rPr>
                      <w:rStyle w:val="apple-converted-space"/>
                      <w:i/>
                      <w:iCs/>
                      <w:szCs w:val="20"/>
                      <w:lang w:eastAsia="ja-JP"/>
                    </w:rPr>
                    <w:t> </w:t>
                  </w:r>
                  <w:r>
                    <w:rPr>
                      <w:i/>
                      <w:iCs/>
                      <w:szCs w:val="20"/>
                      <w:lang w:eastAsia="ja-JP"/>
                    </w:rPr>
                    <w:t>4</w:t>
                  </w:r>
                  <w:r>
                    <w:rPr>
                      <w:rStyle w:val="apple-converted-space"/>
                      <w:i/>
                      <w:iCs/>
                      <w:szCs w:val="20"/>
                      <w:lang w:eastAsia="ja-JP"/>
                    </w:rPr>
                    <w:t> </w:t>
                  </w:r>
                  <w:r>
                    <w:rPr>
                      <w:i/>
                      <w:iCs/>
                      <w:szCs w:val="20"/>
                      <w:lang w:eastAsia="ja-JP"/>
                    </w:rPr>
                    <w:t>cells within the set of cells.</w:t>
                  </w:r>
                </w:p>
                <w:p w14:paraId="2137BA85" w14:textId="77777777" w:rsidR="00F9751A" w:rsidRDefault="009031E1" w:rsidP="005200EB">
                  <w:pPr>
                    <w:wordWrap/>
                    <w:spacing w:after="0"/>
                    <w:ind w:left="1080" w:hanging="360"/>
                    <w:rPr>
                      <w:i/>
                      <w:iCs/>
                      <w:szCs w:val="20"/>
                      <w:lang w:eastAsia="ja-JP"/>
                    </w:rPr>
                  </w:pPr>
                  <w:r>
                    <w:rPr>
                      <w:i/>
                      <w:iCs/>
                      <w:szCs w:val="20"/>
                      <w:lang w:eastAsia="ja-JP"/>
                    </w:rPr>
                    <w:t>o   </w:t>
                  </w:r>
                  <w:r>
                    <w:rPr>
                      <w:rStyle w:val="apple-converted-space"/>
                      <w:i/>
                      <w:iCs/>
                      <w:szCs w:val="20"/>
                      <w:lang w:eastAsia="ja-JP"/>
                    </w:rPr>
                    <w:t> </w:t>
                  </w:r>
                  <w:r>
                    <w:rPr>
                      <w:i/>
                      <w:iCs/>
                      <w:szCs w:val="20"/>
                      <w:lang w:eastAsia="ja-JP"/>
                    </w:rPr>
                    <w:t>A DCI format 0_X/1_X can schedule PUSCH(s)/PDSCH(s) on a combination of co-scheduled cells among the set of cells.</w:t>
                  </w:r>
                </w:p>
                <w:p w14:paraId="71FB4818"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FF0000"/>
                      <w:szCs w:val="20"/>
                      <w:lang w:eastAsia="ja-JP"/>
                    </w:rPr>
                    <w:t>for the set of cells</w:t>
                  </w:r>
                  <w:r>
                    <w:rPr>
                      <w:i/>
                      <w:iCs/>
                      <w:szCs w:val="20"/>
                      <w:lang w:eastAsia="ja-JP"/>
                    </w:rPr>
                    <w:t>.</w:t>
                  </w:r>
                </w:p>
                <w:p w14:paraId="5009C15F" w14:textId="77777777" w:rsidR="00F9751A" w:rsidRDefault="009031E1" w:rsidP="005200EB">
                  <w:pPr>
                    <w:widowControl/>
                    <w:numPr>
                      <w:ilvl w:val="0"/>
                      <w:numId w:val="19"/>
                    </w:numPr>
                    <w:kinsoku/>
                    <w:wordWrap/>
                    <w:overflowPunct/>
                    <w:autoSpaceDE/>
                    <w:autoSpaceDN/>
                    <w:adjustRightInd/>
                    <w:spacing w:after="0"/>
                    <w:jc w:val="left"/>
                    <w:textAlignment w:val="auto"/>
                    <w:rPr>
                      <w:i/>
                      <w:iCs/>
                      <w:szCs w:val="20"/>
                      <w:lang w:eastAsia="ja-JP"/>
                    </w:rPr>
                  </w:pPr>
                  <w:r>
                    <w:rPr>
                      <w:i/>
                      <w:iCs/>
                      <w:szCs w:val="20"/>
                      <w:lang w:eastAsia="ja-JP"/>
                    </w:rPr>
                    <w:t xml:space="preserve">The table is configured by RRC signaling </w:t>
                  </w:r>
                  <w:r>
                    <w:rPr>
                      <w:i/>
                      <w:iCs/>
                      <w:color w:val="FF0000"/>
                      <w:szCs w:val="20"/>
                      <w:lang w:eastAsia="ja-JP"/>
                    </w:rPr>
                    <w:t>for a set of cells</w:t>
                  </w:r>
                  <w:r>
                    <w:rPr>
                      <w:i/>
                      <w:iCs/>
                      <w:szCs w:val="20"/>
                      <w:lang w:eastAsia="ja-JP"/>
                    </w:rPr>
                    <w:t>.</w:t>
                  </w:r>
                </w:p>
                <w:p w14:paraId="214C2EB5" w14:textId="77777777" w:rsidR="00F9751A" w:rsidRDefault="00F9751A" w:rsidP="005200EB">
                  <w:pPr>
                    <w:wordWrap/>
                    <w:spacing w:after="0"/>
                    <w:rPr>
                      <w:i/>
                      <w:iCs/>
                      <w:szCs w:val="20"/>
                    </w:rPr>
                  </w:pPr>
                </w:p>
                <w:p w14:paraId="02A89D64"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2-6rev1:</w:t>
                  </w:r>
                </w:p>
                <w:p w14:paraId="19AAAB52"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i/>
                      <w:iCs/>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437B1FCA"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i/>
                      <w:iCs/>
                      <w:szCs w:val="20"/>
                      <w:lang w:eastAsia="ja-JP"/>
                    </w:rPr>
                  </w:pPr>
                  <w:r>
                    <w:rPr>
                      <w:i/>
                      <w:iCs/>
                      <w:szCs w:val="20"/>
                      <w:lang w:eastAsia="ja-JP"/>
                    </w:rPr>
                    <w:t xml:space="preserve">The UE can be configured one or multiple sets of cells which are configured for multi-cell scheduling. </w:t>
                  </w:r>
                </w:p>
                <w:p w14:paraId="657F5F4C"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When multiple sets of cells are configured for multi-cell scheduling, </w:t>
                  </w:r>
                </w:p>
                <w:p w14:paraId="6277DB6C" w14:textId="77777777" w:rsidR="00F9751A" w:rsidRDefault="009031E1" w:rsidP="005200EB">
                  <w:pPr>
                    <w:widowControl/>
                    <w:numPr>
                      <w:ilvl w:val="1"/>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separate </w:t>
                  </w:r>
                  <w:proofErr w:type="spellStart"/>
                  <w:r>
                    <w:rPr>
                      <w:rFonts w:eastAsia="Times New Roman"/>
                      <w:i/>
                      <w:iCs/>
                      <w:szCs w:val="20"/>
                      <w:lang w:eastAsia="ja-JP"/>
                    </w:rPr>
                    <w:t>n_CI</w:t>
                  </w:r>
                  <w:proofErr w:type="spellEnd"/>
                  <w:r>
                    <w:rPr>
                      <w:rFonts w:eastAsia="Times New Roman"/>
                      <w:i/>
                      <w:iCs/>
                      <w:szCs w:val="20"/>
                      <w:lang w:eastAsia="ja-JP"/>
                    </w:rPr>
                    <w:t xml:space="preserve"> values are configured for different sets of cells</w:t>
                  </w:r>
                </w:p>
                <w:p w14:paraId="2B299EE5"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tables for co-scheduled cell indication are configured for different sets of cells</w:t>
                  </w:r>
                </w:p>
                <w:p w14:paraId="76C176CD"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search spaces are configured for different sets of cells (as the cell configured with the search space cannot be part of more than one configuration of set of cells)</w:t>
                  </w:r>
                </w:p>
                <w:p w14:paraId="76F79ED7"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the DCI size of 0_X (or 1_X) is the same for all co-scheduled cell combinations for a set of cells, but can be different between different sets of cells</w:t>
                  </w:r>
                  <w:r>
                    <w:rPr>
                      <w:rFonts w:eastAsia="Times New Roman"/>
                      <w:i/>
                      <w:iCs/>
                      <w:szCs w:val="20"/>
                      <w:lang w:eastAsia="ja-JP"/>
                    </w:rPr>
                    <w:t xml:space="preserve"> </w:t>
                  </w:r>
                </w:p>
                <w:p w14:paraId="14958E6D"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When multiple sets of cells are configured for multi-cell scheduling, a cell in one set of cells can’t be included in another set of cells.</w:t>
                  </w:r>
                </w:p>
              </w:tc>
            </w:tr>
          </w:tbl>
          <w:p w14:paraId="4AD25AF3" w14:textId="77777777" w:rsidR="00F9751A" w:rsidRDefault="00F9751A" w:rsidP="005200EB">
            <w:pPr>
              <w:pStyle w:val="ListParagraph1"/>
              <w:wordWrap/>
              <w:spacing w:after="0"/>
              <w:ind w:left="338" w:hanging="270"/>
              <w:jc w:val="both"/>
              <w:rPr>
                <w:rFonts w:eastAsia="楷体"/>
                <w:i/>
                <w:iCs/>
                <w:szCs w:val="20"/>
                <w:lang w:eastAsia="zh-CN"/>
              </w:rPr>
            </w:pPr>
          </w:p>
          <w:p w14:paraId="02F80A0D" w14:textId="77777777" w:rsidR="00F9751A" w:rsidRDefault="00F9751A" w:rsidP="005200EB">
            <w:pPr>
              <w:pStyle w:val="ListParagraph1"/>
              <w:wordWrap/>
              <w:spacing w:after="0"/>
              <w:ind w:left="338" w:hanging="270"/>
              <w:jc w:val="both"/>
              <w:rPr>
                <w:rFonts w:eastAsia="楷体"/>
                <w:i/>
                <w:iCs/>
                <w:szCs w:val="20"/>
                <w:lang w:eastAsia="zh-CN"/>
              </w:rPr>
            </w:pPr>
          </w:p>
          <w:p w14:paraId="00A64C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6C4F75A" w14:textId="77777777" w:rsidR="00F9751A" w:rsidRDefault="009031E1" w:rsidP="005200EB">
            <w:pPr>
              <w:pStyle w:val="Caption"/>
              <w:wordWrap/>
              <w:spacing w:before="0" w:after="0"/>
              <w:jc w:val="both"/>
              <w:rPr>
                <w:b w:val="0"/>
                <w:i/>
                <w:iCs/>
              </w:rPr>
            </w:pPr>
            <w:bookmarkStart w:id="9" w:name="_Ref118731112"/>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9</w:t>
            </w:r>
            <w:r>
              <w:rPr>
                <w:rFonts w:eastAsiaTheme="minorEastAsia"/>
                <w:b w:val="0"/>
                <w:i/>
                <w:iCs/>
                <w:lang w:val="en-US" w:eastAsia="zh-CN"/>
              </w:rPr>
              <w:fldChar w:fldCharType="end"/>
            </w:r>
            <w:r>
              <w:rPr>
                <w:rFonts w:eastAsiaTheme="minorEastAsia"/>
                <w:b w:val="0"/>
                <w:i/>
                <w:iCs/>
                <w:lang w:val="en-US" w:eastAsia="zh-CN"/>
              </w:rPr>
              <w:t>. DCI size of format 0_X/1_X and BD/CCE of DCI format 0_X/1_X should be counted on the same cell which is configured with search space of DCI format 0_X/1_X, and it is up to gNB which cell is configured with SS of the DCI format 0_X/1_X</w:t>
            </w:r>
            <w:r>
              <w:rPr>
                <w:b w:val="0"/>
                <w:i/>
                <w:iCs/>
              </w:rPr>
              <w:t>.</w:t>
            </w:r>
            <w:bookmarkEnd w:id="9"/>
          </w:p>
          <w:p w14:paraId="4D51E71E" w14:textId="77777777" w:rsidR="00F9751A" w:rsidRDefault="009031E1" w:rsidP="005200EB">
            <w:pPr>
              <w:pStyle w:val="Caption"/>
              <w:wordWrap/>
              <w:spacing w:before="0" w:after="0"/>
              <w:jc w:val="both"/>
              <w:rPr>
                <w:b w:val="0"/>
                <w:i/>
                <w:iCs/>
              </w:rPr>
            </w:pPr>
            <w:bookmarkStart w:id="10" w:name="_Ref118731113"/>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10</w:t>
            </w:r>
            <w:r>
              <w:rPr>
                <w:rFonts w:eastAsiaTheme="minorEastAsia"/>
                <w:b w:val="0"/>
                <w:i/>
                <w:iCs/>
                <w:lang w:val="en-US" w:eastAsia="zh-CN"/>
              </w:rPr>
              <w:fldChar w:fldCharType="end"/>
            </w:r>
            <w:r>
              <w:rPr>
                <w:rFonts w:eastAsiaTheme="minorEastAsia"/>
                <w:b w:val="0"/>
                <w:i/>
                <w:iCs/>
                <w:lang w:val="en-US" w:eastAsia="zh-CN"/>
              </w:rPr>
              <w:t>. For a co-scheduled cell counting the BD/CCE/DCI size of mc-DCI, there is a single DCI size for DCI format 0_X, there is a single DCI size for DCI format 1_X</w:t>
            </w:r>
            <w:r>
              <w:rPr>
                <w:b w:val="0"/>
                <w:i/>
                <w:iCs/>
              </w:rPr>
              <w:t>.</w:t>
            </w:r>
            <w:bookmarkEnd w:id="10"/>
          </w:p>
          <w:p w14:paraId="5A1C5626" w14:textId="77777777" w:rsidR="00F9751A" w:rsidRDefault="009031E1" w:rsidP="005200EB">
            <w:pPr>
              <w:pStyle w:val="Caption"/>
              <w:wordWrap/>
              <w:spacing w:before="0" w:after="0"/>
              <w:jc w:val="both"/>
              <w:rPr>
                <w:b w:val="0"/>
                <w:i/>
                <w:iCs/>
              </w:rPr>
            </w:pPr>
            <w:bookmarkStart w:id="11" w:name="_Ref118731115"/>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11</w:t>
            </w:r>
            <w:r>
              <w:rPr>
                <w:rFonts w:eastAsiaTheme="minorEastAsia"/>
                <w:b w:val="0"/>
                <w:i/>
                <w:iCs/>
                <w:lang w:val="en-US" w:eastAsia="zh-CN"/>
              </w:rPr>
              <w:fldChar w:fldCharType="end"/>
            </w:r>
            <w:r>
              <w:rPr>
                <w:rFonts w:eastAsiaTheme="minorEastAsia"/>
                <w:b w:val="0"/>
                <w:i/>
                <w:iCs/>
                <w:lang w:val="en-US" w:eastAsia="zh-CN"/>
              </w:rPr>
              <w:t xml:space="preserve">. For a co-scheduled cell counting the BD/CCE/DCI size of mc-DCI, there is only a single </w:t>
            </w:r>
            <w:proofErr w:type="spellStart"/>
            <w:r>
              <w:rPr>
                <w:rFonts w:eastAsiaTheme="minorEastAsia"/>
                <w:b w:val="0"/>
                <w:i/>
                <w:iCs/>
                <w:lang w:val="en-US" w:eastAsia="zh-CN"/>
              </w:rPr>
              <w:t>n_CI</w:t>
            </w:r>
            <w:proofErr w:type="spellEnd"/>
            <w:r>
              <w:rPr>
                <w:rFonts w:eastAsiaTheme="minorEastAsia"/>
                <w:b w:val="0"/>
                <w:i/>
                <w:iCs/>
                <w:lang w:val="en-US" w:eastAsia="zh-CN"/>
              </w:rPr>
              <w:t xml:space="preserve"> value for determining the CCE of DCI format 0_X/1_X</w:t>
            </w:r>
            <w:r>
              <w:rPr>
                <w:b w:val="0"/>
                <w:i/>
                <w:iCs/>
              </w:rPr>
              <w:t>.</w:t>
            </w:r>
            <w:bookmarkEnd w:id="11"/>
          </w:p>
          <w:p w14:paraId="0C21E393" w14:textId="77777777" w:rsidR="00F9751A" w:rsidRDefault="009031E1" w:rsidP="005200EB">
            <w:pPr>
              <w:pStyle w:val="Caption"/>
              <w:wordWrap/>
              <w:spacing w:before="0" w:after="0"/>
              <w:jc w:val="both"/>
              <w:rPr>
                <w:rFonts w:eastAsiaTheme="minorEastAsia"/>
                <w:b w:val="0"/>
                <w:i/>
                <w:iCs/>
                <w:lang w:eastAsia="zh-CN"/>
              </w:rPr>
            </w:pPr>
            <w:bookmarkStart w:id="12" w:name="_Ref118731116"/>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12</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mc-DCI and </w:t>
            </w:r>
            <w:proofErr w:type="spellStart"/>
            <w:r>
              <w:rPr>
                <w:rFonts w:eastAsiaTheme="minorEastAsia"/>
                <w:b w:val="0"/>
                <w:i/>
                <w:iCs/>
                <w:lang w:eastAsia="zh-CN"/>
              </w:rPr>
              <w:t>sc</w:t>
            </w:r>
            <w:proofErr w:type="spellEnd"/>
            <w:r>
              <w:rPr>
                <w:rFonts w:eastAsiaTheme="minorEastAsia"/>
                <w:b w:val="0"/>
                <w:i/>
                <w:iCs/>
                <w:lang w:eastAsia="zh-CN"/>
              </w:rPr>
              <w:t>-DCI should be configured in different SSs.</w:t>
            </w:r>
            <w:bookmarkEnd w:id="12"/>
          </w:p>
          <w:p w14:paraId="0B2423DF" w14:textId="77777777" w:rsidR="00F9751A" w:rsidRDefault="009031E1" w:rsidP="005200EB">
            <w:pPr>
              <w:pStyle w:val="Caption"/>
              <w:wordWrap/>
              <w:spacing w:before="0" w:after="0"/>
              <w:jc w:val="both"/>
              <w:rPr>
                <w:rFonts w:eastAsiaTheme="minorEastAsia"/>
                <w:b w:val="0"/>
                <w:i/>
                <w:iCs/>
                <w:lang w:eastAsia="zh-CN"/>
              </w:rPr>
            </w:pPr>
            <w:bookmarkStart w:id="13" w:name="_Ref118731119"/>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13</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a mc-DCI is considered as a unicast DCI, and the total number of mc-DCI and </w:t>
            </w:r>
            <w:proofErr w:type="spellStart"/>
            <w:r>
              <w:rPr>
                <w:rFonts w:eastAsiaTheme="minorEastAsia"/>
                <w:b w:val="0"/>
                <w:i/>
                <w:iCs/>
                <w:lang w:eastAsia="zh-CN"/>
              </w:rPr>
              <w:t>sc</w:t>
            </w:r>
            <w:proofErr w:type="spellEnd"/>
            <w:r>
              <w:rPr>
                <w:rFonts w:eastAsiaTheme="minorEastAsia"/>
                <w:b w:val="0"/>
                <w:i/>
                <w:iCs/>
                <w:lang w:eastAsia="zh-CN"/>
              </w:rPr>
              <w:t>-DCI for that scheduled cell should not exceed the legacy restriction of the maximum number of unicast DCI specified in 38.306.</w:t>
            </w:r>
            <w:bookmarkEnd w:id="13"/>
          </w:p>
          <w:p w14:paraId="0480CE99" w14:textId="77777777" w:rsidR="00F9751A" w:rsidRDefault="009031E1" w:rsidP="005200EB">
            <w:pPr>
              <w:pStyle w:val="Caption"/>
              <w:wordWrap/>
              <w:spacing w:before="0" w:after="0"/>
              <w:jc w:val="both"/>
              <w:rPr>
                <w:rFonts w:eastAsiaTheme="minorEastAsia"/>
                <w:b w:val="0"/>
                <w:i/>
                <w:iCs/>
                <w:lang w:eastAsia="zh-CN"/>
              </w:rPr>
            </w:pPr>
            <w:bookmarkStart w:id="14" w:name="_Ref118731120"/>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14</w:t>
            </w:r>
            <w:r>
              <w:rPr>
                <w:b w:val="0"/>
                <w:i/>
                <w:iCs/>
              </w:rPr>
              <w:fldChar w:fldCharType="end"/>
            </w:r>
            <w:r>
              <w:rPr>
                <w:b w:val="0"/>
                <w:i/>
                <w:iCs/>
              </w:rPr>
              <w:t xml:space="preserve">. </w:t>
            </w:r>
            <w:r>
              <w:rPr>
                <w:rFonts w:eastAsiaTheme="minorEastAsia"/>
                <w:b w:val="0"/>
                <w:i/>
                <w:iCs/>
                <w:lang w:eastAsia="zh-CN"/>
              </w:rPr>
              <w:t>Only one set of cells that are configured for multi-cell scheduling is supported.</w:t>
            </w:r>
            <w:bookmarkEnd w:id="14"/>
          </w:p>
          <w:p w14:paraId="5C8279FB" w14:textId="77777777" w:rsidR="00F9751A" w:rsidRDefault="009031E1" w:rsidP="005200EB">
            <w:pPr>
              <w:pStyle w:val="Caption"/>
              <w:wordWrap/>
              <w:spacing w:before="0" w:after="0"/>
              <w:jc w:val="both"/>
              <w:rPr>
                <w:rFonts w:eastAsiaTheme="minorEastAsia"/>
                <w:b w:val="0"/>
                <w:i/>
                <w:iCs/>
                <w:lang w:eastAsia="zh-CN"/>
              </w:rPr>
            </w:pPr>
            <w:bookmarkStart w:id="15" w:name="_Ref118731121"/>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15</w:t>
            </w:r>
            <w:r>
              <w:rPr>
                <w:b w:val="0"/>
                <w:i/>
                <w:iCs/>
              </w:rPr>
              <w:fldChar w:fldCharType="end"/>
            </w:r>
            <w:r>
              <w:rPr>
                <w:b w:val="0"/>
                <w:i/>
                <w:iCs/>
              </w:rPr>
              <w:t xml:space="preserve">. </w:t>
            </w:r>
            <w:r>
              <w:rPr>
                <w:rFonts w:eastAsiaTheme="minorEastAsia"/>
                <w:b w:val="0"/>
                <w:i/>
                <w:iCs/>
                <w:lang w:eastAsia="zh-CN"/>
              </w:rPr>
              <w:t>If multiple sets of cells which is configured for multi-cell scheduling are supported, the cells in different sets should be orthogonal, and the special cell counting toward the BD/CCE/DCI size of mc-DCI for each set should be different.</w:t>
            </w:r>
            <w:bookmarkEnd w:id="15"/>
          </w:p>
          <w:p w14:paraId="148E6715" w14:textId="77777777" w:rsidR="00F9751A" w:rsidRDefault="009031E1" w:rsidP="005200EB">
            <w:pPr>
              <w:pStyle w:val="Caption"/>
              <w:wordWrap/>
              <w:spacing w:before="0" w:after="0"/>
              <w:jc w:val="both"/>
              <w:rPr>
                <w:rFonts w:eastAsiaTheme="minorEastAsia"/>
                <w:b w:val="0"/>
                <w:i/>
                <w:iCs/>
                <w:lang w:eastAsia="zh-CN"/>
              </w:rPr>
            </w:pPr>
            <w:bookmarkStart w:id="16" w:name="_Ref118731123"/>
            <w:r>
              <w:rPr>
                <w:rFonts w:eastAsiaTheme="minorEastAsia"/>
                <w:b w:val="0"/>
                <w:i/>
                <w:iCs/>
                <w:lang w:val="en-US" w:eastAsia="zh-CN"/>
              </w:rPr>
              <w:lastRenderedPageBreak/>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16</w:t>
            </w:r>
            <w:r>
              <w:rPr>
                <w:rFonts w:eastAsiaTheme="minorEastAsia"/>
                <w:b w:val="0"/>
                <w:i/>
                <w:iCs/>
                <w:lang w:val="en-US" w:eastAsia="zh-CN"/>
              </w:rPr>
              <w:fldChar w:fldCharType="end"/>
            </w:r>
            <w:r>
              <w:rPr>
                <w:rFonts w:eastAsiaTheme="minorEastAsia"/>
                <w:b w:val="0"/>
                <w:i/>
                <w:iCs/>
                <w:lang w:val="en-US" w:eastAsia="zh-CN"/>
              </w:rPr>
              <w:t xml:space="preserve">. From the perspective of a co-scheduled cell counting the BD/CCE/DCI size mc-DCI, it can be configured with one or more BWP with SS for DCI format </w:t>
            </w:r>
            <w:r>
              <w:rPr>
                <w:b w:val="0"/>
                <w:i/>
                <w:iCs/>
              </w:rPr>
              <w:t>0_X/1_X.</w:t>
            </w:r>
            <w:bookmarkEnd w:id="16"/>
          </w:p>
          <w:p w14:paraId="36153C63" w14:textId="77777777" w:rsidR="00F9751A" w:rsidRDefault="00F9751A" w:rsidP="005200EB">
            <w:pPr>
              <w:pStyle w:val="ListParagraph1"/>
              <w:wordWrap/>
              <w:spacing w:after="0"/>
              <w:ind w:left="338" w:hanging="270"/>
              <w:jc w:val="both"/>
              <w:rPr>
                <w:rFonts w:eastAsia="楷体"/>
                <w:i/>
                <w:iCs/>
                <w:szCs w:val="20"/>
                <w:lang w:eastAsia="zh-CN"/>
              </w:rPr>
            </w:pPr>
          </w:p>
          <w:p w14:paraId="67BA7EC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Google:</w:t>
            </w:r>
          </w:p>
          <w:p w14:paraId="789F5A55" w14:textId="77777777" w:rsidR="00F9751A" w:rsidRDefault="009031E1" w:rsidP="005200EB">
            <w:pPr>
              <w:wordWrap/>
              <w:spacing w:after="0"/>
              <w:rPr>
                <w:rFonts w:eastAsia="Times New Roman"/>
                <w:i/>
                <w:iCs/>
                <w:szCs w:val="20"/>
                <w:lang w:eastAsia="ja-JP"/>
              </w:rPr>
            </w:pPr>
            <w:r>
              <w:rPr>
                <w:rFonts w:eastAsia="Times New Roman"/>
                <w:i/>
                <w:iCs/>
                <w:szCs w:val="20"/>
                <w:lang w:eastAsia="ja-JP"/>
              </w:rPr>
              <w:t>Proposal 1: UE should be able to monitor multiple DCI formats X_0/X_1 on multiple scheduling cells simultaneously, and the size of DCI formats X_0/X_1 on different scheduling cells should be aligned.</w:t>
            </w:r>
          </w:p>
          <w:p w14:paraId="1459633F"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Observation 1: It is not clear whether the budget of DCI size, search space, and BD/CCE can be counted on individual cells or have to be counted on the same cell, and how to handle the case if the cell configured/indicated to count the budget is deactivated (e.g., by MAC CE or timer). </w:t>
            </w:r>
          </w:p>
          <w:p w14:paraId="44411ECF" w14:textId="77777777" w:rsidR="00F9751A" w:rsidRDefault="00F9751A" w:rsidP="005200EB">
            <w:pPr>
              <w:pStyle w:val="ListParagraph1"/>
              <w:wordWrap/>
              <w:spacing w:after="0"/>
              <w:ind w:left="338" w:hanging="270"/>
              <w:jc w:val="both"/>
              <w:rPr>
                <w:rFonts w:eastAsia="楷体"/>
                <w:i/>
                <w:iCs/>
                <w:szCs w:val="20"/>
                <w:lang w:eastAsia="zh-CN"/>
              </w:rPr>
            </w:pPr>
          </w:p>
          <w:p w14:paraId="1147CA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0A30B8DE" w14:textId="77777777" w:rsidR="00F9751A" w:rsidRDefault="009031E1" w:rsidP="005200EB">
            <w:pPr>
              <w:wordWrap/>
              <w:spacing w:after="0"/>
              <w:rPr>
                <w:i/>
                <w:iCs/>
                <w:szCs w:val="20"/>
              </w:rPr>
            </w:pPr>
            <w:r>
              <w:rPr>
                <w:i/>
                <w:iCs/>
                <w:szCs w:val="20"/>
              </w:rPr>
              <w:t xml:space="preserve">Proposal 3: For determining PDCCH candidates for multi-cell scheduling, both the value of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and the number of PDCCH candidates per AL are per set of cells that can be scheduled by the DCI format 0_X/1_X. The set of cells includes all cells in the table defining combinations of scheduled cells.</w:t>
            </w:r>
          </w:p>
          <w:p w14:paraId="0A30D5BF" w14:textId="77777777" w:rsidR="00F9751A" w:rsidRDefault="00F9751A" w:rsidP="005200EB">
            <w:pPr>
              <w:pStyle w:val="ListParagraph1"/>
              <w:wordWrap/>
              <w:spacing w:after="0"/>
              <w:ind w:left="338" w:hanging="270"/>
              <w:jc w:val="both"/>
              <w:rPr>
                <w:rFonts w:eastAsia="楷体"/>
                <w:i/>
                <w:iCs/>
                <w:szCs w:val="20"/>
                <w:lang w:eastAsia="zh-CN"/>
              </w:rPr>
            </w:pPr>
          </w:p>
          <w:p w14:paraId="0E84C3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6509BCD"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 xml:space="preserve">Proposal </w:t>
            </w:r>
            <w:proofErr w:type="gramStart"/>
            <w:r>
              <w:rPr>
                <w:rFonts w:eastAsiaTheme="minorEastAsia"/>
                <w:i/>
                <w:iCs/>
                <w:sz w:val="20"/>
                <w:lang w:val="en-US" w:eastAsia="zh-CN"/>
              </w:rPr>
              <w:t>5:Confirm</w:t>
            </w:r>
            <w:proofErr w:type="gramEnd"/>
            <w:r>
              <w:rPr>
                <w:rFonts w:eastAsiaTheme="minorEastAsia"/>
                <w:i/>
                <w:iCs/>
                <w:sz w:val="20"/>
                <w:lang w:val="en-US" w:eastAsia="zh-CN"/>
              </w:rPr>
              <w:t xml:space="preserve"> the working assumption on DCI size, BD/CCE and search space of DCI format 0_X/1_X from RAN1#110b-e. </w:t>
            </w:r>
          </w:p>
          <w:p w14:paraId="2D75CB6F"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Proposal 6: For a set of cells, the BD/CCE and the DCI size of DCI format 0_X/1_X should be counted on the same cell, and this cell is the cell configured with the search space of DCI format 0_X/1_X.</w:t>
            </w:r>
          </w:p>
          <w:p w14:paraId="1B0A3180" w14:textId="77777777" w:rsidR="00F9751A" w:rsidRDefault="009031E1" w:rsidP="005200EB">
            <w:pPr>
              <w:pStyle w:val="BodyText"/>
              <w:wordWrap/>
              <w:snapToGrid w:val="0"/>
              <w:spacing w:after="0"/>
              <w:rPr>
                <w:rFonts w:eastAsiaTheme="minorEastAsia"/>
                <w:i/>
                <w:iCs/>
                <w:sz w:val="20"/>
                <w:lang w:val="en-US" w:eastAsia="zh-CN"/>
              </w:rPr>
            </w:pPr>
            <w:r>
              <w:rPr>
                <w:rFonts w:eastAsiaTheme="minorEastAsia"/>
                <w:i/>
                <w:iCs/>
                <w:sz w:val="20"/>
                <w:lang w:val="en-US" w:eastAsia="zh-CN"/>
              </w:rPr>
              <w:t>Proposal 7: For a set of cells, the DCI size and BD/CCE of DCI format 0_X/1_X can be counted either on one scheduled cell or on scheduling cell, depending on configuring search space of DCI format 0_X/1_X on which cell.</w:t>
            </w:r>
          </w:p>
          <w:p w14:paraId="7119BC9C"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 xml:space="preserve">Proposal 8: For monitoring PDCCH candidates for a set of cells which is configured for multi-cell scheduling, the </w:t>
            </w:r>
            <w:proofErr w:type="spellStart"/>
            <w:r>
              <w:rPr>
                <w:rFonts w:eastAsiaTheme="minorEastAsia"/>
                <w:i/>
                <w:iCs/>
                <w:sz w:val="20"/>
                <w:lang w:eastAsia="zh-CN"/>
              </w:rPr>
              <w:t>n_CI</w:t>
            </w:r>
            <w:proofErr w:type="spellEnd"/>
            <w:r>
              <w:rPr>
                <w:rFonts w:eastAsiaTheme="minorEastAsia"/>
                <w:i/>
                <w:iCs/>
                <w:sz w:val="20"/>
                <w:lang w:eastAsia="zh-CN"/>
              </w:rPr>
              <w:t xml:space="preserve"> in the search space equation should be determined by a value configured for a set of cells.</w:t>
            </w:r>
          </w:p>
          <w:p w14:paraId="0365A6F5"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14: For a set of cells, the payload size 0_X is the same for all the co-scheduled cell combinations.</w:t>
            </w:r>
          </w:p>
          <w:p w14:paraId="6DC2C943"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15: For a set of cells, the payload size 1_X is the same for all the co-scheduled cell combinations.</w:t>
            </w:r>
          </w:p>
          <w:p w14:paraId="64AFFB62"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16: The payload size of DCI format 0_X/1_X should be configured by a higher layer parameter.</w:t>
            </w:r>
          </w:p>
          <w:p w14:paraId="4E4BDC1B" w14:textId="77777777" w:rsidR="00F9751A" w:rsidRDefault="00F9751A" w:rsidP="005200EB">
            <w:pPr>
              <w:pStyle w:val="ListParagraph1"/>
              <w:wordWrap/>
              <w:spacing w:after="0"/>
              <w:ind w:left="338" w:hanging="270"/>
              <w:jc w:val="both"/>
              <w:rPr>
                <w:rFonts w:eastAsia="楷体"/>
                <w:i/>
                <w:iCs/>
                <w:szCs w:val="20"/>
                <w:lang w:eastAsia="zh-CN"/>
              </w:rPr>
            </w:pPr>
          </w:p>
          <w:p w14:paraId="4F47DB2A"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2AFAE8E" w14:textId="77777777" w:rsidR="00F9751A" w:rsidRDefault="009031E1" w:rsidP="005200EB">
            <w:pPr>
              <w:kinsoku/>
              <w:wordWrap/>
              <w:overflowPunct/>
              <w:adjustRightInd/>
              <w:spacing w:after="0"/>
              <w:textAlignment w:val="auto"/>
              <w:rPr>
                <w:i/>
                <w:iCs/>
                <w:szCs w:val="20"/>
              </w:rPr>
            </w:pPr>
            <w:r>
              <w:rPr>
                <w:i/>
                <w:iCs/>
                <w:szCs w:val="20"/>
              </w:rPr>
              <w:t>Proposal 2: A same cell is used for search space and BD/CCE/DCI size counting, which is identified by the configuration of specific search space ID which is used for DCI 0_X/1_X on the scheduling cell.</w:t>
            </w:r>
          </w:p>
          <w:p w14:paraId="78C83E52" w14:textId="77777777" w:rsidR="00F9751A" w:rsidRDefault="009031E1" w:rsidP="005200EB">
            <w:pPr>
              <w:kinsoku/>
              <w:wordWrap/>
              <w:overflowPunct/>
              <w:adjustRightInd/>
              <w:spacing w:after="0"/>
              <w:textAlignment w:val="auto"/>
              <w:rPr>
                <w:i/>
                <w:iCs/>
                <w:szCs w:val="20"/>
              </w:rPr>
            </w:pPr>
            <w:r>
              <w:rPr>
                <w:i/>
                <w:iCs/>
                <w:szCs w:val="20"/>
              </w:rPr>
              <w:t xml:space="preserve">Proposal 3: </w:t>
            </w:r>
            <w:r>
              <w:rPr>
                <w:rFonts w:eastAsia="宋体"/>
                <w:i/>
                <w:iCs/>
                <w:szCs w:val="20"/>
                <w:lang w:eastAsia="zh-CN"/>
              </w:rPr>
              <w:t xml:space="preserve">Support the first bullet of </w:t>
            </w:r>
            <w:r>
              <w:rPr>
                <w:i/>
                <w:iCs/>
                <w:szCs w:val="20"/>
              </w:rPr>
              <w:t>Proposal 2-6rev1:</w:t>
            </w:r>
          </w:p>
          <w:p w14:paraId="350BCD98" w14:textId="77777777" w:rsidR="00F9751A" w:rsidRDefault="009031E1" w:rsidP="005200EB">
            <w:pPr>
              <w:pStyle w:val="ListParagraph1"/>
              <w:numPr>
                <w:ilvl w:val="0"/>
                <w:numId w:val="14"/>
              </w:numPr>
              <w:wordWrap/>
              <w:spacing w:after="0"/>
              <w:rPr>
                <w:rFonts w:eastAsiaTheme="minorEastAsia"/>
                <w:i/>
                <w:iCs/>
                <w:color w:val="000000"/>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a value configured for </w:t>
            </w:r>
            <w:r>
              <w:rPr>
                <w:i/>
                <w:iCs/>
                <w:szCs w:val="20"/>
                <w:lang w:eastAsia="ja-JP"/>
              </w:rPr>
              <w:t>the set of cells.</w:t>
            </w:r>
            <w:r>
              <w:rPr>
                <w:i/>
                <w:iCs/>
                <w:color w:val="000000"/>
                <w:szCs w:val="20"/>
                <w:lang w:eastAsia="ja-JP"/>
              </w:rPr>
              <w:t xml:space="preserve"> </w:t>
            </w:r>
          </w:p>
          <w:p w14:paraId="20DB1929"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4: </w:t>
            </w:r>
            <w:r>
              <w:rPr>
                <w:rFonts w:eastAsia="宋体"/>
                <w:i/>
                <w:iCs/>
                <w:szCs w:val="20"/>
                <w:lang w:eastAsia="zh-CN"/>
              </w:rPr>
              <w:t xml:space="preserve">Only one size of DCI 0_X/1_X on one scheduling cell can be monitored. </w:t>
            </w:r>
          </w:p>
          <w:p w14:paraId="106104AD" w14:textId="77777777" w:rsidR="00F9751A" w:rsidRDefault="009031E1" w:rsidP="005200EB">
            <w:pPr>
              <w:kinsoku/>
              <w:wordWrap/>
              <w:overflowPunct/>
              <w:adjustRightInd/>
              <w:spacing w:after="0"/>
              <w:textAlignment w:val="auto"/>
              <w:rPr>
                <w:i/>
                <w:iCs/>
                <w:szCs w:val="20"/>
              </w:rPr>
            </w:pPr>
            <w:r>
              <w:rPr>
                <w:i/>
                <w:iCs/>
                <w:szCs w:val="20"/>
              </w:rPr>
              <w:t>Proposal 5: The search space configured with DCI format 0_X/1_X cannot be configured with legacy DCI formats.</w:t>
            </w:r>
          </w:p>
          <w:p w14:paraId="74FD1EF6" w14:textId="77777777" w:rsidR="00F9751A" w:rsidRDefault="00F9751A" w:rsidP="005200EB">
            <w:pPr>
              <w:pStyle w:val="ListParagraph1"/>
              <w:wordWrap/>
              <w:spacing w:after="0"/>
              <w:ind w:left="338" w:hanging="270"/>
              <w:jc w:val="both"/>
              <w:rPr>
                <w:rFonts w:eastAsia="楷体"/>
                <w:i/>
                <w:iCs/>
                <w:szCs w:val="20"/>
                <w:lang w:eastAsia="zh-CN"/>
              </w:rPr>
            </w:pPr>
          </w:p>
          <w:p w14:paraId="2D99B37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7C86858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5:</w:t>
            </w:r>
            <w:r>
              <w:rPr>
                <w:i/>
                <w:iCs/>
                <w:szCs w:val="20"/>
              </w:rPr>
              <w:t xml:space="preserve"> </w:t>
            </w:r>
            <w:r>
              <w:rPr>
                <w:rFonts w:eastAsiaTheme="minorEastAsia"/>
                <w:i/>
                <w:iCs/>
                <w:szCs w:val="20"/>
                <w:lang w:val="en-US" w:eastAsia="zh-CN"/>
              </w:rPr>
              <w:t xml:space="preserve">It is up to </w:t>
            </w:r>
            <w:proofErr w:type="spellStart"/>
            <w:r>
              <w:rPr>
                <w:rFonts w:eastAsiaTheme="minorEastAsia"/>
                <w:i/>
                <w:iCs/>
                <w:szCs w:val="20"/>
                <w:lang w:val="en-US" w:eastAsia="zh-CN"/>
              </w:rPr>
              <w:t>gNB’s</w:t>
            </w:r>
            <w:proofErr w:type="spellEnd"/>
            <w:r>
              <w:rPr>
                <w:rFonts w:eastAsiaTheme="minorEastAsia"/>
                <w:i/>
                <w:iCs/>
                <w:szCs w:val="20"/>
                <w:lang w:val="en-US" w:eastAsia="zh-CN"/>
              </w:rPr>
              <w:t xml:space="preserve"> configuration to maintain the DCI size budget. The dropping rule can be defined if needed to ensure the DCI budget of one or multiple co-scheduled cells is maintained.</w:t>
            </w:r>
          </w:p>
          <w:p w14:paraId="4FBCF603" w14:textId="77777777" w:rsidR="00F9751A" w:rsidRDefault="009031E1" w:rsidP="005200EB">
            <w:pPr>
              <w:wordWrap/>
              <w:spacing w:after="0"/>
              <w:rPr>
                <w:i/>
                <w:iCs/>
                <w:szCs w:val="20"/>
              </w:rPr>
            </w:pPr>
            <w:r>
              <w:rPr>
                <w:rFonts w:eastAsiaTheme="minorEastAsia"/>
                <w:i/>
                <w:iCs/>
                <w:szCs w:val="20"/>
                <w:lang w:val="en-US" w:eastAsia="zh-CN"/>
              </w:rPr>
              <w:t>Proposal 6:</w:t>
            </w:r>
            <w:r>
              <w:rPr>
                <w:i/>
                <w:iCs/>
                <w:szCs w:val="20"/>
              </w:rPr>
              <w:t xml:space="preserve">  It is up to </w:t>
            </w:r>
            <w:proofErr w:type="spellStart"/>
            <w:r>
              <w:rPr>
                <w:i/>
                <w:iCs/>
                <w:szCs w:val="20"/>
              </w:rPr>
              <w:t>gNB’s</w:t>
            </w:r>
            <w:proofErr w:type="spellEnd"/>
            <w:r>
              <w:rPr>
                <w:i/>
                <w:iCs/>
                <w:szCs w:val="20"/>
              </w:rPr>
              <w:t xml:space="preserve"> configuration to maintain the legacy BD/CCE limits. The dropping rule can be defined if needed.</w:t>
            </w:r>
          </w:p>
          <w:p w14:paraId="1F36C202" w14:textId="77777777" w:rsidR="00F9751A" w:rsidRDefault="009031E1" w:rsidP="005200EB">
            <w:pPr>
              <w:wordWrap/>
              <w:spacing w:after="0"/>
              <w:rPr>
                <w:rFonts w:eastAsiaTheme="minorEastAsia"/>
                <w:i/>
                <w:iCs/>
                <w:szCs w:val="20"/>
                <w:lang w:val="en-US" w:eastAsia="zh-CN"/>
              </w:rPr>
            </w:pPr>
            <w:r>
              <w:rPr>
                <w:i/>
                <w:iCs/>
                <w:szCs w:val="20"/>
              </w:rPr>
              <w:t>Proposal 7: The BD/CCE is counted on the cell configured with the MC-DCI SS.</w:t>
            </w:r>
          </w:p>
          <w:p w14:paraId="12BD964E" w14:textId="77777777" w:rsidR="00F9751A" w:rsidRDefault="009031E1" w:rsidP="005200EB">
            <w:pPr>
              <w:wordWrap/>
              <w:spacing w:after="0"/>
              <w:rPr>
                <w:rFonts w:eastAsiaTheme="minorEastAsia"/>
                <w:i/>
                <w:iCs/>
                <w:szCs w:val="20"/>
                <w:lang w:eastAsia="zh-CN"/>
              </w:rPr>
            </w:pPr>
            <w:r>
              <w:rPr>
                <w:rFonts w:eastAsiaTheme="minorEastAsia"/>
                <w:i/>
                <w:iCs/>
                <w:szCs w:val="20"/>
                <w:lang w:eastAsia="zh-CN"/>
              </w:rPr>
              <w:t>Proposal 8: For a set of cells which can be scheduled by DCI format 0_X/1_X, the payload size of DCI format 0_X/1_X is derived by UE based on RRC configuration of co-scheduled cell combinations within the set of cells.</w:t>
            </w:r>
          </w:p>
          <w:p w14:paraId="0E3BDE12"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 xml:space="preserve">Proposal 9: The </w:t>
            </w:r>
            <m:oMath>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n</m:t>
                  </m:r>
                </m:e>
                <m:sub>
                  <m:r>
                    <w:rPr>
                      <w:rFonts w:ascii="Cambria Math" w:eastAsiaTheme="minorEastAsia" w:hAnsi="Cambria Math"/>
                      <w:szCs w:val="20"/>
                      <w:lang w:val="en-US" w:eastAsia="zh-CN"/>
                    </w:rPr>
                    <m:t>CI</m:t>
                  </m:r>
                </m:sub>
              </m:sSub>
            </m:oMath>
            <w:r>
              <w:rPr>
                <w:rFonts w:eastAsiaTheme="minorEastAsia"/>
                <w:i/>
                <w:iCs/>
                <w:szCs w:val="20"/>
                <w:lang w:val="en-US" w:eastAsia="zh-CN"/>
              </w:rPr>
              <w:t xml:space="preserve"> in the search space equation is determined by a value configured for the set of cells.</w:t>
            </w:r>
          </w:p>
          <w:p w14:paraId="29C300B4"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10: The UE can be configured with multiple sets of cells for multi-cell scheduling, without overlapped cells among different sets of cells.</w:t>
            </w:r>
          </w:p>
          <w:p w14:paraId="38FEBAA7" w14:textId="77777777" w:rsidR="00F9751A" w:rsidRDefault="00F9751A" w:rsidP="005200EB">
            <w:pPr>
              <w:pStyle w:val="ListParagraph1"/>
              <w:wordWrap/>
              <w:spacing w:after="0"/>
              <w:ind w:left="338" w:hanging="270"/>
              <w:jc w:val="both"/>
              <w:rPr>
                <w:rFonts w:eastAsia="楷体"/>
                <w:i/>
                <w:iCs/>
                <w:szCs w:val="20"/>
                <w:lang w:val="en-US" w:eastAsia="zh-CN"/>
              </w:rPr>
            </w:pPr>
          </w:p>
          <w:p w14:paraId="1F4B7A8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DA84910" w14:textId="77777777" w:rsidR="00F9751A" w:rsidRDefault="009031E1" w:rsidP="005200EB">
            <w:pPr>
              <w:wordWrap/>
              <w:spacing w:after="0"/>
              <w:rPr>
                <w:i/>
                <w:iCs/>
                <w:szCs w:val="20"/>
              </w:rPr>
            </w:pPr>
            <w:r>
              <w:rPr>
                <w:i/>
                <w:iCs/>
                <w:szCs w:val="20"/>
              </w:rPr>
              <w:t>Proposal 6</w:t>
            </w:r>
          </w:p>
          <w:p w14:paraId="2C07B13F" w14:textId="77777777" w:rsidR="00F9751A" w:rsidRDefault="009031E1" w:rsidP="005200EB">
            <w:pPr>
              <w:pStyle w:val="ListParagraph1"/>
              <w:numPr>
                <w:ilvl w:val="0"/>
                <w:numId w:val="14"/>
              </w:numPr>
              <w:wordWrap/>
              <w:spacing w:after="0"/>
              <w:rPr>
                <w:i/>
                <w:iCs/>
                <w:szCs w:val="20"/>
              </w:rPr>
            </w:pPr>
            <w:r>
              <w:rPr>
                <w:i/>
                <w:iCs/>
                <w:szCs w:val="20"/>
              </w:rPr>
              <w:t>The multiple cells that can be scheduled by a scheduling cell can be divided into multiple sets of cells</w:t>
            </w:r>
          </w:p>
          <w:p w14:paraId="3E278DD6" w14:textId="77777777" w:rsidR="00F9751A" w:rsidRDefault="009031E1" w:rsidP="005200EB">
            <w:pPr>
              <w:pStyle w:val="ListParagraph1"/>
              <w:numPr>
                <w:ilvl w:val="1"/>
                <w:numId w:val="15"/>
              </w:numPr>
              <w:wordWrap/>
              <w:spacing w:after="0"/>
              <w:rPr>
                <w:i/>
                <w:iCs/>
                <w:szCs w:val="20"/>
              </w:rPr>
            </w:pPr>
            <w:r>
              <w:rPr>
                <w:i/>
                <w:iCs/>
                <w:szCs w:val="20"/>
              </w:rPr>
              <w:t xml:space="preserve">A cell can only belong to one set of cells. </w:t>
            </w:r>
          </w:p>
          <w:p w14:paraId="0E791D51" w14:textId="77777777" w:rsidR="00F9751A" w:rsidRDefault="009031E1" w:rsidP="005200EB">
            <w:pPr>
              <w:pStyle w:val="ListParagraph1"/>
              <w:numPr>
                <w:ilvl w:val="0"/>
                <w:numId w:val="14"/>
              </w:numPr>
              <w:wordWrap/>
              <w:spacing w:after="0"/>
              <w:rPr>
                <w:i/>
                <w:iCs/>
                <w:szCs w:val="20"/>
              </w:rPr>
            </w:pPr>
            <w:r>
              <w:rPr>
                <w:i/>
                <w:iCs/>
                <w:szCs w:val="20"/>
              </w:rPr>
              <w:lastRenderedPageBreak/>
              <w:t xml:space="preserve">For each set of cells, a </w:t>
            </w:r>
            <w:r>
              <w:rPr>
                <w:i/>
                <w:iCs/>
                <w:szCs w:val="20"/>
                <w:lang w:eastAsia="zh-CN"/>
              </w:rPr>
              <w:t>configuration</w:t>
            </w:r>
            <w:r>
              <w:rPr>
                <w:i/>
                <w:iCs/>
                <w:szCs w:val="20"/>
              </w:rPr>
              <w:t xml:space="preserve"> of the DCI fields can be configured for DCI format 0-X/1-X, which may result in different DCI sizes for the different set of cells </w:t>
            </w:r>
          </w:p>
          <w:p w14:paraId="57666658" w14:textId="77777777" w:rsidR="00F9751A" w:rsidRDefault="009031E1" w:rsidP="005200EB">
            <w:pPr>
              <w:pStyle w:val="ListParagraph1"/>
              <w:numPr>
                <w:ilvl w:val="1"/>
                <w:numId w:val="15"/>
              </w:numPr>
              <w:wordWrap/>
              <w:spacing w:after="0"/>
              <w:rPr>
                <w:i/>
                <w:iCs/>
                <w:szCs w:val="20"/>
              </w:rPr>
            </w:pPr>
            <w:r>
              <w:rPr>
                <w:i/>
                <w:iCs/>
                <w:szCs w:val="20"/>
              </w:rPr>
              <w:t xml:space="preserve">For a set of cells, the DCI size can be determined based on the configured sizes of all the DCI fields </w:t>
            </w:r>
          </w:p>
          <w:p w14:paraId="0E712779" w14:textId="77777777" w:rsidR="00F9751A" w:rsidRDefault="009031E1" w:rsidP="005200EB">
            <w:pPr>
              <w:wordWrap/>
              <w:spacing w:after="0"/>
              <w:rPr>
                <w:i/>
                <w:iCs/>
                <w:szCs w:val="20"/>
              </w:rPr>
            </w:pPr>
            <w:r>
              <w:rPr>
                <w:i/>
                <w:iCs/>
                <w:szCs w:val="20"/>
              </w:rPr>
              <w:t>Proposal 7</w:t>
            </w:r>
          </w:p>
          <w:p w14:paraId="2603F6D8" w14:textId="77777777" w:rsidR="00F9751A" w:rsidRDefault="009031E1" w:rsidP="005200EB">
            <w:pPr>
              <w:pStyle w:val="ListParagraph1"/>
              <w:numPr>
                <w:ilvl w:val="0"/>
                <w:numId w:val="14"/>
              </w:numPr>
              <w:wordWrap/>
              <w:spacing w:after="0"/>
              <w:rPr>
                <w:i/>
                <w:iCs/>
                <w:szCs w:val="20"/>
              </w:rPr>
            </w:pPr>
            <w:r>
              <w:rPr>
                <w:i/>
                <w:iCs/>
                <w:szCs w:val="20"/>
                <w:lang w:eastAsia="zh-CN"/>
              </w:rPr>
              <w:t xml:space="preserve">All necessary parameters in the SS set configuration of a SS set </w:t>
            </w:r>
            <w:r>
              <w:rPr>
                <w:i/>
                <w:iCs/>
                <w:szCs w:val="20"/>
                <w:lang w:eastAsia="ja-JP"/>
              </w:rPr>
              <w:t xml:space="preserve">with a </w:t>
            </w:r>
            <w:proofErr w:type="spellStart"/>
            <w:r>
              <w:rPr>
                <w:i/>
                <w:iCs/>
                <w:szCs w:val="20"/>
              </w:rPr>
              <w:t>searchSpaceId</w:t>
            </w:r>
            <w:proofErr w:type="spellEnd"/>
            <w:r>
              <w:rPr>
                <w:i/>
                <w:iCs/>
                <w:szCs w:val="20"/>
                <w:lang w:eastAsia="ja-JP"/>
              </w:rPr>
              <w:t xml:space="preserve"> for a DCI format of multi-cell scheduling </w:t>
            </w:r>
            <w:r>
              <w:rPr>
                <w:i/>
                <w:iCs/>
                <w:szCs w:val="20"/>
                <w:lang w:eastAsia="zh-CN"/>
              </w:rPr>
              <w:t>can be configured in the configuration of the scheduling cell</w:t>
            </w:r>
            <w:r>
              <w:rPr>
                <w:i/>
                <w:iCs/>
                <w:szCs w:val="20"/>
                <w:lang w:eastAsia="ja-JP"/>
              </w:rPr>
              <w:t xml:space="preserve">, and </w:t>
            </w:r>
            <w:proofErr w:type="spellStart"/>
            <w:r>
              <w:rPr>
                <w:i/>
                <w:iCs/>
                <w:szCs w:val="20"/>
              </w:rPr>
              <w:t>nrofCandidates</w:t>
            </w:r>
            <w:proofErr w:type="spellEnd"/>
            <w:r>
              <w:rPr>
                <w:i/>
                <w:iCs/>
                <w:szCs w:val="20"/>
              </w:rPr>
              <w:t xml:space="preserve"> if provided</w:t>
            </w:r>
            <w:r>
              <w:rPr>
                <w:i/>
                <w:iCs/>
                <w:szCs w:val="20"/>
                <w:lang w:eastAsia="zh-CN"/>
              </w:rPr>
              <w:t xml:space="preserve"> in the configuration of the SS set with same </w:t>
            </w:r>
            <w:proofErr w:type="spellStart"/>
            <w:r>
              <w:rPr>
                <w:i/>
                <w:iCs/>
                <w:szCs w:val="20"/>
              </w:rPr>
              <w:t>searchSpaceId</w:t>
            </w:r>
            <w:proofErr w:type="spellEnd"/>
            <w:r>
              <w:rPr>
                <w:i/>
                <w:iCs/>
                <w:szCs w:val="20"/>
              </w:rPr>
              <w:t xml:space="preserve"> of a scheduled cell, is prioritized in determining the number of PDCCH candidates.</w:t>
            </w:r>
          </w:p>
          <w:p w14:paraId="0121848E" w14:textId="77777777" w:rsidR="00F9751A" w:rsidRDefault="009031E1" w:rsidP="005200EB">
            <w:pPr>
              <w:pStyle w:val="ListParagraph1"/>
              <w:numPr>
                <w:ilvl w:val="0"/>
                <w:numId w:val="14"/>
              </w:numPr>
              <w:wordWrap/>
              <w:spacing w:after="0"/>
              <w:rPr>
                <w:i/>
                <w:iCs/>
                <w:szCs w:val="20"/>
                <w:lang w:eastAsia="zh-CN"/>
              </w:rPr>
            </w:pPr>
            <w:r>
              <w:rPr>
                <w:i/>
                <w:iCs/>
                <w:szCs w:val="20"/>
              </w:rPr>
              <w:t>The reference cell for SS set configuration can be different for the different</w:t>
            </w:r>
            <w:r>
              <w:rPr>
                <w:i/>
                <w:iCs/>
                <w:szCs w:val="20"/>
                <w:lang w:eastAsia="zh-CN"/>
              </w:rPr>
              <w:t xml:space="preserve"> configurations of DCI format 0_X or 1_X. </w:t>
            </w:r>
          </w:p>
          <w:p w14:paraId="7DE6E505" w14:textId="77777777" w:rsidR="00F9751A" w:rsidRDefault="009031E1" w:rsidP="005200EB">
            <w:pPr>
              <w:wordWrap/>
              <w:spacing w:after="0"/>
              <w:rPr>
                <w:i/>
                <w:iCs/>
                <w:szCs w:val="20"/>
              </w:rPr>
            </w:pPr>
            <w:r>
              <w:rPr>
                <w:i/>
                <w:iCs/>
                <w:szCs w:val="20"/>
              </w:rPr>
              <w:t xml:space="preserve">Proposal 8 </w:t>
            </w:r>
          </w:p>
          <w:p w14:paraId="1DECDBD1" w14:textId="77777777" w:rsidR="00F9751A" w:rsidRDefault="009031E1" w:rsidP="005200EB">
            <w:pPr>
              <w:pStyle w:val="ListParagraph1"/>
              <w:numPr>
                <w:ilvl w:val="0"/>
                <w:numId w:val="14"/>
              </w:numPr>
              <w:wordWrap/>
              <w:spacing w:after="0"/>
              <w:rPr>
                <w:i/>
                <w:iCs/>
                <w:szCs w:val="20"/>
                <w:lang w:eastAsia="zh-CN"/>
              </w:rPr>
            </w:pPr>
            <w:r>
              <w:rPr>
                <w:i/>
                <w:iCs/>
                <w:szCs w:val="20"/>
                <w:lang w:eastAsia="zh-CN"/>
              </w:rPr>
              <w:t xml:space="preserve">One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determine the start CCE index of the SS set for the set of cells. </w:t>
            </w:r>
          </w:p>
          <w:p w14:paraId="22B9AEA1"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the reference cell for SS set configuration of the SS set. </w:t>
            </w:r>
          </w:p>
          <w:p w14:paraId="486D17D3"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w:t>
            </w:r>
            <w:r>
              <w:rPr>
                <w:i/>
                <w:iCs/>
                <w:szCs w:val="20"/>
                <w:lang w:eastAsia="zh-CN"/>
              </w:rPr>
              <w:t>value can be separately determined for each configuration of the SS set of DCI format 0_X or 1_X</w:t>
            </w:r>
          </w:p>
          <w:p w14:paraId="1C37E27B" w14:textId="77777777" w:rsidR="00F9751A" w:rsidRDefault="009031E1" w:rsidP="005200EB">
            <w:pPr>
              <w:wordWrap/>
              <w:spacing w:after="0"/>
              <w:rPr>
                <w:i/>
                <w:iCs/>
                <w:szCs w:val="20"/>
              </w:rPr>
            </w:pPr>
            <w:r>
              <w:rPr>
                <w:i/>
                <w:iCs/>
                <w:szCs w:val="20"/>
              </w:rPr>
              <w:t xml:space="preserve">Proposal 9 </w:t>
            </w:r>
          </w:p>
          <w:p w14:paraId="26F84095"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DCI size of DCI format 0_X/1_X is counted to the reference cell for the SS set configuration of the DCI format</w:t>
            </w:r>
          </w:p>
          <w:p w14:paraId="1CD25AF0"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BD/CCE of DCI format 0_X/1_X is counted to the reference cell for the SS set configuration of the DCI format</w:t>
            </w:r>
          </w:p>
          <w:p w14:paraId="4CF7759D" w14:textId="77777777" w:rsidR="00F9751A" w:rsidRDefault="009031E1" w:rsidP="005200EB">
            <w:pPr>
              <w:wordWrap/>
              <w:spacing w:after="0"/>
              <w:rPr>
                <w:i/>
                <w:iCs/>
                <w:szCs w:val="20"/>
              </w:rPr>
            </w:pPr>
            <w:r>
              <w:rPr>
                <w:i/>
                <w:iCs/>
                <w:szCs w:val="20"/>
              </w:rPr>
              <w:t xml:space="preserve">Proposal 10 </w:t>
            </w:r>
          </w:p>
          <w:p w14:paraId="4C67EC5D" w14:textId="77777777" w:rsidR="00F9751A" w:rsidRDefault="009031E1" w:rsidP="005200EB">
            <w:pPr>
              <w:pStyle w:val="ListParagraph1"/>
              <w:numPr>
                <w:ilvl w:val="0"/>
                <w:numId w:val="14"/>
              </w:numPr>
              <w:wordWrap/>
              <w:spacing w:after="0"/>
              <w:rPr>
                <w:i/>
                <w:iCs/>
                <w:color w:val="000000"/>
                <w:szCs w:val="20"/>
                <w:lang w:eastAsia="ja-JP"/>
              </w:rPr>
            </w:pPr>
            <w:r>
              <w:rPr>
                <w:i/>
                <w:iCs/>
                <w:szCs w:val="20"/>
              </w:rPr>
              <w:t xml:space="preserve">If </w:t>
            </w:r>
            <w:r>
              <w:rPr>
                <w:i/>
                <w:iCs/>
                <w:color w:val="000000"/>
                <w:szCs w:val="20"/>
                <w:lang w:eastAsia="ja-JP"/>
              </w:rPr>
              <w:t>the</w:t>
            </w:r>
            <w:r>
              <w:rPr>
                <w:i/>
                <w:iCs/>
                <w:szCs w:val="20"/>
              </w:rPr>
              <w:t xml:space="preserve"> total number of DCI sizes for a cell exceeds the existing DCI size budget per cell, UE can perform DCI size alignment for the cell in the </w:t>
            </w:r>
            <w:r>
              <w:rPr>
                <w:i/>
                <w:iCs/>
                <w:color w:val="000000"/>
                <w:szCs w:val="20"/>
                <w:lang w:eastAsia="ja-JP"/>
              </w:rPr>
              <w:t>following order:</w:t>
            </w:r>
          </w:p>
          <w:p w14:paraId="49E38DF1" w14:textId="77777777" w:rsidR="00F9751A" w:rsidRDefault="009031E1" w:rsidP="005200EB">
            <w:pPr>
              <w:pStyle w:val="ListParagraph1"/>
              <w:numPr>
                <w:ilvl w:val="1"/>
                <w:numId w:val="15"/>
              </w:numPr>
              <w:wordWrap/>
              <w:spacing w:after="0"/>
              <w:rPr>
                <w:i/>
                <w:iCs/>
                <w:szCs w:val="20"/>
              </w:rPr>
            </w:pPr>
            <w:r>
              <w:rPr>
                <w:i/>
                <w:iCs/>
                <w:szCs w:val="20"/>
              </w:rPr>
              <w:t xml:space="preserve">DCI size alignment as specified in TS 38.212. </w:t>
            </w:r>
          </w:p>
          <w:p w14:paraId="39C92E71" w14:textId="77777777" w:rsidR="00F9751A" w:rsidRDefault="009031E1" w:rsidP="005200EB">
            <w:pPr>
              <w:pStyle w:val="ListParagraph1"/>
              <w:numPr>
                <w:ilvl w:val="1"/>
                <w:numId w:val="15"/>
              </w:numPr>
              <w:wordWrap/>
              <w:spacing w:after="0"/>
              <w:rPr>
                <w:i/>
                <w:iCs/>
                <w:szCs w:val="20"/>
              </w:rPr>
            </w:pPr>
            <w:r>
              <w:rPr>
                <w:i/>
                <w:iCs/>
                <w:szCs w:val="20"/>
              </w:rPr>
              <w:t xml:space="preserve">The DCI size of the DCI format 0_X and the DCI format 1_X can be aligned. </w:t>
            </w:r>
          </w:p>
          <w:p w14:paraId="7607815C" w14:textId="77777777" w:rsidR="00F9751A" w:rsidRDefault="009031E1" w:rsidP="005200EB">
            <w:pPr>
              <w:pStyle w:val="ListParagraph1"/>
              <w:numPr>
                <w:ilvl w:val="1"/>
                <w:numId w:val="15"/>
              </w:numPr>
              <w:wordWrap/>
              <w:spacing w:after="0"/>
              <w:rPr>
                <w:i/>
                <w:iCs/>
                <w:szCs w:val="20"/>
              </w:rPr>
            </w:pPr>
            <w:r>
              <w:rPr>
                <w:i/>
                <w:iCs/>
                <w:szCs w:val="20"/>
              </w:rPr>
              <w:t>The DCI size of the DCI format 0_X/1_X can be further aligned with a DCI format for single-cell scheduling.</w:t>
            </w:r>
          </w:p>
          <w:p w14:paraId="18FA9E3C" w14:textId="77777777" w:rsidR="00F9751A" w:rsidRDefault="009031E1" w:rsidP="005200EB">
            <w:pPr>
              <w:wordWrap/>
              <w:spacing w:after="0"/>
              <w:rPr>
                <w:i/>
                <w:iCs/>
                <w:szCs w:val="20"/>
              </w:rPr>
            </w:pPr>
            <w:r>
              <w:rPr>
                <w:i/>
                <w:iCs/>
                <w:szCs w:val="20"/>
              </w:rPr>
              <w:t xml:space="preserve">Proposal 11 </w:t>
            </w:r>
          </w:p>
          <w:p w14:paraId="6195285B" w14:textId="77777777" w:rsidR="00F9751A" w:rsidRDefault="009031E1" w:rsidP="005200EB">
            <w:pPr>
              <w:pStyle w:val="ListParagraph1"/>
              <w:numPr>
                <w:ilvl w:val="0"/>
                <w:numId w:val="14"/>
              </w:numPr>
              <w:wordWrap/>
              <w:spacing w:after="0"/>
              <w:rPr>
                <w:i/>
                <w:iCs/>
                <w:szCs w:val="20"/>
              </w:rPr>
            </w:pPr>
            <w:r>
              <w:rPr>
                <w:i/>
                <w:iCs/>
                <w:szCs w:val="20"/>
              </w:rPr>
              <w:t>For the BD/CCE handling of DCI format 0_X/1_X and legacy DCI format(s) on a scheduling cell</w:t>
            </w:r>
          </w:p>
          <w:p w14:paraId="323A0C9E" w14:textId="77777777" w:rsidR="00F9751A" w:rsidRDefault="009031E1" w:rsidP="005200EB">
            <w:pPr>
              <w:pStyle w:val="ListParagraph1"/>
              <w:numPr>
                <w:ilvl w:val="1"/>
                <w:numId w:val="15"/>
              </w:numPr>
              <w:wordWrap/>
              <w:spacing w:after="0"/>
              <w:rPr>
                <w:i/>
                <w:iCs/>
                <w:szCs w:val="20"/>
              </w:rPr>
            </w:pPr>
            <w:r>
              <w:rPr>
                <w:i/>
                <w:iCs/>
                <w:szCs w:val="20"/>
              </w:rPr>
              <w:t xml:space="preserve">Rel-17 PDCCH monitoring limits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can be reused</w:t>
            </w:r>
          </w:p>
          <w:p w14:paraId="7802CFE7" w14:textId="77777777" w:rsidR="00F9751A" w:rsidRDefault="009031E1" w:rsidP="005200EB">
            <w:pPr>
              <w:pStyle w:val="ListParagraph1"/>
              <w:numPr>
                <w:ilvl w:val="1"/>
                <w:numId w:val="15"/>
              </w:numPr>
              <w:wordWrap/>
              <w:spacing w:after="0"/>
              <w:rPr>
                <w:i/>
                <w:iCs/>
                <w:szCs w:val="20"/>
              </w:rPr>
            </w:pPr>
            <w:r>
              <w:rPr>
                <w:i/>
                <w:iCs/>
                <w:szCs w:val="20"/>
              </w:rPr>
              <w:t xml:space="preserve">For the one cell on which the BD/CCE of DCI format 0_X/1_X are counted, it is up to gNB implementation to handle the impact of unchanged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oMath>
            <w:r>
              <w:rPr>
                <w:i/>
                <w:iCs/>
                <w:szCs w:val="20"/>
              </w:rPr>
              <w:t xml:space="preserve">. </w:t>
            </w:r>
          </w:p>
          <w:p w14:paraId="1EEECE33" w14:textId="77777777" w:rsidR="00F9751A" w:rsidRDefault="009031E1" w:rsidP="005200EB">
            <w:pPr>
              <w:pStyle w:val="ListParagraph1"/>
              <w:numPr>
                <w:ilvl w:val="1"/>
                <w:numId w:val="15"/>
              </w:numPr>
              <w:wordWrap/>
              <w:spacing w:after="0"/>
              <w:rPr>
                <w:i/>
                <w:iCs/>
                <w:szCs w:val="20"/>
              </w:rPr>
            </w:pPr>
            <w:r>
              <w:rPr>
                <w:i/>
                <w:iCs/>
                <w:szCs w:val="20"/>
              </w:rPr>
              <w:t xml:space="preserve">Special handling on BD/CCE counting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is not needed</w:t>
            </w:r>
          </w:p>
          <w:p w14:paraId="4A6948FA" w14:textId="77777777" w:rsidR="00F9751A" w:rsidRDefault="00F9751A" w:rsidP="005200EB">
            <w:pPr>
              <w:pStyle w:val="ListParagraph1"/>
              <w:wordWrap/>
              <w:spacing w:after="0"/>
              <w:ind w:left="338" w:hanging="270"/>
              <w:jc w:val="both"/>
              <w:rPr>
                <w:rFonts w:eastAsia="楷体"/>
                <w:i/>
                <w:iCs/>
                <w:szCs w:val="20"/>
                <w:lang w:eastAsia="zh-CN"/>
              </w:rPr>
            </w:pPr>
          </w:p>
          <w:p w14:paraId="44217F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424514C" w14:textId="77777777" w:rsidR="00F9751A" w:rsidRDefault="009031E1" w:rsidP="005200EB">
            <w:pPr>
              <w:wordWrap/>
              <w:spacing w:after="0"/>
              <w:rPr>
                <w:i/>
                <w:iCs/>
                <w:szCs w:val="20"/>
              </w:rPr>
            </w:pPr>
            <w:r>
              <w:rPr>
                <w:i/>
                <w:iCs/>
                <w:szCs w:val="20"/>
              </w:rPr>
              <w:t>Proposal 9: Confirm the working assumption for DCI size counting, BD/CCE counting and search space set configuration for DCI format 0_X/1_X.</w:t>
            </w:r>
          </w:p>
          <w:p w14:paraId="104FB29E" w14:textId="77777777" w:rsidR="00F9751A" w:rsidRDefault="009031E1" w:rsidP="005200EB">
            <w:pPr>
              <w:wordWrap/>
              <w:spacing w:after="0"/>
              <w:rPr>
                <w:i/>
                <w:iCs/>
                <w:szCs w:val="20"/>
              </w:rPr>
            </w:pPr>
            <w:r>
              <w:rPr>
                <w:i/>
                <w:iCs/>
                <w:szCs w:val="20"/>
              </w:rPr>
              <w:t>Proposal 10: The cells for DCI size counting, BD/CCE counting and search space set configuration for DCI format 0_X/1_X shall be a same cell.</w:t>
            </w:r>
          </w:p>
          <w:p w14:paraId="5C84215A" w14:textId="77777777" w:rsidR="00F9751A" w:rsidRDefault="009031E1" w:rsidP="005200EB">
            <w:pPr>
              <w:wordWrap/>
              <w:spacing w:after="0"/>
              <w:rPr>
                <w:i/>
                <w:iCs/>
                <w:szCs w:val="20"/>
              </w:rPr>
            </w:pPr>
            <w:r>
              <w:rPr>
                <w:i/>
                <w:iCs/>
                <w:szCs w:val="20"/>
              </w:rPr>
              <w:t xml:space="preserve">Proposal 11: A scaling factor is introduced to explicitly define the capabilities for single-cell scheduling and multi-cell scheduling. </w:t>
            </w:r>
          </w:p>
          <w:p w14:paraId="54005E40" w14:textId="77777777" w:rsidR="00F9751A" w:rsidRDefault="009031E1" w:rsidP="005200EB">
            <w:pPr>
              <w:wordWrap/>
              <w:spacing w:after="0"/>
              <w:rPr>
                <w:i/>
                <w:iCs/>
                <w:szCs w:val="20"/>
              </w:rPr>
            </w:pPr>
            <w:r>
              <w:rPr>
                <w:i/>
                <w:iCs/>
                <w:szCs w:val="20"/>
              </w:rPr>
              <w:t xml:space="preserve">Proposal 12: A scaling factor is added into the calculation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w:t>
            </w:r>
          </w:p>
          <w:p w14:paraId="2D2C8DF3" w14:textId="77777777" w:rsidR="00F9751A" w:rsidRDefault="009031E1" w:rsidP="005200EB">
            <w:pPr>
              <w:wordWrap/>
              <w:spacing w:after="0"/>
              <w:rPr>
                <w:i/>
                <w:iCs/>
                <w:szCs w:val="20"/>
              </w:rPr>
            </w:pPr>
            <w:r>
              <w:rPr>
                <w:i/>
                <w:iCs/>
                <w:szCs w:val="20"/>
              </w:rPr>
              <w:t>Proposal 13: Restriction for DCI format configuration can be considered to reduce the total number of different DCI size before DCI size alignment.</w:t>
            </w:r>
          </w:p>
          <w:p w14:paraId="214E6ECF" w14:textId="77777777" w:rsidR="00F9751A" w:rsidRDefault="009031E1" w:rsidP="005200EB">
            <w:pPr>
              <w:wordWrap/>
              <w:spacing w:after="0"/>
              <w:rPr>
                <w:i/>
                <w:iCs/>
                <w:szCs w:val="20"/>
              </w:rPr>
            </w:pPr>
            <w:r>
              <w:rPr>
                <w:i/>
                <w:iCs/>
                <w:szCs w:val="20"/>
              </w:rPr>
              <w:t xml:space="preserve">Proposal 14: The </w:t>
            </w:r>
            <w:proofErr w:type="spellStart"/>
            <w:r>
              <w:rPr>
                <w:i/>
                <w:iCs/>
                <w:szCs w:val="20"/>
              </w:rPr>
              <w:t>n_CI</w:t>
            </w:r>
            <w:proofErr w:type="spellEnd"/>
            <w:r>
              <w:rPr>
                <w:i/>
                <w:iCs/>
                <w:szCs w:val="20"/>
              </w:rPr>
              <w:t xml:space="preserve"> in the search space equation is determined by a value of cell set.</w:t>
            </w:r>
          </w:p>
          <w:p w14:paraId="58FDB245" w14:textId="77777777" w:rsidR="00F9751A" w:rsidRDefault="009031E1" w:rsidP="005200EB">
            <w:pPr>
              <w:pStyle w:val="ListParagraph1"/>
              <w:numPr>
                <w:ilvl w:val="0"/>
                <w:numId w:val="14"/>
              </w:numPr>
              <w:wordWrap/>
              <w:spacing w:after="0"/>
              <w:rPr>
                <w:i/>
                <w:iCs/>
                <w:szCs w:val="20"/>
              </w:rPr>
            </w:pPr>
            <w:r>
              <w:rPr>
                <w:i/>
                <w:iCs/>
                <w:szCs w:val="20"/>
              </w:rPr>
              <w:t xml:space="preserve">Different </w:t>
            </w:r>
            <w:proofErr w:type="spellStart"/>
            <w:r>
              <w:rPr>
                <w:i/>
                <w:iCs/>
                <w:szCs w:val="20"/>
              </w:rPr>
              <w:t>n_CI</w:t>
            </w:r>
            <w:proofErr w:type="spellEnd"/>
            <w:r>
              <w:rPr>
                <w:i/>
                <w:iCs/>
                <w:szCs w:val="20"/>
              </w:rPr>
              <w:t xml:space="preserve"> values configured for different cell sets</w:t>
            </w:r>
          </w:p>
          <w:p w14:paraId="17ACEE51" w14:textId="77777777" w:rsidR="00F9751A" w:rsidRDefault="00F9751A" w:rsidP="005200EB">
            <w:pPr>
              <w:pStyle w:val="ListParagraph1"/>
              <w:wordWrap/>
              <w:spacing w:after="0"/>
              <w:ind w:left="338" w:hanging="270"/>
              <w:jc w:val="both"/>
              <w:rPr>
                <w:rFonts w:eastAsia="楷体"/>
                <w:i/>
                <w:iCs/>
                <w:szCs w:val="20"/>
                <w:lang w:eastAsia="zh-CN"/>
              </w:rPr>
            </w:pPr>
          </w:p>
          <w:p w14:paraId="603F4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767ED6B5" w14:textId="77777777" w:rsidR="00F9751A" w:rsidRDefault="009031E1" w:rsidP="005200EB">
            <w:pPr>
              <w:wordWrap/>
              <w:snapToGrid w:val="0"/>
              <w:spacing w:after="0"/>
              <w:rPr>
                <w:rStyle w:val="Emphasis"/>
                <w:szCs w:val="20"/>
                <w:lang w:eastAsia="zh-CN"/>
              </w:rPr>
            </w:pPr>
            <w:r>
              <w:rPr>
                <w:rStyle w:val="Emphasis"/>
                <w:szCs w:val="20"/>
                <w:lang w:eastAsia="zh-CN"/>
              </w:rPr>
              <w:t>Proposal 5: For a set of cells which can be scheduled by DCI format 0_X/1_X, the payload size of DCI format 0_X/1_X is derived by UE based on RRC configuration of the set of cells.</w:t>
            </w:r>
          </w:p>
          <w:p w14:paraId="7AFFE6A5" w14:textId="77777777" w:rsidR="00F9751A" w:rsidRDefault="00F9751A" w:rsidP="005200EB">
            <w:pPr>
              <w:pStyle w:val="ListParagraph1"/>
              <w:wordWrap/>
              <w:spacing w:after="0"/>
              <w:ind w:left="338" w:hanging="270"/>
              <w:jc w:val="both"/>
              <w:rPr>
                <w:rFonts w:eastAsia="楷体"/>
                <w:i/>
                <w:iCs/>
                <w:szCs w:val="20"/>
                <w:lang w:eastAsia="zh-CN"/>
              </w:rPr>
            </w:pPr>
          </w:p>
          <w:p w14:paraId="464042C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Lenovo:</w:t>
            </w:r>
          </w:p>
          <w:p w14:paraId="2A4D8E80" w14:textId="77777777" w:rsidR="00F9751A" w:rsidRDefault="009031E1" w:rsidP="005200EB">
            <w:pPr>
              <w:pStyle w:val="BodyText"/>
              <w:wordWrap/>
              <w:spacing w:after="0"/>
              <w:rPr>
                <w:i/>
                <w:iCs/>
                <w:sz w:val="20"/>
              </w:rPr>
            </w:pPr>
            <w:r>
              <w:rPr>
                <w:i/>
                <w:iCs/>
                <w:sz w:val="20"/>
              </w:rPr>
              <w:t xml:space="preserve">Proposal </w:t>
            </w:r>
            <w:r>
              <w:rPr>
                <w:i/>
                <w:iCs/>
                <w:sz w:val="20"/>
                <w:lang w:val="en-US"/>
              </w:rPr>
              <w:t>12</w:t>
            </w:r>
            <w:r>
              <w:rPr>
                <w:i/>
                <w:iCs/>
                <w:sz w:val="20"/>
              </w:rPr>
              <w:t xml:space="preserve">: For a set of cells which is configured for multi-cell scheduling by DCI format 0_X, the payload size of </w:t>
            </w:r>
            <w:r>
              <w:rPr>
                <w:i/>
                <w:iCs/>
                <w:sz w:val="20"/>
                <w:lang w:val="en-US"/>
              </w:rPr>
              <w:t xml:space="preserve">the </w:t>
            </w:r>
            <w:r>
              <w:rPr>
                <w:i/>
                <w:iCs/>
                <w:sz w:val="20"/>
              </w:rPr>
              <w:t>DCI format 0_X is the same for all the co-scheduled cell combinations within the set of cells.</w:t>
            </w:r>
          </w:p>
          <w:p w14:paraId="7C609AAA" w14:textId="77777777" w:rsidR="00F9751A" w:rsidRDefault="009031E1" w:rsidP="005200EB">
            <w:pPr>
              <w:pStyle w:val="BodyText"/>
              <w:wordWrap/>
              <w:spacing w:after="0"/>
              <w:rPr>
                <w:i/>
                <w:iCs/>
                <w:sz w:val="20"/>
              </w:rPr>
            </w:pPr>
            <w:r>
              <w:rPr>
                <w:i/>
                <w:iCs/>
                <w:sz w:val="20"/>
              </w:rPr>
              <w:t xml:space="preserve">Proposal </w:t>
            </w:r>
            <w:r>
              <w:rPr>
                <w:i/>
                <w:iCs/>
                <w:sz w:val="20"/>
                <w:lang w:val="en-US"/>
              </w:rPr>
              <w:t>13</w:t>
            </w:r>
            <w:r>
              <w:rPr>
                <w:i/>
                <w:iCs/>
                <w:sz w:val="20"/>
              </w:rPr>
              <w:t xml:space="preserve">: For a set of cells which is configured for multi-cell scheduling by DCI format 1_X, the payload size of </w:t>
            </w:r>
            <w:r>
              <w:rPr>
                <w:i/>
                <w:iCs/>
                <w:sz w:val="20"/>
                <w:lang w:val="en-US"/>
              </w:rPr>
              <w:t xml:space="preserve">the </w:t>
            </w:r>
            <w:r>
              <w:rPr>
                <w:i/>
                <w:iCs/>
                <w:sz w:val="20"/>
              </w:rPr>
              <w:t>DCI format 1_X is the same for all the co-scheduled cell combinations within the set of cells.</w:t>
            </w:r>
          </w:p>
          <w:p w14:paraId="211A679E" w14:textId="77777777" w:rsidR="00F9751A" w:rsidRDefault="009031E1" w:rsidP="005200EB">
            <w:pPr>
              <w:pStyle w:val="BodyText"/>
              <w:wordWrap/>
              <w:spacing w:after="0"/>
              <w:rPr>
                <w:i/>
                <w:iCs/>
                <w:sz w:val="20"/>
              </w:rPr>
            </w:pPr>
            <w:r>
              <w:rPr>
                <w:i/>
                <w:iCs/>
                <w:sz w:val="20"/>
              </w:rPr>
              <w:t xml:space="preserve">Proposal </w:t>
            </w:r>
            <w:r>
              <w:rPr>
                <w:i/>
                <w:iCs/>
                <w:sz w:val="20"/>
                <w:lang w:val="en-US"/>
              </w:rPr>
              <w:t>19</w:t>
            </w:r>
            <w:r>
              <w:rPr>
                <w:i/>
                <w:iCs/>
                <w:sz w:val="20"/>
              </w:rPr>
              <w:t xml:space="preserve">: </w:t>
            </w:r>
            <w:r>
              <w:rPr>
                <w:i/>
                <w:iCs/>
                <w:sz w:val="20"/>
                <w:lang w:val="en-US"/>
              </w:rPr>
              <w:t>For a set of cells which is configured for multi-cell scheduling, it is up to gNB to select one cell to configure search space of DCI format 0_X/1_X on it</w:t>
            </w:r>
            <w:r>
              <w:rPr>
                <w:i/>
                <w:iCs/>
                <w:sz w:val="20"/>
              </w:rPr>
              <w:t>.</w:t>
            </w:r>
          </w:p>
          <w:p w14:paraId="0D05D59E" w14:textId="77777777" w:rsidR="00F9751A" w:rsidRDefault="009031E1" w:rsidP="005200EB">
            <w:pPr>
              <w:pStyle w:val="BodyText"/>
              <w:wordWrap/>
              <w:spacing w:after="0"/>
              <w:rPr>
                <w:i/>
                <w:iCs/>
                <w:sz w:val="20"/>
                <w:lang w:val="en-US"/>
              </w:rPr>
            </w:pPr>
            <w:r>
              <w:rPr>
                <w:i/>
                <w:iCs/>
                <w:sz w:val="20"/>
              </w:rPr>
              <w:t xml:space="preserve">Proposal </w:t>
            </w:r>
            <w:r>
              <w:rPr>
                <w:i/>
                <w:iCs/>
                <w:sz w:val="20"/>
                <w:lang w:val="en-US"/>
              </w:rPr>
              <w:t>20</w:t>
            </w:r>
            <w:r>
              <w:rPr>
                <w:i/>
                <w:iCs/>
                <w:sz w:val="20"/>
              </w:rPr>
              <w:t xml:space="preserve">: </w:t>
            </w:r>
            <w:r>
              <w:rPr>
                <w:i/>
                <w:iCs/>
                <w:sz w:val="20"/>
                <w:lang w:val="en-US"/>
              </w:rPr>
              <w:t>For a set of cells which is configured for multi-cell scheduling, both DCI size and BD/CCE of DCI format 0_X/1_X are counted only on the cell configured with search space for monitoring the DCI format 0_X/1_X within the set of cells</w:t>
            </w:r>
            <w:r>
              <w:rPr>
                <w:i/>
                <w:iCs/>
                <w:sz w:val="20"/>
              </w:rPr>
              <w:t>.</w:t>
            </w:r>
            <w:r>
              <w:rPr>
                <w:i/>
                <w:iCs/>
                <w:sz w:val="20"/>
                <w:lang w:val="en-US"/>
              </w:rPr>
              <w:t xml:space="preserve"> </w:t>
            </w:r>
          </w:p>
          <w:p w14:paraId="33E0D13C"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21</w:t>
            </w:r>
            <w:r>
              <w:rPr>
                <w:i/>
                <w:iCs/>
                <w:sz w:val="20"/>
              </w:rPr>
              <w:t xml:space="preserve">: For monitoring PDCCH candidates for a set of cells which is configured for multi-cell scheduling, the </w:t>
            </w:r>
            <w:proofErr w:type="spellStart"/>
            <w:r>
              <w:rPr>
                <w:i/>
                <w:iCs/>
                <w:sz w:val="20"/>
              </w:rPr>
              <w:t>n_CI</w:t>
            </w:r>
            <w:proofErr w:type="spellEnd"/>
            <w:r>
              <w:rPr>
                <w:i/>
                <w:iCs/>
                <w:sz w:val="20"/>
              </w:rPr>
              <w:t xml:space="preserve"> in the search space equation is determined by a value configured for the set of cells.</w:t>
            </w:r>
          </w:p>
          <w:p w14:paraId="52C7C589" w14:textId="77777777" w:rsidR="00F9751A" w:rsidRDefault="009031E1" w:rsidP="005200EB">
            <w:pPr>
              <w:pStyle w:val="BodyText"/>
              <w:wordWrap/>
              <w:spacing w:after="0"/>
              <w:rPr>
                <w:i/>
                <w:iCs/>
                <w:sz w:val="20"/>
              </w:rPr>
            </w:pPr>
            <w:r>
              <w:rPr>
                <w:i/>
                <w:iCs/>
                <w:sz w:val="20"/>
              </w:rPr>
              <w:t xml:space="preserve">Proposal </w:t>
            </w:r>
            <w:r>
              <w:rPr>
                <w:i/>
                <w:iCs/>
                <w:sz w:val="20"/>
                <w:lang w:val="en-US"/>
              </w:rPr>
              <w:t>22</w:t>
            </w:r>
            <w:r>
              <w:rPr>
                <w:i/>
                <w:iCs/>
                <w:sz w:val="20"/>
              </w:rPr>
              <w:t xml:space="preserve">: When multiple sets of cells for respective multi-cell scheduling are configured for a UE, separate </w:t>
            </w:r>
            <w:proofErr w:type="spellStart"/>
            <w:r>
              <w:rPr>
                <w:i/>
                <w:iCs/>
                <w:sz w:val="20"/>
              </w:rPr>
              <w:t>n_CI</w:t>
            </w:r>
            <w:proofErr w:type="spellEnd"/>
            <w:r>
              <w:rPr>
                <w:i/>
                <w:iCs/>
                <w:sz w:val="20"/>
              </w:rPr>
              <w:t xml:space="preserve"> values are configured for different sets of cells. </w:t>
            </w:r>
          </w:p>
          <w:p w14:paraId="54F1F155" w14:textId="77777777" w:rsidR="00F9751A" w:rsidRDefault="009031E1" w:rsidP="005200EB">
            <w:pPr>
              <w:pStyle w:val="BodyText"/>
              <w:wordWrap/>
              <w:spacing w:after="0"/>
              <w:rPr>
                <w:i/>
                <w:iCs/>
                <w:sz w:val="20"/>
              </w:rPr>
            </w:pPr>
            <w:r>
              <w:rPr>
                <w:i/>
                <w:iCs/>
                <w:sz w:val="20"/>
              </w:rPr>
              <w:t xml:space="preserve">Proposal </w:t>
            </w:r>
            <w:r>
              <w:rPr>
                <w:i/>
                <w:iCs/>
                <w:sz w:val="20"/>
                <w:lang w:val="en-US"/>
              </w:rPr>
              <w:t>23</w:t>
            </w:r>
            <w:r>
              <w:rPr>
                <w:i/>
                <w:iCs/>
                <w:sz w:val="20"/>
              </w:rPr>
              <w:t>: When multiple sets of cells for respective multi-cell scheduling are configured for a UE, a cell in one set of cells can’t be included in another set of cells.  </w:t>
            </w:r>
          </w:p>
          <w:p w14:paraId="60C43E8A" w14:textId="77777777" w:rsidR="00F9751A" w:rsidRDefault="00F9751A" w:rsidP="005200EB">
            <w:pPr>
              <w:pStyle w:val="ListParagraph1"/>
              <w:wordWrap/>
              <w:spacing w:after="0"/>
              <w:ind w:left="338" w:hanging="270"/>
              <w:jc w:val="both"/>
              <w:rPr>
                <w:rFonts w:eastAsia="楷体"/>
                <w:i/>
                <w:iCs/>
                <w:szCs w:val="20"/>
                <w:lang w:eastAsia="zh-CN"/>
              </w:rPr>
            </w:pPr>
          </w:p>
          <w:p w14:paraId="63A02D37" w14:textId="77777777" w:rsidR="00F9751A" w:rsidRDefault="00F9751A" w:rsidP="005200EB">
            <w:pPr>
              <w:pStyle w:val="ListParagraph1"/>
              <w:wordWrap/>
              <w:spacing w:after="0"/>
              <w:ind w:left="338" w:hanging="270"/>
              <w:jc w:val="both"/>
              <w:rPr>
                <w:rFonts w:eastAsia="楷体"/>
                <w:i/>
                <w:iCs/>
                <w:szCs w:val="20"/>
                <w:lang w:eastAsia="zh-CN"/>
              </w:rPr>
            </w:pPr>
          </w:p>
          <w:p w14:paraId="12F3853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2349D6C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4. The DCI payload size of a DCI format 0_X/1_X can be derived by UE </w:t>
            </w:r>
            <w:r>
              <w:rPr>
                <w:rFonts w:eastAsiaTheme="minorEastAsia"/>
                <w:i/>
                <w:iCs/>
                <w:szCs w:val="20"/>
                <w:lang w:eastAsia="zh-CN"/>
              </w:rPr>
              <w:t xml:space="preserve">based on RRC configuration </w:t>
            </w:r>
            <w:r>
              <w:rPr>
                <w:rFonts w:eastAsia="Malgun Gothic"/>
                <w:i/>
                <w:iCs/>
                <w:szCs w:val="20"/>
              </w:rPr>
              <w:t>of co-scheduled cell combinations</w:t>
            </w:r>
            <w:r>
              <w:rPr>
                <w:rFonts w:eastAsiaTheme="minorEastAsia"/>
                <w:i/>
                <w:iCs/>
                <w:szCs w:val="20"/>
                <w:lang w:eastAsia="zh-CN"/>
              </w:rPr>
              <w:t xml:space="preserve"> within the set of cells.</w:t>
            </w:r>
          </w:p>
          <w:p w14:paraId="62C1AE04"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The payload size of DCI format 0_X should be same for all the co-scheduled cell combinations within the set of cells.</w:t>
            </w:r>
          </w:p>
          <w:p w14:paraId="3B3DB6DB"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The payload size of DCI format 1_X should be same for all the co-scheduled cell combinations within the set of cells.</w:t>
            </w:r>
          </w:p>
          <w:p w14:paraId="499CBC82" w14:textId="77777777" w:rsidR="00F9751A" w:rsidRDefault="009031E1" w:rsidP="005200EB">
            <w:pPr>
              <w:wordWrap/>
              <w:spacing w:after="0"/>
              <w:rPr>
                <w:i/>
                <w:iCs/>
                <w:szCs w:val="20"/>
                <w:lang w:val="en-US" w:eastAsia="zh-CN"/>
              </w:rPr>
            </w:pPr>
            <w:r>
              <w:rPr>
                <w:i/>
                <w:iCs/>
                <w:szCs w:val="20"/>
                <w:lang w:val="en-US" w:eastAsia="zh-CN"/>
              </w:rPr>
              <w:t>Proposal 5. To determine the CCEs for each configured aggregation level of PDCCH candidates for multi-cell scheduling,</w:t>
            </w:r>
          </w:p>
          <w:p w14:paraId="1CF8B5F9"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 xml:space="preserve">The same </w:t>
            </w:r>
            <w:proofErr w:type="spellStart"/>
            <w:r>
              <w:rPr>
                <w:rFonts w:eastAsia="等线"/>
                <w:i/>
                <w:iCs/>
                <w:szCs w:val="20"/>
                <w:lang w:val="en-US" w:eastAsia="zh-CN"/>
              </w:rPr>
              <w:t>n_CI</w:t>
            </w:r>
            <w:proofErr w:type="spellEnd"/>
            <w:r>
              <w:rPr>
                <w:rFonts w:eastAsia="等线"/>
                <w:i/>
                <w:iCs/>
                <w:szCs w:val="20"/>
                <w:lang w:val="en-US" w:eastAsia="zh-CN"/>
              </w:rPr>
              <w:t xml:space="preserve"> value for calculating CCE indexes of PDCCH candidates can be configured for the combinations of co-scheduled cells within the set of configured cells.</w:t>
            </w:r>
          </w:p>
          <w:p w14:paraId="0C69D6C5"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 xml:space="preserve">One or multiple sets of cells can be configured for multi-cell scheduling. When multiple sets of cells are configured for multi-cell scheduling, separate </w:t>
            </w:r>
            <w:proofErr w:type="spellStart"/>
            <w:r>
              <w:rPr>
                <w:rFonts w:eastAsia="等线"/>
                <w:i/>
                <w:iCs/>
                <w:szCs w:val="20"/>
                <w:lang w:val="en-US" w:eastAsia="zh-CN"/>
              </w:rPr>
              <w:t>n_CI</w:t>
            </w:r>
            <w:proofErr w:type="spellEnd"/>
            <w:r>
              <w:rPr>
                <w:rFonts w:eastAsia="等线"/>
                <w:i/>
                <w:iCs/>
                <w:szCs w:val="20"/>
                <w:lang w:val="en-US" w:eastAsia="zh-CN"/>
              </w:rPr>
              <w:t xml:space="preserve"> values are configured for different sets of cells. </w:t>
            </w:r>
          </w:p>
          <w:p w14:paraId="5360F7B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6</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 xml:space="preserve">existing </w:t>
            </w:r>
            <w:r>
              <w:rPr>
                <w:rFonts w:eastAsia="等线"/>
                <w:i/>
                <w:iCs/>
                <w:szCs w:val="20"/>
                <w:lang w:eastAsia="zh-CN"/>
              </w:rPr>
              <w:t xml:space="preserve">DCI size budget is maintained </w:t>
            </w:r>
            <w:r>
              <w:rPr>
                <w:rFonts w:eastAsia="等线"/>
                <w:i/>
                <w:iCs/>
                <w:szCs w:val="20"/>
                <w:lang w:val="en-US" w:eastAsia="zh-CN"/>
              </w:rPr>
              <w:t>and</w:t>
            </w:r>
            <w:r>
              <w:rPr>
                <w:rFonts w:eastAsia="等线"/>
                <w:i/>
                <w:iCs/>
                <w:szCs w:val="20"/>
                <w:lang w:eastAsia="zh-CN"/>
              </w:rPr>
              <w:t xml:space="preserve"> DCI size of DCI format 0_X/1_X is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4A0C1181"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or pre-defined rules.</w:t>
            </w:r>
          </w:p>
          <w:p w14:paraId="4C085C8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7</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BD/CCE numbers of monitoring</w:t>
            </w:r>
            <w:r>
              <w:rPr>
                <w:rFonts w:eastAsia="等线"/>
                <w:i/>
                <w:iCs/>
                <w:szCs w:val="20"/>
                <w:lang w:eastAsia="zh-CN"/>
              </w:rPr>
              <w:t xml:space="preserve"> DCI format 0_X/1_X </w:t>
            </w:r>
            <w:r>
              <w:rPr>
                <w:rFonts w:eastAsia="等线"/>
                <w:i/>
                <w:iCs/>
                <w:szCs w:val="20"/>
                <w:lang w:val="en-US" w:eastAsia="zh-CN"/>
              </w:rPr>
              <w:t>are</w:t>
            </w:r>
            <w:r>
              <w:rPr>
                <w:rFonts w:eastAsia="等线"/>
                <w:i/>
                <w:iCs/>
                <w:szCs w:val="20"/>
                <w:lang w:eastAsia="zh-CN"/>
              </w:rPr>
              <w:t xml:space="preserve">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77D278A3" w14:textId="77777777" w:rsidR="00F9751A" w:rsidRDefault="009031E1" w:rsidP="005200EB">
            <w:pPr>
              <w:pStyle w:val="ListParagraph1"/>
              <w:numPr>
                <w:ilvl w:val="0"/>
                <w:numId w:val="14"/>
              </w:numPr>
              <w:wordWrap/>
              <w:spacing w:after="0"/>
              <w:rPr>
                <w:rFonts w:eastAsiaTheme="minorEastAsia"/>
                <w:i/>
                <w:iCs/>
                <w:szCs w:val="20"/>
                <w:lang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to ensure the legacy BD/CCE budget is maintained.</w:t>
            </w:r>
          </w:p>
          <w:p w14:paraId="606AFDFF" w14:textId="77777777" w:rsidR="00F9751A" w:rsidRDefault="00F9751A" w:rsidP="005200EB">
            <w:pPr>
              <w:pStyle w:val="ListParagraph1"/>
              <w:wordWrap/>
              <w:spacing w:after="0"/>
              <w:ind w:left="338" w:hanging="270"/>
              <w:jc w:val="both"/>
              <w:rPr>
                <w:rFonts w:eastAsia="楷体"/>
                <w:i/>
                <w:iCs/>
                <w:szCs w:val="20"/>
                <w:lang w:eastAsia="zh-CN"/>
              </w:rPr>
            </w:pPr>
          </w:p>
          <w:p w14:paraId="039F185A" w14:textId="77777777" w:rsidR="00F9751A" w:rsidRDefault="00F9751A" w:rsidP="005200EB">
            <w:pPr>
              <w:pStyle w:val="ListParagraph1"/>
              <w:wordWrap/>
              <w:spacing w:after="0"/>
              <w:ind w:left="338" w:hanging="270"/>
              <w:jc w:val="both"/>
              <w:rPr>
                <w:rFonts w:eastAsia="楷体"/>
                <w:i/>
                <w:iCs/>
                <w:szCs w:val="20"/>
                <w:lang w:eastAsia="zh-CN"/>
              </w:rPr>
            </w:pPr>
          </w:p>
          <w:p w14:paraId="0975D9B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92DEA9F" w14:textId="77777777" w:rsidR="00F9751A" w:rsidRDefault="009031E1" w:rsidP="005200EB">
            <w:pPr>
              <w:wordWrap/>
              <w:spacing w:after="0"/>
              <w:rPr>
                <w:i/>
                <w:iCs/>
                <w:szCs w:val="20"/>
              </w:rPr>
            </w:pPr>
            <w:r>
              <w:rPr>
                <w:i/>
                <w:iCs/>
                <w:szCs w:val="20"/>
              </w:rPr>
              <w:t>Proposal 2: Confirm the following working assumption:</w:t>
            </w:r>
          </w:p>
          <w:p w14:paraId="418E7E86"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1298AD54"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063E3068"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1AD3C4C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DCI size of DCI format 0_X/1_X is counted on one cell among the set of cells.</w:t>
            </w:r>
          </w:p>
          <w:p w14:paraId="493196BB"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0E706ED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BD/CCE of DCI format 0_X/1_X is counted on one cell among the set of cells.</w:t>
            </w:r>
          </w:p>
          <w:p w14:paraId="0A59A91E"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CB9AA68"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Search space of DCI format 0_X/1_X is configured on one cell of the set of cells and associated with the search space of the scheduling cell with the same search space ID.</w:t>
            </w:r>
          </w:p>
          <w:p w14:paraId="69CB2EB2"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32CB577A"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DE7C3FA" w14:textId="77777777" w:rsidR="00F9751A" w:rsidRDefault="009031E1" w:rsidP="005200EB">
            <w:pPr>
              <w:pStyle w:val="ListParagraph1"/>
              <w:numPr>
                <w:ilvl w:val="0"/>
                <w:numId w:val="14"/>
              </w:numPr>
              <w:wordWrap/>
              <w:spacing w:after="0"/>
              <w:rPr>
                <w:rFonts w:eastAsia="楷体"/>
                <w:i/>
                <w:iCs/>
                <w:color w:val="000000"/>
                <w:szCs w:val="20"/>
                <w:lang w:val="en-US"/>
              </w:rPr>
            </w:pPr>
            <w:r>
              <w:rPr>
                <w:rFonts w:eastAsia="MS Mincho"/>
                <w:i/>
                <w:iCs/>
                <w:color w:val="000000"/>
                <w:szCs w:val="20"/>
                <w:lang w:val="en-US" w:eastAsia="ja-JP"/>
              </w:rPr>
              <w:lastRenderedPageBreak/>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i/>
                <w:iCs/>
                <w:color w:val="000000"/>
                <w:szCs w:val="20"/>
                <w:lang w:val="en-US" w:eastAsia="en-US"/>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rFonts w:eastAsia="MS Mincho"/>
                <w:i/>
                <w:iCs/>
                <w:color w:val="000000"/>
                <w:szCs w:val="20"/>
                <w:lang w:val="en-US" w:eastAsia="ja-JP"/>
              </w:rPr>
              <w:t>) for PDCCH candidates for each scheduled cell.</w:t>
            </w:r>
          </w:p>
          <w:p w14:paraId="7F5633CB" w14:textId="77777777" w:rsidR="00F9751A" w:rsidRDefault="009031E1" w:rsidP="005200EB">
            <w:pPr>
              <w:wordWrap/>
              <w:spacing w:after="0"/>
              <w:rPr>
                <w:i/>
                <w:iCs/>
                <w:szCs w:val="20"/>
              </w:rPr>
            </w:pPr>
            <w:r>
              <w:rPr>
                <w:i/>
                <w:iCs/>
                <w:szCs w:val="20"/>
              </w:rPr>
              <w:t>Proposal 3: For DCI size counting, BD/CCE counting and search space configuration of DCI format 0_X/1_X, same cell is selected/configured from the set of cells that can be co-scheduled by DCI format 0_X/1_X.</w:t>
            </w:r>
          </w:p>
          <w:p w14:paraId="290DFB1E" w14:textId="77777777" w:rsidR="00F9751A" w:rsidRDefault="009031E1" w:rsidP="005200EB">
            <w:pPr>
              <w:wordWrap/>
              <w:spacing w:after="0"/>
              <w:rPr>
                <w:i/>
                <w:iCs/>
                <w:szCs w:val="20"/>
              </w:rPr>
            </w:pPr>
            <w:r>
              <w:rPr>
                <w:i/>
                <w:iCs/>
                <w:szCs w:val="20"/>
              </w:rPr>
              <w:t>Proposal 4: For DCI size counting, BD/CCE counting and search space configuration of DCI format 0_X/1_X, pre-defined rule(s) can be applied to determine the selection of one cell from the set of co-scheduled cells:</w:t>
            </w:r>
          </w:p>
          <w:p w14:paraId="186777DB" w14:textId="77777777" w:rsidR="00F9751A" w:rsidRDefault="009031E1" w:rsidP="005200EB">
            <w:pPr>
              <w:pStyle w:val="ListParagraph1"/>
              <w:numPr>
                <w:ilvl w:val="0"/>
                <w:numId w:val="14"/>
              </w:numPr>
              <w:wordWrap/>
              <w:spacing w:after="0"/>
              <w:rPr>
                <w:i/>
                <w:iCs/>
                <w:szCs w:val="20"/>
                <w:lang w:val="en-US"/>
              </w:rPr>
            </w:pPr>
            <w:r>
              <w:rPr>
                <w:i/>
                <w:iCs/>
                <w:szCs w:val="20"/>
                <w:lang w:val="en-US"/>
              </w:rPr>
              <w:t>If the scheduling cell is one of the co-schedulable cells, then the DCI size counting, BD/CCE counting and search space configuration of DCI format 0_X/1_X is done one the scheduling cell</w:t>
            </w:r>
          </w:p>
          <w:p w14:paraId="546DCAC0" w14:textId="77777777" w:rsidR="00F9751A" w:rsidRDefault="009031E1" w:rsidP="005200EB">
            <w:pPr>
              <w:pStyle w:val="ListParagraph1"/>
              <w:numPr>
                <w:ilvl w:val="0"/>
                <w:numId w:val="14"/>
              </w:numPr>
              <w:wordWrap/>
              <w:spacing w:after="0"/>
              <w:rPr>
                <w:i/>
                <w:iCs/>
                <w:szCs w:val="20"/>
                <w:lang w:val="en-US"/>
              </w:rPr>
            </w:pPr>
            <w:r>
              <w:rPr>
                <w:i/>
                <w:iCs/>
                <w:szCs w:val="20"/>
                <w:lang w:val="en-US"/>
              </w:rPr>
              <w:t>FFS: other pre-defined rules to determine the cell in case when scheduling cell is not one of the co-schedulable cells</w:t>
            </w:r>
          </w:p>
          <w:p w14:paraId="1307F873" w14:textId="77777777" w:rsidR="00F9751A" w:rsidRDefault="009031E1" w:rsidP="005200EB">
            <w:pPr>
              <w:wordWrap/>
              <w:spacing w:after="0"/>
              <w:rPr>
                <w:i/>
                <w:iCs/>
                <w:szCs w:val="20"/>
              </w:rPr>
            </w:pPr>
            <w:r>
              <w:rPr>
                <w:i/>
                <w:iCs/>
                <w:szCs w:val="20"/>
              </w:rPr>
              <w:t>Proposal 5: For BD/CCE limit for a given cell, BD/CCE budget will be shared for monitoring both legacy DCI formats as well as DCI format 0_X/1_X on the cell that is selected/configured for BD/CCE counting</w:t>
            </w:r>
          </w:p>
          <w:p w14:paraId="33D31F4E" w14:textId="77777777" w:rsidR="00F9751A" w:rsidRDefault="009031E1" w:rsidP="005200EB">
            <w:pPr>
              <w:pStyle w:val="ListParagraph1"/>
              <w:numPr>
                <w:ilvl w:val="0"/>
                <w:numId w:val="14"/>
              </w:numPr>
              <w:wordWrap/>
              <w:spacing w:after="0"/>
              <w:rPr>
                <w:i/>
                <w:iCs/>
                <w:szCs w:val="20"/>
                <w:lang w:val="en-US"/>
              </w:rPr>
            </w:pPr>
            <w:r>
              <w:rPr>
                <w:i/>
                <w:iCs/>
                <w:szCs w:val="20"/>
                <w:lang w:val="en-US"/>
              </w:rPr>
              <w:t>UE is not expected to go beyond the per cell limit for the selected/configured cell</w:t>
            </w:r>
          </w:p>
          <w:p w14:paraId="4564D0C6" w14:textId="77777777" w:rsidR="00F9751A" w:rsidRDefault="009031E1" w:rsidP="005200EB">
            <w:pPr>
              <w:wordWrap/>
              <w:spacing w:after="0"/>
              <w:rPr>
                <w:i/>
                <w:iCs/>
                <w:szCs w:val="20"/>
              </w:rPr>
            </w:pPr>
            <w:r>
              <w:rPr>
                <w:i/>
                <w:iCs/>
                <w:szCs w:val="20"/>
              </w:rPr>
              <w:t>Proposal 7: For a set of cells which can be scheduled by DCI format 0_X/1_X</w:t>
            </w:r>
          </w:p>
          <w:p w14:paraId="47AA02D0"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0_X is the same for all the co-scheduled cell combinations.</w:t>
            </w:r>
          </w:p>
          <w:p w14:paraId="603AB8F5"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1_X is the same for all the co-scheduled cell combinations.</w:t>
            </w:r>
          </w:p>
          <w:p w14:paraId="47D66F36" w14:textId="77777777" w:rsidR="00F9751A" w:rsidRDefault="009031E1" w:rsidP="005200EB">
            <w:pPr>
              <w:pStyle w:val="0Maintext"/>
              <w:wordWrap/>
              <w:spacing w:after="0" w:afterAutospacing="0" w:line="240" w:lineRule="auto"/>
              <w:ind w:firstLine="0"/>
              <w:rPr>
                <w:rFonts w:cs="Times New Roman"/>
                <w:i/>
                <w:iCs/>
                <w:color w:val="000000"/>
                <w:lang w:val="en-US"/>
              </w:rPr>
            </w:pPr>
            <w:r>
              <w:rPr>
                <w:rFonts w:cs="Times New Roman"/>
                <w:i/>
                <w:iCs/>
                <w:lang w:val="en-US"/>
              </w:rPr>
              <w:t xml:space="preserve">Proposal 8: For monitoring PDCCH candidates for a set of cells which is configured for multi-cell scheduling, the </w:t>
            </w:r>
            <w:proofErr w:type="spellStart"/>
            <w:r>
              <w:rPr>
                <w:rFonts w:cs="Times New Roman"/>
                <w:i/>
                <w:iCs/>
                <w:lang w:val="en-US"/>
              </w:rPr>
              <w:t>n_CI</w:t>
            </w:r>
            <w:proofErr w:type="spellEnd"/>
            <w:r>
              <w:rPr>
                <w:rFonts w:cs="Times New Roman"/>
                <w:i/>
                <w:iCs/>
                <w:lang w:val="en-US"/>
              </w:rPr>
              <w:t xml:space="preserve"> in the search space equation is determined by a value configured for the set of cells.</w:t>
            </w:r>
          </w:p>
          <w:p w14:paraId="08754D2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UE can be configured one or multiple sets of cells which are configured for multi-cell scheduling. </w:t>
            </w:r>
          </w:p>
          <w:p w14:paraId="171D7F2D" w14:textId="77777777" w:rsidR="00F9751A" w:rsidRDefault="009031E1" w:rsidP="005200EB">
            <w:pPr>
              <w:pStyle w:val="ListParagraph1"/>
              <w:numPr>
                <w:ilvl w:val="1"/>
                <w:numId w:val="15"/>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61A4A90D" w14:textId="77777777" w:rsidR="00F9751A" w:rsidRDefault="009031E1" w:rsidP="005200EB">
            <w:pPr>
              <w:pStyle w:val="ListParagraph1"/>
              <w:numPr>
                <w:ilvl w:val="1"/>
                <w:numId w:val="15"/>
              </w:numPr>
              <w:wordWrap/>
              <w:spacing w:after="0"/>
              <w:rPr>
                <w:i/>
                <w:iCs/>
                <w:szCs w:val="20"/>
                <w:lang w:val="en-US"/>
              </w:rPr>
            </w:pPr>
            <w:r>
              <w:rPr>
                <w:i/>
                <w:iCs/>
                <w:szCs w:val="20"/>
                <w:lang w:val="en-US"/>
              </w:rPr>
              <w:t>When multiple sets of cells are configured for multi-cell scheduling, a cell in one set of cells can’t be included in another set of cells.  </w:t>
            </w:r>
          </w:p>
          <w:p w14:paraId="04F65169" w14:textId="77777777" w:rsidR="00F9751A" w:rsidRDefault="00F9751A" w:rsidP="005200EB">
            <w:pPr>
              <w:pStyle w:val="ListParagraph1"/>
              <w:wordWrap/>
              <w:spacing w:after="0"/>
              <w:ind w:left="338" w:hanging="270"/>
              <w:jc w:val="both"/>
              <w:rPr>
                <w:rFonts w:eastAsia="楷体"/>
                <w:i/>
                <w:iCs/>
                <w:szCs w:val="20"/>
                <w:lang w:val="en-US" w:eastAsia="zh-CN"/>
              </w:rPr>
            </w:pPr>
          </w:p>
          <w:p w14:paraId="789DDC05" w14:textId="77777777" w:rsidR="00F9751A" w:rsidRDefault="00F9751A" w:rsidP="005200EB">
            <w:pPr>
              <w:pStyle w:val="ListParagraph1"/>
              <w:wordWrap/>
              <w:spacing w:after="0"/>
              <w:ind w:left="338" w:hanging="270"/>
              <w:jc w:val="both"/>
              <w:rPr>
                <w:rFonts w:eastAsia="楷体"/>
                <w:i/>
                <w:iCs/>
                <w:szCs w:val="20"/>
                <w:lang w:eastAsia="zh-CN"/>
              </w:rPr>
            </w:pPr>
          </w:p>
          <w:p w14:paraId="5B0E927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5915D9BD" w14:textId="77777777" w:rsidR="00F9751A" w:rsidRDefault="009031E1" w:rsidP="005200EB">
            <w:pPr>
              <w:wordWrap/>
              <w:spacing w:after="0"/>
              <w:rPr>
                <w:i/>
                <w:iCs/>
                <w:szCs w:val="20"/>
                <w:lang w:eastAsia="zh-TW"/>
              </w:rPr>
            </w:pPr>
            <w:r>
              <w:rPr>
                <w:i/>
                <w:iCs/>
                <w:szCs w:val="20"/>
                <w:lang w:eastAsia="zh-TW"/>
              </w:rPr>
              <w:t>Proposal 6: Consider the following alternatives for counting DCI size.</w:t>
            </w:r>
          </w:p>
          <w:p w14:paraId="364F00D3"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DCI size of the DCI format 0_X/1_X is counted is explicitly configured.</w:t>
            </w:r>
          </w:p>
          <w:p w14:paraId="0FDF7E5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DCI size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0BFE815D" w14:textId="77777777" w:rsidR="00F9751A" w:rsidRDefault="009031E1" w:rsidP="005200EB">
            <w:pPr>
              <w:wordWrap/>
              <w:spacing w:after="0"/>
              <w:rPr>
                <w:i/>
                <w:iCs/>
                <w:szCs w:val="20"/>
                <w:lang w:eastAsia="zh-TW"/>
              </w:rPr>
            </w:pPr>
            <w:r>
              <w:rPr>
                <w:i/>
                <w:iCs/>
                <w:szCs w:val="20"/>
                <w:lang w:eastAsia="zh-TW"/>
              </w:rPr>
              <w:t>Proposal 7: Consider the following alternatives for counting BD/CCE.</w:t>
            </w:r>
          </w:p>
          <w:p w14:paraId="3DB5714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BD/CCE of the DCI format 0_X/1_X is counted is explicitly configured.</w:t>
            </w:r>
          </w:p>
          <w:p w14:paraId="74C775E0"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BD/CCE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2301FE59" w14:textId="77777777" w:rsidR="00F9751A" w:rsidRDefault="009031E1" w:rsidP="005200EB">
            <w:pPr>
              <w:wordWrap/>
              <w:spacing w:after="0"/>
              <w:rPr>
                <w:i/>
                <w:iCs/>
                <w:szCs w:val="20"/>
                <w:lang w:eastAsia="zh-TW"/>
              </w:rPr>
            </w:pPr>
            <w:r>
              <w:rPr>
                <w:i/>
                <w:iCs/>
                <w:szCs w:val="20"/>
                <w:lang w:eastAsia="zh-TW"/>
              </w:rPr>
              <w:t>Proposal 8: Different</w:t>
            </w:r>
            <w:r>
              <w:rPr>
                <w:i/>
                <w:iCs/>
                <w:szCs w:val="20"/>
              </w:rPr>
              <w:t xml:space="preserve"> </w:t>
            </w:r>
            <w:proofErr w:type="spellStart"/>
            <w:r>
              <w:rPr>
                <w:i/>
                <w:iCs/>
                <w:szCs w:val="20"/>
                <w:lang w:eastAsia="zh-TW"/>
              </w:rPr>
              <w:t>n_CI</w:t>
            </w:r>
            <w:proofErr w:type="spellEnd"/>
            <w:r>
              <w:rPr>
                <w:i/>
                <w:iCs/>
                <w:szCs w:val="20"/>
                <w:lang w:eastAsia="zh-TW"/>
              </w:rPr>
              <w:t xml:space="preserve"> can be configured for different sets of co-scheduled cells within the set of cells.</w:t>
            </w:r>
          </w:p>
          <w:p w14:paraId="1E876C6F" w14:textId="77777777" w:rsidR="00F9751A" w:rsidRDefault="00F9751A" w:rsidP="005200EB">
            <w:pPr>
              <w:pStyle w:val="ListParagraph1"/>
              <w:wordWrap/>
              <w:spacing w:after="0"/>
              <w:ind w:left="338" w:hanging="270"/>
              <w:jc w:val="both"/>
              <w:rPr>
                <w:rFonts w:eastAsia="楷体"/>
                <w:i/>
                <w:iCs/>
                <w:szCs w:val="20"/>
                <w:lang w:eastAsia="zh-CN"/>
              </w:rPr>
            </w:pPr>
          </w:p>
          <w:p w14:paraId="4C579878" w14:textId="77777777" w:rsidR="00F9751A" w:rsidRDefault="00F9751A" w:rsidP="005200EB">
            <w:pPr>
              <w:pStyle w:val="ListParagraph1"/>
              <w:wordWrap/>
              <w:spacing w:after="0"/>
              <w:ind w:left="338" w:hanging="270"/>
              <w:jc w:val="both"/>
              <w:rPr>
                <w:rFonts w:eastAsia="楷体"/>
                <w:i/>
                <w:iCs/>
                <w:szCs w:val="20"/>
                <w:lang w:eastAsia="zh-CN"/>
              </w:rPr>
            </w:pPr>
          </w:p>
          <w:p w14:paraId="57810BA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0CA8301A" w14:textId="77777777" w:rsidR="00F9751A" w:rsidRDefault="009031E1" w:rsidP="005200EB">
            <w:pPr>
              <w:wordWrap/>
              <w:spacing w:after="0"/>
              <w:rPr>
                <w:i/>
                <w:iCs/>
                <w:szCs w:val="20"/>
                <w:lang w:val="en-US"/>
              </w:rPr>
            </w:pPr>
            <w:r>
              <w:rPr>
                <w:i/>
                <w:iCs/>
                <w:szCs w:val="20"/>
                <w:lang w:val="en-US"/>
              </w:rPr>
              <w:t xml:space="preserve">Proposal 3: For monitoring PDCCH candidates for a set of cells which is configured for multi-cell scheduling, the </w:t>
            </w:r>
            <w:proofErr w:type="spellStart"/>
            <w:r>
              <w:rPr>
                <w:i/>
                <w:iCs/>
                <w:szCs w:val="20"/>
                <w:lang w:val="en-US"/>
              </w:rPr>
              <w:t>n_CI</w:t>
            </w:r>
            <w:proofErr w:type="spellEnd"/>
            <w:r>
              <w:rPr>
                <w:i/>
                <w:iCs/>
                <w:szCs w:val="20"/>
                <w:lang w:val="en-US"/>
              </w:rPr>
              <w:t xml:space="preserve"> in the search space equation is determined by a value configured for the set of cells. </w:t>
            </w:r>
          </w:p>
          <w:p w14:paraId="2B4A1EA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w:t>
            </w:r>
            <w:proofErr w:type="spellStart"/>
            <w:r>
              <w:rPr>
                <w:i/>
                <w:iCs/>
                <w:szCs w:val="20"/>
                <w:lang w:val="en-US"/>
              </w:rPr>
              <w:t>n_CI</w:t>
            </w:r>
            <w:proofErr w:type="spellEnd"/>
            <w:r>
              <w:rPr>
                <w:i/>
                <w:iCs/>
                <w:szCs w:val="20"/>
                <w:lang w:val="en-US"/>
              </w:rPr>
              <w:t xml:space="preserve"> is configured via RRC signaling.</w:t>
            </w:r>
          </w:p>
          <w:p w14:paraId="5586B1E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2B63BE77" w14:textId="77777777" w:rsidR="00F9751A" w:rsidRDefault="009031E1" w:rsidP="005200EB">
            <w:pPr>
              <w:wordWrap/>
              <w:spacing w:after="0"/>
              <w:rPr>
                <w:i/>
                <w:iCs/>
                <w:szCs w:val="20"/>
                <w:lang w:val="en-US"/>
              </w:rPr>
            </w:pPr>
            <w:r>
              <w:rPr>
                <w:i/>
                <w:iCs/>
                <w:szCs w:val="20"/>
                <w:lang w:val="en-US"/>
              </w:rPr>
              <w:t>Proposal 4: For multi-cell scheduling, the SS set for a DCI format 0_X/1_X should be configured on the cell that BD/CCE/DCI size for the DCI format 0_X/1_X is counted.</w:t>
            </w:r>
          </w:p>
          <w:p w14:paraId="2C8EA303" w14:textId="77777777" w:rsidR="00F9751A" w:rsidRDefault="009031E1" w:rsidP="005200EB">
            <w:pPr>
              <w:wordWrap/>
              <w:spacing w:after="0"/>
              <w:rPr>
                <w:i/>
                <w:iCs/>
                <w:szCs w:val="20"/>
              </w:rPr>
            </w:pPr>
            <w:r>
              <w:rPr>
                <w:i/>
                <w:iCs/>
                <w:szCs w:val="20"/>
              </w:rPr>
              <w:t xml:space="preserve">Proposal 7: </w:t>
            </w:r>
            <w:r>
              <w:rPr>
                <w:rFonts w:eastAsia="Times New Roman"/>
                <w:i/>
                <w:iCs/>
                <w:szCs w:val="20"/>
              </w:rPr>
              <w:t xml:space="preserve">For a set of cells which can be scheduled by DCI format 0_X/1_X, the payload size of DCI format 0_X/1_X is derived by UE based on RRC configuration </w:t>
            </w:r>
            <w:r>
              <w:rPr>
                <w:rFonts w:eastAsia="Times New Roman"/>
                <w:i/>
                <w:iCs/>
                <w:color w:val="000000"/>
                <w:szCs w:val="20"/>
              </w:rPr>
              <w:t xml:space="preserve">of co-scheduled cell combinations within </w:t>
            </w:r>
            <w:r>
              <w:rPr>
                <w:rFonts w:eastAsia="Times New Roman"/>
                <w:i/>
                <w:iCs/>
                <w:szCs w:val="20"/>
              </w:rPr>
              <w:t>the set of cells.</w:t>
            </w:r>
          </w:p>
          <w:p w14:paraId="77108460"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0_X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4FB3525B"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1_X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2D6B5416" w14:textId="77777777" w:rsidR="00F9751A" w:rsidRDefault="009031E1" w:rsidP="005200EB">
            <w:pPr>
              <w:wordWrap/>
              <w:spacing w:after="0"/>
              <w:rPr>
                <w:i/>
                <w:iCs/>
                <w:szCs w:val="20"/>
              </w:rPr>
            </w:pPr>
            <w:r>
              <w:rPr>
                <w:i/>
                <w:iCs/>
                <w:szCs w:val="20"/>
              </w:rPr>
              <w:t>Proposal 8: Following steps should be added to the DCI size alignment procedure.</w:t>
            </w:r>
          </w:p>
          <w:p w14:paraId="0985A078" w14:textId="77777777" w:rsidR="00F9751A" w:rsidRDefault="009031E1" w:rsidP="005200EB">
            <w:pPr>
              <w:pStyle w:val="ListParagraph1"/>
              <w:numPr>
                <w:ilvl w:val="0"/>
                <w:numId w:val="14"/>
              </w:numPr>
              <w:wordWrap/>
              <w:spacing w:after="0"/>
              <w:rPr>
                <w:i/>
                <w:iCs/>
                <w:szCs w:val="20"/>
              </w:rPr>
            </w:pPr>
            <w:r>
              <w:rPr>
                <w:i/>
                <w:iCs/>
                <w:szCs w:val="20"/>
              </w:rPr>
              <w:t xml:space="preserve">Step 4D: Align the payload size of DCI format 0_X and 1_X </w:t>
            </w:r>
          </w:p>
          <w:p w14:paraId="6669D237" w14:textId="77777777" w:rsidR="00F9751A" w:rsidRDefault="009031E1" w:rsidP="005200EB">
            <w:pPr>
              <w:pStyle w:val="ListParagraph1"/>
              <w:numPr>
                <w:ilvl w:val="1"/>
                <w:numId w:val="15"/>
              </w:numPr>
              <w:wordWrap/>
              <w:spacing w:after="0"/>
              <w:rPr>
                <w:i/>
                <w:iCs/>
                <w:szCs w:val="20"/>
              </w:rPr>
            </w:pPr>
            <w:r>
              <w:rPr>
                <w:i/>
                <w:iCs/>
                <w:szCs w:val="20"/>
              </w:rPr>
              <w:t>Align the payload size of DCI format 0_X and DCI format 1_X for a same set of cells with zero padding, if necessary.</w:t>
            </w:r>
          </w:p>
          <w:p w14:paraId="04B271C8" w14:textId="77777777" w:rsidR="00F9751A" w:rsidRDefault="009031E1" w:rsidP="005200EB">
            <w:pPr>
              <w:pStyle w:val="ListParagraph1"/>
              <w:numPr>
                <w:ilvl w:val="1"/>
                <w:numId w:val="15"/>
              </w:numPr>
              <w:wordWrap/>
              <w:spacing w:after="0"/>
              <w:rPr>
                <w:i/>
                <w:iCs/>
                <w:szCs w:val="20"/>
              </w:rPr>
            </w:pPr>
            <w:r>
              <w:rPr>
                <w:i/>
                <w:iCs/>
                <w:szCs w:val="20"/>
              </w:rPr>
              <w:lastRenderedPageBreak/>
              <w:t>Align the payload size of DCI format 0_X/1_X among multiple sets of cells with zero padding, if necessary.</w:t>
            </w:r>
          </w:p>
          <w:p w14:paraId="4CC3CB6A" w14:textId="77777777" w:rsidR="00F9751A" w:rsidRDefault="009031E1" w:rsidP="005200EB">
            <w:pPr>
              <w:pStyle w:val="ListParagraph1"/>
              <w:numPr>
                <w:ilvl w:val="0"/>
                <w:numId w:val="14"/>
              </w:numPr>
              <w:wordWrap/>
              <w:spacing w:after="0"/>
              <w:rPr>
                <w:i/>
                <w:iCs/>
                <w:szCs w:val="20"/>
              </w:rPr>
            </w:pPr>
            <w:r>
              <w:rPr>
                <w:i/>
                <w:iCs/>
                <w:szCs w:val="20"/>
              </w:rPr>
              <w:t>Step 4E: Align the payload size of DCI format 0_0/1_0 and DCI format 0_2/1_2 with zero padding, if necessary.</w:t>
            </w:r>
          </w:p>
          <w:p w14:paraId="0E5F7F79" w14:textId="77777777" w:rsidR="00F9751A" w:rsidRDefault="00F9751A" w:rsidP="005200EB">
            <w:pPr>
              <w:pStyle w:val="ListParagraph1"/>
              <w:wordWrap/>
              <w:spacing w:after="0"/>
              <w:ind w:left="338" w:hanging="270"/>
              <w:jc w:val="both"/>
              <w:rPr>
                <w:rFonts w:eastAsia="楷体"/>
                <w:i/>
                <w:iCs/>
                <w:szCs w:val="20"/>
                <w:lang w:eastAsia="zh-CN"/>
              </w:rPr>
            </w:pPr>
          </w:p>
          <w:p w14:paraId="00A9EFE5" w14:textId="77777777" w:rsidR="00F9751A" w:rsidRDefault="00F9751A" w:rsidP="005200EB">
            <w:pPr>
              <w:pStyle w:val="ListParagraph1"/>
              <w:wordWrap/>
              <w:spacing w:after="0"/>
              <w:ind w:left="338" w:hanging="270"/>
              <w:jc w:val="both"/>
              <w:rPr>
                <w:rFonts w:eastAsia="楷体"/>
                <w:i/>
                <w:iCs/>
                <w:szCs w:val="20"/>
                <w:lang w:eastAsia="zh-CN"/>
              </w:rPr>
            </w:pPr>
          </w:p>
          <w:p w14:paraId="1264DAB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4228677E" w14:textId="77777777" w:rsidR="00F9751A" w:rsidRDefault="009031E1" w:rsidP="005200EB">
            <w:pPr>
              <w:wordWrap/>
              <w:spacing w:after="0"/>
              <w:rPr>
                <w:i/>
                <w:iCs/>
                <w:szCs w:val="20"/>
              </w:rPr>
            </w:pPr>
            <w:r>
              <w:rPr>
                <w:i/>
                <w:iCs/>
                <w:szCs w:val="20"/>
              </w:rPr>
              <w:t>Proposal 4: A UE can be configured:</w:t>
            </w:r>
          </w:p>
          <w:p w14:paraId="23172228"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MC-DCI formats and SC-DCI formats;</w:t>
            </w:r>
          </w:p>
          <w:p w14:paraId="49861E5D"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DL DCI format 1_X and UL DCI format 0_X.</w:t>
            </w:r>
          </w:p>
          <w:p w14:paraId="3947BAB7" w14:textId="77777777" w:rsidR="00F9751A" w:rsidRDefault="009031E1" w:rsidP="005200EB">
            <w:pPr>
              <w:wordWrap/>
              <w:spacing w:after="0"/>
              <w:rPr>
                <w:i/>
                <w:iCs/>
                <w:szCs w:val="20"/>
              </w:rPr>
            </w:pPr>
            <w:r>
              <w:rPr>
                <w:i/>
                <w:iCs/>
                <w:szCs w:val="20"/>
              </w:rPr>
              <w:t>Proposal 5: The size of the MC-DCI format, for a given scheduling cell, is based on the maximum number of co-scheduled cells and the corresponding configurations of MC-DCI format fields across different “sets of cells configured for multi-cell scheduling”.</w:t>
            </w:r>
          </w:p>
          <w:p w14:paraId="0FD2CBA9" w14:textId="77777777" w:rsidR="00F9751A" w:rsidRDefault="009031E1" w:rsidP="005200EB">
            <w:pPr>
              <w:pStyle w:val="ListParagraph1"/>
              <w:numPr>
                <w:ilvl w:val="0"/>
                <w:numId w:val="14"/>
              </w:numPr>
              <w:wordWrap/>
              <w:spacing w:after="0"/>
              <w:rPr>
                <w:i/>
                <w:iCs/>
                <w:szCs w:val="20"/>
              </w:rPr>
            </w:pPr>
            <w:r>
              <w:rPr>
                <w:i/>
                <w:iCs/>
                <w:szCs w:val="20"/>
              </w:rPr>
              <w:t>The size of DL MC-DCI format 1_X can be different from the size of UL MC_DCI format 0_X.</w:t>
            </w:r>
          </w:p>
          <w:p w14:paraId="24DBC952" w14:textId="77777777" w:rsidR="00F9751A" w:rsidRDefault="009031E1" w:rsidP="005200EB">
            <w:pPr>
              <w:wordWrap/>
              <w:spacing w:after="0"/>
              <w:rPr>
                <w:i/>
                <w:iCs/>
                <w:szCs w:val="20"/>
              </w:rPr>
            </w:pPr>
            <w:r>
              <w:rPr>
                <w:i/>
                <w:iCs/>
                <w:szCs w:val="20"/>
              </w:rPr>
              <w:t>Proposal 6: For the “3+1” limit on UE budget for DCI sizes, the UE counts the size of one or both of DCI format 0_X and DCI format 1_X on a “reference” cell.</w:t>
            </w:r>
          </w:p>
          <w:p w14:paraId="1EC707BD" w14:textId="77777777" w:rsidR="00F9751A" w:rsidRDefault="009031E1" w:rsidP="005200EB">
            <w:pPr>
              <w:pStyle w:val="ListParagraph1"/>
              <w:numPr>
                <w:ilvl w:val="0"/>
                <w:numId w:val="14"/>
              </w:numPr>
              <w:wordWrap/>
              <w:spacing w:after="0"/>
              <w:rPr>
                <w:i/>
                <w:iCs/>
                <w:szCs w:val="20"/>
              </w:rPr>
            </w:pPr>
            <w:r>
              <w:rPr>
                <w:i/>
                <w:iCs/>
                <w:szCs w:val="20"/>
              </w:rPr>
              <w:t>When DCI formats 0_X and 1_X have different sizes, the UE counts the size of DCI format 0_X on a first “reference” cell and counts the size of DCI format 1_X on a second “reference” cell;</w:t>
            </w:r>
          </w:p>
          <w:p w14:paraId="548092EF" w14:textId="77777777" w:rsidR="00F9751A" w:rsidRDefault="009031E1" w:rsidP="005200EB">
            <w:pPr>
              <w:pStyle w:val="ListParagraph1"/>
              <w:numPr>
                <w:ilvl w:val="0"/>
                <w:numId w:val="14"/>
              </w:numPr>
              <w:wordWrap/>
              <w:spacing w:after="0"/>
              <w:rPr>
                <w:i/>
                <w:iCs/>
                <w:szCs w:val="20"/>
              </w:rPr>
            </w:pPr>
            <w:r>
              <w:rPr>
                <w:i/>
                <w:iCs/>
                <w:szCs w:val="20"/>
              </w:rPr>
              <w:t>The UE determines the (first and second) “reference” cell(s) for counting the sizes of DCI formats 0_X/1_X per gNB configuration.</w:t>
            </w:r>
          </w:p>
          <w:p w14:paraId="6391BA48" w14:textId="77777777" w:rsidR="00F9751A" w:rsidRDefault="009031E1" w:rsidP="005200EB">
            <w:pPr>
              <w:pStyle w:val="ListParagraph1"/>
              <w:numPr>
                <w:ilvl w:val="0"/>
                <w:numId w:val="14"/>
              </w:numPr>
              <w:wordWrap/>
              <w:spacing w:after="0"/>
              <w:rPr>
                <w:i/>
                <w:iCs/>
                <w:szCs w:val="20"/>
              </w:rPr>
            </w:pPr>
            <w:r>
              <w:rPr>
                <w:i/>
                <w:iCs/>
                <w:szCs w:val="20"/>
              </w:rPr>
              <w:t>DCI size alignment procedures of [TS 38.212] can be extended, for the “reference” cell(s), to incorporate the DCI formats 0_X/1_X.</w:t>
            </w:r>
          </w:p>
          <w:p w14:paraId="68A445BA" w14:textId="77777777" w:rsidR="00F9751A" w:rsidRDefault="009031E1" w:rsidP="005200EB">
            <w:pPr>
              <w:wordWrap/>
              <w:spacing w:after="0"/>
              <w:rPr>
                <w:i/>
                <w:iCs/>
                <w:szCs w:val="20"/>
              </w:rPr>
            </w:pPr>
            <w:r>
              <w:rPr>
                <w:i/>
                <w:iCs/>
                <w:szCs w:val="20"/>
              </w:rPr>
              <w:t>Proposal 7: For configuration of search space set and counting of PDCCH candidates and non-overlapping CCEs for multi-cell scheduling:</w:t>
            </w:r>
          </w:p>
          <w:p w14:paraId="0113EE27" w14:textId="77777777" w:rsidR="00F9751A" w:rsidRDefault="009031E1" w:rsidP="005200EB">
            <w:pPr>
              <w:pStyle w:val="ListParagraph1"/>
              <w:numPr>
                <w:ilvl w:val="0"/>
                <w:numId w:val="14"/>
              </w:numPr>
              <w:wordWrap/>
              <w:spacing w:after="0"/>
              <w:rPr>
                <w:i/>
                <w:iCs/>
                <w:szCs w:val="20"/>
              </w:rPr>
            </w:pPr>
            <w:r>
              <w:rPr>
                <w:i/>
                <w:iCs/>
                <w:szCs w:val="20"/>
              </w:rPr>
              <w:t>gNB configures the “linked” search space sets for DCI format 0_X/1_X on a “reference” cell (other than the scheduling cell);</w:t>
            </w:r>
          </w:p>
          <w:p w14:paraId="74A41220" w14:textId="77777777" w:rsidR="00F9751A" w:rsidRDefault="009031E1" w:rsidP="005200EB">
            <w:pPr>
              <w:pStyle w:val="ListParagraph1"/>
              <w:numPr>
                <w:ilvl w:val="0"/>
                <w:numId w:val="14"/>
              </w:numPr>
              <w:wordWrap/>
              <w:spacing w:after="0"/>
              <w:rPr>
                <w:i/>
                <w:iCs/>
                <w:szCs w:val="20"/>
              </w:rPr>
            </w:pPr>
            <w:r>
              <w:rPr>
                <w:i/>
                <w:iCs/>
                <w:szCs w:val="20"/>
              </w:rPr>
              <w:t>The UE counts the BDs/CCEs for DCI format 0_X/1_X on the “reference” that has the corresponding “linked” search space set;</w:t>
            </w:r>
          </w:p>
          <w:p w14:paraId="55584C29" w14:textId="77777777" w:rsidR="00F9751A" w:rsidRDefault="009031E1" w:rsidP="005200EB">
            <w:pPr>
              <w:pStyle w:val="ListParagraph1"/>
              <w:numPr>
                <w:ilvl w:val="0"/>
                <w:numId w:val="14"/>
              </w:numPr>
              <w:wordWrap/>
              <w:spacing w:after="0"/>
              <w:rPr>
                <w:i/>
                <w:iCs/>
                <w:szCs w:val="20"/>
              </w:rPr>
            </w:pPr>
            <w:r>
              <w:rPr>
                <w:i/>
                <w:iCs/>
                <w:szCs w:val="20"/>
              </w:rPr>
              <w:t>Separate “reference” cells for DCI format 0_X and for DCI format 1_X can be configured;</w:t>
            </w:r>
          </w:p>
          <w:p w14:paraId="376EB3E9" w14:textId="77777777" w:rsidR="00F9751A" w:rsidRDefault="009031E1" w:rsidP="005200EB">
            <w:pPr>
              <w:pStyle w:val="ListParagraph1"/>
              <w:numPr>
                <w:ilvl w:val="0"/>
                <w:numId w:val="14"/>
              </w:numPr>
              <w:wordWrap/>
              <w:spacing w:after="0"/>
              <w:rPr>
                <w:i/>
                <w:iCs/>
                <w:szCs w:val="20"/>
              </w:rPr>
            </w:pPr>
            <w:r>
              <w:rPr>
                <w:i/>
                <w:iCs/>
                <w:szCs w:val="20"/>
              </w:rPr>
              <w:t xml:space="preserve">Separate “reference” cells for different “sets” of co-scheduled cells can be configured (corresponding to different </w:t>
            </w:r>
            <w:proofErr w:type="spellStart"/>
            <w:r>
              <w:rPr>
                <w:i/>
                <w:iCs/>
                <w:szCs w:val="20"/>
              </w:rPr>
              <w:t>n_CI</w:t>
            </w:r>
            <w:proofErr w:type="spellEnd"/>
            <w:r>
              <w:rPr>
                <w:i/>
                <w:iCs/>
                <w:szCs w:val="20"/>
              </w:rPr>
              <w:t xml:space="preserve"> values);</w:t>
            </w:r>
          </w:p>
          <w:p w14:paraId="2CF8C484" w14:textId="77777777" w:rsidR="00F9751A" w:rsidRDefault="009031E1" w:rsidP="005200EB">
            <w:pPr>
              <w:pStyle w:val="ListParagraph1"/>
              <w:numPr>
                <w:ilvl w:val="0"/>
                <w:numId w:val="14"/>
              </w:numPr>
              <w:wordWrap/>
              <w:spacing w:after="0"/>
              <w:rPr>
                <w:i/>
                <w:iCs/>
                <w:szCs w:val="20"/>
              </w:rPr>
            </w:pPr>
            <w:r>
              <w:rPr>
                <w:i/>
                <w:iCs/>
                <w:szCs w:val="20"/>
              </w:rPr>
              <w:t>The configuration of “reference” cell(s) for counting the size of DCI format 0_X or DCI format 1_X is separate than the configuration of “reference” cell(s) for counting corresponding BDs/CCEs.</w:t>
            </w:r>
          </w:p>
          <w:p w14:paraId="5E97D1BF" w14:textId="77777777" w:rsidR="00F9751A" w:rsidRDefault="009031E1" w:rsidP="005200EB">
            <w:pPr>
              <w:wordWrap/>
              <w:spacing w:after="0"/>
              <w:rPr>
                <w:i/>
                <w:iCs/>
                <w:szCs w:val="20"/>
              </w:rPr>
            </w:pPr>
            <w:r>
              <w:rPr>
                <w:i/>
                <w:iCs/>
                <w:szCs w:val="20"/>
              </w:rPr>
              <w:t>Proposal 8: A UE configured with multi-cell scheduling applies the Rel-17 PDCCH monitoring limits.</w:t>
            </w:r>
          </w:p>
          <w:p w14:paraId="01566568" w14:textId="77777777" w:rsidR="00F9751A" w:rsidRDefault="009031E1" w:rsidP="005200EB">
            <w:pPr>
              <w:pStyle w:val="ListParagraph1"/>
              <w:numPr>
                <w:ilvl w:val="0"/>
                <w:numId w:val="14"/>
              </w:numPr>
              <w:wordWrap/>
              <w:spacing w:after="0"/>
              <w:rPr>
                <w:i/>
                <w:iCs/>
                <w:szCs w:val="20"/>
              </w:rPr>
            </w:pPr>
            <w:r>
              <w:rPr>
                <w:i/>
                <w:iCs/>
                <w:szCs w:val="20"/>
              </w:rPr>
              <w:t>For any co-scheduled cell other than “reference” cell(s) for BD/CCE counting, Rel-17 limits for PDCCH monitoring and PDCCH counting rules apply;</w:t>
            </w:r>
          </w:p>
          <w:p w14:paraId="6A7CF22A" w14:textId="77777777" w:rsidR="00F9751A" w:rsidRDefault="009031E1" w:rsidP="005200EB">
            <w:pPr>
              <w:pStyle w:val="ListParagraph1"/>
              <w:numPr>
                <w:ilvl w:val="0"/>
                <w:numId w:val="14"/>
              </w:numPr>
              <w:wordWrap/>
              <w:spacing w:after="0"/>
              <w:rPr>
                <w:i/>
                <w:iCs/>
                <w:szCs w:val="20"/>
              </w:rPr>
            </w:pPr>
            <w:bookmarkStart w:id="17" w:name="_Hlk118330644"/>
            <w:r>
              <w:rPr>
                <w:i/>
                <w:iCs/>
                <w:szCs w:val="20"/>
              </w:rPr>
              <w:t>For each “reference” cell for BD/CCE counting, a total number of configured BD/CCEs for both DCI format 0_X/1_X and legacy SC-DCI formats does not exceed the Rel-17 limits</w:t>
            </w:r>
            <w:bookmarkEnd w:id="17"/>
            <w:r>
              <w:rPr>
                <w:i/>
                <w:iCs/>
                <w:szCs w:val="20"/>
              </w:rPr>
              <w:t>.</w:t>
            </w:r>
          </w:p>
          <w:p w14:paraId="5663159E" w14:textId="77777777" w:rsidR="00F9751A" w:rsidRDefault="009031E1" w:rsidP="005200EB">
            <w:pPr>
              <w:wordWrap/>
              <w:spacing w:after="0"/>
              <w:rPr>
                <w:i/>
                <w:iCs/>
                <w:szCs w:val="20"/>
              </w:rPr>
            </w:pPr>
            <w:bookmarkStart w:id="18" w:name="_Hlk118328000"/>
            <w:r>
              <w:rPr>
                <w:i/>
                <w:iCs/>
                <w:szCs w:val="20"/>
              </w:rPr>
              <w:t xml:space="preserve">Proposal 9: </w:t>
            </w:r>
            <w:bookmarkStart w:id="19" w:name="_Hlk118330759"/>
            <w:r>
              <w:rPr>
                <w:i/>
                <w:iCs/>
                <w:szCs w:val="20"/>
              </w:rPr>
              <w:t>When a search space set for DCI format 0_X/1_X is not on an active DL BWP of the “reference” cell or when the “reference” cell is deactivated or has a dormant active DL BWP, the UE does not monitor PDCCH for DCI format 0_X/1_X for the corresponding “set of cells configured for multi-cell scheduling”</w:t>
            </w:r>
            <w:bookmarkEnd w:id="19"/>
            <w:r>
              <w:rPr>
                <w:i/>
                <w:iCs/>
                <w:szCs w:val="20"/>
              </w:rPr>
              <w:t xml:space="preserve"> and calculation of PDCCH monitoring limits is as in Rel-17.</w:t>
            </w:r>
          </w:p>
          <w:bookmarkEnd w:id="18"/>
          <w:p w14:paraId="324123F8" w14:textId="77777777" w:rsidR="00F9751A" w:rsidRDefault="009031E1" w:rsidP="005200EB">
            <w:pPr>
              <w:wordWrap/>
              <w:spacing w:after="0"/>
              <w:rPr>
                <w:i/>
                <w:iCs/>
                <w:szCs w:val="20"/>
              </w:rPr>
            </w:pPr>
            <w:r>
              <w:rPr>
                <w:i/>
                <w:iCs/>
                <w:szCs w:val="20"/>
              </w:rPr>
              <w:t xml:space="preserve">Proposal 10: Confirm the below WA from RAN1#110bis-e with the following </w:t>
            </w:r>
            <w:r>
              <w:rPr>
                <w:i/>
                <w:iCs/>
                <w:color w:val="FF0000"/>
                <w:szCs w:val="20"/>
              </w:rPr>
              <w:t>revisions</w:t>
            </w:r>
            <w:r>
              <w:rPr>
                <w:i/>
                <w:iCs/>
                <w:szCs w:val="20"/>
              </w:rPr>
              <w:t>.</w:t>
            </w:r>
          </w:p>
          <w:p w14:paraId="080DA535" w14:textId="77777777" w:rsidR="00F9751A" w:rsidRDefault="009031E1" w:rsidP="005200EB">
            <w:pPr>
              <w:wordWrap/>
              <w:spacing w:after="0"/>
              <w:ind w:left="800"/>
              <w:rPr>
                <w:i/>
                <w:iCs/>
                <w:szCs w:val="20"/>
                <w:highlight w:val="darkYellow"/>
                <w:lang w:eastAsia="zh-CN"/>
              </w:rPr>
            </w:pPr>
            <w:r>
              <w:rPr>
                <w:i/>
                <w:iCs/>
                <w:szCs w:val="20"/>
                <w:highlight w:val="darkYellow"/>
                <w:lang w:eastAsia="zh-CN"/>
              </w:rPr>
              <w:t>Working Assumption (RAN1#110bis-e)</w:t>
            </w:r>
          </w:p>
          <w:p w14:paraId="0E879A01" w14:textId="77777777" w:rsidR="00F9751A" w:rsidRDefault="009031E1" w:rsidP="005200EB">
            <w:pPr>
              <w:wordWrap/>
              <w:snapToGrid w:val="0"/>
              <w:spacing w:after="0"/>
              <w:ind w:left="800"/>
              <w:rPr>
                <w:i/>
                <w:iCs/>
                <w:color w:val="000000"/>
                <w:szCs w:val="20"/>
              </w:rPr>
            </w:pPr>
            <w:r>
              <w:rPr>
                <w:i/>
                <w:iCs/>
                <w:szCs w:val="20"/>
              </w:rPr>
              <w:t>For a set of cells which is configured for multi-cell scheduling</w:t>
            </w:r>
            <w:r>
              <w:rPr>
                <w:i/>
                <w:iCs/>
                <w:color w:val="000000"/>
                <w:szCs w:val="20"/>
              </w:rPr>
              <w:t xml:space="preserve">, </w:t>
            </w:r>
          </w:p>
          <w:p w14:paraId="032BD13D"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4306BF77"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0" w:name="_Hlk118328362"/>
            <w:r>
              <w:rPr>
                <w:i/>
                <w:iCs/>
                <w:color w:val="000000"/>
                <w:szCs w:val="20"/>
                <w:lang w:eastAsia="ja-JP"/>
              </w:rPr>
              <w:t>DCI size of DCI format 0_X/1_X is counted on one cell among the set</w:t>
            </w:r>
            <w:r>
              <w:rPr>
                <w:i/>
                <w:iCs/>
                <w:color w:val="FF0000"/>
                <w:szCs w:val="20"/>
                <w:lang w:eastAsia="ja-JP"/>
              </w:rPr>
              <w:t>s</w:t>
            </w:r>
            <w:r>
              <w:rPr>
                <w:i/>
                <w:iCs/>
                <w:color w:val="000000"/>
                <w:szCs w:val="20"/>
                <w:lang w:eastAsia="ja-JP"/>
              </w:rPr>
              <w:t xml:space="preserve"> of cells</w:t>
            </w:r>
            <w:bookmarkEnd w:id="20"/>
            <w:r>
              <w:rPr>
                <w:i/>
                <w:iCs/>
                <w:color w:val="000000"/>
                <w:szCs w:val="20"/>
                <w:lang w:eastAsia="ja-JP"/>
              </w:rPr>
              <w:t>.</w:t>
            </w:r>
          </w:p>
          <w:p w14:paraId="74EC1BCF"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DCI sizes of DCI formats 0_X/1_X can be counted on two cells among the sets of cells.</w:t>
            </w:r>
          </w:p>
          <w:p w14:paraId="20F3D467" w14:textId="77777777" w:rsidR="00F9751A" w:rsidRDefault="009031E1" w:rsidP="005200EB">
            <w:pPr>
              <w:pStyle w:val="ListParagraph1"/>
              <w:numPr>
                <w:ilvl w:val="1"/>
                <w:numId w:val="15"/>
              </w:numPr>
              <w:wordWrap/>
              <w:spacing w:after="0"/>
              <w:rPr>
                <w:i/>
                <w:iCs/>
                <w:color w:val="FF0000"/>
                <w:szCs w:val="20"/>
              </w:rPr>
            </w:pPr>
            <w:r>
              <w:rPr>
                <w:i/>
                <w:iCs/>
                <w:color w:val="FF0000"/>
                <w:szCs w:val="20"/>
              </w:rPr>
              <w:t xml:space="preserve">The gNB explicitly configures the one cell or the two cells. </w:t>
            </w:r>
          </w:p>
          <w:p w14:paraId="4528452A"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DCI size of the DCI format 0_X/1_X for different “sets of cells configured for multi-cell scheduling” can be counted on the same one cell or two cells.</w:t>
            </w:r>
          </w:p>
          <w:p w14:paraId="34F23C9E" w14:textId="77777777" w:rsidR="00F9751A" w:rsidRDefault="009031E1" w:rsidP="005200EB">
            <w:pPr>
              <w:pStyle w:val="ListParagraph1"/>
              <w:numPr>
                <w:ilvl w:val="1"/>
                <w:numId w:val="15"/>
              </w:numPr>
              <w:wordWrap/>
              <w:spacing w:after="0"/>
              <w:rPr>
                <w:i/>
                <w:iCs/>
                <w:color w:val="FF0000"/>
                <w:szCs w:val="20"/>
              </w:rPr>
            </w:pPr>
            <w:r>
              <w:rPr>
                <w:i/>
                <w:iCs/>
                <w:color w:val="FF0000"/>
                <w:szCs w:val="20"/>
              </w:rPr>
              <w:t>For the one cell or two cells, Rel-17 procedures for DCI size alignment are extended to incorporate DCI format 0_X/1_X.</w:t>
            </w:r>
          </w:p>
          <w:p w14:paraId="4C0C4381"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lastRenderedPageBreak/>
              <w:t xml:space="preserve">FFS which cell </w:t>
            </w:r>
            <w:bookmarkStart w:id="21" w:name="_Hlk118329126"/>
            <w:r>
              <w:rPr>
                <w:i/>
                <w:iCs/>
                <w:strike/>
                <w:color w:val="000000"/>
                <w:szCs w:val="20"/>
              </w:rPr>
              <w:t xml:space="preserve">DCI size of the DCI format 0_X/1_X </w:t>
            </w:r>
            <w:bookmarkEnd w:id="21"/>
            <w:r>
              <w:rPr>
                <w:i/>
                <w:iCs/>
                <w:strike/>
                <w:color w:val="000000"/>
                <w:szCs w:val="20"/>
              </w:rPr>
              <w:t>is counted on.</w:t>
            </w:r>
          </w:p>
          <w:p w14:paraId="0D8677FE"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2" w:name="_Hlk118329427"/>
            <w:r>
              <w:rPr>
                <w:i/>
                <w:iCs/>
                <w:color w:val="000000"/>
                <w:szCs w:val="20"/>
                <w:lang w:eastAsia="ja-JP"/>
              </w:rPr>
              <w:t>BD/CCE of DCI format 0_X/1_X is counted on one cell among the set of cells</w:t>
            </w:r>
            <w:bookmarkEnd w:id="22"/>
            <w:r>
              <w:rPr>
                <w:i/>
                <w:iCs/>
                <w:color w:val="000000"/>
                <w:szCs w:val="20"/>
                <w:lang w:eastAsia="ja-JP"/>
              </w:rPr>
              <w:t>.</w:t>
            </w:r>
          </w:p>
          <w:p w14:paraId="7AB613BA"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BD/CCE of DCI formats 0_X/1_X can be counted on two cells among the set of cells.</w:t>
            </w:r>
          </w:p>
          <w:p w14:paraId="361FB936"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UE counts the BD/CCE of the DCI format 0_X/1_X on the same one cell or two cells on which the “linked” search space set(s) of the DCI format 0_X/1_X are configured.</w:t>
            </w:r>
          </w:p>
          <w:p w14:paraId="7A112328"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BD/CCE of the DCI format 0_X/1_X is counted on.</w:t>
            </w:r>
          </w:p>
          <w:p w14:paraId="7E7EADDD" w14:textId="77777777" w:rsidR="00F9751A" w:rsidRDefault="009031E1" w:rsidP="005200EB">
            <w:pPr>
              <w:pStyle w:val="ListParagraph1"/>
              <w:numPr>
                <w:ilvl w:val="0"/>
                <w:numId w:val="14"/>
              </w:numPr>
              <w:wordWrap/>
              <w:spacing w:after="0"/>
              <w:rPr>
                <w:i/>
                <w:iCs/>
                <w:color w:val="000000"/>
                <w:szCs w:val="20"/>
              </w:rPr>
            </w:pPr>
            <w:bookmarkStart w:id="23" w:name="_Hlk118329532"/>
            <w:r>
              <w:rPr>
                <w:i/>
                <w:iCs/>
                <w:color w:val="FF0000"/>
                <w:szCs w:val="20"/>
                <w:lang w:eastAsia="ja-JP"/>
              </w:rPr>
              <w:t xml:space="preserve">When DCI formats 0_X and 1_X have a same size, </w:t>
            </w:r>
            <w:r>
              <w:rPr>
                <w:i/>
                <w:iCs/>
                <w:color w:val="000000"/>
                <w:szCs w:val="20"/>
                <w:lang w:eastAsia="ja-JP"/>
              </w:rPr>
              <w:t xml:space="preserve">Search space </w:t>
            </w:r>
            <w:r>
              <w:rPr>
                <w:i/>
                <w:iCs/>
                <w:color w:val="FF0000"/>
                <w:szCs w:val="20"/>
                <w:lang w:eastAsia="ja-JP"/>
              </w:rPr>
              <w:t>set</w:t>
            </w:r>
            <w:r>
              <w:rPr>
                <w:i/>
                <w:iCs/>
                <w:color w:val="000000"/>
                <w:szCs w:val="20"/>
                <w:lang w:eastAsia="ja-JP"/>
              </w:rPr>
              <w:t xml:space="preserve"> of DCI format 0_X/1_X is configured on one cell of the set of cells and associated with the search space </w:t>
            </w:r>
            <w:r>
              <w:rPr>
                <w:i/>
                <w:iCs/>
                <w:color w:val="FF0000"/>
                <w:szCs w:val="20"/>
                <w:lang w:eastAsia="ja-JP"/>
              </w:rPr>
              <w:t xml:space="preserve">set </w:t>
            </w:r>
            <w:r>
              <w:rPr>
                <w:i/>
                <w:iCs/>
                <w:color w:val="000000"/>
                <w:szCs w:val="20"/>
                <w:lang w:eastAsia="ja-JP"/>
              </w:rPr>
              <w:t xml:space="preserve">of the scheduling cell with the same search space </w:t>
            </w:r>
            <w:r>
              <w:rPr>
                <w:i/>
                <w:iCs/>
                <w:color w:val="FF0000"/>
                <w:szCs w:val="20"/>
                <w:lang w:eastAsia="ja-JP"/>
              </w:rPr>
              <w:t>set</w:t>
            </w:r>
            <w:r>
              <w:rPr>
                <w:i/>
                <w:iCs/>
                <w:color w:val="000000"/>
                <w:szCs w:val="20"/>
                <w:lang w:eastAsia="ja-JP"/>
              </w:rPr>
              <w:t xml:space="preserve"> ID</w:t>
            </w:r>
            <w:bookmarkEnd w:id="23"/>
            <w:r>
              <w:rPr>
                <w:i/>
                <w:iCs/>
                <w:color w:val="000000"/>
                <w:szCs w:val="20"/>
                <w:lang w:eastAsia="ja-JP"/>
              </w:rPr>
              <w:t>.</w:t>
            </w:r>
          </w:p>
          <w:p w14:paraId="5CE0ECB2"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When DCI formats 0_X and 1_X have </w:t>
            </w:r>
            <w:r>
              <w:rPr>
                <w:i/>
                <w:iCs/>
                <w:color w:val="FF0000"/>
                <w:szCs w:val="20"/>
              </w:rPr>
              <w:t>different sizes</w:t>
            </w:r>
            <w:r>
              <w:rPr>
                <w:i/>
                <w:iCs/>
                <w:color w:val="FF0000"/>
                <w:szCs w:val="20"/>
                <w:lang w:eastAsia="ja-JP"/>
              </w:rPr>
              <w:t xml:space="preserve">, separate Search space sets of DCI formats 0_X and of DCI format 1_X are configured on two cells of the set of cells, respectively, and associated with the search space sets of the scheduling cell with the same search space set IDs, respectively. </w:t>
            </w:r>
          </w:p>
          <w:p w14:paraId="3BE55AC8" w14:textId="77777777" w:rsidR="00F9751A" w:rsidRDefault="009031E1" w:rsidP="005200EB">
            <w:pPr>
              <w:pStyle w:val="ListParagraph1"/>
              <w:numPr>
                <w:ilvl w:val="1"/>
                <w:numId w:val="15"/>
              </w:numPr>
              <w:wordWrap/>
              <w:spacing w:after="0"/>
              <w:rPr>
                <w:i/>
                <w:iCs/>
                <w:color w:val="FF0000"/>
                <w:szCs w:val="20"/>
              </w:rPr>
            </w:pPr>
            <w:r>
              <w:rPr>
                <w:i/>
                <w:iCs/>
                <w:color w:val="FF0000"/>
                <w:szCs w:val="20"/>
              </w:rPr>
              <w:t>It is up to gNB on which one cell or two cells (other than the scheduling cell) to configure the “linked” search space set(s) of DCI format 0_X/1_X.</w:t>
            </w:r>
          </w:p>
          <w:p w14:paraId="68D876A2"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configuration of the one or two cells for the “linked” search space set(s) of DCI formats 0_X/1_X is separate from the configuration of the one or two cells for counting the size(s) of DCI formats 0_X/1_X.</w:t>
            </w:r>
          </w:p>
          <w:p w14:paraId="534C05BC"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the SS of the DCI format 0_X/1_X is configured on.</w:t>
            </w:r>
          </w:p>
          <w:p w14:paraId="2684D1D1" w14:textId="77777777" w:rsidR="00F9751A" w:rsidRDefault="009031E1" w:rsidP="005200EB">
            <w:pPr>
              <w:pStyle w:val="ListParagraph1"/>
              <w:numPr>
                <w:ilvl w:val="0"/>
                <w:numId w:val="14"/>
              </w:numPr>
              <w:wordWrap/>
              <w:spacing w:after="0"/>
              <w:rPr>
                <w:i/>
                <w:iCs/>
                <w:color w:val="000000"/>
                <w:szCs w:val="20"/>
              </w:rPr>
            </w:pPr>
            <w:r>
              <w:rPr>
                <w:i/>
                <w:iCs/>
                <w:strike/>
                <w:color w:val="000000"/>
                <w:szCs w:val="20"/>
              </w:rPr>
              <w:t>FFS: How</w:t>
            </w:r>
            <w:r>
              <w:rPr>
                <w:i/>
                <w:iCs/>
                <w:color w:val="000000"/>
                <w:szCs w:val="20"/>
              </w:rPr>
              <w:t xml:space="preserve"> to address Rel-17 BD/CCE limit for any given cell (operating the feature under Rel-17 BD/CCE limit)</w:t>
            </w:r>
            <w:r>
              <w:rPr>
                <w:i/>
                <w:iCs/>
                <w:color w:val="FF0000"/>
                <w:szCs w:val="20"/>
              </w:rPr>
              <w:t>:</w:t>
            </w:r>
          </w:p>
          <w:p w14:paraId="50721491"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any cell, in the sets of cells, other than the one or two cell(s) for BD/CCE counting for DCI format 0_X/1_X, Rel-17 limits for PDCCH monitoring and PDCCH counting rules apply. </w:t>
            </w:r>
          </w:p>
          <w:p w14:paraId="438BF01E"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the one or two cell(s) for BD/CCE counting for DCI format 0_X/1_X, a total number of configured BD/CCEs for both DCI format 0_X/1_X and legacy single-cell scheduling DCI formats does not exceed the Rel-17 limits. </w:t>
            </w:r>
          </w:p>
          <w:p w14:paraId="6A8788E3"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6C9B4C12" w14:textId="77777777" w:rsidR="00F9751A" w:rsidRDefault="009031E1" w:rsidP="005200EB">
            <w:pPr>
              <w:pStyle w:val="ListParagraph1"/>
              <w:numPr>
                <w:ilvl w:val="0"/>
                <w:numId w:val="14"/>
              </w:numPr>
              <w:wordWrap/>
              <w:spacing w:after="0"/>
              <w:rPr>
                <w:i/>
                <w:iCs/>
                <w:color w:val="FF0000"/>
                <w:szCs w:val="20"/>
              </w:rPr>
            </w:pPr>
            <w:r>
              <w:rPr>
                <w:i/>
                <w:iCs/>
                <w:color w:val="FF0000"/>
                <w:szCs w:val="20"/>
              </w:rPr>
              <w:t>Note 2: When a search space set for DCI format 0_X/1_X is not configured on an active DL BWP of the one or two cell(s) for BD/CCE counting of DCI format 0_X/1_X, or when the one or two cell(s) are deactivated or have a dormant active DL BWP, the UE does not monitor PDCCH for DCI format 0_X/1_X for the corresponding set of cells.</w:t>
            </w:r>
          </w:p>
          <w:p w14:paraId="1CC2460D" w14:textId="77777777" w:rsidR="00F9751A" w:rsidRDefault="009031E1" w:rsidP="005200EB">
            <w:pPr>
              <w:wordWrap/>
              <w:spacing w:after="0"/>
              <w:rPr>
                <w:i/>
                <w:iCs/>
                <w:szCs w:val="20"/>
              </w:rPr>
            </w:pPr>
            <w:r>
              <w:rPr>
                <w:i/>
                <w:iCs/>
                <w:szCs w:val="20"/>
              </w:rPr>
              <w:t>Observation 1: Multi-cell scheduling impacts either PDCCH counting rules or PDCCH monitoring limits, but there is no need to impact both.</w:t>
            </w:r>
          </w:p>
          <w:p w14:paraId="64062FC5" w14:textId="77777777" w:rsidR="00F9751A" w:rsidRDefault="009031E1" w:rsidP="005200EB">
            <w:pPr>
              <w:wordWrap/>
              <w:spacing w:after="0"/>
              <w:rPr>
                <w:i/>
                <w:iCs/>
                <w:szCs w:val="20"/>
              </w:rPr>
            </w:pPr>
            <w:r>
              <w:rPr>
                <w:i/>
                <w:iCs/>
                <w:szCs w:val="20"/>
              </w:rPr>
              <w:t xml:space="preserve">Observation 2: No additional specification impact is needed for multi-cell scheduling when UE is configured cross-carrier scheduling from </w:t>
            </w:r>
            <w:proofErr w:type="spellStart"/>
            <w:r>
              <w:rPr>
                <w:i/>
                <w:iCs/>
                <w:szCs w:val="20"/>
              </w:rPr>
              <w:t>SCell</w:t>
            </w:r>
            <w:proofErr w:type="spellEnd"/>
            <w:r>
              <w:rPr>
                <w:i/>
                <w:iCs/>
                <w:szCs w:val="20"/>
              </w:rPr>
              <w:t xml:space="preserve"> to </w:t>
            </w:r>
            <w:proofErr w:type="spellStart"/>
            <w:r>
              <w:rPr>
                <w:i/>
                <w:iCs/>
                <w:szCs w:val="20"/>
              </w:rPr>
              <w:t>PCell</w:t>
            </w:r>
            <w:proofErr w:type="spellEnd"/>
            <w:r>
              <w:rPr>
                <w:i/>
                <w:iCs/>
                <w:szCs w:val="20"/>
              </w:rPr>
              <w:t>.</w:t>
            </w:r>
          </w:p>
          <w:p w14:paraId="5C638A9B" w14:textId="77777777" w:rsidR="00F9751A" w:rsidRDefault="00F9751A" w:rsidP="005200EB">
            <w:pPr>
              <w:pStyle w:val="ListParagraph1"/>
              <w:wordWrap/>
              <w:spacing w:after="0"/>
              <w:ind w:left="338" w:hanging="270"/>
              <w:jc w:val="both"/>
              <w:rPr>
                <w:rFonts w:eastAsia="楷体"/>
                <w:i/>
                <w:iCs/>
                <w:szCs w:val="20"/>
                <w:lang w:eastAsia="zh-CN"/>
              </w:rPr>
            </w:pPr>
          </w:p>
          <w:p w14:paraId="71C947AE" w14:textId="77777777" w:rsidR="00F9751A" w:rsidRDefault="00F9751A" w:rsidP="005200EB">
            <w:pPr>
              <w:pStyle w:val="ListParagraph1"/>
              <w:wordWrap/>
              <w:spacing w:after="0"/>
              <w:ind w:left="338" w:hanging="270"/>
              <w:jc w:val="both"/>
              <w:rPr>
                <w:rFonts w:eastAsia="楷体"/>
                <w:i/>
                <w:iCs/>
                <w:szCs w:val="20"/>
                <w:lang w:eastAsia="zh-CN"/>
              </w:rPr>
            </w:pPr>
          </w:p>
          <w:p w14:paraId="51CFC33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2A80E920" w14:textId="77777777" w:rsidR="00F9751A" w:rsidRDefault="009031E1" w:rsidP="005200EB">
            <w:pPr>
              <w:wordWrap/>
              <w:spacing w:after="0"/>
              <w:rPr>
                <w:i/>
                <w:iCs/>
                <w:szCs w:val="20"/>
                <w:lang w:eastAsia="ja-JP"/>
              </w:rPr>
            </w:pPr>
            <w:r>
              <w:rPr>
                <w:i/>
                <w:iCs/>
                <w:szCs w:val="20"/>
                <w:lang w:eastAsia="ja-JP"/>
              </w:rPr>
              <w:t>Proposal 1:</w:t>
            </w:r>
          </w:p>
          <w:p w14:paraId="2E7C49CB"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For a DCI format 0_X/1_X for a set of cells configured for multi-cell scheduling, </w:t>
            </w:r>
          </w:p>
          <w:p w14:paraId="7127AA1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search space set(s) of DCI format 0_X/1_X is/are configured, from the set of cells, is:</w:t>
            </w:r>
          </w:p>
          <w:p w14:paraId="19B4264B"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The scheduling cell for the set of cells, if the scheduling cell is in the set of cells</w:t>
            </w:r>
          </w:p>
          <w:p w14:paraId="2F2DD61A"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Any one cell from the set of cells, if the scheduling cell is not in the set of cells</w:t>
            </w:r>
          </w:p>
          <w:p w14:paraId="0C7B688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the DCI size and BD/CCE of DCI format 0_X/1_X are counted, from the set of cells, is the same cell on which the search space set(s) of DCI format 0_X/1_X is/are configured</w:t>
            </w:r>
          </w:p>
          <w:p w14:paraId="7565EF03" w14:textId="77777777" w:rsidR="00F9751A" w:rsidRDefault="009031E1" w:rsidP="005200EB">
            <w:pPr>
              <w:wordWrap/>
              <w:spacing w:after="0"/>
              <w:rPr>
                <w:i/>
                <w:iCs/>
                <w:szCs w:val="20"/>
                <w:lang w:eastAsia="ja-JP"/>
              </w:rPr>
            </w:pPr>
            <w:r>
              <w:rPr>
                <w:i/>
                <w:iCs/>
                <w:szCs w:val="20"/>
                <w:lang w:eastAsia="ja-JP"/>
              </w:rPr>
              <w:t xml:space="preserve">Proposal 2: </w:t>
            </w:r>
          </w:p>
          <w:p w14:paraId="628F3C7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the cell where BD/CCE for a DCI format 0_X/1_X for a set of cells is counted, the maximum number of blind decodes and maximum number of non-overlapping CCEs per slot are given by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xml:space="preserve"> and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respectively</w:t>
            </w:r>
          </w:p>
          <w:p w14:paraId="2C0FEDDC"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lastRenderedPageBreak/>
              <w:t xml:space="preserve">Introduce a split ratio </w:t>
            </w:r>
            <m:oMath>
              <m:r>
                <w:rPr>
                  <w:rFonts w:ascii="Cambria Math" w:hAnsi="Cambria Math"/>
                  <w:szCs w:val="20"/>
                  <w:lang w:eastAsia="ja-JP"/>
                </w:rPr>
                <m:t>α</m:t>
              </m:r>
            </m:oMath>
            <w:r>
              <w:rPr>
                <w:i/>
                <w:iCs/>
                <w:szCs w:val="20"/>
                <w:lang w:eastAsia="ja-JP"/>
              </w:rPr>
              <w:t xml:space="preserve"> for BD/CCE between DCI format 0_X/1_X and legacy DCI formats counted on the same cell. The UE reports supported max value(s) of the split ratio </w:t>
            </w:r>
            <m:oMath>
              <m:r>
                <w:rPr>
                  <w:rFonts w:ascii="Cambria Math" w:hAnsi="Cambria Math"/>
                  <w:szCs w:val="20"/>
                  <w:lang w:eastAsia="ja-JP"/>
                </w:rPr>
                <m:t>α</m:t>
              </m:r>
            </m:oMath>
          </w:p>
          <w:p w14:paraId="7A24ED1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the cell where the BD/CCE for the DCI format 0_X/1_X is counted, </w:t>
            </w:r>
          </w:p>
          <w:p w14:paraId="75A82880"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xml:space="preserve">, and </w:t>
            </w:r>
          </w:p>
          <w:p w14:paraId="4F26A9A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1947BFA5"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and</w:t>
            </w:r>
          </w:p>
          <w:p w14:paraId="708FCB18"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576F53B9"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any other cells in the set, </w:t>
            </w:r>
          </w:p>
          <w:p w14:paraId="64EBD1B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BDs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D9872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non-overlapped CCEs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2331BF" w14:textId="77777777" w:rsidR="00F9751A" w:rsidRDefault="009031E1" w:rsidP="005200EB">
            <w:pPr>
              <w:wordWrap/>
              <w:spacing w:after="0"/>
              <w:rPr>
                <w:i/>
                <w:iCs/>
                <w:szCs w:val="20"/>
                <w:lang w:eastAsia="ja-JP"/>
              </w:rPr>
            </w:pPr>
            <w:r>
              <w:rPr>
                <w:i/>
                <w:iCs/>
                <w:szCs w:val="20"/>
                <w:lang w:eastAsia="ja-JP"/>
              </w:rPr>
              <w:t>Proposal 3:</w:t>
            </w:r>
          </w:p>
          <w:p w14:paraId="72383DE8"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 On the cell where the size of the DCI format 0_X/1_X for the set of cells is counted, </w:t>
            </w:r>
          </w:p>
          <w:p w14:paraId="72ABDF1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Max number of different DCI sizes with C-RNTI is 3.</w:t>
            </w:r>
          </w:p>
          <w:p w14:paraId="469A98A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1: All the existing steps of DCI size alignment procedure for legacy DCI formats are performed on this cell. </w:t>
            </w:r>
          </w:p>
          <w:p w14:paraId="33DE042C"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Step 2: If the total number of different DCI sizes with C-RNTI for legacy DCI formats is 2, the DCI formats 0_X and 1_X are size-matched (if necessary).</w:t>
            </w:r>
          </w:p>
          <w:p w14:paraId="6752E1D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3: If the total number of different DCI sizes with C-RNTI for legacy DCI formats is 3, </w:t>
            </w:r>
          </w:p>
          <w:p w14:paraId="71AF482D"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3-1: the DCI formats 0_X and 1_X are size-matched (if necessary)</w:t>
            </w:r>
          </w:p>
          <w:p w14:paraId="6C70DA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3-2: the DCI format 0_X/1_X and legacy DCI format (e.g., 0_1/1_1) are size-matched (if necessary)</w:t>
            </w:r>
          </w:p>
          <w:p w14:paraId="4074F5F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any other cells in the set, </w:t>
            </w:r>
          </w:p>
          <w:p w14:paraId="620D3E7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UE reports a value of N as the max number of different DCI sizes with C-RNTI for legacy DCI formats on the cell, where N = {1 or 2 or 3}</w:t>
            </w:r>
          </w:p>
          <w:p w14:paraId="3122B32D"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Network shall ensure that the UE does not monitor PDCCH with more than N DCI sizes with C-RNTI for legacy DCI formats.</w:t>
            </w:r>
          </w:p>
          <w:p w14:paraId="1B408B8F" w14:textId="77777777" w:rsidR="00F9751A" w:rsidRDefault="009031E1" w:rsidP="005200EB">
            <w:pPr>
              <w:wordWrap/>
              <w:spacing w:after="0"/>
              <w:rPr>
                <w:i/>
                <w:iCs/>
                <w:szCs w:val="20"/>
                <w:lang w:eastAsia="ja-JP"/>
              </w:rPr>
            </w:pPr>
            <w:r>
              <w:rPr>
                <w:i/>
                <w:iCs/>
                <w:szCs w:val="20"/>
                <w:lang w:eastAsia="ja-JP"/>
              </w:rPr>
              <w:t xml:space="preserve">Proposal 4: </w:t>
            </w:r>
          </w:p>
          <w:p w14:paraId="1636A7FF"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Adopt FL proposal 2-6rev1 with a further clarification, </w:t>
            </w:r>
            <w:proofErr w:type="spellStart"/>
            <w:proofErr w:type="gramStart"/>
            <w:r>
              <w:rPr>
                <w:i/>
                <w:iCs/>
                <w:szCs w:val="20"/>
                <w:lang w:eastAsia="ja-JP"/>
              </w:rPr>
              <w:t>i,e</w:t>
            </w:r>
            <w:proofErr w:type="spellEnd"/>
            <w:proofErr w:type="gramEnd"/>
            <w:r>
              <w:rPr>
                <w:i/>
                <w:iCs/>
                <w:szCs w:val="20"/>
                <w:lang w:eastAsia="ja-JP"/>
              </w:rPr>
              <w:t>:</w:t>
            </w:r>
          </w:p>
          <w:p w14:paraId="49D79A3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For monitoring PDCCH candidates for DCI format 0_X/1_X for a set of cells for multi-cell scheduling,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6F43C26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w:t>
            </w:r>
            <w:proofErr w:type="spellStart"/>
            <w:r>
              <w:rPr>
                <w:i/>
                <w:iCs/>
                <w:szCs w:val="20"/>
                <w:lang w:eastAsia="ja-JP"/>
              </w:rPr>
              <w:t>n_CI</w:t>
            </w:r>
            <w:proofErr w:type="spellEnd"/>
            <w:r>
              <w:rPr>
                <w:i/>
                <w:iCs/>
                <w:szCs w:val="20"/>
                <w:lang w:eastAsia="ja-JP"/>
              </w:rPr>
              <w:t xml:space="preserve"> value for a set of cells is the common value for monitoring PDCCH candidates for DCI format 0_X and DCI format 1_X for the same set of cells.</w:t>
            </w:r>
          </w:p>
          <w:p w14:paraId="15862A36"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The UE can be configured one or multiple sets of cells which are configured for multi-cell scheduling. </w:t>
            </w:r>
          </w:p>
          <w:p w14:paraId="570E1B07"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separate </w:t>
            </w:r>
            <w:proofErr w:type="spellStart"/>
            <w:r>
              <w:rPr>
                <w:i/>
                <w:iCs/>
                <w:szCs w:val="20"/>
                <w:lang w:eastAsia="ja-JP"/>
              </w:rPr>
              <w:t>n_CI</w:t>
            </w:r>
            <w:proofErr w:type="spellEnd"/>
            <w:r>
              <w:rPr>
                <w:i/>
                <w:iCs/>
                <w:szCs w:val="20"/>
                <w:lang w:eastAsia="ja-JP"/>
              </w:rPr>
              <w:t xml:space="preserve"> values are configured for different sets of cells, and the UE monitors DCI format 0_X/1_X for the corresponding set of cells using the corresponding </w:t>
            </w:r>
            <w:proofErr w:type="spellStart"/>
            <w:r>
              <w:rPr>
                <w:i/>
                <w:iCs/>
                <w:szCs w:val="20"/>
                <w:lang w:eastAsia="ja-JP"/>
              </w:rPr>
              <w:t>n_CI</w:t>
            </w:r>
            <w:proofErr w:type="spellEnd"/>
            <w:r>
              <w:rPr>
                <w:i/>
                <w:iCs/>
                <w:szCs w:val="20"/>
                <w:lang w:eastAsia="ja-JP"/>
              </w:rPr>
              <w:t xml:space="preserve"> value. </w:t>
            </w:r>
          </w:p>
          <w:p w14:paraId="532FCB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a cell in one set of cells can’t be included in another set of cells.  </w:t>
            </w:r>
          </w:p>
          <w:p w14:paraId="6B987C61" w14:textId="77777777" w:rsidR="00F9751A" w:rsidRDefault="009031E1" w:rsidP="005200EB">
            <w:pPr>
              <w:wordWrap/>
              <w:spacing w:after="0"/>
              <w:rPr>
                <w:i/>
                <w:iCs/>
                <w:szCs w:val="20"/>
                <w:lang w:eastAsia="ja-JP"/>
              </w:rPr>
            </w:pPr>
            <w:r>
              <w:rPr>
                <w:i/>
                <w:iCs/>
                <w:szCs w:val="20"/>
                <w:lang w:eastAsia="ja-JP"/>
              </w:rPr>
              <w:t xml:space="preserve">Observation: </w:t>
            </w:r>
          </w:p>
          <w:p w14:paraId="53E882C8"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No specification change is necessary regarding search space sharing.</w:t>
            </w:r>
          </w:p>
          <w:p w14:paraId="19EE2214"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Any potential impact on UE capability should be discussed in UE feature session.</w:t>
            </w:r>
          </w:p>
          <w:p w14:paraId="5F9E1090" w14:textId="77777777" w:rsidR="00F9751A" w:rsidRDefault="00F9751A" w:rsidP="005200EB">
            <w:pPr>
              <w:pStyle w:val="ListParagraph1"/>
              <w:wordWrap/>
              <w:spacing w:after="0"/>
              <w:ind w:left="338" w:hanging="270"/>
              <w:jc w:val="both"/>
              <w:rPr>
                <w:rFonts w:eastAsia="楷体"/>
                <w:i/>
                <w:iCs/>
                <w:szCs w:val="20"/>
                <w:lang w:eastAsia="zh-CN"/>
              </w:rPr>
            </w:pPr>
          </w:p>
          <w:p w14:paraId="4DEE4019" w14:textId="77777777" w:rsidR="00F9751A" w:rsidRDefault="00F9751A" w:rsidP="005200EB">
            <w:pPr>
              <w:pStyle w:val="ListParagraph1"/>
              <w:wordWrap/>
              <w:spacing w:after="0"/>
              <w:ind w:left="338" w:hanging="270"/>
              <w:jc w:val="both"/>
              <w:rPr>
                <w:rFonts w:eastAsia="楷体"/>
                <w:i/>
                <w:iCs/>
                <w:szCs w:val="20"/>
                <w:lang w:eastAsia="zh-CN"/>
              </w:rPr>
            </w:pPr>
          </w:p>
          <w:p w14:paraId="481DEC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3F05E5A7" w14:textId="77777777" w:rsidR="00F9751A" w:rsidRDefault="009031E1" w:rsidP="005200EB">
            <w:pPr>
              <w:wordWrap/>
              <w:spacing w:after="0"/>
              <w:rPr>
                <w:i/>
                <w:iCs/>
                <w:szCs w:val="20"/>
              </w:rPr>
            </w:pPr>
            <w:bookmarkStart w:id="24" w:name="_Toc118696042"/>
            <w:r>
              <w:rPr>
                <w:i/>
                <w:iCs/>
                <w:szCs w:val="20"/>
                <w:lang w:eastAsia="ja-JP"/>
              </w:rPr>
              <w:t xml:space="preserve">Proposal 2: </w:t>
            </w:r>
            <w:r>
              <w:rPr>
                <w:i/>
                <w:iCs/>
                <w:szCs w:val="20"/>
              </w:rPr>
              <w:t xml:space="preserve">For each set, </w:t>
            </w:r>
            <w:bookmarkStart w:id="25" w:name="_Toc111209442"/>
            <w:bookmarkStart w:id="26" w:name="_Toc115419430"/>
            <w:r>
              <w:rPr>
                <w:i/>
                <w:iCs/>
                <w:color w:val="000000" w:themeColor="text1"/>
                <w:szCs w:val="20"/>
                <w:lang w:val="en-CA"/>
              </w:rPr>
              <w:t>size of mc-DCI (0_X/1_X) is explicitly configured by higher layers.</w:t>
            </w:r>
            <w:bookmarkEnd w:id="24"/>
            <w:bookmarkEnd w:id="25"/>
            <w:bookmarkEnd w:id="26"/>
            <w:r>
              <w:rPr>
                <w:i/>
                <w:iCs/>
                <w:color w:val="000000" w:themeColor="text1"/>
                <w:szCs w:val="20"/>
                <w:lang w:val="en-CA"/>
              </w:rPr>
              <w:t xml:space="preserve"> </w:t>
            </w:r>
          </w:p>
          <w:p w14:paraId="60480FA2" w14:textId="77777777" w:rsidR="00F9751A" w:rsidRDefault="009031E1" w:rsidP="005200EB">
            <w:pPr>
              <w:wordWrap/>
              <w:spacing w:after="0"/>
              <w:rPr>
                <w:i/>
                <w:iCs/>
                <w:szCs w:val="20"/>
              </w:rPr>
            </w:pPr>
            <w:bookmarkStart w:id="27" w:name="_Toc118696043"/>
            <w:bookmarkStart w:id="28" w:name="_Toc111209443"/>
            <w:bookmarkStart w:id="29" w:name="_Toc115419431"/>
            <w:r>
              <w:rPr>
                <w:i/>
                <w:iCs/>
                <w:szCs w:val="20"/>
                <w:lang w:eastAsia="ja-JP"/>
              </w:rPr>
              <w:t xml:space="preserve">Proposal 3: </w:t>
            </w:r>
            <w:r>
              <w:rPr>
                <w:i/>
                <w:iCs/>
                <w:szCs w:val="20"/>
              </w:rPr>
              <w:t>Support independent configuration of mc-DCI for PUSCH and PDSCH, including different sets of cells for PUSCH and PDSCH.</w:t>
            </w:r>
            <w:bookmarkEnd w:id="27"/>
            <w:r>
              <w:rPr>
                <w:i/>
                <w:iCs/>
                <w:szCs w:val="20"/>
              </w:rPr>
              <w:t xml:space="preserve"> </w:t>
            </w:r>
            <w:bookmarkEnd w:id="28"/>
            <w:bookmarkEnd w:id="29"/>
            <w:r>
              <w:rPr>
                <w:i/>
                <w:iCs/>
                <w:szCs w:val="20"/>
              </w:rPr>
              <w:t xml:space="preserve"> </w:t>
            </w:r>
          </w:p>
          <w:p w14:paraId="478C9D22" w14:textId="77777777" w:rsidR="00F9751A" w:rsidRDefault="009031E1" w:rsidP="005200EB">
            <w:pPr>
              <w:wordWrap/>
              <w:spacing w:after="0"/>
              <w:rPr>
                <w:i/>
                <w:iCs/>
                <w:szCs w:val="20"/>
              </w:rPr>
            </w:pPr>
            <w:bookmarkStart w:id="30" w:name="_Toc118696044"/>
            <w:r>
              <w:rPr>
                <w:i/>
                <w:iCs/>
                <w:szCs w:val="20"/>
                <w:lang w:eastAsia="ja-JP"/>
              </w:rPr>
              <w:lastRenderedPageBreak/>
              <w:t xml:space="preserve">Proposal 4: </w:t>
            </w:r>
            <w:r>
              <w:rPr>
                <w:i/>
                <w:iCs/>
                <w:szCs w:val="20"/>
              </w:rPr>
              <w:t>DCI size of DCI format 0_X/1_X is counted on the cell amongst the set of cells which has the lowest cell index, and which is not a scheduling cell for the DCI 0_X/1_X.</w:t>
            </w:r>
            <w:bookmarkEnd w:id="30"/>
          </w:p>
          <w:p w14:paraId="7874EEAD" w14:textId="77777777" w:rsidR="00F9751A" w:rsidRDefault="009031E1" w:rsidP="005200EB">
            <w:pPr>
              <w:wordWrap/>
              <w:spacing w:after="0"/>
              <w:rPr>
                <w:i/>
                <w:iCs/>
                <w:szCs w:val="20"/>
              </w:rPr>
            </w:pPr>
            <w:bookmarkStart w:id="31" w:name="_Toc118378551"/>
            <w:bookmarkStart w:id="32" w:name="_Toc118378552"/>
            <w:bookmarkStart w:id="33" w:name="_Toc118696045"/>
            <w:bookmarkEnd w:id="31"/>
            <w:bookmarkEnd w:id="32"/>
            <w:r>
              <w:rPr>
                <w:i/>
                <w:iCs/>
                <w:szCs w:val="20"/>
                <w:lang w:eastAsia="ja-JP"/>
              </w:rPr>
              <w:t xml:space="preserve">Proposal 5: </w:t>
            </w:r>
            <w:r>
              <w:rPr>
                <w:i/>
                <w:iCs/>
                <w:color w:val="000000" w:themeColor="text1"/>
                <w:szCs w:val="20"/>
                <w:lang w:val="en-CA"/>
              </w:rPr>
              <w:t>When a scheduling cell is configured to carry DCI format 1_X/0_X for more than one set of configured co-schedulable cells, a set index field is included in the DCI format 1_X/0_X for the scheduling cell</w:t>
            </w:r>
            <w:r>
              <w:rPr>
                <w:i/>
                <w:iCs/>
                <w:szCs w:val="20"/>
              </w:rPr>
              <w:t>.</w:t>
            </w:r>
            <w:bookmarkEnd w:id="33"/>
          </w:p>
          <w:p w14:paraId="38F54E12" w14:textId="77777777" w:rsidR="00F9751A" w:rsidRDefault="009031E1" w:rsidP="005200EB">
            <w:pPr>
              <w:wordWrap/>
              <w:spacing w:after="0"/>
              <w:rPr>
                <w:i/>
                <w:iCs/>
                <w:szCs w:val="20"/>
                <w:lang w:eastAsia="ja-JP"/>
              </w:rPr>
            </w:pPr>
            <w:bookmarkStart w:id="34" w:name="_Toc118694868"/>
            <w:r>
              <w:rPr>
                <w:i/>
                <w:iCs/>
                <w:szCs w:val="20"/>
                <w:lang w:eastAsia="ja-JP"/>
              </w:rPr>
              <w:t>Observation 1: For a scheduled cell, it should be possible to configure a same number of BD/CCEs for monitoring scheduling DCI formats (including 0_X/1_X and legacy DCI formats) as the case of legacy cross-carrier scheduling.</w:t>
            </w:r>
            <w:bookmarkEnd w:id="34"/>
            <w:r>
              <w:rPr>
                <w:i/>
                <w:iCs/>
                <w:szCs w:val="20"/>
                <w:lang w:eastAsia="ja-JP"/>
              </w:rPr>
              <w:t xml:space="preserve"> </w:t>
            </w:r>
          </w:p>
          <w:p w14:paraId="35C0DFAE" w14:textId="77777777" w:rsidR="00F9751A" w:rsidRDefault="009031E1" w:rsidP="005200EB">
            <w:pPr>
              <w:wordWrap/>
              <w:spacing w:after="0"/>
              <w:rPr>
                <w:i/>
                <w:iCs/>
                <w:szCs w:val="20"/>
              </w:rPr>
            </w:pPr>
            <w:bookmarkStart w:id="35" w:name="_Toc118694869"/>
            <w:r>
              <w:rPr>
                <w:i/>
                <w:iCs/>
                <w:szCs w:val="20"/>
              </w:rPr>
              <w:t xml:space="preserve">Observation 2: Duplicate counting of a BD/CCE attempt for a mc-DCI format should be avoided when counting BD/CCE across co-scheduled cells for comparison against the aggregate limits </w:t>
            </w:r>
            <m:oMath>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w:t>
            </w:r>
            <w:bookmarkEnd w:id="35"/>
          </w:p>
          <w:p w14:paraId="4351F991" w14:textId="77777777" w:rsidR="00F9751A" w:rsidRDefault="009031E1" w:rsidP="005200EB">
            <w:pPr>
              <w:wordWrap/>
              <w:spacing w:after="0"/>
              <w:rPr>
                <w:i/>
                <w:iCs/>
                <w:szCs w:val="20"/>
              </w:rPr>
            </w:pPr>
            <w:bookmarkStart w:id="36" w:name="_Toc111209444"/>
            <w:bookmarkStart w:id="37" w:name="_Toc115419434"/>
            <w:bookmarkStart w:id="38" w:name="_Toc118696046"/>
            <w:r>
              <w:rPr>
                <w:i/>
                <w:iCs/>
                <w:szCs w:val="20"/>
                <w:lang w:eastAsia="ja-JP"/>
              </w:rPr>
              <w:t xml:space="preserve">Proposal 6: </w:t>
            </w:r>
            <w:r>
              <w:rPr>
                <w:i/>
                <w:iCs/>
                <w:szCs w:val="20"/>
              </w:rPr>
              <w:t>BD/CCE counting for mc-DCI is based on the legacy Rel-15/16/17 BD/CCE counting mechanism</w:t>
            </w:r>
            <w:bookmarkEnd w:id="36"/>
            <w:r>
              <w:rPr>
                <w:i/>
                <w:iCs/>
                <w:szCs w:val="20"/>
              </w:rPr>
              <w:t xml:space="preserve"> with the following update</w:t>
            </w:r>
            <w:bookmarkEnd w:id="37"/>
            <w:bookmarkEnd w:id="38"/>
            <w:r>
              <w:rPr>
                <w:i/>
                <w:iCs/>
                <w:szCs w:val="20"/>
              </w:rPr>
              <w:t xml:space="preserve"> </w:t>
            </w:r>
          </w:p>
          <w:p w14:paraId="3AE003F9" w14:textId="77777777" w:rsidR="00F9751A" w:rsidRDefault="009031E1" w:rsidP="005200EB">
            <w:pPr>
              <w:pStyle w:val="ListParagraph1"/>
              <w:numPr>
                <w:ilvl w:val="0"/>
                <w:numId w:val="14"/>
              </w:numPr>
              <w:wordWrap/>
              <w:spacing w:after="0"/>
              <w:ind w:left="691"/>
              <w:rPr>
                <w:i/>
                <w:iCs/>
                <w:szCs w:val="20"/>
              </w:rPr>
            </w:pPr>
            <w:bookmarkStart w:id="39" w:name="_Toc118696047"/>
            <w:bookmarkStart w:id="40" w:name="_Toc115419435"/>
            <w:r>
              <w:rPr>
                <w:i/>
                <w:iCs/>
                <w:szCs w:val="20"/>
              </w:rPr>
              <w:t xml:space="preserve">a BD/CCE attempt for a mc-DCI format is counted only once for comparison against aggregate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w:t>
            </w:r>
            <w:r>
              <w:rPr>
                <w:i/>
                <w:iCs/>
                <w:szCs w:val="20"/>
              </w:rPr>
              <w:t>limits in numerology buckets.</w:t>
            </w:r>
            <w:bookmarkEnd w:id="39"/>
            <w:bookmarkEnd w:id="40"/>
          </w:p>
          <w:p w14:paraId="3F052832" w14:textId="77777777" w:rsidR="00F9751A" w:rsidRDefault="009031E1" w:rsidP="005200EB">
            <w:pPr>
              <w:wordWrap/>
              <w:spacing w:after="0"/>
              <w:rPr>
                <w:i/>
                <w:iCs/>
                <w:szCs w:val="20"/>
              </w:rPr>
            </w:pPr>
            <w:bookmarkStart w:id="41" w:name="_Toc118696048"/>
            <w:r>
              <w:rPr>
                <w:i/>
                <w:iCs/>
                <w:szCs w:val="20"/>
                <w:lang w:eastAsia="ja-JP"/>
              </w:rPr>
              <w:t xml:space="preserve">Proposal 7: </w:t>
            </w:r>
            <w:r>
              <w:rPr>
                <w:i/>
                <w:iCs/>
                <w:color w:val="000000" w:themeColor="text1"/>
                <w:szCs w:val="20"/>
                <w:lang w:val="en-CA"/>
              </w:rPr>
              <w:t>For a set of cells which is configured for multi-cell scheduling, if the primary cell belongs to the set and is a scheduling cell for the set, USS sets corresponding to DCI 0_X/1_X for the set can be dropped in search space overbooking procedure.</w:t>
            </w:r>
            <w:bookmarkEnd w:id="41"/>
            <w:r>
              <w:rPr>
                <w:i/>
                <w:iCs/>
                <w:color w:val="000000" w:themeColor="text1"/>
                <w:szCs w:val="20"/>
                <w:lang w:val="en-CA"/>
              </w:rPr>
              <w:t xml:space="preserve"> </w:t>
            </w:r>
          </w:p>
          <w:p w14:paraId="43E3DD9B" w14:textId="77777777" w:rsidR="00F9751A" w:rsidRDefault="009031E1" w:rsidP="005200EB">
            <w:pPr>
              <w:wordWrap/>
              <w:spacing w:after="0"/>
              <w:rPr>
                <w:i/>
                <w:iCs/>
                <w:szCs w:val="20"/>
              </w:rPr>
            </w:pPr>
            <w:bookmarkStart w:id="42" w:name="_Toc118696049"/>
            <w:r>
              <w:rPr>
                <w:i/>
                <w:iCs/>
                <w:szCs w:val="20"/>
                <w:lang w:eastAsia="ja-JP"/>
              </w:rPr>
              <w:t xml:space="preserve">Proposal 8: </w:t>
            </w:r>
            <w:r>
              <w:rPr>
                <w:i/>
                <w:iCs/>
                <w:szCs w:val="20"/>
              </w:rPr>
              <w:t>Search space of DCI format 0_X/1_X is configured on the cell amongst the set of cells which has the lowest cell index.</w:t>
            </w:r>
            <w:bookmarkEnd w:id="42"/>
          </w:p>
          <w:p w14:paraId="17B95C2D" w14:textId="77777777" w:rsidR="00F9751A" w:rsidRDefault="009031E1" w:rsidP="005200EB">
            <w:pPr>
              <w:pStyle w:val="ListParagraph1"/>
              <w:numPr>
                <w:ilvl w:val="0"/>
                <w:numId w:val="14"/>
              </w:numPr>
              <w:wordWrap/>
              <w:spacing w:after="0"/>
              <w:ind w:left="691"/>
              <w:rPr>
                <w:rStyle w:val="PageNumber"/>
                <w:i/>
                <w:iCs/>
                <w:szCs w:val="20"/>
              </w:rPr>
            </w:pPr>
            <w:bookmarkStart w:id="43" w:name="_Toc118696050"/>
            <w:r>
              <w:rPr>
                <w:i/>
                <w:iCs/>
                <w:szCs w:val="20"/>
              </w:rPr>
              <w:t xml:space="preserve">Note: When cell with lowest cell index within a set is same as the scheduling cell, </w:t>
            </w:r>
            <w:r>
              <w:rPr>
                <w:rStyle w:val="PageNumber"/>
                <w:i/>
                <w:iCs/>
                <w:szCs w:val="20"/>
              </w:rPr>
              <w:t>the corresponding search space on scheduling cell for DCI format 0_X/1_X has the full search space configuration.</w:t>
            </w:r>
            <w:bookmarkEnd w:id="43"/>
          </w:p>
          <w:p w14:paraId="3D11EE29" w14:textId="77777777" w:rsidR="00F9751A" w:rsidRDefault="009031E1" w:rsidP="005200EB">
            <w:pPr>
              <w:wordWrap/>
              <w:spacing w:after="0"/>
              <w:rPr>
                <w:i/>
                <w:iCs/>
                <w:szCs w:val="20"/>
              </w:rPr>
            </w:pPr>
            <w:bookmarkStart w:id="44" w:name="_Toc118696051"/>
            <w:r>
              <w:rPr>
                <w:i/>
                <w:iCs/>
                <w:szCs w:val="20"/>
                <w:lang w:eastAsia="ja-JP"/>
              </w:rPr>
              <w:t xml:space="preserve">Proposal 9: </w:t>
            </w:r>
            <w:r>
              <w:rPr>
                <w:i/>
                <w:iCs/>
                <w:szCs w:val="20"/>
              </w:rPr>
              <w:t xml:space="preserve">For monitoring DCI 0_X/1_X PDCCH candidates for a set of cells, the </w:t>
            </w:r>
            <w:proofErr w:type="spellStart"/>
            <w:r>
              <w:rPr>
                <w:i/>
                <w:iCs/>
                <w:szCs w:val="20"/>
              </w:rPr>
              <w:t>n_CI</w:t>
            </w:r>
            <w:proofErr w:type="spellEnd"/>
            <w:r>
              <w:rPr>
                <w:i/>
                <w:iCs/>
                <w:szCs w:val="20"/>
              </w:rPr>
              <w:t xml:space="preserve"> to be used in the search space equation is explicitly configured for the set of cells.</w:t>
            </w:r>
            <w:bookmarkEnd w:id="44"/>
          </w:p>
          <w:p w14:paraId="73EA5D21"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val="en-US" w:eastAsia="zh-CN"/>
              </w:rPr>
            </w:pPr>
          </w:p>
          <w:p w14:paraId="0103AAB6"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p w14:paraId="04B8B501"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3D049346" w14:textId="77777777" w:rsidR="00F9751A" w:rsidRDefault="009031E1" w:rsidP="005200EB">
            <w:pPr>
              <w:wordWrap/>
              <w:spacing w:after="0"/>
              <w:rPr>
                <w:i/>
                <w:iCs/>
                <w:szCs w:val="20"/>
              </w:rPr>
            </w:pPr>
            <w:r>
              <w:rPr>
                <w:i/>
                <w:iCs/>
                <w:szCs w:val="20"/>
              </w:rPr>
              <w:t xml:space="preserve">Proposal 2: Confirm the working assumption made on DCI size, BD/CCE counting and search space configuration. </w:t>
            </w:r>
          </w:p>
          <w:p w14:paraId="7392B455" w14:textId="77777777" w:rsidR="00F9751A" w:rsidRDefault="009031E1" w:rsidP="005200EB">
            <w:pPr>
              <w:wordWrap/>
              <w:spacing w:after="0"/>
              <w:rPr>
                <w:i/>
                <w:iCs/>
                <w:color w:val="000000"/>
                <w:szCs w:val="20"/>
              </w:rPr>
            </w:pPr>
            <w:r>
              <w:rPr>
                <w:i/>
                <w:iCs/>
                <w:szCs w:val="20"/>
              </w:rPr>
              <w:t xml:space="preserve">Proposal 3: </w:t>
            </w:r>
            <w:r>
              <w:rPr>
                <w:i/>
                <w:iCs/>
                <w:color w:val="000000"/>
                <w:szCs w:val="20"/>
              </w:rPr>
              <w:t>DCI format 0_X/1_X is configured in a search space on the scheduling cell while the number of candidates for DCI</w:t>
            </w:r>
            <w:r>
              <w:rPr>
                <w:i/>
                <w:iCs/>
                <w:color w:val="000000"/>
                <w:szCs w:val="20"/>
                <w:lang w:eastAsia="zh-CN"/>
              </w:rPr>
              <w:t xml:space="preserve"> format </w:t>
            </w:r>
            <w:r>
              <w:rPr>
                <w:i/>
                <w:iCs/>
                <w:color w:val="000000"/>
                <w:szCs w:val="20"/>
              </w:rPr>
              <w:t>0_X/1_X monitoring is configured in a search space on a cell in the set of co-scheduled cells. The cell on which the search space is configured for determination of the number of candidates per AL is up to the network. No more than one search space across the set of cells with the same search space ID as the search space on the scheduling cell is expected.</w:t>
            </w:r>
          </w:p>
          <w:p w14:paraId="5E1D21E7" w14:textId="77777777" w:rsidR="00F9751A" w:rsidRDefault="009031E1" w:rsidP="005200EB">
            <w:pPr>
              <w:wordWrap/>
              <w:spacing w:after="0"/>
              <w:rPr>
                <w:i/>
                <w:iCs/>
                <w:szCs w:val="20"/>
              </w:rPr>
            </w:pPr>
            <w:r>
              <w:rPr>
                <w:i/>
                <w:iCs/>
                <w:szCs w:val="20"/>
                <w:lang w:eastAsia="zh-CN"/>
              </w:rPr>
              <w:t xml:space="preserve">Proposal 4: For a set of cells that can be potentially co-scheduled by a DCI format 0_X/1_X, the </w:t>
            </w:r>
            <w:proofErr w:type="spellStart"/>
            <w:r>
              <w:rPr>
                <w:i/>
                <w:iCs/>
                <w:szCs w:val="20"/>
                <w:lang w:eastAsia="zh-CN"/>
              </w:rPr>
              <w:t>n_CI</w:t>
            </w:r>
            <w:proofErr w:type="spellEnd"/>
            <w:r>
              <w:rPr>
                <w:i/>
                <w:iCs/>
                <w:szCs w:val="20"/>
                <w:lang w:eastAsia="zh-CN"/>
              </w:rPr>
              <w:t xml:space="preserve"> in the search space equation for each cell combination in the set of cells is determined by a same value configured for the set of cells</w:t>
            </w:r>
            <w:r>
              <w:rPr>
                <w:i/>
                <w:iCs/>
                <w:szCs w:val="20"/>
              </w:rPr>
              <w:t>.</w:t>
            </w:r>
          </w:p>
          <w:p w14:paraId="1EAA9308" w14:textId="77777777" w:rsidR="00F9751A" w:rsidRDefault="009031E1" w:rsidP="005200EB">
            <w:pPr>
              <w:wordWrap/>
              <w:spacing w:after="0"/>
              <w:rPr>
                <w:i/>
                <w:iCs/>
                <w:color w:val="000000"/>
                <w:szCs w:val="20"/>
              </w:rPr>
            </w:pPr>
            <w:r>
              <w:rPr>
                <w:i/>
                <w:iCs/>
                <w:szCs w:val="20"/>
              </w:rPr>
              <w:t xml:space="preserve">Proposal 5: The </w:t>
            </w:r>
            <w:proofErr w:type="spellStart"/>
            <w:r>
              <w:rPr>
                <w:i/>
                <w:iCs/>
                <w:szCs w:val="20"/>
              </w:rPr>
              <w:t>n_CI</w:t>
            </w:r>
            <w:proofErr w:type="spellEnd"/>
            <w:r>
              <w:rPr>
                <w:i/>
                <w:iCs/>
                <w:szCs w:val="20"/>
              </w:rPr>
              <w:t xml:space="preserve"> value configured for a </w:t>
            </w:r>
            <w:r>
              <w:rPr>
                <w:i/>
                <w:iCs/>
                <w:color w:val="000000"/>
                <w:szCs w:val="20"/>
              </w:rPr>
              <w:t xml:space="preserve">cell on which the BD/CCE of DCI format 0_X/1_X is counted is used as the </w:t>
            </w:r>
            <w:proofErr w:type="spellStart"/>
            <w:r>
              <w:rPr>
                <w:i/>
                <w:iCs/>
                <w:color w:val="000000"/>
                <w:szCs w:val="20"/>
              </w:rPr>
              <w:t>n_CI</w:t>
            </w:r>
            <w:proofErr w:type="spellEnd"/>
            <w:r>
              <w:rPr>
                <w:i/>
                <w:iCs/>
                <w:color w:val="000000"/>
                <w:szCs w:val="20"/>
              </w:rPr>
              <w:t xml:space="preserve"> value for the set of cells.</w:t>
            </w:r>
          </w:p>
          <w:p w14:paraId="10D753E7" w14:textId="77777777" w:rsidR="00F9751A" w:rsidRDefault="009031E1" w:rsidP="005200EB">
            <w:pPr>
              <w:wordWrap/>
              <w:spacing w:after="0"/>
              <w:rPr>
                <w:i/>
                <w:iCs/>
                <w:szCs w:val="20"/>
              </w:rPr>
            </w:pPr>
            <w:r>
              <w:rPr>
                <w:i/>
                <w:iCs/>
                <w:szCs w:val="20"/>
                <w:lang w:eastAsia="zh-CN"/>
              </w:rPr>
              <w:t>Proposal 6: Multiple sets of potentially co-scheduled cells configured with a same scheduling cell is not supported</w:t>
            </w:r>
            <w:r>
              <w:rPr>
                <w:i/>
                <w:iCs/>
                <w:szCs w:val="20"/>
              </w:rPr>
              <w:t>.</w:t>
            </w:r>
          </w:p>
          <w:p w14:paraId="2FBA8F06" w14:textId="77777777" w:rsidR="00F9751A" w:rsidRDefault="009031E1" w:rsidP="005200EB">
            <w:pPr>
              <w:wordWrap/>
              <w:spacing w:after="0"/>
              <w:rPr>
                <w:rFonts w:eastAsia="Yu Mincho"/>
                <w:i/>
                <w:iCs/>
                <w:szCs w:val="20"/>
              </w:rPr>
            </w:pPr>
            <w:r>
              <w:rPr>
                <w:i/>
                <w:iCs/>
                <w:szCs w:val="20"/>
                <w:lang w:eastAsia="zh-CN"/>
              </w:rPr>
              <w:t xml:space="preserve">Proposal 7: A set of co-scheduled cells are counted together as a single cell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zh-CN"/>
              </w:rPr>
              <w:t xml:space="preserve"> calculation when the scheduling cell of the set of co-scheduled cells is configured with only DCI format 0_X/1_X.</w:t>
            </w:r>
          </w:p>
          <w:p w14:paraId="230DA54F" w14:textId="77777777" w:rsidR="00F9751A" w:rsidRDefault="00F9751A" w:rsidP="005200EB">
            <w:pPr>
              <w:wordWrap/>
              <w:overflowPunct/>
              <w:adjustRightInd/>
              <w:snapToGrid w:val="0"/>
              <w:spacing w:after="0"/>
              <w:contextualSpacing/>
              <w:textAlignment w:val="auto"/>
              <w:rPr>
                <w:i/>
                <w:iCs/>
                <w:szCs w:val="20"/>
                <w:lang w:eastAsia="zh-CN"/>
              </w:rPr>
            </w:pPr>
          </w:p>
          <w:p w14:paraId="5D8B902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4E261ACF" w14:textId="77777777" w:rsidR="00F9751A" w:rsidRDefault="009031E1" w:rsidP="005200EB">
            <w:pPr>
              <w:wordWrap/>
              <w:snapToGrid w:val="0"/>
              <w:spacing w:after="0"/>
              <w:rPr>
                <w:rFonts w:eastAsiaTheme="minorEastAsia"/>
                <w:i/>
                <w:iCs/>
                <w:szCs w:val="20"/>
                <w:lang w:eastAsia="zh-TW"/>
              </w:rPr>
            </w:pPr>
            <w:bookmarkStart w:id="45" w:name="OLE_LINK216"/>
            <w:r>
              <w:rPr>
                <w:rFonts w:eastAsiaTheme="minorEastAsia"/>
                <w:i/>
                <w:iCs/>
                <w:szCs w:val="20"/>
                <w:lang w:eastAsia="zh-TW"/>
              </w:rPr>
              <w:t>Proposal 1: To address the “FFS: How to address Rel-17 BD/CCE limit for any given cell” in the agreed working assumption of RAN1 #110-bis-e:</w:t>
            </w:r>
          </w:p>
          <w:p w14:paraId="26DF4D98" w14:textId="77777777" w:rsidR="00F9751A" w:rsidRDefault="009031E1" w:rsidP="005200EB">
            <w:pPr>
              <w:pStyle w:val="ListParagraph1"/>
              <w:numPr>
                <w:ilvl w:val="0"/>
                <w:numId w:val="14"/>
              </w:numPr>
              <w:wordWrap/>
              <w:spacing w:after="0"/>
              <w:ind w:left="691"/>
              <w:rPr>
                <w:rFonts w:eastAsia="宋体"/>
                <w:i/>
                <w:iCs/>
                <w:szCs w:val="20"/>
              </w:rPr>
            </w:pPr>
            <w:r>
              <w:rPr>
                <w:rFonts w:eastAsia="宋体"/>
                <w:i/>
                <w:iCs/>
                <w:szCs w:val="20"/>
              </w:rPr>
              <w:t>A UE applies</w:t>
            </w:r>
            <w:bookmarkEnd w:id="45"/>
            <w:r>
              <w:rPr>
                <w:rFonts w:eastAsia="宋体"/>
                <w:i/>
                <w:iCs/>
                <w:szCs w:val="20"/>
              </w:rPr>
              <w:t xml:space="preserve"> Rel-17 PDCCH monitoring limits (i.e., same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C</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as in Rel-17) in a slot and DCI size limit (i.e., “3+1” per scheduled cell) </w:t>
            </w:r>
            <w:bookmarkStart w:id="46" w:name="OLE_LINK223"/>
            <w:r>
              <w:rPr>
                <w:rFonts w:eastAsia="宋体"/>
                <w:i/>
                <w:iCs/>
                <w:szCs w:val="20"/>
              </w:rPr>
              <w:t>regardless of</w:t>
            </w:r>
            <w:bookmarkEnd w:id="46"/>
            <w:r>
              <w:rPr>
                <w:rFonts w:eastAsia="宋体"/>
                <w:i/>
                <w:iCs/>
                <w:szCs w:val="20"/>
              </w:rPr>
              <w:t xml:space="preserve"> monitoring legacy DCI formats or </w:t>
            </w:r>
            <w:bookmarkStart w:id="47" w:name="OLE_LINK222"/>
            <w:r>
              <w:rPr>
                <w:rFonts w:eastAsia="宋体"/>
                <w:i/>
                <w:iCs/>
                <w:szCs w:val="20"/>
              </w:rPr>
              <w:t>DCI formats 0_X/1_X</w:t>
            </w:r>
            <w:bookmarkEnd w:id="47"/>
            <w:r>
              <w:rPr>
                <w:rFonts w:eastAsia="宋体"/>
                <w:i/>
                <w:iCs/>
                <w:szCs w:val="20"/>
              </w:rPr>
              <w:t xml:space="preserve"> or both in the slot. </w:t>
            </w:r>
          </w:p>
          <w:p w14:paraId="5FB08441"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szCs w:val="20"/>
                <w:lang w:eastAsia="zh-TW"/>
              </w:rPr>
              <w:t xml:space="preserve">Legacy DCI size budget is maintained per scheduled cell </w:t>
            </w:r>
            <w:bookmarkStart w:id="48" w:name="OLE_LINK224"/>
            <w:r>
              <w:rPr>
                <w:rFonts w:eastAsia="宋体"/>
                <w:i/>
                <w:iCs/>
                <w:szCs w:val="20"/>
              </w:rPr>
              <w:t>regardless of</w:t>
            </w:r>
            <w:r>
              <w:rPr>
                <w:rFonts w:eastAsiaTheme="minorEastAsia"/>
                <w:i/>
                <w:iCs/>
                <w:szCs w:val="20"/>
                <w:lang w:eastAsia="zh-TW"/>
              </w:rPr>
              <w:t xml:space="preserve"> UE is configured with </w:t>
            </w:r>
            <w:r>
              <w:rPr>
                <w:rFonts w:eastAsia="宋体"/>
                <w:i/>
                <w:iCs/>
                <w:szCs w:val="20"/>
              </w:rPr>
              <w:t>DCI formats 0_X/1_X or not.</w:t>
            </w:r>
            <w:bookmarkEnd w:id="48"/>
          </w:p>
          <w:p w14:paraId="11CE88C2"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49" w:name="OLE_LINK225"/>
            <w:bookmarkStart w:id="50" w:name="OLE_LINK229"/>
            <w:r>
              <w:rPr>
                <w:rFonts w:eastAsiaTheme="minorEastAsia"/>
                <w:i/>
                <w:iCs/>
                <w:color w:val="000000"/>
                <w:szCs w:val="20"/>
                <w:lang w:eastAsia="zh-TW"/>
              </w:rPr>
              <w:t>BD/</w:t>
            </w:r>
            <w:bookmarkEnd w:id="49"/>
            <w:r>
              <w:rPr>
                <w:rFonts w:eastAsiaTheme="minorEastAsia"/>
                <w:i/>
                <w:iCs/>
                <w:color w:val="000000"/>
                <w:szCs w:val="20"/>
                <w:lang w:eastAsia="zh-TW"/>
              </w:rPr>
              <w:t>CCE</w:t>
            </w:r>
            <w:bookmarkEnd w:id="50"/>
            <w:r>
              <w:rPr>
                <w:rFonts w:eastAsiaTheme="minorEastAsia"/>
                <w:i/>
                <w:iCs/>
                <w:color w:val="000000"/>
                <w:szCs w:val="20"/>
                <w:lang w:eastAsia="zh-TW"/>
              </w:rPr>
              <w:t xml:space="preserve"> is counted on the scheduled cell as in legacy regardless of UE is configured with DCI formats 0_X/1_X or not.</w:t>
            </w:r>
          </w:p>
          <w:p w14:paraId="3B613778" w14:textId="77777777" w:rsidR="00F9751A" w:rsidRDefault="009031E1" w:rsidP="005200EB">
            <w:pPr>
              <w:wordWrap/>
              <w:spacing w:after="0"/>
              <w:rPr>
                <w:rFonts w:eastAsiaTheme="minorEastAsia"/>
                <w:i/>
                <w:iCs/>
                <w:color w:val="000000"/>
                <w:szCs w:val="20"/>
                <w:lang w:eastAsia="zh-TW"/>
              </w:rPr>
            </w:pPr>
            <w:bookmarkStart w:id="51" w:name="OLE_LINK234"/>
            <w:r>
              <w:rPr>
                <w:rFonts w:eastAsiaTheme="minorEastAsia"/>
                <w:i/>
                <w:iCs/>
                <w:szCs w:val="20"/>
                <w:lang w:eastAsia="zh-TW"/>
              </w:rPr>
              <w:t xml:space="preserve">Proposal 2: </w:t>
            </w:r>
            <w:bookmarkStart w:id="52" w:name="OLE_LINK246"/>
            <w:r>
              <w:rPr>
                <w:rFonts w:eastAsiaTheme="minorEastAsia"/>
                <w:i/>
                <w:iCs/>
                <w:color w:val="000000"/>
                <w:szCs w:val="20"/>
                <w:lang w:eastAsia="zh-TW"/>
              </w:rPr>
              <w:t>For a multi-cell scheduling DCI,</w:t>
            </w:r>
            <w:bookmarkEnd w:id="52"/>
            <w:r>
              <w:rPr>
                <w:rFonts w:eastAsiaTheme="minorEastAsia"/>
                <w:i/>
                <w:iCs/>
                <w:color w:val="000000"/>
                <w:szCs w:val="20"/>
                <w:lang w:eastAsia="zh-TW"/>
              </w:rPr>
              <w:t xml:space="preserve"> use a pre-defined rule to determine which cell should </w:t>
            </w:r>
            <w:bookmarkStart w:id="53" w:name="OLE_LINK231"/>
            <w:r>
              <w:rPr>
                <w:rFonts w:eastAsiaTheme="minorEastAsia"/>
                <w:i/>
                <w:iCs/>
                <w:color w:val="000000"/>
                <w:szCs w:val="20"/>
                <w:lang w:eastAsia="zh-TW"/>
              </w:rPr>
              <w:t>the corresponding DCI size and BD/CCE counted on</w:t>
            </w:r>
            <w:bookmarkEnd w:id="53"/>
            <w:r>
              <w:rPr>
                <w:rFonts w:eastAsiaTheme="minorEastAsia"/>
                <w:i/>
                <w:iCs/>
                <w:color w:val="000000"/>
                <w:szCs w:val="20"/>
                <w:lang w:eastAsia="zh-TW"/>
              </w:rPr>
              <w:t>. For example:</w:t>
            </w:r>
          </w:p>
          <w:p w14:paraId="1B99CAE4"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54" w:name="OLE_LINK232"/>
            <w:r>
              <w:rPr>
                <w:rFonts w:eastAsiaTheme="minorEastAsia"/>
                <w:i/>
                <w:iCs/>
                <w:color w:val="000000"/>
                <w:szCs w:val="20"/>
                <w:lang w:eastAsia="zh-TW"/>
              </w:rPr>
              <w:lastRenderedPageBreak/>
              <w:t>The corresponding DCI size and BD/CCE is counted on the co-scheduled cell</w:t>
            </w:r>
            <w:r>
              <w:rPr>
                <w:rFonts w:eastAsiaTheme="minorEastAsia"/>
                <w:i/>
                <w:iCs/>
                <w:szCs w:val="20"/>
                <w:lang w:eastAsia="zh-TW"/>
              </w:rPr>
              <w:t xml:space="preserve"> with the lowest </w:t>
            </w:r>
            <w:proofErr w:type="spellStart"/>
            <w:r>
              <w:rPr>
                <w:rFonts w:eastAsiaTheme="minorEastAsia"/>
                <w:i/>
                <w:iCs/>
                <w:szCs w:val="20"/>
                <w:lang w:eastAsia="zh-TW"/>
              </w:rPr>
              <w:t>ServCellIndex</w:t>
            </w:r>
            <w:proofErr w:type="spellEnd"/>
            <w:r>
              <w:rPr>
                <w:rFonts w:eastAsiaTheme="minorEastAsia"/>
                <w:i/>
                <w:iCs/>
                <w:szCs w:val="20"/>
                <w:lang w:eastAsia="zh-TW"/>
              </w:rPr>
              <w:t xml:space="preserve"> </w:t>
            </w:r>
            <w:bookmarkEnd w:id="54"/>
          </w:p>
          <w:p w14:paraId="76094D90"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color w:val="000000"/>
                <w:szCs w:val="20"/>
                <w:lang w:eastAsia="zh-TW"/>
              </w:rPr>
              <w:t>The corresponding DCI size and BD/CCE is counted on the co-scheduled cell</w:t>
            </w:r>
            <w:r>
              <w:rPr>
                <w:rFonts w:eastAsiaTheme="minorEastAsia"/>
                <w:i/>
                <w:iCs/>
                <w:szCs w:val="20"/>
                <w:lang w:eastAsia="zh-TW"/>
              </w:rPr>
              <w:t xml:space="preserve"> with the highest </w:t>
            </w:r>
            <w:proofErr w:type="spellStart"/>
            <w:r>
              <w:rPr>
                <w:rFonts w:eastAsiaTheme="minorEastAsia"/>
                <w:i/>
                <w:iCs/>
                <w:szCs w:val="20"/>
                <w:lang w:eastAsia="zh-TW"/>
              </w:rPr>
              <w:t>ServCellIndex</w:t>
            </w:r>
            <w:proofErr w:type="spellEnd"/>
          </w:p>
          <w:p w14:paraId="5DF18B1E" w14:textId="77777777" w:rsidR="00F9751A" w:rsidRDefault="009031E1" w:rsidP="005200EB">
            <w:pPr>
              <w:wordWrap/>
              <w:spacing w:after="0"/>
              <w:rPr>
                <w:rFonts w:eastAsiaTheme="minorEastAsia"/>
                <w:i/>
                <w:iCs/>
                <w:color w:val="000000"/>
                <w:szCs w:val="20"/>
                <w:lang w:eastAsia="zh-TW"/>
              </w:rPr>
            </w:pPr>
            <w:bookmarkStart w:id="55" w:name="OLE_LINK248"/>
            <w:bookmarkEnd w:id="51"/>
            <w:r>
              <w:rPr>
                <w:rFonts w:eastAsiaTheme="minorEastAsia"/>
                <w:i/>
                <w:iCs/>
                <w:szCs w:val="20"/>
                <w:lang w:eastAsia="zh-TW"/>
              </w:rPr>
              <w:t xml:space="preserve">Proposal 3: </w:t>
            </w:r>
            <w:bookmarkEnd w:id="55"/>
            <w:r>
              <w:rPr>
                <w:rFonts w:eastAsiaTheme="minorEastAsia"/>
                <w:i/>
                <w:iCs/>
                <w:szCs w:val="20"/>
                <w:lang w:eastAsia="zh-TW"/>
              </w:rPr>
              <w:t xml:space="preserve">Or, </w:t>
            </w:r>
            <w:r>
              <w:rPr>
                <w:rFonts w:eastAsiaTheme="minorEastAsia"/>
                <w:i/>
                <w:iCs/>
                <w:color w:val="000000"/>
                <w:szCs w:val="20"/>
                <w:lang w:eastAsia="zh-TW"/>
              </w:rPr>
              <w:t xml:space="preserve">for a </w:t>
            </w:r>
            <w:bookmarkStart w:id="56" w:name="OLE_LINK238"/>
            <w:r>
              <w:rPr>
                <w:rFonts w:eastAsiaTheme="minorEastAsia"/>
                <w:i/>
                <w:iCs/>
                <w:color w:val="000000"/>
                <w:szCs w:val="20"/>
                <w:lang w:eastAsia="zh-TW"/>
              </w:rPr>
              <w:t>multi-cell scheduling DCI</w:t>
            </w:r>
            <w:bookmarkEnd w:id="56"/>
            <w:r>
              <w:rPr>
                <w:rFonts w:eastAsiaTheme="minorEastAsia"/>
                <w:i/>
                <w:iCs/>
                <w:color w:val="000000"/>
                <w:szCs w:val="20"/>
                <w:lang w:eastAsia="zh-TW"/>
              </w:rPr>
              <w:t xml:space="preserve">, use a RRC configured or pre-defined table to define which cell should </w:t>
            </w:r>
            <w:bookmarkStart w:id="57" w:name="OLE_LINK239"/>
            <w:bookmarkStart w:id="58" w:name="OLE_LINK247"/>
            <w:r>
              <w:rPr>
                <w:rFonts w:eastAsiaTheme="minorEastAsia"/>
                <w:i/>
                <w:iCs/>
                <w:color w:val="000000"/>
                <w:szCs w:val="20"/>
                <w:lang w:eastAsia="zh-TW"/>
              </w:rPr>
              <w:t>the corresponding DCI size and BD/CCE</w:t>
            </w:r>
            <w:bookmarkEnd w:id="57"/>
            <w:r>
              <w:rPr>
                <w:rFonts w:eastAsiaTheme="minorEastAsia"/>
                <w:i/>
                <w:iCs/>
                <w:color w:val="000000"/>
                <w:szCs w:val="20"/>
                <w:lang w:eastAsia="zh-TW"/>
              </w:rPr>
              <w:t xml:space="preserve"> counted on</w:t>
            </w:r>
            <w:bookmarkEnd w:id="58"/>
            <w:r>
              <w:rPr>
                <w:rFonts w:eastAsiaTheme="minorEastAsia"/>
                <w:i/>
                <w:iCs/>
                <w:color w:val="000000"/>
                <w:szCs w:val="20"/>
                <w:lang w:eastAsia="zh-TW"/>
              </w:rPr>
              <w:t>. For example:</w:t>
            </w:r>
          </w:p>
          <w:tbl>
            <w:tblPr>
              <w:tblStyle w:val="TableGrid"/>
              <w:tblW w:w="8500" w:type="dxa"/>
              <w:tblLayout w:type="fixed"/>
              <w:tblLook w:val="04A0" w:firstRow="1" w:lastRow="0" w:firstColumn="1" w:lastColumn="0" w:noHBand="0" w:noVBand="1"/>
            </w:tblPr>
            <w:tblGrid>
              <w:gridCol w:w="4248"/>
              <w:gridCol w:w="4252"/>
            </w:tblGrid>
            <w:tr w:rsidR="00F9751A" w14:paraId="3AFC8295"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672D6D7" w14:textId="77777777" w:rsidR="00F9751A" w:rsidRDefault="009031E1" w:rsidP="005200EB">
                  <w:pPr>
                    <w:wordWrap/>
                    <w:spacing w:after="0"/>
                    <w:rPr>
                      <w:rFonts w:eastAsiaTheme="minorEastAsia"/>
                      <w:i/>
                      <w:iCs/>
                      <w:szCs w:val="20"/>
                      <w:lang w:val="en-US" w:eastAsia="zh-TW"/>
                    </w:rPr>
                  </w:pPr>
                  <w:bookmarkStart w:id="59" w:name="OLE_LINK241"/>
                  <w:r>
                    <w:rPr>
                      <w:rFonts w:eastAsiaTheme="minorEastAsia"/>
                      <w:i/>
                      <w:i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EA8C0E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r>
            <w:tr w:rsidR="00F9751A" w14:paraId="36C7581A" w14:textId="77777777">
              <w:tc>
                <w:tcPr>
                  <w:tcW w:w="4248" w:type="dxa"/>
                  <w:tcBorders>
                    <w:top w:val="single" w:sz="4" w:space="0" w:color="auto"/>
                    <w:left w:val="single" w:sz="4" w:space="0" w:color="auto"/>
                    <w:bottom w:val="single" w:sz="4" w:space="0" w:color="auto"/>
                    <w:right w:val="single" w:sz="4" w:space="0" w:color="auto"/>
                  </w:tcBorders>
                  <w:vAlign w:val="center"/>
                </w:tcPr>
                <w:p w14:paraId="042A57D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6779629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r>
            <w:tr w:rsidR="00F9751A" w14:paraId="31A624B7" w14:textId="77777777">
              <w:tc>
                <w:tcPr>
                  <w:tcW w:w="4248" w:type="dxa"/>
                  <w:tcBorders>
                    <w:top w:val="single" w:sz="4" w:space="0" w:color="auto"/>
                    <w:left w:val="single" w:sz="4" w:space="0" w:color="auto"/>
                    <w:bottom w:val="single" w:sz="4" w:space="0" w:color="auto"/>
                    <w:right w:val="single" w:sz="4" w:space="0" w:color="auto"/>
                  </w:tcBorders>
                  <w:vAlign w:val="center"/>
                </w:tcPr>
                <w:p w14:paraId="188BA7D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40B317D5"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r>
            <w:tr w:rsidR="00F9751A" w14:paraId="0BA268DD" w14:textId="77777777">
              <w:tc>
                <w:tcPr>
                  <w:tcW w:w="4248" w:type="dxa"/>
                  <w:tcBorders>
                    <w:top w:val="single" w:sz="4" w:space="0" w:color="auto"/>
                    <w:left w:val="single" w:sz="4" w:space="0" w:color="auto"/>
                    <w:bottom w:val="single" w:sz="4" w:space="0" w:color="auto"/>
                    <w:right w:val="single" w:sz="4" w:space="0" w:color="auto"/>
                  </w:tcBorders>
                  <w:vAlign w:val="center"/>
                </w:tcPr>
                <w:p w14:paraId="4DDB4E4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7156024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r w:rsidR="00F9751A" w14:paraId="352EB722" w14:textId="77777777">
              <w:tc>
                <w:tcPr>
                  <w:tcW w:w="4248" w:type="dxa"/>
                  <w:tcBorders>
                    <w:top w:val="single" w:sz="4" w:space="0" w:color="auto"/>
                    <w:left w:val="single" w:sz="4" w:space="0" w:color="auto"/>
                    <w:bottom w:val="single" w:sz="4" w:space="0" w:color="auto"/>
                    <w:right w:val="single" w:sz="4" w:space="0" w:color="auto"/>
                  </w:tcBorders>
                  <w:vAlign w:val="center"/>
                </w:tcPr>
                <w:p w14:paraId="709D9E8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69D8973C"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bl>
          <w:p w14:paraId="5C346120" w14:textId="77777777" w:rsidR="00F9751A" w:rsidRDefault="009031E1" w:rsidP="005200EB">
            <w:pPr>
              <w:wordWrap/>
              <w:spacing w:after="0"/>
              <w:rPr>
                <w:rFonts w:eastAsiaTheme="minorEastAsia"/>
                <w:i/>
                <w:iCs/>
                <w:color w:val="000000"/>
                <w:szCs w:val="20"/>
                <w:lang w:eastAsia="zh-TW"/>
              </w:rPr>
            </w:pPr>
            <w:bookmarkStart w:id="60" w:name="OLE_LINK912"/>
            <w:bookmarkEnd w:id="59"/>
            <w:r>
              <w:rPr>
                <w:rFonts w:eastAsiaTheme="minorEastAsia"/>
                <w:i/>
                <w:iCs/>
                <w:szCs w:val="20"/>
                <w:lang w:eastAsia="zh-TW"/>
              </w:rPr>
              <w:t xml:space="preserve">Proposal 4: </w:t>
            </w:r>
            <w:r>
              <w:rPr>
                <w:rFonts w:eastAsiaTheme="minorEastAsia"/>
                <w:i/>
                <w:iCs/>
                <w:color w:val="000000"/>
                <w:szCs w:val="20"/>
                <w:lang w:eastAsia="zh-TW"/>
              </w:rPr>
              <w:t>For a multi-c</w:t>
            </w:r>
            <w:bookmarkEnd w:id="60"/>
            <w:r>
              <w:rPr>
                <w:rFonts w:eastAsiaTheme="minorEastAsia"/>
                <w:i/>
                <w:iCs/>
                <w:color w:val="000000"/>
                <w:szCs w:val="20"/>
                <w:lang w:eastAsia="zh-TW"/>
              </w:rPr>
              <w:t>ell scheduling DCI, its search space is configured under the cell which the corresponding DCI size and BD/CCE is counted on.</w:t>
            </w:r>
          </w:p>
          <w:p w14:paraId="607EF74B" w14:textId="77777777" w:rsidR="00F9751A" w:rsidRDefault="009031E1" w:rsidP="005200EB">
            <w:pPr>
              <w:wordWrap/>
              <w:spacing w:after="0"/>
              <w:rPr>
                <w:rFonts w:eastAsiaTheme="minorEastAsia"/>
                <w:i/>
                <w:iCs/>
                <w:color w:val="000000"/>
                <w:szCs w:val="20"/>
                <w:lang w:eastAsia="zh-TW"/>
              </w:rPr>
            </w:pPr>
            <w:bookmarkStart w:id="61" w:name="OLE_LINK935"/>
            <w:r>
              <w:rPr>
                <w:rFonts w:eastAsiaTheme="minorEastAsia"/>
                <w:i/>
                <w:iCs/>
                <w:szCs w:val="20"/>
                <w:lang w:eastAsia="zh-TW"/>
              </w:rPr>
              <w:t xml:space="preserve">Proposal 5: </w:t>
            </w:r>
            <w:r>
              <w:rPr>
                <w:rFonts w:eastAsiaTheme="minorEastAsia"/>
                <w:i/>
                <w:iCs/>
                <w:color w:val="000000"/>
                <w:szCs w:val="20"/>
                <w:lang w:eastAsia="zh-TW"/>
              </w:rPr>
              <w:t xml:space="preserve">RAN1 to agree on </w:t>
            </w:r>
            <w:bookmarkStart w:id="62" w:name="OLE_LINK921"/>
            <w:r>
              <w:rPr>
                <w:rFonts w:eastAsiaTheme="minorEastAsia"/>
                <w:i/>
                <w:iCs/>
                <w:color w:val="000000"/>
                <w:szCs w:val="20"/>
                <w:lang w:eastAsia="zh-TW"/>
              </w:rPr>
              <w:t>Proposal 2-8rev2 on payload size of 0_X/1_X in the moderator summary during RAN1 #110-bis-e [2].</w:t>
            </w:r>
            <w:bookmarkEnd w:id="62"/>
          </w:p>
          <w:p w14:paraId="01E1DCF4" w14:textId="77777777" w:rsidR="00F9751A" w:rsidRDefault="009031E1" w:rsidP="005200EB">
            <w:pPr>
              <w:wordWrap/>
              <w:spacing w:after="0"/>
              <w:rPr>
                <w:rFonts w:eastAsiaTheme="minorEastAsia"/>
                <w:i/>
                <w:iCs/>
                <w:szCs w:val="20"/>
                <w:lang w:eastAsia="zh-TW"/>
              </w:rPr>
            </w:pPr>
            <w:bookmarkStart w:id="63" w:name="OLE_LINK920"/>
            <w:bookmarkStart w:id="64" w:name="OLE_LINK255"/>
            <w:bookmarkEnd w:id="61"/>
            <w:r>
              <w:rPr>
                <w:rFonts w:eastAsiaTheme="minorEastAsia"/>
                <w:i/>
                <w:iCs/>
                <w:szCs w:val="20"/>
                <w:lang w:eastAsia="zh-TW"/>
              </w:rPr>
              <w:t>Proposal 6: For sch</w:t>
            </w:r>
            <w:bookmarkEnd w:id="63"/>
            <w:r>
              <w:rPr>
                <w:rFonts w:eastAsiaTheme="minorEastAsia"/>
                <w:i/>
                <w:iCs/>
                <w:szCs w:val="20"/>
                <w:lang w:eastAsia="zh-TW"/>
              </w:rPr>
              <w:t>eduled cells indication in the multi-carrier scheduling DCI, introduce a bitmap as below:</w:t>
            </w:r>
          </w:p>
          <w:p w14:paraId="50E634E9"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Bitmap size = number of configured scheduled cells for this scheduling cell (Ex. 4 </w:t>
            </w:r>
            <w:r>
              <w:rPr>
                <w:rFonts w:eastAsiaTheme="minorEastAsia"/>
                <w:i/>
                <w:iCs/>
                <w:szCs w:val="20"/>
                <w:lang w:eastAsia="zh-TW"/>
              </w:rPr>
              <w:sym w:font="Wingdings" w:char="F0E0"/>
            </w:r>
            <w:r>
              <w:rPr>
                <w:rFonts w:eastAsiaTheme="minorEastAsia"/>
                <w:i/>
                <w:iCs/>
                <w:szCs w:val="20"/>
                <w:lang w:eastAsia="zh-TW"/>
              </w:rPr>
              <w:t xml:space="preserve"> bc1bc2bc3bc4)</w:t>
            </w:r>
          </w:p>
          <w:p w14:paraId="2A88B84C"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Each bit corresponds to one of the configured scheduled cells, with MSB to LSB of the bitmap corresponding to the first to last configured scheduled cells in ascending order of </w:t>
            </w:r>
            <w:proofErr w:type="spellStart"/>
            <w:r>
              <w:rPr>
                <w:rFonts w:eastAsiaTheme="minorEastAsia"/>
                <w:i/>
                <w:iCs/>
                <w:szCs w:val="20"/>
                <w:lang w:eastAsia="zh-TW"/>
              </w:rPr>
              <w:t>ServCellIndex</w:t>
            </w:r>
            <w:proofErr w:type="spellEnd"/>
          </w:p>
          <w:p w14:paraId="5A130A6F"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Number of 1’s in the bitmap &lt;= maximum number of cells that can be scheduled simultaneously (Ex. 3)</w:t>
            </w:r>
          </w:p>
          <w:p w14:paraId="27842176" w14:textId="77777777" w:rsidR="00F9751A" w:rsidRDefault="009031E1" w:rsidP="005200EB">
            <w:pPr>
              <w:wordWrap/>
              <w:spacing w:after="0"/>
              <w:rPr>
                <w:rFonts w:eastAsiaTheme="minorEastAsia"/>
                <w:i/>
                <w:iCs/>
                <w:color w:val="000000"/>
                <w:szCs w:val="20"/>
                <w:lang w:eastAsia="zh-TW"/>
              </w:rPr>
            </w:pPr>
            <w:bookmarkStart w:id="65" w:name="OLE_LINK927"/>
            <w:bookmarkEnd w:id="64"/>
            <w:r>
              <w:rPr>
                <w:rFonts w:eastAsiaTheme="minorEastAsia"/>
                <w:i/>
                <w:iCs/>
                <w:szCs w:val="20"/>
                <w:lang w:eastAsia="zh-TW"/>
              </w:rPr>
              <w:t xml:space="preserve">Proposal 7: RAN1 to agree on Proposal 6 or agree on </w:t>
            </w:r>
            <w:r>
              <w:rPr>
                <w:rFonts w:eastAsiaTheme="minorEastAsia"/>
                <w:i/>
                <w:iCs/>
                <w:color w:val="000000"/>
                <w:szCs w:val="20"/>
                <w:lang w:eastAsia="zh-TW"/>
              </w:rPr>
              <w:t>Proposal 3-5rev7 with the FFS being kept in the moderator summary during RAN1 #110-bis-e [2].</w:t>
            </w:r>
            <w:bookmarkEnd w:id="65"/>
          </w:p>
          <w:p w14:paraId="13047D3E"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8: Use the CCE index formula in 38.213 10.1 to stagger the DCI with different set of scheduled cells, where </w:t>
            </w:r>
            <w:proofErr w:type="spellStart"/>
            <w:r>
              <w:rPr>
                <w:rFonts w:eastAsiaTheme="minorEastAsia"/>
                <w:i/>
                <w:iCs/>
                <w:szCs w:val="20"/>
                <w:lang w:eastAsia="zh-TW"/>
              </w:rPr>
              <w:t>nCI</w:t>
            </w:r>
            <w:proofErr w:type="spellEnd"/>
            <w:r>
              <w:rPr>
                <w:rFonts w:eastAsiaTheme="minorEastAsia"/>
                <w:i/>
                <w:iCs/>
                <w:szCs w:val="20"/>
                <w:lang w:eastAsia="zh-TW"/>
              </w:rPr>
              <w:t xml:space="preserve"> is replaced by the set index where one set contains a group of cells. One example is shown below:</w:t>
            </w:r>
          </w:p>
          <w:tbl>
            <w:tblPr>
              <w:tblStyle w:val="TableGrid"/>
              <w:tblW w:w="8926" w:type="dxa"/>
              <w:tblLayout w:type="fixed"/>
              <w:tblLook w:val="04A0" w:firstRow="1" w:lastRow="0" w:firstColumn="1" w:lastColumn="0" w:noHBand="0" w:noVBand="1"/>
            </w:tblPr>
            <w:tblGrid>
              <w:gridCol w:w="3261"/>
              <w:gridCol w:w="2971"/>
              <w:gridCol w:w="2694"/>
            </w:tblGrid>
            <w:tr w:rsidR="00F9751A" w14:paraId="14F239C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45710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0E6B5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38D938" w14:textId="77777777" w:rsidR="00F9751A" w:rsidRDefault="009031E1" w:rsidP="005200EB">
                  <w:pPr>
                    <w:wordWrap/>
                    <w:spacing w:after="0"/>
                    <w:rPr>
                      <w:rFonts w:eastAsiaTheme="minorEastAsia"/>
                      <w:i/>
                      <w:iCs/>
                      <w:szCs w:val="20"/>
                      <w:lang w:val="en-US" w:eastAsia="zh-TW"/>
                    </w:rPr>
                  </w:pPr>
                  <w:proofErr w:type="spellStart"/>
                  <w:r>
                    <w:rPr>
                      <w:rFonts w:eastAsiaTheme="minorEastAsia"/>
                      <w:i/>
                      <w:iCs/>
                      <w:szCs w:val="20"/>
                      <w:lang w:val="en-US" w:eastAsia="zh-TW"/>
                    </w:rPr>
                    <w:t>nCI</w:t>
                  </w:r>
                  <w:proofErr w:type="spellEnd"/>
                  <w:r>
                    <w:rPr>
                      <w:rFonts w:eastAsiaTheme="minorEastAsia"/>
                      <w:i/>
                      <w:iCs/>
                      <w:szCs w:val="20"/>
                      <w:lang w:val="en-US" w:eastAsia="zh-TW"/>
                    </w:rPr>
                    <w:t xml:space="preserve"> (set index)</w:t>
                  </w:r>
                </w:p>
              </w:tc>
            </w:tr>
            <w:tr w:rsidR="00F9751A" w14:paraId="6137C481" w14:textId="77777777">
              <w:tc>
                <w:tcPr>
                  <w:tcW w:w="3261" w:type="dxa"/>
                  <w:tcBorders>
                    <w:top w:val="single" w:sz="4" w:space="0" w:color="auto"/>
                    <w:left w:val="single" w:sz="4" w:space="0" w:color="auto"/>
                    <w:bottom w:val="single" w:sz="4" w:space="0" w:color="auto"/>
                    <w:right w:val="single" w:sz="4" w:space="0" w:color="auto"/>
                  </w:tcBorders>
                  <w:vAlign w:val="center"/>
                </w:tcPr>
                <w:p w14:paraId="2B9F214B"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12CD1536"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60B37FB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0</w:t>
                  </w:r>
                </w:p>
              </w:tc>
            </w:tr>
            <w:tr w:rsidR="00F9751A" w14:paraId="4FD120C9" w14:textId="77777777">
              <w:tc>
                <w:tcPr>
                  <w:tcW w:w="3261" w:type="dxa"/>
                  <w:tcBorders>
                    <w:top w:val="single" w:sz="4" w:space="0" w:color="auto"/>
                    <w:left w:val="single" w:sz="4" w:space="0" w:color="auto"/>
                    <w:bottom w:val="single" w:sz="4" w:space="0" w:color="auto"/>
                    <w:right w:val="single" w:sz="4" w:space="0" w:color="auto"/>
                  </w:tcBorders>
                  <w:vAlign w:val="center"/>
                </w:tcPr>
                <w:p w14:paraId="337A831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7E032D3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5AE9A0F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1</w:t>
                  </w:r>
                </w:p>
              </w:tc>
            </w:tr>
            <w:tr w:rsidR="00F9751A" w14:paraId="36847852" w14:textId="77777777">
              <w:tc>
                <w:tcPr>
                  <w:tcW w:w="3261" w:type="dxa"/>
                  <w:tcBorders>
                    <w:top w:val="single" w:sz="4" w:space="0" w:color="auto"/>
                    <w:left w:val="single" w:sz="4" w:space="0" w:color="auto"/>
                    <w:bottom w:val="single" w:sz="4" w:space="0" w:color="auto"/>
                    <w:right w:val="single" w:sz="4" w:space="0" w:color="auto"/>
                  </w:tcBorders>
                  <w:vAlign w:val="center"/>
                </w:tcPr>
                <w:p w14:paraId="24E39EE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4B54D71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10CD7EC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2</w:t>
                  </w:r>
                </w:p>
              </w:tc>
            </w:tr>
            <w:tr w:rsidR="00F9751A" w14:paraId="06BD523A" w14:textId="77777777">
              <w:tc>
                <w:tcPr>
                  <w:tcW w:w="3261" w:type="dxa"/>
                  <w:tcBorders>
                    <w:top w:val="single" w:sz="4" w:space="0" w:color="auto"/>
                    <w:left w:val="single" w:sz="4" w:space="0" w:color="auto"/>
                    <w:bottom w:val="single" w:sz="4" w:space="0" w:color="auto"/>
                    <w:right w:val="single" w:sz="4" w:space="0" w:color="auto"/>
                  </w:tcBorders>
                  <w:vAlign w:val="center"/>
                </w:tcPr>
                <w:p w14:paraId="1308C33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5235341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5E1C823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3</w:t>
                  </w:r>
                </w:p>
              </w:tc>
            </w:tr>
          </w:tbl>
          <w:p w14:paraId="28083C69"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9: RAN1 to agree on Proposal 8 or agree on </w:t>
            </w:r>
            <w:r>
              <w:rPr>
                <w:rFonts w:eastAsiaTheme="minorEastAsia"/>
                <w:i/>
                <w:iCs/>
                <w:color w:val="000000"/>
                <w:szCs w:val="20"/>
                <w:lang w:eastAsia="zh-TW"/>
              </w:rPr>
              <w:t>Proposal 2-6rev1</w:t>
            </w:r>
            <w:bookmarkStart w:id="66" w:name="OLE_LINK932"/>
            <w:r>
              <w:rPr>
                <w:rFonts w:eastAsiaTheme="minorEastAsia"/>
                <w:i/>
                <w:iCs/>
                <w:color w:val="000000"/>
                <w:szCs w:val="20"/>
                <w:lang w:eastAsia="zh-TW"/>
              </w:rPr>
              <w:t xml:space="preserve"> in the moderator summary during RAN1 #110-bis-e [2].</w:t>
            </w:r>
            <w:bookmarkEnd w:id="66"/>
          </w:p>
          <w:p w14:paraId="5F024A9B" w14:textId="77777777" w:rsidR="00F9751A" w:rsidRDefault="00F9751A" w:rsidP="005200EB">
            <w:pPr>
              <w:wordWrap/>
              <w:spacing w:after="0"/>
              <w:rPr>
                <w:rFonts w:eastAsiaTheme="minorEastAsia"/>
                <w:i/>
                <w:iCs/>
                <w:szCs w:val="20"/>
                <w:lang w:eastAsia="zh-TW"/>
              </w:rPr>
            </w:pPr>
          </w:p>
          <w:p w14:paraId="75F4FA9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23D79D8" w14:textId="77777777" w:rsidR="00F9751A" w:rsidRDefault="009031E1" w:rsidP="005200EB">
            <w:pPr>
              <w:wordWrap/>
              <w:spacing w:after="0"/>
              <w:contextualSpacing/>
              <w:rPr>
                <w:i/>
                <w:iCs/>
                <w:szCs w:val="20"/>
              </w:rPr>
            </w:pPr>
            <w:r>
              <w:rPr>
                <w:i/>
                <w:iCs/>
                <w:szCs w:val="20"/>
              </w:rPr>
              <w:t>Proposal #4: Support the following Proposal 2-8rev2 in FL summary at RAN1#110bis-e.</w:t>
            </w:r>
          </w:p>
          <w:p w14:paraId="1B784656" w14:textId="77777777" w:rsidR="00F9751A" w:rsidRDefault="009031E1" w:rsidP="005200EB">
            <w:pPr>
              <w:pStyle w:val="ListParagraph1"/>
              <w:numPr>
                <w:ilvl w:val="0"/>
                <w:numId w:val="14"/>
              </w:numPr>
              <w:wordWrap/>
              <w:spacing w:after="0"/>
              <w:ind w:left="691"/>
              <w:rPr>
                <w:i/>
                <w:iCs/>
                <w:szCs w:val="20"/>
              </w:rPr>
            </w:pPr>
            <w:r>
              <w:rPr>
                <w:i/>
                <w:iCs/>
                <w:szCs w:val="20"/>
              </w:rPr>
              <w:t>For a set of cells which can be scheduled by DCI format 0_X/1_X, the payload size of DCI format 0_X/1_X is derived by UE based on RRC configuration of co-scheduled cell combinations within the set of cells.</w:t>
            </w:r>
          </w:p>
          <w:p w14:paraId="702F162C"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0_X is the same for all the co-scheduled cell combinations.</w:t>
            </w:r>
          </w:p>
          <w:p w14:paraId="59729A62"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1_X is the same for all the co-scheduled cell combinations.</w:t>
            </w:r>
          </w:p>
          <w:p w14:paraId="1C9979F2" w14:textId="77777777" w:rsidR="00F9751A" w:rsidRDefault="009031E1" w:rsidP="005200EB">
            <w:pPr>
              <w:wordWrap/>
              <w:spacing w:after="0"/>
              <w:contextualSpacing/>
              <w:rPr>
                <w:i/>
                <w:iCs/>
                <w:szCs w:val="20"/>
              </w:rPr>
            </w:pPr>
            <w:r>
              <w:rPr>
                <w:i/>
                <w:iCs/>
                <w:szCs w:val="20"/>
              </w:rPr>
              <w:t xml:space="preserve">Proposal #9: It is up to </w:t>
            </w:r>
            <w:proofErr w:type="spellStart"/>
            <w:r>
              <w:rPr>
                <w:i/>
                <w:iCs/>
                <w:szCs w:val="20"/>
              </w:rPr>
              <w:t>gNB’s</w:t>
            </w:r>
            <w:proofErr w:type="spellEnd"/>
            <w:r>
              <w:rPr>
                <w:i/>
                <w:iCs/>
                <w:szCs w:val="20"/>
              </w:rPr>
              <w:t xml:space="preserve"> configuration on which cell SS (i.e., PDCCH candidates) of the DCI format 0_X/1_X is configured.</w:t>
            </w:r>
          </w:p>
          <w:p w14:paraId="46E7F24F" w14:textId="77777777" w:rsidR="00F9751A" w:rsidRDefault="009031E1" w:rsidP="005200EB">
            <w:pPr>
              <w:wordWrap/>
              <w:spacing w:after="0"/>
              <w:contextualSpacing/>
              <w:rPr>
                <w:i/>
                <w:iCs/>
                <w:szCs w:val="20"/>
              </w:rPr>
            </w:pPr>
            <w:r>
              <w:rPr>
                <w:i/>
                <w:iCs/>
                <w:szCs w:val="20"/>
              </w:rPr>
              <w:t>Proposal #10: Clarify whether the one cell configured with SS of the DCI format 0_X/1_X is configured separately per SS ID or commonly for all the SS IDs.</w:t>
            </w:r>
          </w:p>
          <w:p w14:paraId="4B479FC8" w14:textId="77777777" w:rsidR="00F9751A" w:rsidRDefault="009031E1" w:rsidP="005200EB">
            <w:pPr>
              <w:pStyle w:val="ListParagraph1"/>
              <w:numPr>
                <w:ilvl w:val="0"/>
                <w:numId w:val="14"/>
              </w:numPr>
              <w:wordWrap/>
              <w:spacing w:after="0"/>
              <w:ind w:left="691"/>
              <w:rPr>
                <w:i/>
                <w:iCs/>
                <w:kern w:val="2"/>
                <w:szCs w:val="20"/>
              </w:rPr>
            </w:pPr>
            <w:r>
              <w:rPr>
                <w:i/>
                <w:iCs/>
                <w:szCs w:val="20"/>
              </w:rPr>
              <w:t>It is reasonable to configure the SS of DCI 0_X/1_X separately per SS ID</w:t>
            </w:r>
            <w:r>
              <w:rPr>
                <w:i/>
                <w:iCs/>
                <w:kern w:val="2"/>
                <w:szCs w:val="20"/>
              </w:rPr>
              <w:t xml:space="preserve"> </w:t>
            </w:r>
            <w:r>
              <w:rPr>
                <w:i/>
                <w:iCs/>
                <w:szCs w:val="20"/>
              </w:rPr>
              <w:t>in order to avoid unnecessary BD limitation on the DCI 0_X/1_X in a slot configured with multiple SS IDs</w:t>
            </w:r>
            <w:r>
              <w:rPr>
                <w:i/>
                <w:iCs/>
                <w:kern w:val="2"/>
                <w:szCs w:val="20"/>
              </w:rPr>
              <w:t>.</w:t>
            </w:r>
          </w:p>
          <w:p w14:paraId="15C9A8C1" w14:textId="77777777" w:rsidR="00F9751A" w:rsidRDefault="009031E1" w:rsidP="005200EB">
            <w:pPr>
              <w:wordWrap/>
              <w:spacing w:after="0"/>
              <w:contextualSpacing/>
              <w:rPr>
                <w:i/>
                <w:iCs/>
                <w:szCs w:val="20"/>
              </w:rPr>
            </w:pPr>
            <w:r>
              <w:rPr>
                <w:i/>
                <w:iCs/>
                <w:szCs w:val="20"/>
              </w:rPr>
              <w:t>Proposal #11: Clarify how to specifically perform SS configuration and SS ID linking for the DCI format 0_X/1_X, based on the following two approaches according to whether or not to follow the existing SS linking structure applied for cross-CC scheduling.</w:t>
            </w:r>
          </w:p>
          <w:p w14:paraId="745BB992"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Alt </w:t>
            </w:r>
            <w:proofErr w:type="gramStart"/>
            <w:r>
              <w:rPr>
                <w:i/>
                <w:iCs/>
                <w:kern w:val="2"/>
                <w:szCs w:val="20"/>
              </w:rPr>
              <w:t>1 :</w:t>
            </w:r>
            <w:proofErr w:type="gramEnd"/>
            <w:r>
              <w:rPr>
                <w:i/>
                <w:iCs/>
                <w:kern w:val="2"/>
                <w:szCs w:val="20"/>
              </w:rPr>
              <w:t xml:space="preserve"> </w:t>
            </w:r>
            <w:r>
              <w:rPr>
                <w:i/>
                <w:iCs/>
                <w:szCs w:val="20"/>
              </w:rPr>
              <w:t>Number of PDCCH candidates is determined by the SS configuration on a scheduled cell while DCI format (e.g. DCI 0_X/1_X or legacy DCI) is determined by the SS configuration on scheduling cell (same as the existing SS linking for CCS)</w:t>
            </w:r>
            <w:r>
              <w:rPr>
                <w:i/>
                <w:iCs/>
                <w:kern w:val="2"/>
                <w:szCs w:val="20"/>
              </w:rPr>
              <w:t>.</w:t>
            </w:r>
          </w:p>
          <w:p w14:paraId="7DEAFE7C" w14:textId="77777777" w:rsidR="00F9751A" w:rsidRDefault="009031E1" w:rsidP="005200EB">
            <w:pPr>
              <w:pStyle w:val="ListParagraph1"/>
              <w:numPr>
                <w:ilvl w:val="0"/>
                <w:numId w:val="14"/>
              </w:numPr>
              <w:wordWrap/>
              <w:spacing w:after="0"/>
              <w:ind w:left="691"/>
              <w:rPr>
                <w:i/>
                <w:iCs/>
                <w:szCs w:val="20"/>
              </w:rPr>
            </w:pPr>
            <w:r>
              <w:rPr>
                <w:i/>
                <w:iCs/>
                <w:kern w:val="2"/>
                <w:szCs w:val="20"/>
              </w:rPr>
              <w:lastRenderedPageBreak/>
              <w:t xml:space="preserve">Alt 2: </w:t>
            </w:r>
            <w:r>
              <w:rPr>
                <w:i/>
                <w:iCs/>
                <w:szCs w:val="20"/>
              </w:rPr>
              <w:t>DCI format 0_X/1_X as well as the number of corresponding PDCCH candidates are determined by the SS configuration on a scheduled cell (differently from the existing SS linking for CCS) while legacy DCI format and the number of corresponding PDCCH candidates are determined based on the existing SS linking for CCS.</w:t>
            </w:r>
          </w:p>
          <w:p w14:paraId="3B31E358" w14:textId="77777777" w:rsidR="00F9751A" w:rsidRDefault="009031E1" w:rsidP="005200EB">
            <w:pPr>
              <w:wordWrap/>
              <w:spacing w:after="0"/>
              <w:contextualSpacing/>
              <w:rPr>
                <w:i/>
                <w:iCs/>
                <w:szCs w:val="20"/>
              </w:rPr>
            </w:pPr>
            <w:r>
              <w:rPr>
                <w:i/>
                <w:iCs/>
                <w:szCs w:val="20"/>
              </w:rPr>
              <w:t>Proposal #12: For the PDCCH candidates of DCI format 0_X/1_X configured on a cell (for a SS ID), the corresponding BD/CCE is counted on the same cell (for the same SS ID).</w:t>
            </w:r>
          </w:p>
          <w:p w14:paraId="03EB6A09" w14:textId="77777777" w:rsidR="00F9751A" w:rsidRDefault="009031E1" w:rsidP="005200EB">
            <w:pPr>
              <w:wordWrap/>
              <w:spacing w:after="0"/>
              <w:contextualSpacing/>
              <w:rPr>
                <w:i/>
                <w:iCs/>
                <w:szCs w:val="20"/>
              </w:rPr>
            </w:pPr>
            <w:r>
              <w:rPr>
                <w:i/>
                <w:iCs/>
                <w:szCs w:val="20"/>
              </w:rPr>
              <w:t xml:space="preserve">Proposal #13: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794F7E2F" w14:textId="77777777" w:rsidR="00F9751A" w:rsidRDefault="009031E1" w:rsidP="005200EB">
            <w:pPr>
              <w:wordWrap/>
              <w:spacing w:after="0"/>
              <w:contextualSpacing/>
              <w:rPr>
                <w:i/>
                <w:iCs/>
                <w:szCs w:val="20"/>
              </w:rPr>
            </w:pPr>
            <w:r>
              <w:rPr>
                <w:i/>
                <w:iCs/>
                <w:szCs w:val="20"/>
              </w:rPr>
              <w:t>Proposal #14: The DCI size of DCI format 0_X/1_X is counted on one cell among the cells on which SS of the DCI 0_X/1_X is configured (and the corresponding BD/CCE is counted).</w:t>
            </w:r>
          </w:p>
          <w:p w14:paraId="79A8C3A3"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one cell on which the DCI size of DCI 0_X/1_X is counted can be determined based on RRC configuration or predefined rule.</w:t>
            </w:r>
          </w:p>
          <w:p w14:paraId="5A663A13" w14:textId="77777777" w:rsidR="00F9751A" w:rsidRDefault="009031E1" w:rsidP="005200EB">
            <w:pPr>
              <w:wordWrap/>
              <w:spacing w:after="0"/>
              <w:contextualSpacing/>
              <w:rPr>
                <w:i/>
                <w:iCs/>
                <w:szCs w:val="20"/>
              </w:rPr>
            </w:pPr>
            <w:r>
              <w:rPr>
                <w:i/>
                <w:iCs/>
                <w:szCs w:val="20"/>
              </w:rPr>
              <w:t>Proposal #15: Consider how to specifically perform DCI size alignment for the cell on which the DCI size of DCI format 0_X/1_X is counted, including the following aspects.</w:t>
            </w:r>
          </w:p>
          <w:p w14:paraId="1ECEE07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The ordering of alignment between DCI format 0_X/1_X and legacy DCI format </w:t>
            </w:r>
          </w:p>
          <w:p w14:paraId="01860ED9"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Handling of up to 4 different DCI formats including the DCI 0_X/1_X.</w:t>
            </w:r>
          </w:p>
          <w:p w14:paraId="0EF4579A" w14:textId="77777777" w:rsidR="00F9751A" w:rsidRDefault="009031E1" w:rsidP="005200EB">
            <w:pPr>
              <w:wordWrap/>
              <w:spacing w:after="0"/>
              <w:contextualSpacing/>
              <w:rPr>
                <w:i/>
                <w:iCs/>
                <w:szCs w:val="20"/>
              </w:rPr>
            </w:pPr>
            <w:r>
              <w:rPr>
                <w:i/>
                <w:iCs/>
                <w:szCs w:val="20"/>
              </w:rPr>
              <w:t xml:space="preserve">Proposal #16: Support the following Proposal 2-6rev1 in FL summary at RAN1#110bis-e, with addition of the last sub-bullet with FFS (in </w:t>
            </w:r>
            <w:r>
              <w:rPr>
                <w:i/>
                <w:iCs/>
                <w:color w:val="FF0000"/>
                <w:szCs w:val="20"/>
              </w:rPr>
              <w:t>red</w:t>
            </w:r>
            <w:r>
              <w:rPr>
                <w:i/>
                <w:iCs/>
                <w:szCs w:val="20"/>
              </w:rPr>
              <w:t>) as below.</w:t>
            </w:r>
          </w:p>
          <w:p w14:paraId="4ED16E56"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For monitoring PDCCH candidates for a set of cells which is configured for multi-cell scheduling, the </w:t>
            </w:r>
            <w:proofErr w:type="spellStart"/>
            <w:r>
              <w:rPr>
                <w:i/>
                <w:iCs/>
                <w:kern w:val="2"/>
                <w:szCs w:val="20"/>
              </w:rPr>
              <w:t>n_CI</w:t>
            </w:r>
            <w:proofErr w:type="spellEnd"/>
            <w:r>
              <w:rPr>
                <w:i/>
                <w:iCs/>
                <w:kern w:val="2"/>
                <w:szCs w:val="20"/>
              </w:rPr>
              <w:t xml:space="preserve"> in the search space equation is determined by a value configured for the set of cells.</w:t>
            </w:r>
          </w:p>
          <w:p w14:paraId="5382B1D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UE can be configured one or multiple sets of cells which are configured for multi-cell scheduling.</w:t>
            </w:r>
          </w:p>
          <w:p w14:paraId="57ED9079" w14:textId="77777777" w:rsidR="00F9751A" w:rsidRDefault="009031E1" w:rsidP="005200EB">
            <w:pPr>
              <w:pStyle w:val="ListParagraph1"/>
              <w:numPr>
                <w:ilvl w:val="1"/>
                <w:numId w:val="15"/>
              </w:numPr>
              <w:wordWrap/>
              <w:spacing w:after="0"/>
              <w:rPr>
                <w:i/>
                <w:iCs/>
                <w:kern w:val="2"/>
                <w:szCs w:val="20"/>
              </w:rPr>
            </w:pPr>
            <w:r>
              <w:rPr>
                <w:i/>
                <w:iCs/>
                <w:kern w:val="2"/>
                <w:szCs w:val="20"/>
              </w:rPr>
              <w:t xml:space="preserve">When multiple sets of cells are configured for multi-cell scheduling, separate </w:t>
            </w:r>
            <w:proofErr w:type="spellStart"/>
            <w:r>
              <w:rPr>
                <w:i/>
                <w:iCs/>
                <w:kern w:val="2"/>
                <w:szCs w:val="20"/>
              </w:rPr>
              <w:t>n_CI</w:t>
            </w:r>
            <w:proofErr w:type="spellEnd"/>
            <w:r>
              <w:rPr>
                <w:i/>
                <w:iCs/>
                <w:kern w:val="2"/>
                <w:szCs w:val="20"/>
              </w:rPr>
              <w:t xml:space="preserve"> values are configured for different sets of cells.</w:t>
            </w:r>
          </w:p>
          <w:p w14:paraId="4FCC461A" w14:textId="77777777" w:rsidR="00F9751A" w:rsidRDefault="009031E1" w:rsidP="005200EB">
            <w:pPr>
              <w:pStyle w:val="ListParagraph1"/>
              <w:numPr>
                <w:ilvl w:val="1"/>
                <w:numId w:val="15"/>
              </w:numPr>
              <w:wordWrap/>
              <w:spacing w:after="0"/>
              <w:rPr>
                <w:i/>
                <w:iCs/>
                <w:kern w:val="2"/>
                <w:szCs w:val="20"/>
              </w:rPr>
            </w:pPr>
            <w:r>
              <w:rPr>
                <w:i/>
                <w:iCs/>
                <w:kern w:val="2"/>
                <w:szCs w:val="20"/>
              </w:rPr>
              <w:t>When multiple sets of cells are configured for multi-cell scheduling, a cell in one set of cells can’t be included in another set of cells.</w:t>
            </w:r>
          </w:p>
          <w:p w14:paraId="6AAA2C9C" w14:textId="77777777" w:rsidR="00F9751A" w:rsidRDefault="009031E1" w:rsidP="005200EB">
            <w:pPr>
              <w:pStyle w:val="ListParagraph1"/>
              <w:numPr>
                <w:ilvl w:val="1"/>
                <w:numId w:val="15"/>
              </w:numPr>
              <w:wordWrap/>
              <w:spacing w:after="0"/>
              <w:rPr>
                <w:i/>
                <w:iCs/>
                <w:color w:val="FF0000"/>
                <w:kern w:val="2"/>
                <w:szCs w:val="20"/>
              </w:rPr>
            </w:pPr>
            <w:r>
              <w:rPr>
                <w:i/>
                <w:iCs/>
                <w:color w:val="FF0000"/>
                <w:kern w:val="2"/>
                <w:szCs w:val="20"/>
              </w:rPr>
              <w:t>FFS whether/how to allow multiple sets of cells configured for multi-cell scheduling for a same scheduling cell</w:t>
            </w:r>
          </w:p>
          <w:p w14:paraId="1D7E3C5C" w14:textId="77777777" w:rsidR="00F9751A" w:rsidRDefault="00F9751A" w:rsidP="005200EB">
            <w:pPr>
              <w:wordWrap/>
              <w:spacing w:after="0"/>
              <w:contextualSpacing/>
              <w:rPr>
                <w:i/>
                <w:iCs/>
                <w:szCs w:val="20"/>
              </w:rPr>
            </w:pPr>
          </w:p>
          <w:p w14:paraId="0EDE472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005D5435"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1: For a set of cells which is configured for multi-cell scheduling,</w:t>
            </w:r>
          </w:p>
          <w:p w14:paraId="177413FA"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DCI size of the DCI format 0_X/1_X is counted on a cell when the DCI format 0_X/1_X is monitored according to a search space of the cell.</w:t>
            </w:r>
          </w:p>
          <w:p w14:paraId="5B2F236E"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BD/CCE of DCI format 0_X/1_X is counted on a cell when the DCI format 0_X/1_X is monitored according to a search space of the cell.</w:t>
            </w:r>
          </w:p>
          <w:p w14:paraId="3A6F115A"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SS of the DCI format 0_X/1_X can be configured on any of the set of cells.</w:t>
            </w:r>
          </w:p>
          <w:p w14:paraId="51F9864E"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2: For a set of cells which can be scheduled by DCI format 0_X/1_X, the payload size of DCI format 0_X/1_X is derived by UE based on RRC configuration of co-scheduled cell combinations within the set of cells.</w:t>
            </w:r>
          </w:p>
          <w:p w14:paraId="6CA24BA7"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0_X is the same for all the co-scheduled cell combinations.</w:t>
            </w:r>
          </w:p>
          <w:p w14:paraId="293D4666"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1_X is the same for all the co-scheduled cell combinations.</w:t>
            </w:r>
          </w:p>
          <w:p w14:paraId="2EC26CEE"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FFS: if total length of DCI field in the DCI format 0_X/1_X is larger than the payload size of DCI format 0_X/1_X.</w:t>
            </w:r>
          </w:p>
          <w:p w14:paraId="73D9B0F0" w14:textId="77777777" w:rsidR="00F9751A" w:rsidRDefault="00F9751A" w:rsidP="005200EB">
            <w:pPr>
              <w:wordWrap/>
              <w:spacing w:after="0"/>
              <w:contextualSpacing/>
              <w:rPr>
                <w:i/>
                <w:iCs/>
                <w:szCs w:val="20"/>
                <w:lang w:val="en-US"/>
              </w:rPr>
            </w:pPr>
          </w:p>
          <w:p w14:paraId="0165D62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3AD596D2" w14:textId="77777777" w:rsidR="00F9751A" w:rsidRDefault="009031E1" w:rsidP="005200EB">
            <w:pPr>
              <w:wordWrap/>
              <w:spacing w:after="0"/>
              <w:rPr>
                <w:i/>
                <w:iCs/>
                <w:szCs w:val="20"/>
                <w:lang w:val="en-US"/>
              </w:rPr>
            </w:pPr>
            <w:r>
              <w:rPr>
                <w:i/>
                <w:iCs/>
                <w:szCs w:val="20"/>
                <w:lang w:val="en-US"/>
              </w:rPr>
              <w:t>Proposal 2: For the cell among the set of cells counting DCI size of DCI format 0_X/1_X, align size of format 0_X/1_X after alignment of DCI format 0_1/1_1 on that cell.</w:t>
            </w:r>
          </w:p>
          <w:p w14:paraId="2F07CB69" w14:textId="77777777" w:rsidR="00F9751A" w:rsidRDefault="00F9751A" w:rsidP="005200EB">
            <w:pPr>
              <w:wordWrap/>
              <w:spacing w:after="0"/>
              <w:contextualSpacing/>
              <w:rPr>
                <w:i/>
                <w:iCs/>
                <w:szCs w:val="20"/>
                <w:lang w:val="en-US"/>
              </w:rPr>
            </w:pPr>
          </w:p>
          <w:p w14:paraId="5913474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53A210E2" w14:textId="77777777" w:rsidR="00F9751A" w:rsidRDefault="009031E1" w:rsidP="005200EB">
            <w:pPr>
              <w:wordWrap/>
              <w:spacing w:after="0"/>
              <w:rPr>
                <w:i/>
                <w:iCs/>
                <w:szCs w:val="20"/>
              </w:rPr>
            </w:pPr>
            <w:r>
              <w:rPr>
                <w:i/>
                <w:iCs/>
                <w:szCs w:val="20"/>
              </w:rPr>
              <w:t xml:space="preserve">Proposal </w:t>
            </w:r>
            <w:r>
              <w:rPr>
                <w:i/>
                <w:iCs/>
                <w:szCs w:val="20"/>
                <w:lang w:val="en-US" w:eastAsia="zh-CN"/>
              </w:rPr>
              <w:t>8</w:t>
            </w:r>
            <w:r>
              <w:rPr>
                <w:i/>
                <w:iCs/>
                <w:szCs w:val="20"/>
              </w:rPr>
              <w:t>: The DCI size should be determined based on the RRC configuration of the fields in the DCI and equal to the largest payload size among all the combinations of co-scheduled cells configured by the network.</w:t>
            </w:r>
          </w:p>
          <w:p w14:paraId="0B6EA0BF"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9: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can be configured on one cell of set of cells </w:t>
            </w:r>
            <w:r>
              <w:rPr>
                <w:i/>
                <w:iCs/>
                <w:szCs w:val="20"/>
                <w:lang w:val="en-US" w:eastAsia="zh-CN"/>
              </w:rPr>
              <w:t>if the scheduling cell is one cell of the set of scheduled cells</w:t>
            </w:r>
            <w:r>
              <w:rPr>
                <w:rFonts w:eastAsia="Times New Roman"/>
                <w:i/>
                <w:iCs/>
                <w:szCs w:val="20"/>
                <w:lang w:val="en-US" w:eastAsia="zh-CN"/>
              </w:rPr>
              <w:t>.</w:t>
            </w:r>
          </w:p>
          <w:p w14:paraId="2E196F6B"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10: Based on the working assumption, </w:t>
            </w:r>
            <w:r>
              <w:rPr>
                <w:rFonts w:eastAsia="Times New Roman"/>
                <w:i/>
                <w:iCs/>
                <w:szCs w:val="20"/>
                <w:lang w:val="en-US" w:eastAsia="zh-CN"/>
              </w:rPr>
              <w:t xml:space="preserve">the USS of MC-DCI configured on the scheduling cell is dropped </w:t>
            </w:r>
            <w:r>
              <w:rPr>
                <w:rFonts w:eastAsia="Times New Roman"/>
                <w:i/>
                <w:iCs/>
                <w:szCs w:val="20"/>
                <w:lang w:val="en-US" w:eastAsia="zh-CN"/>
              </w:rPr>
              <w:lastRenderedPageBreak/>
              <w:t xml:space="preserve">by UE if the scheduling cell is not included in the set of scheduled cells. </w:t>
            </w:r>
          </w:p>
          <w:p w14:paraId="20D41FE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11: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is the cell configured with USS of </w:t>
            </w:r>
            <w:r>
              <w:rPr>
                <w:i/>
                <w:iCs/>
                <w:color w:val="000000"/>
                <w:szCs w:val="20"/>
              </w:rPr>
              <w:t>the DCI format 0_X/1_X</w:t>
            </w:r>
            <w:r>
              <w:rPr>
                <w:i/>
                <w:iCs/>
                <w:color w:val="000000"/>
                <w:szCs w:val="20"/>
                <w:lang w:val="en-US" w:eastAsia="zh-CN"/>
              </w:rPr>
              <w:t xml:space="preserve"> </w:t>
            </w:r>
            <w:r>
              <w:rPr>
                <w:rFonts w:eastAsia="Times New Roman"/>
                <w:i/>
                <w:iCs/>
                <w:szCs w:val="20"/>
                <w:lang w:val="en-US" w:eastAsia="zh-CN"/>
              </w:rPr>
              <w:t>if the scheduling cell is not included in the set of scheduled cells.</w:t>
            </w:r>
          </w:p>
          <w:p w14:paraId="04D8DE6D" w14:textId="77777777" w:rsidR="00F9751A" w:rsidRDefault="009031E1" w:rsidP="005200EB">
            <w:pPr>
              <w:wordWrap/>
              <w:spacing w:after="0"/>
              <w:rPr>
                <w:i/>
                <w:iCs/>
                <w:szCs w:val="20"/>
              </w:rPr>
            </w:pPr>
            <w:r>
              <w:rPr>
                <w:i/>
                <w:iCs/>
                <w:szCs w:val="20"/>
                <w:lang w:val="en-US" w:eastAsia="zh-CN"/>
              </w:rPr>
              <w:t xml:space="preserve">Proposal 12: </w:t>
            </w: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w:t>
            </w:r>
            <w:r>
              <w:rPr>
                <w:i/>
                <w:iCs/>
                <w:color w:val="000000"/>
                <w:szCs w:val="20"/>
                <w:lang w:val="en-US" w:eastAsia="zh-CN"/>
              </w:rPr>
              <w:t xml:space="preserve">the legacy CIF value of the cell configured with the USS of DCI format </w:t>
            </w:r>
            <w:r>
              <w:rPr>
                <w:rFonts w:eastAsia="Times New Roman"/>
                <w:i/>
                <w:iCs/>
                <w:szCs w:val="20"/>
              </w:rPr>
              <w:t>0_X/1_X</w:t>
            </w:r>
            <w:r>
              <w:rPr>
                <w:i/>
                <w:iCs/>
                <w:szCs w:val="20"/>
                <w:lang w:eastAsia="ja-JP"/>
              </w:rPr>
              <w:t>.</w:t>
            </w:r>
          </w:p>
          <w:p w14:paraId="0ED9B898" w14:textId="77777777" w:rsidR="00F9751A" w:rsidRDefault="009031E1" w:rsidP="005200EB">
            <w:pPr>
              <w:wordWrap/>
              <w:spacing w:after="0"/>
              <w:rPr>
                <w:i/>
                <w:iCs/>
                <w:szCs w:val="20"/>
              </w:rPr>
            </w:pPr>
            <w:r>
              <w:rPr>
                <w:i/>
                <w:iCs/>
                <w:szCs w:val="20"/>
              </w:rPr>
              <w:t>Proposal 1</w:t>
            </w:r>
            <w:r>
              <w:rPr>
                <w:i/>
                <w:iCs/>
                <w:szCs w:val="20"/>
                <w:lang w:val="en-US" w:eastAsia="zh-CN"/>
              </w:rPr>
              <w:t>3</w:t>
            </w:r>
            <w:r>
              <w:rPr>
                <w:i/>
                <w:iCs/>
                <w:szCs w:val="20"/>
              </w:rPr>
              <w:t>: DCI size budget maintenance for a scheduling cell which is also a scheduled cell can be achieved by following.</w:t>
            </w:r>
          </w:p>
          <w:p w14:paraId="518B4D26" w14:textId="77777777" w:rsidR="00F9751A" w:rsidRDefault="009031E1" w:rsidP="005200EB">
            <w:pPr>
              <w:pStyle w:val="ListParagraph1"/>
              <w:numPr>
                <w:ilvl w:val="0"/>
                <w:numId w:val="14"/>
              </w:numPr>
              <w:wordWrap/>
              <w:spacing w:after="0"/>
              <w:ind w:left="691"/>
              <w:rPr>
                <w:i/>
                <w:iCs/>
                <w:szCs w:val="20"/>
              </w:rPr>
            </w:pPr>
            <w:r>
              <w:rPr>
                <w:i/>
                <w:iCs/>
                <w:szCs w:val="20"/>
              </w:rPr>
              <w:t xml:space="preserve">The whole DCI </w:t>
            </w:r>
            <w:r>
              <w:rPr>
                <w:i/>
                <w:iCs/>
                <w:szCs w:val="20"/>
                <w:lang w:val="en-US" w:eastAsia="zh-CN"/>
              </w:rPr>
              <w:t xml:space="preserve">size </w:t>
            </w:r>
            <w:r>
              <w:rPr>
                <w:i/>
                <w:iCs/>
                <w:szCs w:val="20"/>
              </w:rPr>
              <w:t xml:space="preserve">budget </w:t>
            </w:r>
            <w:r>
              <w:rPr>
                <w:i/>
                <w:iCs/>
                <w:szCs w:val="20"/>
                <w:lang w:val="en-US" w:eastAsia="zh-CN"/>
              </w:rPr>
              <w:t>(i.e., 4 DCI sizes)</w:t>
            </w:r>
            <w:r>
              <w:rPr>
                <w:i/>
                <w:iCs/>
                <w:szCs w:val="20"/>
              </w:rPr>
              <w:t xml:space="preserve"> can be used for DCI formats with CRC scrambled by C-RNTI</w:t>
            </w:r>
          </w:p>
          <w:p w14:paraId="681B91E7" w14:textId="77777777" w:rsidR="00F9751A" w:rsidRDefault="009031E1" w:rsidP="005200EB">
            <w:pPr>
              <w:wordWrap/>
              <w:spacing w:after="0"/>
              <w:rPr>
                <w:i/>
                <w:iCs/>
                <w:szCs w:val="20"/>
              </w:rPr>
            </w:pPr>
            <w:r>
              <w:rPr>
                <w:i/>
                <w:iCs/>
                <w:szCs w:val="20"/>
              </w:rPr>
              <w:t>Proposal 1</w:t>
            </w:r>
            <w:r>
              <w:rPr>
                <w:i/>
                <w:iCs/>
                <w:szCs w:val="20"/>
                <w:lang w:val="en-US" w:eastAsia="zh-CN"/>
              </w:rPr>
              <w:t>4</w:t>
            </w:r>
            <w:r>
              <w:rPr>
                <w:i/>
                <w:iCs/>
                <w:szCs w:val="20"/>
              </w:rPr>
              <w:t xml:space="preserve">: </w:t>
            </w:r>
            <w:r>
              <w:rPr>
                <w:i/>
                <w:iCs/>
                <w:color w:val="000000"/>
                <w:szCs w:val="20"/>
                <w:lang w:val="en-US" w:eastAsia="zh-CN"/>
              </w:rPr>
              <w:t xml:space="preserve">Whether the cell </w:t>
            </w:r>
            <w:r>
              <w:rPr>
                <w:i/>
                <w:iCs/>
                <w:szCs w:val="20"/>
              </w:rPr>
              <w:t>in the set of scheduled cells for multi-cell scheduling</w:t>
            </w:r>
            <w:r>
              <w:rPr>
                <w:i/>
                <w:iCs/>
                <w:szCs w:val="20"/>
                <w:lang w:val="en-US" w:eastAsia="zh-CN"/>
              </w:rPr>
              <w:t xml:space="preserve"> </w:t>
            </w:r>
            <w:r>
              <w:rPr>
                <w:i/>
                <w:iCs/>
                <w:color w:val="000000"/>
                <w:szCs w:val="20"/>
                <w:lang w:val="en-US" w:eastAsia="zh-CN"/>
              </w:rPr>
              <w:t xml:space="preserve">without any USS configured is counted as one cell for </w:t>
            </w:r>
            <w:proofErr w:type="spellStart"/>
            <w:r>
              <w:rPr>
                <w:i/>
                <w:iCs/>
                <w:color w:val="000000"/>
                <w:szCs w:val="20"/>
                <w:lang w:val="en-US" w:eastAsia="zh-CN"/>
              </w:rPr>
              <w:t>M_total_μ</w:t>
            </w:r>
            <w:proofErr w:type="spellEnd"/>
            <w:r>
              <w:rPr>
                <w:i/>
                <w:iCs/>
                <w:color w:val="000000"/>
                <w:szCs w:val="20"/>
                <w:lang w:val="en-US" w:eastAsia="zh-CN"/>
              </w:rPr>
              <w:t>/</w:t>
            </w:r>
            <w:proofErr w:type="spellStart"/>
            <w:r>
              <w:rPr>
                <w:i/>
                <w:iCs/>
                <w:color w:val="000000"/>
                <w:szCs w:val="20"/>
                <w:lang w:val="en-US" w:eastAsia="zh-CN"/>
              </w:rPr>
              <w:t>C_total_μ</w:t>
            </w:r>
            <w:proofErr w:type="spellEnd"/>
            <w:r>
              <w:rPr>
                <w:i/>
                <w:iCs/>
                <w:color w:val="000000"/>
                <w:szCs w:val="20"/>
                <w:lang w:val="en-US" w:eastAsia="zh-CN"/>
              </w:rPr>
              <w:t xml:space="preserve"> calculation should be determined</w:t>
            </w:r>
            <w:r>
              <w:rPr>
                <w:i/>
                <w:iCs/>
                <w:szCs w:val="20"/>
              </w:rPr>
              <w:t>.</w:t>
            </w:r>
          </w:p>
          <w:p w14:paraId="04B948BA" w14:textId="77777777" w:rsidR="00F9751A" w:rsidRDefault="00F9751A" w:rsidP="005200EB">
            <w:pPr>
              <w:wordWrap/>
              <w:spacing w:after="0"/>
              <w:contextualSpacing/>
              <w:rPr>
                <w:i/>
                <w:iCs/>
                <w:szCs w:val="20"/>
              </w:rPr>
            </w:pPr>
          </w:p>
          <w:p w14:paraId="5327BA12"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5200EB">
      <w:pPr>
        <w:rPr>
          <w:lang w:val="en-US" w:eastAsia="zh-CN"/>
        </w:rPr>
      </w:pPr>
    </w:p>
    <w:p w14:paraId="10193034" w14:textId="77777777" w:rsidR="00F9751A" w:rsidRDefault="00F9751A" w:rsidP="005200EB">
      <w:pPr>
        <w:rPr>
          <w:lang w:val="en-US" w:eastAsia="en-US"/>
        </w:rPr>
      </w:pPr>
    </w:p>
    <w:p w14:paraId="315AE7B3" w14:textId="77777777" w:rsidR="00F9751A" w:rsidRDefault="00F9751A" w:rsidP="005200EB">
      <w:pPr>
        <w:rPr>
          <w:lang w:val="en-US" w:eastAsia="zh-CN"/>
        </w:rPr>
      </w:pPr>
    </w:p>
    <w:p w14:paraId="07778956"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FDC4A6A" w14:textId="77777777" w:rsidR="00F9751A" w:rsidRDefault="00F9751A" w:rsidP="005200EB">
      <w:pPr>
        <w:rPr>
          <w:lang w:eastAsia="zh-CN"/>
        </w:rPr>
      </w:pPr>
    </w:p>
    <w:p w14:paraId="111F7165" w14:textId="77777777" w:rsidR="00F9751A" w:rsidRDefault="00F9751A" w:rsidP="005200EB">
      <w:pPr>
        <w:rPr>
          <w:lang w:eastAsia="zh-CN"/>
        </w:rPr>
      </w:pPr>
    </w:p>
    <w:p w14:paraId="7E4DDB99" w14:textId="77777777" w:rsidR="00F9751A" w:rsidRDefault="009031E1" w:rsidP="005200EB">
      <w:pPr>
        <w:pStyle w:val="ListParagraph1"/>
        <w:numPr>
          <w:ilvl w:val="0"/>
          <w:numId w:val="23"/>
        </w:numPr>
        <w:spacing w:after="120"/>
        <w:ind w:left="360"/>
        <w:rPr>
          <w:lang w:eastAsia="en-US"/>
        </w:rPr>
      </w:pPr>
      <w:r>
        <w:rPr>
          <w:lang w:eastAsia="en-US"/>
        </w:rPr>
        <w:t xml:space="preserve">On </w:t>
      </w:r>
      <w:r>
        <w:rPr>
          <w:rFonts w:eastAsia="宋体"/>
          <w:snapToGrid/>
          <w:szCs w:val="20"/>
          <w:lang w:eastAsia="zh-CN"/>
        </w:rPr>
        <w:t xml:space="preserve">DCI size and BD/CCE counting as well as SS configuration </w:t>
      </w:r>
      <w:r>
        <w:rPr>
          <w:lang w:eastAsia="en-US"/>
        </w:rPr>
        <w:t>of DCI format 0_X/1_X</w:t>
      </w:r>
    </w:p>
    <w:p w14:paraId="0BEE675C" w14:textId="77777777" w:rsidR="00F9751A" w:rsidRDefault="009031E1" w:rsidP="005200EB">
      <w:pPr>
        <w:spacing w:after="120"/>
        <w:rPr>
          <w:color w:val="000000"/>
          <w:lang w:eastAsia="zh-CN"/>
        </w:rPr>
      </w:pPr>
      <w:r>
        <w:rPr>
          <w:rFonts w:eastAsia="宋体"/>
          <w:snapToGrid/>
          <w:kern w:val="0"/>
          <w:szCs w:val="20"/>
          <w:lang w:eastAsia="zh-CN"/>
        </w:rPr>
        <w:t xml:space="preserve">Regarding DCI size budget and BD/CCE counting as well as SS configuration for multi-cell scheduling DCI, these issues have been extensively discussed in RAN1#110bis-e meeting </w:t>
      </w:r>
      <w:r>
        <w:rPr>
          <w:color w:val="000000"/>
          <w:lang w:eastAsia="zh-CN"/>
        </w:rPr>
        <w:t xml:space="preserve">and merged with one proposal for multiple rounds of </w:t>
      </w:r>
      <w:r>
        <w:rPr>
          <w:color w:val="000000"/>
          <w:lang w:val="en-US" w:eastAsia="zh-CN"/>
        </w:rPr>
        <w:t>formulation</w:t>
      </w:r>
      <w:r>
        <w:rPr>
          <w:color w:val="000000"/>
          <w:lang w:eastAsia="zh-CN"/>
        </w:rPr>
        <w:t xml:space="preserve">. Finally, a working assumption as below is made in RAN1#110bis-e meeting. </w:t>
      </w:r>
    </w:p>
    <w:tbl>
      <w:tblPr>
        <w:tblStyle w:val="TableGrid"/>
        <w:tblW w:w="9362" w:type="dxa"/>
        <w:tblLayout w:type="fixed"/>
        <w:tblLook w:val="04A0" w:firstRow="1" w:lastRow="0" w:firstColumn="1" w:lastColumn="0" w:noHBand="0" w:noVBand="1"/>
      </w:tblPr>
      <w:tblGrid>
        <w:gridCol w:w="9362"/>
      </w:tblGrid>
      <w:tr w:rsidR="00F9751A" w14:paraId="3784B45F" w14:textId="77777777">
        <w:tc>
          <w:tcPr>
            <w:tcW w:w="9362" w:type="dxa"/>
          </w:tcPr>
          <w:p w14:paraId="53FFE1C1"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1A847ED5"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802836C"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4378C27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0AC92F38"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DCI size of the DCI format 0_X/1_X is counted on.</w:t>
            </w:r>
          </w:p>
          <w:p w14:paraId="63251E9B"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214010B"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BD/CCE of the DCI format 0_X/1_X is counted on.</w:t>
            </w:r>
          </w:p>
          <w:p w14:paraId="7478C993"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8DA10A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the SS of the DCI format 0_X/1_X is configured on.</w:t>
            </w:r>
          </w:p>
          <w:p w14:paraId="40BDA112"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5D9178A"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3468E778" w14:textId="77777777" w:rsidR="00F9751A" w:rsidRDefault="00F9751A" w:rsidP="005200EB">
            <w:pPr>
              <w:pStyle w:val="ListParagraph1"/>
              <w:wordWrap/>
              <w:spacing w:after="0"/>
              <w:ind w:left="720"/>
              <w:rPr>
                <w:rFonts w:eastAsia="楷体"/>
                <w:color w:val="000000"/>
                <w:szCs w:val="20"/>
              </w:rPr>
            </w:pPr>
          </w:p>
        </w:tc>
      </w:tr>
    </w:tbl>
    <w:p w14:paraId="790868D0" w14:textId="77777777" w:rsidR="00F9751A" w:rsidRDefault="00F9751A" w:rsidP="005200EB">
      <w:pPr>
        <w:rPr>
          <w:color w:val="000000"/>
          <w:lang w:eastAsia="zh-CN"/>
        </w:rPr>
      </w:pPr>
    </w:p>
    <w:p w14:paraId="52A9FEA1" w14:textId="77777777" w:rsidR="00F9751A" w:rsidRDefault="009031E1" w:rsidP="005200EB">
      <w:pPr>
        <w:rPr>
          <w:lang w:eastAsia="zh-CN"/>
        </w:rPr>
      </w:pPr>
      <w:r>
        <w:rPr>
          <w:lang w:eastAsia="zh-CN"/>
        </w:rPr>
        <w:t xml:space="preserve">For RAN1#111 meeting, 6 companies [Huawei, Nokia, CATT, OPPO, Apple, </w:t>
      </w:r>
      <w:proofErr w:type="spellStart"/>
      <w:r>
        <w:rPr>
          <w:lang w:eastAsia="zh-CN"/>
        </w:rPr>
        <w:t>Langbo</w:t>
      </w:r>
      <w:proofErr w:type="spellEnd"/>
      <w:r>
        <w:rPr>
          <w:lang w:eastAsia="zh-CN"/>
        </w:rPr>
        <w:t xml:space="preserve">] suggest confirming the working assumption. </w:t>
      </w:r>
    </w:p>
    <w:p w14:paraId="5E9A451F" w14:textId="77777777" w:rsidR="00F9751A" w:rsidRDefault="009031E1" w:rsidP="005200EB">
      <w:pPr>
        <w:rPr>
          <w:lang w:eastAsia="zh-CN"/>
        </w:rPr>
      </w:pPr>
      <w:r>
        <w:rPr>
          <w:lang w:eastAsia="zh-CN"/>
        </w:rPr>
        <w:t xml:space="preserve">Regarding the cell on which the DCI size </w:t>
      </w:r>
      <w:r>
        <w:rPr>
          <w:szCs w:val="20"/>
          <w:lang w:eastAsia="zh-TW"/>
        </w:rPr>
        <w:t xml:space="preserve">of the DCI format 0_X/1_X is counted and the cell </w:t>
      </w:r>
      <w:r>
        <w:rPr>
          <w:lang w:eastAsia="zh-CN"/>
        </w:rPr>
        <w:t xml:space="preserve">on which the BD/CCE </w:t>
      </w:r>
      <w:r>
        <w:rPr>
          <w:szCs w:val="20"/>
          <w:lang w:eastAsia="zh-TW"/>
        </w:rPr>
        <w:t>of the DCI format 0_X/1_X is counted,</w:t>
      </w:r>
      <w:r>
        <w:rPr>
          <w:lang w:eastAsia="zh-CN"/>
        </w:rPr>
        <w:t xml:space="preserve"> 14 companies [Huawei, Nokia, vivo, CATT, </w:t>
      </w:r>
      <w:proofErr w:type="spellStart"/>
      <w:r>
        <w:rPr>
          <w:lang w:eastAsia="zh-CN"/>
        </w:rPr>
        <w:t>Spreadtrum</w:t>
      </w:r>
      <w:proofErr w:type="spellEnd"/>
      <w:r>
        <w:rPr>
          <w:lang w:eastAsia="zh-CN"/>
        </w:rPr>
        <w:t xml:space="preserve">, </w:t>
      </w:r>
      <w:proofErr w:type="spellStart"/>
      <w:r>
        <w:rPr>
          <w:lang w:eastAsia="zh-CN"/>
        </w:rPr>
        <w:t>xiaomi</w:t>
      </w:r>
      <w:proofErr w:type="spellEnd"/>
      <w:r>
        <w:rPr>
          <w:lang w:eastAsia="zh-CN"/>
        </w:rPr>
        <w:t>, Intel, OPPO, Lenovo, Apple, NTT DOCOMO, Qualcomm, MediaTek, LG] propose both DCI size of DCI format 0_X/1_X and BD/CCE of DCI format 0_X/1_X are counted on same cell.</w:t>
      </w:r>
    </w:p>
    <w:p w14:paraId="5F5A9FE9" w14:textId="77777777" w:rsidR="00F9751A" w:rsidRDefault="009031E1" w:rsidP="005200EB">
      <w:pPr>
        <w:rPr>
          <w:lang w:eastAsia="zh-CN"/>
        </w:rPr>
      </w:pPr>
      <w:r>
        <w:rPr>
          <w:lang w:eastAsia="zh-CN"/>
        </w:rPr>
        <w:t xml:space="preserve">Regarding how to determine the cell </w:t>
      </w:r>
      <w:r>
        <w:rPr>
          <w:szCs w:val="20"/>
          <w:lang w:eastAsia="zh-TW"/>
        </w:rPr>
        <w:t>on which DCI size/BD/CCE of the DCI format 0_X/1_X is counted, companies’ preferences are summarized as below:</w:t>
      </w:r>
    </w:p>
    <w:p w14:paraId="32B58BD5" w14:textId="77777777" w:rsidR="00F9751A" w:rsidRDefault="009031E1" w:rsidP="005200EB">
      <w:pPr>
        <w:pStyle w:val="ListParagraph1"/>
        <w:numPr>
          <w:ilvl w:val="0"/>
          <w:numId w:val="24"/>
        </w:numPr>
        <w:spacing w:after="0"/>
        <w:rPr>
          <w:szCs w:val="20"/>
          <w:lang w:eastAsia="zh-TW"/>
        </w:rPr>
      </w:pPr>
      <w:r>
        <w:rPr>
          <w:szCs w:val="20"/>
          <w:lang w:eastAsia="zh-TW"/>
        </w:rPr>
        <w:t>The cell has minimum number of legacy DCI formats or has minimum number of legacy DCI sizes</w:t>
      </w:r>
    </w:p>
    <w:p w14:paraId="79C22A37"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Huawei,     </w:t>
      </w:r>
    </w:p>
    <w:p w14:paraId="28DA76E5" w14:textId="77777777" w:rsidR="00F9751A" w:rsidRDefault="009031E1" w:rsidP="005200EB">
      <w:pPr>
        <w:pStyle w:val="ListParagraph1"/>
        <w:numPr>
          <w:ilvl w:val="0"/>
          <w:numId w:val="24"/>
        </w:numPr>
        <w:spacing w:after="0"/>
        <w:rPr>
          <w:szCs w:val="20"/>
          <w:lang w:eastAsia="zh-TW"/>
        </w:rPr>
      </w:pPr>
      <w:r>
        <w:rPr>
          <w:lang w:eastAsia="zh-CN"/>
        </w:rPr>
        <w:lastRenderedPageBreak/>
        <w:t xml:space="preserve">The cell </w:t>
      </w:r>
      <w:r>
        <w:rPr>
          <w:szCs w:val="20"/>
          <w:lang w:eastAsia="zh-TW"/>
        </w:rPr>
        <w:t>on which DCI size and BD/CCE of the DCI format 0_X/1_X is counted is the cell where the SS of the DCI format 0_X/1_X is configured</w:t>
      </w:r>
    </w:p>
    <w:p w14:paraId="600FECDB"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vivo, CATT, </w:t>
      </w:r>
      <w:proofErr w:type="spellStart"/>
      <w:r>
        <w:rPr>
          <w:i/>
          <w:iCs/>
          <w:szCs w:val="20"/>
          <w:lang w:eastAsia="zh-TW"/>
        </w:rPr>
        <w:t>Spreadtrum</w:t>
      </w:r>
      <w:proofErr w:type="spellEnd"/>
      <w:r>
        <w:rPr>
          <w:i/>
          <w:iCs/>
          <w:szCs w:val="20"/>
          <w:lang w:eastAsia="zh-TW"/>
        </w:rPr>
        <w:t xml:space="preserve">, </w:t>
      </w:r>
      <w:proofErr w:type="spellStart"/>
      <w:r>
        <w:rPr>
          <w:i/>
          <w:iCs/>
          <w:szCs w:val="20"/>
          <w:lang w:eastAsia="zh-TW"/>
        </w:rPr>
        <w:t>xiaomi</w:t>
      </w:r>
      <w:proofErr w:type="spellEnd"/>
      <w:r>
        <w:rPr>
          <w:i/>
          <w:iCs/>
          <w:szCs w:val="20"/>
          <w:lang w:eastAsia="zh-TW"/>
        </w:rPr>
        <w:t>, OPPO, Lenovo, NTT DOCOMO, Qualcomm (if scheduling cell is not in the set of cells), LG, ITRI, ZTE (</w:t>
      </w:r>
      <w:r>
        <w:rPr>
          <w:rFonts w:eastAsia="Times New Roman" w:hint="eastAsia"/>
          <w:i/>
          <w:iCs/>
          <w:lang w:val="en-US" w:eastAsia="zh-CN"/>
        </w:rPr>
        <w:t xml:space="preserve">if the scheduling cell is not included in the set of </w:t>
      </w:r>
      <w:r>
        <w:rPr>
          <w:rFonts w:eastAsia="Times New Roman"/>
          <w:i/>
          <w:iCs/>
          <w:lang w:val="en-US" w:eastAsia="zh-CN"/>
        </w:rPr>
        <w:t xml:space="preserve">scheduled </w:t>
      </w:r>
      <w:r>
        <w:rPr>
          <w:rFonts w:eastAsia="Times New Roman" w:hint="eastAsia"/>
          <w:i/>
          <w:iCs/>
          <w:lang w:val="en-US" w:eastAsia="zh-CN"/>
        </w:rPr>
        <w:t>cells</w:t>
      </w:r>
      <w:r>
        <w:rPr>
          <w:i/>
          <w:iCs/>
          <w:szCs w:val="20"/>
          <w:lang w:eastAsia="zh-TW"/>
        </w:rPr>
        <w:t xml:space="preserve">)        </w:t>
      </w:r>
    </w:p>
    <w:p w14:paraId="5DFE7A34" w14:textId="77777777" w:rsidR="00F9751A" w:rsidRDefault="009031E1" w:rsidP="005200EB">
      <w:pPr>
        <w:pStyle w:val="ListParagraph1"/>
        <w:numPr>
          <w:ilvl w:val="0"/>
          <w:numId w:val="24"/>
        </w:numPr>
        <w:spacing w:after="0"/>
        <w:rPr>
          <w:szCs w:val="20"/>
          <w:lang w:eastAsia="zh-TW"/>
        </w:rPr>
      </w:pPr>
      <w:r>
        <w:rPr>
          <w:szCs w:val="20"/>
          <w:lang w:eastAsia="zh-TW"/>
        </w:rPr>
        <w:t>The cell is explicitly configured.</w:t>
      </w:r>
    </w:p>
    <w:p w14:paraId="06A30545"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Supported by CMCC, Apple, FGI, Samsung</w:t>
      </w:r>
    </w:p>
    <w:p w14:paraId="370DDC84" w14:textId="77777777" w:rsidR="00F9751A" w:rsidRDefault="009031E1" w:rsidP="005200EB">
      <w:pPr>
        <w:pStyle w:val="ListParagraph1"/>
        <w:numPr>
          <w:ilvl w:val="0"/>
          <w:numId w:val="24"/>
        </w:numPr>
        <w:spacing w:after="0"/>
        <w:rPr>
          <w:i/>
          <w:iCs/>
          <w:szCs w:val="20"/>
          <w:lang w:eastAsia="zh-TW"/>
        </w:rPr>
      </w:pPr>
      <w:r>
        <w:rPr>
          <w:lang w:eastAsia="zh-CN"/>
        </w:rPr>
        <w:t>The cell has the lowest/highest cell index among co-scheduled cells or configured per co-scheduled cell combination</w:t>
      </w:r>
    </w:p>
    <w:p w14:paraId="29D1937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MediaTek, </w:t>
      </w:r>
    </w:p>
    <w:p w14:paraId="6813EC96" w14:textId="77777777" w:rsidR="00F9751A" w:rsidRDefault="009031E1" w:rsidP="005200EB">
      <w:pPr>
        <w:pStyle w:val="ListParagraph1"/>
        <w:numPr>
          <w:ilvl w:val="0"/>
          <w:numId w:val="24"/>
        </w:numPr>
        <w:spacing w:after="0"/>
        <w:rPr>
          <w:i/>
          <w:iCs/>
          <w:szCs w:val="20"/>
          <w:lang w:eastAsia="zh-TW"/>
        </w:rPr>
      </w:pPr>
      <w:r>
        <w:rPr>
          <w:lang w:eastAsia="zh-CN"/>
        </w:rPr>
        <w:t xml:space="preserve">The cell has the lowest cell index, and is not a scheduling cell for the DCI 0_X/1_X </w:t>
      </w:r>
    </w:p>
    <w:p w14:paraId="5F682FF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Ericsson, </w:t>
      </w:r>
    </w:p>
    <w:p w14:paraId="3B0467FA" w14:textId="77777777" w:rsidR="00F9751A" w:rsidRDefault="00F9751A" w:rsidP="005200EB">
      <w:pPr>
        <w:rPr>
          <w:lang w:eastAsia="zh-CN"/>
        </w:rPr>
      </w:pPr>
    </w:p>
    <w:p w14:paraId="3315AE79" w14:textId="77777777" w:rsidR="00F9751A" w:rsidRDefault="009031E1" w:rsidP="005200EB">
      <w:pPr>
        <w:rPr>
          <w:rFonts w:eastAsiaTheme="minorEastAsia"/>
          <w:lang w:val="en-US" w:eastAsia="zh-CN"/>
        </w:rPr>
      </w:pPr>
      <w:r>
        <w:rPr>
          <w:lang w:val="en-US" w:eastAsia="zh-CN"/>
        </w:rPr>
        <w:t xml:space="preserve">From moderator’s point of view, for the cell where the BD/CCE budget is counted, it can be decided by gNB to select a cell which has minimum BD/CCE budget of legacy DCI formats or even no legacy DCI formats. Anyway, it is up to gNB to select the cell, which is similar to select the cell where the DCI size of DCI format 0_X/1_X is counted. It makes more sense to select same cell from the set of cells for counting the DCI size and BD/CCE budget of the DCI format 0_X/1_X. Furthermore, regarding SS configuration, it is fully up to gNB to select one cell for configuring the SS of DCI format 0_X/1_X. As mentioned above, both DCI size and BD/CCE of DCI format 0_X/1_X can be counted on a same cell. One way to indicate the cell to UE is to configure the SS of DCI format 0_X/1_X only on a single cell of the set of cells, which implicitly indicates the UE that the cell is used for counting the DCI size and BD/CCE budget of DCI format 0_X/1_X. </w:t>
      </w:r>
      <w:r>
        <w:rPr>
          <w:rFonts w:eastAsiaTheme="minorEastAsia" w:hint="eastAsia"/>
          <w:lang w:val="en-US" w:eastAsia="zh-CN"/>
        </w:rPr>
        <w:t xml:space="preserve">No additional </w:t>
      </w:r>
      <w:r>
        <w:rPr>
          <w:rFonts w:eastAsiaTheme="minorEastAsia"/>
          <w:lang w:val="en-US" w:eastAsia="zh-CN"/>
        </w:rPr>
        <w:t>signaling</w:t>
      </w:r>
      <w:r>
        <w:rPr>
          <w:rFonts w:eastAsiaTheme="minorEastAsia" w:hint="eastAsia"/>
          <w:lang w:val="en-US" w:eastAsia="zh-CN"/>
        </w:rPr>
        <w:t xml:space="preserve"> is required to indicate which cell is used to count BD/CCE and DCI size.  </w:t>
      </w:r>
    </w:p>
    <w:p w14:paraId="61D32AD3" w14:textId="77777777" w:rsidR="00F9751A" w:rsidRDefault="009031E1" w:rsidP="005200EB">
      <w:pPr>
        <w:rPr>
          <w:lang w:val="en-US" w:eastAsia="zh-CN"/>
        </w:rPr>
      </w:pPr>
      <w:r>
        <w:rPr>
          <w:rFonts w:eastAsiaTheme="minorEastAsia"/>
          <w:lang w:val="en-US" w:eastAsia="zh-CN"/>
        </w:rPr>
        <w:t xml:space="preserve">Hence, moderator suggests Proposal 2-1 for confirming the working assumption with update on the cell determined for DCI size and BD/CCE budget counting </w:t>
      </w:r>
      <w:r>
        <w:rPr>
          <w:rFonts w:eastAsiaTheme="minorEastAsia" w:hint="eastAsia"/>
          <w:lang w:val="en-US" w:eastAsia="zh-CN"/>
        </w:rPr>
        <w:t>as</w:t>
      </w:r>
      <w:r>
        <w:rPr>
          <w:rFonts w:eastAsiaTheme="minorEastAsia"/>
          <w:lang w:val="en-US" w:eastAsia="zh-CN"/>
        </w:rPr>
        <w:t xml:space="preserve"> the cell with SS configured.  </w:t>
      </w:r>
    </w:p>
    <w:p w14:paraId="7D1EDCCE" w14:textId="77777777" w:rsidR="00F9751A" w:rsidRDefault="00F9751A" w:rsidP="005200EB">
      <w:pPr>
        <w:rPr>
          <w:lang w:eastAsia="zh-CN"/>
        </w:rPr>
      </w:pPr>
    </w:p>
    <w:p w14:paraId="2409CA37" w14:textId="77777777" w:rsidR="00F9751A" w:rsidRDefault="009031E1" w:rsidP="005200EB">
      <w:pPr>
        <w:pStyle w:val="ListParagraph1"/>
        <w:numPr>
          <w:ilvl w:val="0"/>
          <w:numId w:val="23"/>
        </w:numPr>
        <w:spacing w:after="120"/>
        <w:ind w:left="360"/>
        <w:rPr>
          <w:lang w:eastAsia="en-US"/>
        </w:rPr>
      </w:pPr>
      <w:r>
        <w:rPr>
          <w:lang w:eastAsia="en-US"/>
        </w:rPr>
        <w:t>On payload size determination of DCI format 0_X/1_X</w:t>
      </w:r>
    </w:p>
    <w:p w14:paraId="269F71BB" w14:textId="77777777" w:rsidR="00F9751A" w:rsidRDefault="009031E1" w:rsidP="005200EB">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5200EB">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77777777" w:rsidR="00F9751A" w:rsidRDefault="009031E1" w:rsidP="005200EB">
            <w:pPr>
              <w:pStyle w:val="Heading4"/>
              <w:wordWrap/>
              <w:spacing w:before="120" w:line="252" w:lineRule="auto"/>
              <w:ind w:left="720" w:hanging="720"/>
              <w:jc w:val="both"/>
              <w:outlineLvl w:val="3"/>
              <w:rPr>
                <w:rFonts w:eastAsia="Times New Roman"/>
                <w:snapToGrid/>
                <w:kern w:val="0"/>
                <w:szCs w:val="20"/>
                <w:highlight w:val="cyan"/>
                <w:lang w:eastAsia="zh-CN"/>
              </w:rPr>
            </w:pPr>
            <w:r>
              <w:rPr>
                <w:rFonts w:eastAsia="Times New Roman"/>
                <w:highlight w:val="cyan"/>
              </w:rPr>
              <w:t>Proposal 2-8rev2:</w:t>
            </w:r>
          </w:p>
          <w:p w14:paraId="0A5AD6CE" w14:textId="77777777" w:rsidR="00F9751A" w:rsidRDefault="009031E1" w:rsidP="005200EB">
            <w:pPr>
              <w:widowControl/>
              <w:numPr>
                <w:ilvl w:val="0"/>
                <w:numId w:val="20"/>
              </w:numPr>
              <w:kinsoku/>
              <w:wordWrap/>
              <w:adjustRightInd/>
              <w:snapToGrid w:val="0"/>
              <w:spacing w:line="252" w:lineRule="auto"/>
              <w:rPr>
                <w:rFonts w:eastAsia="Times New Roman"/>
                <w:szCs w:val="20"/>
              </w:rPr>
            </w:pPr>
            <w:r>
              <w:rPr>
                <w:rFonts w:eastAsia="Times New Roman"/>
                <w:szCs w:val="20"/>
              </w:rPr>
              <w:t xml:space="preserve">For a set of cells which can be scheduled by DCI format 0_X/1_X, the payload size of DCI format 0_X/1_X is derived by UE based on RRC configuration </w:t>
            </w:r>
            <w:r>
              <w:rPr>
                <w:rFonts w:eastAsia="Times New Roman"/>
                <w:color w:val="000000"/>
                <w:szCs w:val="20"/>
              </w:rPr>
              <w:t xml:space="preserve">of co-scheduled cell combinations within </w:t>
            </w:r>
            <w:r>
              <w:rPr>
                <w:rFonts w:eastAsia="Times New Roman"/>
                <w:szCs w:val="20"/>
              </w:rPr>
              <w:t>the set of cells.</w:t>
            </w:r>
          </w:p>
          <w:p w14:paraId="59EF654A"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0_X is the same for all the co-scheduled cell combinations.</w:t>
            </w:r>
          </w:p>
          <w:p w14:paraId="500DBA86"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1_X is the same for all the co-scheduled cell combinations.</w:t>
            </w:r>
          </w:p>
        </w:tc>
      </w:tr>
    </w:tbl>
    <w:p w14:paraId="1C0005F1" w14:textId="77777777" w:rsidR="00F9751A" w:rsidRDefault="00F9751A" w:rsidP="005200EB">
      <w:pPr>
        <w:rPr>
          <w:lang w:eastAsia="zh-CN"/>
        </w:rPr>
      </w:pPr>
    </w:p>
    <w:p w14:paraId="47F09F54" w14:textId="77777777" w:rsidR="00F9751A" w:rsidRDefault="009031E1" w:rsidP="005200EB">
      <w:pPr>
        <w:rPr>
          <w:lang w:val="en-US" w:eastAsia="zh-CN"/>
        </w:rPr>
      </w:pPr>
      <w:r>
        <w:rPr>
          <w:lang w:val="en-US" w:eastAsia="zh-CN"/>
        </w:rPr>
        <w:t xml:space="preserve">For RAN1#111 meeting, companies’ preferences on </w:t>
      </w:r>
      <w:r>
        <w:rPr>
          <w:lang w:eastAsia="en-US"/>
        </w:rPr>
        <w:t>payload size determination of DCI format 0_X/1_X are summarized as below:</w:t>
      </w:r>
    </w:p>
    <w:p w14:paraId="751D3CDE" w14:textId="77777777" w:rsidR="00F9751A" w:rsidRDefault="009031E1" w:rsidP="005200EB">
      <w:pPr>
        <w:pStyle w:val="ListParagraph1"/>
        <w:numPr>
          <w:ilvl w:val="0"/>
          <w:numId w:val="24"/>
        </w:numPr>
        <w:spacing w:after="0"/>
        <w:rPr>
          <w:lang w:eastAsia="zh-CN"/>
        </w:rPr>
      </w:pPr>
      <w:r>
        <w:rPr>
          <w:lang w:eastAsia="zh-CN"/>
        </w:rPr>
        <w:t>DCI size of DCI format 0_X/1_X is configured by RRC.</w:t>
      </w:r>
    </w:p>
    <w:p w14:paraId="7DB50B4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CATT, Ericsson, </w:t>
      </w:r>
    </w:p>
    <w:p w14:paraId="257F9684" w14:textId="77777777" w:rsidR="00F9751A" w:rsidRDefault="009031E1" w:rsidP="005200EB">
      <w:pPr>
        <w:pStyle w:val="ListParagraph1"/>
        <w:numPr>
          <w:ilvl w:val="0"/>
          <w:numId w:val="24"/>
        </w:numPr>
        <w:spacing w:after="0"/>
        <w:rPr>
          <w:lang w:eastAsia="zh-CN"/>
        </w:rPr>
      </w:pPr>
      <w:r>
        <w:rPr>
          <w:lang w:eastAsia="zh-CN"/>
        </w:rPr>
        <w:t>DCI size of DCI format 0_X/1_X is derived by UE.</w:t>
      </w:r>
    </w:p>
    <w:p w14:paraId="2ABDFE1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w:t>
      </w:r>
      <w:proofErr w:type="spellStart"/>
      <w:r>
        <w:rPr>
          <w:i/>
          <w:iCs/>
          <w:szCs w:val="20"/>
          <w:lang w:eastAsia="zh-TW"/>
        </w:rPr>
        <w:t>xiaomi</w:t>
      </w:r>
      <w:proofErr w:type="spellEnd"/>
      <w:r>
        <w:rPr>
          <w:i/>
          <w:iCs/>
          <w:szCs w:val="20"/>
          <w:lang w:eastAsia="zh-TW"/>
        </w:rPr>
        <w:t>, China Telecom, CMCC, MediaTek, NTT DOCOMO, LGE, ITRI, ZTE</w:t>
      </w:r>
    </w:p>
    <w:p w14:paraId="55C8FA9D" w14:textId="77777777" w:rsidR="00F9751A" w:rsidRDefault="00F9751A" w:rsidP="005200EB">
      <w:pPr>
        <w:rPr>
          <w:lang w:eastAsia="zh-CN"/>
        </w:rPr>
      </w:pPr>
    </w:p>
    <w:p w14:paraId="1A433F77" w14:textId="77777777" w:rsidR="00F9751A" w:rsidRDefault="009031E1" w:rsidP="005200EB">
      <w:pPr>
        <w:rPr>
          <w:lang w:eastAsia="zh-CN"/>
        </w:rPr>
      </w:pPr>
      <w:r>
        <w:rPr>
          <w:lang w:eastAsia="zh-CN"/>
        </w:rPr>
        <w:t xml:space="preserve">From the moderator’s point of view, Proposal 2-8rev2 in previous RAN1 meeting reflects majority 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Proposal 2-2 for triggering the discussion. </w:t>
      </w:r>
    </w:p>
    <w:p w14:paraId="20E67753" w14:textId="77777777" w:rsidR="00F9751A" w:rsidRDefault="00F9751A" w:rsidP="005200EB">
      <w:pPr>
        <w:rPr>
          <w:i/>
          <w:iCs/>
          <w:szCs w:val="20"/>
          <w:lang w:eastAsia="zh-CN"/>
        </w:rPr>
      </w:pPr>
    </w:p>
    <w:p w14:paraId="447C5C61" w14:textId="77777777" w:rsidR="00F9751A" w:rsidRDefault="00F9751A" w:rsidP="005200EB">
      <w:pPr>
        <w:rPr>
          <w:color w:val="000000"/>
          <w:lang w:eastAsia="zh-CN"/>
        </w:rPr>
      </w:pPr>
    </w:p>
    <w:p w14:paraId="71F0DC0A" w14:textId="77777777" w:rsidR="00F9751A" w:rsidRDefault="009031E1" w:rsidP="005200EB">
      <w:pPr>
        <w:pStyle w:val="ListParagraph1"/>
        <w:numPr>
          <w:ilvl w:val="0"/>
          <w:numId w:val="23"/>
        </w:numPr>
        <w:spacing w:after="120"/>
        <w:ind w:left="360"/>
        <w:rPr>
          <w:lang w:eastAsia="en-US"/>
        </w:rPr>
      </w:pPr>
      <w:r>
        <w:rPr>
          <w:lang w:eastAsia="en-US"/>
        </w:rPr>
        <w:t>On multiple sets of cells configured for multi-cell scheduling</w:t>
      </w:r>
    </w:p>
    <w:p w14:paraId="40364D90" w14:textId="77777777" w:rsidR="00F9751A" w:rsidRDefault="009031E1" w:rsidP="005200EB">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the maximum number of cells within the set of cells should be increased, e.g., up to 8. Otherwise, legacy DCI formats have to be used by gNB for the remaining cells within the same PUCCH group via one-to-one scheduling way. In that sense, the remaining cells can’t enjoy the benefit of co-scheduling and PDCCH capacity may be a problem for the scheduling cell especially for </w:t>
      </w:r>
      <w:proofErr w:type="spellStart"/>
      <w:r>
        <w:rPr>
          <w:rFonts w:eastAsiaTheme="minorEastAsia"/>
          <w:lang w:eastAsia="zh-CN"/>
        </w:rPr>
        <w:t>PCell</w:t>
      </w:r>
      <w:proofErr w:type="spellEnd"/>
      <w:r>
        <w:rPr>
          <w:rFonts w:eastAsiaTheme="minorEastAsia"/>
          <w:lang w:eastAsia="zh-CN"/>
        </w:rPr>
        <w:t xml:space="preserve">. If maximum number of cells per set is 4, then multiple sets of cells need to be configured for respective multi-cell scheduling for more flexibility in Rel-18 CA framework.  </w:t>
      </w:r>
    </w:p>
    <w:p w14:paraId="7E4A76BC"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09B9F9F2"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2-6rev1:</w:t>
            </w:r>
          </w:p>
          <w:p w14:paraId="3EB65EE7"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7563A147"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0A2F0713"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492F1521"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7A2F1C50" w14:textId="77777777" w:rsidR="00F9751A" w:rsidRDefault="00F9751A" w:rsidP="005200EB">
      <w:pPr>
        <w:rPr>
          <w:color w:val="000000"/>
          <w:lang w:eastAsia="zh-CN"/>
        </w:rPr>
      </w:pPr>
    </w:p>
    <w:p w14:paraId="7C5E1269" w14:textId="77777777" w:rsidR="00F9751A" w:rsidRDefault="009031E1" w:rsidP="005200EB">
      <w:pPr>
        <w:rPr>
          <w:color w:val="000000"/>
          <w:lang w:eastAsia="zh-CN"/>
        </w:rPr>
      </w:pPr>
      <w:r>
        <w:rPr>
          <w:color w:val="000000"/>
          <w:lang w:eastAsia="zh-CN"/>
        </w:rPr>
        <w:t xml:space="preserve">For RAN1#111 meeting, 9 companies [Huawei, Nokia, </w:t>
      </w:r>
      <w:proofErr w:type="spellStart"/>
      <w:r>
        <w:rPr>
          <w:color w:val="000000"/>
          <w:lang w:eastAsia="zh-CN"/>
        </w:rPr>
        <w:t>xiaomi</w:t>
      </w:r>
      <w:proofErr w:type="spellEnd"/>
      <w:r>
        <w:rPr>
          <w:color w:val="000000"/>
          <w:lang w:eastAsia="zh-CN"/>
        </w:rPr>
        <w:t>, Intel, Lenovo, CMCC, Apple, FGI, NTT DOCOMO] support multiple sets of cells can be configured for UE for multi-cell scheduling, while one company [vivo] prefer only one set of cells that is configured for multi-cell scheduling is supported, and if multiple sets of cells which is configured for multi-cell scheduling are supported, the cells in different sets should be orthogonal, and the special cell counting toward the BD/CCE/DCI size of mc-DCI for each set should be different. Moderator thinks it is reasonable that one cell in one set of cells can’t be included in another set of cells and separate cells for counting BD/CCE/DCI size of DCI format 0_X/1_X for different sets of cells. One company [</w:t>
      </w:r>
      <w:proofErr w:type="spellStart"/>
      <w:r>
        <w:rPr>
          <w:color w:val="000000"/>
          <w:lang w:eastAsia="zh-CN"/>
        </w:rPr>
        <w:t>Langbo</w:t>
      </w:r>
      <w:proofErr w:type="spellEnd"/>
      <w:r>
        <w:rPr>
          <w:color w:val="000000"/>
          <w:lang w:eastAsia="zh-CN"/>
        </w:rPr>
        <w:t>] propose multiple sets of potentially co-scheduled cells configured with a same scheduling cell is not supported.</w:t>
      </w:r>
    </w:p>
    <w:p w14:paraId="3FF52EF8" w14:textId="77777777" w:rsidR="00F9751A" w:rsidRDefault="009031E1" w:rsidP="005200EB">
      <w:pPr>
        <w:rPr>
          <w:rFonts w:eastAsiaTheme="minorEastAsia"/>
          <w:lang w:eastAsia="zh-CN"/>
        </w:rPr>
      </w:pPr>
      <w:r>
        <w:rPr>
          <w:rFonts w:eastAsiaTheme="minorEastAsia"/>
          <w:lang w:eastAsia="zh-CN"/>
        </w:rPr>
        <w:t>From moderator’s point of view, if maximum number of cells per set is 4, then multiple sets of cells need to be configured for respective multi-cell scheduling for more flexibility in Rel-18 CA framework. Separate configuration for each set of cells should be reasonable way to go.</w:t>
      </w:r>
    </w:p>
    <w:p w14:paraId="3C17BE6E" w14:textId="77777777" w:rsidR="00F9751A" w:rsidRDefault="009031E1" w:rsidP="005200EB">
      <w:pPr>
        <w:rPr>
          <w:color w:val="000000"/>
          <w:lang w:eastAsia="zh-CN"/>
        </w:rPr>
      </w:pPr>
      <w:r>
        <w:rPr>
          <w:rFonts w:eastAsiaTheme="minorEastAsia"/>
          <w:lang w:eastAsia="zh-CN"/>
        </w:rPr>
        <w:t xml:space="preserve">Hence, </w:t>
      </w:r>
      <w:r>
        <w:rPr>
          <w:rFonts w:eastAsiaTheme="minorEastAsia"/>
          <w:lang w:val="en-US" w:eastAsia="zh-CN"/>
        </w:rPr>
        <w:t>a similar</w:t>
      </w:r>
      <w:r>
        <w:rPr>
          <w:rFonts w:eastAsiaTheme="minorEastAsia"/>
          <w:lang w:eastAsia="zh-CN"/>
        </w:rPr>
        <w:t xml:space="preserve"> proposal as previous RAN1 meeting on multiple sets of cells and </w:t>
      </w:r>
      <w:proofErr w:type="spellStart"/>
      <w:r>
        <w:rPr>
          <w:rFonts w:eastAsiaTheme="minorEastAsia"/>
          <w:lang w:eastAsia="zh-CN"/>
        </w:rPr>
        <w:t>n_CI</w:t>
      </w:r>
      <w:proofErr w:type="spellEnd"/>
      <w:r>
        <w:rPr>
          <w:rFonts w:eastAsiaTheme="minorEastAsia"/>
          <w:lang w:eastAsia="zh-CN"/>
        </w:rPr>
        <w:t xml:space="preserve"> value determination is provided for further discussion with some necessary additions.</w:t>
      </w:r>
    </w:p>
    <w:p w14:paraId="75F14FBC" w14:textId="77777777" w:rsidR="00F9751A" w:rsidRDefault="00F9751A" w:rsidP="005200EB">
      <w:pPr>
        <w:rPr>
          <w:color w:val="000000"/>
          <w:lang w:eastAsia="zh-CN"/>
        </w:rPr>
      </w:pPr>
    </w:p>
    <w:p w14:paraId="458CCDF7" w14:textId="77777777" w:rsidR="00F9751A" w:rsidRDefault="009031E1" w:rsidP="005200EB">
      <w:pPr>
        <w:pStyle w:val="ListParagraph1"/>
        <w:numPr>
          <w:ilvl w:val="0"/>
          <w:numId w:val="23"/>
        </w:numPr>
        <w:spacing w:after="120"/>
        <w:ind w:left="360"/>
        <w:rPr>
          <w:lang w:eastAsia="en-US"/>
        </w:rPr>
      </w:pPr>
      <w:r>
        <w:rPr>
          <w:lang w:eastAsia="en-US"/>
        </w:rPr>
        <w:t xml:space="preserve">On </w:t>
      </w:r>
      <w:proofErr w:type="spellStart"/>
      <w:r>
        <w:rPr>
          <w:lang w:eastAsia="en-US"/>
        </w:rPr>
        <w:t>n_CI</w:t>
      </w:r>
      <w:proofErr w:type="spellEnd"/>
      <w:r>
        <w:rPr>
          <w:lang w:eastAsia="en-US"/>
        </w:rPr>
        <w:t xml:space="preserve"> value determination for monitoring DCI format 0_X/1_X </w:t>
      </w:r>
    </w:p>
    <w:p w14:paraId="45C66182" w14:textId="77777777" w:rsidR="00F9751A" w:rsidRDefault="009031E1" w:rsidP="005200EB">
      <w:pPr>
        <w:spacing w:after="120"/>
        <w:rPr>
          <w:rFonts w:eastAsiaTheme="minorEastAsia"/>
          <w:szCs w:val="18"/>
          <w:lang w:eastAsia="zh-CN"/>
        </w:rPr>
      </w:pPr>
      <w:r>
        <w:rPr>
          <w:color w:val="000000"/>
          <w:lang w:val="en-US" w:eastAsia="zh-CN"/>
        </w:rPr>
        <w:t xml:space="preserve">An open </w:t>
      </w:r>
      <w:r>
        <w:rPr>
          <w:color w:val="000000"/>
          <w:lang w:eastAsia="zh-CN"/>
        </w:rPr>
        <w:t xml:space="preserve">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66979DD4" w14:textId="77777777" w:rsidR="00F9751A" w:rsidRDefault="009031E1" w:rsidP="005200EB">
      <w:pPr>
        <w:pStyle w:val="BodyText"/>
        <w:jc w:val="center"/>
        <w:rPr>
          <w:rFonts w:eastAsiaTheme="minorEastAsia"/>
          <w:lang w:eastAsia="zh-CN"/>
        </w:rPr>
      </w:pPr>
      <w:r>
        <w:rPr>
          <w:noProof/>
          <w:position w:val="-34"/>
          <w:lang w:val="en-US"/>
        </w:rPr>
        <w:drawing>
          <wp:inline distT="0" distB="0" distL="0" distR="0" wp14:anchorId="619C2985" wp14:editId="3EF1BE3D">
            <wp:extent cx="2927350" cy="527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18EB38B" w14:textId="77777777" w:rsidR="00F9751A" w:rsidRDefault="009031E1" w:rsidP="005200EB">
      <w:pPr>
        <w:spacing w:after="120"/>
        <w:rPr>
          <w:color w:val="000000"/>
          <w:lang w:eastAsia="zh-CN"/>
        </w:rPr>
      </w:pPr>
      <w:r>
        <w:rPr>
          <w:color w:val="000000"/>
          <w:lang w:eastAsia="zh-CN"/>
        </w:rPr>
        <w:t xml:space="preserve">For Rel-18 multi-cell scheduling, one issue is how to determine the value of </w:t>
      </w:r>
      <w:proofErr w:type="spellStart"/>
      <w:r>
        <w:rPr>
          <w:rFonts w:eastAsia="楷体"/>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3A8ABA0E"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1E7DE761" w14:textId="77777777">
        <w:tc>
          <w:tcPr>
            <w:tcW w:w="9362" w:type="dxa"/>
          </w:tcPr>
          <w:p w14:paraId="77108DC3"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lastRenderedPageBreak/>
              <w:t>Proposal 2-6rev1:</w:t>
            </w:r>
          </w:p>
          <w:p w14:paraId="511B7A82"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2637B30E"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41DCF428"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548F74BA"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5F22259D" w14:textId="77777777" w:rsidR="00F9751A" w:rsidRDefault="00F9751A" w:rsidP="005200EB">
      <w:pPr>
        <w:rPr>
          <w:color w:val="000000"/>
          <w:lang w:eastAsia="zh-CN"/>
        </w:rPr>
      </w:pPr>
    </w:p>
    <w:p w14:paraId="3C09ECC6" w14:textId="77777777" w:rsidR="00F9751A" w:rsidRDefault="009031E1" w:rsidP="005200EB">
      <w:pPr>
        <w:rPr>
          <w:color w:val="000000"/>
          <w:lang w:eastAsia="zh-CN"/>
        </w:rPr>
      </w:pPr>
      <w:r>
        <w:rPr>
          <w:color w:val="000000"/>
          <w:lang w:eastAsia="zh-CN"/>
        </w:rPr>
        <w:t>For RAN1#111 meeting, companies’</w:t>
      </w:r>
      <w:r>
        <w:rPr>
          <w:rFonts w:eastAsia="宋体"/>
          <w:snapToGrid/>
          <w:kern w:val="0"/>
          <w:szCs w:val="20"/>
          <w:lang w:val="en-US" w:eastAsia="zh-CN"/>
        </w:rPr>
        <w:t xml:space="preserve"> views on monitoring PDCCH candidates for a set of cells which is configured for multi-cell scheduling are summarized as below:</w:t>
      </w:r>
    </w:p>
    <w:p w14:paraId="63CD419E"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 xml:space="preserve">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545B347F"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Supported by 19 companies [Huawei, Nokia, vivo, Fujitsu, CATT, </w:t>
      </w:r>
      <w:proofErr w:type="spellStart"/>
      <w:r>
        <w:rPr>
          <w:rFonts w:eastAsia="楷体"/>
          <w:i/>
          <w:iCs/>
          <w:szCs w:val="20"/>
          <w:lang w:val="en-US" w:eastAsia="zh-CN"/>
        </w:rPr>
        <w:t>Spreadtrum</w:t>
      </w:r>
      <w:proofErr w:type="spellEnd"/>
      <w:r>
        <w:rPr>
          <w:rFonts w:eastAsia="楷体"/>
          <w:i/>
          <w:iCs/>
          <w:szCs w:val="20"/>
          <w:lang w:val="en-US" w:eastAsia="zh-CN"/>
        </w:rPr>
        <w:t xml:space="preserve">, </w:t>
      </w:r>
      <w:proofErr w:type="spellStart"/>
      <w:r>
        <w:rPr>
          <w:rFonts w:eastAsia="楷体"/>
          <w:i/>
          <w:iCs/>
          <w:szCs w:val="20"/>
          <w:lang w:val="en-US" w:eastAsia="zh-CN"/>
        </w:rPr>
        <w:t>xiaomi</w:t>
      </w:r>
      <w:proofErr w:type="spellEnd"/>
      <w:r>
        <w:rPr>
          <w:rFonts w:eastAsia="楷体"/>
          <w:i/>
          <w:iCs/>
          <w:szCs w:val="20"/>
          <w:lang w:val="en-US" w:eastAsia="zh-CN"/>
        </w:rPr>
        <w:t xml:space="preserve">, Intel, OPPO, Lenovo, CMCC, Apple, FGI, NTT DOCOMO, Qualcomm, Ericsson, </w:t>
      </w:r>
      <w:proofErr w:type="spellStart"/>
      <w:r>
        <w:rPr>
          <w:rFonts w:eastAsia="楷体"/>
          <w:i/>
          <w:iCs/>
          <w:szCs w:val="20"/>
          <w:lang w:val="en-US" w:eastAsia="zh-CN"/>
        </w:rPr>
        <w:t>Langbo</w:t>
      </w:r>
      <w:proofErr w:type="spellEnd"/>
      <w:r>
        <w:rPr>
          <w:rFonts w:eastAsia="楷体"/>
          <w:i/>
          <w:iCs/>
          <w:szCs w:val="20"/>
          <w:lang w:val="en-US" w:eastAsia="zh-CN"/>
        </w:rPr>
        <w:t>, MediaTek, LG]</w:t>
      </w:r>
    </w:p>
    <w:p w14:paraId="49F9CDC5" w14:textId="77777777" w:rsidR="00F9751A" w:rsidRDefault="00F9751A" w:rsidP="005200EB">
      <w:pPr>
        <w:rPr>
          <w:color w:val="000000"/>
          <w:lang w:eastAsia="zh-CN"/>
        </w:rPr>
      </w:pPr>
    </w:p>
    <w:p w14:paraId="0F57CC0C" w14:textId="77777777" w:rsidR="00F9751A" w:rsidRDefault="009031E1" w:rsidP="005200EB">
      <w:pPr>
        <w:spacing w:after="120"/>
        <w:rPr>
          <w:color w:val="000000"/>
          <w:lang w:eastAsia="zh-CN"/>
        </w:rPr>
      </w:pPr>
      <w:r>
        <w:rPr>
          <w:color w:val="000000"/>
          <w:lang w:eastAsia="zh-CN"/>
        </w:rPr>
        <w:t>Hence, moderator provides Proposal 2-3 for triggering the discussion.</w:t>
      </w:r>
    </w:p>
    <w:p w14:paraId="363B94CB" w14:textId="77777777" w:rsidR="00F9751A" w:rsidRDefault="00F9751A" w:rsidP="005200EB">
      <w:pPr>
        <w:rPr>
          <w:lang w:eastAsia="en-US"/>
        </w:rPr>
      </w:pPr>
    </w:p>
    <w:p w14:paraId="26C7FE93" w14:textId="77777777" w:rsidR="00F9751A" w:rsidRDefault="00F9751A" w:rsidP="005200EB">
      <w:pPr>
        <w:rPr>
          <w:lang w:val="en-US" w:eastAsia="en-US"/>
        </w:rPr>
      </w:pPr>
    </w:p>
    <w:p w14:paraId="617E042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5200EB">
      <w:pPr>
        <w:rPr>
          <w:lang w:eastAsia="en-US"/>
        </w:rPr>
      </w:pPr>
    </w:p>
    <w:p w14:paraId="69628DB9"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67" w:name="_Hlk103008251"/>
      <w:r>
        <w:rPr>
          <w:rFonts w:eastAsia="宋体"/>
          <w:snapToGrid/>
          <w:kern w:val="0"/>
          <w:szCs w:val="20"/>
          <w:lang w:eastAsia="zh-CN"/>
        </w:rPr>
        <w:t>Proposal 2-1:</w:t>
      </w:r>
    </w:p>
    <w:bookmarkEnd w:id="67"/>
    <w:p w14:paraId="04E3D0EC" w14:textId="77777777" w:rsidR="00F9751A" w:rsidRDefault="009031E1" w:rsidP="005200EB">
      <w:pPr>
        <w:widowControl/>
        <w:numPr>
          <w:ilvl w:val="0"/>
          <w:numId w:val="20"/>
        </w:numPr>
        <w:kinsoku/>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2D291A0"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5329813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7A4DF503"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1BBD677B"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4C37A908" w14:textId="77777777" w:rsidR="00F9751A" w:rsidRDefault="009031E1" w:rsidP="005200EB">
      <w:pPr>
        <w:widowControl/>
        <w:numPr>
          <w:ilvl w:val="1"/>
          <w:numId w:val="18"/>
        </w:numPr>
        <w:kinsoku/>
        <w:adjustRightInd/>
        <w:snapToGrid w:val="0"/>
        <w:spacing w:after="0"/>
        <w:rPr>
          <w:color w:val="000000"/>
        </w:rPr>
      </w:pPr>
      <w:del w:id="68" w:author="Haipeng HP1 Lei" w:date="2022-11-09T19:24:00Z">
        <w:r>
          <w:rPr>
            <w:color w:val="000000"/>
            <w:szCs w:val="20"/>
          </w:rPr>
          <w:delText xml:space="preserve">FFS which cell </w:delText>
        </w:r>
      </w:del>
      <w:r>
        <w:rPr>
          <w:color w:val="000000"/>
          <w:szCs w:val="20"/>
        </w:rPr>
        <w:t>DCI size of the DCI format 0_X/1_X is counted on</w:t>
      </w:r>
      <w:ins w:id="69" w:author="Haipeng HP1 Lei" w:date="2022-11-09T19:25:00Z">
        <w:r>
          <w:t xml:space="preserve"> </w:t>
        </w:r>
        <w:r>
          <w:rPr>
            <w:color w:val="000000"/>
            <w:szCs w:val="20"/>
          </w:rPr>
          <w:t>the cell the search space of the DCI format 0_X/1_X is configured on</w:t>
        </w:r>
      </w:ins>
      <w:r>
        <w:rPr>
          <w:color w:val="000000"/>
          <w:szCs w:val="20"/>
        </w:rPr>
        <w:t>.</w:t>
      </w:r>
    </w:p>
    <w:p w14:paraId="0E5C7F76"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0D928665" w14:textId="77777777" w:rsidR="00F9751A" w:rsidRDefault="009031E1" w:rsidP="005200EB">
      <w:pPr>
        <w:widowControl/>
        <w:numPr>
          <w:ilvl w:val="1"/>
          <w:numId w:val="18"/>
        </w:numPr>
        <w:kinsoku/>
        <w:adjustRightInd/>
        <w:snapToGrid w:val="0"/>
        <w:spacing w:after="0"/>
        <w:rPr>
          <w:color w:val="000000"/>
        </w:rPr>
      </w:pPr>
      <w:del w:id="70" w:author="Haipeng HP1 Lei" w:date="2022-11-09T19:25:00Z">
        <w:r>
          <w:rPr>
            <w:color w:val="000000"/>
            <w:szCs w:val="20"/>
          </w:rPr>
          <w:delText xml:space="preserve">FFS which cell </w:delText>
        </w:r>
      </w:del>
      <w:r>
        <w:rPr>
          <w:color w:val="000000"/>
          <w:szCs w:val="20"/>
        </w:rPr>
        <w:t>BD/CCE of the DCI format 0_X/1_X is counted on</w:t>
      </w:r>
      <w:ins w:id="71" w:author="Haipeng HP1 Lei" w:date="2022-11-09T19:25:00Z">
        <w:r>
          <w:t xml:space="preserve"> </w:t>
        </w:r>
        <w:r>
          <w:rPr>
            <w:color w:val="000000"/>
            <w:szCs w:val="20"/>
          </w:rPr>
          <w:t>the cell the search space of the DCI format 0_X/1_X is configured on</w:t>
        </w:r>
      </w:ins>
      <w:r>
        <w:rPr>
          <w:color w:val="000000"/>
          <w:szCs w:val="20"/>
        </w:rPr>
        <w:t>.</w:t>
      </w:r>
    </w:p>
    <w:p w14:paraId="493A90D4"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66D3016F" w14:textId="77777777" w:rsidR="00F9751A" w:rsidRDefault="009031E1" w:rsidP="005200EB">
      <w:pPr>
        <w:widowControl/>
        <w:numPr>
          <w:ilvl w:val="1"/>
          <w:numId w:val="18"/>
        </w:numPr>
        <w:kinsoku/>
        <w:adjustRightInd/>
        <w:snapToGrid w:val="0"/>
        <w:spacing w:after="0"/>
        <w:rPr>
          <w:color w:val="000000"/>
        </w:rPr>
      </w:pPr>
      <w:del w:id="72" w:author="Haipeng HP1 Lei" w:date="2022-11-09T19:26:00Z">
        <w:r>
          <w:rPr>
            <w:color w:val="000000"/>
            <w:szCs w:val="20"/>
          </w:rPr>
          <w:delText xml:space="preserve">FFS </w:delText>
        </w:r>
      </w:del>
      <w:ins w:id="73" w:author="Haipeng HP1 Lei" w:date="2022-11-09T19:26:00Z">
        <w:r>
          <w:rPr>
            <w:color w:val="000000"/>
            <w:szCs w:val="20"/>
          </w:rPr>
          <w:t xml:space="preserve">It is up to gNB on </w:t>
        </w:r>
      </w:ins>
      <w:r>
        <w:rPr>
          <w:color w:val="000000"/>
          <w:szCs w:val="20"/>
        </w:rPr>
        <w:t>which cell the SS of the DCI format 0_X/1_X is configured on.</w:t>
      </w:r>
    </w:p>
    <w:p w14:paraId="47EAF928"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C655AB6"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755B029" w14:textId="77777777" w:rsidR="00F9751A" w:rsidRDefault="00F9751A" w:rsidP="005200EB">
      <w:pPr>
        <w:rPr>
          <w:lang w:eastAsia="en-US"/>
        </w:rPr>
      </w:pPr>
    </w:p>
    <w:p w14:paraId="2D541001" w14:textId="77777777" w:rsidR="00F9751A" w:rsidRDefault="00F9751A" w:rsidP="005200EB">
      <w:pPr>
        <w:rPr>
          <w:lang w:eastAsia="en-US"/>
        </w:rPr>
      </w:pPr>
    </w:p>
    <w:p w14:paraId="0CF6BAA0"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737"/>
        <w:gridCol w:w="8625"/>
      </w:tblGrid>
      <w:tr w:rsidR="00F9751A" w14:paraId="3EA9B24B" w14:textId="77777777">
        <w:tc>
          <w:tcPr>
            <w:tcW w:w="737" w:type="dxa"/>
            <w:tcBorders>
              <w:top w:val="single" w:sz="4" w:space="0" w:color="auto"/>
              <w:left w:val="single" w:sz="4" w:space="0" w:color="auto"/>
              <w:bottom w:val="single" w:sz="4" w:space="0" w:color="auto"/>
              <w:right w:val="single" w:sz="4" w:space="0" w:color="auto"/>
            </w:tcBorders>
          </w:tcPr>
          <w:p w14:paraId="706251CE" w14:textId="77777777" w:rsidR="00F9751A" w:rsidRDefault="009031E1" w:rsidP="005200EB">
            <w:pPr>
              <w:wordWrap/>
              <w:jc w:val="center"/>
              <w:rPr>
                <w:b/>
                <w:lang w:eastAsia="zh-CN"/>
              </w:rPr>
            </w:pPr>
            <w:r>
              <w:rPr>
                <w:b/>
                <w:lang w:eastAsia="zh-CN"/>
              </w:rPr>
              <w:t>Company</w:t>
            </w:r>
          </w:p>
        </w:tc>
        <w:tc>
          <w:tcPr>
            <w:tcW w:w="8625" w:type="dxa"/>
            <w:tcBorders>
              <w:top w:val="single" w:sz="4" w:space="0" w:color="auto"/>
              <w:left w:val="single" w:sz="4" w:space="0" w:color="auto"/>
              <w:bottom w:val="single" w:sz="4" w:space="0" w:color="auto"/>
              <w:right w:val="single" w:sz="4" w:space="0" w:color="auto"/>
            </w:tcBorders>
          </w:tcPr>
          <w:p w14:paraId="06E94932" w14:textId="77777777" w:rsidR="00F9751A" w:rsidRDefault="009031E1" w:rsidP="005200EB">
            <w:pPr>
              <w:wordWrap/>
              <w:jc w:val="center"/>
              <w:rPr>
                <w:b/>
                <w:lang w:eastAsia="zh-CN"/>
              </w:rPr>
            </w:pPr>
            <w:r>
              <w:rPr>
                <w:b/>
                <w:lang w:eastAsia="zh-CN"/>
              </w:rPr>
              <w:t>Comment</w:t>
            </w:r>
          </w:p>
        </w:tc>
      </w:tr>
      <w:tr w:rsidR="00F9751A" w14:paraId="485019C0" w14:textId="77777777">
        <w:tc>
          <w:tcPr>
            <w:tcW w:w="737" w:type="dxa"/>
            <w:tcBorders>
              <w:top w:val="single" w:sz="4" w:space="0" w:color="auto"/>
              <w:left w:val="single" w:sz="4" w:space="0" w:color="auto"/>
              <w:bottom w:val="single" w:sz="4" w:space="0" w:color="auto"/>
              <w:right w:val="single" w:sz="4" w:space="0" w:color="auto"/>
            </w:tcBorders>
          </w:tcPr>
          <w:p w14:paraId="0F29CAC1"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25" w:type="dxa"/>
            <w:tcBorders>
              <w:top w:val="single" w:sz="4" w:space="0" w:color="auto"/>
              <w:left w:val="single" w:sz="4" w:space="0" w:color="auto"/>
              <w:bottom w:val="single" w:sz="4" w:space="0" w:color="auto"/>
              <w:right w:val="single" w:sz="4" w:space="0" w:color="auto"/>
            </w:tcBorders>
          </w:tcPr>
          <w:p w14:paraId="515409FB" w14:textId="77777777" w:rsidR="00F9751A" w:rsidRDefault="009031E1" w:rsidP="005200EB">
            <w:pPr>
              <w:wordWrap/>
              <w:jc w:val="left"/>
              <w:rPr>
                <w:rFonts w:eastAsiaTheme="minorEastAsia"/>
                <w:bCs/>
                <w:lang w:eastAsia="zh-CN"/>
              </w:rPr>
            </w:pPr>
            <w:r>
              <w:rPr>
                <w:rFonts w:eastAsiaTheme="minorEastAsia"/>
                <w:bCs/>
                <w:lang w:eastAsia="zh-CN"/>
              </w:rPr>
              <w:t xml:space="preserve">The proposal seems to say the BD/CCE/DCI size should be counted on one scheduled cell. However, there is always the SS configured on the scheduling cell, so SS are on both of scheduling and scheduled cell. There is misunderstanding for the cell the search space of the DCI format 0_X/1_X is configured on </w:t>
            </w:r>
            <w:r>
              <w:rPr>
                <w:rFonts w:eastAsiaTheme="minorEastAsia"/>
                <w:bCs/>
                <w:lang w:eastAsia="zh-CN"/>
              </w:rPr>
              <w:lastRenderedPageBreak/>
              <w:t xml:space="preserve">especially the scheduling cell is also in the set of </w:t>
            </w:r>
            <w:proofErr w:type="gramStart"/>
            <w:r>
              <w:rPr>
                <w:rFonts w:eastAsiaTheme="minorEastAsia"/>
                <w:bCs/>
                <w:lang w:eastAsia="zh-CN"/>
              </w:rPr>
              <w:t>cell</w:t>
            </w:r>
            <w:proofErr w:type="gramEnd"/>
            <w:r>
              <w:rPr>
                <w:rFonts w:eastAsiaTheme="minorEastAsia"/>
                <w:bCs/>
                <w:lang w:eastAsia="zh-CN"/>
              </w:rPr>
              <w:t xml:space="preserve">. Thus, </w:t>
            </w:r>
            <w:proofErr w:type="gramStart"/>
            <w:r>
              <w:rPr>
                <w:rFonts w:eastAsiaTheme="minorEastAsia"/>
                <w:bCs/>
                <w:lang w:eastAsia="zh-CN"/>
              </w:rPr>
              <w:t>It</w:t>
            </w:r>
            <w:proofErr w:type="gramEnd"/>
            <w:r>
              <w:rPr>
                <w:rFonts w:eastAsiaTheme="minorEastAsia"/>
                <w:bCs/>
                <w:lang w:eastAsia="zh-CN"/>
              </w:rPr>
              <w:t xml:space="preserve"> needs to separate the scheduling cell and scheduled cell clearly. The change can be:</w:t>
            </w:r>
          </w:p>
          <w:p w14:paraId="200FC10C" w14:textId="77777777" w:rsidR="00F9751A" w:rsidRDefault="00F9751A" w:rsidP="005200EB">
            <w:pPr>
              <w:wordWrap/>
              <w:jc w:val="left"/>
              <w:rPr>
                <w:rFonts w:eastAsiaTheme="minorEastAsia"/>
                <w:bCs/>
                <w:lang w:eastAsia="zh-CN"/>
              </w:rPr>
            </w:pPr>
          </w:p>
          <w:p w14:paraId="176D9B31"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2E75242"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5F4B954D" w14:textId="77777777" w:rsidR="00F9751A" w:rsidRDefault="009031E1" w:rsidP="005200EB">
            <w:pPr>
              <w:widowControl/>
              <w:numPr>
                <w:ilvl w:val="0"/>
                <w:numId w:val="18"/>
              </w:numPr>
              <w:kinsoku/>
              <w:wordWrap/>
              <w:adjustRightInd/>
              <w:snapToGrid w:val="0"/>
              <w:spacing w:after="0"/>
              <w:rPr>
                <w:color w:val="FF0000"/>
              </w:rPr>
            </w:pPr>
            <w:r>
              <w:rPr>
                <w:color w:val="FF0000"/>
                <w:szCs w:val="20"/>
                <w:lang w:eastAsia="ja-JP"/>
              </w:rPr>
              <w:t xml:space="preserve">The cell on which the search space of DCI format 0_X/1_X is configured is </w:t>
            </w:r>
          </w:p>
          <w:p w14:paraId="71AB9751"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 xml:space="preserve">the scheduling cell, when the search space is only on the scheduling cell and the scheduling cell is in the set of cells, or </w:t>
            </w:r>
          </w:p>
          <w:p w14:paraId="5ED8F14A"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the scheduled cell, when the search space is on one scheduled cell and the scheduling cell, and associated with the search space of the scheduling cell with the same search space ID.</w:t>
            </w:r>
          </w:p>
          <w:p w14:paraId="43AD8F41" w14:textId="77777777" w:rsidR="00F9751A" w:rsidRDefault="009031E1" w:rsidP="005200EB">
            <w:pPr>
              <w:widowControl/>
              <w:numPr>
                <w:ilvl w:val="1"/>
                <w:numId w:val="18"/>
              </w:numPr>
              <w:kinsoku/>
              <w:wordWrap/>
              <w:adjustRightInd/>
              <w:snapToGrid w:val="0"/>
              <w:spacing w:after="0"/>
              <w:rPr>
                <w:color w:val="000000"/>
              </w:rPr>
            </w:pPr>
            <w:del w:id="74" w:author="Haipeng HP1 Lei" w:date="2022-11-09T19:26:00Z">
              <w:r>
                <w:rPr>
                  <w:color w:val="000000"/>
                  <w:szCs w:val="20"/>
                </w:rPr>
                <w:delText xml:space="preserve">FFS </w:delText>
              </w:r>
            </w:del>
            <w:ins w:id="75" w:author="Haipeng HP1 Lei" w:date="2022-11-09T19:26:00Z">
              <w:r>
                <w:rPr>
                  <w:color w:val="000000"/>
                  <w:szCs w:val="20"/>
                </w:rPr>
                <w:t xml:space="preserve">It is up to gNB on </w:t>
              </w:r>
            </w:ins>
            <w:r>
              <w:rPr>
                <w:color w:val="000000"/>
                <w:szCs w:val="20"/>
              </w:rPr>
              <w:t>which cell the SS of the DCI format 0_X/1_X is configured on.</w:t>
            </w:r>
          </w:p>
          <w:p w14:paraId="745D959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541A28B" w14:textId="77777777" w:rsidR="00F9751A" w:rsidRDefault="009031E1" w:rsidP="005200EB">
            <w:pPr>
              <w:widowControl/>
              <w:numPr>
                <w:ilvl w:val="1"/>
                <w:numId w:val="18"/>
              </w:numPr>
              <w:kinsoku/>
              <w:wordWrap/>
              <w:adjustRightInd/>
              <w:snapToGrid w:val="0"/>
              <w:spacing w:after="0"/>
              <w:rPr>
                <w:color w:val="000000"/>
              </w:rPr>
            </w:pPr>
            <w:del w:id="76" w:author="Haipeng HP1 Lei" w:date="2022-11-09T19:24:00Z">
              <w:r>
                <w:rPr>
                  <w:color w:val="000000"/>
                  <w:szCs w:val="20"/>
                </w:rPr>
                <w:delText xml:space="preserve">FFS which cell </w:delText>
              </w:r>
            </w:del>
            <w:r>
              <w:rPr>
                <w:color w:val="000000"/>
                <w:szCs w:val="20"/>
              </w:rPr>
              <w:t>DCI size of the DCI format 0_X/1_X is counted on</w:t>
            </w:r>
            <w:ins w:id="77" w:author="Haipeng HP1 Lei" w:date="2022-11-09T19:25:00Z">
              <w:r>
                <w:t xml:space="preserve"> </w:t>
              </w:r>
              <w:r>
                <w:rPr>
                  <w:color w:val="000000"/>
                  <w:szCs w:val="20"/>
                </w:rPr>
                <w:t>the cell the search space of the DCI format 0_X/1_X is configured on</w:t>
              </w:r>
            </w:ins>
          </w:p>
          <w:p w14:paraId="020587B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9351DF3" w14:textId="77777777" w:rsidR="00F9751A" w:rsidRDefault="009031E1" w:rsidP="005200EB">
            <w:pPr>
              <w:widowControl/>
              <w:numPr>
                <w:ilvl w:val="1"/>
                <w:numId w:val="18"/>
              </w:numPr>
              <w:kinsoku/>
              <w:wordWrap/>
              <w:adjustRightInd/>
              <w:snapToGrid w:val="0"/>
              <w:spacing w:after="0"/>
              <w:rPr>
                <w:color w:val="000000"/>
              </w:rPr>
            </w:pPr>
            <w:del w:id="78" w:author="Haipeng HP1 Lei" w:date="2022-11-09T19:25:00Z">
              <w:r>
                <w:rPr>
                  <w:color w:val="000000"/>
                  <w:szCs w:val="20"/>
                </w:rPr>
                <w:delText xml:space="preserve">FFS which cell </w:delText>
              </w:r>
            </w:del>
            <w:r>
              <w:rPr>
                <w:color w:val="000000"/>
                <w:szCs w:val="20"/>
              </w:rPr>
              <w:t>BD/CCE of the DCI format 0_X/1_X is counted on</w:t>
            </w:r>
            <w:ins w:id="79" w:author="Haipeng HP1 Lei" w:date="2022-11-09T19:25:00Z">
              <w:r>
                <w:t xml:space="preserve"> </w:t>
              </w:r>
              <w:r>
                <w:rPr>
                  <w:color w:val="000000"/>
                  <w:szCs w:val="20"/>
                </w:rPr>
                <w:t>the cell the search space of the DCI format 0_X/1_X is configured on</w:t>
              </w:r>
            </w:ins>
            <w:r>
              <w:rPr>
                <w:color w:val="000000"/>
                <w:szCs w:val="20"/>
              </w:rPr>
              <w:t>.</w:t>
            </w:r>
          </w:p>
          <w:p w14:paraId="75CAC745"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7F4BAAA8"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4DEF455" w14:textId="77777777" w:rsidR="00F9751A" w:rsidRDefault="00F9751A" w:rsidP="005200EB">
            <w:pPr>
              <w:wordWrap/>
              <w:jc w:val="left"/>
              <w:rPr>
                <w:rFonts w:eastAsiaTheme="minorEastAsia"/>
                <w:bCs/>
                <w:lang w:eastAsia="zh-CN"/>
              </w:rPr>
            </w:pPr>
          </w:p>
        </w:tc>
      </w:tr>
      <w:tr w:rsidR="00F9751A" w14:paraId="1624CF55" w14:textId="77777777">
        <w:tc>
          <w:tcPr>
            <w:tcW w:w="737" w:type="dxa"/>
            <w:tcBorders>
              <w:top w:val="single" w:sz="4" w:space="0" w:color="auto"/>
              <w:left w:val="single" w:sz="4" w:space="0" w:color="auto"/>
              <w:bottom w:val="single" w:sz="4" w:space="0" w:color="auto"/>
              <w:right w:val="single" w:sz="4" w:space="0" w:color="auto"/>
            </w:tcBorders>
          </w:tcPr>
          <w:p w14:paraId="43F8AF6B" w14:textId="77777777" w:rsidR="00F9751A" w:rsidRDefault="009031E1" w:rsidP="005200E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8625" w:type="dxa"/>
            <w:tcBorders>
              <w:top w:val="single" w:sz="4" w:space="0" w:color="auto"/>
              <w:left w:val="single" w:sz="4" w:space="0" w:color="auto"/>
              <w:bottom w:val="single" w:sz="4" w:space="0" w:color="auto"/>
              <w:right w:val="single" w:sz="4" w:space="0" w:color="auto"/>
            </w:tcBorders>
          </w:tcPr>
          <w:p w14:paraId="366E7F74" w14:textId="77777777" w:rsidR="00F9751A" w:rsidRDefault="009031E1" w:rsidP="005200EB">
            <w:pPr>
              <w:wordWrap/>
              <w:rPr>
                <w:color w:val="000000"/>
                <w:szCs w:val="20"/>
                <w:lang w:eastAsia="ja-JP"/>
              </w:rPr>
            </w:pPr>
            <w:r>
              <w:rPr>
                <w:rFonts w:eastAsia="MS Mincho" w:hint="eastAsia"/>
                <w:bCs/>
                <w:lang w:eastAsia="ja-JP"/>
              </w:rPr>
              <w:t>S</w:t>
            </w:r>
            <w:r>
              <w:rPr>
                <w:rFonts w:eastAsia="MS Mincho"/>
                <w:bCs/>
                <w:lang w:eastAsia="ja-JP"/>
              </w:rPr>
              <w:t xml:space="preserve">imilar comment as </w:t>
            </w:r>
            <w:proofErr w:type="spellStart"/>
            <w:r>
              <w:rPr>
                <w:rFonts w:eastAsia="MS Mincho"/>
                <w:bCs/>
                <w:lang w:eastAsia="ja-JP"/>
              </w:rPr>
              <w:t>Spreadtrum</w:t>
            </w:r>
            <w:proofErr w:type="spellEnd"/>
            <w:r>
              <w:rPr>
                <w:rFonts w:eastAsia="MS Mincho"/>
                <w:bCs/>
                <w:lang w:eastAsia="ja-JP"/>
              </w:rPr>
              <w:t xml:space="preserve"> – “</w:t>
            </w:r>
            <w:r>
              <w:rPr>
                <w:color w:val="000000"/>
                <w:szCs w:val="20"/>
                <w:lang w:eastAsia="ja-JP"/>
              </w:rPr>
              <w:t>Search space of DCI format 0_X/1_X is configured on one cell of the set of cells and associated with the search space of the scheduling cell with the same search space ID” is not clear.</w:t>
            </w:r>
          </w:p>
          <w:p w14:paraId="481C47FA" w14:textId="77777777" w:rsidR="00F9751A" w:rsidRDefault="00F9751A" w:rsidP="005200EB">
            <w:pPr>
              <w:wordWrap/>
              <w:rPr>
                <w:rFonts w:eastAsia="MS Mincho"/>
                <w:color w:val="000000"/>
                <w:szCs w:val="20"/>
                <w:lang w:eastAsia="ja-JP"/>
              </w:rPr>
            </w:pPr>
          </w:p>
          <w:p w14:paraId="00021C90" w14:textId="77777777" w:rsidR="00F9751A" w:rsidRDefault="009031E1" w:rsidP="005200EB">
            <w:pPr>
              <w:wordWrap/>
              <w:rPr>
                <w:rFonts w:eastAsia="MS Mincho"/>
                <w:color w:val="000000"/>
                <w:szCs w:val="20"/>
                <w:lang w:eastAsia="ja-JP"/>
              </w:rPr>
            </w:pPr>
            <w:r>
              <w:rPr>
                <w:rFonts w:eastAsia="MS Mincho" w:hint="eastAsia"/>
                <w:color w:val="000000"/>
                <w:szCs w:val="20"/>
                <w:lang w:eastAsia="ja-JP"/>
              </w:rPr>
              <w:t>O</w:t>
            </w:r>
            <w:r>
              <w:rPr>
                <w:rFonts w:eastAsia="MS Mincho"/>
                <w:color w:val="000000"/>
                <w:szCs w:val="20"/>
                <w:lang w:eastAsia="ja-JP"/>
              </w:rPr>
              <w:t>ur understanding/interpretation of the working assumption is that, if the scheduling cell is one of the set of cells, the SS set for DCI format 0_X/1_X is configured on the scheduling cell; otherwise, it is any one of the set of cells. In other words, if the scheduling cell is one of the set of cells, it is NOT up to gNB. Therefore, the sub-bullet should be deleted.</w:t>
            </w:r>
          </w:p>
          <w:p w14:paraId="6C0E7283" w14:textId="77777777" w:rsidR="00F9751A" w:rsidRDefault="00F9751A" w:rsidP="005200EB">
            <w:pPr>
              <w:wordWrap/>
              <w:rPr>
                <w:rFonts w:eastAsia="MS Mincho"/>
                <w:color w:val="000000"/>
                <w:szCs w:val="20"/>
                <w:lang w:eastAsia="ja-JP"/>
              </w:rPr>
            </w:pPr>
          </w:p>
          <w:p w14:paraId="014C0042"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BB29E32" w14:textId="77777777" w:rsidR="00F9751A" w:rsidRDefault="009031E1" w:rsidP="005200EB">
            <w:pPr>
              <w:widowControl/>
              <w:numPr>
                <w:ilvl w:val="1"/>
                <w:numId w:val="18"/>
              </w:numPr>
              <w:kinsoku/>
              <w:wordWrap/>
              <w:adjustRightInd/>
              <w:snapToGrid w:val="0"/>
              <w:spacing w:after="0"/>
              <w:rPr>
                <w:strike/>
                <w:color w:val="00B050"/>
              </w:rPr>
            </w:pPr>
            <w:del w:id="80" w:author="Haipeng HP1 Lei" w:date="2022-11-09T19:26:00Z">
              <w:r>
                <w:rPr>
                  <w:strike/>
                  <w:color w:val="00B050"/>
                  <w:szCs w:val="20"/>
                </w:rPr>
                <w:delText xml:space="preserve">FFS </w:delText>
              </w:r>
            </w:del>
            <w:ins w:id="81" w:author="Haipeng HP1 Lei" w:date="2022-11-09T19:26:00Z">
              <w:r>
                <w:rPr>
                  <w:strike/>
                  <w:color w:val="00B050"/>
                  <w:szCs w:val="20"/>
                </w:rPr>
                <w:t xml:space="preserve">It is up to gNB on </w:t>
              </w:r>
            </w:ins>
            <w:r>
              <w:rPr>
                <w:strike/>
                <w:color w:val="00B050"/>
                <w:szCs w:val="20"/>
              </w:rPr>
              <w:t>which cell the SS of the DCI format 0_X/1_X is configured on.</w:t>
            </w:r>
          </w:p>
          <w:p w14:paraId="6E6BC32C" w14:textId="77777777" w:rsidR="00F9751A" w:rsidRDefault="00F9751A" w:rsidP="005200EB">
            <w:pPr>
              <w:wordWrap/>
              <w:rPr>
                <w:rFonts w:eastAsia="MS Mincho"/>
                <w:bCs/>
                <w:lang w:eastAsia="ja-JP"/>
              </w:rPr>
            </w:pPr>
          </w:p>
          <w:p w14:paraId="372B6094" w14:textId="77777777" w:rsidR="00F9751A" w:rsidRDefault="00F9751A" w:rsidP="005200EB">
            <w:pPr>
              <w:wordWrap/>
              <w:rPr>
                <w:rFonts w:eastAsia="MS Mincho"/>
                <w:bCs/>
                <w:lang w:eastAsia="ja-JP"/>
              </w:rPr>
            </w:pPr>
          </w:p>
        </w:tc>
      </w:tr>
      <w:tr w:rsidR="00F9751A" w14:paraId="72F42DAF" w14:textId="77777777">
        <w:tc>
          <w:tcPr>
            <w:tcW w:w="737" w:type="dxa"/>
            <w:tcBorders>
              <w:top w:val="single" w:sz="4" w:space="0" w:color="auto"/>
              <w:left w:val="single" w:sz="4" w:space="0" w:color="auto"/>
              <w:bottom w:val="single" w:sz="4" w:space="0" w:color="auto"/>
              <w:right w:val="single" w:sz="4" w:space="0" w:color="auto"/>
            </w:tcBorders>
          </w:tcPr>
          <w:p w14:paraId="1D32A0E2" w14:textId="77777777" w:rsidR="00F9751A" w:rsidRDefault="009031E1" w:rsidP="005200EB">
            <w:pPr>
              <w:wordWrap/>
              <w:jc w:val="left"/>
              <w:rPr>
                <w:bCs/>
              </w:rPr>
            </w:pPr>
            <w:r>
              <w:rPr>
                <w:bCs/>
              </w:rPr>
              <w:t>Nokia, NSB</w:t>
            </w:r>
          </w:p>
        </w:tc>
        <w:tc>
          <w:tcPr>
            <w:tcW w:w="8625" w:type="dxa"/>
            <w:tcBorders>
              <w:top w:val="single" w:sz="4" w:space="0" w:color="auto"/>
              <w:left w:val="single" w:sz="4" w:space="0" w:color="auto"/>
              <w:bottom w:val="single" w:sz="4" w:space="0" w:color="auto"/>
              <w:right w:val="single" w:sz="4" w:space="0" w:color="auto"/>
            </w:tcBorders>
          </w:tcPr>
          <w:p w14:paraId="3A52D000" w14:textId="77777777" w:rsidR="00F9751A" w:rsidRDefault="009031E1" w:rsidP="005200EB">
            <w:pPr>
              <w:wordWrap/>
              <w:jc w:val="left"/>
              <w:rPr>
                <w:bCs/>
              </w:rPr>
            </w:pPr>
            <w:r>
              <w:rPr>
                <w:bCs/>
              </w:rPr>
              <w:t xml:space="preserve">Support the proposal. </w:t>
            </w:r>
          </w:p>
          <w:p w14:paraId="160257EF" w14:textId="77777777" w:rsidR="00F9751A" w:rsidRDefault="009031E1" w:rsidP="005200EB">
            <w:pPr>
              <w:wordWrap/>
              <w:jc w:val="left"/>
              <w:rPr>
                <w:bCs/>
              </w:rPr>
            </w:pPr>
            <w:r>
              <w:rPr>
                <w:bCs/>
              </w:rPr>
              <w:t xml:space="preserve">But we think it would be good to have a clarification on the ‘real’ counting as when looking at the input provided by QC to the meeting, Qualcomm seems to assume that for the per cell limits still the BD/CCE/DCI is to be counted for each of the cells (not just the ‘one cell’) which we think is not the intention of the working assumption.  </w:t>
            </w:r>
          </w:p>
        </w:tc>
      </w:tr>
      <w:tr w:rsidR="00F9751A" w14:paraId="24964558" w14:textId="77777777">
        <w:tc>
          <w:tcPr>
            <w:tcW w:w="737" w:type="dxa"/>
            <w:tcBorders>
              <w:top w:val="single" w:sz="4" w:space="0" w:color="auto"/>
              <w:left w:val="single" w:sz="4" w:space="0" w:color="auto"/>
              <w:bottom w:val="single" w:sz="4" w:space="0" w:color="auto"/>
              <w:right w:val="single" w:sz="4" w:space="0" w:color="auto"/>
            </w:tcBorders>
          </w:tcPr>
          <w:p w14:paraId="1C8985D1" w14:textId="77777777" w:rsidR="00F9751A" w:rsidRDefault="009031E1" w:rsidP="005200EB">
            <w:pPr>
              <w:wordWrap/>
              <w:rPr>
                <w:rFonts w:eastAsiaTheme="minorEastAsia"/>
                <w:bCs/>
                <w:lang w:eastAsia="zh-CN"/>
              </w:rPr>
            </w:pPr>
            <w:r>
              <w:rPr>
                <w:rFonts w:eastAsiaTheme="minorEastAsia"/>
                <w:bCs/>
                <w:lang w:eastAsia="zh-CN"/>
              </w:rPr>
              <w:t>Apple</w:t>
            </w:r>
          </w:p>
        </w:tc>
        <w:tc>
          <w:tcPr>
            <w:tcW w:w="8625" w:type="dxa"/>
            <w:tcBorders>
              <w:top w:val="single" w:sz="4" w:space="0" w:color="auto"/>
              <w:left w:val="single" w:sz="4" w:space="0" w:color="auto"/>
              <w:bottom w:val="single" w:sz="4" w:space="0" w:color="auto"/>
              <w:right w:val="single" w:sz="4" w:space="0" w:color="auto"/>
            </w:tcBorders>
          </w:tcPr>
          <w:p w14:paraId="62DF647C" w14:textId="77777777" w:rsidR="00F9751A" w:rsidRDefault="009031E1" w:rsidP="005200EB">
            <w:pPr>
              <w:wordWrap/>
              <w:jc w:val="left"/>
              <w:rPr>
                <w:rFonts w:eastAsia="MS Mincho"/>
                <w:bCs/>
                <w:lang w:eastAsia="ja-JP"/>
              </w:rPr>
            </w:pPr>
            <w:r>
              <w:rPr>
                <w:rFonts w:eastAsia="MS Mincho"/>
                <w:bCs/>
                <w:lang w:eastAsia="ja-JP"/>
              </w:rPr>
              <w:t>On the sub-bullet under search space, we have similar view as Qualcomm, i.e. if scheduling cell is one of the cells in the set of cells, then gNB doesn’t need to configure one cell from the set of cells. But I think instead of removing the FFS, it can be updated as follows:</w:t>
            </w:r>
          </w:p>
          <w:p w14:paraId="2F1EE6C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4F883230" w14:textId="77777777" w:rsidR="00F9751A" w:rsidRDefault="009031E1" w:rsidP="005200EB">
            <w:pPr>
              <w:widowControl/>
              <w:numPr>
                <w:ilvl w:val="1"/>
                <w:numId w:val="18"/>
              </w:numPr>
              <w:kinsoku/>
              <w:wordWrap/>
              <w:adjustRightInd/>
              <w:snapToGrid w:val="0"/>
              <w:spacing w:after="0"/>
              <w:rPr>
                <w:color w:val="000000"/>
              </w:rPr>
            </w:pPr>
            <w:del w:id="82" w:author="Haipeng HP1 Lei" w:date="2022-11-09T19:26:00Z">
              <w:r>
                <w:rPr>
                  <w:color w:val="000000"/>
                  <w:szCs w:val="20"/>
                </w:rPr>
                <w:delText xml:space="preserve">FFS </w:delText>
              </w:r>
            </w:del>
            <w:r>
              <w:rPr>
                <w:color w:val="FF0000"/>
                <w:szCs w:val="20"/>
              </w:rPr>
              <w:t>If the scheduling cell is not one of the cells from the set of cells, then i</w:t>
            </w:r>
            <w:ins w:id="83" w:author="Haipeng HP1 Lei" w:date="2022-11-09T19:26:00Z">
              <w:r>
                <w:rPr>
                  <w:color w:val="000000"/>
                  <w:szCs w:val="20"/>
                </w:rPr>
                <w:t xml:space="preserve">t is up to gNB on </w:t>
              </w:r>
            </w:ins>
            <w:r>
              <w:rPr>
                <w:color w:val="000000"/>
                <w:szCs w:val="20"/>
              </w:rPr>
              <w:t xml:space="preserve">which cell the SS of the DCI format 0_X/1_X is configured on. </w:t>
            </w:r>
          </w:p>
          <w:p w14:paraId="36FA49BC" w14:textId="77777777" w:rsidR="00F9751A" w:rsidRDefault="00F9751A" w:rsidP="005200EB">
            <w:pPr>
              <w:widowControl/>
              <w:kinsoku/>
              <w:wordWrap/>
              <w:adjustRightInd/>
              <w:snapToGrid w:val="0"/>
              <w:spacing w:after="0"/>
              <w:rPr>
                <w:color w:val="000000"/>
              </w:rPr>
            </w:pPr>
          </w:p>
          <w:p w14:paraId="3AEB7329" w14:textId="77777777" w:rsidR="00F9751A" w:rsidRDefault="009031E1" w:rsidP="005200EB">
            <w:pPr>
              <w:widowControl/>
              <w:kinsoku/>
              <w:wordWrap/>
              <w:adjustRightInd/>
              <w:snapToGrid w:val="0"/>
              <w:spacing w:after="0"/>
              <w:rPr>
                <w:color w:val="000000"/>
              </w:rPr>
            </w:pPr>
            <w:r>
              <w:rPr>
                <w:color w:val="000000"/>
              </w:rPr>
              <w:lastRenderedPageBreak/>
              <w:t>Regarding the counting aspect, our understanding is that the BD/CCE/DCI counting is NOT done on each of the cells, but only on one cell from the set of cells.</w:t>
            </w:r>
          </w:p>
          <w:p w14:paraId="75ADB8C5" w14:textId="77777777" w:rsidR="00F9751A" w:rsidRDefault="00F9751A" w:rsidP="005200EB">
            <w:pPr>
              <w:wordWrap/>
              <w:jc w:val="left"/>
              <w:rPr>
                <w:rFonts w:eastAsia="MS Mincho"/>
                <w:bCs/>
                <w:lang w:eastAsia="ja-JP"/>
              </w:rPr>
            </w:pPr>
          </w:p>
        </w:tc>
      </w:tr>
      <w:tr w:rsidR="00F9751A" w14:paraId="246B2D84" w14:textId="77777777">
        <w:tc>
          <w:tcPr>
            <w:tcW w:w="737" w:type="dxa"/>
          </w:tcPr>
          <w:p w14:paraId="33EF0A79"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Xiaomi</w:t>
            </w:r>
          </w:p>
        </w:tc>
        <w:tc>
          <w:tcPr>
            <w:tcW w:w="8625" w:type="dxa"/>
          </w:tcPr>
          <w:p w14:paraId="7471A510"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or the BD/CCE, we are fine with counting on a cell that is configured with SS. However, the ambiguity issue pointed by some other companies need to be resolved.</w:t>
            </w:r>
          </w:p>
          <w:p w14:paraId="46D6403D" w14:textId="77777777" w:rsidR="00F9751A" w:rsidRDefault="009031E1" w:rsidP="005200EB">
            <w:pPr>
              <w:wordWrap/>
              <w:jc w:val="left"/>
              <w:rPr>
                <w:rFonts w:eastAsiaTheme="minorEastAsia"/>
                <w:bCs/>
                <w:lang w:eastAsia="zh-CN"/>
              </w:rPr>
            </w:pPr>
            <w:r>
              <w:rPr>
                <w:rFonts w:eastAsiaTheme="minorEastAsia"/>
                <w:bCs/>
                <w:lang w:eastAsia="zh-CN"/>
              </w:rPr>
              <w:t xml:space="preserve">For the DCI size budget, we don’t see a need to count on a cell that is configured with SS. This can be dependent on the </w:t>
            </w:r>
            <w:proofErr w:type="spellStart"/>
            <w:r>
              <w:rPr>
                <w:rFonts w:eastAsiaTheme="minorEastAsia"/>
                <w:bCs/>
                <w:lang w:eastAsia="zh-CN"/>
              </w:rPr>
              <w:t>gNB’s</w:t>
            </w:r>
            <w:proofErr w:type="spellEnd"/>
            <w:r>
              <w:rPr>
                <w:rFonts w:eastAsiaTheme="minorEastAsia"/>
                <w:bCs/>
                <w:lang w:eastAsia="zh-CN"/>
              </w:rPr>
              <w:t xml:space="preserve"> configuration to avoid any limitation on the scheduling flexibility.</w:t>
            </w:r>
          </w:p>
        </w:tc>
      </w:tr>
      <w:tr w:rsidR="00F9751A" w14:paraId="3694886B" w14:textId="77777777">
        <w:tc>
          <w:tcPr>
            <w:tcW w:w="737" w:type="dxa"/>
          </w:tcPr>
          <w:p w14:paraId="3EBDF42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8625" w:type="dxa"/>
          </w:tcPr>
          <w:p w14:paraId="184B3AEE" w14:textId="77777777" w:rsidR="00F9751A" w:rsidRDefault="009031E1" w:rsidP="005200EB">
            <w:pPr>
              <w:wordWrap/>
              <w:jc w:val="left"/>
              <w:rPr>
                <w:rFonts w:eastAsia="宋体"/>
                <w:bCs/>
                <w:lang w:val="en-US" w:eastAsia="zh-CN"/>
              </w:rPr>
            </w:pPr>
            <w:r>
              <w:rPr>
                <w:rFonts w:eastAsia="MS Mincho"/>
                <w:bCs/>
                <w:lang w:val="en-US" w:eastAsia="ja-JP"/>
              </w:rPr>
              <w:t xml:space="preserve">We support this proposal </w:t>
            </w:r>
            <w:r>
              <w:rPr>
                <w:rFonts w:eastAsia="宋体" w:hint="eastAsia"/>
                <w:bCs/>
                <w:lang w:val="en-US" w:eastAsia="zh-CN"/>
              </w:rPr>
              <w:t>with following updates</w:t>
            </w:r>
          </w:p>
          <w:p w14:paraId="192084FF"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F9AD78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It is up to gNB on which cell the SS of the DCI format 0_X/1_X is configured on</w:t>
            </w:r>
            <w:r>
              <w:rPr>
                <w:rFonts w:eastAsia="宋体" w:hint="eastAsia"/>
                <w:color w:val="FF0000"/>
                <w:szCs w:val="20"/>
                <w:u w:val="single"/>
                <w:lang w:val="en-US" w:eastAsia="zh-CN"/>
              </w:rPr>
              <w:t xml:space="preserve"> in case the </w:t>
            </w:r>
            <w:proofErr w:type="gramStart"/>
            <w:r>
              <w:rPr>
                <w:rFonts w:eastAsia="宋体" w:hint="eastAsia"/>
                <w:color w:val="FF0000"/>
                <w:szCs w:val="20"/>
                <w:u w:val="single"/>
                <w:lang w:val="en-US" w:eastAsia="zh-CN"/>
              </w:rPr>
              <w:t xml:space="preserve">scheduling </w:t>
            </w:r>
            <w:r>
              <w:rPr>
                <w:rFonts w:eastAsia="宋体"/>
                <w:color w:val="FF0000"/>
                <w:szCs w:val="20"/>
                <w:u w:val="single"/>
                <w:lang w:val="en-US" w:eastAsia="zh-CN"/>
              </w:rPr>
              <w:t xml:space="preserve"> cell</w:t>
            </w:r>
            <w:proofErr w:type="gramEnd"/>
            <w:r>
              <w:rPr>
                <w:rFonts w:eastAsia="宋体"/>
                <w:color w:val="FF0000"/>
                <w:szCs w:val="20"/>
                <w:u w:val="single"/>
                <w:lang w:val="en-US" w:eastAsia="zh-CN"/>
              </w:rPr>
              <w:t xml:space="preserve"> </w:t>
            </w:r>
            <w:r>
              <w:rPr>
                <w:rFonts w:eastAsia="宋体" w:hint="eastAsia"/>
                <w:color w:val="FF0000"/>
                <w:szCs w:val="20"/>
                <w:u w:val="single"/>
                <w:lang w:val="en-US" w:eastAsia="zh-CN"/>
              </w:rPr>
              <w:t>is not included in the set of cells</w:t>
            </w:r>
            <w:r>
              <w:rPr>
                <w:color w:val="000000"/>
                <w:szCs w:val="20"/>
              </w:rPr>
              <w:t>.</w:t>
            </w:r>
          </w:p>
          <w:p w14:paraId="424ADB96" w14:textId="77777777" w:rsidR="00F9751A" w:rsidRDefault="009031E1" w:rsidP="005200EB">
            <w:pPr>
              <w:wordWrap/>
              <w:jc w:val="left"/>
              <w:rPr>
                <w:rFonts w:eastAsia="MS Mincho"/>
                <w:bCs/>
                <w:lang w:val="en-US" w:eastAsia="ja-JP"/>
              </w:rPr>
            </w:pPr>
            <w:r>
              <w:rPr>
                <w:rFonts w:eastAsia="MS Mincho"/>
                <w:bCs/>
                <w:lang w:val="en-US" w:eastAsia="ja-JP"/>
              </w:rPr>
              <w:t xml:space="preserve">Regarding the search space, our understanding is </w:t>
            </w:r>
            <w:r>
              <w:rPr>
                <w:rFonts w:eastAsia="宋体" w:hint="eastAsia"/>
                <w:bCs/>
                <w:lang w:val="en-US" w:eastAsia="zh-CN"/>
              </w:rPr>
              <w:t xml:space="preserve">similar as </w:t>
            </w:r>
            <w:proofErr w:type="spellStart"/>
            <w:r>
              <w:rPr>
                <w:rFonts w:eastAsia="MS Mincho"/>
                <w:bCs/>
                <w:lang w:eastAsia="ja-JP"/>
              </w:rPr>
              <w:t>Spreadtrum</w:t>
            </w:r>
            <w:proofErr w:type="spellEnd"/>
            <w:r>
              <w:rPr>
                <w:rFonts w:eastAsia="宋体" w:hint="eastAsia"/>
                <w:bCs/>
                <w:lang w:val="en-US" w:eastAsia="zh-CN"/>
              </w:rPr>
              <w:t xml:space="preserve"> and QC</w:t>
            </w:r>
            <w:r>
              <w:rPr>
                <w:rFonts w:eastAsia="宋体"/>
                <w:bCs/>
                <w:lang w:val="en-US" w:eastAsia="zh-CN"/>
              </w:rPr>
              <w:t xml:space="preserve">. There are two </w:t>
            </w:r>
            <w:r>
              <w:rPr>
                <w:rFonts w:eastAsia="宋体" w:hint="eastAsia"/>
                <w:bCs/>
                <w:lang w:val="en-US" w:eastAsia="zh-CN"/>
              </w:rPr>
              <w:t>scenarios agreed in RAN1#109-e</w:t>
            </w:r>
            <w:r>
              <w:rPr>
                <w:rFonts w:eastAsia="宋体"/>
                <w:bCs/>
                <w:lang w:val="en-US" w:eastAsia="zh-CN"/>
              </w:rPr>
              <w:t xml:space="preserve">, i.e., the serving cell </w:t>
            </w:r>
            <w:r>
              <w:rPr>
                <w:rFonts w:eastAsia="宋体" w:hint="eastAsia"/>
                <w:bCs/>
                <w:lang w:val="en-US" w:eastAsia="zh-CN"/>
              </w:rPr>
              <w:t>is included in the set of cells or not.</w:t>
            </w:r>
            <w:r>
              <w:rPr>
                <w:rFonts w:eastAsia="MS Mincho"/>
                <w:bCs/>
                <w:lang w:val="en-US" w:eastAsia="ja-JP"/>
              </w:rPr>
              <w:t xml:space="preserve"> </w:t>
            </w:r>
          </w:p>
          <w:tbl>
            <w:tblPr>
              <w:tblStyle w:val="TableGrid"/>
              <w:tblW w:w="7137" w:type="dxa"/>
              <w:tblLayout w:type="fixed"/>
              <w:tblLook w:val="04A0" w:firstRow="1" w:lastRow="0" w:firstColumn="1" w:lastColumn="0" w:noHBand="0" w:noVBand="1"/>
            </w:tblPr>
            <w:tblGrid>
              <w:gridCol w:w="7137"/>
            </w:tblGrid>
            <w:tr w:rsidR="00F9751A" w14:paraId="385C1B6F" w14:textId="77777777">
              <w:tc>
                <w:tcPr>
                  <w:tcW w:w="7137" w:type="dxa"/>
                </w:tcPr>
                <w:p w14:paraId="4CD6F444" w14:textId="77777777" w:rsidR="00F9751A" w:rsidRDefault="009031E1" w:rsidP="005200EB">
                  <w:pPr>
                    <w:wordWrap/>
                    <w:rPr>
                      <w:b/>
                      <w:bCs/>
                      <w:highlight w:val="green"/>
                    </w:rPr>
                  </w:pPr>
                  <w:r>
                    <w:rPr>
                      <w:b/>
                      <w:bCs/>
                      <w:highlight w:val="green"/>
                    </w:rPr>
                    <w:t>Agreement</w:t>
                  </w:r>
                </w:p>
                <w:p w14:paraId="6D65A852" w14:textId="77777777" w:rsidR="00F9751A" w:rsidRDefault="009031E1" w:rsidP="005200EB">
                  <w:pPr>
                    <w:numPr>
                      <w:ilvl w:val="0"/>
                      <w:numId w:val="25"/>
                    </w:numPr>
                    <w:wordWrap/>
                  </w:pPr>
                  <w:r>
                    <w:t>DCI format 0-X/1-X on a scheduling cell can be used to schedule PUSCHs/PDSCHs on multiple cells including the scheduling cell.</w:t>
                  </w:r>
                </w:p>
                <w:p w14:paraId="6FF746E6" w14:textId="77777777" w:rsidR="00F9751A" w:rsidRDefault="009031E1" w:rsidP="005200EB">
                  <w:pPr>
                    <w:numPr>
                      <w:ilvl w:val="0"/>
                      <w:numId w:val="25"/>
                    </w:numPr>
                    <w:wordWrap/>
                  </w:pPr>
                  <w:r>
                    <w:t>DCI format 0-X/1-X on a scheduling cell can be used to schedule PUSCHs/PDSCHs on multiple cells not including the scheduling cell.</w:t>
                  </w:r>
                </w:p>
                <w:p w14:paraId="7C67E228" w14:textId="77777777" w:rsidR="00F9751A" w:rsidRDefault="00F9751A" w:rsidP="005200EB">
                  <w:pPr>
                    <w:wordWrap/>
                    <w:jc w:val="left"/>
                    <w:rPr>
                      <w:rFonts w:eastAsia="MS Mincho"/>
                      <w:bCs/>
                      <w:lang w:val="en-US" w:eastAsia="ja-JP"/>
                    </w:rPr>
                  </w:pPr>
                </w:p>
              </w:tc>
            </w:tr>
          </w:tbl>
          <w:p w14:paraId="40953163" w14:textId="77777777" w:rsidR="00F9751A" w:rsidRDefault="00F9751A" w:rsidP="005200EB">
            <w:pPr>
              <w:wordWrap/>
              <w:jc w:val="left"/>
              <w:rPr>
                <w:rFonts w:eastAsia="MS Mincho"/>
                <w:bCs/>
                <w:lang w:eastAsia="ja-JP"/>
              </w:rPr>
            </w:pPr>
          </w:p>
        </w:tc>
      </w:tr>
      <w:tr w:rsidR="00F9751A" w14:paraId="3C84EF24" w14:textId="77777777">
        <w:tc>
          <w:tcPr>
            <w:tcW w:w="737" w:type="dxa"/>
          </w:tcPr>
          <w:p w14:paraId="7B42487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8625" w:type="dxa"/>
          </w:tcPr>
          <w:p w14:paraId="38E2BDA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Support the proposal. </w:t>
            </w:r>
          </w:p>
          <w:p w14:paraId="6D932B0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proposed WA can be used for both of the cases where the scheduling cell is not included in the set of cells and where the scheduling cell is included in the set of cells. </w:t>
            </w:r>
          </w:p>
          <w:p w14:paraId="41E77B12"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The search space of DCI format 0_X/1_X is a set of PDCCH candidates of DCI format 0_X/1_X. For the latter case, it depends on which cell is configured with the PDCCH candidates of DCI format 0_X/1_X. If the number of PDCCH candidates of DCI format 0_X/1_X is configured on the scheduling cell, the search space of DCI format 0_X/1_X is configured on the scheduling cell. </w:t>
            </w:r>
            <w:r>
              <w:rPr>
                <w:rFonts w:eastAsiaTheme="minorEastAsia"/>
                <w:bCs/>
                <w:lang w:eastAsia="zh-CN"/>
              </w:rPr>
              <w:t>Otherwise</w:t>
            </w:r>
            <w:r>
              <w:rPr>
                <w:rFonts w:eastAsiaTheme="minorEastAsia" w:hint="eastAsia"/>
                <w:bCs/>
                <w:lang w:eastAsia="zh-CN"/>
              </w:rPr>
              <w:t xml:space="preserve">, the search space of DCI format 0_X/1_X is configured on one scheduled cell configured with PDCCH candidates of DCI format 0_X/1_X. In another word, 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t mean that the search space of DCI format 0_X/1_X has to be configured on the scheduling cell.</w:t>
            </w:r>
          </w:p>
          <w:p w14:paraId="68694A5D" w14:textId="77777777" w:rsidR="00F9751A" w:rsidRDefault="009031E1" w:rsidP="005200EB">
            <w:pPr>
              <w:wordWrap/>
              <w:jc w:val="left"/>
              <w:rPr>
                <w:rFonts w:eastAsiaTheme="minorEastAsia"/>
                <w:bCs/>
                <w:lang w:eastAsia="zh-CN"/>
              </w:rPr>
            </w:pPr>
            <w:r>
              <w:rPr>
                <w:rFonts w:eastAsiaTheme="minorEastAsia" w:hint="eastAsia"/>
                <w:bCs/>
                <w:lang w:eastAsia="zh-CN"/>
              </w:rPr>
              <w:t>For clarification, one note on the meaning of search space of DCI format 0_X/1_X can be added in the WA as follows:</w:t>
            </w:r>
          </w:p>
          <w:p w14:paraId="2A56B00C"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5AAC832A"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2730D50D"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176A11B1"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5B356F18" w14:textId="77777777" w:rsidR="00F9751A" w:rsidRDefault="009031E1" w:rsidP="005200EB">
            <w:pPr>
              <w:widowControl/>
              <w:numPr>
                <w:ilvl w:val="1"/>
                <w:numId w:val="18"/>
              </w:numPr>
              <w:kinsoku/>
              <w:wordWrap/>
              <w:adjustRightInd/>
              <w:snapToGrid w:val="0"/>
              <w:spacing w:after="0"/>
              <w:rPr>
                <w:color w:val="000000"/>
              </w:rPr>
            </w:pPr>
            <w:del w:id="84" w:author="Haipeng HP1 Lei" w:date="2022-11-09T19:24:00Z">
              <w:r>
                <w:rPr>
                  <w:color w:val="000000"/>
                  <w:szCs w:val="20"/>
                </w:rPr>
                <w:delText xml:space="preserve">FFS which cell </w:delText>
              </w:r>
            </w:del>
            <w:r>
              <w:rPr>
                <w:color w:val="000000"/>
                <w:szCs w:val="20"/>
              </w:rPr>
              <w:t>DCI size of the DCI format 0_X/1_X is counted on</w:t>
            </w:r>
            <w:ins w:id="85" w:author="Haipeng HP1 Lei" w:date="2022-11-09T19:25:00Z">
              <w:r>
                <w:t xml:space="preserve"> </w:t>
              </w:r>
              <w:r>
                <w:rPr>
                  <w:color w:val="000000"/>
                  <w:szCs w:val="20"/>
                </w:rPr>
                <w:t>the cell the search space of the DCI format 0_X/1_X is configured on</w:t>
              </w:r>
            </w:ins>
            <w:r>
              <w:rPr>
                <w:color w:val="000000"/>
                <w:szCs w:val="20"/>
              </w:rPr>
              <w:t>.</w:t>
            </w:r>
          </w:p>
          <w:p w14:paraId="2BF3C39C"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1A413FC" w14:textId="77777777" w:rsidR="00F9751A" w:rsidRDefault="009031E1" w:rsidP="005200EB">
            <w:pPr>
              <w:widowControl/>
              <w:numPr>
                <w:ilvl w:val="1"/>
                <w:numId w:val="18"/>
              </w:numPr>
              <w:kinsoku/>
              <w:wordWrap/>
              <w:adjustRightInd/>
              <w:snapToGrid w:val="0"/>
              <w:spacing w:after="0"/>
              <w:rPr>
                <w:color w:val="000000"/>
              </w:rPr>
            </w:pPr>
            <w:del w:id="86" w:author="Haipeng HP1 Lei" w:date="2022-11-09T19:25:00Z">
              <w:r>
                <w:rPr>
                  <w:color w:val="000000"/>
                  <w:szCs w:val="20"/>
                </w:rPr>
                <w:delText xml:space="preserve">FFS which cell </w:delText>
              </w:r>
            </w:del>
            <w:r>
              <w:rPr>
                <w:color w:val="000000"/>
                <w:szCs w:val="20"/>
              </w:rPr>
              <w:t>BD/CCE of the DCI format 0_X/1_X is counted on</w:t>
            </w:r>
            <w:ins w:id="87" w:author="Haipeng HP1 Lei" w:date="2022-11-09T19:25:00Z">
              <w:r>
                <w:t xml:space="preserve"> </w:t>
              </w:r>
              <w:r>
                <w:rPr>
                  <w:color w:val="000000"/>
                  <w:szCs w:val="20"/>
                </w:rPr>
                <w:t>the cell the search space of the DCI format 0_X/1_X is configured on</w:t>
              </w:r>
            </w:ins>
            <w:r>
              <w:rPr>
                <w:color w:val="000000"/>
                <w:szCs w:val="20"/>
              </w:rPr>
              <w:t>.</w:t>
            </w:r>
          </w:p>
          <w:p w14:paraId="4E9F7BFE"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764AA1F" w14:textId="77777777" w:rsidR="00F9751A" w:rsidRDefault="009031E1" w:rsidP="005200EB">
            <w:pPr>
              <w:widowControl/>
              <w:numPr>
                <w:ilvl w:val="1"/>
                <w:numId w:val="18"/>
              </w:numPr>
              <w:kinsoku/>
              <w:wordWrap/>
              <w:adjustRightInd/>
              <w:snapToGrid w:val="0"/>
              <w:spacing w:after="0"/>
              <w:rPr>
                <w:color w:val="000000"/>
              </w:rPr>
            </w:pPr>
            <w:del w:id="88" w:author="Haipeng HP1 Lei" w:date="2022-11-09T19:26:00Z">
              <w:r>
                <w:rPr>
                  <w:color w:val="000000"/>
                  <w:szCs w:val="20"/>
                </w:rPr>
                <w:delText xml:space="preserve">FFS </w:delText>
              </w:r>
            </w:del>
            <w:ins w:id="89" w:author="Haipeng HP1 Lei" w:date="2022-11-09T19:26:00Z">
              <w:r>
                <w:rPr>
                  <w:color w:val="000000"/>
                  <w:szCs w:val="20"/>
                </w:rPr>
                <w:t xml:space="preserve">It is up to gNB on </w:t>
              </w:r>
            </w:ins>
            <w:r>
              <w:rPr>
                <w:color w:val="000000"/>
                <w:szCs w:val="20"/>
              </w:rPr>
              <w:t>which cell the SS of the DCI format 0_X/1_X is configured on.</w:t>
            </w:r>
          </w:p>
          <w:p w14:paraId="4BDF41DA"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EEE12D3"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E54FF32" w14:textId="77777777" w:rsidR="00F9751A" w:rsidRDefault="009031E1" w:rsidP="005200EB">
            <w:pPr>
              <w:pStyle w:val="ListParagraph1"/>
              <w:numPr>
                <w:ilvl w:val="0"/>
                <w:numId w:val="18"/>
              </w:numPr>
              <w:wordWrap/>
              <w:spacing w:after="0"/>
              <w:rPr>
                <w:rFonts w:eastAsia="楷体"/>
                <w:color w:val="FF0000"/>
                <w:szCs w:val="20"/>
              </w:rPr>
            </w:pPr>
            <w:r>
              <w:rPr>
                <w:rFonts w:eastAsiaTheme="minorEastAsia" w:hint="eastAsia"/>
                <w:color w:val="FF0000"/>
                <w:lang w:eastAsia="zh-CN"/>
              </w:rPr>
              <w:t xml:space="preserve">Note: The search space of DCI format 0_X/1_X is a set of PDCCH candidates for UE to monitor DCI format 0_X/1_X. </w:t>
            </w:r>
          </w:p>
          <w:p w14:paraId="3DCEF323"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 xml:space="preserve">       </w:t>
            </w:r>
          </w:p>
          <w:p w14:paraId="4752549D" w14:textId="77777777" w:rsidR="00F9751A" w:rsidRDefault="00F9751A" w:rsidP="005200EB">
            <w:pPr>
              <w:wordWrap/>
              <w:jc w:val="left"/>
              <w:rPr>
                <w:rFonts w:eastAsiaTheme="minorEastAsia"/>
                <w:bCs/>
                <w:lang w:eastAsia="zh-CN"/>
              </w:rPr>
            </w:pPr>
          </w:p>
        </w:tc>
      </w:tr>
      <w:tr w:rsidR="00F9751A" w14:paraId="400B9FC1" w14:textId="77777777">
        <w:tc>
          <w:tcPr>
            <w:tcW w:w="737" w:type="dxa"/>
          </w:tcPr>
          <w:p w14:paraId="52D70554"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8625" w:type="dxa"/>
          </w:tcPr>
          <w:p w14:paraId="1DF44BC6" w14:textId="77777777" w:rsidR="00F9751A" w:rsidRDefault="009031E1" w:rsidP="005200EB">
            <w:pPr>
              <w:wordWrap/>
              <w:jc w:val="left"/>
              <w:rPr>
                <w:rFonts w:eastAsiaTheme="minorEastAsia"/>
                <w:bCs/>
                <w:lang w:eastAsia="zh-CN"/>
              </w:rPr>
            </w:pPr>
            <w:r>
              <w:rPr>
                <w:rFonts w:eastAsiaTheme="minorEastAsia"/>
                <w:bCs/>
                <w:lang w:eastAsia="zh-CN"/>
              </w:rPr>
              <w:t xml:space="preserve">We are OK for this proposal in principle.  We agree with other companies that clarifications may be needed when the scheduling cell is included in the set of co-scheduled cells. However, we don’t think </w:t>
            </w:r>
            <w:r>
              <w:rPr>
                <w:bCs/>
              </w:rPr>
              <w:t>BD/CCE/DCI</w:t>
            </w:r>
            <w:r>
              <w:rPr>
                <w:rFonts w:eastAsiaTheme="minorEastAsia"/>
                <w:bCs/>
                <w:lang w:eastAsia="zh-CN"/>
              </w:rPr>
              <w:t xml:space="preserve"> should be always counted on the scheduling cell once the scheduling is included in the set. In our view, in this case, the gNB can still configure the search space on a cell other than the scheduling cell. Otherwise, if </w:t>
            </w:r>
            <w:proofErr w:type="spellStart"/>
            <w:r>
              <w:rPr>
                <w:rFonts w:eastAsiaTheme="minorEastAsia"/>
                <w:bCs/>
                <w:lang w:eastAsia="zh-CN"/>
              </w:rPr>
              <w:t>Pcell</w:t>
            </w:r>
            <w:proofErr w:type="spellEnd"/>
            <w:r>
              <w:rPr>
                <w:rFonts w:eastAsiaTheme="minorEastAsia"/>
                <w:bCs/>
                <w:lang w:eastAsia="zh-CN"/>
              </w:rPr>
              <w:t xml:space="preserve"> is included in the set of co-scheduled cells, the </w:t>
            </w:r>
            <w:r>
              <w:rPr>
                <w:bCs/>
              </w:rPr>
              <w:t xml:space="preserve">BD/CCE/DCI would be always counted on the </w:t>
            </w:r>
            <w:proofErr w:type="spellStart"/>
            <w:r>
              <w:rPr>
                <w:bCs/>
              </w:rPr>
              <w:t>Pcell</w:t>
            </w:r>
            <w:proofErr w:type="spellEnd"/>
            <w:r>
              <w:rPr>
                <w:bCs/>
              </w:rPr>
              <w:t xml:space="preserve"> as the </w:t>
            </w:r>
            <w:proofErr w:type="spellStart"/>
            <w:r>
              <w:rPr>
                <w:bCs/>
              </w:rPr>
              <w:t>Pcell</w:t>
            </w:r>
            <w:proofErr w:type="spellEnd"/>
            <w:r>
              <w:rPr>
                <w:bCs/>
              </w:rPr>
              <w:t xml:space="preserve"> should be the scheduling cell. </w:t>
            </w:r>
            <w:proofErr w:type="gramStart"/>
            <w:r>
              <w:rPr>
                <w:bCs/>
              </w:rPr>
              <w:t>Obviously</w:t>
            </w:r>
            <w:proofErr w:type="gramEnd"/>
            <w:r>
              <w:rPr>
                <w:bCs/>
              </w:rPr>
              <w:t xml:space="preserve"> this would overload the </w:t>
            </w:r>
            <w:proofErr w:type="spellStart"/>
            <w:r>
              <w:rPr>
                <w:bCs/>
              </w:rPr>
              <w:t>Pcell</w:t>
            </w:r>
            <w:proofErr w:type="spellEnd"/>
            <w:r>
              <w:rPr>
                <w:bCs/>
              </w:rPr>
              <w:t xml:space="preserve"> and may need optimization for overbooking rules.</w:t>
            </w:r>
            <w:r>
              <w:rPr>
                <w:rFonts w:eastAsiaTheme="minorEastAsia"/>
                <w:bCs/>
                <w:lang w:eastAsia="zh-CN"/>
              </w:rPr>
              <w:t xml:space="preserve"> </w:t>
            </w:r>
          </w:p>
        </w:tc>
      </w:tr>
      <w:tr w:rsidR="00F9751A" w14:paraId="553E3748" w14:textId="77777777">
        <w:tc>
          <w:tcPr>
            <w:tcW w:w="737" w:type="dxa"/>
          </w:tcPr>
          <w:p w14:paraId="18FC8B21"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25" w:type="dxa"/>
          </w:tcPr>
          <w:p w14:paraId="2B722690" w14:textId="77777777" w:rsidR="00F9751A" w:rsidRDefault="009031E1" w:rsidP="005200EB">
            <w:pPr>
              <w:wordWrap/>
              <w:jc w:val="left"/>
              <w:rPr>
                <w:rFonts w:eastAsiaTheme="minorEastAsia"/>
                <w:bCs/>
                <w:lang w:eastAsia="zh-CN"/>
              </w:rPr>
            </w:pPr>
            <w:r>
              <w:rPr>
                <w:rFonts w:eastAsiaTheme="minorEastAsia"/>
                <w:bCs/>
                <w:lang w:eastAsia="zh-CN"/>
              </w:rPr>
              <w:t>Support, we think the set may or may not include the scheduling cell, and this proposal is for both cases.</w:t>
            </w:r>
          </w:p>
        </w:tc>
      </w:tr>
      <w:tr w:rsidR="00F9751A" w14:paraId="3127832F" w14:textId="77777777">
        <w:tc>
          <w:tcPr>
            <w:tcW w:w="737" w:type="dxa"/>
          </w:tcPr>
          <w:p w14:paraId="4EDB9E3F"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625" w:type="dxa"/>
          </w:tcPr>
          <w:p w14:paraId="5A52AF9A"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3C4CE04" w14:textId="77777777">
        <w:tc>
          <w:tcPr>
            <w:tcW w:w="737" w:type="dxa"/>
          </w:tcPr>
          <w:p w14:paraId="53E06C8D"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8625" w:type="dxa"/>
          </w:tcPr>
          <w:p w14:paraId="63B14C31" w14:textId="77777777" w:rsidR="00F9751A" w:rsidRDefault="009031E1" w:rsidP="005200EB">
            <w:pPr>
              <w:wordWrap/>
              <w:jc w:val="left"/>
              <w:rPr>
                <w:rFonts w:eastAsia="PMingLiU"/>
                <w:bCs/>
                <w:lang w:eastAsia="zh-TW"/>
              </w:rPr>
            </w:pPr>
            <w:r>
              <w:rPr>
                <w:rFonts w:eastAsiaTheme="minorEastAsia"/>
                <w:bCs/>
                <w:lang w:val="en-US" w:eastAsia="zh-CN"/>
              </w:rPr>
              <w:t xml:space="preserve">For DCI size and BD/CCE counting, we think that the scheduled cell for counting DCI size and BD/CCE can also be independently configured by gNB. From our understanding, for DCI size counting, the scheduled cell can be the cell on which the total number of different DCI sizes with C-RNTI configured to monitor is smaller than 3, while the serving cell with less legacy DCI formats may need to be configured with a large number of PDCCH candidates, in this case, different cells for DCI size counting and BD/CCE counting can be configured by gNB.  </w:t>
            </w:r>
          </w:p>
        </w:tc>
      </w:tr>
      <w:tr w:rsidR="00F9751A" w14:paraId="0856F0D2" w14:textId="77777777">
        <w:tc>
          <w:tcPr>
            <w:tcW w:w="737" w:type="dxa"/>
          </w:tcPr>
          <w:p w14:paraId="50203D9A"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8625" w:type="dxa"/>
          </w:tcPr>
          <w:p w14:paraId="7FE82817"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proposal or ZTE’s revision. We share the same understanding with </w:t>
            </w:r>
            <w:proofErr w:type="spellStart"/>
            <w:r>
              <w:rPr>
                <w:rFonts w:eastAsia="PMingLiU"/>
                <w:bCs/>
                <w:lang w:eastAsia="zh-TW"/>
              </w:rPr>
              <w:t>Langbo</w:t>
            </w:r>
            <w:proofErr w:type="spellEnd"/>
            <w:r>
              <w:rPr>
                <w:rFonts w:eastAsia="PMingLiU"/>
                <w:bCs/>
                <w:lang w:eastAsia="zh-TW"/>
              </w:rPr>
              <w:t xml:space="preserve">/vivo that </w:t>
            </w:r>
            <w:r>
              <w:rPr>
                <w:rFonts w:eastAsiaTheme="minorEastAsia"/>
                <w:bCs/>
                <w:lang w:eastAsia="zh-CN"/>
              </w:rPr>
              <w:t>the set may or may not include the scheduling cell, and this proposal is for both cases.</w:t>
            </w:r>
            <w:r>
              <w:rPr>
                <w:rFonts w:eastAsia="PMingLiU"/>
                <w:bCs/>
                <w:lang w:eastAsia="zh-TW"/>
              </w:rPr>
              <w:t xml:space="preserve"> We are open to further clarification.</w:t>
            </w:r>
          </w:p>
        </w:tc>
      </w:tr>
      <w:tr w:rsidR="00F9751A" w14:paraId="09309D80" w14:textId="77777777">
        <w:tc>
          <w:tcPr>
            <w:tcW w:w="737" w:type="dxa"/>
          </w:tcPr>
          <w:p w14:paraId="0A616283" w14:textId="77777777" w:rsidR="00F9751A" w:rsidRDefault="009031E1">
            <w:pPr>
              <w:wordWrap/>
              <w:jc w:val="left"/>
              <w:rPr>
                <w:rFonts w:eastAsia="PMingLiU"/>
                <w:bCs/>
                <w:lang w:val="en-US" w:eastAsia="zh-TW"/>
              </w:rPr>
              <w:pPrChange w:id="90" w:author="Haipeng HP1 Lei" w:date="2022-11-14T21:11:00Z">
                <w:pPr>
                  <w:jc w:val="left"/>
                </w:pPr>
              </w:pPrChange>
            </w:pPr>
            <w:r>
              <w:rPr>
                <w:rFonts w:eastAsia="PMingLiU"/>
                <w:bCs/>
                <w:lang w:eastAsia="zh-TW"/>
              </w:rPr>
              <w:t>Samsung</w:t>
            </w:r>
          </w:p>
        </w:tc>
        <w:tc>
          <w:tcPr>
            <w:tcW w:w="8625" w:type="dxa"/>
          </w:tcPr>
          <w:p w14:paraId="550CF43C" w14:textId="77777777" w:rsidR="00F9751A" w:rsidRDefault="009031E1" w:rsidP="005200EB">
            <w:pPr>
              <w:wordWrap/>
              <w:jc w:val="left"/>
              <w:rPr>
                <w:rFonts w:eastAsia="PMingLiU"/>
                <w:bCs/>
                <w:lang w:eastAsia="zh-TW"/>
              </w:rPr>
            </w:pPr>
            <w:r>
              <w:rPr>
                <w:rFonts w:eastAsia="PMingLiU"/>
                <w:bCs/>
                <w:lang w:eastAsia="zh-TW"/>
              </w:rPr>
              <w:t>Fine to continue in the direction of the WA. Some comments and aspects we would like to further discuss include:</w:t>
            </w:r>
          </w:p>
          <w:p w14:paraId="6D0287EC" w14:textId="77777777" w:rsidR="00F9751A" w:rsidRDefault="009031E1">
            <w:pPr>
              <w:pStyle w:val="ListParagraph1"/>
              <w:widowControl w:val="0"/>
              <w:numPr>
                <w:ilvl w:val="0"/>
                <w:numId w:val="18"/>
              </w:numPr>
              <w:wordWrap/>
              <w:autoSpaceDE w:val="0"/>
              <w:autoSpaceDN w:val="0"/>
              <w:jc w:val="both"/>
              <w:rPr>
                <w:rFonts w:eastAsia="PMingLiU"/>
                <w:bCs/>
                <w:lang w:eastAsia="zh-TW"/>
              </w:rPr>
              <w:pPrChange w:id="91" w:author="Haipeng HP1 Lei" w:date="2022-11-14T21:11:00Z">
                <w:pPr>
                  <w:pStyle w:val="ListParagraph1"/>
                  <w:widowControl w:val="0"/>
                  <w:numPr>
                    <w:numId w:val="18"/>
                  </w:numPr>
                  <w:autoSpaceDE w:val="0"/>
                  <w:autoSpaceDN w:val="0"/>
                  <w:ind w:left="720" w:hanging="360"/>
                  <w:jc w:val="both"/>
                </w:pPr>
              </w:pPrChange>
            </w:pPr>
            <w:r>
              <w:rPr>
                <w:rFonts w:eastAsia="PMingLiU"/>
                <w:bCs/>
                <w:lang w:eastAsia="zh-TW"/>
              </w:rPr>
              <w:t>For the FFS on BD/CCE counting, we are OK with the change suggested by the FL;</w:t>
            </w:r>
          </w:p>
          <w:p w14:paraId="152558AE" w14:textId="77777777" w:rsidR="00F9751A" w:rsidRDefault="009031E1">
            <w:pPr>
              <w:pStyle w:val="ListParagraph1"/>
              <w:widowControl w:val="0"/>
              <w:numPr>
                <w:ilvl w:val="0"/>
                <w:numId w:val="18"/>
              </w:numPr>
              <w:wordWrap/>
              <w:autoSpaceDE w:val="0"/>
              <w:autoSpaceDN w:val="0"/>
              <w:jc w:val="both"/>
              <w:rPr>
                <w:rFonts w:eastAsia="PMingLiU"/>
                <w:bCs/>
                <w:lang w:eastAsia="zh-TW"/>
              </w:rPr>
              <w:pPrChange w:id="92" w:author="Haipeng HP1 Lei" w:date="2022-11-14T21:11:00Z">
                <w:pPr>
                  <w:pStyle w:val="ListParagraph1"/>
                  <w:widowControl w:val="0"/>
                  <w:numPr>
                    <w:numId w:val="18"/>
                  </w:numPr>
                  <w:autoSpaceDE w:val="0"/>
                  <w:autoSpaceDN w:val="0"/>
                  <w:ind w:left="720" w:hanging="360"/>
                  <w:jc w:val="both"/>
                </w:pPr>
              </w:pPrChange>
            </w:pPr>
            <w:r>
              <w:rPr>
                <w:rFonts w:eastAsia="PMingLiU"/>
                <w:bCs/>
                <w:lang w:eastAsia="zh-TW"/>
              </w:rPr>
              <w:t xml:space="preserve">“DCI format 0_X/1_X” is not one DCI format. The sizes of DCI format 0_X and DCI format 1_X can be different. We support “per DCI format” RRC configuration for a reference cell because it can avoid/reduce DCI size matching without any practical cost or specification impact. </w:t>
            </w:r>
          </w:p>
          <w:p w14:paraId="54C7CD12" w14:textId="77777777" w:rsidR="00F9751A" w:rsidRDefault="009031E1">
            <w:pPr>
              <w:pStyle w:val="ListParagraph1"/>
              <w:widowControl w:val="0"/>
              <w:numPr>
                <w:ilvl w:val="0"/>
                <w:numId w:val="18"/>
              </w:numPr>
              <w:wordWrap/>
              <w:autoSpaceDE w:val="0"/>
              <w:autoSpaceDN w:val="0"/>
              <w:jc w:val="both"/>
              <w:rPr>
                <w:rFonts w:eastAsia="PMingLiU"/>
                <w:bCs/>
                <w:lang w:eastAsia="zh-TW"/>
              </w:rPr>
              <w:pPrChange w:id="93" w:author="Haipeng HP1 Lei" w:date="2022-11-14T21:11:00Z">
                <w:pPr>
                  <w:pStyle w:val="ListParagraph1"/>
                  <w:widowControl w:val="0"/>
                  <w:numPr>
                    <w:numId w:val="18"/>
                  </w:numPr>
                  <w:autoSpaceDE w:val="0"/>
                  <w:autoSpaceDN w:val="0"/>
                  <w:ind w:left="720" w:hanging="360"/>
                  <w:jc w:val="both"/>
                </w:pPr>
              </w:pPrChange>
            </w:pPr>
            <w:r>
              <w:rPr>
                <w:rFonts w:eastAsia="PMingLiU"/>
                <w:bCs/>
                <w:lang w:eastAsia="zh-TW"/>
              </w:rPr>
              <w:t>For BD/CCE counting, we prefer to avoid unnecessary restrictions on the NW operation from forcing by specification the same reference cell as for DCI size counting since the only cost is an additional RRC indication. Similar to DCI format 0_X and DCI format 1_X for DCI size counting, it is detrimental for MC scheduling to restrict the reference cell to be same for different purposes. A NW should be able to indicate any reference cell it prefers for a corresponding purpose. Also, prefer to have a same size for DCI format 0_X or DCI format 1_X for different “sets of cells”, so a single reference cell for the corresponding DCI format is sufficient for DCI size counting for different “sets of cells”;</w:t>
            </w:r>
          </w:p>
          <w:p w14:paraId="10131EC8" w14:textId="77777777" w:rsidR="00F9751A" w:rsidRDefault="009031E1">
            <w:pPr>
              <w:pStyle w:val="ListParagraph1"/>
              <w:widowControl w:val="0"/>
              <w:numPr>
                <w:ilvl w:val="0"/>
                <w:numId w:val="18"/>
              </w:numPr>
              <w:wordWrap/>
              <w:autoSpaceDE w:val="0"/>
              <w:autoSpaceDN w:val="0"/>
              <w:jc w:val="both"/>
              <w:rPr>
                <w:rFonts w:eastAsia="PMingLiU"/>
                <w:bCs/>
                <w:lang w:eastAsia="zh-TW"/>
              </w:rPr>
              <w:pPrChange w:id="94" w:author="Haipeng HP1 Lei" w:date="2022-11-14T21:11:00Z">
                <w:pPr>
                  <w:pStyle w:val="ListParagraph1"/>
                  <w:widowControl w:val="0"/>
                  <w:numPr>
                    <w:numId w:val="18"/>
                  </w:numPr>
                  <w:autoSpaceDE w:val="0"/>
                  <w:autoSpaceDN w:val="0"/>
                  <w:ind w:left="720" w:hanging="360"/>
                  <w:jc w:val="both"/>
                </w:pPr>
              </w:pPrChange>
            </w:pPr>
            <w:r>
              <w:rPr>
                <w:rFonts w:eastAsia="PMingLiU"/>
                <w:bCs/>
                <w:lang w:eastAsia="zh-TW"/>
              </w:rPr>
              <w:t xml:space="preserve">As DCI format 0_X and DCI format 1_X can have significantly different sizes and frequency/rate of use, corresponding configurations of USS sets should be separate; </w:t>
            </w:r>
          </w:p>
          <w:p w14:paraId="4890A012" w14:textId="77777777" w:rsidR="00F9751A" w:rsidRDefault="009031E1">
            <w:pPr>
              <w:pStyle w:val="ListParagraph1"/>
              <w:widowControl w:val="0"/>
              <w:numPr>
                <w:ilvl w:val="0"/>
                <w:numId w:val="18"/>
              </w:numPr>
              <w:wordWrap/>
              <w:autoSpaceDE w:val="0"/>
              <w:autoSpaceDN w:val="0"/>
              <w:jc w:val="both"/>
              <w:rPr>
                <w:rFonts w:eastAsia="PMingLiU"/>
                <w:bCs/>
                <w:lang w:eastAsia="zh-TW"/>
              </w:rPr>
              <w:pPrChange w:id="95" w:author="Haipeng HP1 Lei" w:date="2022-11-14T21:11:00Z">
                <w:pPr>
                  <w:pStyle w:val="ListParagraph1"/>
                  <w:widowControl w:val="0"/>
                  <w:numPr>
                    <w:numId w:val="18"/>
                  </w:numPr>
                  <w:autoSpaceDE w:val="0"/>
                  <w:autoSpaceDN w:val="0"/>
                  <w:ind w:left="720" w:hanging="360"/>
                  <w:jc w:val="both"/>
                </w:pPr>
              </w:pPrChange>
            </w:pPr>
            <w:r>
              <w:rPr>
                <w:rFonts w:eastAsia="PMingLiU"/>
                <w:bCs/>
                <w:lang w:eastAsia="zh-TW"/>
              </w:rPr>
              <w:t>For FFS on Rel-17 BD/CCE limits, it is not meaningful to keep FFS at this stage especially since the issue is straightforward - we prefer to resolve the FFS before confirming the WA;</w:t>
            </w:r>
          </w:p>
          <w:p w14:paraId="6F599BF7" w14:textId="77777777" w:rsidR="00F9751A" w:rsidRDefault="009031E1">
            <w:pPr>
              <w:pStyle w:val="ListParagraph1"/>
              <w:widowControl w:val="0"/>
              <w:numPr>
                <w:ilvl w:val="0"/>
                <w:numId w:val="18"/>
              </w:numPr>
              <w:wordWrap/>
              <w:autoSpaceDE w:val="0"/>
              <w:autoSpaceDN w:val="0"/>
              <w:jc w:val="both"/>
              <w:rPr>
                <w:rFonts w:eastAsia="PMingLiU"/>
                <w:bCs/>
                <w:lang w:eastAsia="zh-TW"/>
              </w:rPr>
              <w:pPrChange w:id="96" w:author="Haipeng HP1 Lei" w:date="2022-11-14T21:11:00Z">
                <w:pPr>
                  <w:pStyle w:val="ListParagraph1"/>
                  <w:widowControl w:val="0"/>
                  <w:numPr>
                    <w:numId w:val="18"/>
                  </w:numPr>
                  <w:autoSpaceDE w:val="0"/>
                  <w:autoSpaceDN w:val="0"/>
                  <w:ind w:left="720" w:hanging="360"/>
                  <w:jc w:val="both"/>
                </w:pPr>
              </w:pPrChange>
            </w:pPr>
            <w:r>
              <w:rPr>
                <w:rFonts w:eastAsia="PMingLiU"/>
                <w:bCs/>
                <w:lang w:eastAsia="zh-TW"/>
              </w:rPr>
              <w:t xml:space="preserve">Prefer to clarify that the “set of cells” can be configured separately for DL and UL (DCI formats 1_X and 0_X) as in FL Proposal 2-3. </w:t>
            </w:r>
          </w:p>
          <w:p w14:paraId="5BC1533B" w14:textId="77777777" w:rsidR="00F9751A" w:rsidRDefault="009031E1">
            <w:pPr>
              <w:wordWrap/>
              <w:rPr>
                <w:rFonts w:eastAsia="PMingLiU"/>
                <w:bCs/>
                <w:lang w:eastAsia="zh-TW"/>
              </w:rPr>
              <w:pPrChange w:id="97" w:author="Haipeng HP1 Lei" w:date="2022-11-14T21:11:00Z">
                <w:pPr/>
              </w:pPrChange>
            </w:pPr>
            <w:r>
              <w:rPr>
                <w:rFonts w:eastAsia="PMingLiU"/>
                <w:bCs/>
                <w:lang w:eastAsia="zh-TW"/>
              </w:rPr>
              <w:t>Also, in response to companies comments for using or not of the scheduling cell as the reference cell, it can be up to gNB. In fact, in some cases, it may be preferred not to use the scheduling cell as the reference cell to avoid extensive DCI size matching or reduced BD/CCE for multi-cell scheduling.</w:t>
            </w:r>
          </w:p>
          <w:p w14:paraId="22A2EC0E" w14:textId="77777777" w:rsidR="00F9751A" w:rsidRDefault="00F9751A">
            <w:pPr>
              <w:wordWrap/>
              <w:rPr>
                <w:rFonts w:eastAsia="PMingLiU"/>
                <w:bCs/>
                <w:szCs w:val="20"/>
                <w:lang w:eastAsia="zh-TW"/>
              </w:rPr>
              <w:pPrChange w:id="98" w:author="Haipeng HP1 Lei" w:date="2022-11-14T21:11:00Z">
                <w:pPr/>
              </w:pPrChange>
            </w:pPr>
          </w:p>
          <w:p w14:paraId="5F46A4F5" w14:textId="77777777" w:rsidR="00F9751A" w:rsidRDefault="009031E1">
            <w:pPr>
              <w:wordWrap/>
              <w:rPr>
                <w:rFonts w:eastAsia="PMingLiU"/>
                <w:bCs/>
                <w:lang w:eastAsia="zh-TW"/>
              </w:rPr>
              <w:pPrChange w:id="99" w:author="Haipeng HP1 Lei" w:date="2022-11-14T21:11:00Z">
                <w:pPr/>
              </w:pPrChange>
            </w:pPr>
            <w:r>
              <w:rPr>
                <w:rFonts w:eastAsia="PMingLiU"/>
                <w:bCs/>
                <w:lang w:eastAsia="zh-TW"/>
              </w:rPr>
              <w:t xml:space="preserve">So, we suggest the following </w:t>
            </w:r>
            <w:r>
              <w:rPr>
                <w:rFonts w:eastAsia="PMingLiU"/>
                <w:bCs/>
                <w:color w:val="00B050"/>
                <w:lang w:eastAsia="zh-TW"/>
              </w:rPr>
              <w:t>revisions</w:t>
            </w:r>
            <w:r>
              <w:rPr>
                <w:rFonts w:eastAsia="PMingLiU"/>
                <w:bCs/>
                <w:lang w:eastAsia="zh-TW"/>
              </w:rPr>
              <w:t>:</w:t>
            </w:r>
          </w:p>
          <w:p w14:paraId="34333CF9" w14:textId="77777777" w:rsidR="00F9751A" w:rsidRDefault="009031E1">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Change w:id="100" w:author="Haipeng HP1 Lei" w:date="2022-11-14T21:11:00Z">
                <w:pPr>
                  <w:pStyle w:val="Heading4"/>
                  <w:widowControl/>
                  <w:kinsoku/>
                  <w:overflowPunct/>
                  <w:autoSpaceDE/>
                  <w:autoSpaceDN/>
                  <w:adjustRightInd/>
                  <w:spacing w:before="120"/>
                  <w:ind w:left="720" w:hanging="720"/>
                  <w:jc w:val="both"/>
                  <w:textAlignment w:val="auto"/>
                  <w:outlineLvl w:val="3"/>
                </w:pPr>
              </w:pPrChange>
            </w:pPr>
            <w:r>
              <w:rPr>
                <w:rFonts w:eastAsia="宋体"/>
                <w:snapToGrid/>
                <w:kern w:val="0"/>
                <w:szCs w:val="20"/>
                <w:lang w:eastAsia="zh-CN"/>
              </w:rPr>
              <w:t>Proposal 2-1:</w:t>
            </w:r>
          </w:p>
          <w:p w14:paraId="2CB6DA80" w14:textId="77777777" w:rsidR="00F9751A" w:rsidRDefault="009031E1">
            <w:pPr>
              <w:widowControl/>
              <w:numPr>
                <w:ilvl w:val="0"/>
                <w:numId w:val="18"/>
              </w:numPr>
              <w:kinsoku/>
              <w:wordWrap/>
              <w:autoSpaceDE/>
              <w:autoSpaceDN/>
              <w:adjustRightInd/>
              <w:snapToGrid w:val="0"/>
              <w:jc w:val="left"/>
              <w:textAlignment w:val="auto"/>
              <w:rPr>
                <w:color w:val="000000"/>
              </w:rPr>
              <w:pPrChange w:id="101" w:author="Haipeng HP1 Lei" w:date="2022-11-14T21:11:00Z">
                <w:pPr>
                  <w:widowControl/>
                  <w:numPr>
                    <w:numId w:val="18"/>
                  </w:numPr>
                  <w:kinsoku/>
                  <w:autoSpaceDE/>
                  <w:autoSpaceDN/>
                  <w:adjustRightInd/>
                  <w:snapToGrid w:val="0"/>
                  <w:ind w:left="720" w:hanging="360"/>
                  <w:jc w:val="left"/>
                  <w:textAlignment w:val="auto"/>
                </w:pPr>
              </w:pPrChange>
            </w:pPr>
            <w:r>
              <w:rPr>
                <w:rFonts w:eastAsiaTheme="minorEastAsia"/>
                <w:bCs/>
                <w:lang w:eastAsia="zh-CN"/>
              </w:rPr>
              <w:t>Confirm the RAN1#110bis-e working assumption with the following changes:</w:t>
            </w:r>
            <w:r>
              <w:rPr>
                <w:color w:val="000000"/>
              </w:rPr>
              <w:t xml:space="preserve"> </w:t>
            </w:r>
          </w:p>
          <w:p w14:paraId="7DE92342" w14:textId="77777777" w:rsidR="00F9751A" w:rsidRDefault="009031E1">
            <w:pPr>
              <w:wordWrap/>
              <w:rPr>
                <w:rFonts w:cs="Times"/>
                <w:b/>
                <w:bCs/>
                <w:highlight w:val="darkYellow"/>
                <w:lang w:eastAsia="zh-CN"/>
              </w:rPr>
              <w:pPrChange w:id="102" w:author="Haipeng HP1 Lei" w:date="2022-11-14T21:11:00Z">
                <w:pPr/>
              </w:pPrChange>
            </w:pPr>
            <w:r>
              <w:rPr>
                <w:rFonts w:cs="Times"/>
                <w:b/>
                <w:bCs/>
                <w:highlight w:val="darkYellow"/>
                <w:lang w:eastAsia="zh-CN"/>
              </w:rPr>
              <w:t>Working Assumption</w:t>
            </w:r>
          </w:p>
          <w:p w14:paraId="73FA951B" w14:textId="77777777" w:rsidR="00F9751A" w:rsidRDefault="009031E1">
            <w:pPr>
              <w:wordWrap/>
              <w:snapToGrid w:val="0"/>
              <w:rPr>
                <w:color w:val="000000"/>
              </w:rPr>
              <w:pPrChange w:id="103" w:author="Haipeng HP1 Lei" w:date="2022-11-14T21:11:00Z">
                <w:pPr>
                  <w:snapToGrid w:val="0"/>
                </w:pPr>
              </w:pPrChange>
            </w:pPr>
            <w:r>
              <w:rPr>
                <w:szCs w:val="20"/>
              </w:rPr>
              <w:t>For a set of cells which is configured for multi-cell scheduling</w:t>
            </w:r>
            <w:r>
              <w:rPr>
                <w:color w:val="000000"/>
                <w:szCs w:val="20"/>
              </w:rPr>
              <w:t xml:space="preserve">, </w:t>
            </w:r>
          </w:p>
          <w:p w14:paraId="6F373001" w14:textId="77777777" w:rsidR="00F9751A" w:rsidRDefault="009031E1">
            <w:pPr>
              <w:widowControl/>
              <w:numPr>
                <w:ilvl w:val="0"/>
                <w:numId w:val="18"/>
              </w:numPr>
              <w:kinsoku/>
              <w:wordWrap/>
              <w:adjustRightInd/>
              <w:snapToGrid w:val="0"/>
              <w:spacing w:after="0"/>
              <w:pPrChange w:id="104" w:author="Haipeng HP1 Lei" w:date="2022-11-14T21:11:00Z">
                <w:pPr>
                  <w:widowControl/>
                  <w:numPr>
                    <w:numId w:val="18"/>
                  </w:numPr>
                  <w:kinsoku/>
                  <w:adjustRightInd/>
                  <w:snapToGrid w:val="0"/>
                  <w:spacing w:after="0"/>
                  <w:ind w:left="720" w:hanging="360"/>
                </w:pPr>
              </w:pPrChange>
            </w:pPr>
            <w:r>
              <w:rPr>
                <w:szCs w:val="20"/>
              </w:rPr>
              <w:lastRenderedPageBreak/>
              <w:t>Existing DCI size budget is maintained on each cell of the set of cells.</w:t>
            </w:r>
          </w:p>
          <w:p w14:paraId="333998AA" w14:textId="77777777" w:rsidR="00F9751A" w:rsidRDefault="009031E1">
            <w:pPr>
              <w:widowControl/>
              <w:numPr>
                <w:ilvl w:val="0"/>
                <w:numId w:val="18"/>
              </w:numPr>
              <w:kinsoku/>
              <w:wordWrap/>
              <w:adjustRightInd/>
              <w:snapToGrid w:val="0"/>
              <w:spacing w:after="0"/>
              <w:rPr>
                <w:color w:val="000000"/>
              </w:rPr>
              <w:pPrChange w:id="105" w:author="Haipeng HP1 Lei" w:date="2022-11-14T21:11:00Z">
                <w:pPr>
                  <w:widowControl/>
                  <w:numPr>
                    <w:numId w:val="18"/>
                  </w:numPr>
                  <w:kinsoku/>
                  <w:adjustRightInd/>
                  <w:snapToGrid w:val="0"/>
                  <w:spacing w:after="0"/>
                  <w:ind w:left="720" w:hanging="360"/>
                </w:pPr>
              </w:pPrChange>
            </w:pPr>
            <w:r>
              <w:rPr>
                <w:color w:val="00B050"/>
                <w:szCs w:val="20"/>
                <w:lang w:eastAsia="ja-JP"/>
              </w:rPr>
              <w:t xml:space="preserve">Each </w:t>
            </w:r>
            <w:r>
              <w:rPr>
                <w:color w:val="000000"/>
                <w:szCs w:val="20"/>
                <w:lang w:eastAsia="ja-JP"/>
              </w:rPr>
              <w:t xml:space="preserve">DCI size of DCI format 0_X/1_X is counted on one cell </w:t>
            </w:r>
            <w:r>
              <w:rPr>
                <w:strike/>
                <w:color w:val="00B050"/>
                <w:szCs w:val="20"/>
                <w:lang w:eastAsia="ja-JP"/>
              </w:rPr>
              <w:t>among the set of cells</w:t>
            </w:r>
            <w:r>
              <w:rPr>
                <w:color w:val="000000"/>
                <w:szCs w:val="20"/>
                <w:lang w:eastAsia="ja-JP"/>
              </w:rPr>
              <w:t xml:space="preserve"> </w:t>
            </w:r>
            <w:r>
              <w:rPr>
                <w:color w:val="00B050"/>
                <w:szCs w:val="20"/>
                <w:lang w:eastAsia="ja-JP"/>
              </w:rPr>
              <w:t>configured by the gNB</w:t>
            </w:r>
            <w:r>
              <w:rPr>
                <w:color w:val="000000"/>
                <w:szCs w:val="20"/>
                <w:lang w:eastAsia="ja-JP"/>
              </w:rPr>
              <w:t>.</w:t>
            </w:r>
          </w:p>
          <w:p w14:paraId="43A286CD" w14:textId="77777777" w:rsidR="00F9751A" w:rsidRDefault="009031E1">
            <w:pPr>
              <w:widowControl/>
              <w:numPr>
                <w:ilvl w:val="1"/>
                <w:numId w:val="18"/>
              </w:numPr>
              <w:kinsoku/>
              <w:wordWrap/>
              <w:adjustRightInd/>
              <w:snapToGrid w:val="0"/>
              <w:spacing w:after="0"/>
              <w:rPr>
                <w:color w:val="000000"/>
              </w:rPr>
              <w:pPrChange w:id="106" w:author="Haipeng HP1 Lei" w:date="2022-11-14T21:11:00Z">
                <w:pPr>
                  <w:widowControl/>
                  <w:numPr>
                    <w:ilvl w:val="1"/>
                    <w:numId w:val="18"/>
                  </w:numPr>
                  <w:kinsoku/>
                  <w:adjustRightInd/>
                  <w:snapToGrid w:val="0"/>
                  <w:spacing w:after="0"/>
                  <w:ind w:left="1440" w:hanging="360"/>
                </w:pPr>
              </w:pPrChange>
            </w:pPr>
            <w:del w:id="107" w:author="Haipeng HP1 Lei" w:date="2022-11-09T19:24:00Z">
              <w:r>
                <w:rPr>
                  <w:strike/>
                  <w:color w:val="00B050"/>
                  <w:szCs w:val="20"/>
                </w:rPr>
                <w:delText xml:space="preserve">FFS which cell </w:delText>
              </w:r>
            </w:del>
            <w:r>
              <w:rPr>
                <w:strike/>
                <w:color w:val="00B050"/>
                <w:szCs w:val="20"/>
              </w:rPr>
              <w:t>DCI size of the DCI format 0_X/1_X is counted on</w:t>
            </w:r>
            <w:ins w:id="108" w:author="Haipeng HP1 Lei" w:date="2022-11-09T19:25:00Z">
              <w:r>
                <w:rPr>
                  <w:color w:val="00B050"/>
                </w:rPr>
                <w:t xml:space="preserve"> </w:t>
              </w:r>
              <w:r>
                <w:rPr>
                  <w:strike/>
                  <w:color w:val="00B050"/>
                  <w:szCs w:val="20"/>
                </w:rPr>
                <w:t>the cell the search space of the DCI format 0_X/1_X is configured on</w:t>
              </w:r>
            </w:ins>
            <w:r>
              <w:rPr>
                <w:color w:val="000000"/>
                <w:szCs w:val="20"/>
              </w:rPr>
              <w:t>.</w:t>
            </w:r>
          </w:p>
          <w:p w14:paraId="4D1A4688" w14:textId="77777777" w:rsidR="00F9751A" w:rsidRDefault="009031E1">
            <w:pPr>
              <w:widowControl/>
              <w:numPr>
                <w:ilvl w:val="1"/>
                <w:numId w:val="18"/>
              </w:numPr>
              <w:kinsoku/>
              <w:wordWrap/>
              <w:adjustRightInd/>
              <w:snapToGrid w:val="0"/>
              <w:spacing w:after="0"/>
              <w:rPr>
                <w:color w:val="000000"/>
              </w:rPr>
              <w:pPrChange w:id="109" w:author="Haipeng HP1 Lei" w:date="2022-11-14T21:11:00Z">
                <w:pPr>
                  <w:widowControl/>
                  <w:numPr>
                    <w:ilvl w:val="1"/>
                    <w:numId w:val="18"/>
                  </w:numPr>
                  <w:kinsoku/>
                  <w:adjustRightInd/>
                  <w:snapToGrid w:val="0"/>
                  <w:spacing w:after="0"/>
                  <w:ind w:left="1440" w:hanging="360"/>
                </w:pPr>
              </w:pPrChange>
            </w:pPr>
            <w:r>
              <w:rPr>
                <w:color w:val="00B050"/>
              </w:rPr>
              <w:t>The one cell can be separate for DCI format 0_X and 1_X.</w:t>
            </w:r>
          </w:p>
          <w:p w14:paraId="0410A401" w14:textId="77777777" w:rsidR="00F9751A" w:rsidRDefault="009031E1">
            <w:pPr>
              <w:widowControl/>
              <w:numPr>
                <w:ilvl w:val="0"/>
                <w:numId w:val="18"/>
              </w:numPr>
              <w:kinsoku/>
              <w:wordWrap/>
              <w:adjustRightInd/>
              <w:snapToGrid w:val="0"/>
              <w:spacing w:after="0"/>
              <w:rPr>
                <w:color w:val="000000"/>
              </w:rPr>
              <w:pPrChange w:id="110" w:author="Haipeng HP1 Lei" w:date="2022-11-14T21:11:00Z">
                <w:pPr>
                  <w:widowControl/>
                  <w:numPr>
                    <w:numId w:val="18"/>
                  </w:numPr>
                  <w:kinsoku/>
                  <w:adjustRightInd/>
                  <w:snapToGrid w:val="0"/>
                  <w:spacing w:after="0"/>
                  <w:ind w:left="720" w:hanging="360"/>
                </w:pPr>
              </w:pPrChange>
            </w:pPr>
            <w:r>
              <w:rPr>
                <w:color w:val="000000"/>
                <w:szCs w:val="20"/>
                <w:lang w:eastAsia="ja-JP"/>
              </w:rPr>
              <w:t>BD/CCE of DCI format 0_X/1_X is counted on one cell among the set of cells.</w:t>
            </w:r>
          </w:p>
          <w:p w14:paraId="0D70709D" w14:textId="77777777" w:rsidR="00F9751A" w:rsidRDefault="009031E1">
            <w:pPr>
              <w:widowControl/>
              <w:numPr>
                <w:ilvl w:val="1"/>
                <w:numId w:val="18"/>
              </w:numPr>
              <w:kinsoku/>
              <w:wordWrap/>
              <w:adjustRightInd/>
              <w:snapToGrid w:val="0"/>
              <w:spacing w:after="0"/>
              <w:rPr>
                <w:color w:val="000000"/>
              </w:rPr>
              <w:pPrChange w:id="111" w:author="Haipeng HP1 Lei" w:date="2022-11-14T21:11:00Z">
                <w:pPr>
                  <w:widowControl/>
                  <w:numPr>
                    <w:ilvl w:val="1"/>
                    <w:numId w:val="18"/>
                  </w:numPr>
                  <w:kinsoku/>
                  <w:adjustRightInd/>
                  <w:snapToGrid w:val="0"/>
                  <w:spacing w:after="0"/>
                  <w:ind w:left="1440" w:hanging="360"/>
                </w:pPr>
              </w:pPrChange>
            </w:pPr>
            <w:del w:id="112" w:author="Haipeng HP1 Lei" w:date="2022-11-09T19:25:00Z">
              <w:r>
                <w:rPr>
                  <w:color w:val="000000"/>
                  <w:szCs w:val="20"/>
                </w:rPr>
                <w:delText xml:space="preserve">FFS which cell </w:delText>
              </w:r>
            </w:del>
            <w:r>
              <w:rPr>
                <w:color w:val="000000"/>
                <w:szCs w:val="20"/>
              </w:rPr>
              <w:t>BD/CCE of the DCI format 0_X/1_X is counted on</w:t>
            </w:r>
            <w:ins w:id="113" w:author="Haipeng HP1 Lei" w:date="2022-11-09T19:25:00Z">
              <w:r>
                <w:t xml:space="preserve"> </w:t>
              </w:r>
              <w:r>
                <w:rPr>
                  <w:color w:val="000000"/>
                  <w:szCs w:val="20"/>
                </w:rPr>
                <w:t>the cell the search space of the DCI format 0_X/1_X is configured on</w:t>
              </w:r>
            </w:ins>
            <w:r>
              <w:rPr>
                <w:color w:val="000000"/>
                <w:szCs w:val="20"/>
              </w:rPr>
              <w:t>.</w:t>
            </w:r>
          </w:p>
          <w:p w14:paraId="2D9CFDFE" w14:textId="77777777" w:rsidR="00F9751A" w:rsidRDefault="009031E1">
            <w:pPr>
              <w:widowControl/>
              <w:numPr>
                <w:ilvl w:val="1"/>
                <w:numId w:val="18"/>
              </w:numPr>
              <w:kinsoku/>
              <w:wordWrap/>
              <w:adjustRightInd/>
              <w:snapToGrid w:val="0"/>
              <w:spacing w:after="0"/>
              <w:rPr>
                <w:color w:val="00B050"/>
              </w:rPr>
              <w:pPrChange w:id="114" w:author="Haipeng HP1 Lei" w:date="2022-11-14T21:11:00Z">
                <w:pPr>
                  <w:widowControl/>
                  <w:numPr>
                    <w:ilvl w:val="1"/>
                    <w:numId w:val="18"/>
                  </w:numPr>
                  <w:kinsoku/>
                  <w:adjustRightInd/>
                  <w:snapToGrid w:val="0"/>
                  <w:spacing w:after="0"/>
                  <w:ind w:left="1440" w:hanging="360"/>
                </w:pPr>
              </w:pPrChange>
            </w:pPr>
            <w:r>
              <w:rPr>
                <w:color w:val="00B050"/>
                <w:szCs w:val="20"/>
              </w:rPr>
              <w:t>The one cell can be separately indicated than the one cell for counting the size of DCI format 0_X or DCI format 1_X</w:t>
            </w:r>
          </w:p>
          <w:p w14:paraId="7AC8D3A2" w14:textId="77777777" w:rsidR="00F9751A" w:rsidRDefault="009031E1">
            <w:pPr>
              <w:widowControl/>
              <w:numPr>
                <w:ilvl w:val="0"/>
                <w:numId w:val="18"/>
              </w:numPr>
              <w:kinsoku/>
              <w:wordWrap/>
              <w:adjustRightInd/>
              <w:snapToGrid w:val="0"/>
              <w:spacing w:after="0"/>
              <w:rPr>
                <w:color w:val="000000"/>
              </w:rPr>
              <w:pPrChange w:id="115" w:author="Haipeng HP1 Lei" w:date="2022-11-14T21:11:00Z">
                <w:pPr>
                  <w:widowControl/>
                  <w:numPr>
                    <w:numId w:val="18"/>
                  </w:numPr>
                  <w:kinsoku/>
                  <w:adjustRightInd/>
                  <w:snapToGrid w:val="0"/>
                  <w:spacing w:after="0"/>
                  <w:ind w:left="720" w:hanging="360"/>
                </w:pPr>
              </w:pPrChange>
            </w:pPr>
            <w:r>
              <w:rPr>
                <w:color w:val="000000"/>
                <w:szCs w:val="20"/>
                <w:lang w:eastAsia="ja-JP"/>
              </w:rPr>
              <w:t>Search space of DCI format 0_X/1_X is configured on one cell of the set of cells and associated with the search space of the scheduling cell with the same search space ID.</w:t>
            </w:r>
          </w:p>
          <w:p w14:paraId="056BF04E" w14:textId="77777777" w:rsidR="00F9751A" w:rsidRDefault="009031E1">
            <w:pPr>
              <w:widowControl/>
              <w:numPr>
                <w:ilvl w:val="1"/>
                <w:numId w:val="18"/>
              </w:numPr>
              <w:kinsoku/>
              <w:wordWrap/>
              <w:adjustRightInd/>
              <w:snapToGrid w:val="0"/>
              <w:spacing w:after="0"/>
              <w:rPr>
                <w:color w:val="000000"/>
              </w:rPr>
              <w:pPrChange w:id="116" w:author="Haipeng HP1 Lei" w:date="2022-11-14T21:11:00Z">
                <w:pPr>
                  <w:widowControl/>
                  <w:numPr>
                    <w:ilvl w:val="1"/>
                    <w:numId w:val="18"/>
                  </w:numPr>
                  <w:kinsoku/>
                  <w:adjustRightInd/>
                  <w:snapToGrid w:val="0"/>
                  <w:spacing w:after="0"/>
                  <w:ind w:left="1440" w:hanging="360"/>
                </w:pPr>
              </w:pPrChange>
            </w:pPr>
            <w:del w:id="117" w:author="Haipeng HP1 Lei" w:date="2022-11-09T19:26:00Z">
              <w:r>
                <w:rPr>
                  <w:color w:val="000000"/>
                  <w:szCs w:val="20"/>
                </w:rPr>
                <w:delText xml:space="preserve">FFS </w:delText>
              </w:r>
            </w:del>
            <w:ins w:id="118" w:author="Haipeng HP1 Lei" w:date="2022-11-09T19:26:00Z">
              <w:r>
                <w:rPr>
                  <w:color w:val="000000"/>
                  <w:szCs w:val="20"/>
                </w:rPr>
                <w:t xml:space="preserve">It is up to gNB on </w:t>
              </w:r>
            </w:ins>
            <w:r>
              <w:rPr>
                <w:color w:val="000000"/>
                <w:szCs w:val="20"/>
              </w:rPr>
              <w:t>which cell the SS of the DCI format 0_X/1_X is configured on.</w:t>
            </w:r>
          </w:p>
          <w:p w14:paraId="18EE9CF5" w14:textId="77777777" w:rsidR="00F9751A" w:rsidRDefault="009031E1">
            <w:pPr>
              <w:widowControl/>
              <w:numPr>
                <w:ilvl w:val="1"/>
                <w:numId w:val="18"/>
              </w:numPr>
              <w:kinsoku/>
              <w:wordWrap/>
              <w:adjustRightInd/>
              <w:snapToGrid w:val="0"/>
              <w:spacing w:after="0"/>
              <w:rPr>
                <w:color w:val="000000"/>
              </w:rPr>
              <w:pPrChange w:id="119" w:author="Haipeng HP1 Lei" w:date="2022-11-14T21:11:00Z">
                <w:pPr>
                  <w:widowControl/>
                  <w:numPr>
                    <w:ilvl w:val="1"/>
                    <w:numId w:val="18"/>
                  </w:numPr>
                  <w:kinsoku/>
                  <w:adjustRightInd/>
                  <w:snapToGrid w:val="0"/>
                  <w:spacing w:after="0"/>
                  <w:ind w:left="1440" w:hanging="360"/>
                </w:pPr>
              </w:pPrChange>
            </w:pPr>
            <w:r>
              <w:rPr>
                <w:color w:val="00B050"/>
              </w:rPr>
              <w:t>The one cell can be separate for DCI format 0_X and 1_X.</w:t>
            </w:r>
          </w:p>
          <w:p w14:paraId="15081476" w14:textId="77777777" w:rsidR="00F9751A" w:rsidRDefault="009031E1">
            <w:pPr>
              <w:widowControl/>
              <w:numPr>
                <w:ilvl w:val="0"/>
                <w:numId w:val="18"/>
              </w:numPr>
              <w:kinsoku/>
              <w:wordWrap/>
              <w:adjustRightInd/>
              <w:snapToGrid w:val="0"/>
              <w:spacing w:after="0"/>
              <w:rPr>
                <w:color w:val="000000"/>
              </w:rPr>
              <w:pPrChange w:id="120" w:author="Haipeng HP1 Lei" w:date="2022-11-14T21:11:00Z">
                <w:pPr>
                  <w:widowControl/>
                  <w:numPr>
                    <w:numId w:val="18"/>
                  </w:numPr>
                  <w:kinsoku/>
                  <w:adjustRightInd/>
                  <w:snapToGrid w:val="0"/>
                  <w:spacing w:after="0"/>
                  <w:ind w:left="720" w:hanging="360"/>
                </w:pPr>
              </w:pPrChange>
            </w:pPr>
            <w:r>
              <w:rPr>
                <w:strike/>
                <w:color w:val="00B050"/>
              </w:rPr>
              <w:t>FFS: How</w:t>
            </w:r>
            <w:r>
              <w:rPr>
                <w:color w:val="00B050"/>
              </w:rPr>
              <w:t xml:space="preserve"> </w:t>
            </w:r>
            <w:r>
              <w:rPr>
                <w:color w:val="000000"/>
              </w:rPr>
              <w:t>to address Rel-17 BD/CCE limit for any given cell (operating the feature under Rel-17 BD/CCE limit)</w:t>
            </w:r>
            <w:r>
              <w:rPr>
                <w:color w:val="00B050"/>
              </w:rPr>
              <w:t>:</w:t>
            </w:r>
          </w:p>
          <w:p w14:paraId="7205A1D8"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the cell the search space of the DCI format 0_X/1_X is configured on, a total number of configured BD/CCEs for both DCI format 0_X/1_X and legacy single-cell scheduling DCI formats does not exceed the Rel-17 limits. </w:t>
            </w:r>
          </w:p>
          <w:p w14:paraId="5D1ED766"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other cells in the sets of cells, Rel-17 limits for PDCCH monitoring and PDCCH counting rules apply. </w:t>
            </w:r>
          </w:p>
          <w:p w14:paraId="033A4EAF" w14:textId="77777777" w:rsidR="00F9751A" w:rsidRDefault="009031E1">
            <w:pPr>
              <w:pStyle w:val="ListParagraph1"/>
              <w:widowControl w:val="0"/>
              <w:numPr>
                <w:ilvl w:val="0"/>
                <w:numId w:val="18"/>
              </w:numPr>
              <w:wordWrap/>
              <w:autoSpaceDE w:val="0"/>
              <w:autoSpaceDN w:val="0"/>
              <w:spacing w:after="0"/>
              <w:jc w:val="both"/>
              <w:rPr>
                <w:rFonts w:eastAsia="楷体"/>
                <w:color w:val="000000"/>
                <w:szCs w:val="20"/>
              </w:rPr>
              <w:pPrChange w:id="121" w:author="Haipeng HP1 Lei" w:date="2022-11-14T21:11:00Z">
                <w:pPr>
                  <w:pStyle w:val="ListParagraph1"/>
                  <w:widowControl w:val="0"/>
                  <w:numPr>
                    <w:numId w:val="18"/>
                  </w:numPr>
                  <w:autoSpaceDE w:val="0"/>
                  <w:autoSpaceDN w:val="0"/>
                  <w:spacing w:after="0"/>
                  <w:ind w:left="720" w:hanging="360"/>
                  <w:jc w:val="both"/>
                </w:pPr>
              </w:pPrChange>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6EE92EE4" w14:textId="77777777" w:rsidR="00F9751A" w:rsidRDefault="009031E1">
            <w:pPr>
              <w:pStyle w:val="ListParagraph1"/>
              <w:widowControl w:val="0"/>
              <w:numPr>
                <w:ilvl w:val="0"/>
                <w:numId w:val="18"/>
              </w:numPr>
              <w:wordWrap/>
              <w:autoSpaceDE w:val="0"/>
              <w:autoSpaceDN w:val="0"/>
              <w:spacing w:after="0"/>
              <w:jc w:val="both"/>
              <w:rPr>
                <w:rFonts w:eastAsia="楷体"/>
                <w:color w:val="000000"/>
                <w:szCs w:val="20"/>
              </w:rPr>
              <w:pPrChange w:id="122" w:author="Haipeng HP1 Lei" w:date="2022-11-14T21:11:00Z">
                <w:pPr>
                  <w:pStyle w:val="ListParagraph1"/>
                  <w:widowControl w:val="0"/>
                  <w:numPr>
                    <w:numId w:val="18"/>
                  </w:numPr>
                  <w:autoSpaceDE w:val="0"/>
                  <w:autoSpaceDN w:val="0"/>
                  <w:spacing w:after="0"/>
                  <w:ind w:left="720" w:hanging="360"/>
                  <w:jc w:val="both"/>
                </w:pPr>
              </w:pPrChange>
            </w:pPr>
            <w:r>
              <w:rPr>
                <w:rFonts w:eastAsia="楷体"/>
                <w:color w:val="00B050"/>
                <w:szCs w:val="20"/>
              </w:rPr>
              <w:t>Note: The set of cells is configured separately for DCI format 0_X and 1_X.</w:t>
            </w:r>
          </w:p>
          <w:p w14:paraId="02B8DE31" w14:textId="77777777" w:rsidR="00F9751A" w:rsidRDefault="00F9751A">
            <w:pPr>
              <w:wordWrap/>
              <w:jc w:val="left"/>
              <w:rPr>
                <w:rFonts w:eastAsia="PMingLiU"/>
                <w:bCs/>
                <w:lang w:eastAsia="zh-TW"/>
              </w:rPr>
              <w:pPrChange w:id="123" w:author="Haipeng HP1 Lei" w:date="2022-11-14T21:11:00Z">
                <w:pPr>
                  <w:jc w:val="left"/>
                </w:pPr>
              </w:pPrChange>
            </w:pPr>
          </w:p>
        </w:tc>
      </w:tr>
      <w:tr w:rsidR="00F9751A" w14:paraId="07930C78" w14:textId="77777777">
        <w:tc>
          <w:tcPr>
            <w:tcW w:w="737" w:type="dxa"/>
          </w:tcPr>
          <w:p w14:paraId="2916E49C"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8625" w:type="dxa"/>
          </w:tcPr>
          <w:p w14:paraId="6E4D0C7A" w14:textId="77777777" w:rsidR="00F9751A" w:rsidRDefault="009031E1" w:rsidP="005200EB">
            <w:pPr>
              <w:wordWrap/>
              <w:jc w:val="left"/>
              <w:rPr>
                <w:rFonts w:eastAsia="MS Mincho"/>
                <w:bCs/>
                <w:lang w:eastAsia="ja-JP"/>
              </w:rPr>
            </w:pPr>
            <w:r>
              <w:rPr>
                <w:rFonts w:eastAsia="MS Mincho"/>
                <w:bCs/>
                <w:lang w:eastAsia="ja-JP"/>
              </w:rPr>
              <w:t xml:space="preserve">We support this proposal. We also agree with companies that it should be clarified for the case when the scheduling cell is included in the set of cells, i.e., SS set of </w:t>
            </w:r>
            <w:proofErr w:type="gramStart"/>
            <w:r>
              <w:rPr>
                <w:rFonts w:eastAsia="MS Mincho"/>
                <w:bCs/>
                <w:lang w:eastAsia="ja-JP"/>
              </w:rPr>
              <w:t>DCI</w:t>
            </w:r>
            <w:proofErr w:type="gramEnd"/>
            <w:r>
              <w:rPr>
                <w:rFonts w:eastAsia="MS Mincho"/>
                <w:bCs/>
                <w:lang w:eastAsia="ja-JP"/>
              </w:rPr>
              <w:t xml:space="preserve"> format0_X/1_X is configured on the scheduling cell if scheduling cell is included in the set of cells.</w:t>
            </w:r>
          </w:p>
          <w:p w14:paraId="1CE490C8" w14:textId="77777777" w:rsidR="00F9751A" w:rsidRDefault="009031E1" w:rsidP="005200EB">
            <w:pPr>
              <w:wordWrap/>
              <w:jc w:val="left"/>
              <w:rPr>
                <w:rFonts w:eastAsia="PMingLiU"/>
                <w:bCs/>
                <w:lang w:eastAsia="zh-TW"/>
              </w:rPr>
            </w:pPr>
            <w:r>
              <w:rPr>
                <w:rFonts w:eastAsia="MS Mincho"/>
                <w:bCs/>
                <w:lang w:eastAsia="ja-JP"/>
              </w:rPr>
              <w:t>For the BD/CCE/DCI size counting, we share the similar view as Nokia and Apple that our understanding on the working assumption is that the BD/CCE/DCI of DCI format 0_X/1_X is considered on only one cell and not considered for other cells which are included in the set of cells, but fine to clarify the common understanding.</w:t>
            </w:r>
          </w:p>
        </w:tc>
      </w:tr>
      <w:tr w:rsidR="00D7593F" w14:paraId="0A800E0C" w14:textId="77777777" w:rsidTr="003338AA">
        <w:tc>
          <w:tcPr>
            <w:tcW w:w="737" w:type="dxa"/>
          </w:tcPr>
          <w:p w14:paraId="4484A31C" w14:textId="77777777" w:rsidR="00D7593F" w:rsidRDefault="00D7593F" w:rsidP="005200EB">
            <w:pPr>
              <w:wordWrap/>
              <w:jc w:val="left"/>
              <w:rPr>
                <w:rFonts w:eastAsia="MS Mincho"/>
                <w:bCs/>
                <w:lang w:eastAsia="ja-JP"/>
              </w:rPr>
            </w:pPr>
            <w:r>
              <w:rPr>
                <w:rFonts w:eastAsiaTheme="minorEastAsia" w:hint="eastAsia"/>
                <w:bCs/>
                <w:lang w:eastAsia="zh-CN"/>
              </w:rPr>
              <w:t>OPPO</w:t>
            </w:r>
          </w:p>
        </w:tc>
        <w:tc>
          <w:tcPr>
            <w:tcW w:w="8625" w:type="dxa"/>
          </w:tcPr>
          <w:p w14:paraId="2F72481B" w14:textId="77777777" w:rsidR="00D7593F" w:rsidRDefault="00D7593F" w:rsidP="005200EB">
            <w:pPr>
              <w:wordWrap/>
              <w:jc w:val="left"/>
              <w:rPr>
                <w:rFonts w:eastAsiaTheme="minorEastAsia"/>
                <w:bCs/>
                <w:lang w:val="en-US" w:eastAsia="zh-CN"/>
              </w:rPr>
            </w:pPr>
            <w:r>
              <w:rPr>
                <w:rFonts w:eastAsia="PMingLiU"/>
                <w:bCs/>
                <w:lang w:val="en-US" w:eastAsia="zh-TW"/>
              </w:rPr>
              <w:t>Fine to confirm WA with the proposed change.</w:t>
            </w:r>
          </w:p>
          <w:p w14:paraId="4E4512F8" w14:textId="77777777" w:rsidR="00D7593F" w:rsidRDefault="00D7593F" w:rsidP="005200EB">
            <w:pPr>
              <w:wordWrap/>
              <w:jc w:val="left"/>
              <w:rPr>
                <w:rFonts w:eastAsiaTheme="minorEastAsia"/>
                <w:bCs/>
                <w:lang w:eastAsia="zh-CN"/>
              </w:rPr>
            </w:pPr>
            <w:r>
              <w:rPr>
                <w:rFonts w:eastAsiaTheme="minorEastAsia"/>
                <w:bCs/>
                <w:lang w:val="en-US" w:eastAsia="zh-CN"/>
              </w:rPr>
              <w:t xml:space="preserve">Similar with </w:t>
            </w:r>
            <w:proofErr w:type="spellStart"/>
            <w:r>
              <w:rPr>
                <w:rFonts w:eastAsiaTheme="minorEastAsia" w:hint="eastAsia"/>
                <w:bCs/>
                <w:lang w:eastAsia="zh-CN"/>
              </w:rPr>
              <w:t>S</w:t>
            </w:r>
            <w:r>
              <w:rPr>
                <w:rFonts w:eastAsiaTheme="minorEastAsia"/>
                <w:bCs/>
                <w:lang w:eastAsia="zh-CN"/>
              </w:rPr>
              <w:t>preadtrum</w:t>
            </w:r>
            <w:proofErr w:type="spellEnd"/>
            <w:r>
              <w:rPr>
                <w:rFonts w:eastAsiaTheme="minorEastAsia"/>
                <w:bCs/>
                <w:lang w:eastAsia="zh-CN"/>
              </w:rPr>
              <w:t xml:space="preserve">, the clarification is needed when the scheduling cell is included in the cell set. </w:t>
            </w:r>
          </w:p>
          <w:p w14:paraId="4AF581CB" w14:textId="77777777" w:rsidR="00D7593F" w:rsidRDefault="00D7593F" w:rsidP="005200EB">
            <w:pPr>
              <w:wordWrap/>
              <w:jc w:val="left"/>
              <w:rPr>
                <w:rFonts w:eastAsiaTheme="minorEastAsia"/>
                <w:bCs/>
                <w:lang w:eastAsia="zh-CN"/>
              </w:rPr>
            </w:pPr>
            <w:r>
              <w:rPr>
                <w:rFonts w:eastAsiaTheme="minorEastAsia"/>
                <w:bCs/>
                <w:lang w:eastAsia="zh-CN"/>
              </w:rPr>
              <w:t>When the scheduling cell is included in the cell set,</w:t>
            </w:r>
          </w:p>
          <w:p w14:paraId="47813072"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 xml:space="preserve">The selected cell is the scheduled cell if the SSs for DCI format 0_X/1_X are configured on both the scheduling cell and one other scheduled cell. </w:t>
            </w:r>
          </w:p>
          <w:p w14:paraId="422C6E3D"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The selected cell is the scheduling cell if the SSs for DCI format 0_X/1_X are configured only on the scheduling cell.</w:t>
            </w:r>
          </w:p>
          <w:p w14:paraId="3D8DF86C" w14:textId="77777777" w:rsidR="00D7593F" w:rsidRDefault="00D7593F" w:rsidP="005200EB">
            <w:pPr>
              <w:wordWrap/>
              <w:rPr>
                <w:rFonts w:eastAsia="MS Mincho"/>
                <w:bCs/>
                <w:lang w:eastAsia="ja-JP"/>
              </w:rPr>
            </w:pPr>
            <w:r>
              <w:rPr>
                <w:rFonts w:eastAsiaTheme="minorEastAsia" w:hint="eastAsia"/>
                <w:bCs/>
                <w:lang w:val="en-US" w:eastAsia="zh-CN"/>
              </w:rPr>
              <w:t>W</w:t>
            </w:r>
            <w:r>
              <w:rPr>
                <w:rFonts w:eastAsiaTheme="minorEastAsia"/>
                <w:bCs/>
                <w:lang w:val="en-US" w:eastAsia="zh-CN"/>
              </w:rPr>
              <w:t>hen the scheduling cell is not included in the cell, the selected cell is the scheduled cell which the SSs for DCI format 0_X/1_X are configured on.</w:t>
            </w:r>
          </w:p>
        </w:tc>
      </w:tr>
      <w:tr w:rsidR="00D7593F" w14:paraId="486A4458" w14:textId="77777777">
        <w:tc>
          <w:tcPr>
            <w:tcW w:w="737" w:type="dxa"/>
          </w:tcPr>
          <w:p w14:paraId="2F5219D5" w14:textId="77302DF6" w:rsidR="00D7593F" w:rsidRDefault="00D7593F" w:rsidP="005200EB">
            <w:pPr>
              <w:wordWrap/>
              <w:jc w:val="left"/>
              <w:rPr>
                <w:rFonts w:eastAsia="MS Mincho"/>
                <w:bCs/>
                <w:lang w:eastAsia="ja-JP"/>
              </w:rPr>
            </w:pPr>
            <w:r>
              <w:rPr>
                <w:rFonts w:eastAsiaTheme="minorEastAsia"/>
                <w:bCs/>
                <w:lang w:eastAsia="zh-CN"/>
              </w:rPr>
              <w:t>LGE</w:t>
            </w:r>
          </w:p>
        </w:tc>
        <w:tc>
          <w:tcPr>
            <w:tcW w:w="8625" w:type="dxa"/>
          </w:tcPr>
          <w:p w14:paraId="1BF21299" w14:textId="77777777" w:rsidR="00D7593F" w:rsidRDefault="00D7593F" w:rsidP="005200EB">
            <w:pPr>
              <w:wordWrap/>
              <w:jc w:val="left"/>
              <w:rPr>
                <w:rFonts w:eastAsiaTheme="minorEastAsia"/>
                <w:bCs/>
                <w:lang w:eastAsia="zh-CN"/>
              </w:rPr>
            </w:pPr>
            <w:r>
              <w:rPr>
                <w:rFonts w:eastAsiaTheme="minorEastAsia"/>
                <w:bCs/>
                <w:lang w:eastAsia="zh-CN"/>
              </w:rPr>
              <w:t>Support the proposal in principle, except for clarifying on the following aspect.</w:t>
            </w:r>
          </w:p>
          <w:p w14:paraId="30C044E9" w14:textId="77777777" w:rsidR="00D7593F" w:rsidRPr="00944A25" w:rsidRDefault="00D7593F" w:rsidP="005200EB">
            <w:pPr>
              <w:wordWrap/>
              <w:jc w:val="left"/>
              <w:rPr>
                <w:rFonts w:eastAsia="Malgun Gothic"/>
                <w:bCs/>
              </w:rPr>
            </w:pPr>
            <w:r>
              <w:rPr>
                <w:rFonts w:eastAsia="Malgun Gothic"/>
                <w:bCs/>
              </w:rPr>
              <w:t xml:space="preserve">Considering the case when the gNB wants to configure multiple SS IDs used for multi-cell scheduling, it needs to be clarified whether </w:t>
            </w:r>
            <w:r w:rsidRPr="00944A25">
              <w:rPr>
                <w:rFonts w:eastAsia="Malgun Gothic"/>
                <w:bCs/>
              </w:rPr>
              <w:t>the one cell configured with SS of the DCI format 0_X/1_X is configured separately per SS ID or commonly for all the SS IDs</w:t>
            </w:r>
            <w:r>
              <w:rPr>
                <w:rFonts w:eastAsia="Malgun Gothic"/>
                <w:bCs/>
              </w:rPr>
              <w:t xml:space="preserve">, i.e., whether the </w:t>
            </w:r>
            <w:r w:rsidRPr="00944A25">
              <w:rPr>
                <w:rFonts w:eastAsia="Malgun Gothic"/>
                <w:bCs/>
              </w:rPr>
              <w:t>one cell configured with SS of the DCI format 0_X/1_X</w:t>
            </w:r>
            <w:r>
              <w:rPr>
                <w:rFonts w:eastAsia="Malgun Gothic"/>
                <w:bCs/>
              </w:rPr>
              <w:t xml:space="preserve"> is to be the same or can be different across different SS IDs.</w:t>
            </w:r>
          </w:p>
          <w:p w14:paraId="49BF3BE9" w14:textId="5B206381" w:rsidR="00D7593F" w:rsidRDefault="00D7593F" w:rsidP="005200EB">
            <w:pPr>
              <w:wordWrap/>
              <w:rPr>
                <w:rFonts w:eastAsia="MS Mincho"/>
                <w:bCs/>
                <w:lang w:eastAsia="ja-JP"/>
              </w:rPr>
            </w:pPr>
            <w:r>
              <w:rPr>
                <w:rFonts w:eastAsia="Malgun Gothic"/>
                <w:bCs/>
              </w:rPr>
              <w:t>I</w:t>
            </w:r>
            <w:r>
              <w:rPr>
                <w:rFonts w:eastAsia="Malgun Gothic" w:hint="eastAsia"/>
                <w:bCs/>
              </w:rPr>
              <w:t xml:space="preserve">n </w:t>
            </w:r>
            <w:r>
              <w:rPr>
                <w:rFonts w:eastAsia="Malgun Gothic"/>
                <w:bCs/>
              </w:rPr>
              <w:t xml:space="preserve">our view, </w:t>
            </w:r>
            <w:r w:rsidRPr="00944A25">
              <w:rPr>
                <w:rFonts w:eastAsia="Malgun Gothic"/>
                <w:bCs/>
              </w:rPr>
              <w:t xml:space="preserve">to avoid unnecessary BD limitation on the DCI 0_X/1_X in a slot configured with multiple SS IDs, </w:t>
            </w:r>
            <w:r>
              <w:rPr>
                <w:rFonts w:eastAsia="Malgun Gothic"/>
                <w:bCs/>
              </w:rPr>
              <w:t>i</w:t>
            </w:r>
            <w:r w:rsidRPr="00944A25">
              <w:rPr>
                <w:rFonts w:eastAsia="Malgun Gothic"/>
                <w:bCs/>
              </w:rPr>
              <w:t>t is reasonable to configure the SS of DCI 0_X/1_X separately per SS ID.</w:t>
            </w:r>
          </w:p>
        </w:tc>
      </w:tr>
      <w:tr w:rsidR="00D7593F" w14:paraId="0DD47DE5" w14:textId="77777777">
        <w:tc>
          <w:tcPr>
            <w:tcW w:w="737" w:type="dxa"/>
          </w:tcPr>
          <w:p w14:paraId="1E6F54B1" w14:textId="0F7EA417" w:rsidR="00D7593F" w:rsidRDefault="00D7593F" w:rsidP="005200EB">
            <w:pPr>
              <w:wordWrap/>
              <w:jc w:val="left"/>
              <w:rPr>
                <w:rFonts w:eastAsiaTheme="minorEastAsia"/>
                <w:bCs/>
                <w:lang w:eastAsia="zh-CN"/>
              </w:rPr>
            </w:pPr>
            <w:r>
              <w:rPr>
                <w:rFonts w:eastAsiaTheme="minorEastAsia"/>
                <w:bCs/>
                <w:lang w:val="en-US" w:eastAsia="zh-CN"/>
              </w:rPr>
              <w:t>Mode</w:t>
            </w:r>
            <w:r>
              <w:rPr>
                <w:rFonts w:eastAsiaTheme="minorEastAsia"/>
                <w:bCs/>
                <w:lang w:val="en-US" w:eastAsia="zh-CN"/>
              </w:rPr>
              <w:lastRenderedPageBreak/>
              <w:t>rator</w:t>
            </w:r>
          </w:p>
        </w:tc>
        <w:tc>
          <w:tcPr>
            <w:tcW w:w="8625" w:type="dxa"/>
          </w:tcPr>
          <w:p w14:paraId="0869C06E" w14:textId="77777777" w:rsidR="00D7593F" w:rsidRDefault="00D7593F" w:rsidP="005200EB">
            <w:pPr>
              <w:wordWrap/>
              <w:jc w:val="left"/>
              <w:rPr>
                <w:rFonts w:eastAsiaTheme="minorEastAsia"/>
                <w:bCs/>
                <w:lang w:val="en-US" w:eastAsia="zh-CN"/>
              </w:rPr>
            </w:pPr>
            <w:r>
              <w:rPr>
                <w:rFonts w:eastAsiaTheme="minorEastAsia"/>
                <w:bCs/>
                <w:lang w:val="en-US" w:eastAsia="zh-CN"/>
              </w:rPr>
              <w:lastRenderedPageBreak/>
              <w:t>@All:</w:t>
            </w:r>
          </w:p>
          <w:p w14:paraId="5C07E6AB" w14:textId="77777777" w:rsidR="00D7593F" w:rsidRDefault="00D7593F" w:rsidP="005200EB">
            <w:pPr>
              <w:wordWrap/>
              <w:jc w:val="left"/>
              <w:rPr>
                <w:rFonts w:eastAsiaTheme="minorEastAsia"/>
                <w:bCs/>
                <w:lang w:val="en-US" w:eastAsia="zh-CN"/>
              </w:rPr>
            </w:pPr>
            <w:r>
              <w:rPr>
                <w:rFonts w:eastAsiaTheme="minorEastAsia"/>
                <w:bCs/>
                <w:lang w:val="en-US" w:eastAsia="zh-CN"/>
              </w:rPr>
              <w:lastRenderedPageBreak/>
              <w:t>The intention of this proposal covers both two cases: the set of cells includes the scheduling cell and the set of cells doesn’t include the scheduling cell.</w:t>
            </w:r>
          </w:p>
          <w:p w14:paraId="36291C7E" w14:textId="77777777" w:rsidR="00D7593F" w:rsidRDefault="00D7593F" w:rsidP="005200EB">
            <w:pPr>
              <w:wordWrap/>
              <w:jc w:val="left"/>
              <w:rPr>
                <w:rFonts w:eastAsiaTheme="minorEastAsia"/>
                <w:bCs/>
                <w:lang w:eastAsia="zh-CN"/>
              </w:rPr>
            </w:pPr>
            <w:r>
              <w:rPr>
                <w:rFonts w:eastAsiaTheme="minorEastAsia"/>
                <w:bCs/>
                <w:lang w:val="en-US" w:eastAsia="zh-CN"/>
              </w:rPr>
              <w:t xml:space="preserve">Even in case of scheduling cell included in the set of cells, it is still up to gNB to select a cell to configure the SS of DCI format 0_X/1_X. As mentioned by CATT and </w:t>
            </w:r>
            <w:proofErr w:type="spellStart"/>
            <w:r>
              <w:rPr>
                <w:rFonts w:eastAsiaTheme="minorEastAsia"/>
                <w:bCs/>
                <w:lang w:val="en-US" w:eastAsia="zh-CN"/>
              </w:rPr>
              <w:t>Langbo</w:t>
            </w:r>
            <w:proofErr w:type="spellEnd"/>
            <w:r>
              <w:rPr>
                <w:rFonts w:eastAsiaTheme="minorEastAsia"/>
                <w:bCs/>
                <w:lang w:val="en-US" w:eastAsia="zh-CN"/>
              </w:rPr>
              <w:t xml:space="preserve">, </w:t>
            </w:r>
            <w:r>
              <w:rPr>
                <w:rFonts w:eastAsiaTheme="minorEastAsia" w:hint="eastAsia"/>
                <w:bCs/>
                <w:lang w:eastAsia="zh-CN"/>
              </w:rPr>
              <w:t xml:space="preserve">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 xml:space="preserve">t mean that the search space of DCI format 0_X/1_X </w:t>
            </w:r>
            <w:r>
              <w:rPr>
                <w:rFonts w:eastAsiaTheme="minorEastAsia"/>
                <w:bCs/>
                <w:lang w:eastAsia="zh-CN"/>
              </w:rPr>
              <w:t>should</w:t>
            </w:r>
            <w:r>
              <w:rPr>
                <w:rFonts w:eastAsiaTheme="minorEastAsia" w:hint="eastAsia"/>
                <w:bCs/>
                <w:lang w:eastAsia="zh-CN"/>
              </w:rPr>
              <w:t xml:space="preserve"> be configured on the scheduling cell</w:t>
            </w:r>
            <w:r>
              <w:rPr>
                <w:rFonts w:eastAsiaTheme="minorEastAsia"/>
                <w:bCs/>
                <w:lang w:eastAsia="zh-CN"/>
              </w:rPr>
              <w:t xml:space="preserve"> considering the scheduling cell is usually configured with many DCI formats and has heavy DCI size/BD/CCE budget.</w:t>
            </w:r>
          </w:p>
          <w:p w14:paraId="6236D69A" w14:textId="77777777" w:rsidR="00D7593F" w:rsidRDefault="00D7593F" w:rsidP="005200EB">
            <w:pPr>
              <w:wordWrap/>
              <w:jc w:val="left"/>
              <w:rPr>
                <w:rFonts w:eastAsiaTheme="minorEastAsia"/>
                <w:bCs/>
                <w:lang w:eastAsia="zh-CN"/>
              </w:rPr>
            </w:pPr>
          </w:p>
          <w:p w14:paraId="6CD3C110" w14:textId="77777777" w:rsidR="00D7593F" w:rsidRDefault="00D7593F" w:rsidP="005200EB">
            <w:pPr>
              <w:wordWrap/>
              <w:jc w:val="left"/>
              <w:rPr>
                <w:rFonts w:eastAsiaTheme="minorEastAsia"/>
                <w:bCs/>
                <w:lang w:eastAsia="zh-CN"/>
              </w:rPr>
            </w:pPr>
            <w:r>
              <w:rPr>
                <w:rFonts w:eastAsiaTheme="minorEastAsia"/>
                <w:bCs/>
                <w:lang w:eastAsia="zh-CN"/>
              </w:rPr>
              <w:t>@Nokia @Apple @NTT DOCOMO:</w:t>
            </w:r>
          </w:p>
          <w:p w14:paraId="12A26AF7" w14:textId="77777777" w:rsidR="00D7593F" w:rsidRDefault="00D7593F" w:rsidP="005200EB">
            <w:pPr>
              <w:wordWrap/>
              <w:jc w:val="left"/>
              <w:rPr>
                <w:rFonts w:eastAsiaTheme="minorEastAsia"/>
                <w:bCs/>
                <w:lang w:eastAsia="zh-CN"/>
              </w:rPr>
            </w:pPr>
            <w:r>
              <w:rPr>
                <w:rFonts w:eastAsiaTheme="minorEastAsia"/>
                <w:bCs/>
                <w:lang w:eastAsia="zh-CN"/>
              </w:rPr>
              <w:t xml:space="preserve">Yes, </w:t>
            </w:r>
            <w:r>
              <w:rPr>
                <w:rFonts w:eastAsia="MS Mincho"/>
                <w:bCs/>
                <w:lang w:eastAsia="ja-JP"/>
              </w:rPr>
              <w:t>the BD/CCE/DCI of DCI format 0_X/1_X is considered only on one cell which is configured with SS of DCI format 0_X/1_X and not considered for other cells which are included in the set of cells.</w:t>
            </w:r>
          </w:p>
          <w:p w14:paraId="71B7B91B" w14:textId="77777777" w:rsidR="00D7593F" w:rsidRDefault="00D7593F" w:rsidP="005200EB">
            <w:pPr>
              <w:wordWrap/>
              <w:jc w:val="left"/>
              <w:rPr>
                <w:rFonts w:eastAsiaTheme="minorEastAsia"/>
                <w:bCs/>
                <w:lang w:eastAsia="zh-CN"/>
              </w:rPr>
            </w:pPr>
            <w:r>
              <w:rPr>
                <w:rFonts w:eastAsiaTheme="minorEastAsia"/>
                <w:bCs/>
                <w:lang w:eastAsia="zh-CN"/>
              </w:rPr>
              <w:t xml:space="preserve"> </w:t>
            </w:r>
          </w:p>
          <w:p w14:paraId="6935805B" w14:textId="5B3CCACA" w:rsidR="00D7593F" w:rsidRDefault="00D7593F" w:rsidP="005200EB">
            <w:pPr>
              <w:wordWrap/>
              <w:jc w:val="left"/>
              <w:rPr>
                <w:rFonts w:eastAsiaTheme="minorEastAsia"/>
                <w:bCs/>
                <w:lang w:eastAsia="zh-CN"/>
              </w:rPr>
            </w:pPr>
            <w:r>
              <w:rPr>
                <w:rFonts w:eastAsiaTheme="minorEastAsia"/>
                <w:bCs/>
                <w:lang w:eastAsia="zh-CN"/>
              </w:rPr>
              <w:t>@All: Please kindly check below update made according to offline discussion:</w:t>
            </w:r>
          </w:p>
          <w:p w14:paraId="463C9A8C" w14:textId="77777777" w:rsidR="00D7593F" w:rsidRDefault="00D7593F" w:rsidP="005200EB">
            <w:pPr>
              <w:wordWrap/>
              <w:jc w:val="left"/>
              <w:rPr>
                <w:rFonts w:eastAsiaTheme="minorEastAsia"/>
                <w:bCs/>
                <w:lang w:eastAsia="zh-CN"/>
              </w:rPr>
            </w:pPr>
          </w:p>
          <w:p w14:paraId="7C65DC75" w14:textId="4C792812" w:rsidR="00D7593F" w:rsidRDefault="00D7593F"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rev1:</w:t>
            </w:r>
          </w:p>
          <w:p w14:paraId="6AC767D1" w14:textId="77777777" w:rsidR="00D7593F" w:rsidRDefault="00D7593F" w:rsidP="005200EB">
            <w:pPr>
              <w:widowControl/>
              <w:numPr>
                <w:ilvl w:val="0"/>
                <w:numId w:val="20"/>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EE6ABBE" w14:textId="77777777" w:rsidR="00D7593F" w:rsidRDefault="00D7593F" w:rsidP="005200EB">
            <w:pPr>
              <w:wordWrap/>
              <w:rPr>
                <w:rFonts w:cs="Times"/>
                <w:b/>
                <w:bCs/>
                <w:highlight w:val="darkYellow"/>
                <w:lang w:eastAsia="zh-CN"/>
              </w:rPr>
            </w:pPr>
            <w:bookmarkStart w:id="124" w:name="_Hlk119354827"/>
            <w:r>
              <w:rPr>
                <w:rFonts w:cs="Times"/>
                <w:b/>
                <w:bCs/>
                <w:highlight w:val="darkYellow"/>
                <w:lang w:eastAsia="zh-CN"/>
              </w:rPr>
              <w:t>Working Assumption</w:t>
            </w:r>
          </w:p>
          <w:p w14:paraId="72578ABC" w14:textId="77777777" w:rsidR="00D7593F" w:rsidRDefault="00D7593F" w:rsidP="005200EB">
            <w:pPr>
              <w:wordWrap/>
              <w:snapToGrid w:val="0"/>
              <w:rPr>
                <w:color w:val="000000"/>
              </w:rPr>
            </w:pPr>
            <w:r>
              <w:rPr>
                <w:szCs w:val="20"/>
              </w:rPr>
              <w:t>For a set of cells which is configured for multi-cell scheduling</w:t>
            </w:r>
            <w:r>
              <w:rPr>
                <w:color w:val="000000"/>
                <w:szCs w:val="20"/>
              </w:rPr>
              <w:t xml:space="preserve">, </w:t>
            </w:r>
          </w:p>
          <w:p w14:paraId="23725219" w14:textId="77777777" w:rsidR="00D7593F" w:rsidRDefault="00D7593F" w:rsidP="005200EB">
            <w:pPr>
              <w:widowControl/>
              <w:numPr>
                <w:ilvl w:val="0"/>
                <w:numId w:val="18"/>
              </w:numPr>
              <w:kinsoku/>
              <w:wordWrap/>
              <w:adjustRightInd/>
              <w:snapToGrid w:val="0"/>
              <w:spacing w:after="0"/>
            </w:pPr>
            <w:r>
              <w:rPr>
                <w:szCs w:val="20"/>
              </w:rPr>
              <w:t>Existing DCI size budget is maintained on each cell of the set of cells.</w:t>
            </w:r>
          </w:p>
          <w:p w14:paraId="73C45009"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D3F69FF" w14:textId="62C7B2EC" w:rsidR="00D7593F" w:rsidRDefault="00D7593F" w:rsidP="005200EB">
            <w:pPr>
              <w:widowControl/>
              <w:numPr>
                <w:ilvl w:val="1"/>
                <w:numId w:val="18"/>
              </w:numPr>
              <w:kinsoku/>
              <w:wordWrap/>
              <w:adjustRightInd/>
              <w:snapToGrid w:val="0"/>
              <w:spacing w:after="0"/>
              <w:rPr>
                <w:color w:val="000000"/>
              </w:rPr>
            </w:pPr>
            <w:del w:id="125" w:author="Haipeng HP1 Lei" w:date="2022-11-09T19:24:00Z">
              <w:r>
                <w:rPr>
                  <w:color w:val="000000"/>
                  <w:szCs w:val="20"/>
                </w:rPr>
                <w:delText xml:space="preserve">FFS which cell </w:delText>
              </w:r>
            </w:del>
            <w:r>
              <w:rPr>
                <w:color w:val="000000"/>
                <w:szCs w:val="20"/>
              </w:rPr>
              <w:t>DCI size of the DCI format 0_X/1_X is counted on</w:t>
            </w:r>
            <w:ins w:id="126" w:author="Haipeng HP1 Lei" w:date="2022-11-09T19:25:00Z">
              <w:r>
                <w:t xml:space="preserve"> </w:t>
              </w:r>
              <w:r>
                <w:rPr>
                  <w:color w:val="000000"/>
                  <w:szCs w:val="20"/>
                </w:rPr>
                <w:t xml:space="preserve">the </w:t>
              </w:r>
            </w:ins>
            <w:ins w:id="127" w:author="Haipeng HP1 Lei" w:date="2022-11-14T22:01:00Z">
              <w:r>
                <w:rPr>
                  <w:color w:val="000000"/>
                  <w:szCs w:val="20"/>
                </w:rPr>
                <w:t>reference cell</w:t>
              </w:r>
            </w:ins>
            <w:r>
              <w:rPr>
                <w:color w:val="000000"/>
                <w:szCs w:val="20"/>
              </w:rPr>
              <w:t>.</w:t>
            </w:r>
          </w:p>
          <w:p w14:paraId="14D237E0"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5FB656DA" w14:textId="0AAB4274" w:rsidR="00D7593F" w:rsidRDefault="00D7593F" w:rsidP="005200EB">
            <w:pPr>
              <w:widowControl/>
              <w:numPr>
                <w:ilvl w:val="1"/>
                <w:numId w:val="18"/>
              </w:numPr>
              <w:kinsoku/>
              <w:wordWrap/>
              <w:adjustRightInd/>
              <w:snapToGrid w:val="0"/>
              <w:spacing w:after="0"/>
              <w:rPr>
                <w:color w:val="000000"/>
              </w:rPr>
            </w:pPr>
            <w:del w:id="128" w:author="Haipeng HP1 Lei" w:date="2022-11-09T19:25:00Z">
              <w:r>
                <w:rPr>
                  <w:color w:val="000000"/>
                  <w:szCs w:val="20"/>
                </w:rPr>
                <w:delText xml:space="preserve">FFS which cell </w:delText>
              </w:r>
            </w:del>
            <w:r>
              <w:rPr>
                <w:color w:val="000000"/>
                <w:szCs w:val="20"/>
              </w:rPr>
              <w:t>BD/CCE of the DCI format 0_X/1_X is counted on</w:t>
            </w:r>
            <w:ins w:id="129" w:author="Haipeng HP1 Lei" w:date="2022-11-09T19:25:00Z">
              <w:r>
                <w:t xml:space="preserve"> </w:t>
              </w:r>
              <w:r>
                <w:rPr>
                  <w:color w:val="000000"/>
                  <w:szCs w:val="20"/>
                </w:rPr>
                <w:t xml:space="preserve">the </w:t>
              </w:r>
            </w:ins>
            <w:ins w:id="130" w:author="Haipeng HP1 Lei" w:date="2022-11-14T22:01:00Z">
              <w:r>
                <w:rPr>
                  <w:color w:val="000000"/>
                  <w:szCs w:val="20"/>
                </w:rPr>
                <w:t>reference cell</w:t>
              </w:r>
            </w:ins>
            <w:r>
              <w:rPr>
                <w:color w:val="000000"/>
                <w:szCs w:val="20"/>
              </w:rPr>
              <w:t>.</w:t>
            </w:r>
          </w:p>
          <w:p w14:paraId="7F77D399" w14:textId="168BCBA0" w:rsidR="00D7593F" w:rsidRPr="00D575F2" w:rsidRDefault="00D7593F" w:rsidP="005200EB">
            <w:pPr>
              <w:widowControl/>
              <w:numPr>
                <w:ilvl w:val="0"/>
                <w:numId w:val="18"/>
              </w:numPr>
              <w:kinsoku/>
              <w:wordWrap/>
              <w:adjustRightInd/>
              <w:snapToGrid w:val="0"/>
              <w:spacing w:after="0"/>
              <w:rPr>
                <w:ins w:id="131" w:author="Haipeng HP1 Lei" w:date="2022-11-14T21:25:00Z"/>
                <w:color w:val="FF0000"/>
              </w:rPr>
            </w:pPr>
            <w:ins w:id="132" w:author="Haipeng HP1 Lei" w:date="2022-11-14T21:24:00Z">
              <w:r>
                <w:rPr>
                  <w:color w:val="FF0000"/>
                  <w:szCs w:val="20"/>
                  <w:lang w:eastAsia="ja-JP"/>
                </w:rPr>
                <w:t xml:space="preserve">The </w:t>
              </w:r>
            </w:ins>
            <w:ins w:id="133" w:author="Haipeng HP1 Lei" w:date="2022-11-14T22:01:00Z">
              <w:r>
                <w:rPr>
                  <w:color w:val="FF0000"/>
                  <w:szCs w:val="20"/>
                  <w:lang w:eastAsia="ja-JP"/>
                </w:rPr>
                <w:t xml:space="preserve">reference </w:t>
              </w:r>
            </w:ins>
            <w:ins w:id="134" w:author="Haipeng HP1 Lei" w:date="2022-11-14T21:51:00Z">
              <w:r>
                <w:rPr>
                  <w:color w:val="FF0000"/>
                  <w:szCs w:val="20"/>
                  <w:lang w:eastAsia="ja-JP"/>
                </w:rPr>
                <w:t>cell is</w:t>
              </w:r>
            </w:ins>
          </w:p>
          <w:p w14:paraId="3B78ED02" w14:textId="77777777" w:rsidR="00D7593F" w:rsidRPr="00D575F2" w:rsidRDefault="00D7593F" w:rsidP="005200EB">
            <w:pPr>
              <w:widowControl/>
              <w:numPr>
                <w:ilvl w:val="1"/>
                <w:numId w:val="18"/>
              </w:numPr>
              <w:kinsoku/>
              <w:wordWrap/>
              <w:adjustRightInd/>
              <w:snapToGrid w:val="0"/>
              <w:spacing w:after="0"/>
              <w:rPr>
                <w:ins w:id="135" w:author="Haipeng HP1 Lei" w:date="2022-11-14T21:25:00Z"/>
                <w:color w:val="FF0000"/>
              </w:rPr>
            </w:pPr>
            <w:ins w:id="136"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712ED829" w14:textId="3545B1E9" w:rsidR="00D7593F" w:rsidRDefault="00D7593F" w:rsidP="005200EB">
            <w:pPr>
              <w:widowControl/>
              <w:numPr>
                <w:ilvl w:val="1"/>
                <w:numId w:val="18"/>
              </w:numPr>
              <w:kinsoku/>
              <w:wordWrap/>
              <w:adjustRightInd/>
              <w:snapToGrid w:val="0"/>
              <w:spacing w:after="0"/>
              <w:rPr>
                <w:color w:val="000000"/>
              </w:rPr>
            </w:pPr>
            <w:ins w:id="137" w:author="Haipeng HP1 Lei" w:date="2022-11-14T21:59:00Z">
              <w:r>
                <w:rPr>
                  <w:color w:val="000000"/>
                  <w:szCs w:val="20"/>
                  <w:lang w:eastAsia="ja-JP"/>
                </w:rPr>
                <w:t xml:space="preserve">one cell of the set of cells which </w:t>
              </w:r>
            </w:ins>
            <w:del w:id="138" w:author="Haipeng HP1 Lei" w:date="2022-11-14T21:59:00Z">
              <w:r w:rsidDel="001106C0">
                <w:rPr>
                  <w:color w:val="000000"/>
                  <w:szCs w:val="20"/>
                  <w:lang w:eastAsia="ja-JP"/>
                </w:rPr>
                <w:delText>S</w:delText>
              </w:r>
            </w:del>
            <w:ins w:id="139" w:author="Haipeng HP1 Lei" w:date="2022-11-14T21:59:00Z">
              <w:r>
                <w:rPr>
                  <w:color w:val="000000"/>
                  <w:szCs w:val="20"/>
                  <w:lang w:eastAsia="ja-JP"/>
                </w:rPr>
                <w:t>s</w:t>
              </w:r>
            </w:ins>
            <w:r>
              <w:rPr>
                <w:color w:val="000000"/>
                <w:szCs w:val="20"/>
                <w:lang w:eastAsia="ja-JP"/>
              </w:rPr>
              <w:t xml:space="preserve">earch space of DCI format 0_X/1_X is configured on </w:t>
            </w:r>
            <w:del w:id="140"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41"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2D279D79" w14:textId="34607E1A" w:rsidR="00D7593F" w:rsidRDefault="00D7593F" w:rsidP="005200EB">
            <w:pPr>
              <w:widowControl/>
              <w:numPr>
                <w:ilvl w:val="2"/>
                <w:numId w:val="18"/>
              </w:numPr>
              <w:kinsoku/>
              <w:wordWrap/>
              <w:adjustRightInd/>
              <w:snapToGrid w:val="0"/>
              <w:spacing w:after="0"/>
              <w:rPr>
                <w:color w:val="000000"/>
              </w:rPr>
            </w:pPr>
            <w:del w:id="142" w:author="Haipeng HP1 Lei" w:date="2022-11-09T19:26:00Z">
              <w:r>
                <w:rPr>
                  <w:color w:val="000000"/>
                  <w:szCs w:val="20"/>
                </w:rPr>
                <w:delText xml:space="preserve">FFS </w:delText>
              </w:r>
            </w:del>
            <w:ins w:id="143" w:author="Haipeng HP1 Lei" w:date="2022-11-09T19:26:00Z">
              <w:r>
                <w:rPr>
                  <w:color w:val="000000"/>
                  <w:szCs w:val="20"/>
                </w:rPr>
                <w:t xml:space="preserve">It is up to gNB on </w:t>
              </w:r>
            </w:ins>
            <w:r>
              <w:rPr>
                <w:color w:val="000000"/>
                <w:szCs w:val="20"/>
              </w:rPr>
              <w:t>which cell the SS of the DCI format 0_X/1_X is configured on.</w:t>
            </w:r>
          </w:p>
          <w:p w14:paraId="63D0F91B" w14:textId="7FC34F14" w:rsidR="00D7593F" w:rsidRDefault="00D7593F"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62F16BF4" w14:textId="77777777" w:rsidR="00D7593F" w:rsidRDefault="00D7593F"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bookmarkEnd w:id="124"/>
          <w:p w14:paraId="3EE2C2B1" w14:textId="77777777" w:rsidR="00D7593F" w:rsidRDefault="00D7593F" w:rsidP="005200EB">
            <w:pPr>
              <w:wordWrap/>
              <w:jc w:val="left"/>
              <w:rPr>
                <w:ins w:id="144" w:author="Haipeng HP1 Lei" w:date="2022-11-14T21:49:00Z"/>
                <w:rFonts w:eastAsia="PMingLiU"/>
                <w:bCs/>
                <w:lang w:eastAsia="zh-TW"/>
              </w:rPr>
            </w:pPr>
          </w:p>
          <w:p w14:paraId="3010C14D" w14:textId="73D49EF3" w:rsidR="00D7593F" w:rsidRPr="006B6D5B" w:rsidRDefault="00D7593F" w:rsidP="005200EB">
            <w:pPr>
              <w:wordWrap/>
              <w:jc w:val="left"/>
              <w:rPr>
                <w:rFonts w:eastAsia="PMingLiU"/>
                <w:bCs/>
                <w:lang w:eastAsia="zh-TW"/>
              </w:rPr>
            </w:pPr>
          </w:p>
        </w:tc>
      </w:tr>
      <w:tr w:rsidR="00545125" w14:paraId="40FA04A2" w14:textId="77777777">
        <w:tc>
          <w:tcPr>
            <w:tcW w:w="737" w:type="dxa"/>
          </w:tcPr>
          <w:p w14:paraId="7090D8AF" w14:textId="67D4702E" w:rsidR="00545125" w:rsidRPr="00545125"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8625" w:type="dxa"/>
          </w:tcPr>
          <w:p w14:paraId="04C98371" w14:textId="6752321C" w:rsidR="00545125" w:rsidRDefault="00545125" w:rsidP="005200EB">
            <w:pPr>
              <w:wordWrap/>
              <w:jc w:val="left"/>
              <w:rPr>
                <w:rFonts w:eastAsiaTheme="minorEastAsia"/>
                <w:bCs/>
                <w:lang w:val="en-US" w:eastAsia="zh-CN"/>
              </w:rPr>
            </w:pPr>
            <w:r>
              <w:rPr>
                <w:rFonts w:eastAsiaTheme="minorEastAsia"/>
                <w:bCs/>
                <w:lang w:val="en-US" w:eastAsia="zh-CN"/>
              </w:rPr>
              <w:t>To address the FFS, further update is made below:</w:t>
            </w:r>
          </w:p>
          <w:p w14:paraId="57595914" w14:textId="77777777" w:rsidR="00545125" w:rsidRDefault="00545125" w:rsidP="005200EB">
            <w:pPr>
              <w:wordWrap/>
              <w:jc w:val="left"/>
              <w:rPr>
                <w:rFonts w:eastAsiaTheme="minorEastAsia"/>
                <w:bCs/>
                <w:lang w:val="en-US" w:eastAsia="zh-CN"/>
              </w:rPr>
            </w:pPr>
          </w:p>
          <w:p w14:paraId="41C43089" w14:textId="4B8C7CC4"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rev2:</w:t>
            </w:r>
          </w:p>
          <w:p w14:paraId="1E86D13C" w14:textId="77777777" w:rsidR="00545125" w:rsidRDefault="00545125" w:rsidP="005200EB">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515BFFE" w14:textId="77777777" w:rsidR="00545125" w:rsidRDefault="00545125" w:rsidP="005200EB">
            <w:pPr>
              <w:wordWrap/>
              <w:rPr>
                <w:rFonts w:cs="Times"/>
                <w:b/>
                <w:bCs/>
                <w:highlight w:val="darkYellow"/>
                <w:lang w:eastAsia="zh-CN"/>
              </w:rPr>
            </w:pPr>
            <w:r>
              <w:rPr>
                <w:rFonts w:cs="Times"/>
                <w:b/>
                <w:bCs/>
                <w:highlight w:val="darkYellow"/>
                <w:lang w:eastAsia="zh-CN"/>
              </w:rPr>
              <w:t>Working Assumption</w:t>
            </w:r>
          </w:p>
          <w:p w14:paraId="1E733AE8" w14:textId="77777777" w:rsidR="00545125" w:rsidRDefault="00545125" w:rsidP="005200EB">
            <w:pPr>
              <w:wordWrap/>
              <w:snapToGrid w:val="0"/>
              <w:rPr>
                <w:color w:val="000000"/>
              </w:rPr>
            </w:pPr>
            <w:r>
              <w:rPr>
                <w:szCs w:val="20"/>
              </w:rPr>
              <w:t>For a set of cells which is configured for multi-cell scheduling</w:t>
            </w:r>
            <w:r>
              <w:rPr>
                <w:color w:val="000000"/>
                <w:szCs w:val="20"/>
              </w:rPr>
              <w:t xml:space="preserve">, </w:t>
            </w:r>
          </w:p>
          <w:p w14:paraId="45A7A2A2" w14:textId="77777777" w:rsidR="00545125" w:rsidRDefault="00545125" w:rsidP="005200EB">
            <w:pPr>
              <w:widowControl/>
              <w:numPr>
                <w:ilvl w:val="0"/>
                <w:numId w:val="18"/>
              </w:numPr>
              <w:kinsoku/>
              <w:wordWrap/>
              <w:adjustRightInd/>
              <w:snapToGrid w:val="0"/>
              <w:spacing w:after="0"/>
            </w:pPr>
            <w:r>
              <w:rPr>
                <w:szCs w:val="20"/>
              </w:rPr>
              <w:t>Existing DCI size budget is maintained on each cell of the set of cells.</w:t>
            </w:r>
          </w:p>
          <w:p w14:paraId="4B16FE36"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C2343E5" w14:textId="77777777" w:rsidR="00545125" w:rsidRDefault="00545125" w:rsidP="005200EB">
            <w:pPr>
              <w:widowControl/>
              <w:numPr>
                <w:ilvl w:val="1"/>
                <w:numId w:val="18"/>
              </w:numPr>
              <w:kinsoku/>
              <w:wordWrap/>
              <w:adjustRightInd/>
              <w:snapToGrid w:val="0"/>
              <w:spacing w:after="0"/>
              <w:rPr>
                <w:color w:val="000000"/>
              </w:rPr>
            </w:pPr>
            <w:del w:id="145" w:author="Haipeng HP1 Lei" w:date="2022-11-09T19:24:00Z">
              <w:r>
                <w:rPr>
                  <w:color w:val="000000"/>
                  <w:szCs w:val="20"/>
                </w:rPr>
                <w:delText xml:space="preserve">FFS which cell </w:delText>
              </w:r>
            </w:del>
            <w:r>
              <w:rPr>
                <w:color w:val="000000"/>
                <w:szCs w:val="20"/>
              </w:rPr>
              <w:t>DCI size of the DCI format 0_X/1_X is counted on</w:t>
            </w:r>
            <w:ins w:id="146" w:author="Haipeng HP1 Lei" w:date="2022-11-09T19:25:00Z">
              <w:r>
                <w:t xml:space="preserve"> </w:t>
              </w:r>
              <w:r>
                <w:rPr>
                  <w:color w:val="000000"/>
                  <w:szCs w:val="20"/>
                </w:rPr>
                <w:t xml:space="preserve">the </w:t>
              </w:r>
            </w:ins>
            <w:ins w:id="147" w:author="Haipeng HP1 Lei" w:date="2022-11-14T22:01:00Z">
              <w:r>
                <w:rPr>
                  <w:color w:val="000000"/>
                  <w:szCs w:val="20"/>
                </w:rPr>
                <w:t>reference cell</w:t>
              </w:r>
            </w:ins>
            <w:r>
              <w:rPr>
                <w:color w:val="000000"/>
                <w:szCs w:val="20"/>
              </w:rPr>
              <w:t>.</w:t>
            </w:r>
          </w:p>
          <w:p w14:paraId="7FF07FB4"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8602296" w14:textId="77777777" w:rsidR="00545125" w:rsidRDefault="00545125" w:rsidP="005200EB">
            <w:pPr>
              <w:widowControl/>
              <w:numPr>
                <w:ilvl w:val="1"/>
                <w:numId w:val="18"/>
              </w:numPr>
              <w:kinsoku/>
              <w:wordWrap/>
              <w:adjustRightInd/>
              <w:snapToGrid w:val="0"/>
              <w:spacing w:after="0"/>
              <w:rPr>
                <w:color w:val="000000"/>
              </w:rPr>
            </w:pPr>
            <w:del w:id="148" w:author="Haipeng HP1 Lei" w:date="2022-11-09T19:25:00Z">
              <w:r>
                <w:rPr>
                  <w:color w:val="000000"/>
                  <w:szCs w:val="20"/>
                </w:rPr>
                <w:lastRenderedPageBreak/>
                <w:delText xml:space="preserve">FFS which cell </w:delText>
              </w:r>
            </w:del>
            <w:r>
              <w:rPr>
                <w:color w:val="000000"/>
                <w:szCs w:val="20"/>
              </w:rPr>
              <w:t>BD/CCE of the DCI format 0_X/1_X is counted on</w:t>
            </w:r>
            <w:ins w:id="149" w:author="Haipeng HP1 Lei" w:date="2022-11-09T19:25:00Z">
              <w:r>
                <w:t xml:space="preserve"> </w:t>
              </w:r>
              <w:r>
                <w:rPr>
                  <w:color w:val="000000"/>
                  <w:szCs w:val="20"/>
                </w:rPr>
                <w:t xml:space="preserve">the </w:t>
              </w:r>
            </w:ins>
            <w:ins w:id="150" w:author="Haipeng HP1 Lei" w:date="2022-11-14T22:01:00Z">
              <w:r>
                <w:rPr>
                  <w:color w:val="000000"/>
                  <w:szCs w:val="20"/>
                </w:rPr>
                <w:t>reference cell</w:t>
              </w:r>
            </w:ins>
            <w:r>
              <w:rPr>
                <w:color w:val="000000"/>
                <w:szCs w:val="20"/>
              </w:rPr>
              <w:t>.</w:t>
            </w:r>
          </w:p>
          <w:p w14:paraId="2B1BBA9F" w14:textId="77777777" w:rsidR="00545125" w:rsidRPr="00D575F2" w:rsidRDefault="00545125" w:rsidP="005200EB">
            <w:pPr>
              <w:widowControl/>
              <w:numPr>
                <w:ilvl w:val="0"/>
                <w:numId w:val="18"/>
              </w:numPr>
              <w:kinsoku/>
              <w:wordWrap/>
              <w:adjustRightInd/>
              <w:snapToGrid w:val="0"/>
              <w:spacing w:after="0"/>
              <w:rPr>
                <w:ins w:id="151" w:author="Haipeng HP1 Lei" w:date="2022-11-14T21:25:00Z"/>
                <w:color w:val="FF0000"/>
              </w:rPr>
            </w:pPr>
            <w:ins w:id="152" w:author="Haipeng HP1 Lei" w:date="2022-11-14T21:24:00Z">
              <w:r>
                <w:rPr>
                  <w:color w:val="FF0000"/>
                  <w:szCs w:val="20"/>
                  <w:lang w:eastAsia="ja-JP"/>
                </w:rPr>
                <w:t xml:space="preserve">The </w:t>
              </w:r>
            </w:ins>
            <w:ins w:id="153" w:author="Haipeng HP1 Lei" w:date="2022-11-14T22:01:00Z">
              <w:r>
                <w:rPr>
                  <w:color w:val="FF0000"/>
                  <w:szCs w:val="20"/>
                  <w:lang w:eastAsia="ja-JP"/>
                </w:rPr>
                <w:t xml:space="preserve">reference </w:t>
              </w:r>
            </w:ins>
            <w:ins w:id="154" w:author="Haipeng HP1 Lei" w:date="2022-11-14T21:51:00Z">
              <w:r>
                <w:rPr>
                  <w:color w:val="FF0000"/>
                  <w:szCs w:val="20"/>
                  <w:lang w:eastAsia="ja-JP"/>
                </w:rPr>
                <w:t>cell is</w:t>
              </w:r>
            </w:ins>
          </w:p>
          <w:p w14:paraId="61D32F57" w14:textId="77777777" w:rsidR="00545125" w:rsidRPr="00D575F2" w:rsidRDefault="00545125" w:rsidP="005200EB">
            <w:pPr>
              <w:widowControl/>
              <w:numPr>
                <w:ilvl w:val="1"/>
                <w:numId w:val="18"/>
              </w:numPr>
              <w:kinsoku/>
              <w:wordWrap/>
              <w:adjustRightInd/>
              <w:snapToGrid w:val="0"/>
              <w:spacing w:after="0"/>
              <w:rPr>
                <w:ins w:id="155" w:author="Haipeng HP1 Lei" w:date="2022-11-14T21:25:00Z"/>
                <w:color w:val="FF0000"/>
              </w:rPr>
            </w:pPr>
            <w:ins w:id="156"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7DCC04AD" w14:textId="77777777" w:rsidR="00545125" w:rsidRDefault="00545125" w:rsidP="005200EB">
            <w:pPr>
              <w:widowControl/>
              <w:numPr>
                <w:ilvl w:val="1"/>
                <w:numId w:val="18"/>
              </w:numPr>
              <w:kinsoku/>
              <w:wordWrap/>
              <w:adjustRightInd/>
              <w:snapToGrid w:val="0"/>
              <w:spacing w:after="0"/>
              <w:rPr>
                <w:color w:val="000000"/>
              </w:rPr>
            </w:pPr>
            <w:ins w:id="157" w:author="Haipeng HP1 Lei" w:date="2022-11-14T21:59:00Z">
              <w:r>
                <w:rPr>
                  <w:color w:val="000000"/>
                  <w:szCs w:val="20"/>
                  <w:lang w:eastAsia="ja-JP"/>
                </w:rPr>
                <w:t xml:space="preserve">one cell of the set of cells which </w:t>
              </w:r>
            </w:ins>
            <w:del w:id="158" w:author="Haipeng HP1 Lei" w:date="2022-11-14T21:59:00Z">
              <w:r w:rsidDel="001106C0">
                <w:rPr>
                  <w:color w:val="000000"/>
                  <w:szCs w:val="20"/>
                  <w:lang w:eastAsia="ja-JP"/>
                </w:rPr>
                <w:delText>S</w:delText>
              </w:r>
            </w:del>
            <w:ins w:id="159" w:author="Haipeng HP1 Lei" w:date="2022-11-14T21:59:00Z">
              <w:r>
                <w:rPr>
                  <w:color w:val="000000"/>
                  <w:szCs w:val="20"/>
                  <w:lang w:eastAsia="ja-JP"/>
                </w:rPr>
                <w:t>s</w:t>
              </w:r>
            </w:ins>
            <w:r>
              <w:rPr>
                <w:color w:val="000000"/>
                <w:szCs w:val="20"/>
                <w:lang w:eastAsia="ja-JP"/>
              </w:rPr>
              <w:t xml:space="preserve">earch space of DCI format 0_X/1_X is configured on </w:t>
            </w:r>
            <w:del w:id="160"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61"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6DC6C84" w14:textId="77777777" w:rsidR="00545125" w:rsidRDefault="00545125" w:rsidP="005200EB">
            <w:pPr>
              <w:widowControl/>
              <w:numPr>
                <w:ilvl w:val="2"/>
                <w:numId w:val="18"/>
              </w:numPr>
              <w:kinsoku/>
              <w:wordWrap/>
              <w:adjustRightInd/>
              <w:snapToGrid w:val="0"/>
              <w:spacing w:after="0"/>
              <w:rPr>
                <w:color w:val="000000"/>
              </w:rPr>
            </w:pPr>
            <w:del w:id="162" w:author="Haipeng HP1 Lei" w:date="2022-11-09T19:26:00Z">
              <w:r>
                <w:rPr>
                  <w:color w:val="000000"/>
                  <w:szCs w:val="20"/>
                </w:rPr>
                <w:delText xml:space="preserve">FFS </w:delText>
              </w:r>
            </w:del>
            <w:ins w:id="163" w:author="Haipeng HP1 Lei" w:date="2022-11-09T19:26:00Z">
              <w:r>
                <w:rPr>
                  <w:color w:val="000000"/>
                  <w:szCs w:val="20"/>
                </w:rPr>
                <w:t xml:space="preserve">It is up to gNB on </w:t>
              </w:r>
            </w:ins>
            <w:r>
              <w:rPr>
                <w:color w:val="000000"/>
                <w:szCs w:val="20"/>
              </w:rPr>
              <w:t>which cell the SS of the DCI format 0_X/1_X is configured on.</w:t>
            </w:r>
          </w:p>
          <w:p w14:paraId="213BCD9C" w14:textId="37573849" w:rsidR="00545125" w:rsidRDefault="00545125" w:rsidP="005200EB">
            <w:pPr>
              <w:widowControl/>
              <w:numPr>
                <w:ilvl w:val="0"/>
                <w:numId w:val="18"/>
              </w:numPr>
              <w:kinsoku/>
              <w:wordWrap/>
              <w:adjustRightInd/>
              <w:snapToGrid w:val="0"/>
              <w:spacing w:after="0"/>
              <w:rPr>
                <w:ins w:id="164" w:author="Haipeng HP1 Lei" w:date="2022-11-15T11:46:00Z"/>
                <w:color w:val="000000"/>
              </w:rPr>
            </w:pPr>
            <w:del w:id="165" w:author="Haipeng HP1 Lei" w:date="2022-11-15T11:47:00Z">
              <w:r w:rsidDel="00545125">
                <w:rPr>
                  <w:color w:val="000000"/>
                </w:rPr>
                <w:delText>FFS: How t</w:delText>
              </w:r>
            </w:del>
            <w:ins w:id="166" w:author="Haipeng HP1 Lei" w:date="2022-11-15T11:47:00Z">
              <w:r>
                <w:rPr>
                  <w:color w:val="000000"/>
                </w:rPr>
                <w:t>T</w:t>
              </w:r>
            </w:ins>
            <w:r>
              <w:rPr>
                <w:color w:val="000000"/>
              </w:rPr>
              <w:t>o address Rel-17 BD/CCE limit for any given cell (operating the feature under Rel-17 BD/CCE limit)</w:t>
            </w:r>
          </w:p>
          <w:p w14:paraId="682B612C" w14:textId="27526B05" w:rsidR="00545125" w:rsidRDefault="00545125" w:rsidP="005200EB">
            <w:pPr>
              <w:widowControl/>
              <w:numPr>
                <w:ilvl w:val="1"/>
                <w:numId w:val="18"/>
              </w:numPr>
              <w:kinsoku/>
              <w:wordWrap/>
              <w:adjustRightInd/>
              <w:snapToGrid w:val="0"/>
              <w:spacing w:line="252" w:lineRule="auto"/>
              <w:textAlignment w:val="auto"/>
              <w:rPr>
                <w:ins w:id="167" w:author="Haipeng HP1 Lei" w:date="2022-11-15T11:46:00Z"/>
                <w:rFonts w:eastAsia="Times New Roman"/>
                <w:snapToGrid/>
                <w:color w:val="FF0000"/>
                <w:kern w:val="0"/>
                <w:szCs w:val="20"/>
              </w:rPr>
            </w:pPr>
            <w:ins w:id="168" w:author="Haipeng HP1 Lei" w:date="2022-11-15T11:46:00Z">
              <w:r>
                <w:rPr>
                  <w:rFonts w:eastAsia="Times New Roman"/>
                  <w:color w:val="FF0000"/>
                  <w:szCs w:val="20"/>
                </w:rPr>
                <w:t xml:space="preserve">For the reference cell, a total number of configured BD/CCEs for both DCI formats 0_X/1_X and </w:t>
              </w:r>
            </w:ins>
            <w:ins w:id="169" w:author="Haipeng HP1 Lei" w:date="2022-11-15T11:48:00Z">
              <w:r>
                <w:rPr>
                  <w:rFonts w:eastAsia="Times New Roman"/>
                  <w:color w:val="FF0000"/>
                  <w:szCs w:val="20"/>
                </w:rPr>
                <w:t>legacy</w:t>
              </w:r>
            </w:ins>
            <w:ins w:id="170" w:author="Haipeng HP1 Lei" w:date="2022-11-15T11:46:00Z">
              <w:r>
                <w:rPr>
                  <w:rFonts w:eastAsia="Times New Roman"/>
                  <w:color w:val="FF0000"/>
                  <w:szCs w:val="20"/>
                </w:rPr>
                <w:t xml:space="preserve"> DCI formats </w:t>
              </w:r>
            </w:ins>
            <w:ins w:id="171" w:author="Haipeng HP1 Lei" w:date="2022-11-15T11:48:00Z">
              <w:r>
                <w:rPr>
                  <w:rFonts w:eastAsia="Times New Roman"/>
                  <w:color w:val="FF0000"/>
                  <w:szCs w:val="20"/>
                </w:rPr>
                <w:t xml:space="preserve">(if configured) </w:t>
              </w:r>
            </w:ins>
            <w:ins w:id="172" w:author="Haipeng HP1 Lei" w:date="2022-11-15T11:46:00Z">
              <w:r>
                <w:rPr>
                  <w:rFonts w:eastAsia="Times New Roman"/>
                  <w:color w:val="FF0000"/>
                  <w:szCs w:val="20"/>
                </w:rPr>
                <w:t xml:space="preserve">does not exceed the Rel-17 limits. </w:t>
              </w:r>
            </w:ins>
          </w:p>
          <w:p w14:paraId="633BD483" w14:textId="77777777" w:rsidR="00545125" w:rsidRDefault="00545125" w:rsidP="005200EB">
            <w:pPr>
              <w:widowControl/>
              <w:numPr>
                <w:ilvl w:val="1"/>
                <w:numId w:val="18"/>
              </w:numPr>
              <w:kinsoku/>
              <w:wordWrap/>
              <w:adjustRightInd/>
              <w:snapToGrid w:val="0"/>
              <w:spacing w:line="252" w:lineRule="auto"/>
              <w:textAlignment w:val="auto"/>
              <w:rPr>
                <w:ins w:id="173" w:author="Haipeng HP1 Lei" w:date="2022-11-15T11:46:00Z"/>
                <w:rFonts w:eastAsia="Times New Roman"/>
                <w:color w:val="FF0000"/>
                <w:szCs w:val="20"/>
              </w:rPr>
            </w:pPr>
            <w:ins w:id="174" w:author="Haipeng HP1 Lei" w:date="2022-11-15T11:46:00Z">
              <w:r>
                <w:rPr>
                  <w:rFonts w:eastAsia="Times New Roman"/>
                  <w:color w:val="FF0000"/>
                  <w:szCs w:val="20"/>
                </w:rPr>
                <w:t xml:space="preserve">For other cells in the sets of cells, Rel-17 limits for PDCCH monitoring and PDCCH counting rules apply. </w:t>
              </w:r>
            </w:ins>
          </w:p>
          <w:p w14:paraId="0E4BA25B" w14:textId="77777777" w:rsidR="00545125" w:rsidRDefault="00545125"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FD59D21" w14:textId="37A30A28" w:rsidR="00545125" w:rsidRPr="00545125" w:rsidRDefault="00545125" w:rsidP="005200EB">
            <w:pPr>
              <w:wordWrap/>
              <w:jc w:val="left"/>
              <w:rPr>
                <w:rFonts w:eastAsiaTheme="minorEastAsia"/>
                <w:bCs/>
                <w:lang w:eastAsia="zh-CN"/>
              </w:rPr>
            </w:pPr>
          </w:p>
        </w:tc>
      </w:tr>
    </w:tbl>
    <w:p w14:paraId="2FCCB09F" w14:textId="77777777" w:rsidR="00F9751A" w:rsidRDefault="00F9751A" w:rsidP="005200EB">
      <w:pPr>
        <w:rPr>
          <w:rFonts w:eastAsiaTheme="minorEastAsia"/>
          <w:lang w:eastAsia="zh-CN"/>
        </w:rPr>
      </w:pPr>
    </w:p>
    <w:p w14:paraId="5AA096A2" w14:textId="77777777" w:rsidR="00F9751A" w:rsidRDefault="00F9751A" w:rsidP="005200EB">
      <w:pPr>
        <w:rPr>
          <w:lang w:eastAsia="en-US"/>
        </w:rPr>
      </w:pPr>
    </w:p>
    <w:p w14:paraId="5DBF9AA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1A9C84F5"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44AFB21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2350A647" w14:textId="77777777" w:rsidR="00F9751A" w:rsidRDefault="00F9751A" w:rsidP="005200EB">
      <w:pPr>
        <w:rPr>
          <w:i/>
          <w:iCs/>
          <w:szCs w:val="20"/>
          <w:lang w:eastAsia="zh-CN"/>
        </w:rPr>
      </w:pPr>
    </w:p>
    <w:p w14:paraId="6807C962" w14:textId="77777777" w:rsidR="00F9751A" w:rsidRDefault="00F9751A" w:rsidP="005200EB">
      <w:pPr>
        <w:rPr>
          <w:i/>
          <w:iCs/>
          <w:szCs w:val="20"/>
          <w:lang w:eastAsia="zh-CN"/>
        </w:rPr>
      </w:pPr>
    </w:p>
    <w:p w14:paraId="0DC59B68"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5200EB">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D51E5AD" w14:textId="77777777" w:rsidR="00F9751A" w:rsidRDefault="009031E1" w:rsidP="005200EB">
            <w:pPr>
              <w:wordWrap/>
              <w:jc w:val="left"/>
              <w:rPr>
                <w:rFonts w:eastAsiaTheme="minorEastAsia"/>
                <w:bCs/>
                <w:lang w:eastAsia="zh-CN"/>
              </w:rPr>
            </w:pPr>
            <w:r>
              <w:rPr>
                <w:rFonts w:eastAsiaTheme="minorEastAsia"/>
                <w:bCs/>
                <w:lang w:eastAsia="zh-CN"/>
              </w:rPr>
              <w:t xml:space="preserve">One more FFS can be added. </w:t>
            </w:r>
          </w:p>
          <w:p w14:paraId="49E508C5" w14:textId="77777777" w:rsidR="00F9751A" w:rsidRDefault="009031E1" w:rsidP="005200EB">
            <w:pPr>
              <w:pStyle w:val="ListParagraph1"/>
              <w:numPr>
                <w:ilvl w:val="0"/>
                <w:numId w:val="27"/>
              </w:numPr>
              <w:wordWrap/>
              <w:rPr>
                <w:rFonts w:eastAsiaTheme="minorEastAsia"/>
                <w:bCs/>
                <w:lang w:eastAsia="zh-CN"/>
              </w:rPr>
            </w:pPr>
            <w:r>
              <w:rPr>
                <w:rFonts w:eastAsiaTheme="minorEastAsia"/>
                <w:bCs/>
                <w:lang w:eastAsia="zh-CN"/>
              </w:rPr>
              <w:t>FFS the payload size determination, e.g. the maximum bits number among all the co-scheduled cell combinations, or each field is aligned for all the co-scheduled cell combinations</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756A4E" w14:textId="77777777" w:rsidR="00F9751A" w:rsidRDefault="009031E1" w:rsidP="005200EB">
            <w:pPr>
              <w:wordWrap/>
              <w:rPr>
                <w:rFonts w:eastAsia="MS Mincho"/>
                <w:bCs/>
                <w:lang w:eastAsia="ja-JP"/>
              </w:rPr>
            </w:pPr>
            <w:r>
              <w:rPr>
                <w:rFonts w:eastAsia="MS Mincho" w:hint="eastAsia"/>
                <w:bCs/>
                <w:lang w:eastAsia="ja-JP"/>
              </w:rPr>
              <w:t>S</w:t>
            </w:r>
            <w:r>
              <w:rPr>
                <w:rFonts w:eastAsia="MS Mincho"/>
                <w:bCs/>
                <w:lang w:eastAsia="ja-JP"/>
              </w:rPr>
              <w:t xml:space="preserve">ince this is the last meeting, we must complete the discussion without any FFS. However, as </w:t>
            </w:r>
            <w:proofErr w:type="spellStart"/>
            <w:r>
              <w:rPr>
                <w:rFonts w:eastAsia="MS Mincho"/>
                <w:bCs/>
                <w:lang w:eastAsia="ja-JP"/>
              </w:rPr>
              <w:t>Spreadtrum</w:t>
            </w:r>
            <w:proofErr w:type="spellEnd"/>
            <w:r>
              <w:rPr>
                <w:rFonts w:eastAsia="MS Mincho"/>
                <w:bCs/>
                <w:lang w:eastAsia="ja-JP"/>
              </w:rPr>
              <w:t xml:space="preserve"> pointed out, the Proposal 2-2 is incomplete. We also prefer to conclude the field size determination.</w:t>
            </w:r>
          </w:p>
          <w:p w14:paraId="4C7C3576" w14:textId="77777777" w:rsidR="00F9751A" w:rsidRDefault="009031E1" w:rsidP="005200EB">
            <w:pPr>
              <w:wordWrap/>
              <w:rPr>
                <w:rFonts w:eastAsia="MS Mincho"/>
                <w:bCs/>
                <w:lang w:eastAsia="ja-JP"/>
              </w:rPr>
            </w:pPr>
            <w:r>
              <w:rPr>
                <w:rFonts w:eastAsia="MS Mincho" w:hint="eastAsia"/>
                <w:bCs/>
                <w:lang w:eastAsia="ja-JP"/>
              </w:rPr>
              <w:t>T</w:t>
            </w:r>
            <w:r>
              <w:rPr>
                <w:rFonts w:eastAsia="MS Mincho"/>
                <w:bCs/>
                <w:lang w:eastAsia="ja-JP"/>
              </w:rPr>
              <w:t>he proposal 2-2 is unclear. The main bullet looks to say “The payload size can change depending on actually co-scheduled cells within the set of cells” while the sub-bullets look to say “The payload size is fixed based on RRC configuration”.</w:t>
            </w:r>
          </w:p>
          <w:p w14:paraId="541BC4E9" w14:textId="77777777" w:rsidR="00F9751A" w:rsidRDefault="009031E1" w:rsidP="005200EB">
            <w:pPr>
              <w:wordWrap/>
              <w:rPr>
                <w:rFonts w:eastAsia="MS Mincho"/>
                <w:bCs/>
                <w:lang w:eastAsia="ja-JP"/>
              </w:rPr>
            </w:pPr>
            <w:r>
              <w:rPr>
                <w:rFonts w:eastAsia="MS Mincho"/>
                <w:bCs/>
                <w:lang w:eastAsia="ja-JP"/>
              </w:rPr>
              <w:t>Firstly, we believe the payload size of the DCI 0_X/1_X for a set of cells has to be fixed by RRC configuration and does not change regardless of which cells in the set are actually scheduled. We assume this is the common understanding.</w:t>
            </w:r>
          </w:p>
          <w:p w14:paraId="485DFEB4" w14:textId="77777777" w:rsidR="00F9751A" w:rsidRDefault="009031E1" w:rsidP="005200EB">
            <w:pPr>
              <w:wordWrap/>
              <w:rPr>
                <w:rFonts w:eastAsia="MS Mincho"/>
                <w:bCs/>
                <w:lang w:eastAsia="ja-JP"/>
              </w:rPr>
            </w:pPr>
            <w:r>
              <w:rPr>
                <w:rFonts w:eastAsia="MS Mincho"/>
                <w:bCs/>
                <w:lang w:eastAsia="ja-JP"/>
              </w:rPr>
              <w:t xml:space="preserve">Secondly, we also consider that the </w:t>
            </w:r>
            <w:proofErr w:type="spellStart"/>
            <w:r>
              <w:rPr>
                <w:rFonts w:eastAsia="MS Mincho"/>
                <w:bCs/>
                <w:lang w:eastAsia="ja-JP"/>
              </w:rPr>
              <w:t>bitwidths</w:t>
            </w:r>
            <w:proofErr w:type="spellEnd"/>
            <w:r>
              <w:rPr>
                <w:rFonts w:eastAsia="MS Mincho"/>
                <w:bCs/>
                <w:lang w:eastAsia="ja-JP"/>
              </w:rPr>
              <w:t xml:space="preserve"> of any fields of the DCI 0_X/1_X (and also interpretation of any fields) for a set of cells has to be fixed by RRC configuration and does not change regardless of which cells in the set area actually scheduled. </w:t>
            </w:r>
            <w:r>
              <w:rPr>
                <w:rFonts w:eastAsia="MS Mincho" w:hint="eastAsia"/>
                <w:bCs/>
                <w:lang w:eastAsia="ja-JP"/>
              </w:rPr>
              <w:t>W</w:t>
            </w:r>
            <w:r>
              <w:rPr>
                <w:rFonts w:eastAsia="MS Mincho"/>
                <w:bCs/>
                <w:lang w:eastAsia="ja-JP"/>
              </w:rPr>
              <w:t xml:space="preserve">e understand there are some proposals on “dynamic interpretation of DCI fields depending on actually </w:t>
            </w:r>
            <w:r>
              <w:rPr>
                <w:rFonts w:eastAsia="MS Mincho"/>
                <w:bCs/>
                <w:lang w:eastAsia="ja-JP"/>
              </w:rPr>
              <w:lastRenderedPageBreak/>
              <w:t xml:space="preserve">co-scheduled cells”. However, such solution has never been discussed/investigated until today, and we do not see the complete solution for such design. We believe it is impossible to complete it. Having said that, we propose to update the proposal as follows. </w:t>
            </w:r>
          </w:p>
          <w:p w14:paraId="590113FC"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19688729"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w:t>
            </w:r>
            <w:r>
              <w:rPr>
                <w:rFonts w:eastAsiaTheme="minorEastAsia"/>
                <w:bCs/>
                <w:color w:val="00B050"/>
                <w:u w:val="single"/>
                <w:lang w:eastAsia="zh-CN"/>
              </w:rPr>
              <w:t xml:space="preserve">and the </w:t>
            </w:r>
            <w:proofErr w:type="spellStart"/>
            <w:r>
              <w:rPr>
                <w:rFonts w:eastAsiaTheme="minorEastAsia"/>
                <w:bCs/>
                <w:color w:val="00B050"/>
                <w:u w:val="single"/>
                <w:lang w:eastAsia="zh-CN"/>
              </w:rPr>
              <w:t>bitwidths</w:t>
            </w:r>
            <w:proofErr w:type="spellEnd"/>
            <w:r>
              <w:rPr>
                <w:rFonts w:eastAsiaTheme="minorEastAsia"/>
                <w:bCs/>
                <w:color w:val="00B050"/>
                <w:u w:val="single"/>
                <w:lang w:eastAsia="zh-CN"/>
              </w:rPr>
              <w:t xml:space="preserve"> of all the fields </w:t>
            </w:r>
            <w:r>
              <w:rPr>
                <w:rFonts w:eastAsiaTheme="minorEastAsia"/>
                <w:bCs/>
                <w:lang w:eastAsia="zh-CN"/>
              </w:rPr>
              <w:t xml:space="preserve">of DCI format 0_X/1_X is derived by UE based on RRC configuration of </w:t>
            </w:r>
            <w:r>
              <w:rPr>
                <w:rFonts w:eastAsiaTheme="minorEastAsia"/>
                <w:bCs/>
                <w:strike/>
                <w:color w:val="00B050"/>
                <w:lang w:eastAsia="zh-CN"/>
              </w:rPr>
              <w:t xml:space="preserve">co-scheduled cell combinations within </w:t>
            </w:r>
            <w:r>
              <w:rPr>
                <w:rFonts w:eastAsiaTheme="minorEastAsia"/>
                <w:bCs/>
                <w:lang w:eastAsia="zh-CN"/>
              </w:rPr>
              <w:t>the set of cells.</w:t>
            </w:r>
          </w:p>
          <w:p w14:paraId="5A15F6DA"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0_X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17ABE390"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1_X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3845C109" w14:textId="77777777" w:rsidR="00F9751A" w:rsidRDefault="00F9751A" w:rsidP="005200EB">
            <w:pPr>
              <w:wordWrap/>
              <w:rPr>
                <w:rFonts w:eastAsia="MS Mincho"/>
                <w:bCs/>
                <w:lang w:eastAsia="ja-JP"/>
              </w:rPr>
            </w:pPr>
          </w:p>
          <w:p w14:paraId="670B592C" w14:textId="77777777" w:rsidR="00F9751A" w:rsidRDefault="009031E1" w:rsidP="005200EB">
            <w:pPr>
              <w:wordWrap/>
              <w:rPr>
                <w:rFonts w:eastAsia="MS Mincho"/>
                <w:bCs/>
                <w:lang w:eastAsia="ja-JP"/>
              </w:rPr>
            </w:pPr>
            <w:r>
              <w:rPr>
                <w:rFonts w:eastAsia="MS Mincho" w:hint="eastAsia"/>
                <w:bCs/>
                <w:lang w:eastAsia="ja-JP"/>
              </w:rPr>
              <w:t>N</w:t>
            </w:r>
            <w:r>
              <w:rPr>
                <w:rFonts w:eastAsia="MS Mincho"/>
                <w:bCs/>
                <w:lang w:eastAsia="ja-JP"/>
              </w:rPr>
              <w:t xml:space="preserve">ote that if we agree to support multiple sets of cells for multi-cell scheduling by different DCI format 0_X/1_X associated with different </w:t>
            </w:r>
            <w:proofErr w:type="spellStart"/>
            <w:r>
              <w:rPr>
                <w:rFonts w:eastAsia="MS Mincho"/>
                <w:bCs/>
                <w:lang w:eastAsia="ja-JP"/>
              </w:rPr>
              <w:t>n_CI</w:t>
            </w:r>
            <w:proofErr w:type="spellEnd"/>
            <w:r>
              <w:rPr>
                <w:rFonts w:eastAsia="MS Mincho"/>
                <w:bCs/>
                <w:lang w:eastAsia="ja-JP"/>
              </w:rPr>
              <w:t xml:space="preserve"> values (Proposal 2-3), the payload size and </w:t>
            </w:r>
            <w:proofErr w:type="spellStart"/>
            <w:r>
              <w:rPr>
                <w:rFonts w:eastAsia="MS Mincho"/>
                <w:bCs/>
                <w:lang w:eastAsia="ja-JP"/>
              </w:rPr>
              <w:t>bitwidths</w:t>
            </w:r>
            <w:proofErr w:type="spellEnd"/>
            <w:r>
              <w:rPr>
                <w:rFonts w:eastAsia="MS Mincho"/>
                <w:bCs/>
                <w:lang w:eastAsia="ja-JP"/>
              </w:rPr>
              <w:t xml:space="preserve"> of the fields of different DCI formats 0_X (or different DCI formats 1_X) for different sets of cells can be of course different. This has no specification impact.</w:t>
            </w:r>
          </w:p>
          <w:p w14:paraId="3968E432" w14:textId="77777777" w:rsidR="00F9751A" w:rsidRDefault="00F9751A" w:rsidP="005200EB">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77777777" w:rsidR="00F9751A" w:rsidRDefault="009031E1" w:rsidP="005200E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2151C535" w14:textId="77777777" w:rsidR="00F9751A" w:rsidRDefault="009031E1" w:rsidP="005200EB">
            <w:pPr>
              <w:wordWrap/>
              <w:jc w:val="left"/>
              <w:rPr>
                <w:bCs/>
              </w:rPr>
            </w:pPr>
            <w:r>
              <w:rPr>
                <w:bCs/>
              </w:rPr>
              <w:t xml:space="preserve">We are support the proposal. </w:t>
            </w:r>
          </w:p>
          <w:p w14:paraId="59074E9B" w14:textId="77777777" w:rsidR="00F9751A" w:rsidRDefault="009031E1" w:rsidP="005200EB">
            <w:pPr>
              <w:wordWrap/>
              <w:jc w:val="left"/>
              <w:rPr>
                <w:bCs/>
              </w:rPr>
            </w:pPr>
            <w:r>
              <w:rPr>
                <w:bCs/>
              </w:rPr>
              <w:t xml:space="preserve">But as pointed out by </w:t>
            </w:r>
            <w:proofErr w:type="spellStart"/>
            <w:r>
              <w:rPr>
                <w:bCs/>
              </w:rPr>
              <w:t>Spreadtrum</w:t>
            </w:r>
            <w:proofErr w:type="spellEnd"/>
            <w:r>
              <w:rPr>
                <w:bCs/>
              </w:rPr>
              <w:t xml:space="preserve"> &amp; QC, it is still unclear how the payload size is actually determined in the end. </w:t>
            </w:r>
          </w:p>
          <w:p w14:paraId="085F6DAC" w14:textId="77777777" w:rsidR="00F9751A" w:rsidRDefault="009031E1" w:rsidP="005200EB">
            <w:pPr>
              <w:wordWrap/>
              <w:jc w:val="left"/>
              <w:rPr>
                <w:bCs/>
              </w:rPr>
            </w:pPr>
            <w:r>
              <w:rPr>
                <w:bCs/>
              </w:rPr>
              <w:t xml:space="preserve">On the proposal by QC to include to also have the same </w:t>
            </w:r>
            <w:proofErr w:type="spellStart"/>
            <w:r>
              <w:rPr>
                <w:bCs/>
              </w:rPr>
              <w:t>bitwidth</w:t>
            </w:r>
            <w:proofErr w:type="spellEnd"/>
            <w:r>
              <w:rPr>
                <w:bCs/>
              </w:rPr>
              <w:t>: This would result in larger payload size as one would not just need to take into account the sum of the payload sizes of each cell for a scheduled cell combination, but one would need to have the “</w:t>
            </w:r>
            <w:proofErr w:type="gramStart"/>
            <w:r>
              <w:rPr>
                <w:bCs/>
                <w:i/>
                <w:iCs/>
              </w:rPr>
              <w:t>max{</w:t>
            </w:r>
            <w:proofErr w:type="gramEnd"/>
            <w:r>
              <w:rPr>
                <w:bCs/>
                <w:i/>
                <w:iCs/>
              </w:rPr>
              <w:t xml:space="preserve">…}” </w:t>
            </w:r>
            <w:r>
              <w:rPr>
                <w:bCs/>
              </w:rPr>
              <w:t xml:space="preserve">operation to be done for each of the </w:t>
            </w:r>
            <w:proofErr w:type="spellStart"/>
            <w:r>
              <w:rPr>
                <w:bCs/>
              </w:rPr>
              <w:t>bitwidths</w:t>
            </w:r>
            <w:proofErr w:type="spellEnd"/>
            <w:r>
              <w:rPr>
                <w:bCs/>
              </w:rPr>
              <w:t xml:space="preserve">, resulting in even larger required payload sizes. </w:t>
            </w:r>
          </w:p>
        </w:tc>
      </w:tr>
      <w:tr w:rsidR="00F9751A"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7777777" w:rsidR="00F9751A" w:rsidRDefault="009031E1" w:rsidP="005200E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B4CB7DF" w14:textId="77777777" w:rsidR="00F9751A" w:rsidRDefault="009031E1" w:rsidP="005200EB">
            <w:pPr>
              <w:wordWrap/>
              <w:jc w:val="left"/>
              <w:rPr>
                <w:rFonts w:eastAsia="MS Mincho"/>
                <w:bCs/>
                <w:lang w:eastAsia="ja-JP"/>
              </w:rPr>
            </w:pPr>
            <w:r>
              <w:rPr>
                <w:rFonts w:eastAsia="MS Mincho"/>
                <w:bCs/>
                <w:lang w:eastAsia="ja-JP"/>
              </w:rPr>
              <w:t xml:space="preserve">We tend to share similar view as QC and think that the payload size of the DCI format 0_X/1_X is fixed by RRC configuration for a set of cells and this is regardless of the actual number/combination of cells from the set of cells. Also, for </w:t>
            </w:r>
            <w:proofErr w:type="spellStart"/>
            <w:r>
              <w:rPr>
                <w:rFonts w:eastAsia="MS Mincho"/>
                <w:bCs/>
                <w:lang w:eastAsia="ja-JP"/>
              </w:rPr>
              <w:t>bitwidth</w:t>
            </w:r>
            <w:proofErr w:type="spellEnd"/>
            <w:r>
              <w:rPr>
                <w:rFonts w:eastAsia="MS Mincho"/>
                <w:bCs/>
                <w:lang w:eastAsia="ja-JP"/>
              </w:rPr>
              <w:t>, it can be fixed. Therefore, we are supportive of the update proposal by QC.</w:t>
            </w:r>
          </w:p>
        </w:tc>
      </w:tr>
      <w:tr w:rsidR="00F9751A" w14:paraId="22BFD11E" w14:textId="77777777">
        <w:tc>
          <w:tcPr>
            <w:tcW w:w="2009" w:type="dxa"/>
          </w:tcPr>
          <w:p w14:paraId="463F6AF0"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9F64D09" w14:textId="77777777" w:rsidR="00F9751A" w:rsidRDefault="009031E1" w:rsidP="005200EB">
            <w:pPr>
              <w:wordWrap/>
              <w:jc w:val="left"/>
              <w:rPr>
                <w:rFonts w:eastAsiaTheme="minorEastAsia"/>
                <w:bCs/>
                <w:lang w:eastAsia="zh-CN"/>
              </w:rPr>
            </w:pPr>
            <w:r>
              <w:rPr>
                <w:rFonts w:eastAsiaTheme="minorEastAsia"/>
                <w:bCs/>
                <w:lang w:eastAsia="zh-CN"/>
              </w:rPr>
              <w:t>We basically fine with the spirit of the proposal. One clarification question is if the BWP switching has impact on the DCI size, or if we always assume the maximum possible DCI size under a certain RRC configuration.</w:t>
            </w:r>
          </w:p>
          <w:p w14:paraId="48F60F90" w14:textId="77777777" w:rsidR="00F9751A" w:rsidRDefault="00F9751A" w:rsidP="005200EB">
            <w:pPr>
              <w:wordWrap/>
              <w:jc w:val="left"/>
              <w:rPr>
                <w:rFonts w:eastAsiaTheme="minorEastAsia"/>
                <w:bCs/>
                <w:lang w:eastAsia="zh-CN"/>
              </w:rPr>
            </w:pPr>
          </w:p>
        </w:tc>
      </w:tr>
      <w:tr w:rsidR="00F9751A" w14:paraId="216A1401" w14:textId="77777777">
        <w:tc>
          <w:tcPr>
            <w:tcW w:w="2009" w:type="dxa"/>
          </w:tcPr>
          <w:p w14:paraId="33C64284"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57F29AE4"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support this proposal.</w:t>
            </w:r>
          </w:p>
          <w:p w14:paraId="112D0DF9" w14:textId="77777777" w:rsidR="00F9751A" w:rsidRDefault="009031E1" w:rsidP="005200EB">
            <w:pPr>
              <w:wordWrap/>
              <w:jc w:val="left"/>
              <w:rPr>
                <w:rFonts w:eastAsia="MS Mincho"/>
                <w:bCs/>
                <w:lang w:eastAsia="ja-JP"/>
              </w:rPr>
            </w:pPr>
            <w:r>
              <w:rPr>
                <w:rFonts w:eastAsia="MS Mincho"/>
                <w:bCs/>
                <w:lang w:eastAsia="ja-JP"/>
              </w:rPr>
              <w:t xml:space="preserve">We also agree with the other companies that the proposal is not complete. We think the Rel-17 rules for multi-PDSCH/PUSCH scheduling should be reused to determine the DCI size. In this case, if a PDSCH is not scheduled, then the corresponding DCI field (Type-2 field or Type-3 field configured as separate indication) should be reserved. </w:t>
            </w:r>
          </w:p>
          <w:p w14:paraId="087DC794" w14:textId="77777777" w:rsidR="00F9751A" w:rsidRDefault="009031E1" w:rsidP="005200EB">
            <w:pPr>
              <w:wordWrap/>
              <w:jc w:val="left"/>
              <w:rPr>
                <w:rFonts w:eastAsia="MS Mincho"/>
                <w:bCs/>
                <w:lang w:eastAsia="ja-JP"/>
              </w:rPr>
            </w:pPr>
            <w:r>
              <w:rPr>
                <w:rFonts w:eastAsia="MS Mincho"/>
                <w:bCs/>
                <w:lang w:eastAsia="ja-JP"/>
              </w:rPr>
              <w:t xml:space="preserve">In addition, </w:t>
            </w:r>
            <w:r>
              <w:rPr>
                <w:rFonts w:eastAsia="宋体" w:hint="eastAsia"/>
                <w:bCs/>
                <w:lang w:val="en-US" w:eastAsia="zh-CN"/>
              </w:rPr>
              <w:t xml:space="preserve">in order to maintain the DCI size budget, </w:t>
            </w:r>
            <w:r>
              <w:rPr>
                <w:rFonts w:eastAsia="MS Mincho"/>
                <w:bCs/>
                <w:lang w:eastAsia="ja-JP"/>
              </w:rPr>
              <w:t>we think the DCI size for 0_X and 1_X should be aligned to follow the legacy principle</w:t>
            </w:r>
            <w:r>
              <w:rPr>
                <w:rFonts w:eastAsia="宋体" w:hint="eastAsia"/>
                <w:bCs/>
                <w:lang w:val="en-US" w:eastAsia="zh-CN"/>
              </w:rPr>
              <w:t xml:space="preserve"> if needed</w:t>
            </w:r>
            <w:r>
              <w:rPr>
                <w:rFonts w:eastAsia="MS Mincho"/>
                <w:bCs/>
                <w:lang w:eastAsia="ja-JP"/>
              </w:rPr>
              <w:t>. We suggest adding another bullet, saying,</w:t>
            </w:r>
          </w:p>
          <w:p w14:paraId="5C5E1C21" w14:textId="77777777" w:rsidR="00F9751A" w:rsidRDefault="009031E1" w:rsidP="005200EB">
            <w:pPr>
              <w:wordWrap/>
              <w:jc w:val="left"/>
              <w:rPr>
                <w:rFonts w:eastAsia="MS Mincho"/>
                <w:bCs/>
                <w:lang w:eastAsia="ja-JP"/>
              </w:rPr>
            </w:pPr>
            <w:r>
              <w:rPr>
                <w:rFonts w:eastAsia="MS Mincho"/>
                <w:bCs/>
                <w:lang w:eastAsia="ja-JP"/>
              </w:rPr>
              <w:t xml:space="preserve">The payload size of DCI format 0_X and the payload size of DCI format 1_X </w:t>
            </w:r>
            <w:r>
              <w:rPr>
                <w:rFonts w:eastAsia="宋体" w:hint="eastAsia"/>
                <w:bCs/>
                <w:lang w:val="en-US" w:eastAsia="zh-CN"/>
              </w:rPr>
              <w:t>are</w:t>
            </w:r>
            <w:r>
              <w:rPr>
                <w:rFonts w:eastAsia="MS Mincho"/>
                <w:bCs/>
                <w:lang w:eastAsia="ja-JP"/>
              </w:rPr>
              <w:t xml:space="preserve"> </w:t>
            </w:r>
            <w:r>
              <w:rPr>
                <w:rFonts w:eastAsia="宋体" w:hint="eastAsia"/>
                <w:bCs/>
                <w:lang w:val="en-US" w:eastAsia="zh-CN"/>
              </w:rPr>
              <w:t xml:space="preserve">aligned if </w:t>
            </w:r>
            <w:r>
              <w:rPr>
                <w:lang w:eastAsia="zh-CN"/>
              </w:rPr>
              <w:t xml:space="preserve">the total number of different DCI sizes configured to monitor is more than 4 for the cell after applying the </w:t>
            </w:r>
            <w:r>
              <w:rPr>
                <w:rFonts w:hint="eastAsia"/>
                <w:lang w:val="en-US" w:eastAsia="zh-CN"/>
              </w:rPr>
              <w:t>legacy</w:t>
            </w:r>
            <w:r>
              <w:rPr>
                <w:lang w:eastAsia="zh-CN"/>
              </w:rPr>
              <w:t xml:space="preserve"> steps</w:t>
            </w:r>
            <w:r>
              <w:rPr>
                <w:rFonts w:eastAsia="MS Mincho"/>
                <w:bCs/>
                <w:lang w:eastAsia="ja-JP"/>
              </w:rPr>
              <w:t xml:space="preserve">. </w:t>
            </w:r>
          </w:p>
        </w:tc>
      </w:tr>
      <w:tr w:rsidR="00F9751A" w14:paraId="6EC2C040" w14:textId="77777777">
        <w:tc>
          <w:tcPr>
            <w:tcW w:w="2009" w:type="dxa"/>
          </w:tcPr>
          <w:p w14:paraId="7D8E210F"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50972D37" w14:textId="77777777" w:rsidR="00F9751A" w:rsidRDefault="009031E1" w:rsidP="005200EB">
            <w:pPr>
              <w:wordWrap/>
              <w:jc w:val="left"/>
              <w:rPr>
                <w:rFonts w:eastAsiaTheme="minorEastAsia"/>
                <w:bCs/>
                <w:lang w:eastAsia="zh-CN"/>
              </w:rPr>
            </w:pPr>
            <w:r>
              <w:rPr>
                <w:rFonts w:eastAsiaTheme="minorEastAsia" w:hint="eastAsia"/>
                <w:bCs/>
                <w:lang w:eastAsia="zh-CN"/>
              </w:rPr>
              <w:t>We have concern on the payload size of DCI format 0_X/1_X is derived by UE.</w:t>
            </w:r>
          </w:p>
          <w:p w14:paraId="52AE7F0E"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Firstly, if the payload size of DCI format 0_X/1_X is equal to that of other DCI formats with C-RNTI, how to perform zero padding for the DCI format 0_X/1_X. </w:t>
            </w:r>
          </w:p>
          <w:p w14:paraId="0B4D2164"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Secondly, if the size of DCI format 0_X/1_X is counted on cell, and the total number of different DCI sizes is more than 4, how to handle DCI size alignment </w:t>
            </w:r>
            <w:r>
              <w:rPr>
                <w:rFonts w:eastAsiaTheme="minorEastAsia"/>
                <w:bCs/>
                <w:lang w:eastAsia="zh-CN"/>
              </w:rPr>
              <w:t>procedure</w:t>
            </w:r>
            <w:r>
              <w:rPr>
                <w:rFonts w:eastAsiaTheme="minorEastAsia" w:hint="eastAsia"/>
                <w:bCs/>
                <w:lang w:eastAsia="zh-CN"/>
              </w:rPr>
              <w:t xml:space="preserve"> for the </w:t>
            </w:r>
            <w:r>
              <w:rPr>
                <w:rFonts w:eastAsiaTheme="minorEastAsia" w:hint="eastAsia"/>
                <w:bCs/>
                <w:lang w:eastAsia="zh-CN"/>
              </w:rPr>
              <w:lastRenderedPageBreak/>
              <w:t>DCI format 0_X/1_X.</w:t>
            </w:r>
          </w:p>
          <w:p w14:paraId="2906C2FC" w14:textId="77777777" w:rsidR="00F9751A" w:rsidRDefault="009031E1" w:rsidP="005200EB">
            <w:pPr>
              <w:wordWrap/>
              <w:jc w:val="left"/>
              <w:rPr>
                <w:rFonts w:eastAsiaTheme="minorEastAsia"/>
                <w:bCs/>
                <w:lang w:eastAsia="zh-CN"/>
              </w:rPr>
            </w:pPr>
            <w:r>
              <w:rPr>
                <w:rFonts w:eastAsiaTheme="minorEastAsia" w:hint="eastAsia"/>
                <w:bCs/>
                <w:lang w:eastAsia="zh-CN"/>
              </w:rPr>
              <w:t>So far, we haven</w:t>
            </w:r>
            <w:r>
              <w:rPr>
                <w:rFonts w:eastAsiaTheme="minorEastAsia"/>
                <w:bCs/>
                <w:lang w:eastAsia="zh-CN"/>
              </w:rPr>
              <w:t>’</w:t>
            </w:r>
            <w:r>
              <w:rPr>
                <w:rFonts w:eastAsiaTheme="minorEastAsia" w:hint="eastAsia"/>
                <w:bCs/>
                <w:lang w:eastAsia="zh-CN"/>
              </w:rPr>
              <w:t xml:space="preserve">t seen any solutions to solve these issues. It will bring lots of discussion on the DCI size alignment procedure </w:t>
            </w:r>
            <w:r>
              <w:rPr>
                <w:rFonts w:eastAsiaTheme="minorEastAsia"/>
                <w:bCs/>
                <w:lang w:eastAsia="zh-CN"/>
              </w:rPr>
              <w:t>involved</w:t>
            </w:r>
            <w:r>
              <w:rPr>
                <w:rFonts w:eastAsiaTheme="minorEastAsia" w:hint="eastAsia"/>
                <w:bCs/>
                <w:lang w:eastAsia="zh-CN"/>
              </w:rPr>
              <w:t xml:space="preserve"> in DCI format 0_X/1_X. </w:t>
            </w:r>
          </w:p>
          <w:p w14:paraId="0373063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simplest method is configured the size of DCI format 0_X/1_X by a higher later parameter, which is similar to DCI format 2_0/2_1/2_4/2_5_2_6/2_7 /4_2.  It can be up to gNB configuration to ensure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DCI size budget.</w:t>
            </w:r>
          </w:p>
        </w:tc>
      </w:tr>
      <w:tr w:rsidR="00F9751A" w14:paraId="58E57615" w14:textId="77777777">
        <w:tc>
          <w:tcPr>
            <w:tcW w:w="2009" w:type="dxa"/>
          </w:tcPr>
          <w:p w14:paraId="405647A5"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49074A1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direction of this proposal, although we also think more details are needed considering this is the last meeting.</w:t>
            </w:r>
          </w:p>
          <w:p w14:paraId="37B29406" w14:textId="77777777" w:rsidR="00F9751A" w:rsidRDefault="009031E1" w:rsidP="005200EB">
            <w:pPr>
              <w:wordWrap/>
              <w:jc w:val="left"/>
              <w:rPr>
                <w:rFonts w:eastAsiaTheme="minorEastAsia"/>
                <w:bCs/>
                <w:lang w:eastAsia="zh-CN"/>
              </w:rPr>
            </w:pPr>
            <w:r>
              <w:rPr>
                <w:rFonts w:eastAsiaTheme="minorEastAsia"/>
                <w:bCs/>
                <w:lang w:eastAsia="zh-CN"/>
              </w:rPr>
              <w:t>We support ZTE’s additions.</w:t>
            </w:r>
          </w:p>
        </w:tc>
      </w:tr>
      <w:tr w:rsidR="00F9751A" w14:paraId="08797210" w14:textId="77777777">
        <w:tc>
          <w:tcPr>
            <w:tcW w:w="2009" w:type="dxa"/>
          </w:tcPr>
          <w:p w14:paraId="75EFDD8A"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2F624"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9751A" w14:paraId="453EC07D" w14:textId="77777777">
        <w:tc>
          <w:tcPr>
            <w:tcW w:w="2009" w:type="dxa"/>
          </w:tcPr>
          <w:p w14:paraId="36197F05"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B2AA6EE" w14:textId="77777777" w:rsidR="00F9751A" w:rsidRDefault="009031E1" w:rsidP="005200EB">
            <w:pPr>
              <w:kinsoku/>
              <w:wordWrap/>
              <w:overflowPunct/>
              <w:autoSpaceDE/>
              <w:autoSpaceDN/>
              <w:adjustRightInd/>
              <w:spacing w:after="0"/>
              <w:jc w:val="left"/>
              <w:textAlignment w:val="auto"/>
              <w:rPr>
                <w:rFonts w:eastAsiaTheme="minorEastAsia"/>
                <w:snapToGrid/>
                <w:lang w:val="en-US" w:eastAsia="zh-TW"/>
              </w:rPr>
            </w:pPr>
            <w:r>
              <w:rPr>
                <w:rFonts w:eastAsiaTheme="minorEastAsia"/>
                <w:snapToGrid/>
                <w:lang w:val="en-US" w:eastAsia="zh-TW"/>
              </w:rPr>
              <w:t>Fine with the proposal, but more details should be considered. For example, how a payload size of DCI format 0_X/1_X is derived by UE and whether a DCI field (e.g., Type-2 field) should be reserved in the DCI format if corresponding PUSCH/PDSCH is not scheduled. In addition, we share the same view as ZTE, the DCI size alignment should be considered for DCI formats 0_X and 1_X if the total number of different DCI sizes configured to monitor is more than 4 for the cell after applying the legacy steps.</w:t>
            </w:r>
          </w:p>
          <w:p w14:paraId="7E52B034" w14:textId="77777777" w:rsidR="00F9751A" w:rsidRDefault="00F9751A" w:rsidP="005200EB">
            <w:pPr>
              <w:wordWrap/>
              <w:jc w:val="left"/>
              <w:rPr>
                <w:rFonts w:eastAsiaTheme="minorEastAsia"/>
                <w:bCs/>
                <w:lang w:eastAsia="zh-CN"/>
              </w:rPr>
            </w:pPr>
          </w:p>
        </w:tc>
      </w:tr>
      <w:tr w:rsidR="00F9751A" w14:paraId="755A980F" w14:textId="77777777">
        <w:tc>
          <w:tcPr>
            <w:tcW w:w="2009" w:type="dxa"/>
          </w:tcPr>
          <w:p w14:paraId="136B5028"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16EED2B8" w14:textId="77777777" w:rsidR="00F9751A" w:rsidRDefault="009031E1" w:rsidP="005200EB">
            <w:pPr>
              <w:wordWrap/>
              <w:jc w:val="left"/>
              <w:rPr>
                <w:rFonts w:eastAsiaTheme="minorEastAsia"/>
                <w:bCs/>
                <w:lang w:val="en-US" w:eastAsia="zh-CN"/>
              </w:rPr>
            </w:pPr>
            <w:r>
              <w:rPr>
                <w:rFonts w:eastAsiaTheme="minorEastAsia"/>
                <w:bCs/>
                <w:lang w:val="en-US" w:eastAsia="zh-CN"/>
              </w:rPr>
              <w:t xml:space="preserve">We are fine with the proposal. </w:t>
            </w:r>
          </w:p>
          <w:p w14:paraId="63169B8F" w14:textId="77777777" w:rsidR="00F9751A" w:rsidRDefault="009031E1" w:rsidP="005200EB">
            <w:pPr>
              <w:wordWrap/>
              <w:jc w:val="left"/>
              <w:rPr>
                <w:rFonts w:eastAsiaTheme="minorEastAsia"/>
                <w:bCs/>
                <w:lang w:eastAsia="zh-CN"/>
              </w:rPr>
            </w:pPr>
            <w:r>
              <w:rPr>
                <w:rFonts w:eastAsiaTheme="minorEastAsia"/>
                <w:bCs/>
                <w:lang w:val="en-US" w:eastAsia="zh-CN"/>
              </w:rPr>
              <w:t xml:space="preserve">Considering how to determine the DCI size of the DCI format </w:t>
            </w:r>
            <w:r>
              <w:rPr>
                <w:rFonts w:eastAsia="MS Mincho"/>
                <w:bCs/>
                <w:lang w:eastAsia="ja-JP"/>
              </w:rPr>
              <w:t>0_X/1_X</w:t>
            </w:r>
            <w:r>
              <w:rPr>
                <w:rFonts w:eastAsia="MS Mincho"/>
                <w:bCs/>
                <w:lang w:val="en-US" w:eastAsia="ja-JP"/>
              </w:rPr>
              <w:t>, we think it can be determined according to the information fields required for the maximum number of scheduled cells of all scheduled cell combinations among the set of co-scheduled cells, and in the case where only part of the cells are scheduled, the fields irrelevant to the actual scheduled cells can be ignored.</w:t>
            </w:r>
          </w:p>
        </w:tc>
      </w:tr>
      <w:tr w:rsidR="00F9751A" w14:paraId="5F5230DD" w14:textId="77777777">
        <w:tc>
          <w:tcPr>
            <w:tcW w:w="2009" w:type="dxa"/>
          </w:tcPr>
          <w:p w14:paraId="2F8872DC"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0AB1BB2"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w:t>
            </w:r>
            <w:proofErr w:type="gramStart"/>
            <w:r>
              <w:rPr>
                <w:rFonts w:eastAsia="PMingLiU"/>
                <w:bCs/>
                <w:lang w:eastAsia="zh-TW"/>
              </w:rPr>
              <w:t>high level</w:t>
            </w:r>
            <w:proofErr w:type="gramEnd"/>
            <w:r>
              <w:rPr>
                <w:rFonts w:eastAsia="PMingLiU"/>
                <w:bCs/>
                <w:lang w:eastAsia="zh-TW"/>
              </w:rPr>
              <w:t xml:space="preserve"> concept of the moderator proposal, while at the same time prefer QC’s version as it seems more clear.</w:t>
            </w:r>
          </w:p>
        </w:tc>
      </w:tr>
      <w:tr w:rsidR="00F9751A" w14:paraId="2C982307" w14:textId="77777777">
        <w:tc>
          <w:tcPr>
            <w:tcW w:w="2009" w:type="dxa"/>
          </w:tcPr>
          <w:p w14:paraId="6F2966C6"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2258A7A0" w14:textId="77777777" w:rsidR="00F9751A" w:rsidRDefault="009031E1" w:rsidP="005200EB">
            <w:pPr>
              <w:wordWrap/>
              <w:jc w:val="left"/>
              <w:rPr>
                <w:rFonts w:eastAsia="PMingLiU"/>
                <w:bCs/>
                <w:lang w:eastAsia="zh-TW"/>
              </w:rPr>
            </w:pPr>
            <w:r>
              <w:rPr>
                <w:rFonts w:eastAsia="PMingLiU"/>
                <w:bCs/>
                <w:lang w:eastAsia="zh-TW"/>
              </w:rPr>
              <w:t>Generally OK with the direction of the proposal. However, with separate DCI sizes for different “sets of cells” the following need to be also discussed:</w:t>
            </w:r>
          </w:p>
          <w:p w14:paraId="3E237BF8"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 reference cell – if it is same for all sets of cells and for both DCI formats 0_X/1_X, DCI size matching (among the various DCI 0_X/1_X but also including legacy unicast DCIs) may then be inevitable and would be simpler to have same DCI size for all “sets of cells”;</w:t>
            </w:r>
          </w:p>
          <w:p w14:paraId="7257A093"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 xml:space="preserve"> UE implementation is simpler if the UE needs to handle only one size (rather than multiple sizes) for DCI format 0_X/1_X for all sets of cells. </w:t>
            </w:r>
          </w:p>
          <w:p w14:paraId="26B80C2F"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There is no reason to have same DCI size for combinations of sets of cells that may have varying number of cells but not for different sets of cells that may also have varying number of cells. Those two are not different with respect to the DCI size.</w:t>
            </w:r>
          </w:p>
          <w:p w14:paraId="7DB82663" w14:textId="77777777" w:rsidR="00F9751A" w:rsidRDefault="00F9751A" w:rsidP="005200EB">
            <w:pPr>
              <w:wordWrap/>
              <w:rPr>
                <w:rFonts w:eastAsia="PMingLiU"/>
                <w:bCs/>
                <w:lang w:eastAsia="zh-TW"/>
              </w:rPr>
            </w:pPr>
          </w:p>
          <w:p w14:paraId="1CA59077" w14:textId="77777777" w:rsidR="00F9751A" w:rsidRDefault="009031E1" w:rsidP="005200EB">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w:t>
            </w:r>
            <w:r>
              <w:rPr>
                <w:rFonts w:eastAsia="PMingLiU"/>
                <w:bCs/>
                <w:lang w:eastAsia="zh-TW"/>
              </w:rPr>
              <w:t>:</w:t>
            </w:r>
          </w:p>
          <w:p w14:paraId="16A3D94F" w14:textId="77777777" w:rsidR="00F9751A" w:rsidRDefault="00F9751A" w:rsidP="005200EB">
            <w:pPr>
              <w:wordWrap/>
              <w:rPr>
                <w:rFonts w:eastAsia="PMingLiU"/>
                <w:bCs/>
                <w:lang w:eastAsia="zh-TW"/>
              </w:rPr>
            </w:pPr>
          </w:p>
          <w:p w14:paraId="26D4686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3DB5A31D"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strike/>
                <w:color w:val="00B050"/>
                <w:lang w:eastAsia="zh-CN"/>
              </w:rPr>
              <w:t>For a set of cells which is configured for multi-cell scheduling,</w:t>
            </w:r>
            <w:r>
              <w:rPr>
                <w:rFonts w:eastAsiaTheme="minorEastAsia"/>
                <w:bCs/>
                <w:lang w:eastAsia="zh-CN"/>
              </w:rPr>
              <w:t xml:space="preserve"> the payload size of DCI format 0_X/1_X is derived by UE based on RRC configuration of co-scheduled cell combinations </w:t>
            </w:r>
            <w:r>
              <w:rPr>
                <w:rFonts w:eastAsiaTheme="minorEastAsia"/>
                <w:bCs/>
                <w:strike/>
                <w:color w:val="00B050"/>
                <w:lang w:eastAsia="zh-CN"/>
              </w:rPr>
              <w:t>within the set of cells</w:t>
            </w:r>
            <w:r>
              <w:rPr>
                <w:rFonts w:eastAsiaTheme="minorEastAsia"/>
                <w:bCs/>
                <w:lang w:eastAsia="zh-CN"/>
              </w:rPr>
              <w:t>.</w:t>
            </w:r>
          </w:p>
          <w:p w14:paraId="7C3F60C1"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Pr>
                <w:strike/>
                <w:color w:val="00B050"/>
                <w:lang w:eastAsia="en-US"/>
              </w:rPr>
              <w:t>of the set of cells</w:t>
            </w:r>
            <w:r>
              <w:rPr>
                <w:lang w:eastAsia="en-US"/>
              </w:rPr>
              <w:t>.</w:t>
            </w:r>
          </w:p>
          <w:p w14:paraId="266FC86C"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1_X is the same for all the co-scheduled cell combinations </w:t>
            </w:r>
            <w:r>
              <w:rPr>
                <w:strike/>
                <w:color w:val="00B050"/>
                <w:lang w:eastAsia="en-US"/>
              </w:rPr>
              <w:t>of the set of cells</w:t>
            </w:r>
            <w:r>
              <w:rPr>
                <w:lang w:eastAsia="en-US"/>
              </w:rPr>
              <w:t>.</w:t>
            </w:r>
          </w:p>
          <w:p w14:paraId="296897E6" w14:textId="77777777" w:rsidR="00F9751A" w:rsidRDefault="00F9751A" w:rsidP="005200EB">
            <w:pPr>
              <w:wordWrap/>
              <w:jc w:val="left"/>
              <w:rPr>
                <w:rFonts w:eastAsia="PMingLiU"/>
                <w:bCs/>
                <w:lang w:eastAsia="zh-TW"/>
              </w:rPr>
            </w:pPr>
          </w:p>
        </w:tc>
      </w:tr>
      <w:tr w:rsidR="00F9751A" w14:paraId="4ED0D83A" w14:textId="77777777">
        <w:tc>
          <w:tcPr>
            <w:tcW w:w="2009" w:type="dxa"/>
          </w:tcPr>
          <w:p w14:paraId="6384A087"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353" w:type="dxa"/>
          </w:tcPr>
          <w:p w14:paraId="720F44D7" w14:textId="77777777" w:rsidR="00F9751A" w:rsidRDefault="009031E1" w:rsidP="005200EB">
            <w:pPr>
              <w:wordWrap/>
              <w:jc w:val="left"/>
              <w:rPr>
                <w:rFonts w:eastAsia="PMingLiU"/>
                <w:bCs/>
                <w:lang w:eastAsia="zh-TW"/>
              </w:rPr>
            </w:pPr>
            <w:r>
              <w:rPr>
                <w:rFonts w:eastAsia="MS Mincho"/>
                <w:bCs/>
                <w:lang w:eastAsia="ja-JP"/>
              </w:rPr>
              <w:t xml:space="preserve">We support this proposal. We also agree with companies regarding the </w:t>
            </w:r>
            <w:proofErr w:type="spellStart"/>
            <w:r>
              <w:rPr>
                <w:rFonts w:eastAsia="MS Mincho"/>
                <w:bCs/>
                <w:lang w:eastAsia="ja-JP"/>
              </w:rPr>
              <w:t>bitwidths</w:t>
            </w:r>
            <w:proofErr w:type="spellEnd"/>
            <w:r>
              <w:rPr>
                <w:rFonts w:eastAsia="MS Mincho"/>
                <w:bCs/>
                <w:lang w:eastAsia="ja-JP"/>
              </w:rPr>
              <w:t xml:space="preserve"> determination of each field of DCI format 0_X/1_X and support QC’s updates.</w:t>
            </w:r>
          </w:p>
        </w:tc>
      </w:tr>
      <w:tr w:rsidR="00D7593F" w14:paraId="238B8098" w14:textId="77777777" w:rsidTr="003338AA">
        <w:tc>
          <w:tcPr>
            <w:tcW w:w="2009" w:type="dxa"/>
          </w:tcPr>
          <w:p w14:paraId="47E99B00"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67EC2338" w14:textId="77777777" w:rsidR="00D7593F" w:rsidRDefault="00D7593F" w:rsidP="005200EB">
            <w:pPr>
              <w:wordWrap/>
              <w:jc w:val="left"/>
              <w:rPr>
                <w:rFonts w:eastAsia="PMingLiU"/>
                <w:bCs/>
                <w:lang w:val="en-US" w:eastAsia="zh-TW"/>
              </w:rPr>
            </w:pPr>
            <w:r>
              <w:rPr>
                <w:rFonts w:eastAsia="PMingLiU"/>
                <w:bCs/>
                <w:lang w:val="en-US" w:eastAsia="zh-TW"/>
              </w:rPr>
              <w:t xml:space="preserve">We have two comments here. </w:t>
            </w:r>
          </w:p>
          <w:p w14:paraId="690FFB79" w14:textId="77777777" w:rsidR="00D7593F" w:rsidRDefault="00D7593F" w:rsidP="005200EB">
            <w:pPr>
              <w:numPr>
                <w:ilvl w:val="0"/>
                <w:numId w:val="29"/>
              </w:numPr>
              <w:wordWrap/>
              <w:jc w:val="left"/>
              <w:rPr>
                <w:rFonts w:eastAsia="PMingLiU"/>
                <w:bCs/>
                <w:lang w:val="en-US" w:eastAsia="zh-TW"/>
              </w:rPr>
            </w:pPr>
            <w:r>
              <w:rPr>
                <w:rFonts w:eastAsia="PMingLiU"/>
                <w:bCs/>
                <w:lang w:val="en-US" w:eastAsia="zh-TW"/>
              </w:rPr>
              <w:t>The main proposal targets “DCI payload size” for “a set of cells configured for multi-cell scheduling”. Does this mean there is no DCI payload field identifying “the cell set”? or the UE determination of DCI payload size is performed per cell set? Our understanding is opposite - some information inside the DCI payload should identify the cell set, unless there is only one cell set for DCI 0_X/1_X, which should be discussed first (as in Proposal 2-3).</w:t>
            </w:r>
          </w:p>
          <w:p w14:paraId="252F52E2" w14:textId="77777777" w:rsidR="00D7593F" w:rsidRDefault="00D7593F" w:rsidP="005200EB">
            <w:pPr>
              <w:wordWrap/>
              <w:jc w:val="left"/>
              <w:rPr>
                <w:rFonts w:eastAsia="MS Mincho"/>
                <w:bCs/>
                <w:lang w:eastAsia="ja-JP"/>
              </w:rPr>
            </w:pPr>
            <w:r>
              <w:rPr>
                <w:rFonts w:eastAsia="PMingLiU"/>
                <w:bCs/>
                <w:lang w:val="en-US" w:eastAsia="zh-TW"/>
              </w:rPr>
              <w:t xml:space="preserve">It is not clear to us </w:t>
            </w:r>
            <w:proofErr w:type="gramStart"/>
            <w:r>
              <w:rPr>
                <w:rFonts w:eastAsia="PMingLiU"/>
                <w:bCs/>
                <w:lang w:val="en-US" w:eastAsia="zh-TW"/>
              </w:rPr>
              <w:t>whether  “</w:t>
            </w:r>
            <w:proofErr w:type="gramEnd"/>
            <w:r>
              <w:rPr>
                <w:lang w:eastAsia="en-US"/>
              </w:rPr>
              <w:t>all the co-scheduled cell combinations</w:t>
            </w:r>
            <w:r>
              <w:rPr>
                <w:lang w:val="en-US" w:eastAsia="en-US"/>
              </w:rPr>
              <w:t>” refers to “all the configured cell combinations” or “all potential cell combinations”.</w:t>
            </w:r>
          </w:p>
        </w:tc>
      </w:tr>
      <w:tr w:rsidR="00D7593F" w14:paraId="2A958A96" w14:textId="77777777">
        <w:tc>
          <w:tcPr>
            <w:tcW w:w="2009" w:type="dxa"/>
          </w:tcPr>
          <w:p w14:paraId="3D04071B" w14:textId="09AF1794"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3443DD82" w14:textId="2ABE9228" w:rsidR="00D7593F" w:rsidRDefault="00D7593F" w:rsidP="005200EB">
            <w:pPr>
              <w:wordWrap/>
              <w:jc w:val="left"/>
              <w:rPr>
                <w:rFonts w:eastAsia="MS Mincho"/>
                <w:bCs/>
                <w:lang w:eastAsia="ja-JP"/>
              </w:rPr>
            </w:pPr>
            <w:r>
              <w:rPr>
                <w:rFonts w:eastAsiaTheme="minorEastAsia"/>
                <w:bCs/>
                <w:lang w:eastAsia="zh-CN"/>
              </w:rPr>
              <w:t>Support</w:t>
            </w:r>
          </w:p>
        </w:tc>
      </w:tr>
      <w:tr w:rsidR="00E72529" w14:paraId="4741D25C" w14:textId="77777777">
        <w:tc>
          <w:tcPr>
            <w:tcW w:w="2009" w:type="dxa"/>
          </w:tcPr>
          <w:p w14:paraId="6A92F741" w14:textId="15120A7B" w:rsidR="00E72529" w:rsidRDefault="00E72529" w:rsidP="005200EB">
            <w:pPr>
              <w:wordWrap/>
              <w:jc w:val="left"/>
              <w:rPr>
                <w:rFonts w:eastAsiaTheme="minorEastAsia"/>
                <w:bCs/>
                <w:lang w:eastAsia="zh-CN"/>
              </w:rPr>
            </w:pPr>
            <w:r>
              <w:rPr>
                <w:rFonts w:eastAsiaTheme="minorEastAsia"/>
                <w:bCs/>
                <w:lang w:eastAsia="zh-CN"/>
              </w:rPr>
              <w:t>Moderator</w:t>
            </w:r>
          </w:p>
        </w:tc>
        <w:tc>
          <w:tcPr>
            <w:tcW w:w="7353" w:type="dxa"/>
          </w:tcPr>
          <w:p w14:paraId="69756DFC" w14:textId="25F56863" w:rsidR="00E72529" w:rsidRDefault="000B076B" w:rsidP="005200EB">
            <w:pPr>
              <w:wordWrap/>
              <w:jc w:val="left"/>
              <w:rPr>
                <w:rFonts w:eastAsia="PMingLiU"/>
                <w:bCs/>
                <w:lang w:val="en-US" w:eastAsia="zh-TW"/>
              </w:rPr>
            </w:pPr>
            <w:r>
              <w:rPr>
                <w:rFonts w:eastAsia="PMingLiU"/>
                <w:bCs/>
                <w:lang w:val="en-US" w:eastAsia="zh-TW"/>
              </w:rPr>
              <w:t xml:space="preserve">@All: I think the field size is dependent on the field type. For a Type-1 field or Type-2 field, the field size is clear and same to all the co-scheduled cell combinations. </w:t>
            </w:r>
            <w:proofErr w:type="gramStart"/>
            <w:r>
              <w:rPr>
                <w:rFonts w:eastAsia="PMingLiU"/>
                <w:bCs/>
                <w:lang w:val="en-US" w:eastAsia="zh-TW"/>
              </w:rPr>
              <w:t>So</w:t>
            </w:r>
            <w:proofErr w:type="gramEnd"/>
            <w:r>
              <w:rPr>
                <w:rFonts w:eastAsia="PMingLiU"/>
                <w:bCs/>
                <w:lang w:val="en-US" w:eastAsia="zh-TW"/>
              </w:rPr>
              <w:t xml:space="preserve"> I add one bullet only targeting Type-3 field.</w:t>
            </w:r>
          </w:p>
          <w:p w14:paraId="52B265BF" w14:textId="20F62AAD" w:rsidR="000B076B" w:rsidRDefault="000B076B" w:rsidP="005200EB">
            <w:pPr>
              <w:wordWrap/>
              <w:jc w:val="left"/>
              <w:rPr>
                <w:rFonts w:eastAsia="PMingLiU"/>
                <w:bCs/>
                <w:lang w:val="en-US" w:eastAsia="zh-TW"/>
              </w:rPr>
            </w:pPr>
          </w:p>
          <w:p w14:paraId="1ED003F8" w14:textId="632442C3" w:rsidR="000B076B" w:rsidRDefault="000B076B" w:rsidP="005200EB">
            <w:pPr>
              <w:wordWrap/>
              <w:jc w:val="left"/>
              <w:rPr>
                <w:rFonts w:eastAsia="PMingLiU"/>
                <w:bCs/>
                <w:lang w:val="en-US" w:eastAsia="zh-TW"/>
              </w:rPr>
            </w:pPr>
            <w:r>
              <w:rPr>
                <w:rFonts w:eastAsia="PMingLiU"/>
                <w:bCs/>
                <w:lang w:val="en-US" w:eastAsia="zh-TW"/>
              </w:rPr>
              <w:t xml:space="preserve">@OPPO: DCI size determination is separately performed for each cell set if we agree multiple cell sets can be supported. </w:t>
            </w:r>
          </w:p>
          <w:p w14:paraId="0122270F" w14:textId="5C233193" w:rsidR="000B076B" w:rsidRDefault="000B076B" w:rsidP="005200EB">
            <w:pPr>
              <w:wordWrap/>
              <w:jc w:val="left"/>
              <w:rPr>
                <w:rFonts w:eastAsia="PMingLiU"/>
                <w:bCs/>
                <w:lang w:val="en-US" w:eastAsia="zh-TW"/>
              </w:rPr>
            </w:pPr>
            <w:r>
              <w:rPr>
                <w:rFonts w:eastAsia="PMingLiU"/>
                <w:bCs/>
                <w:lang w:val="en-US" w:eastAsia="zh-TW"/>
              </w:rPr>
              <w:t>“all the co-scheduled cell combinations” refers to “all the configured cell combinations”.</w:t>
            </w:r>
          </w:p>
          <w:p w14:paraId="57857C81" w14:textId="77777777" w:rsidR="00E72529" w:rsidRDefault="00E72529" w:rsidP="005200EB">
            <w:pPr>
              <w:widowControl/>
              <w:kinsoku/>
              <w:wordWrap/>
              <w:autoSpaceDE/>
              <w:autoSpaceDN/>
              <w:adjustRightInd/>
              <w:snapToGrid w:val="0"/>
              <w:jc w:val="left"/>
              <w:textAlignment w:val="auto"/>
              <w:rPr>
                <w:rFonts w:eastAsia="PMingLiU"/>
                <w:bCs/>
                <w:lang w:eastAsia="zh-TW"/>
              </w:rPr>
            </w:pPr>
          </w:p>
          <w:p w14:paraId="37063742" w14:textId="3C2BFD02" w:rsidR="000B076B" w:rsidRDefault="000B076B"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 rev1:</w:t>
            </w:r>
          </w:p>
          <w:p w14:paraId="5F0DD1C4" w14:textId="77777777" w:rsidR="000B076B" w:rsidRDefault="000B076B" w:rsidP="005200EB">
            <w:pPr>
              <w:widowControl/>
              <w:numPr>
                <w:ilvl w:val="0"/>
                <w:numId w:val="20"/>
              </w:numPr>
              <w:kinsoku/>
              <w:wordWrap/>
              <w:autoSpaceDE/>
              <w:autoSpaceDN/>
              <w:adjustRightInd/>
              <w:snapToGrid w:val="0"/>
              <w:jc w:val="left"/>
              <w:textAlignment w:val="auto"/>
              <w:rPr>
                <w:ins w:id="175" w:author="Haipeng HP1 Lei" w:date="2022-11-14T22:28:00Z"/>
                <w:rFonts w:eastAsiaTheme="minorEastAsia"/>
                <w:bCs/>
                <w:lang w:eastAsia="zh-CN"/>
              </w:rPr>
            </w:pPr>
            <w:r>
              <w:rPr>
                <w:rFonts w:eastAsiaTheme="minorEastAsia"/>
                <w:bCs/>
                <w:lang w:eastAsia="zh-CN"/>
              </w:rPr>
              <w:t xml:space="preserve">For a set of cells which is configured for multi-cell scheduling, </w:t>
            </w:r>
          </w:p>
          <w:p w14:paraId="0482A304" w14:textId="7E96176E" w:rsidR="000B076B" w:rsidRDefault="000B076B" w:rsidP="005200EB">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2B4813C" w14:textId="77777777" w:rsidR="000B076B" w:rsidRDefault="000B076B" w:rsidP="005200EB">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01CE97CB" w14:textId="4A7AB7C0" w:rsidR="000B076B" w:rsidRDefault="000B076B" w:rsidP="005200EB">
            <w:pPr>
              <w:widowControl/>
              <w:numPr>
                <w:ilvl w:val="0"/>
                <w:numId w:val="18"/>
              </w:numPr>
              <w:kinsoku/>
              <w:wordWrap/>
              <w:autoSpaceDE/>
              <w:autoSpaceDN/>
              <w:adjustRightInd/>
              <w:snapToGrid w:val="0"/>
              <w:ind w:left="1080"/>
              <w:jc w:val="left"/>
              <w:textAlignment w:val="auto"/>
              <w:rPr>
                <w:ins w:id="176" w:author="Haipeng HP1 Lei" w:date="2022-11-14T22:29:00Z"/>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60E82D18" w14:textId="05D78D49" w:rsidR="000B076B" w:rsidRDefault="000B076B" w:rsidP="005200EB">
            <w:pPr>
              <w:widowControl/>
              <w:numPr>
                <w:ilvl w:val="0"/>
                <w:numId w:val="20"/>
              </w:numPr>
              <w:kinsoku/>
              <w:wordWrap/>
              <w:autoSpaceDE/>
              <w:autoSpaceDN/>
              <w:adjustRightInd/>
              <w:snapToGrid w:val="0"/>
              <w:ind w:left="720"/>
              <w:jc w:val="left"/>
              <w:textAlignment w:val="auto"/>
              <w:rPr>
                <w:lang w:eastAsia="en-US"/>
              </w:rPr>
            </w:pPr>
            <w:ins w:id="177" w:author="Haipeng HP1 Lei" w:date="2022-11-14T22:29:00Z">
              <w:r>
                <w:rPr>
                  <w:lang w:eastAsia="en-US"/>
                </w:rPr>
                <w:t xml:space="preserve">the bit width of each </w:t>
              </w:r>
            </w:ins>
            <w:ins w:id="178" w:author="Haipeng HP1 Lei" w:date="2022-11-14T22:32:00Z">
              <w:r>
                <w:rPr>
                  <w:lang w:eastAsia="en-US"/>
                </w:rPr>
                <w:t xml:space="preserve">Type-3 </w:t>
              </w:r>
            </w:ins>
            <w:ins w:id="179" w:author="Haipeng HP1 Lei" w:date="2022-11-14T22:29:00Z">
              <w:r>
                <w:rPr>
                  <w:lang w:eastAsia="en-US"/>
                </w:rPr>
                <w:t xml:space="preserve">field of </w:t>
              </w:r>
              <w:r>
                <w:rPr>
                  <w:rFonts w:eastAsiaTheme="minorEastAsia"/>
                  <w:bCs/>
                  <w:lang w:eastAsia="zh-CN"/>
                </w:rPr>
                <w:t xml:space="preserve">DCI format 0_X/1_X is </w:t>
              </w:r>
            </w:ins>
            <w:ins w:id="180" w:author="Haipeng HP1 Lei" w:date="2022-11-14T22:33:00Z">
              <w:r>
                <w:rPr>
                  <w:rFonts w:eastAsiaTheme="minorEastAsia"/>
                  <w:bCs/>
                  <w:lang w:eastAsia="zh-CN"/>
                </w:rPr>
                <w:t>the maximum width among all the</w:t>
              </w:r>
            </w:ins>
            <w:ins w:id="181" w:author="Haipeng HP1 Lei" w:date="2022-11-14T22:29:00Z">
              <w:r>
                <w:rPr>
                  <w:rFonts w:eastAsiaTheme="minorEastAsia"/>
                  <w:bCs/>
                  <w:lang w:eastAsia="zh-CN"/>
                </w:rPr>
                <w:t xml:space="preserve"> co-scheduled cell combinations within the set of cells</w:t>
              </w:r>
            </w:ins>
            <w:ins w:id="182" w:author="Haipeng HP1 Lei" w:date="2022-11-14T22:33:00Z">
              <w:r>
                <w:rPr>
                  <w:rFonts w:eastAsiaTheme="minorEastAsia"/>
                  <w:bCs/>
                  <w:lang w:eastAsia="zh-CN"/>
                </w:rPr>
                <w:t>.</w:t>
              </w:r>
            </w:ins>
          </w:p>
          <w:p w14:paraId="23246BA1" w14:textId="409CB982" w:rsidR="000B076B" w:rsidRPr="00E72529" w:rsidRDefault="000B076B" w:rsidP="005200EB">
            <w:pPr>
              <w:widowControl/>
              <w:kinsoku/>
              <w:wordWrap/>
              <w:autoSpaceDE/>
              <w:autoSpaceDN/>
              <w:adjustRightInd/>
              <w:snapToGrid w:val="0"/>
              <w:jc w:val="left"/>
              <w:textAlignment w:val="auto"/>
              <w:rPr>
                <w:rFonts w:eastAsia="PMingLiU"/>
                <w:bCs/>
                <w:lang w:eastAsia="zh-TW"/>
              </w:rPr>
            </w:pPr>
          </w:p>
        </w:tc>
      </w:tr>
    </w:tbl>
    <w:p w14:paraId="45F26579" w14:textId="77777777" w:rsidR="00F9751A" w:rsidRDefault="00F9751A" w:rsidP="005200EB">
      <w:pPr>
        <w:rPr>
          <w:lang w:eastAsia="en-US"/>
        </w:rPr>
      </w:pPr>
    </w:p>
    <w:p w14:paraId="7F2BA9A5" w14:textId="77777777" w:rsidR="00F9751A" w:rsidRDefault="00F9751A" w:rsidP="005200EB">
      <w:pPr>
        <w:rPr>
          <w:lang w:eastAsia="en-US"/>
        </w:rPr>
      </w:pPr>
    </w:p>
    <w:p w14:paraId="49182536" w14:textId="77777777" w:rsidR="00F9751A" w:rsidRDefault="00F9751A" w:rsidP="005200EB">
      <w:pPr>
        <w:rPr>
          <w:lang w:eastAsia="en-US"/>
        </w:rPr>
      </w:pPr>
    </w:p>
    <w:p w14:paraId="3E5875A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2A5D311" w14:textId="77777777" w:rsidR="00F9751A" w:rsidRDefault="009031E1" w:rsidP="005200EB">
      <w:pPr>
        <w:pStyle w:val="ListParagraph1"/>
        <w:numPr>
          <w:ilvl w:val="0"/>
          <w:numId w:val="20"/>
        </w:numPr>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0E9F1FC0"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0991C3C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When multiple sets of cells are configured for multi-cell scheduling, </w:t>
      </w:r>
    </w:p>
    <w:p w14:paraId="381121AE"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0445EF60"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09FCDD37"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tables for co-scheduled cell combination indication are configured for different sets of cells.</w:t>
      </w:r>
    </w:p>
    <w:p w14:paraId="44BF4851"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DCI format 0_X/1_X are configured for different sets of cells.</w:t>
      </w:r>
    </w:p>
    <w:p w14:paraId="7946343F"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54F5983"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029BD8D"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C597E38" w14:textId="77777777" w:rsidR="00F9751A" w:rsidRDefault="00F9751A" w:rsidP="005200EB">
      <w:pPr>
        <w:rPr>
          <w:rFonts w:eastAsiaTheme="minorEastAsia"/>
          <w:lang w:eastAsia="zh-CN"/>
        </w:rPr>
      </w:pPr>
    </w:p>
    <w:p w14:paraId="104C2CCC" w14:textId="77777777" w:rsidR="00F9751A" w:rsidRDefault="00F9751A" w:rsidP="005200EB">
      <w:pPr>
        <w:rPr>
          <w:rFonts w:eastAsiaTheme="minorEastAsia"/>
          <w:lang w:val="en-US" w:eastAsia="zh-CN"/>
        </w:rPr>
      </w:pPr>
    </w:p>
    <w:p w14:paraId="555F4ABA"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5200EB">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565B776"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the </w:t>
            </w:r>
            <w:proofErr w:type="spellStart"/>
            <w:r>
              <w:rPr>
                <w:rFonts w:eastAsiaTheme="minorEastAsia"/>
                <w:bCs/>
                <w:lang w:eastAsia="zh-CN"/>
              </w:rPr>
              <w:t>n_CI</w:t>
            </w:r>
            <w:proofErr w:type="spellEnd"/>
            <w:r>
              <w:rPr>
                <w:rFonts w:eastAsiaTheme="minorEastAsia"/>
                <w:bCs/>
                <w:lang w:eastAsia="zh-CN"/>
              </w:rPr>
              <w:t xml:space="preserve"> </w:t>
            </w:r>
            <w:proofErr w:type="spellStart"/>
            <w:r>
              <w:rPr>
                <w:rFonts w:eastAsiaTheme="minorEastAsia"/>
                <w:bCs/>
                <w:lang w:eastAsia="zh-CN"/>
              </w:rPr>
              <w:t>valude</w:t>
            </w:r>
            <w:proofErr w:type="spellEnd"/>
            <w:r>
              <w:rPr>
                <w:rFonts w:eastAsiaTheme="minorEastAsia"/>
                <w:bCs/>
                <w:lang w:eastAsia="zh-CN"/>
              </w:rPr>
              <w:t xml:space="preserve"> is always configured. Such as if there is only one set of </w:t>
            </w:r>
            <w:proofErr w:type="gramStart"/>
            <w:r>
              <w:rPr>
                <w:rFonts w:eastAsiaTheme="minorEastAsia"/>
                <w:bCs/>
                <w:lang w:eastAsia="zh-CN"/>
              </w:rPr>
              <w:t>cell</w:t>
            </w:r>
            <w:proofErr w:type="gramEnd"/>
            <w:r>
              <w:rPr>
                <w:rFonts w:eastAsiaTheme="minorEastAsia"/>
                <w:bCs/>
                <w:lang w:eastAsia="zh-CN"/>
              </w:rPr>
              <w:t xml:space="preserve"> on the scheduling cell, the </w:t>
            </w:r>
            <w:proofErr w:type="spellStart"/>
            <w:r>
              <w:rPr>
                <w:rFonts w:eastAsiaTheme="minorEastAsia"/>
                <w:bCs/>
                <w:lang w:eastAsia="zh-CN"/>
              </w:rPr>
              <w:t>n_CI</w:t>
            </w:r>
            <w:proofErr w:type="spellEnd"/>
            <w:r>
              <w:rPr>
                <w:rFonts w:eastAsiaTheme="minorEastAsia"/>
                <w:bCs/>
                <w:lang w:eastAsia="zh-CN"/>
              </w:rPr>
              <w:t xml:space="preserve"> can use a default value, </w:t>
            </w:r>
            <w:proofErr w:type="spellStart"/>
            <w:r>
              <w:rPr>
                <w:rFonts w:eastAsiaTheme="minorEastAsia"/>
                <w:bCs/>
                <w:lang w:eastAsia="zh-CN"/>
              </w:rPr>
              <w:t>e.g</w:t>
            </w:r>
            <w:proofErr w:type="spellEnd"/>
            <w:r>
              <w:rPr>
                <w:rFonts w:eastAsiaTheme="minorEastAsia"/>
                <w:bCs/>
                <w:lang w:eastAsia="zh-CN"/>
              </w:rPr>
              <w:t xml:space="preserve"> 0. It is useless to configure.</w:t>
            </w:r>
          </w:p>
          <w:p w14:paraId="2A3BE2BD" w14:textId="77777777" w:rsidR="00F9751A" w:rsidRDefault="009031E1" w:rsidP="005200EB">
            <w:pPr>
              <w:wordWrap/>
              <w:jc w:val="left"/>
              <w:rPr>
                <w:rFonts w:eastAsiaTheme="minorEastAsia"/>
                <w:bCs/>
                <w:lang w:eastAsia="zh-CN"/>
              </w:rPr>
            </w:pPr>
            <w:r>
              <w:rPr>
                <w:rFonts w:eastAsiaTheme="minorEastAsia"/>
                <w:bCs/>
                <w:lang w:eastAsia="zh-CN"/>
              </w:rPr>
              <w:t xml:space="preserve">For the second bullet, we ask for one clarification. These multiple sets of cells are on one scheduling cell or different scheduling cells. If they are on separate scheduling cells, the separate </w:t>
            </w:r>
            <w:proofErr w:type="spellStart"/>
            <w:r>
              <w:rPr>
                <w:rFonts w:eastAsiaTheme="minorEastAsia"/>
                <w:bCs/>
                <w:lang w:eastAsia="zh-CN"/>
              </w:rPr>
              <w:t>n_CI</w:t>
            </w:r>
            <w:proofErr w:type="spellEnd"/>
            <w:r>
              <w:rPr>
                <w:rFonts w:eastAsiaTheme="minorEastAsia"/>
                <w:bCs/>
                <w:lang w:eastAsia="zh-CN"/>
              </w:rPr>
              <w:t xml:space="preserve"> is also useless. We never have a chance to discuss whether it is supportive to have more than one scheduling cells for multi-cell schedule within one PUCCH group.</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B43DCEA" w14:textId="77777777" w:rsidR="00F9751A" w:rsidRDefault="009031E1" w:rsidP="005200EB">
            <w:pPr>
              <w:wordWrap/>
              <w:rPr>
                <w:rFonts w:eastAsia="MS Mincho"/>
                <w:bCs/>
                <w:lang w:eastAsia="ja-JP"/>
              </w:rPr>
            </w:pPr>
            <w:r>
              <w:rPr>
                <w:rFonts w:eastAsia="MS Mincho" w:hint="eastAsia"/>
                <w:bCs/>
                <w:lang w:eastAsia="ja-JP"/>
              </w:rPr>
              <w:t>I</w:t>
            </w:r>
            <w:r>
              <w:rPr>
                <w:rFonts w:eastAsia="MS Mincho"/>
                <w:bCs/>
                <w:lang w:eastAsia="ja-JP"/>
              </w:rPr>
              <w:t>n general OK for us, but we prefer to decouple the discussion on “table for co-scheduled cell combination indication”. Regarding “separate search space configuration”, it is not clear whether this intends to say different search space IDs have to be assigned, or just RRC configuration for search space set is provided separately for separate sets. We prefer to delete it.</w:t>
            </w:r>
          </w:p>
          <w:p w14:paraId="257EFE1C" w14:textId="77777777" w:rsidR="00F9751A" w:rsidRDefault="00F9751A" w:rsidP="005200EB">
            <w:pPr>
              <w:wordWrap/>
              <w:rPr>
                <w:rFonts w:eastAsia="MS Mincho"/>
                <w:bCs/>
                <w:lang w:eastAsia="ja-JP"/>
              </w:rPr>
            </w:pPr>
          </w:p>
          <w:p w14:paraId="13E750D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p>
          <w:p w14:paraId="2C1410D5" w14:textId="77777777" w:rsidR="00F9751A" w:rsidRDefault="009031E1"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18D689FB"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79782A69"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1200023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562E75B"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5E5257F0"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tables for co-scheduled cell combination indication are configured for different sets of cells.</w:t>
            </w:r>
          </w:p>
          <w:p w14:paraId="18046FC7"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search space</w:t>
            </w:r>
            <w:r>
              <w:rPr>
                <w:rFonts w:eastAsia="Times New Roman"/>
                <w:strike/>
                <w:color w:val="00B050"/>
                <w:szCs w:val="20"/>
                <w:lang w:val="en-US" w:eastAsia="ja-JP"/>
              </w:rPr>
              <w:t xml:space="preserve"> configuration of </w:t>
            </w:r>
            <w:r>
              <w:rPr>
                <w:rFonts w:eastAsia="Times New Roman"/>
                <w:strike/>
                <w:color w:val="00B050"/>
                <w:szCs w:val="20"/>
                <w:lang w:eastAsia="ja-JP"/>
              </w:rPr>
              <w:t>DCI format 0_X/1_X are configured for different sets of cells.</w:t>
            </w:r>
          </w:p>
          <w:p w14:paraId="7D40D3B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3B0837E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55579F3"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B3441BB" w14:textId="77777777" w:rsidR="00F9751A" w:rsidRDefault="00F9751A" w:rsidP="005200EB">
            <w:pPr>
              <w:wordWrap/>
              <w:rPr>
                <w:rFonts w:eastAsia="MS Mincho"/>
                <w:bCs/>
                <w:lang w:eastAsia="ja-JP"/>
              </w:rPr>
            </w:pPr>
          </w:p>
          <w:p w14:paraId="1ECA96B3" w14:textId="77777777" w:rsidR="00F9751A" w:rsidRDefault="00F9751A" w:rsidP="005200EB">
            <w:pPr>
              <w:wordWrap/>
              <w:rPr>
                <w:rFonts w:eastAsia="MS Mincho"/>
                <w:bCs/>
                <w:lang w:eastAsia="ja-JP"/>
              </w:rPr>
            </w:pPr>
          </w:p>
          <w:p w14:paraId="5D041CEE" w14:textId="77777777" w:rsidR="00F9751A" w:rsidRDefault="00F9751A" w:rsidP="005200EB">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77777777" w:rsidR="00F9751A" w:rsidRDefault="009031E1" w:rsidP="005200E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0473C39" w14:textId="77777777" w:rsidR="00F9751A" w:rsidRDefault="009031E1" w:rsidP="005200EB">
            <w:pPr>
              <w:wordWrap/>
              <w:jc w:val="left"/>
              <w:rPr>
                <w:bCs/>
              </w:rPr>
            </w:pPr>
            <w:r>
              <w:rPr>
                <w:bCs/>
              </w:rPr>
              <w:t xml:space="preserve">We support the proposal.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77777777" w:rsidR="00F9751A" w:rsidRDefault="009031E1" w:rsidP="005200E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2C2F7A2" w14:textId="77777777" w:rsidR="00F9751A" w:rsidRDefault="009031E1" w:rsidP="005200EB">
            <w:pPr>
              <w:wordWrap/>
              <w:jc w:val="left"/>
              <w:rPr>
                <w:rFonts w:eastAsia="MS Mincho"/>
                <w:bCs/>
                <w:lang w:eastAsia="ja-JP"/>
              </w:rPr>
            </w:pPr>
            <w:r>
              <w:rPr>
                <w:rFonts w:eastAsia="MS Mincho"/>
                <w:bCs/>
                <w:lang w:eastAsia="ja-JP"/>
              </w:rPr>
              <w:t>We agree with QC and support their updated proposal</w:t>
            </w:r>
          </w:p>
        </w:tc>
      </w:tr>
      <w:tr w:rsidR="00F9751A" w14:paraId="5806F86D" w14:textId="77777777">
        <w:tc>
          <w:tcPr>
            <w:tcW w:w="2009" w:type="dxa"/>
          </w:tcPr>
          <w:p w14:paraId="7A6C19AA"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02192B5" w14:textId="77777777" w:rsidR="00F9751A" w:rsidRDefault="009031E1" w:rsidP="005200EB">
            <w:pPr>
              <w:wordWrap/>
              <w:jc w:val="left"/>
              <w:rPr>
                <w:rFonts w:eastAsiaTheme="minorEastAsia"/>
                <w:bCs/>
                <w:lang w:eastAsia="zh-CN"/>
              </w:rPr>
            </w:pPr>
            <w:r>
              <w:rPr>
                <w:rFonts w:eastAsiaTheme="minorEastAsia"/>
                <w:bCs/>
                <w:lang w:eastAsia="zh-CN"/>
              </w:rPr>
              <w:t xml:space="preserve">Is it correct understanding that the scheduling cell for different sets is different with this </w:t>
            </w:r>
            <w:proofErr w:type="gramStart"/>
            <w:r>
              <w:rPr>
                <w:rFonts w:eastAsiaTheme="minorEastAsia"/>
                <w:bCs/>
                <w:lang w:eastAsia="zh-CN"/>
              </w:rPr>
              <w:t>proposal.</w:t>
            </w:r>
            <w:proofErr w:type="gramEnd"/>
          </w:p>
          <w:p w14:paraId="4305FEA6" w14:textId="77777777" w:rsidR="00F9751A" w:rsidRDefault="009031E1" w:rsidP="005200EB">
            <w:pPr>
              <w:wordWrap/>
              <w:jc w:val="left"/>
              <w:rPr>
                <w:rFonts w:eastAsiaTheme="minorEastAsia"/>
                <w:bCs/>
                <w:lang w:eastAsia="zh-CN"/>
              </w:rPr>
            </w:pPr>
            <w:r>
              <w:rPr>
                <w:rFonts w:eastAsiaTheme="minorEastAsia"/>
                <w:bCs/>
                <w:lang w:eastAsia="zh-CN"/>
              </w:rPr>
              <w:t>Meanwhile, it may be better to first conclude on the maximum number of configured cells in a set to check if it is necessary to have multiple sets.</w:t>
            </w:r>
          </w:p>
        </w:tc>
      </w:tr>
      <w:tr w:rsidR="00F9751A" w14:paraId="3383A8E6" w14:textId="77777777">
        <w:tc>
          <w:tcPr>
            <w:tcW w:w="2009" w:type="dxa"/>
          </w:tcPr>
          <w:p w14:paraId="1E754A7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14B56030"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 xml:space="preserve">e are fine with one </w:t>
            </w:r>
            <w:proofErr w:type="spellStart"/>
            <w:r>
              <w:rPr>
                <w:rFonts w:eastAsia="MS Mincho"/>
                <w:bCs/>
                <w:lang w:eastAsia="ja-JP"/>
              </w:rPr>
              <w:t>n_CI</w:t>
            </w:r>
            <w:proofErr w:type="spellEnd"/>
            <w:r>
              <w:rPr>
                <w:rFonts w:eastAsia="MS Mincho"/>
                <w:bCs/>
                <w:lang w:eastAsia="ja-JP"/>
              </w:rPr>
              <w:t xml:space="preserve"> configured for a set of cells. </w:t>
            </w:r>
          </w:p>
          <w:p w14:paraId="0D37DF71" w14:textId="77777777" w:rsidR="00F9751A" w:rsidRDefault="009031E1" w:rsidP="005200EB">
            <w:pPr>
              <w:wordWrap/>
              <w:jc w:val="left"/>
              <w:rPr>
                <w:rFonts w:eastAsia="MS Mincho"/>
                <w:bCs/>
                <w:lang w:eastAsia="ja-JP"/>
              </w:rPr>
            </w:pPr>
            <w:r>
              <w:rPr>
                <w:rFonts w:eastAsia="MS Mincho" w:hint="eastAsia"/>
                <w:bCs/>
                <w:lang w:eastAsia="ja-JP"/>
              </w:rPr>
              <w:t>R</w:t>
            </w:r>
            <w:r>
              <w:rPr>
                <w:rFonts w:eastAsia="MS Mincho"/>
                <w:bCs/>
                <w:lang w:eastAsia="ja-JP"/>
              </w:rPr>
              <w:t xml:space="preserve">egarding the details of the </w:t>
            </w:r>
            <w:proofErr w:type="spellStart"/>
            <w:r>
              <w:rPr>
                <w:rFonts w:eastAsia="MS Mincho"/>
                <w:bCs/>
                <w:lang w:eastAsia="ja-JP"/>
              </w:rPr>
              <w:t>n_CI</w:t>
            </w:r>
            <w:proofErr w:type="spellEnd"/>
            <w:r>
              <w:rPr>
                <w:rFonts w:eastAsia="MS Mincho"/>
                <w:bCs/>
                <w:lang w:eastAsia="ja-JP"/>
              </w:rPr>
              <w:t xml:space="preserve">, we think it should be determined. Otherwise, the proposal is not complete. </w:t>
            </w:r>
            <w:r>
              <w:rPr>
                <w:rFonts w:eastAsia="MS Mincho" w:hint="eastAsia"/>
                <w:bCs/>
                <w:lang w:eastAsia="ja-JP"/>
              </w:rPr>
              <w:t xml:space="preserve"> </w:t>
            </w:r>
            <w:r>
              <w:rPr>
                <w:rFonts w:eastAsia="MS Mincho"/>
                <w:bCs/>
                <w:lang w:eastAsia="ja-JP"/>
              </w:rPr>
              <w:t xml:space="preserve">Considering proposal on BD/CCE of MC DCI that is counted in one scheduled cell, we think the value of </w:t>
            </w:r>
            <w:proofErr w:type="spellStart"/>
            <w:r>
              <w:rPr>
                <w:rFonts w:eastAsia="MS Mincho"/>
                <w:bCs/>
                <w:lang w:eastAsia="ja-JP"/>
              </w:rPr>
              <w:t>n_CI</w:t>
            </w:r>
            <w:proofErr w:type="spellEnd"/>
            <w:r>
              <w:rPr>
                <w:rFonts w:eastAsia="MS Mincho"/>
                <w:bCs/>
                <w:lang w:eastAsia="ja-JP"/>
              </w:rPr>
              <w:t xml:space="preserve"> of this scheduled cell for legacy scheduling should be reused. This can simplify the design and discussion. </w:t>
            </w:r>
            <w:r>
              <w:rPr>
                <w:rFonts w:eastAsia="宋体" w:hint="eastAsia"/>
                <w:bCs/>
                <w:lang w:val="en-US" w:eastAsia="zh-CN"/>
              </w:rPr>
              <w:t xml:space="preserve">Furthermore, the separation </w:t>
            </w:r>
            <w:proofErr w:type="spellStart"/>
            <w:r>
              <w:rPr>
                <w:rFonts w:eastAsia="宋体" w:hint="eastAsia"/>
                <w:bCs/>
                <w:lang w:val="en-US" w:eastAsia="zh-CN"/>
              </w:rPr>
              <w:t>n_CI</w:t>
            </w:r>
            <w:proofErr w:type="spellEnd"/>
            <w:r>
              <w:rPr>
                <w:rFonts w:eastAsia="宋体" w:hint="eastAsia"/>
                <w:bCs/>
                <w:lang w:val="en-US" w:eastAsia="zh-CN"/>
              </w:rPr>
              <w:t xml:space="preserve"> in the proposal is not clear, especially in case of more than one sets. </w:t>
            </w:r>
            <w:r>
              <w:rPr>
                <w:rFonts w:eastAsia="宋体" w:hint="eastAsia"/>
                <w:bCs/>
                <w:lang w:val="en-US" w:eastAsia="zh-CN"/>
              </w:rPr>
              <w:lastRenderedPageBreak/>
              <w:t>For example, within a cell group cell#0/1/2/3/4/5/6/7, cell #0 is the scheduling cell and the CIF/</w:t>
            </w:r>
            <w:proofErr w:type="spellStart"/>
            <w:r>
              <w:rPr>
                <w:rFonts w:eastAsia="宋体" w:hint="eastAsia"/>
                <w:bCs/>
                <w:lang w:val="en-US" w:eastAsia="zh-CN"/>
              </w:rPr>
              <w:t>n_CI</w:t>
            </w:r>
            <w:proofErr w:type="spellEnd"/>
            <w:r>
              <w:rPr>
                <w:rFonts w:eastAsia="宋体" w:hint="eastAsia"/>
                <w:bCs/>
                <w:lang w:val="en-US" w:eastAsia="zh-CN"/>
              </w:rPr>
              <w:t xml:space="preserve"> for each cell is 0/1/2/3/4/5/6/7, a first set of cells is cell#0/1/2/3, a second set of </w:t>
            </w:r>
            <w:proofErr w:type="gramStart"/>
            <w:r>
              <w:rPr>
                <w:rFonts w:eastAsia="宋体" w:hint="eastAsia"/>
                <w:bCs/>
                <w:lang w:val="en-US" w:eastAsia="zh-CN"/>
              </w:rPr>
              <w:t>cell</w:t>
            </w:r>
            <w:proofErr w:type="gramEnd"/>
            <w:r>
              <w:rPr>
                <w:rFonts w:eastAsia="宋体" w:hint="eastAsia"/>
                <w:bCs/>
                <w:lang w:val="en-US" w:eastAsia="zh-CN"/>
              </w:rPr>
              <w:t xml:space="preserve"> is cell#4/5/6/7. Based on the proposal,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 As a result, the exchanged CCE resources corresponding to two scheduled </w:t>
            </w:r>
            <w:proofErr w:type="gramStart"/>
            <w:r>
              <w:rPr>
                <w:rFonts w:eastAsia="宋体" w:hint="eastAsia"/>
                <w:bCs/>
                <w:lang w:val="en-US" w:eastAsia="zh-CN"/>
              </w:rPr>
              <w:t>cell</w:t>
            </w:r>
            <w:proofErr w:type="gramEnd"/>
            <w:r>
              <w:rPr>
                <w:rFonts w:eastAsia="宋体" w:hint="eastAsia"/>
                <w:bCs/>
                <w:lang w:val="en-US" w:eastAsia="zh-CN"/>
              </w:rPr>
              <w:t xml:space="preserve"> are used. It seems this is not a reasonable design compared with legacy mechanism.</w:t>
            </w:r>
          </w:p>
        </w:tc>
      </w:tr>
      <w:tr w:rsidR="00F9751A" w14:paraId="4E3B1345" w14:textId="77777777">
        <w:tc>
          <w:tcPr>
            <w:tcW w:w="2009" w:type="dxa"/>
          </w:tcPr>
          <w:p w14:paraId="5CF357E5"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CATT</w:t>
            </w:r>
          </w:p>
        </w:tc>
        <w:tc>
          <w:tcPr>
            <w:tcW w:w="7353" w:type="dxa"/>
          </w:tcPr>
          <w:p w14:paraId="7E7FCBF2" w14:textId="77777777" w:rsidR="00F9751A" w:rsidRDefault="009031E1" w:rsidP="005200EB">
            <w:pPr>
              <w:wordWrap/>
              <w:jc w:val="left"/>
              <w:rPr>
                <w:rFonts w:eastAsiaTheme="minorEastAsia"/>
                <w:bCs/>
                <w:lang w:eastAsia="zh-CN"/>
              </w:rPr>
            </w:pPr>
            <w:r>
              <w:rPr>
                <w:rFonts w:eastAsiaTheme="minorEastAsia" w:hint="eastAsia"/>
                <w:bCs/>
                <w:lang w:eastAsia="zh-CN"/>
              </w:rPr>
              <w:t>We support the proposal.</w:t>
            </w:r>
          </w:p>
          <w:p w14:paraId="07C0085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Per our understanding, the </w:t>
            </w:r>
            <w:r>
              <w:rPr>
                <w:rFonts w:eastAsiaTheme="minorEastAsia"/>
                <w:bCs/>
                <w:lang w:eastAsia="zh-CN"/>
              </w:rPr>
              <w:t>separate</w:t>
            </w:r>
            <w:r>
              <w:rPr>
                <w:rFonts w:eastAsiaTheme="minorEastAsia" w:hint="eastAsia"/>
                <w:bCs/>
                <w:lang w:eastAsia="zh-CN"/>
              </w:rPr>
              <w:t xml:space="preserve"> means independent configuration, and the </w:t>
            </w:r>
            <w:r>
              <w:rPr>
                <w:rFonts w:eastAsiaTheme="minorEastAsia"/>
                <w:bCs/>
                <w:lang w:eastAsia="zh-CN"/>
              </w:rPr>
              <w:t>configured parameter</w:t>
            </w:r>
            <w:r>
              <w:rPr>
                <w:rFonts w:eastAsiaTheme="minorEastAsia" w:hint="eastAsia"/>
                <w:bCs/>
                <w:lang w:eastAsia="zh-CN"/>
              </w:rPr>
              <w:t xml:space="preserve">/table/cell/value can be different or same. In this sense, we think the description on </w:t>
            </w:r>
            <w:proofErr w:type="spellStart"/>
            <w:r>
              <w:rPr>
                <w:rFonts w:eastAsiaTheme="minorEastAsia" w:hint="eastAsia"/>
                <w:bCs/>
                <w:lang w:eastAsia="zh-CN"/>
              </w:rPr>
              <w:t>n_CI</w:t>
            </w:r>
            <w:proofErr w:type="spellEnd"/>
            <w:r>
              <w:rPr>
                <w:rFonts w:eastAsiaTheme="minorEastAsia" w:hint="eastAsia"/>
                <w:bCs/>
                <w:lang w:eastAsia="zh-CN"/>
              </w:rPr>
              <w:t xml:space="preserve"> should be updates as follows: </w:t>
            </w:r>
          </w:p>
          <w:p w14:paraId="6D0D9E9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szCs w:val="20"/>
                <w:lang w:eastAsia="ja-JP"/>
              </w:rPr>
            </w:pPr>
            <w:r>
              <w:rPr>
                <w:rFonts w:eastAsia="Times New Roman"/>
                <w:strike/>
                <w:color w:val="FF0000"/>
                <w:szCs w:val="20"/>
                <w:lang w:eastAsia="ja-JP"/>
              </w:rPr>
              <w:t>separate</w:t>
            </w:r>
            <w:r>
              <w:rPr>
                <w:rFonts w:eastAsia="Times New Roman"/>
                <w:color w:val="FF0000"/>
                <w:szCs w:val="20"/>
                <w:lang w:eastAsia="ja-JP"/>
              </w:rPr>
              <w:t xml:space="preserve"> </w:t>
            </w:r>
            <w:r>
              <w:rPr>
                <w:rFonts w:eastAsiaTheme="minorEastAsia"/>
                <w:color w:val="FF0000"/>
                <w:szCs w:val="20"/>
                <w:lang w:eastAsia="zh-CN"/>
              </w:rPr>
              <w:t>different</w:t>
            </w:r>
            <w:r>
              <w:rPr>
                <w:rFonts w:eastAsiaTheme="minorEastAsia" w:hint="eastAsia"/>
                <w:color w:val="FF0000"/>
                <w:szCs w:val="20"/>
                <w:lang w:eastAsia="zh-CN"/>
              </w:rPr>
              <w:t xml:space="preserve"> </w:t>
            </w:r>
            <w:proofErr w:type="spellStart"/>
            <w:r>
              <w:rPr>
                <w:rFonts w:eastAsia="Times New Roman"/>
                <w:color w:val="000000"/>
                <w:szCs w:val="20"/>
                <w:lang w:eastAsia="ja-JP"/>
              </w:rPr>
              <w:t>n_CI</w:t>
            </w:r>
            <w:proofErr w:type="spellEnd"/>
            <w:r>
              <w:rPr>
                <w:rFonts w:eastAsia="Times New Roman"/>
                <w:color w:val="000000"/>
                <w:szCs w:val="20"/>
                <w:lang w:eastAsia="ja-JP"/>
              </w:rPr>
              <w:t xml:space="preserve"> values are configured for different sets of cells.</w:t>
            </w:r>
          </w:p>
          <w:p w14:paraId="3E89F9A5" w14:textId="77777777" w:rsidR="00F9751A" w:rsidRDefault="00F9751A" w:rsidP="005200EB">
            <w:pPr>
              <w:wordWrap/>
              <w:jc w:val="left"/>
              <w:rPr>
                <w:rFonts w:eastAsiaTheme="minorEastAsia"/>
                <w:bCs/>
                <w:lang w:eastAsia="zh-CN"/>
              </w:rPr>
            </w:pPr>
          </w:p>
        </w:tc>
      </w:tr>
      <w:tr w:rsidR="00F9751A" w14:paraId="05FA7968" w14:textId="77777777">
        <w:tc>
          <w:tcPr>
            <w:tcW w:w="2009" w:type="dxa"/>
          </w:tcPr>
          <w:p w14:paraId="4B5F2039"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64029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bullet.</w:t>
            </w:r>
          </w:p>
          <w:p w14:paraId="66C483E4"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can accept it for the sake of progress if this is majority view, although we think this only complicates the design and reduces flexibility. </w:t>
            </w:r>
          </w:p>
          <w:p w14:paraId="1C04B9A4" w14:textId="77777777" w:rsidR="00F9751A" w:rsidRDefault="009031E1" w:rsidP="005200EB">
            <w:pPr>
              <w:wordWrap/>
              <w:jc w:val="left"/>
              <w:rPr>
                <w:rFonts w:eastAsiaTheme="minorEastAsia"/>
                <w:bCs/>
                <w:lang w:eastAsia="zh-CN"/>
              </w:rPr>
            </w:pPr>
            <w:r>
              <w:rPr>
                <w:rFonts w:eastAsiaTheme="minorEastAsia"/>
                <w:bCs/>
                <w:lang w:eastAsia="zh-CN"/>
              </w:rPr>
              <w:t xml:space="preserve">A clarification question, do the multiple sets of cells share a same scheduling cell or use different scheduling cells? In our view, multiple </w:t>
            </w:r>
            <w:proofErr w:type="spellStart"/>
            <w:r>
              <w:rPr>
                <w:rFonts w:eastAsiaTheme="minorEastAsia"/>
                <w:bCs/>
                <w:lang w:eastAsia="zh-CN"/>
              </w:rPr>
              <w:t>n_CI</w:t>
            </w:r>
            <w:proofErr w:type="spellEnd"/>
            <w:r>
              <w:rPr>
                <w:rFonts w:eastAsiaTheme="minorEastAsia"/>
                <w:bCs/>
                <w:lang w:eastAsia="zh-CN"/>
              </w:rPr>
              <w:t xml:space="preserve"> values are beneficial only when the multiple sets of cells share a same scheduling cell.</w:t>
            </w:r>
          </w:p>
          <w:p w14:paraId="7C528D0F" w14:textId="77777777" w:rsidR="00F9751A" w:rsidRDefault="009031E1" w:rsidP="005200EB">
            <w:pPr>
              <w:wordWrap/>
              <w:jc w:val="left"/>
              <w:rPr>
                <w:rFonts w:eastAsiaTheme="minorEastAsia"/>
                <w:bCs/>
                <w:lang w:eastAsia="zh-CN"/>
              </w:rPr>
            </w:pPr>
            <w:r>
              <w:rPr>
                <w:rFonts w:eastAsiaTheme="minorEastAsia"/>
                <w:bCs/>
                <w:lang w:eastAsia="zh-CN"/>
              </w:rPr>
              <w:t xml:space="preserve">We also support the proposal by ZTE that the </w:t>
            </w:r>
            <w:proofErr w:type="spellStart"/>
            <w:r>
              <w:rPr>
                <w:rFonts w:eastAsiaTheme="minorEastAsia"/>
                <w:bCs/>
                <w:lang w:eastAsia="zh-CN"/>
              </w:rPr>
              <w:t>n_CI</w:t>
            </w:r>
            <w:proofErr w:type="spellEnd"/>
            <w:r>
              <w:rPr>
                <w:rFonts w:eastAsiaTheme="minorEastAsia"/>
                <w:bCs/>
                <w:lang w:eastAsia="zh-CN"/>
              </w:rPr>
              <w:t xml:space="preserve"> value of the cell on which the BD/CCE is counted should be reused as the </w:t>
            </w:r>
            <w:proofErr w:type="spellStart"/>
            <w:r>
              <w:rPr>
                <w:rFonts w:eastAsiaTheme="minorEastAsia"/>
                <w:bCs/>
                <w:lang w:eastAsia="zh-CN"/>
              </w:rPr>
              <w:t>n_CI</w:t>
            </w:r>
            <w:proofErr w:type="spellEnd"/>
            <w:r>
              <w:rPr>
                <w:rFonts w:eastAsiaTheme="minorEastAsia"/>
                <w:bCs/>
                <w:lang w:eastAsia="zh-CN"/>
              </w:rPr>
              <w:t xml:space="preserve"> value of the set of cells. This can reduce the blocking probability of legacy single cell scheduling on a same scheduling cell.</w:t>
            </w:r>
          </w:p>
        </w:tc>
      </w:tr>
      <w:tr w:rsidR="00F9751A" w14:paraId="1E50B9EF" w14:textId="77777777">
        <w:tc>
          <w:tcPr>
            <w:tcW w:w="2009" w:type="dxa"/>
          </w:tcPr>
          <w:p w14:paraId="75102F1E" w14:textId="77777777" w:rsidR="00F9751A" w:rsidRDefault="009031E1" w:rsidP="005200EB">
            <w:pPr>
              <w:wordWrap/>
              <w:jc w:val="left"/>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08EC95C7"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ok. We are also ok with sharing </w:t>
            </w:r>
            <w:proofErr w:type="spellStart"/>
            <w:r>
              <w:rPr>
                <w:rFonts w:eastAsiaTheme="minorEastAsia"/>
                <w:bCs/>
                <w:lang w:eastAsia="zh-CN"/>
              </w:rPr>
              <w:t>n_CI</w:t>
            </w:r>
            <w:proofErr w:type="spellEnd"/>
            <w:r>
              <w:rPr>
                <w:rFonts w:eastAsiaTheme="minorEastAsia"/>
                <w:bCs/>
                <w:lang w:eastAsia="zh-CN"/>
              </w:rPr>
              <w:t xml:space="preserve"> between mc and sc.</w:t>
            </w:r>
          </w:p>
          <w:p w14:paraId="773A9AC7" w14:textId="77777777" w:rsidR="00F9751A" w:rsidRDefault="009031E1" w:rsidP="005200EB">
            <w:pPr>
              <w:wordWrap/>
              <w:jc w:val="left"/>
              <w:rPr>
                <w:rFonts w:eastAsiaTheme="minorEastAsia"/>
                <w:bCs/>
                <w:lang w:eastAsia="zh-CN"/>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we still prefer to have a single set. According to the previous discussion, NW is already allowed to divide cells with different properties into different cell combinations in a same set. There is no strong motivation further split these cell combinations into different sets. The only ‘benefit’ that multiple sets may introduce is to allow multiple size for mc-DCI, however, this would increase UE complexity as UE has to monitor more DCI sizes.  </w:t>
            </w:r>
          </w:p>
        </w:tc>
      </w:tr>
      <w:tr w:rsidR="00F9751A" w14:paraId="7B75F145" w14:textId="77777777">
        <w:tc>
          <w:tcPr>
            <w:tcW w:w="2009" w:type="dxa"/>
          </w:tcPr>
          <w:p w14:paraId="19F9C03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D4F04C0" w14:textId="77777777" w:rsidR="00F9751A" w:rsidRDefault="009031E1" w:rsidP="005200EB">
            <w:pPr>
              <w:wordWrap/>
              <w:jc w:val="left"/>
              <w:rPr>
                <w:rFonts w:eastAsiaTheme="minorEastAsia"/>
                <w:bCs/>
                <w:lang w:eastAsia="zh-CN"/>
              </w:rPr>
            </w:pPr>
            <w:r>
              <w:t>Prefer QC’s update. In addition, we also prefer to delete “</w:t>
            </w:r>
            <w:r>
              <w:rPr>
                <w:rFonts w:eastAsia="Times New Roman"/>
                <w:color w:val="000000" w:themeColor="text1"/>
                <w:szCs w:val="20"/>
                <w:lang w:eastAsia="ja-JP"/>
              </w:rPr>
              <w:t>separate cells for DCI size and BD/CCE counting of DCI format 0_X/1_X are determined for different sets of cells</w:t>
            </w:r>
            <w:r>
              <w:t>” since we already have “</w:t>
            </w:r>
            <w:r>
              <w:rPr>
                <w:lang w:eastAsia="en-US"/>
              </w:rPr>
              <w:t>a cell in one set of cells can’t be included in another set of cells</w:t>
            </w:r>
            <w:r>
              <w:t>” in this proposal.</w:t>
            </w:r>
          </w:p>
        </w:tc>
      </w:tr>
      <w:tr w:rsidR="00F9751A" w14:paraId="51B718C2" w14:textId="77777777">
        <w:tc>
          <w:tcPr>
            <w:tcW w:w="2009" w:type="dxa"/>
          </w:tcPr>
          <w:p w14:paraId="76B5D4C1"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38AFF782" w14:textId="77777777" w:rsidR="00F9751A" w:rsidRDefault="009031E1" w:rsidP="005200EB">
            <w:pPr>
              <w:wordWrap/>
              <w:jc w:val="left"/>
              <w:rPr>
                <w:lang w:val="en-US"/>
              </w:rPr>
            </w:pPr>
            <w:r>
              <w:rPr>
                <w:rFonts w:eastAsiaTheme="minorEastAsia"/>
                <w:bCs/>
                <w:lang w:val="en-US" w:eastAsia="zh-CN"/>
              </w:rPr>
              <w:t>We are generally fine with the proposal, and agree with Qualcomm that the sub-bullet about “separate search space configuration” needs to be clarified. From our understanding, this means the search space sets of each set of cells can be independently configured, and the parameters can same or different.</w:t>
            </w:r>
          </w:p>
        </w:tc>
      </w:tr>
      <w:tr w:rsidR="00F9751A" w14:paraId="7BE52B86" w14:textId="77777777">
        <w:tc>
          <w:tcPr>
            <w:tcW w:w="2009" w:type="dxa"/>
          </w:tcPr>
          <w:p w14:paraId="783D9ED8"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F03B289" w14:textId="77777777" w:rsidR="00F9751A" w:rsidRDefault="009031E1" w:rsidP="005200EB">
            <w:pPr>
              <w:wordWrap/>
              <w:jc w:val="left"/>
              <w:rPr>
                <w:rFonts w:eastAsiaTheme="minorEastAsia"/>
                <w:bCs/>
                <w:lang w:val="en-US" w:eastAsia="zh-CN"/>
              </w:rPr>
            </w:pPr>
            <w:r>
              <w:rPr>
                <w:rFonts w:eastAsia="PMingLiU"/>
                <w:bCs/>
                <w:lang w:eastAsia="zh-TW"/>
              </w:rPr>
              <w:t>We support the proposal and also support QC’s version.</w:t>
            </w:r>
          </w:p>
        </w:tc>
      </w:tr>
      <w:tr w:rsidR="00F9751A" w14:paraId="48B7AA58" w14:textId="77777777">
        <w:tc>
          <w:tcPr>
            <w:tcW w:w="2009" w:type="dxa"/>
          </w:tcPr>
          <w:p w14:paraId="21C3BA54"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6CCFEBB9" w14:textId="77777777" w:rsidR="00F9751A" w:rsidRDefault="009031E1" w:rsidP="005200EB">
            <w:pPr>
              <w:wordWrap/>
              <w:jc w:val="left"/>
              <w:rPr>
                <w:rFonts w:eastAsia="PMingLiU"/>
                <w:bCs/>
                <w:lang w:eastAsia="zh-TW"/>
              </w:rPr>
            </w:pPr>
            <w:r>
              <w:rPr>
                <w:rFonts w:eastAsia="PMingLiU"/>
                <w:bCs/>
                <w:lang w:eastAsia="zh-TW"/>
              </w:rPr>
              <w:t xml:space="preserve">We would like to discuss why </w:t>
            </w:r>
            <w:proofErr w:type="spellStart"/>
            <w:r>
              <w:rPr>
                <w:rFonts w:eastAsia="PMingLiU"/>
                <w:bCs/>
                <w:lang w:eastAsia="zh-TW"/>
              </w:rPr>
              <w:t>n_CI</w:t>
            </w:r>
            <w:proofErr w:type="spellEnd"/>
            <w:r>
              <w:rPr>
                <w:rFonts w:eastAsia="PMingLiU"/>
                <w:bCs/>
                <w:lang w:eastAsia="zh-TW"/>
              </w:rPr>
              <w:t xml:space="preserve"> should be same for different scheduled combinations/sub-sets of a set of cells but should be different for different sets of cells. For example, why scheduling on cells {1, 2} and {3, 4} (of a set of cells {1, 2, 3, 4}) should be with PDCCH candidates having fully overlapping CCEs (same </w:t>
            </w:r>
            <w:proofErr w:type="spellStart"/>
            <w:r>
              <w:rPr>
                <w:rFonts w:eastAsia="PMingLiU"/>
                <w:bCs/>
                <w:lang w:eastAsia="zh-TW"/>
              </w:rPr>
              <w:t>n_CI</w:t>
            </w:r>
            <w:proofErr w:type="spellEnd"/>
            <w:r>
              <w:rPr>
                <w:rFonts w:eastAsia="PMingLiU"/>
                <w:bCs/>
                <w:lang w:eastAsia="zh-TW"/>
              </w:rPr>
              <w:t xml:space="preserve">) but scheduling on cells {5, 6} should be with different </w:t>
            </w:r>
            <w:proofErr w:type="spellStart"/>
            <w:r>
              <w:rPr>
                <w:rFonts w:eastAsia="PMingLiU"/>
                <w:bCs/>
                <w:lang w:eastAsia="zh-TW"/>
              </w:rPr>
              <w:t>n_CI</w:t>
            </w:r>
            <w:proofErr w:type="spellEnd"/>
            <w:r>
              <w:rPr>
                <w:rFonts w:eastAsia="PMingLiU"/>
                <w:bCs/>
                <w:lang w:eastAsia="zh-TW"/>
              </w:rPr>
              <w:t xml:space="preserve">? Why shouldn’t the </w:t>
            </w:r>
            <w:proofErr w:type="spellStart"/>
            <w:r>
              <w:rPr>
                <w:rFonts w:eastAsia="PMingLiU"/>
                <w:bCs/>
                <w:lang w:eastAsia="zh-TW"/>
              </w:rPr>
              <w:t>n_CI</w:t>
            </w:r>
            <w:proofErr w:type="spellEnd"/>
            <w:r>
              <w:rPr>
                <w:rFonts w:eastAsia="PMingLiU"/>
                <w:bCs/>
                <w:lang w:eastAsia="zh-TW"/>
              </w:rPr>
              <w:t xml:space="preserve"> be different in all cases to avoid complete overlapping of PDCCH candidates? </w:t>
            </w:r>
          </w:p>
          <w:p w14:paraId="7F9315C9" w14:textId="77777777" w:rsidR="00F9751A" w:rsidRDefault="00F9751A" w:rsidP="005200EB">
            <w:pPr>
              <w:wordWrap/>
              <w:jc w:val="left"/>
              <w:rPr>
                <w:rFonts w:eastAsia="PMingLiU"/>
                <w:bCs/>
                <w:lang w:eastAsia="zh-TW"/>
              </w:rPr>
            </w:pPr>
          </w:p>
        </w:tc>
      </w:tr>
      <w:tr w:rsidR="00F9751A" w14:paraId="325D4C77" w14:textId="77777777">
        <w:tc>
          <w:tcPr>
            <w:tcW w:w="2009" w:type="dxa"/>
          </w:tcPr>
          <w:p w14:paraId="490EC23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63DA66C" w14:textId="77777777" w:rsidR="00F9751A" w:rsidRDefault="009031E1" w:rsidP="005200EB">
            <w:pPr>
              <w:wordWrap/>
              <w:jc w:val="left"/>
              <w:rPr>
                <w:rFonts w:eastAsia="MS Mincho"/>
                <w:bCs/>
                <w:lang w:eastAsia="ja-JP"/>
              </w:rPr>
            </w:pPr>
            <w:r>
              <w:rPr>
                <w:rFonts w:eastAsia="MS Mincho"/>
                <w:bCs/>
                <w:lang w:eastAsia="ja-JP"/>
              </w:rPr>
              <w:t xml:space="preserve">We support this proposal in general. </w:t>
            </w:r>
          </w:p>
          <w:p w14:paraId="16267366" w14:textId="77777777" w:rsidR="00F9751A" w:rsidRDefault="009031E1" w:rsidP="005200EB">
            <w:pPr>
              <w:wordWrap/>
              <w:jc w:val="left"/>
              <w:rPr>
                <w:rFonts w:eastAsia="MS Mincho"/>
                <w:bCs/>
                <w:lang w:eastAsia="ja-JP"/>
              </w:rPr>
            </w:pPr>
            <w:r>
              <w:rPr>
                <w:rFonts w:eastAsia="MS Mincho"/>
                <w:bCs/>
                <w:lang w:eastAsia="ja-JP"/>
              </w:rPr>
              <w:t xml:space="preserve">In addition, it is better to clarify in this proposal how the </w:t>
            </w:r>
            <w:proofErr w:type="spellStart"/>
            <w:r>
              <w:rPr>
                <w:rFonts w:eastAsia="MS Mincho"/>
                <w:bCs/>
                <w:lang w:eastAsia="ja-JP"/>
              </w:rPr>
              <w:t>n_CI</w:t>
            </w:r>
            <w:proofErr w:type="spellEnd"/>
            <w:r>
              <w:rPr>
                <w:rFonts w:eastAsia="MS Mincho"/>
                <w:bCs/>
                <w:lang w:eastAsia="ja-JP"/>
              </w:rPr>
              <w:t xml:space="preserve"> value for the set of cells is configured. In the current specification for cross-carrier scheduling, </w:t>
            </w:r>
            <w:proofErr w:type="spellStart"/>
            <w:r>
              <w:rPr>
                <w:rFonts w:eastAsia="MS Mincho"/>
                <w:bCs/>
                <w:lang w:eastAsia="ja-JP"/>
              </w:rPr>
              <w:t>n_CI</w:t>
            </w:r>
            <w:proofErr w:type="spellEnd"/>
            <w:r>
              <w:rPr>
                <w:rFonts w:eastAsia="MS Mincho"/>
                <w:bCs/>
                <w:lang w:eastAsia="ja-JP"/>
              </w:rPr>
              <w:t xml:space="preserve"> is determined via CIF value in the DCI, however, the </w:t>
            </w:r>
            <w:proofErr w:type="spellStart"/>
            <w:r>
              <w:rPr>
                <w:rFonts w:eastAsia="MS Mincho"/>
                <w:bCs/>
                <w:lang w:eastAsia="ja-JP"/>
              </w:rPr>
              <w:t>n_CI</w:t>
            </w:r>
            <w:proofErr w:type="spellEnd"/>
            <w:r>
              <w:rPr>
                <w:rFonts w:eastAsia="MS Mincho"/>
                <w:bCs/>
                <w:lang w:eastAsia="ja-JP"/>
              </w:rPr>
              <w:t xml:space="preserve"> for multi-cell scheduling may not be determined by the same way. One thing which should be </w:t>
            </w:r>
            <w:proofErr w:type="gramStart"/>
            <w:r>
              <w:rPr>
                <w:rFonts w:eastAsia="MS Mincho"/>
                <w:bCs/>
                <w:lang w:eastAsia="ja-JP"/>
              </w:rPr>
              <w:t>taken into account</w:t>
            </w:r>
            <w:proofErr w:type="gramEnd"/>
            <w:r>
              <w:rPr>
                <w:rFonts w:eastAsia="MS Mincho"/>
                <w:bCs/>
                <w:lang w:eastAsia="ja-JP"/>
              </w:rPr>
              <w:t xml:space="preserve"> is that cross-carrier scheduling by legacy DCI can be configured simultaneously with multi-cell </w:t>
            </w:r>
            <w:r>
              <w:rPr>
                <w:rFonts w:eastAsia="MS Mincho"/>
                <w:bCs/>
                <w:lang w:eastAsia="ja-JP"/>
              </w:rPr>
              <w:lastRenderedPageBreak/>
              <w:t xml:space="preserve">scheduling and different values should be applied for legacy cross-carrier scheduling and multi-cells scheduling.  In our view, gNB can appropriately configure the </w:t>
            </w:r>
            <w:proofErr w:type="spellStart"/>
            <w:r>
              <w:rPr>
                <w:rFonts w:eastAsia="MS Mincho"/>
                <w:bCs/>
                <w:lang w:eastAsia="ja-JP"/>
              </w:rPr>
              <w:t>n_CI</w:t>
            </w:r>
            <w:proofErr w:type="spellEnd"/>
            <w:r>
              <w:rPr>
                <w:rFonts w:eastAsia="MS Mincho"/>
                <w:bCs/>
                <w:lang w:eastAsia="ja-JP"/>
              </w:rPr>
              <w:t xml:space="preserve"> value explicitly for the set of cells of multi-cell scheduling to avoid the overlapping of </w:t>
            </w:r>
            <w:proofErr w:type="spellStart"/>
            <w:r>
              <w:rPr>
                <w:rFonts w:eastAsia="MS Mincho"/>
                <w:bCs/>
                <w:lang w:eastAsia="ja-JP"/>
              </w:rPr>
              <w:t>n_CI</w:t>
            </w:r>
            <w:proofErr w:type="spellEnd"/>
            <w:r>
              <w:rPr>
                <w:rFonts w:eastAsia="MS Mincho"/>
                <w:bCs/>
                <w:lang w:eastAsia="ja-JP"/>
              </w:rPr>
              <w:t xml:space="preserve"> value between cross-carrier scheduling by legacy DCI. Thus, we suggest the following updates.</w:t>
            </w:r>
          </w:p>
          <w:p w14:paraId="5C25D4B0" w14:textId="77777777" w:rsidR="00F9751A" w:rsidRDefault="009031E1" w:rsidP="005200EB">
            <w:pPr>
              <w:wordWrap/>
              <w:jc w:val="left"/>
              <w:rPr>
                <w:rFonts w:eastAsia="PMingLiU"/>
                <w:bCs/>
                <w:lang w:eastAsia="zh-TW"/>
              </w:rPr>
            </w:pPr>
            <w:r>
              <w:rPr>
                <w:rFonts w:eastAsiaTheme="minorEastAsia"/>
                <w:bCs/>
                <w:lang w:eastAsia="zh-CN"/>
              </w:rPr>
              <w:t xml:space="preserve">For monitoring PDCCH candidates for a set of cells which is configured for multi-cell scheduling, the </w:t>
            </w:r>
            <w:proofErr w:type="spellStart"/>
            <w:r>
              <w:rPr>
                <w:rFonts w:eastAsiaTheme="minorEastAsia"/>
                <w:bCs/>
                <w:lang w:eastAsia="zh-CN"/>
              </w:rPr>
              <w:t>n_CI</w:t>
            </w:r>
            <w:proofErr w:type="spellEnd"/>
            <w:r>
              <w:rPr>
                <w:rFonts w:eastAsiaTheme="minorEastAsia"/>
                <w:bCs/>
                <w:lang w:eastAsia="zh-CN"/>
              </w:rPr>
              <w:t xml:space="preserve"> in the search space equation is determined by a value configured</w:t>
            </w:r>
            <w:r>
              <w:rPr>
                <w:rFonts w:eastAsiaTheme="minorEastAsia"/>
                <w:bCs/>
                <w:color w:val="FF0000"/>
                <w:lang w:eastAsia="zh-CN"/>
              </w:rPr>
              <w:t xml:space="preserve"> by RRC signaling </w:t>
            </w:r>
            <w:r>
              <w:rPr>
                <w:rFonts w:eastAsiaTheme="minorEastAsia"/>
                <w:bCs/>
                <w:lang w:eastAsia="zh-CN"/>
              </w:rPr>
              <w:t xml:space="preserve">for the set of cells. </w:t>
            </w:r>
          </w:p>
        </w:tc>
      </w:tr>
      <w:tr w:rsidR="00D7593F" w14:paraId="5D6AB05A" w14:textId="77777777" w:rsidTr="003338AA">
        <w:tc>
          <w:tcPr>
            <w:tcW w:w="2009" w:type="dxa"/>
          </w:tcPr>
          <w:p w14:paraId="52F1E84C" w14:textId="77777777" w:rsidR="00D7593F" w:rsidRDefault="00D7593F" w:rsidP="005200EB">
            <w:pPr>
              <w:wordWrap/>
              <w:jc w:val="left"/>
              <w:rPr>
                <w:rFonts w:eastAsia="MS Mincho"/>
                <w:bCs/>
                <w:lang w:eastAsia="ja-JP"/>
              </w:rPr>
            </w:pPr>
            <w:r>
              <w:rPr>
                <w:rFonts w:eastAsiaTheme="minorEastAsia" w:hint="eastAsia"/>
                <w:bCs/>
                <w:lang w:eastAsia="zh-CN"/>
              </w:rPr>
              <w:lastRenderedPageBreak/>
              <w:t>O</w:t>
            </w:r>
            <w:r>
              <w:rPr>
                <w:rFonts w:eastAsiaTheme="minorEastAsia"/>
                <w:bCs/>
                <w:lang w:eastAsia="zh-CN"/>
              </w:rPr>
              <w:t>PPO</w:t>
            </w:r>
          </w:p>
        </w:tc>
        <w:tc>
          <w:tcPr>
            <w:tcW w:w="7353" w:type="dxa"/>
          </w:tcPr>
          <w:p w14:paraId="25698D9E" w14:textId="77777777" w:rsidR="00D7593F" w:rsidRDefault="00D7593F" w:rsidP="005200EB">
            <w:pPr>
              <w:wordWrap/>
              <w:jc w:val="left"/>
              <w:rPr>
                <w:rFonts w:eastAsiaTheme="minorEastAsia"/>
                <w:bCs/>
                <w:lang w:eastAsia="zh-CN"/>
              </w:rPr>
            </w:pPr>
            <w:r>
              <w:rPr>
                <w:rFonts w:eastAsia="PMingLiU"/>
                <w:bCs/>
                <w:lang w:val="en-US" w:eastAsia="zh-TW"/>
              </w:rPr>
              <w:t>With the proposal, it is not clear to us how UE knows which set of cells is targeted for monitoring at a time. If the intention is to force UE to do blind trials among all possible cell sets, we would have the concern on the impacts to UE complexity.</w:t>
            </w:r>
          </w:p>
        </w:tc>
      </w:tr>
      <w:tr w:rsidR="00D7593F" w14:paraId="6FB5503A" w14:textId="77777777">
        <w:tc>
          <w:tcPr>
            <w:tcW w:w="2009" w:type="dxa"/>
          </w:tcPr>
          <w:p w14:paraId="404B339E" w14:textId="57B7D36D"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4BB684E7" w14:textId="77777777" w:rsidR="00D7593F" w:rsidRDefault="00D7593F" w:rsidP="005200EB">
            <w:pPr>
              <w:wordWrap/>
              <w:jc w:val="left"/>
              <w:rPr>
                <w:rFonts w:eastAsia="Malgun Gothic"/>
                <w:bCs/>
              </w:rPr>
            </w:pPr>
            <w:r>
              <w:rPr>
                <w:rFonts w:eastAsia="Malgun Gothic"/>
                <w:bCs/>
              </w:rPr>
              <w:t>We are OK with the first bullet, but not OK with the second bullet.</w:t>
            </w:r>
          </w:p>
          <w:p w14:paraId="20080BB1" w14:textId="34157B6B" w:rsidR="00D7593F" w:rsidRDefault="00D7593F" w:rsidP="005200EB">
            <w:pPr>
              <w:wordWrap/>
              <w:jc w:val="left"/>
              <w:rPr>
                <w:rFonts w:eastAsiaTheme="minorEastAsia"/>
                <w:bCs/>
                <w:lang w:eastAsia="zh-CN"/>
              </w:rPr>
            </w:pPr>
            <w:r>
              <w:rPr>
                <w:rFonts w:eastAsia="Malgun Gothic"/>
                <w:bCs/>
              </w:rPr>
              <w:t>In our view, it is preferred that at most one set of cells is configured per scheduling cell to</w:t>
            </w:r>
            <w:r w:rsidRPr="00721DA0">
              <w:rPr>
                <w:rFonts w:eastAsia="Malgun Gothic"/>
                <w:bCs/>
              </w:rPr>
              <w:t xml:space="preserve"> avoid ambiguity in case when the sizes of DCI 0_X/1_X for the multiple sets </w:t>
            </w:r>
            <w:r>
              <w:rPr>
                <w:rFonts w:eastAsia="Malgun Gothic"/>
                <w:bCs/>
              </w:rPr>
              <w:t xml:space="preserve">configured on a same scheduling cell </w:t>
            </w:r>
            <w:r w:rsidRPr="00721DA0">
              <w:rPr>
                <w:rFonts w:eastAsia="Malgun Gothic"/>
                <w:bCs/>
              </w:rPr>
              <w:t>are the same</w:t>
            </w:r>
            <w:r>
              <w:rPr>
                <w:rFonts w:eastAsia="Malgun Gothic"/>
                <w:bCs/>
              </w:rPr>
              <w:t>.</w:t>
            </w:r>
          </w:p>
        </w:tc>
      </w:tr>
      <w:tr w:rsidR="00CB5AAA" w14:paraId="79DFB229" w14:textId="77777777">
        <w:tc>
          <w:tcPr>
            <w:tcW w:w="2009" w:type="dxa"/>
          </w:tcPr>
          <w:p w14:paraId="1E697B56" w14:textId="77777777" w:rsidR="00CB5AAA" w:rsidRDefault="001106C0" w:rsidP="005200EB">
            <w:pPr>
              <w:wordWrap/>
              <w:jc w:val="left"/>
              <w:rPr>
                <w:rFonts w:eastAsiaTheme="minorEastAsia"/>
                <w:bCs/>
                <w:lang w:eastAsia="zh-CN"/>
              </w:rPr>
            </w:pPr>
            <w:r>
              <w:rPr>
                <w:rFonts w:eastAsiaTheme="minorEastAsia"/>
                <w:bCs/>
                <w:lang w:eastAsia="zh-CN"/>
              </w:rPr>
              <w:t>Moderator</w:t>
            </w:r>
          </w:p>
          <w:p w14:paraId="332833BD" w14:textId="2B0FF652" w:rsidR="001106C0" w:rsidRDefault="001106C0" w:rsidP="005200EB">
            <w:pPr>
              <w:wordWrap/>
              <w:jc w:val="left"/>
              <w:rPr>
                <w:rFonts w:eastAsiaTheme="minorEastAsia"/>
                <w:bCs/>
                <w:lang w:eastAsia="zh-CN"/>
              </w:rPr>
            </w:pPr>
          </w:p>
        </w:tc>
        <w:tc>
          <w:tcPr>
            <w:tcW w:w="7353" w:type="dxa"/>
          </w:tcPr>
          <w:p w14:paraId="48637278" w14:textId="6B968917" w:rsidR="00CB5AAA" w:rsidRDefault="00966D95" w:rsidP="005200EB">
            <w:pPr>
              <w:wordWrap/>
              <w:jc w:val="left"/>
              <w:rPr>
                <w:rFonts w:eastAsia="PMingLiU"/>
                <w:bCs/>
                <w:lang w:val="en-US" w:eastAsia="zh-TW"/>
              </w:rPr>
            </w:pPr>
            <w:r>
              <w:rPr>
                <w:rFonts w:eastAsia="PMingLiU"/>
                <w:bCs/>
                <w:lang w:val="en-US" w:eastAsia="zh-TW"/>
              </w:rPr>
              <w:t xml:space="preserve">@Spreadtrum: </w:t>
            </w:r>
            <w:r w:rsidR="004502DD">
              <w:rPr>
                <w:rFonts w:eastAsia="PMingLiU"/>
                <w:bCs/>
                <w:lang w:val="en-US" w:eastAsia="zh-TW"/>
              </w:rPr>
              <w:t>I am</w:t>
            </w:r>
            <w:r>
              <w:rPr>
                <w:rFonts w:eastAsia="PMingLiU"/>
                <w:bCs/>
                <w:lang w:val="en-US" w:eastAsia="zh-TW"/>
              </w:rPr>
              <w:t xml:space="preserve"> open to both cases.</w:t>
            </w:r>
            <w:r w:rsidR="004502DD">
              <w:rPr>
                <w:rFonts w:eastAsia="PMingLiU"/>
                <w:bCs/>
                <w:lang w:val="en-US" w:eastAsia="zh-TW"/>
              </w:rPr>
              <w:t xml:space="preserve"> But, we can try “different scheduling cell” first.</w:t>
            </w:r>
            <w:r>
              <w:rPr>
                <w:rFonts w:eastAsia="PMingLiU"/>
                <w:bCs/>
                <w:lang w:val="en-US" w:eastAsia="zh-TW"/>
              </w:rPr>
              <w:t xml:space="preserve"> “separate” means the configuration “separately”, which doesn’t mean “same”.</w:t>
            </w:r>
          </w:p>
          <w:p w14:paraId="57783F24" w14:textId="47B530D4" w:rsidR="001106C0" w:rsidRDefault="001106C0" w:rsidP="005200EB">
            <w:pPr>
              <w:wordWrap/>
              <w:jc w:val="left"/>
              <w:rPr>
                <w:rFonts w:eastAsia="PMingLiU"/>
                <w:bCs/>
                <w:lang w:val="en-US" w:eastAsia="zh-TW"/>
              </w:rPr>
            </w:pPr>
          </w:p>
          <w:p w14:paraId="0D1F1680" w14:textId="70035162" w:rsidR="00966D95" w:rsidRDefault="00966D95" w:rsidP="005200EB">
            <w:pPr>
              <w:wordWrap/>
              <w:jc w:val="left"/>
              <w:rPr>
                <w:rFonts w:eastAsia="宋体"/>
                <w:bCs/>
                <w:lang w:val="en-US" w:eastAsia="zh-CN"/>
              </w:rPr>
            </w:pPr>
            <w:r>
              <w:rPr>
                <w:rFonts w:eastAsia="PMingLiU"/>
                <w:bCs/>
                <w:lang w:val="en-US" w:eastAsia="zh-TW"/>
              </w:rPr>
              <w:t>@ZTE: As you mentioned,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w:t>
            </w:r>
            <w:r>
              <w:rPr>
                <w:rFonts w:eastAsia="宋体"/>
                <w:bCs/>
                <w:lang w:val="en-US" w:eastAsia="zh-CN"/>
              </w:rPr>
              <w:t>”, I wonder how to differentiate legacy cross-carrier scheduling.</w:t>
            </w:r>
          </w:p>
          <w:p w14:paraId="4A5622B9" w14:textId="657EF270" w:rsidR="00966D95" w:rsidRDefault="00966D95" w:rsidP="005200EB">
            <w:pPr>
              <w:wordWrap/>
              <w:jc w:val="left"/>
              <w:rPr>
                <w:rFonts w:eastAsia="宋体"/>
                <w:bCs/>
                <w:lang w:val="en-US" w:eastAsia="zh-CN"/>
              </w:rPr>
            </w:pPr>
          </w:p>
          <w:p w14:paraId="5227ADB8" w14:textId="5CB000AF" w:rsidR="00966D95" w:rsidRDefault="00966D95" w:rsidP="005200EB">
            <w:pPr>
              <w:wordWrap/>
              <w:jc w:val="left"/>
              <w:rPr>
                <w:rFonts w:eastAsia="PMingLiU"/>
                <w:bCs/>
                <w:lang w:val="en-US" w:eastAsia="zh-TW"/>
              </w:rPr>
            </w:pPr>
            <w:r>
              <w:rPr>
                <w:rFonts w:eastAsia="宋体"/>
                <w:bCs/>
                <w:lang w:val="en-US" w:eastAsia="zh-CN"/>
              </w:rPr>
              <w:t xml:space="preserve">@CATT: It doesn’t have to be always different </w:t>
            </w:r>
            <w:proofErr w:type="spellStart"/>
            <w:r>
              <w:rPr>
                <w:rFonts w:eastAsia="宋体"/>
                <w:bCs/>
                <w:lang w:val="en-US" w:eastAsia="zh-CN"/>
              </w:rPr>
              <w:t>n_CI</w:t>
            </w:r>
            <w:proofErr w:type="spellEnd"/>
            <w:r>
              <w:rPr>
                <w:rFonts w:eastAsia="宋体"/>
                <w:bCs/>
                <w:lang w:val="en-US" w:eastAsia="zh-CN"/>
              </w:rPr>
              <w:t xml:space="preserve"> values. E.g., if both sets have different scheduling cell, it is possible to configure same </w:t>
            </w:r>
            <w:proofErr w:type="spellStart"/>
            <w:r>
              <w:rPr>
                <w:rFonts w:eastAsia="宋体"/>
                <w:bCs/>
                <w:lang w:val="en-US" w:eastAsia="zh-CN"/>
              </w:rPr>
              <w:t>n_CI</w:t>
            </w:r>
            <w:proofErr w:type="spellEnd"/>
            <w:r>
              <w:rPr>
                <w:rFonts w:eastAsia="宋体"/>
                <w:bCs/>
                <w:lang w:val="en-US" w:eastAsia="zh-CN"/>
              </w:rPr>
              <w:t xml:space="preserve"> values for the two sets.</w:t>
            </w:r>
          </w:p>
          <w:p w14:paraId="5DA216AB" w14:textId="1C90CF53" w:rsidR="00966D95" w:rsidRDefault="00966D95" w:rsidP="005200EB">
            <w:pPr>
              <w:wordWrap/>
              <w:jc w:val="left"/>
              <w:rPr>
                <w:rFonts w:eastAsia="PMingLiU"/>
                <w:bCs/>
                <w:lang w:val="en-US" w:eastAsia="zh-TW"/>
              </w:rPr>
            </w:pPr>
          </w:p>
          <w:p w14:paraId="7A6E5547" w14:textId="6B00B9B5" w:rsidR="00966D95" w:rsidRDefault="00966D95" w:rsidP="005200EB">
            <w:pPr>
              <w:wordWrap/>
              <w:jc w:val="left"/>
              <w:rPr>
                <w:rFonts w:eastAsia="PMingLiU"/>
                <w:bCs/>
                <w:lang w:val="en-US" w:eastAsia="zh-TW"/>
              </w:rPr>
            </w:pPr>
            <w:r>
              <w:rPr>
                <w:rFonts w:eastAsia="PMingLiU"/>
                <w:bCs/>
                <w:lang w:val="en-US" w:eastAsia="zh-TW"/>
              </w:rPr>
              <w:t xml:space="preserve">@Samsung: </w:t>
            </w:r>
            <w:r w:rsidR="004502DD">
              <w:rPr>
                <w:rFonts w:eastAsia="PMingLiU"/>
                <w:bCs/>
                <w:lang w:val="en-US" w:eastAsia="zh-TW"/>
              </w:rPr>
              <w:t xml:space="preserve">This is </w:t>
            </w:r>
            <w:r>
              <w:rPr>
                <w:rFonts w:eastAsia="PMingLiU"/>
                <w:bCs/>
                <w:lang w:val="en-US" w:eastAsia="zh-TW"/>
              </w:rPr>
              <w:t>because each co-scheduled cell combination can be differentiated by indicators of co-scheduled cell</w:t>
            </w:r>
            <w:r w:rsidR="004502DD">
              <w:rPr>
                <w:rFonts w:eastAsia="PMingLiU"/>
                <w:bCs/>
                <w:lang w:val="en-US" w:eastAsia="zh-TW"/>
              </w:rPr>
              <w:t xml:space="preserve"> combinations while different sets of cells can’t.</w:t>
            </w:r>
            <w:r>
              <w:rPr>
                <w:rFonts w:eastAsia="PMingLiU"/>
                <w:bCs/>
                <w:lang w:val="en-US" w:eastAsia="zh-TW"/>
              </w:rPr>
              <w:t xml:space="preserve"> </w:t>
            </w:r>
          </w:p>
          <w:p w14:paraId="0038C2AB" w14:textId="15E1564F" w:rsidR="00966D95" w:rsidRDefault="00966D95" w:rsidP="005200EB">
            <w:pPr>
              <w:wordWrap/>
              <w:jc w:val="left"/>
              <w:rPr>
                <w:rFonts w:eastAsia="PMingLiU"/>
                <w:bCs/>
                <w:lang w:val="en-US" w:eastAsia="zh-TW"/>
              </w:rPr>
            </w:pPr>
          </w:p>
          <w:p w14:paraId="00B8CA6D" w14:textId="2D89EAEF" w:rsidR="004502DD" w:rsidRDefault="004502DD" w:rsidP="005200EB">
            <w:pPr>
              <w:wordWrap/>
              <w:jc w:val="left"/>
              <w:rPr>
                <w:rFonts w:eastAsia="PMingLiU"/>
                <w:bCs/>
                <w:lang w:val="en-US" w:eastAsia="zh-TW"/>
              </w:rPr>
            </w:pPr>
            <w:r>
              <w:rPr>
                <w:rFonts w:eastAsia="PMingLiU"/>
                <w:bCs/>
                <w:lang w:val="en-US" w:eastAsia="zh-TW"/>
              </w:rPr>
              <w:t>@NTT DOCOMO: Ok to add “by RRC signaling”.</w:t>
            </w:r>
          </w:p>
          <w:p w14:paraId="1F0698F6" w14:textId="5B26C971" w:rsidR="004502DD" w:rsidRDefault="004502DD" w:rsidP="005200EB">
            <w:pPr>
              <w:wordWrap/>
              <w:jc w:val="left"/>
              <w:rPr>
                <w:rFonts w:eastAsia="PMingLiU"/>
                <w:bCs/>
                <w:lang w:val="en-US" w:eastAsia="zh-TW"/>
              </w:rPr>
            </w:pPr>
          </w:p>
          <w:p w14:paraId="7A0AD71A" w14:textId="2F55E0D1" w:rsidR="004502DD" w:rsidRDefault="004502DD" w:rsidP="005200EB">
            <w:pPr>
              <w:wordWrap/>
              <w:jc w:val="left"/>
              <w:rPr>
                <w:rFonts w:eastAsia="PMingLiU"/>
                <w:bCs/>
                <w:lang w:val="en-US" w:eastAsia="zh-TW"/>
              </w:rPr>
            </w:pPr>
            <w:r>
              <w:rPr>
                <w:rFonts w:eastAsia="PMingLiU"/>
                <w:bCs/>
                <w:lang w:val="en-US" w:eastAsia="zh-TW"/>
              </w:rPr>
              <w:t xml:space="preserve">@OPPO: I think the set of cells for monitoring is up to associated SS configuration. </w:t>
            </w:r>
          </w:p>
          <w:p w14:paraId="798659EC" w14:textId="77777777" w:rsidR="004502DD" w:rsidRDefault="004502DD" w:rsidP="005200EB">
            <w:pPr>
              <w:wordWrap/>
              <w:jc w:val="left"/>
              <w:rPr>
                <w:rFonts w:eastAsia="PMingLiU"/>
                <w:bCs/>
                <w:lang w:val="en-US" w:eastAsia="zh-TW"/>
              </w:rPr>
            </w:pPr>
          </w:p>
          <w:p w14:paraId="3B1B3EEA" w14:textId="16A88A66" w:rsidR="001106C0" w:rsidRDefault="001106C0"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r w:rsidR="00861D2E">
              <w:rPr>
                <w:rFonts w:eastAsia="宋体"/>
                <w:snapToGrid/>
                <w:kern w:val="0"/>
                <w:szCs w:val="20"/>
                <w:lang w:eastAsia="zh-CN"/>
              </w:rPr>
              <w:t xml:space="preserve"> rev1</w:t>
            </w:r>
            <w:r>
              <w:rPr>
                <w:rFonts w:eastAsia="宋体"/>
                <w:snapToGrid/>
                <w:kern w:val="0"/>
                <w:szCs w:val="20"/>
                <w:lang w:eastAsia="zh-CN"/>
              </w:rPr>
              <w:t>:</w:t>
            </w:r>
          </w:p>
          <w:p w14:paraId="1F4973FF" w14:textId="779CD253" w:rsidR="001106C0" w:rsidRDefault="001106C0"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83" w:author="Haipeng HP1 Lei" w:date="2022-11-14T22:51:00Z">
              <w:r w:rsidR="004502DD">
                <w:rPr>
                  <w:rFonts w:eastAsiaTheme="minorEastAsia"/>
                  <w:bCs/>
                  <w:kern w:val="2"/>
                  <w:lang w:eastAsia="zh-CN"/>
                </w:rPr>
                <w:t xml:space="preserve"> by RRC signaling</w:t>
              </w:r>
            </w:ins>
            <w:r>
              <w:rPr>
                <w:rFonts w:eastAsiaTheme="minorEastAsia"/>
                <w:bCs/>
                <w:kern w:val="2"/>
                <w:lang w:eastAsia="zh-CN"/>
              </w:rPr>
              <w:t xml:space="preserve">. </w:t>
            </w:r>
          </w:p>
          <w:p w14:paraId="5FF3C112" w14:textId="77777777" w:rsidR="001106C0" w:rsidRDefault="001106C0"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2542BBAA" w14:textId="77777777" w:rsidR="001106C0" w:rsidRDefault="001106C0"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348C38A1" w14:textId="4872F3B6" w:rsidR="004502DD" w:rsidRPr="004502DD" w:rsidRDefault="004502DD"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ins w:id="184" w:author="Haipeng HP1 Lei" w:date="2022-11-14T22:53:00Z">
              <w:r>
                <w:rPr>
                  <w:rFonts w:eastAsia="Times New Roman"/>
                  <w:color w:val="000000" w:themeColor="text1"/>
                  <w:szCs w:val="20"/>
                  <w:lang w:eastAsia="ja-JP"/>
                </w:rPr>
                <w:t>different sets of cells have different scheduling cells</w:t>
              </w:r>
            </w:ins>
            <w:ins w:id="185" w:author="Haipeng HP1 Lei" w:date="2022-11-14T22:54:00Z">
              <w:r>
                <w:rPr>
                  <w:rFonts w:eastAsia="Times New Roman"/>
                  <w:color w:val="000000" w:themeColor="text1"/>
                  <w:szCs w:val="20"/>
                  <w:lang w:eastAsia="ja-JP"/>
                </w:rPr>
                <w:t>.</w:t>
              </w:r>
            </w:ins>
            <w:ins w:id="186" w:author="Haipeng HP1 Lei" w:date="2022-11-14T22:53:00Z">
              <w:r>
                <w:rPr>
                  <w:rFonts w:eastAsia="Times New Roman"/>
                  <w:color w:val="000000" w:themeColor="text1"/>
                  <w:szCs w:val="20"/>
                  <w:lang w:eastAsia="ja-JP"/>
                </w:rPr>
                <w:t xml:space="preserve"> </w:t>
              </w:r>
            </w:ins>
          </w:p>
          <w:p w14:paraId="0C26205C" w14:textId="091638C3"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DB4145B"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707DC3F8" w14:textId="33C9F22B" w:rsidR="001106C0" w:rsidDel="001106C0" w:rsidRDefault="001106C0" w:rsidP="005200EB">
            <w:pPr>
              <w:widowControl/>
              <w:numPr>
                <w:ilvl w:val="1"/>
                <w:numId w:val="18"/>
              </w:numPr>
              <w:kinsoku/>
              <w:wordWrap/>
              <w:adjustRightInd/>
              <w:snapToGrid w:val="0"/>
              <w:spacing w:after="0"/>
              <w:textAlignment w:val="auto"/>
              <w:rPr>
                <w:del w:id="187" w:author="Haipeng HP1 Lei" w:date="2022-11-14T22:06:00Z"/>
                <w:rFonts w:eastAsia="Times New Roman"/>
                <w:color w:val="000000" w:themeColor="text1"/>
                <w:szCs w:val="20"/>
                <w:lang w:eastAsia="ja-JP"/>
              </w:rPr>
            </w:pPr>
            <w:del w:id="188"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23D3E3ED" w14:textId="7F5CEF29" w:rsidR="001106C0" w:rsidDel="001106C0" w:rsidRDefault="001106C0" w:rsidP="005200EB">
            <w:pPr>
              <w:widowControl/>
              <w:numPr>
                <w:ilvl w:val="1"/>
                <w:numId w:val="18"/>
              </w:numPr>
              <w:kinsoku/>
              <w:wordWrap/>
              <w:adjustRightInd/>
              <w:snapToGrid w:val="0"/>
              <w:spacing w:after="0"/>
              <w:textAlignment w:val="auto"/>
              <w:rPr>
                <w:del w:id="189" w:author="Haipeng HP1 Lei" w:date="2022-11-14T22:06:00Z"/>
                <w:rFonts w:eastAsia="Times New Roman"/>
                <w:color w:val="000000" w:themeColor="text1"/>
                <w:szCs w:val="20"/>
                <w:lang w:eastAsia="ja-JP"/>
              </w:rPr>
            </w:pPr>
            <w:del w:id="190"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12DBC50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4236848"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D643C7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lastRenderedPageBreak/>
              <w:t xml:space="preserve">separate DCI size of DCI format 1_X is determined for different sets of cells. </w:t>
            </w:r>
          </w:p>
          <w:p w14:paraId="2855AD22" w14:textId="2A2B3AB7" w:rsidR="001106C0" w:rsidRPr="001106C0" w:rsidRDefault="001106C0" w:rsidP="005200EB">
            <w:pPr>
              <w:wordWrap/>
              <w:jc w:val="left"/>
              <w:rPr>
                <w:rFonts w:eastAsia="PMingLiU"/>
                <w:bCs/>
                <w:lang w:eastAsia="zh-TW"/>
              </w:rPr>
            </w:pPr>
          </w:p>
        </w:tc>
      </w:tr>
      <w:tr w:rsidR="00AB3A4D" w14:paraId="1F895AFF" w14:textId="77777777">
        <w:tc>
          <w:tcPr>
            <w:tcW w:w="2009" w:type="dxa"/>
          </w:tcPr>
          <w:p w14:paraId="051253AC" w14:textId="3E3F8DBC" w:rsidR="00AB3A4D"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7353" w:type="dxa"/>
          </w:tcPr>
          <w:p w14:paraId="7AA04EF7" w14:textId="6ADAC4CC" w:rsidR="00AB3A4D" w:rsidRDefault="00545125" w:rsidP="005200EB">
            <w:pPr>
              <w:wordWrap/>
              <w:jc w:val="left"/>
              <w:rPr>
                <w:rFonts w:eastAsia="PMingLiU"/>
                <w:bCs/>
                <w:lang w:val="en-US" w:eastAsia="zh-TW"/>
              </w:rPr>
            </w:pPr>
            <w:r>
              <w:rPr>
                <w:rFonts w:eastAsia="PMingLiU"/>
                <w:bCs/>
                <w:lang w:val="en-US" w:eastAsia="zh-TW"/>
              </w:rPr>
              <w:t xml:space="preserve">@All: The restriction of different scheduling cells for different sets of cells is deleted </w:t>
            </w:r>
            <w:proofErr w:type="gramStart"/>
            <w:r>
              <w:rPr>
                <w:rFonts w:eastAsia="PMingLiU"/>
                <w:bCs/>
                <w:lang w:val="en-US" w:eastAsia="zh-TW"/>
              </w:rPr>
              <w:t>with  the</w:t>
            </w:r>
            <w:proofErr w:type="gramEnd"/>
            <w:r>
              <w:rPr>
                <w:rFonts w:eastAsia="PMingLiU"/>
                <w:bCs/>
                <w:lang w:val="en-US" w:eastAsia="zh-TW"/>
              </w:rPr>
              <w:t xml:space="preserve"> addition of FFS</w:t>
            </w:r>
          </w:p>
          <w:p w14:paraId="7302440D" w14:textId="674ABC82"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 rev2:</w:t>
            </w:r>
          </w:p>
          <w:p w14:paraId="38F99D56" w14:textId="77777777" w:rsidR="00545125" w:rsidRDefault="00545125" w:rsidP="005200EB">
            <w:pPr>
              <w:pStyle w:val="ListParagraph1"/>
              <w:numPr>
                <w:ilvl w:val="0"/>
                <w:numId w:val="18"/>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91" w:author="Haipeng HP1 Lei" w:date="2022-11-14T22:51:00Z">
              <w:r>
                <w:rPr>
                  <w:rFonts w:eastAsiaTheme="minorEastAsia"/>
                  <w:bCs/>
                  <w:kern w:val="2"/>
                  <w:lang w:eastAsia="zh-CN"/>
                </w:rPr>
                <w:t xml:space="preserve"> by RRC signaling</w:t>
              </w:r>
            </w:ins>
            <w:r>
              <w:rPr>
                <w:rFonts w:eastAsiaTheme="minorEastAsia"/>
                <w:bCs/>
                <w:kern w:val="2"/>
                <w:lang w:eastAsia="zh-CN"/>
              </w:rPr>
              <w:t xml:space="preserve">. </w:t>
            </w:r>
          </w:p>
          <w:p w14:paraId="5B15B466" w14:textId="77777777" w:rsidR="00545125" w:rsidRDefault="00545125" w:rsidP="005200EB">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6AB683D2" w14:textId="77777777" w:rsidR="00545125" w:rsidRDefault="00545125"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554F9228"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68A6EDC2"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66FC1486" w14:textId="77777777" w:rsidR="00545125" w:rsidDel="001106C0" w:rsidRDefault="00545125" w:rsidP="005200EB">
            <w:pPr>
              <w:widowControl/>
              <w:numPr>
                <w:ilvl w:val="1"/>
                <w:numId w:val="18"/>
              </w:numPr>
              <w:kinsoku/>
              <w:wordWrap/>
              <w:adjustRightInd/>
              <w:snapToGrid w:val="0"/>
              <w:spacing w:after="0"/>
              <w:textAlignment w:val="auto"/>
              <w:rPr>
                <w:del w:id="192" w:author="Haipeng HP1 Lei" w:date="2022-11-14T22:06:00Z"/>
                <w:rFonts w:eastAsia="Times New Roman"/>
                <w:color w:val="000000" w:themeColor="text1"/>
                <w:szCs w:val="20"/>
                <w:lang w:eastAsia="ja-JP"/>
              </w:rPr>
            </w:pPr>
            <w:del w:id="193"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6FAC4BD8" w14:textId="77777777" w:rsidR="00545125" w:rsidDel="001106C0" w:rsidRDefault="00545125" w:rsidP="005200EB">
            <w:pPr>
              <w:widowControl/>
              <w:numPr>
                <w:ilvl w:val="1"/>
                <w:numId w:val="18"/>
              </w:numPr>
              <w:kinsoku/>
              <w:wordWrap/>
              <w:adjustRightInd/>
              <w:snapToGrid w:val="0"/>
              <w:spacing w:after="0"/>
              <w:textAlignment w:val="auto"/>
              <w:rPr>
                <w:del w:id="194" w:author="Haipeng HP1 Lei" w:date="2022-11-14T22:06:00Z"/>
                <w:rFonts w:eastAsia="Times New Roman"/>
                <w:color w:val="000000" w:themeColor="text1"/>
                <w:szCs w:val="20"/>
                <w:lang w:eastAsia="ja-JP"/>
              </w:rPr>
            </w:pPr>
            <w:del w:id="195"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3FE67E47"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08873759"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66304BC" w14:textId="65BCAF4F" w:rsidR="00545125" w:rsidRDefault="00545125" w:rsidP="005200EB">
            <w:pPr>
              <w:widowControl/>
              <w:numPr>
                <w:ilvl w:val="1"/>
                <w:numId w:val="18"/>
              </w:numPr>
              <w:kinsoku/>
              <w:wordWrap/>
              <w:adjustRightInd/>
              <w:snapToGrid w:val="0"/>
              <w:spacing w:after="0"/>
              <w:textAlignment w:val="auto"/>
              <w:rPr>
                <w:ins w:id="196" w:author="Haipeng HP1 Lei" w:date="2022-11-15T11:51:00Z"/>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129E4471" w14:textId="5E6B90ED" w:rsidR="00545125" w:rsidRPr="00545125" w:rsidRDefault="00545125" w:rsidP="005200EB">
            <w:pPr>
              <w:widowControl/>
              <w:numPr>
                <w:ilvl w:val="1"/>
                <w:numId w:val="18"/>
              </w:numPr>
              <w:kinsoku/>
              <w:wordWrap/>
              <w:adjustRightInd/>
              <w:snapToGrid w:val="0"/>
              <w:spacing w:after="0" w:line="252" w:lineRule="auto"/>
              <w:textAlignment w:val="auto"/>
              <w:rPr>
                <w:rFonts w:eastAsia="Times New Roman"/>
                <w:color w:val="000000" w:themeColor="text1"/>
                <w:szCs w:val="20"/>
                <w:lang w:eastAsia="ja-JP"/>
              </w:rPr>
            </w:pPr>
            <w:ins w:id="197" w:author="Haipeng HP1 Lei" w:date="2022-11-15T11:51:00Z">
              <w:r w:rsidRPr="00545125">
                <w:rPr>
                  <w:rFonts w:eastAsia="Times New Roman"/>
                  <w:color w:val="FF0000"/>
                  <w:szCs w:val="20"/>
                  <w:lang w:eastAsia="ja-JP"/>
                </w:rPr>
                <w:t>FFS: how to differentiate different sets of cells when they are scheduled from a same scheduling cell</w:t>
              </w:r>
            </w:ins>
          </w:p>
          <w:p w14:paraId="2B20AC93" w14:textId="7FEE78E1" w:rsidR="00545125" w:rsidRPr="00545125" w:rsidRDefault="00545125" w:rsidP="005200EB">
            <w:pPr>
              <w:wordWrap/>
              <w:jc w:val="left"/>
              <w:rPr>
                <w:rFonts w:eastAsia="PMingLiU"/>
                <w:bCs/>
                <w:lang w:eastAsia="zh-TW"/>
              </w:rPr>
            </w:pPr>
          </w:p>
        </w:tc>
      </w:tr>
    </w:tbl>
    <w:p w14:paraId="19D3B37D" w14:textId="77777777" w:rsidR="00F9751A" w:rsidRDefault="00F9751A" w:rsidP="005200EB">
      <w:pPr>
        <w:rPr>
          <w:lang w:eastAsia="en-US"/>
        </w:rPr>
      </w:pPr>
    </w:p>
    <w:p w14:paraId="699983F8" w14:textId="77777777" w:rsidR="00F9751A" w:rsidRDefault="00F9751A" w:rsidP="005200EB">
      <w:pPr>
        <w:rPr>
          <w:lang w:eastAsia="en-US"/>
        </w:rPr>
      </w:pPr>
    </w:p>
    <w:p w14:paraId="4168BED3" w14:textId="77777777" w:rsidR="00F9751A" w:rsidRDefault="00F9751A" w:rsidP="005200EB">
      <w:pPr>
        <w:rPr>
          <w:lang w:eastAsia="en-US"/>
        </w:rPr>
      </w:pPr>
    </w:p>
    <w:p w14:paraId="6A6D768C" w14:textId="77777777" w:rsidR="00F9751A" w:rsidRDefault="009031E1" w:rsidP="005200EB">
      <w:pPr>
        <w:pStyle w:val="Heading1"/>
      </w:pPr>
      <w:r>
        <w:t>DCI field design</w:t>
      </w:r>
    </w:p>
    <w:p w14:paraId="0469C728" w14:textId="77777777" w:rsidR="00F9751A" w:rsidRDefault="00F9751A" w:rsidP="005200EB">
      <w:pPr>
        <w:spacing w:before="120"/>
        <w:rPr>
          <w:highlight w:val="yellow"/>
        </w:rPr>
      </w:pPr>
    </w:p>
    <w:p w14:paraId="690A0B64"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5200EB">
      <w:pPr>
        <w:spacing w:before="120"/>
        <w:rPr>
          <w:highlight w:val="yellow"/>
        </w:rPr>
      </w:pPr>
    </w:p>
    <w:p w14:paraId="31C41874" w14:textId="77777777" w:rsidR="00F9751A" w:rsidRDefault="009031E1" w:rsidP="005200EB">
      <w:pPr>
        <w:pStyle w:val="Heading2"/>
        <w:ind w:left="540"/>
      </w:pPr>
      <w:bookmarkStart w:id="198" w:name="_Hlk111727714"/>
      <w:r>
        <w:t>DCI field types</w:t>
      </w:r>
    </w:p>
    <w:tbl>
      <w:tblPr>
        <w:tblStyle w:val="TableGrid"/>
        <w:tblW w:w="9362" w:type="dxa"/>
        <w:tblLayout w:type="fixed"/>
        <w:tblLook w:val="04A0" w:firstRow="1" w:lastRow="0" w:firstColumn="1" w:lastColumn="0" w:noHBand="0" w:noVBand="1"/>
      </w:tblPr>
      <w:tblGrid>
        <w:gridCol w:w="9362"/>
      </w:tblGrid>
      <w:tr w:rsidR="00F9751A" w14:paraId="4CE37326" w14:textId="77777777">
        <w:tc>
          <w:tcPr>
            <w:tcW w:w="9362" w:type="dxa"/>
          </w:tcPr>
          <w:p w14:paraId="4AEAE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029322E" w14:textId="77777777" w:rsidR="00F9751A" w:rsidRDefault="009031E1" w:rsidP="005200EB">
            <w:pPr>
              <w:wordWrap/>
              <w:spacing w:after="0"/>
              <w:rPr>
                <w:i/>
                <w:iCs/>
                <w:szCs w:val="20"/>
                <w:lang w:val="en-AU" w:eastAsia="zh-CN"/>
              </w:rPr>
            </w:pPr>
            <w:r>
              <w:rPr>
                <w:i/>
                <w:iCs/>
                <w:szCs w:val="20"/>
                <w:lang w:val="en-AU"/>
              </w:rPr>
              <w:t>Proposal 2</w:t>
            </w:r>
            <w:r>
              <w:rPr>
                <w:i/>
                <w:iCs/>
                <w:szCs w:val="20"/>
                <w:lang w:val="en-AU" w:eastAsia="zh-CN"/>
              </w:rPr>
              <w:t>: Fields in multi-cell scheduling DCI 1_X are advised to classify as follows:</w:t>
            </w:r>
          </w:p>
          <w:p w14:paraId="3776D5E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Enhanced Type 3 codebook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64F87B1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2B973D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642AEB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5DA769EE" w14:textId="77777777" w:rsidR="00F9751A" w:rsidRDefault="009031E1" w:rsidP="005200EB">
            <w:pPr>
              <w:wordWrap/>
              <w:spacing w:after="0"/>
              <w:rPr>
                <w:i/>
                <w:iCs/>
                <w:szCs w:val="20"/>
                <w:lang w:val="en-AU" w:eastAsia="zh-CN"/>
              </w:rPr>
            </w:pPr>
            <w:r>
              <w:rPr>
                <w:i/>
                <w:iCs/>
                <w:szCs w:val="20"/>
                <w:lang w:val="en-AU"/>
              </w:rPr>
              <w:t>Proposal 3</w:t>
            </w:r>
            <w:r>
              <w:rPr>
                <w:i/>
                <w:iCs/>
                <w:szCs w:val="20"/>
                <w:lang w:val="en-AU" w:eastAsia="zh-CN"/>
              </w:rPr>
              <w:t>: Fields in multi-cell scheduling DCI 0_X are advised to classify as follows:</w:t>
            </w:r>
          </w:p>
          <w:p w14:paraId="7A97B7D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Invalid symbol pattern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2974678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71B5921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Type-2: Modulation and coding scheme, HARQ process number.</w:t>
            </w:r>
          </w:p>
          <w:p w14:paraId="5DB379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4946B74C" w14:textId="77777777" w:rsidR="00F9751A" w:rsidRDefault="009031E1" w:rsidP="005200EB">
            <w:pPr>
              <w:wordWrap/>
              <w:spacing w:after="0"/>
              <w:rPr>
                <w:i/>
                <w:iCs/>
                <w:szCs w:val="20"/>
                <w:lang w:val="en-AU" w:eastAsia="zh-CN"/>
              </w:rPr>
            </w:pPr>
            <w:r>
              <w:rPr>
                <w:i/>
                <w:iCs/>
                <w:szCs w:val="20"/>
                <w:lang w:val="en-AU" w:eastAsia="zh-CN"/>
              </w:rPr>
              <w:t>Proposal 4: TDRA table should be configured for one set of cells configured for multi-cell scheduling instead of the actually co-scheduled cells.</w:t>
            </w:r>
          </w:p>
          <w:p w14:paraId="38F2B0E2" w14:textId="77777777" w:rsidR="00F9751A" w:rsidRDefault="00F9751A" w:rsidP="005200EB">
            <w:pPr>
              <w:wordWrap/>
              <w:spacing w:after="0"/>
              <w:rPr>
                <w:i/>
                <w:iCs/>
                <w:szCs w:val="20"/>
                <w:lang w:val="en-AU" w:eastAsia="en-US"/>
              </w:rPr>
            </w:pPr>
          </w:p>
          <w:p w14:paraId="51789283" w14:textId="77777777" w:rsidR="00F9751A" w:rsidRDefault="00F9751A" w:rsidP="005200EB">
            <w:pPr>
              <w:wordWrap/>
              <w:spacing w:after="0"/>
              <w:rPr>
                <w:i/>
                <w:iCs/>
                <w:szCs w:val="20"/>
                <w:lang w:val="en-AU" w:eastAsia="en-US"/>
              </w:rPr>
            </w:pPr>
          </w:p>
          <w:p w14:paraId="19997F3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30B2095E" w14:textId="77777777" w:rsidR="00F9751A" w:rsidRDefault="009031E1" w:rsidP="005200EB">
            <w:pPr>
              <w:wordWrap/>
              <w:spacing w:after="0"/>
              <w:rPr>
                <w:i/>
                <w:iCs/>
                <w:szCs w:val="20"/>
              </w:rPr>
            </w:pPr>
            <w:r>
              <w:rPr>
                <w:i/>
                <w:iCs/>
                <w:szCs w:val="20"/>
              </w:rPr>
              <w:t xml:space="preserve">Proposal 4.1: RAN1 to discuss if the RRC parameters for DCI format 0_1/1_1 scheduling or the Rel-16 RRC parameters for DCI format 0_2/1_2 </w:t>
            </w:r>
            <w:proofErr w:type="gramStart"/>
            <w:r>
              <w:rPr>
                <w:i/>
                <w:iCs/>
                <w:szCs w:val="20"/>
              </w:rPr>
              <w:t>are</w:t>
            </w:r>
            <w:proofErr w:type="gramEnd"/>
            <w:r>
              <w:rPr>
                <w:i/>
                <w:iCs/>
                <w:szCs w:val="20"/>
              </w:rPr>
              <w:t xml:space="preserve"> reused for DCI formats 0_X/1_X operation, or if alternatively new separate configurations for DCI formats 0_X/1_X are introduced. </w:t>
            </w:r>
          </w:p>
          <w:p w14:paraId="391E3151" w14:textId="77777777" w:rsidR="00F9751A" w:rsidRDefault="009031E1" w:rsidP="005200EB">
            <w:pPr>
              <w:wordWrap/>
              <w:spacing w:after="0"/>
              <w:rPr>
                <w:i/>
                <w:iCs/>
                <w:szCs w:val="20"/>
              </w:rPr>
            </w:pPr>
            <w:r>
              <w:rPr>
                <w:i/>
                <w:iCs/>
                <w:szCs w:val="20"/>
              </w:rPr>
              <w:t>Proposal 4.2: The TDRA table for DCI format 0_X (or 1_X) is defined as follows:</w:t>
            </w:r>
          </w:p>
          <w:p w14:paraId="5656C5EB" w14:textId="77777777" w:rsidR="00F9751A" w:rsidRDefault="009031E1" w:rsidP="005200EB">
            <w:pPr>
              <w:pStyle w:val="ListParagraph1"/>
              <w:numPr>
                <w:ilvl w:val="0"/>
                <w:numId w:val="14"/>
              </w:numPr>
              <w:wordWrap/>
              <w:rPr>
                <w:i/>
                <w:iCs/>
                <w:szCs w:val="20"/>
              </w:rPr>
            </w:pPr>
            <w:r>
              <w:rPr>
                <w:i/>
                <w:iCs/>
                <w:szCs w:val="20"/>
              </w:rPr>
              <w:t>The gNB configures a table with up to 64 entries / 6 bits</w:t>
            </w:r>
          </w:p>
          <w:p w14:paraId="59F3ABE0" w14:textId="77777777" w:rsidR="00F9751A" w:rsidRDefault="009031E1" w:rsidP="005200EB">
            <w:pPr>
              <w:pStyle w:val="ListParagraph1"/>
              <w:numPr>
                <w:ilvl w:val="0"/>
                <w:numId w:val="14"/>
              </w:numPr>
              <w:wordWrap/>
              <w:rPr>
                <w:i/>
                <w:iCs/>
                <w:szCs w:val="20"/>
              </w:rPr>
            </w:pPr>
            <w:r>
              <w:rPr>
                <w:i/>
                <w:iCs/>
                <w:szCs w:val="20"/>
              </w:rPr>
              <w:t>The table contains entries for all the cells of the set of cells and the table is independent of the indicated co-scheduled cell combination</w:t>
            </w:r>
          </w:p>
          <w:p w14:paraId="7415929A" w14:textId="77777777" w:rsidR="00F9751A" w:rsidRDefault="009031E1" w:rsidP="005200EB">
            <w:pPr>
              <w:pStyle w:val="ListParagraph1"/>
              <w:numPr>
                <w:ilvl w:val="0"/>
                <w:numId w:val="14"/>
              </w:numPr>
              <w:wordWrap/>
              <w:rPr>
                <w:i/>
                <w:iCs/>
                <w:szCs w:val="20"/>
              </w:rPr>
            </w:pPr>
            <w:r>
              <w:rPr>
                <w:i/>
                <w:iCs/>
                <w:szCs w:val="20"/>
              </w:rPr>
              <w:t xml:space="preserve">The table row entry for a specific cell of set of cells is a pointer to the row number of the UL / DL BWP specific TDRA configured tables of </w:t>
            </w:r>
            <w:proofErr w:type="spellStart"/>
            <w:r>
              <w:rPr>
                <w:i/>
                <w:iCs/>
                <w:szCs w:val="20"/>
              </w:rPr>
              <w:t>pusch-TimeDomainAllocationList</w:t>
            </w:r>
            <w:proofErr w:type="spellEnd"/>
            <w:r>
              <w:rPr>
                <w:i/>
                <w:iCs/>
                <w:szCs w:val="20"/>
              </w:rPr>
              <w:t xml:space="preserve"> / </w:t>
            </w:r>
            <w:proofErr w:type="spellStart"/>
            <w:r>
              <w:rPr>
                <w:i/>
                <w:iCs/>
                <w:szCs w:val="20"/>
              </w:rPr>
              <w:t>pdsch-TimeDomainAllocationList</w:t>
            </w:r>
            <w:proofErr w:type="spellEnd"/>
          </w:p>
          <w:p w14:paraId="7AA6232A" w14:textId="77777777" w:rsidR="00F9751A" w:rsidRDefault="009031E1" w:rsidP="005200EB">
            <w:pPr>
              <w:wordWrap/>
              <w:spacing w:after="0"/>
              <w:rPr>
                <w:i/>
                <w:iCs/>
                <w:szCs w:val="20"/>
              </w:rPr>
            </w:pPr>
            <w:r>
              <w:rPr>
                <w:i/>
                <w:iCs/>
                <w:szCs w:val="20"/>
              </w:rPr>
              <w:t xml:space="preserve">Proposal 4.3: The baseline multi-cell DCI configuration is to be done as part of the </w:t>
            </w:r>
            <w:proofErr w:type="spellStart"/>
            <w:r>
              <w:rPr>
                <w:i/>
                <w:iCs/>
                <w:szCs w:val="20"/>
              </w:rPr>
              <w:t>PhysicalCellGroupConfig</w:t>
            </w:r>
            <w:proofErr w:type="spellEnd"/>
            <w:r>
              <w:rPr>
                <w:i/>
                <w:iCs/>
                <w:szCs w:val="20"/>
              </w:rPr>
              <w:t xml:space="preserve"> configuration. </w:t>
            </w:r>
          </w:p>
          <w:p w14:paraId="52A000F6" w14:textId="77777777" w:rsidR="00F9751A" w:rsidRDefault="009031E1" w:rsidP="005200EB">
            <w:pPr>
              <w:wordWrap/>
              <w:spacing w:after="0"/>
              <w:rPr>
                <w:i/>
                <w:iCs/>
                <w:szCs w:val="20"/>
              </w:rPr>
            </w:pPr>
            <w:r>
              <w:rPr>
                <w:i/>
                <w:iCs/>
                <w:szCs w:val="20"/>
              </w:rPr>
              <w:t xml:space="preserve">Proposal 4.4: Adopt the following DCI field types for DCI format 1_X assuming also monitoring for single cell DCI is supported: </w:t>
            </w:r>
          </w:p>
          <w:tbl>
            <w:tblPr>
              <w:tblStyle w:val="TableGrid"/>
              <w:tblW w:w="9136" w:type="dxa"/>
              <w:tblLayout w:type="fixed"/>
              <w:tblLook w:val="04A0" w:firstRow="1" w:lastRow="0" w:firstColumn="1" w:lastColumn="0" w:noHBand="0" w:noVBand="1"/>
            </w:tblPr>
            <w:tblGrid>
              <w:gridCol w:w="3058"/>
              <w:gridCol w:w="3016"/>
              <w:gridCol w:w="3062"/>
            </w:tblGrid>
            <w:tr w:rsidR="00F9751A" w14:paraId="0E6F47DC" w14:textId="77777777">
              <w:tc>
                <w:tcPr>
                  <w:tcW w:w="3058" w:type="dxa"/>
                  <w:shd w:val="clear" w:color="auto" w:fill="9CC2E5" w:themeFill="accent1" w:themeFillTint="99"/>
                </w:tcPr>
                <w:p w14:paraId="5F51BD33" w14:textId="77777777" w:rsidR="00F9751A" w:rsidRDefault="009031E1" w:rsidP="005200EB">
                  <w:pPr>
                    <w:wordWrap/>
                    <w:spacing w:after="0"/>
                    <w:rPr>
                      <w:sz w:val="18"/>
                      <w:szCs w:val="18"/>
                    </w:rPr>
                  </w:pPr>
                  <w:r>
                    <w:rPr>
                      <w:sz w:val="18"/>
                      <w:szCs w:val="18"/>
                    </w:rPr>
                    <w:t>DCI FIELDS OF FORMAT 1_X</w:t>
                  </w:r>
                </w:p>
              </w:tc>
              <w:tc>
                <w:tcPr>
                  <w:tcW w:w="3016" w:type="dxa"/>
                  <w:shd w:val="clear" w:color="auto" w:fill="9CC2E5" w:themeFill="accent1" w:themeFillTint="99"/>
                </w:tcPr>
                <w:p w14:paraId="5DD43394" w14:textId="77777777" w:rsidR="00F9751A" w:rsidRDefault="009031E1" w:rsidP="005200EB">
                  <w:pPr>
                    <w:wordWrap/>
                    <w:spacing w:after="0"/>
                    <w:rPr>
                      <w:sz w:val="18"/>
                      <w:szCs w:val="18"/>
                    </w:rPr>
                  </w:pPr>
                  <w:r>
                    <w:rPr>
                      <w:sz w:val="18"/>
                      <w:szCs w:val="18"/>
                    </w:rPr>
                    <w:t xml:space="preserve">FIELD TYPE </w:t>
                  </w:r>
                </w:p>
              </w:tc>
              <w:tc>
                <w:tcPr>
                  <w:tcW w:w="3062" w:type="dxa"/>
                  <w:shd w:val="clear" w:color="auto" w:fill="9CC2E5" w:themeFill="accent1" w:themeFillTint="99"/>
                </w:tcPr>
                <w:p w14:paraId="30CB9DBE" w14:textId="77777777" w:rsidR="00F9751A" w:rsidRDefault="009031E1" w:rsidP="005200EB">
                  <w:pPr>
                    <w:wordWrap/>
                    <w:spacing w:after="0"/>
                    <w:rPr>
                      <w:sz w:val="18"/>
                      <w:szCs w:val="18"/>
                    </w:rPr>
                  </w:pPr>
                  <w:r>
                    <w:rPr>
                      <w:sz w:val="18"/>
                      <w:szCs w:val="18"/>
                    </w:rPr>
                    <w:t>COMMENTS</w:t>
                  </w:r>
                </w:p>
              </w:tc>
            </w:tr>
            <w:tr w:rsidR="00F9751A" w14:paraId="6F939999" w14:textId="77777777">
              <w:tc>
                <w:tcPr>
                  <w:tcW w:w="3058" w:type="dxa"/>
                  <w:shd w:val="clear" w:color="auto" w:fill="E2EFD9" w:themeFill="accent6" w:themeFillTint="33"/>
                </w:tcPr>
                <w:p w14:paraId="5E24817C" w14:textId="77777777" w:rsidR="00F9751A" w:rsidRDefault="009031E1" w:rsidP="005200EB">
                  <w:pPr>
                    <w:wordWrap/>
                    <w:spacing w:after="0"/>
                    <w:rPr>
                      <w:sz w:val="18"/>
                      <w:szCs w:val="18"/>
                    </w:rPr>
                  </w:pPr>
                  <w:r>
                    <w:rPr>
                      <w:sz w:val="18"/>
                      <w:szCs w:val="18"/>
                    </w:rPr>
                    <w:t>Identifier for DCI formats</w:t>
                  </w:r>
                </w:p>
              </w:tc>
              <w:tc>
                <w:tcPr>
                  <w:tcW w:w="3016" w:type="dxa"/>
                  <w:shd w:val="clear" w:color="auto" w:fill="E2EFD9" w:themeFill="accent6" w:themeFillTint="33"/>
                </w:tcPr>
                <w:p w14:paraId="39886596" w14:textId="77777777" w:rsidR="00F9751A" w:rsidRDefault="009031E1" w:rsidP="005200EB">
                  <w:pPr>
                    <w:wordWrap/>
                    <w:spacing w:after="0"/>
                    <w:rPr>
                      <w:sz w:val="18"/>
                      <w:szCs w:val="18"/>
                    </w:rPr>
                  </w:pPr>
                  <w:r>
                    <w:rPr>
                      <w:sz w:val="18"/>
                      <w:szCs w:val="18"/>
                    </w:rPr>
                    <w:t>Type 1A</w:t>
                  </w:r>
                </w:p>
              </w:tc>
              <w:tc>
                <w:tcPr>
                  <w:tcW w:w="3062" w:type="dxa"/>
                </w:tcPr>
                <w:p w14:paraId="40AE08C7" w14:textId="77777777" w:rsidR="00F9751A" w:rsidRDefault="009031E1" w:rsidP="005200EB">
                  <w:pPr>
                    <w:wordWrap/>
                    <w:spacing w:after="0"/>
                    <w:rPr>
                      <w:sz w:val="18"/>
                      <w:szCs w:val="18"/>
                    </w:rPr>
                  </w:pPr>
                  <w:r>
                    <w:rPr>
                      <w:sz w:val="18"/>
                      <w:szCs w:val="18"/>
                    </w:rPr>
                    <w:t>Agreed at RAN1#110</w:t>
                  </w:r>
                </w:p>
              </w:tc>
            </w:tr>
            <w:tr w:rsidR="00F9751A" w14:paraId="26D0A215" w14:textId="77777777">
              <w:tc>
                <w:tcPr>
                  <w:tcW w:w="3058" w:type="dxa"/>
                  <w:shd w:val="clear" w:color="auto" w:fill="E2EFD9" w:themeFill="accent6" w:themeFillTint="33"/>
                </w:tcPr>
                <w:p w14:paraId="0C788496" w14:textId="77777777" w:rsidR="00F9751A" w:rsidRDefault="009031E1" w:rsidP="005200EB">
                  <w:pPr>
                    <w:wordWrap/>
                    <w:spacing w:after="0"/>
                    <w:rPr>
                      <w:sz w:val="18"/>
                      <w:szCs w:val="18"/>
                    </w:rPr>
                  </w:pPr>
                  <w:r>
                    <w:rPr>
                      <w:sz w:val="18"/>
                      <w:szCs w:val="18"/>
                    </w:rPr>
                    <w:t>Indicator of co-scheduled cells</w:t>
                  </w:r>
                </w:p>
                <w:p w14:paraId="068327AB" w14:textId="77777777" w:rsidR="00F9751A" w:rsidRDefault="00F9751A" w:rsidP="005200EB">
                  <w:pPr>
                    <w:wordWrap/>
                    <w:spacing w:after="0"/>
                    <w:rPr>
                      <w:sz w:val="18"/>
                      <w:szCs w:val="18"/>
                    </w:rPr>
                  </w:pPr>
                </w:p>
              </w:tc>
              <w:tc>
                <w:tcPr>
                  <w:tcW w:w="3016" w:type="dxa"/>
                  <w:shd w:val="clear" w:color="auto" w:fill="E2EFD9" w:themeFill="accent6" w:themeFillTint="33"/>
                </w:tcPr>
                <w:p w14:paraId="70956EEF"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2FCDC049" w14:textId="77777777" w:rsidR="00F9751A" w:rsidRDefault="009031E1" w:rsidP="005200EB">
                  <w:pPr>
                    <w:wordWrap/>
                    <w:spacing w:after="0"/>
                    <w:rPr>
                      <w:sz w:val="18"/>
                      <w:szCs w:val="18"/>
                    </w:rPr>
                  </w:pPr>
                  <w:r>
                    <w:rPr>
                      <w:sz w:val="18"/>
                      <w:szCs w:val="18"/>
                    </w:rPr>
                    <w:t>Agreed in RAN1#110bis-e as Type 1.</w:t>
                  </w:r>
                </w:p>
                <w:p w14:paraId="035674EF"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065EDCF0" w14:textId="77777777">
              <w:tc>
                <w:tcPr>
                  <w:tcW w:w="3058" w:type="dxa"/>
                </w:tcPr>
                <w:p w14:paraId="2CE6CE61" w14:textId="77777777" w:rsidR="00F9751A" w:rsidRDefault="009031E1" w:rsidP="005200EB">
                  <w:pPr>
                    <w:wordWrap/>
                    <w:spacing w:after="0"/>
                    <w:rPr>
                      <w:sz w:val="18"/>
                      <w:szCs w:val="18"/>
                    </w:rPr>
                  </w:pPr>
                  <w:r>
                    <w:rPr>
                      <w:sz w:val="18"/>
                      <w:szCs w:val="18"/>
                    </w:rPr>
                    <w:t>Bandwidth part indicator</w:t>
                  </w:r>
                </w:p>
              </w:tc>
              <w:tc>
                <w:tcPr>
                  <w:tcW w:w="3016" w:type="dxa"/>
                </w:tcPr>
                <w:p w14:paraId="2D883568" w14:textId="77777777" w:rsidR="00F9751A" w:rsidRDefault="009031E1" w:rsidP="005200EB">
                  <w:pPr>
                    <w:wordWrap/>
                    <w:spacing w:after="0"/>
                    <w:rPr>
                      <w:sz w:val="18"/>
                      <w:szCs w:val="18"/>
                    </w:rPr>
                  </w:pPr>
                  <w:r>
                    <w:rPr>
                      <w:sz w:val="18"/>
                      <w:szCs w:val="18"/>
                    </w:rPr>
                    <w:t>Type 1A</w:t>
                  </w:r>
                </w:p>
              </w:tc>
              <w:tc>
                <w:tcPr>
                  <w:tcW w:w="3062" w:type="dxa"/>
                </w:tcPr>
                <w:p w14:paraId="5D75AC46" w14:textId="77777777" w:rsidR="00F9751A" w:rsidRDefault="009031E1" w:rsidP="005200EB">
                  <w:pPr>
                    <w:wordWrap/>
                    <w:spacing w:after="0"/>
                    <w:rPr>
                      <w:sz w:val="18"/>
                      <w:szCs w:val="18"/>
                    </w:rPr>
                  </w:pPr>
                  <w:r>
                    <w:rPr>
                      <w:sz w:val="18"/>
                      <w:szCs w:val="18"/>
                    </w:rPr>
                    <w:t xml:space="preserve">This field could also be omitted if it is assumed that the multi cell scheduling is always scheduling the active BWP of the co-scheduled cells. </w:t>
                  </w:r>
                </w:p>
              </w:tc>
            </w:tr>
            <w:tr w:rsidR="00F9751A" w14:paraId="01E1D5FD" w14:textId="77777777">
              <w:tc>
                <w:tcPr>
                  <w:tcW w:w="3058" w:type="dxa"/>
                </w:tcPr>
                <w:p w14:paraId="004E9F0F" w14:textId="77777777" w:rsidR="00F9751A" w:rsidRDefault="009031E1" w:rsidP="005200EB">
                  <w:pPr>
                    <w:wordWrap/>
                    <w:spacing w:after="0"/>
                    <w:rPr>
                      <w:sz w:val="18"/>
                      <w:szCs w:val="18"/>
                    </w:rPr>
                  </w:pPr>
                  <w:r>
                    <w:rPr>
                      <w:sz w:val="18"/>
                      <w:szCs w:val="18"/>
                    </w:rPr>
                    <w:t>Frequency domain resource assignment</w:t>
                  </w:r>
                </w:p>
              </w:tc>
              <w:tc>
                <w:tcPr>
                  <w:tcW w:w="3016" w:type="dxa"/>
                </w:tcPr>
                <w:p w14:paraId="6338BAF1" w14:textId="77777777" w:rsidR="00F9751A" w:rsidRDefault="009031E1" w:rsidP="005200EB">
                  <w:pPr>
                    <w:wordWrap/>
                    <w:spacing w:after="0"/>
                    <w:rPr>
                      <w:sz w:val="18"/>
                      <w:szCs w:val="18"/>
                    </w:rPr>
                  </w:pPr>
                  <w:r>
                    <w:rPr>
                      <w:sz w:val="18"/>
                      <w:szCs w:val="18"/>
                    </w:rPr>
                    <w:t>Type 3</w:t>
                  </w:r>
                </w:p>
              </w:tc>
              <w:tc>
                <w:tcPr>
                  <w:tcW w:w="3062" w:type="dxa"/>
                </w:tcPr>
                <w:p w14:paraId="1268AE1C" w14:textId="77777777" w:rsidR="00F9751A" w:rsidRDefault="009031E1" w:rsidP="005200EB">
                  <w:pPr>
                    <w:wordWrap/>
                    <w:spacing w:after="0"/>
                    <w:rPr>
                      <w:sz w:val="18"/>
                      <w:szCs w:val="18"/>
                    </w:rPr>
                  </w:pPr>
                  <w:r>
                    <w:rPr>
                      <w:sz w:val="18"/>
                      <w:szCs w:val="18"/>
                    </w:rPr>
                    <w:t xml:space="preserve">Type 1 resource allocation with larger granularity (as supported for DCI format 1_2) can be considered. </w:t>
                  </w:r>
                </w:p>
                <w:p w14:paraId="54EC2204" w14:textId="77777777" w:rsidR="00F9751A" w:rsidRDefault="009031E1" w:rsidP="005200EB">
                  <w:pPr>
                    <w:wordWrap/>
                    <w:spacing w:after="0"/>
                    <w:rPr>
                      <w:sz w:val="18"/>
                      <w:szCs w:val="18"/>
                    </w:rPr>
                  </w:pPr>
                  <w:r>
                    <w:rPr>
                      <w:sz w:val="18"/>
                      <w:szCs w:val="18"/>
                    </w:rPr>
                    <w:t xml:space="preserve">Separate RRC configuration for DCI format 1_X (as done for DCI format 1_2). </w:t>
                  </w:r>
                </w:p>
              </w:tc>
            </w:tr>
            <w:tr w:rsidR="00F9751A" w14:paraId="5E7A2507" w14:textId="77777777">
              <w:tc>
                <w:tcPr>
                  <w:tcW w:w="3058" w:type="dxa"/>
                  <w:shd w:val="clear" w:color="auto" w:fill="E2EFD9" w:themeFill="accent6" w:themeFillTint="33"/>
                </w:tcPr>
                <w:p w14:paraId="4FDAF8EA" w14:textId="77777777" w:rsidR="00F9751A" w:rsidRDefault="009031E1" w:rsidP="005200EB">
                  <w:pPr>
                    <w:wordWrap/>
                    <w:spacing w:after="0"/>
                    <w:rPr>
                      <w:sz w:val="18"/>
                      <w:szCs w:val="18"/>
                    </w:rPr>
                  </w:pPr>
                  <w:r>
                    <w:rPr>
                      <w:sz w:val="18"/>
                      <w:szCs w:val="18"/>
                    </w:rPr>
                    <w:t>Time domain resource assignment</w:t>
                  </w:r>
                </w:p>
              </w:tc>
              <w:tc>
                <w:tcPr>
                  <w:tcW w:w="3016" w:type="dxa"/>
                  <w:shd w:val="clear" w:color="auto" w:fill="E2EFD9" w:themeFill="accent6" w:themeFillTint="33"/>
                </w:tcPr>
                <w:p w14:paraId="1E8C171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7F5E449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79AA25E5" w14:textId="77777777">
              <w:tc>
                <w:tcPr>
                  <w:tcW w:w="3058" w:type="dxa"/>
                </w:tcPr>
                <w:p w14:paraId="0EEB652C" w14:textId="77777777" w:rsidR="00F9751A" w:rsidRDefault="009031E1" w:rsidP="005200EB">
                  <w:pPr>
                    <w:wordWrap/>
                    <w:spacing w:after="0"/>
                    <w:rPr>
                      <w:sz w:val="18"/>
                      <w:szCs w:val="18"/>
                    </w:rPr>
                  </w:pPr>
                  <w:r>
                    <w:rPr>
                      <w:sz w:val="18"/>
                      <w:szCs w:val="18"/>
                    </w:rPr>
                    <w:t>VRB-to-PRB mapping</w:t>
                  </w:r>
                </w:p>
              </w:tc>
              <w:tc>
                <w:tcPr>
                  <w:tcW w:w="3016" w:type="dxa"/>
                </w:tcPr>
                <w:p w14:paraId="77950479" w14:textId="77777777" w:rsidR="00F9751A" w:rsidRDefault="009031E1" w:rsidP="005200EB">
                  <w:pPr>
                    <w:wordWrap/>
                    <w:spacing w:after="0"/>
                    <w:rPr>
                      <w:sz w:val="18"/>
                      <w:szCs w:val="18"/>
                    </w:rPr>
                  </w:pPr>
                  <w:r>
                    <w:rPr>
                      <w:sz w:val="18"/>
                      <w:szCs w:val="18"/>
                    </w:rPr>
                    <w:t>Type 3</w:t>
                  </w:r>
                </w:p>
              </w:tc>
              <w:tc>
                <w:tcPr>
                  <w:tcW w:w="3062" w:type="dxa"/>
                </w:tcPr>
                <w:p w14:paraId="2AD99EB4" w14:textId="77777777" w:rsidR="00F9751A" w:rsidRDefault="009031E1" w:rsidP="005200EB">
                  <w:pPr>
                    <w:wordWrap/>
                    <w:spacing w:after="0"/>
                    <w:rPr>
                      <w:sz w:val="18"/>
                      <w:szCs w:val="18"/>
                    </w:rPr>
                  </w:pPr>
                  <w:r>
                    <w:rPr>
                      <w:sz w:val="18"/>
                      <w:szCs w:val="18"/>
                    </w:rPr>
                    <w:t> </w:t>
                  </w:r>
                </w:p>
              </w:tc>
            </w:tr>
            <w:tr w:rsidR="00F9751A" w14:paraId="101AB7AB" w14:textId="77777777">
              <w:tc>
                <w:tcPr>
                  <w:tcW w:w="3058" w:type="dxa"/>
                </w:tcPr>
                <w:p w14:paraId="0F7CBF7A" w14:textId="77777777" w:rsidR="00F9751A" w:rsidRDefault="009031E1" w:rsidP="005200EB">
                  <w:pPr>
                    <w:wordWrap/>
                    <w:spacing w:after="0"/>
                    <w:rPr>
                      <w:sz w:val="18"/>
                      <w:szCs w:val="18"/>
                    </w:rPr>
                  </w:pPr>
                  <w:r>
                    <w:rPr>
                      <w:sz w:val="18"/>
                      <w:szCs w:val="18"/>
                    </w:rPr>
                    <w:t>PRB bundling size indicator</w:t>
                  </w:r>
                </w:p>
              </w:tc>
              <w:tc>
                <w:tcPr>
                  <w:tcW w:w="3016" w:type="dxa"/>
                </w:tcPr>
                <w:p w14:paraId="3FCA5368" w14:textId="77777777" w:rsidR="00F9751A" w:rsidRDefault="009031E1" w:rsidP="005200EB">
                  <w:pPr>
                    <w:wordWrap/>
                    <w:spacing w:after="0"/>
                    <w:rPr>
                      <w:sz w:val="18"/>
                      <w:szCs w:val="18"/>
                    </w:rPr>
                  </w:pPr>
                  <w:r>
                    <w:rPr>
                      <w:sz w:val="18"/>
                      <w:szCs w:val="18"/>
                    </w:rPr>
                    <w:t>Type 3</w:t>
                  </w:r>
                </w:p>
              </w:tc>
              <w:tc>
                <w:tcPr>
                  <w:tcW w:w="3062" w:type="dxa"/>
                </w:tcPr>
                <w:p w14:paraId="4FEE9D70" w14:textId="77777777" w:rsidR="00F9751A" w:rsidRDefault="009031E1" w:rsidP="005200EB">
                  <w:pPr>
                    <w:wordWrap/>
                    <w:spacing w:after="0"/>
                    <w:rPr>
                      <w:sz w:val="18"/>
                      <w:szCs w:val="18"/>
                    </w:rPr>
                  </w:pPr>
                  <w:r>
                    <w:rPr>
                      <w:sz w:val="18"/>
                      <w:szCs w:val="18"/>
                    </w:rPr>
                    <w:t> </w:t>
                  </w:r>
                </w:p>
              </w:tc>
            </w:tr>
            <w:tr w:rsidR="00F9751A" w14:paraId="0F48D290" w14:textId="77777777">
              <w:tc>
                <w:tcPr>
                  <w:tcW w:w="3058" w:type="dxa"/>
                </w:tcPr>
                <w:p w14:paraId="6C04D6C3" w14:textId="77777777" w:rsidR="00F9751A" w:rsidRDefault="009031E1" w:rsidP="005200EB">
                  <w:pPr>
                    <w:wordWrap/>
                    <w:spacing w:after="0"/>
                    <w:rPr>
                      <w:sz w:val="18"/>
                      <w:szCs w:val="18"/>
                    </w:rPr>
                  </w:pPr>
                  <w:r>
                    <w:rPr>
                      <w:sz w:val="18"/>
                      <w:szCs w:val="18"/>
                    </w:rPr>
                    <w:t>Rate matching indicator</w:t>
                  </w:r>
                </w:p>
              </w:tc>
              <w:tc>
                <w:tcPr>
                  <w:tcW w:w="3016" w:type="dxa"/>
                </w:tcPr>
                <w:p w14:paraId="10AFE729" w14:textId="77777777" w:rsidR="00F9751A" w:rsidRDefault="009031E1" w:rsidP="005200EB">
                  <w:pPr>
                    <w:wordWrap/>
                    <w:spacing w:after="0"/>
                    <w:rPr>
                      <w:sz w:val="18"/>
                      <w:szCs w:val="18"/>
                    </w:rPr>
                  </w:pPr>
                  <w:r>
                    <w:rPr>
                      <w:sz w:val="18"/>
                      <w:szCs w:val="18"/>
                    </w:rPr>
                    <w:t>Type 3</w:t>
                  </w:r>
                </w:p>
              </w:tc>
              <w:tc>
                <w:tcPr>
                  <w:tcW w:w="3062" w:type="dxa"/>
                </w:tcPr>
                <w:p w14:paraId="4743CE29" w14:textId="77777777" w:rsidR="00F9751A" w:rsidRDefault="009031E1" w:rsidP="005200EB">
                  <w:pPr>
                    <w:wordWrap/>
                    <w:spacing w:after="0"/>
                    <w:rPr>
                      <w:sz w:val="18"/>
                      <w:szCs w:val="18"/>
                    </w:rPr>
                  </w:pPr>
                  <w:r>
                    <w:rPr>
                      <w:sz w:val="18"/>
                      <w:szCs w:val="18"/>
                    </w:rPr>
                    <w:t> </w:t>
                  </w:r>
                </w:p>
              </w:tc>
            </w:tr>
            <w:tr w:rsidR="00F9751A" w14:paraId="3DA93A7C" w14:textId="77777777">
              <w:tc>
                <w:tcPr>
                  <w:tcW w:w="3058" w:type="dxa"/>
                </w:tcPr>
                <w:p w14:paraId="77C2A5B7" w14:textId="77777777" w:rsidR="00F9751A" w:rsidRDefault="009031E1" w:rsidP="005200EB">
                  <w:pPr>
                    <w:wordWrap/>
                    <w:spacing w:after="0"/>
                    <w:rPr>
                      <w:sz w:val="18"/>
                      <w:szCs w:val="18"/>
                    </w:rPr>
                  </w:pPr>
                  <w:r>
                    <w:rPr>
                      <w:sz w:val="18"/>
                      <w:szCs w:val="18"/>
                    </w:rPr>
                    <w:t>ZP CSI-RS trigger</w:t>
                  </w:r>
                </w:p>
              </w:tc>
              <w:tc>
                <w:tcPr>
                  <w:tcW w:w="3016" w:type="dxa"/>
                </w:tcPr>
                <w:p w14:paraId="015C61A8" w14:textId="77777777" w:rsidR="00F9751A" w:rsidRDefault="009031E1" w:rsidP="005200EB">
                  <w:pPr>
                    <w:wordWrap/>
                    <w:spacing w:after="0"/>
                    <w:rPr>
                      <w:sz w:val="18"/>
                      <w:szCs w:val="18"/>
                    </w:rPr>
                  </w:pPr>
                  <w:r>
                    <w:rPr>
                      <w:sz w:val="18"/>
                      <w:szCs w:val="18"/>
                    </w:rPr>
                    <w:t>Type 2</w:t>
                  </w:r>
                </w:p>
              </w:tc>
              <w:tc>
                <w:tcPr>
                  <w:tcW w:w="3062" w:type="dxa"/>
                </w:tcPr>
                <w:p w14:paraId="501B2D64" w14:textId="77777777" w:rsidR="00F9751A" w:rsidRDefault="009031E1" w:rsidP="005200EB">
                  <w:pPr>
                    <w:wordWrap/>
                    <w:spacing w:after="0"/>
                    <w:rPr>
                      <w:sz w:val="18"/>
                      <w:szCs w:val="18"/>
                    </w:rPr>
                  </w:pPr>
                  <w:r>
                    <w:rPr>
                      <w:sz w:val="18"/>
                      <w:szCs w:val="18"/>
                    </w:rPr>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Pr>
                      <w:sz w:val="18"/>
                      <w:szCs w:val="18"/>
                    </w:rPr>
                    <w:br/>
                    <w:t>group.</w:t>
                  </w:r>
                </w:p>
              </w:tc>
            </w:tr>
            <w:tr w:rsidR="00F9751A" w14:paraId="564C6237" w14:textId="77777777">
              <w:tc>
                <w:tcPr>
                  <w:tcW w:w="3058" w:type="dxa"/>
                </w:tcPr>
                <w:p w14:paraId="20356E3B" w14:textId="77777777" w:rsidR="00F9751A" w:rsidRDefault="009031E1" w:rsidP="005200EB">
                  <w:pPr>
                    <w:wordWrap/>
                    <w:spacing w:after="0"/>
                    <w:rPr>
                      <w:sz w:val="18"/>
                      <w:szCs w:val="18"/>
                    </w:rPr>
                  </w:pPr>
                  <w:r>
                    <w:rPr>
                      <w:sz w:val="18"/>
                      <w:szCs w:val="18"/>
                    </w:rPr>
                    <w:t>TB1: Modulation and coding scheme</w:t>
                  </w:r>
                </w:p>
              </w:tc>
              <w:tc>
                <w:tcPr>
                  <w:tcW w:w="3016" w:type="dxa"/>
                </w:tcPr>
                <w:p w14:paraId="3CD29657" w14:textId="77777777" w:rsidR="00F9751A" w:rsidRDefault="009031E1" w:rsidP="005200EB">
                  <w:pPr>
                    <w:wordWrap/>
                    <w:spacing w:after="0"/>
                    <w:rPr>
                      <w:sz w:val="18"/>
                      <w:szCs w:val="18"/>
                    </w:rPr>
                  </w:pPr>
                  <w:r>
                    <w:rPr>
                      <w:sz w:val="18"/>
                      <w:szCs w:val="18"/>
                    </w:rPr>
                    <w:t>Type 3</w:t>
                  </w:r>
                </w:p>
              </w:tc>
              <w:tc>
                <w:tcPr>
                  <w:tcW w:w="3062" w:type="dxa"/>
                </w:tcPr>
                <w:p w14:paraId="75DE5754" w14:textId="77777777" w:rsidR="00F9751A" w:rsidRDefault="009031E1" w:rsidP="005200EB">
                  <w:pPr>
                    <w:wordWrap/>
                    <w:spacing w:after="0"/>
                    <w:rPr>
                      <w:sz w:val="18"/>
                      <w:szCs w:val="18"/>
                    </w:rPr>
                  </w:pPr>
                  <w:r>
                    <w:rPr>
                      <w:sz w:val="18"/>
                      <w:szCs w:val="18"/>
                    </w:rPr>
                    <w:t>Common could be useful e.g. for intra-band operation, whereas for inter-band operation clearly separate DCI field would be needed.  </w:t>
                  </w:r>
                </w:p>
                <w:p w14:paraId="6DC9158B" w14:textId="77777777" w:rsidR="00F9751A" w:rsidRDefault="009031E1" w:rsidP="005200EB">
                  <w:pPr>
                    <w:wordWrap/>
                    <w:spacing w:after="0"/>
                    <w:rPr>
                      <w:sz w:val="18"/>
                      <w:szCs w:val="18"/>
                    </w:rPr>
                  </w:pPr>
                  <w:r>
                    <w:rPr>
                      <w:sz w:val="18"/>
                      <w:szCs w:val="18"/>
                    </w:rPr>
                    <w:t xml:space="preserve">We don’t see a need to introduce additional enhancements such as delta MCS or similar. </w:t>
                  </w:r>
                </w:p>
              </w:tc>
            </w:tr>
            <w:tr w:rsidR="00F9751A" w14:paraId="77ECFF18" w14:textId="77777777">
              <w:tc>
                <w:tcPr>
                  <w:tcW w:w="3058" w:type="dxa"/>
                  <w:shd w:val="clear" w:color="auto" w:fill="E2EFD9" w:themeFill="accent6" w:themeFillTint="33"/>
                </w:tcPr>
                <w:p w14:paraId="4B60C766" w14:textId="77777777" w:rsidR="00F9751A" w:rsidRDefault="009031E1" w:rsidP="005200EB">
                  <w:pPr>
                    <w:wordWrap/>
                    <w:spacing w:after="0"/>
                    <w:rPr>
                      <w:sz w:val="18"/>
                      <w:szCs w:val="18"/>
                    </w:rPr>
                  </w:pPr>
                  <w:r>
                    <w:rPr>
                      <w:sz w:val="18"/>
                      <w:szCs w:val="18"/>
                    </w:rPr>
                    <w:lastRenderedPageBreak/>
                    <w:t>TB1: New data indicator</w:t>
                  </w:r>
                </w:p>
              </w:tc>
              <w:tc>
                <w:tcPr>
                  <w:tcW w:w="3016" w:type="dxa"/>
                  <w:shd w:val="clear" w:color="auto" w:fill="E2EFD9" w:themeFill="accent6" w:themeFillTint="33"/>
                </w:tcPr>
                <w:p w14:paraId="5ACE71B7" w14:textId="77777777" w:rsidR="00F9751A" w:rsidRDefault="009031E1" w:rsidP="005200EB">
                  <w:pPr>
                    <w:wordWrap/>
                    <w:spacing w:after="0"/>
                    <w:rPr>
                      <w:sz w:val="18"/>
                      <w:szCs w:val="18"/>
                    </w:rPr>
                  </w:pPr>
                  <w:r>
                    <w:rPr>
                      <w:sz w:val="18"/>
                      <w:szCs w:val="18"/>
                    </w:rPr>
                    <w:t>Type 2</w:t>
                  </w:r>
                </w:p>
              </w:tc>
              <w:tc>
                <w:tcPr>
                  <w:tcW w:w="3062" w:type="dxa"/>
                </w:tcPr>
                <w:p w14:paraId="3CED5545" w14:textId="77777777" w:rsidR="00F9751A" w:rsidRDefault="009031E1" w:rsidP="005200EB">
                  <w:pPr>
                    <w:wordWrap/>
                    <w:spacing w:after="0"/>
                    <w:rPr>
                      <w:sz w:val="18"/>
                      <w:szCs w:val="18"/>
                    </w:rPr>
                  </w:pPr>
                  <w:r>
                    <w:rPr>
                      <w:sz w:val="18"/>
                      <w:szCs w:val="18"/>
                    </w:rPr>
                    <w:t> Agreed at RAN1#110</w:t>
                  </w:r>
                </w:p>
              </w:tc>
            </w:tr>
            <w:tr w:rsidR="00F9751A" w14:paraId="4AA78560" w14:textId="77777777">
              <w:tc>
                <w:tcPr>
                  <w:tcW w:w="3058" w:type="dxa"/>
                  <w:shd w:val="clear" w:color="auto" w:fill="E2EFD9" w:themeFill="accent6" w:themeFillTint="33"/>
                </w:tcPr>
                <w:p w14:paraId="5A03436A" w14:textId="77777777" w:rsidR="00F9751A" w:rsidRDefault="009031E1" w:rsidP="005200EB">
                  <w:pPr>
                    <w:wordWrap/>
                    <w:spacing w:after="0"/>
                    <w:rPr>
                      <w:sz w:val="18"/>
                      <w:szCs w:val="18"/>
                    </w:rPr>
                  </w:pPr>
                  <w:r>
                    <w:rPr>
                      <w:sz w:val="18"/>
                      <w:szCs w:val="18"/>
                    </w:rPr>
                    <w:t>TB1: Redundancy version</w:t>
                  </w:r>
                </w:p>
              </w:tc>
              <w:tc>
                <w:tcPr>
                  <w:tcW w:w="3016" w:type="dxa"/>
                  <w:shd w:val="clear" w:color="auto" w:fill="E2EFD9" w:themeFill="accent6" w:themeFillTint="33"/>
                </w:tcPr>
                <w:p w14:paraId="4A3E118C" w14:textId="77777777" w:rsidR="00F9751A" w:rsidRDefault="009031E1" w:rsidP="005200EB">
                  <w:pPr>
                    <w:wordWrap/>
                    <w:spacing w:after="0"/>
                    <w:rPr>
                      <w:sz w:val="18"/>
                      <w:szCs w:val="18"/>
                    </w:rPr>
                  </w:pPr>
                  <w:r>
                    <w:rPr>
                      <w:sz w:val="18"/>
                      <w:szCs w:val="18"/>
                    </w:rPr>
                    <w:t>Type 2</w:t>
                  </w:r>
                </w:p>
              </w:tc>
              <w:tc>
                <w:tcPr>
                  <w:tcW w:w="3062" w:type="dxa"/>
                </w:tcPr>
                <w:p w14:paraId="4A34121B" w14:textId="77777777" w:rsidR="00F9751A" w:rsidRDefault="009031E1" w:rsidP="005200EB">
                  <w:pPr>
                    <w:wordWrap/>
                    <w:spacing w:after="0"/>
                    <w:rPr>
                      <w:sz w:val="18"/>
                      <w:szCs w:val="18"/>
                    </w:rPr>
                  </w:pPr>
                  <w:r>
                    <w:rPr>
                      <w:sz w:val="18"/>
                      <w:szCs w:val="18"/>
                    </w:rPr>
                    <w:t> Agreed at RAN1#110</w:t>
                  </w:r>
                </w:p>
              </w:tc>
            </w:tr>
            <w:tr w:rsidR="00F9751A" w14:paraId="4AE6383B" w14:textId="77777777">
              <w:tc>
                <w:tcPr>
                  <w:tcW w:w="3058" w:type="dxa"/>
                </w:tcPr>
                <w:p w14:paraId="17B49F7A" w14:textId="77777777" w:rsidR="00F9751A" w:rsidRDefault="009031E1" w:rsidP="005200EB">
                  <w:pPr>
                    <w:wordWrap/>
                    <w:spacing w:after="0"/>
                    <w:rPr>
                      <w:sz w:val="18"/>
                      <w:szCs w:val="18"/>
                    </w:rPr>
                  </w:pPr>
                  <w:r>
                    <w:rPr>
                      <w:sz w:val="18"/>
                      <w:szCs w:val="18"/>
                    </w:rPr>
                    <w:t>TB2: Modulation and coding scheme</w:t>
                  </w:r>
                </w:p>
              </w:tc>
              <w:tc>
                <w:tcPr>
                  <w:tcW w:w="3016" w:type="dxa"/>
                </w:tcPr>
                <w:p w14:paraId="0756B882" w14:textId="77777777" w:rsidR="00F9751A" w:rsidRDefault="009031E1" w:rsidP="005200EB">
                  <w:pPr>
                    <w:wordWrap/>
                    <w:spacing w:after="0"/>
                    <w:rPr>
                      <w:sz w:val="18"/>
                      <w:szCs w:val="18"/>
                    </w:rPr>
                  </w:pPr>
                  <w:r>
                    <w:rPr>
                      <w:sz w:val="18"/>
                      <w:szCs w:val="18"/>
                    </w:rPr>
                    <w:t>Type 3</w:t>
                  </w:r>
                </w:p>
              </w:tc>
              <w:tc>
                <w:tcPr>
                  <w:tcW w:w="3062" w:type="dxa"/>
                </w:tcPr>
                <w:p w14:paraId="24F0F4A6" w14:textId="77777777" w:rsidR="00F9751A" w:rsidRDefault="009031E1" w:rsidP="005200EB">
                  <w:pPr>
                    <w:wordWrap/>
                    <w:spacing w:after="0"/>
                    <w:rPr>
                      <w:sz w:val="18"/>
                      <w:szCs w:val="18"/>
                    </w:rPr>
                  </w:pPr>
                  <w:r>
                    <w:rPr>
                      <w:sz w:val="18"/>
                      <w:szCs w:val="18"/>
                    </w:rPr>
                    <w:t> </w:t>
                  </w:r>
                </w:p>
              </w:tc>
            </w:tr>
            <w:tr w:rsidR="00F9751A" w14:paraId="2B813D11" w14:textId="77777777">
              <w:tc>
                <w:tcPr>
                  <w:tcW w:w="3058" w:type="dxa"/>
                  <w:shd w:val="clear" w:color="auto" w:fill="E2EFD9" w:themeFill="accent6" w:themeFillTint="33"/>
                </w:tcPr>
                <w:p w14:paraId="7D08048C" w14:textId="77777777" w:rsidR="00F9751A" w:rsidRDefault="009031E1" w:rsidP="005200EB">
                  <w:pPr>
                    <w:wordWrap/>
                    <w:spacing w:after="0"/>
                    <w:rPr>
                      <w:sz w:val="18"/>
                      <w:szCs w:val="18"/>
                    </w:rPr>
                  </w:pPr>
                  <w:r>
                    <w:rPr>
                      <w:sz w:val="18"/>
                      <w:szCs w:val="18"/>
                    </w:rPr>
                    <w:t>TB2: New data indicator</w:t>
                  </w:r>
                </w:p>
              </w:tc>
              <w:tc>
                <w:tcPr>
                  <w:tcW w:w="3016" w:type="dxa"/>
                  <w:shd w:val="clear" w:color="auto" w:fill="E2EFD9" w:themeFill="accent6" w:themeFillTint="33"/>
                </w:tcPr>
                <w:p w14:paraId="37A37C40" w14:textId="77777777" w:rsidR="00F9751A" w:rsidRDefault="009031E1" w:rsidP="005200EB">
                  <w:pPr>
                    <w:wordWrap/>
                    <w:spacing w:after="0"/>
                    <w:rPr>
                      <w:sz w:val="18"/>
                      <w:szCs w:val="18"/>
                    </w:rPr>
                  </w:pPr>
                  <w:r>
                    <w:rPr>
                      <w:sz w:val="18"/>
                      <w:szCs w:val="18"/>
                    </w:rPr>
                    <w:t>Type 2</w:t>
                  </w:r>
                </w:p>
              </w:tc>
              <w:tc>
                <w:tcPr>
                  <w:tcW w:w="3062" w:type="dxa"/>
                </w:tcPr>
                <w:p w14:paraId="15E273CD" w14:textId="77777777" w:rsidR="00F9751A" w:rsidRDefault="009031E1" w:rsidP="005200EB">
                  <w:pPr>
                    <w:wordWrap/>
                    <w:spacing w:after="0"/>
                    <w:rPr>
                      <w:sz w:val="18"/>
                      <w:szCs w:val="18"/>
                    </w:rPr>
                  </w:pPr>
                  <w:r>
                    <w:rPr>
                      <w:sz w:val="18"/>
                      <w:szCs w:val="18"/>
                    </w:rPr>
                    <w:t> Agreed at RAN1#110</w:t>
                  </w:r>
                </w:p>
              </w:tc>
            </w:tr>
            <w:tr w:rsidR="00F9751A" w14:paraId="3F003EE6" w14:textId="77777777">
              <w:tc>
                <w:tcPr>
                  <w:tcW w:w="3058" w:type="dxa"/>
                  <w:shd w:val="clear" w:color="auto" w:fill="E2EFD9" w:themeFill="accent6" w:themeFillTint="33"/>
                </w:tcPr>
                <w:p w14:paraId="1810747E" w14:textId="77777777" w:rsidR="00F9751A" w:rsidRDefault="009031E1" w:rsidP="005200EB">
                  <w:pPr>
                    <w:wordWrap/>
                    <w:spacing w:after="0"/>
                    <w:rPr>
                      <w:sz w:val="18"/>
                      <w:szCs w:val="18"/>
                    </w:rPr>
                  </w:pPr>
                  <w:r>
                    <w:rPr>
                      <w:sz w:val="18"/>
                      <w:szCs w:val="18"/>
                    </w:rPr>
                    <w:t>TB2: Redundancy version</w:t>
                  </w:r>
                </w:p>
              </w:tc>
              <w:tc>
                <w:tcPr>
                  <w:tcW w:w="3016" w:type="dxa"/>
                  <w:shd w:val="clear" w:color="auto" w:fill="E2EFD9" w:themeFill="accent6" w:themeFillTint="33"/>
                </w:tcPr>
                <w:p w14:paraId="4A51CBE8" w14:textId="77777777" w:rsidR="00F9751A" w:rsidRDefault="009031E1" w:rsidP="005200EB">
                  <w:pPr>
                    <w:wordWrap/>
                    <w:spacing w:after="0"/>
                    <w:rPr>
                      <w:sz w:val="18"/>
                      <w:szCs w:val="18"/>
                    </w:rPr>
                  </w:pPr>
                  <w:r>
                    <w:rPr>
                      <w:sz w:val="18"/>
                      <w:szCs w:val="18"/>
                    </w:rPr>
                    <w:t>Type 2</w:t>
                  </w:r>
                </w:p>
              </w:tc>
              <w:tc>
                <w:tcPr>
                  <w:tcW w:w="3062" w:type="dxa"/>
                </w:tcPr>
                <w:p w14:paraId="3F085DB8" w14:textId="77777777" w:rsidR="00F9751A" w:rsidRDefault="009031E1" w:rsidP="005200EB">
                  <w:pPr>
                    <w:wordWrap/>
                    <w:spacing w:after="0"/>
                    <w:rPr>
                      <w:sz w:val="18"/>
                      <w:szCs w:val="18"/>
                    </w:rPr>
                  </w:pPr>
                  <w:r>
                    <w:rPr>
                      <w:sz w:val="18"/>
                      <w:szCs w:val="18"/>
                    </w:rPr>
                    <w:t> Agreed at RAN1#110</w:t>
                  </w:r>
                </w:p>
              </w:tc>
            </w:tr>
            <w:tr w:rsidR="00F9751A" w14:paraId="49C105F5" w14:textId="77777777">
              <w:tc>
                <w:tcPr>
                  <w:tcW w:w="3058" w:type="dxa"/>
                  <w:shd w:val="clear" w:color="auto" w:fill="FFFFFF" w:themeFill="background1"/>
                </w:tcPr>
                <w:p w14:paraId="0779DC58" w14:textId="77777777" w:rsidR="00F9751A" w:rsidRDefault="009031E1" w:rsidP="005200EB">
                  <w:pPr>
                    <w:wordWrap/>
                    <w:spacing w:after="0"/>
                    <w:rPr>
                      <w:sz w:val="18"/>
                      <w:szCs w:val="18"/>
                    </w:rPr>
                  </w:pPr>
                  <w:r>
                    <w:rPr>
                      <w:sz w:val="18"/>
                      <w:szCs w:val="18"/>
                    </w:rPr>
                    <w:t>HARQ process number</w:t>
                  </w:r>
                </w:p>
              </w:tc>
              <w:tc>
                <w:tcPr>
                  <w:tcW w:w="3016" w:type="dxa"/>
                  <w:shd w:val="clear" w:color="auto" w:fill="FFFFFF" w:themeFill="background1"/>
                </w:tcPr>
                <w:p w14:paraId="6906C6D3" w14:textId="77777777" w:rsidR="00F9751A" w:rsidRDefault="009031E1" w:rsidP="005200EB">
                  <w:pPr>
                    <w:wordWrap/>
                    <w:spacing w:after="0"/>
                    <w:rPr>
                      <w:sz w:val="18"/>
                      <w:szCs w:val="18"/>
                    </w:rPr>
                  </w:pPr>
                  <w:r>
                    <w:rPr>
                      <w:sz w:val="18"/>
                      <w:szCs w:val="18"/>
                    </w:rPr>
                    <w:t>Type 2</w:t>
                  </w:r>
                </w:p>
              </w:tc>
              <w:tc>
                <w:tcPr>
                  <w:tcW w:w="3062" w:type="dxa"/>
                </w:tcPr>
                <w:p w14:paraId="440688F5" w14:textId="77777777" w:rsidR="00F9751A" w:rsidRDefault="00F9751A" w:rsidP="005200EB">
                  <w:pPr>
                    <w:wordWrap/>
                    <w:spacing w:after="0"/>
                    <w:rPr>
                      <w:sz w:val="18"/>
                      <w:szCs w:val="18"/>
                    </w:rPr>
                  </w:pPr>
                </w:p>
              </w:tc>
            </w:tr>
            <w:tr w:rsidR="00F9751A" w14:paraId="49F198B1" w14:textId="77777777">
              <w:tc>
                <w:tcPr>
                  <w:tcW w:w="3058" w:type="dxa"/>
                  <w:shd w:val="clear" w:color="auto" w:fill="E2EFD9" w:themeFill="accent6" w:themeFillTint="33"/>
                </w:tcPr>
                <w:p w14:paraId="0D0E5183" w14:textId="77777777" w:rsidR="00F9751A" w:rsidRDefault="009031E1" w:rsidP="005200EB">
                  <w:pPr>
                    <w:wordWrap/>
                    <w:spacing w:after="0"/>
                    <w:rPr>
                      <w:sz w:val="18"/>
                      <w:szCs w:val="18"/>
                    </w:rPr>
                  </w:pPr>
                  <w:r>
                    <w:rPr>
                      <w:sz w:val="18"/>
                      <w:szCs w:val="18"/>
                    </w:rPr>
                    <w:t>Downlink assignment index</w:t>
                  </w:r>
                </w:p>
              </w:tc>
              <w:tc>
                <w:tcPr>
                  <w:tcW w:w="3016" w:type="dxa"/>
                  <w:shd w:val="clear" w:color="auto" w:fill="E2EFD9" w:themeFill="accent6" w:themeFillTint="33"/>
                </w:tcPr>
                <w:p w14:paraId="7959C955" w14:textId="77777777" w:rsidR="00F9751A" w:rsidRDefault="009031E1" w:rsidP="005200EB">
                  <w:pPr>
                    <w:wordWrap/>
                    <w:spacing w:after="0"/>
                    <w:rPr>
                      <w:sz w:val="18"/>
                      <w:szCs w:val="18"/>
                    </w:rPr>
                  </w:pPr>
                  <w:r>
                    <w:rPr>
                      <w:sz w:val="18"/>
                      <w:szCs w:val="18"/>
                    </w:rPr>
                    <w:t>Type 1A</w:t>
                  </w:r>
                </w:p>
              </w:tc>
              <w:tc>
                <w:tcPr>
                  <w:tcW w:w="3062" w:type="dxa"/>
                </w:tcPr>
                <w:p w14:paraId="048DAB4F" w14:textId="77777777" w:rsidR="00F9751A" w:rsidRDefault="009031E1" w:rsidP="005200EB">
                  <w:pPr>
                    <w:wordWrap/>
                    <w:spacing w:after="0"/>
                    <w:rPr>
                      <w:sz w:val="18"/>
                      <w:szCs w:val="18"/>
                    </w:rPr>
                  </w:pPr>
                  <w:r>
                    <w:rPr>
                      <w:sz w:val="18"/>
                      <w:szCs w:val="18"/>
                    </w:rPr>
                    <w:t> Agreed at RAN1#110</w:t>
                  </w:r>
                </w:p>
              </w:tc>
            </w:tr>
            <w:tr w:rsidR="00F9751A" w14:paraId="7B977241" w14:textId="77777777">
              <w:tc>
                <w:tcPr>
                  <w:tcW w:w="3058" w:type="dxa"/>
                  <w:shd w:val="clear" w:color="auto" w:fill="E2EFD9" w:themeFill="accent6" w:themeFillTint="33"/>
                </w:tcPr>
                <w:p w14:paraId="547B9178" w14:textId="77777777" w:rsidR="00F9751A" w:rsidRDefault="009031E1" w:rsidP="005200EB">
                  <w:pPr>
                    <w:wordWrap/>
                    <w:spacing w:after="0"/>
                    <w:rPr>
                      <w:sz w:val="18"/>
                      <w:szCs w:val="18"/>
                    </w:rPr>
                  </w:pPr>
                  <w:r>
                    <w:rPr>
                      <w:sz w:val="18"/>
                      <w:szCs w:val="18"/>
                    </w:rPr>
                    <w:t>TPC command for scheduled PUCCH</w:t>
                  </w:r>
                </w:p>
              </w:tc>
              <w:tc>
                <w:tcPr>
                  <w:tcW w:w="3016" w:type="dxa"/>
                  <w:shd w:val="clear" w:color="auto" w:fill="E2EFD9" w:themeFill="accent6" w:themeFillTint="33"/>
                </w:tcPr>
                <w:p w14:paraId="23889A43" w14:textId="77777777" w:rsidR="00F9751A" w:rsidRDefault="009031E1" w:rsidP="005200EB">
                  <w:pPr>
                    <w:wordWrap/>
                    <w:spacing w:after="0"/>
                    <w:rPr>
                      <w:sz w:val="18"/>
                      <w:szCs w:val="18"/>
                    </w:rPr>
                  </w:pPr>
                  <w:r>
                    <w:rPr>
                      <w:sz w:val="18"/>
                      <w:szCs w:val="18"/>
                    </w:rPr>
                    <w:t>Type 1A</w:t>
                  </w:r>
                </w:p>
              </w:tc>
              <w:tc>
                <w:tcPr>
                  <w:tcW w:w="3062" w:type="dxa"/>
                </w:tcPr>
                <w:p w14:paraId="4A92C4DF" w14:textId="77777777" w:rsidR="00F9751A" w:rsidRDefault="009031E1" w:rsidP="005200EB">
                  <w:pPr>
                    <w:wordWrap/>
                    <w:spacing w:after="0"/>
                    <w:rPr>
                      <w:sz w:val="18"/>
                      <w:szCs w:val="18"/>
                    </w:rPr>
                  </w:pPr>
                  <w:r>
                    <w:rPr>
                      <w:sz w:val="18"/>
                      <w:szCs w:val="18"/>
                    </w:rPr>
                    <w:t>Agreed at RAN1#110</w:t>
                  </w:r>
                </w:p>
              </w:tc>
            </w:tr>
            <w:tr w:rsidR="00F9751A" w14:paraId="062359DC" w14:textId="77777777">
              <w:tc>
                <w:tcPr>
                  <w:tcW w:w="3058" w:type="dxa"/>
                  <w:shd w:val="clear" w:color="auto" w:fill="E2EFD9" w:themeFill="accent6" w:themeFillTint="33"/>
                </w:tcPr>
                <w:p w14:paraId="7C07203F" w14:textId="77777777" w:rsidR="00F9751A" w:rsidRDefault="009031E1" w:rsidP="005200EB">
                  <w:pPr>
                    <w:wordWrap/>
                    <w:spacing w:after="0"/>
                    <w:rPr>
                      <w:sz w:val="18"/>
                      <w:szCs w:val="18"/>
                    </w:rPr>
                  </w:pPr>
                  <w:r>
                    <w:rPr>
                      <w:sz w:val="18"/>
                      <w:szCs w:val="18"/>
                    </w:rPr>
                    <w:t>PUCCH resource indicator</w:t>
                  </w:r>
                </w:p>
              </w:tc>
              <w:tc>
                <w:tcPr>
                  <w:tcW w:w="3016" w:type="dxa"/>
                  <w:shd w:val="clear" w:color="auto" w:fill="E2EFD9" w:themeFill="accent6" w:themeFillTint="33"/>
                </w:tcPr>
                <w:p w14:paraId="386CFBCF" w14:textId="77777777" w:rsidR="00F9751A" w:rsidRDefault="009031E1" w:rsidP="005200EB">
                  <w:pPr>
                    <w:wordWrap/>
                    <w:spacing w:after="0"/>
                    <w:rPr>
                      <w:sz w:val="18"/>
                      <w:szCs w:val="18"/>
                    </w:rPr>
                  </w:pPr>
                  <w:r>
                    <w:rPr>
                      <w:sz w:val="18"/>
                      <w:szCs w:val="18"/>
                    </w:rPr>
                    <w:t>Type 1A</w:t>
                  </w:r>
                </w:p>
              </w:tc>
              <w:tc>
                <w:tcPr>
                  <w:tcW w:w="3062" w:type="dxa"/>
                </w:tcPr>
                <w:p w14:paraId="480515D5" w14:textId="77777777" w:rsidR="00F9751A" w:rsidRDefault="009031E1" w:rsidP="005200EB">
                  <w:pPr>
                    <w:wordWrap/>
                    <w:spacing w:after="0"/>
                    <w:rPr>
                      <w:sz w:val="18"/>
                      <w:szCs w:val="18"/>
                    </w:rPr>
                  </w:pPr>
                  <w:r>
                    <w:rPr>
                      <w:sz w:val="18"/>
                      <w:szCs w:val="18"/>
                    </w:rPr>
                    <w:t>Agreed at RAN1#110</w:t>
                  </w:r>
                </w:p>
              </w:tc>
            </w:tr>
            <w:tr w:rsidR="00F9751A" w14:paraId="3EB07A88" w14:textId="77777777">
              <w:tc>
                <w:tcPr>
                  <w:tcW w:w="3058" w:type="dxa"/>
                  <w:shd w:val="clear" w:color="auto" w:fill="E2EFD9" w:themeFill="accent6" w:themeFillTint="33"/>
                </w:tcPr>
                <w:p w14:paraId="153AF95B"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3016" w:type="dxa"/>
                  <w:shd w:val="clear" w:color="auto" w:fill="E2EFD9" w:themeFill="accent6" w:themeFillTint="33"/>
                </w:tcPr>
                <w:p w14:paraId="127CE6E3" w14:textId="77777777" w:rsidR="00F9751A" w:rsidRDefault="009031E1" w:rsidP="005200EB">
                  <w:pPr>
                    <w:wordWrap/>
                    <w:spacing w:after="0"/>
                    <w:rPr>
                      <w:sz w:val="18"/>
                      <w:szCs w:val="18"/>
                    </w:rPr>
                  </w:pPr>
                  <w:r>
                    <w:rPr>
                      <w:sz w:val="18"/>
                      <w:szCs w:val="18"/>
                    </w:rPr>
                    <w:t>Type 1A</w:t>
                  </w:r>
                </w:p>
              </w:tc>
              <w:tc>
                <w:tcPr>
                  <w:tcW w:w="3062" w:type="dxa"/>
                </w:tcPr>
                <w:p w14:paraId="5CB2493C" w14:textId="77777777" w:rsidR="00F9751A" w:rsidRDefault="009031E1" w:rsidP="005200EB">
                  <w:pPr>
                    <w:wordWrap/>
                    <w:spacing w:after="0"/>
                    <w:rPr>
                      <w:sz w:val="18"/>
                      <w:szCs w:val="18"/>
                    </w:rPr>
                  </w:pPr>
                  <w:r>
                    <w:rPr>
                      <w:sz w:val="18"/>
                      <w:szCs w:val="18"/>
                    </w:rPr>
                    <w:t>Agreed at RAN1#110</w:t>
                  </w:r>
                </w:p>
              </w:tc>
            </w:tr>
            <w:tr w:rsidR="00F9751A" w14:paraId="1BD89386" w14:textId="77777777">
              <w:tc>
                <w:tcPr>
                  <w:tcW w:w="3058" w:type="dxa"/>
                  <w:shd w:val="clear" w:color="auto" w:fill="E2EFD9" w:themeFill="accent6" w:themeFillTint="33"/>
                </w:tcPr>
                <w:p w14:paraId="1359974A" w14:textId="77777777" w:rsidR="00F9751A" w:rsidRDefault="009031E1" w:rsidP="005200EB">
                  <w:pPr>
                    <w:wordWrap/>
                    <w:spacing w:after="0"/>
                    <w:rPr>
                      <w:sz w:val="18"/>
                      <w:szCs w:val="18"/>
                    </w:rPr>
                  </w:pPr>
                  <w:r>
                    <w:rPr>
                      <w:sz w:val="18"/>
                      <w:szCs w:val="18"/>
                    </w:rPr>
                    <w:t>One shot HARQ ACK request</w:t>
                  </w:r>
                </w:p>
              </w:tc>
              <w:tc>
                <w:tcPr>
                  <w:tcW w:w="3016" w:type="dxa"/>
                  <w:shd w:val="clear" w:color="auto" w:fill="E2EFD9" w:themeFill="accent6" w:themeFillTint="33"/>
                </w:tcPr>
                <w:p w14:paraId="6F0DAA3A" w14:textId="77777777" w:rsidR="00F9751A" w:rsidRDefault="009031E1" w:rsidP="005200EB">
                  <w:pPr>
                    <w:wordWrap/>
                    <w:spacing w:after="0"/>
                    <w:rPr>
                      <w:sz w:val="18"/>
                      <w:szCs w:val="18"/>
                    </w:rPr>
                  </w:pPr>
                  <w:r>
                    <w:rPr>
                      <w:sz w:val="18"/>
                      <w:szCs w:val="18"/>
                    </w:rPr>
                    <w:t>Type 1A</w:t>
                  </w:r>
                </w:p>
              </w:tc>
              <w:tc>
                <w:tcPr>
                  <w:tcW w:w="3062" w:type="dxa"/>
                </w:tcPr>
                <w:p w14:paraId="7A4863AF" w14:textId="77777777" w:rsidR="00F9751A" w:rsidRDefault="009031E1" w:rsidP="005200EB">
                  <w:pPr>
                    <w:wordWrap/>
                    <w:spacing w:after="0"/>
                    <w:rPr>
                      <w:sz w:val="18"/>
                      <w:szCs w:val="18"/>
                    </w:rPr>
                  </w:pPr>
                  <w:r>
                    <w:rPr>
                      <w:sz w:val="18"/>
                      <w:szCs w:val="18"/>
                    </w:rPr>
                    <w:t>Agreed at RAN1#110 </w:t>
                  </w:r>
                </w:p>
                <w:p w14:paraId="46253114"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5D32BF34" w14:textId="77777777">
              <w:tc>
                <w:tcPr>
                  <w:tcW w:w="3058" w:type="dxa"/>
                </w:tcPr>
                <w:p w14:paraId="5EA04B8D" w14:textId="77777777" w:rsidR="00F9751A" w:rsidRDefault="009031E1" w:rsidP="005200EB">
                  <w:pPr>
                    <w:wordWrap/>
                    <w:spacing w:after="0"/>
                    <w:rPr>
                      <w:sz w:val="18"/>
                      <w:szCs w:val="18"/>
                    </w:rPr>
                  </w:pPr>
                  <w:r>
                    <w:rPr>
                      <w:sz w:val="18"/>
                      <w:szCs w:val="18"/>
                    </w:rPr>
                    <w:t xml:space="preserve">Enhanced Type 3 codebook indicator </w:t>
                  </w:r>
                </w:p>
              </w:tc>
              <w:tc>
                <w:tcPr>
                  <w:tcW w:w="3016" w:type="dxa"/>
                </w:tcPr>
                <w:p w14:paraId="467F5230" w14:textId="77777777" w:rsidR="00F9751A" w:rsidRDefault="009031E1" w:rsidP="005200EB">
                  <w:pPr>
                    <w:wordWrap/>
                    <w:spacing w:after="0"/>
                    <w:rPr>
                      <w:sz w:val="18"/>
                      <w:szCs w:val="18"/>
                    </w:rPr>
                  </w:pPr>
                  <w:r>
                    <w:rPr>
                      <w:sz w:val="18"/>
                      <w:szCs w:val="18"/>
                    </w:rPr>
                    <w:t>Type 1A</w:t>
                  </w:r>
                </w:p>
              </w:tc>
              <w:tc>
                <w:tcPr>
                  <w:tcW w:w="3062" w:type="dxa"/>
                </w:tcPr>
                <w:p w14:paraId="1D80DFD8"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single </w:t>
                  </w:r>
                  <w:proofErr w:type="spellStart"/>
                  <w:r>
                    <w:rPr>
                      <w:sz w:val="18"/>
                      <w:szCs w:val="18"/>
                    </w:rPr>
                    <w:t>enh</w:t>
                  </w:r>
                  <w:proofErr w:type="spellEnd"/>
                  <w:r>
                    <w:rPr>
                      <w:sz w:val="18"/>
                      <w:szCs w:val="18"/>
                    </w:rPr>
                    <w:t>. Type 3 HARQ-ACK CB can be triggered</w:t>
                  </w:r>
                </w:p>
                <w:p w14:paraId="7418243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4B4355E8" w14:textId="77777777">
              <w:tc>
                <w:tcPr>
                  <w:tcW w:w="3058" w:type="dxa"/>
                </w:tcPr>
                <w:p w14:paraId="7EDE0AB9" w14:textId="77777777" w:rsidR="00F9751A" w:rsidRDefault="009031E1" w:rsidP="005200EB">
                  <w:pPr>
                    <w:wordWrap/>
                    <w:spacing w:after="0"/>
                    <w:rPr>
                      <w:sz w:val="18"/>
                      <w:szCs w:val="18"/>
                    </w:rPr>
                  </w:pPr>
                  <w:r>
                    <w:rPr>
                      <w:sz w:val="18"/>
                      <w:szCs w:val="18"/>
                    </w:rPr>
                    <w:t xml:space="preserve">HARQ-ACK retransmission indicator </w:t>
                  </w:r>
                </w:p>
              </w:tc>
              <w:tc>
                <w:tcPr>
                  <w:tcW w:w="3016" w:type="dxa"/>
                </w:tcPr>
                <w:p w14:paraId="274E5D6F" w14:textId="77777777" w:rsidR="00F9751A" w:rsidRDefault="009031E1" w:rsidP="005200EB">
                  <w:pPr>
                    <w:wordWrap/>
                    <w:spacing w:after="0"/>
                    <w:rPr>
                      <w:sz w:val="18"/>
                      <w:szCs w:val="18"/>
                    </w:rPr>
                  </w:pPr>
                  <w:r>
                    <w:rPr>
                      <w:sz w:val="18"/>
                      <w:szCs w:val="18"/>
                    </w:rPr>
                    <w:t>Type 1A</w:t>
                  </w:r>
                </w:p>
              </w:tc>
              <w:tc>
                <w:tcPr>
                  <w:tcW w:w="3062" w:type="dxa"/>
                </w:tcPr>
                <w:p w14:paraId="0463397A"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HARQ-ACK CB can be triggered for re-transmission</w:t>
                  </w:r>
                </w:p>
                <w:p w14:paraId="6DA0C21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2B302175" w14:textId="77777777">
              <w:tc>
                <w:tcPr>
                  <w:tcW w:w="3058" w:type="dxa"/>
                </w:tcPr>
                <w:p w14:paraId="714385DC" w14:textId="77777777" w:rsidR="00F9751A" w:rsidRDefault="009031E1" w:rsidP="005200EB">
                  <w:pPr>
                    <w:wordWrap/>
                    <w:spacing w:after="0"/>
                    <w:rPr>
                      <w:sz w:val="18"/>
                      <w:szCs w:val="18"/>
                    </w:rPr>
                  </w:pPr>
                  <w:r>
                    <w:rPr>
                      <w:sz w:val="18"/>
                      <w:szCs w:val="18"/>
                    </w:rPr>
                    <w:t>Antenna port(s)</w:t>
                  </w:r>
                </w:p>
              </w:tc>
              <w:tc>
                <w:tcPr>
                  <w:tcW w:w="3016" w:type="dxa"/>
                </w:tcPr>
                <w:p w14:paraId="46734E4B" w14:textId="77777777" w:rsidR="00F9751A" w:rsidRDefault="009031E1" w:rsidP="005200EB">
                  <w:pPr>
                    <w:wordWrap/>
                    <w:spacing w:after="0"/>
                    <w:rPr>
                      <w:sz w:val="18"/>
                      <w:szCs w:val="18"/>
                    </w:rPr>
                  </w:pPr>
                  <w:r>
                    <w:rPr>
                      <w:sz w:val="18"/>
                      <w:szCs w:val="18"/>
                    </w:rPr>
                    <w:t>Type 3</w:t>
                  </w:r>
                </w:p>
              </w:tc>
              <w:tc>
                <w:tcPr>
                  <w:tcW w:w="3062" w:type="dxa"/>
                </w:tcPr>
                <w:p w14:paraId="508F795F" w14:textId="77777777" w:rsidR="00F9751A" w:rsidRDefault="009031E1" w:rsidP="005200EB">
                  <w:pPr>
                    <w:wordWrap/>
                    <w:spacing w:after="0"/>
                    <w:rPr>
                      <w:sz w:val="18"/>
                      <w:szCs w:val="18"/>
                    </w:rPr>
                  </w:pPr>
                  <w:r>
                    <w:rPr>
                      <w:sz w:val="18"/>
                      <w:szCs w:val="18"/>
                    </w:rPr>
                    <w:t> </w:t>
                  </w:r>
                </w:p>
              </w:tc>
            </w:tr>
            <w:tr w:rsidR="00F9751A" w14:paraId="62B6F707" w14:textId="77777777">
              <w:tc>
                <w:tcPr>
                  <w:tcW w:w="3058" w:type="dxa"/>
                </w:tcPr>
                <w:p w14:paraId="70804737" w14:textId="77777777" w:rsidR="00F9751A" w:rsidRDefault="009031E1" w:rsidP="005200EB">
                  <w:pPr>
                    <w:wordWrap/>
                    <w:spacing w:after="0"/>
                    <w:rPr>
                      <w:sz w:val="18"/>
                      <w:szCs w:val="18"/>
                    </w:rPr>
                  </w:pPr>
                  <w:r>
                    <w:rPr>
                      <w:sz w:val="18"/>
                      <w:szCs w:val="18"/>
                    </w:rPr>
                    <w:t>Transmission configuration indication</w:t>
                  </w:r>
                </w:p>
              </w:tc>
              <w:tc>
                <w:tcPr>
                  <w:tcW w:w="3016" w:type="dxa"/>
                </w:tcPr>
                <w:p w14:paraId="0438EE4A" w14:textId="77777777" w:rsidR="00F9751A" w:rsidRDefault="009031E1" w:rsidP="005200EB">
                  <w:pPr>
                    <w:wordWrap/>
                    <w:spacing w:after="0"/>
                    <w:rPr>
                      <w:sz w:val="18"/>
                      <w:szCs w:val="18"/>
                    </w:rPr>
                  </w:pPr>
                  <w:r>
                    <w:rPr>
                      <w:sz w:val="18"/>
                      <w:szCs w:val="18"/>
                    </w:rPr>
                    <w:t>Type 3</w:t>
                  </w:r>
                </w:p>
              </w:tc>
              <w:tc>
                <w:tcPr>
                  <w:tcW w:w="3062" w:type="dxa"/>
                </w:tcPr>
                <w:p w14:paraId="171A302D" w14:textId="77777777" w:rsidR="00F9751A" w:rsidRDefault="009031E1" w:rsidP="005200EB">
                  <w:pPr>
                    <w:wordWrap/>
                    <w:spacing w:after="0"/>
                    <w:rPr>
                      <w:sz w:val="18"/>
                      <w:szCs w:val="18"/>
                    </w:rPr>
                  </w:pPr>
                  <w:r>
                    <w:rPr>
                      <w:sz w:val="18"/>
                      <w:szCs w:val="18"/>
                    </w:rPr>
                    <w:t> </w:t>
                  </w:r>
                </w:p>
              </w:tc>
            </w:tr>
            <w:tr w:rsidR="00F9751A" w14:paraId="0C2CA664" w14:textId="77777777">
              <w:tc>
                <w:tcPr>
                  <w:tcW w:w="3058" w:type="dxa"/>
                </w:tcPr>
                <w:p w14:paraId="202FA8BA" w14:textId="77777777" w:rsidR="00F9751A" w:rsidRDefault="009031E1" w:rsidP="005200EB">
                  <w:pPr>
                    <w:wordWrap/>
                    <w:spacing w:after="0"/>
                    <w:rPr>
                      <w:sz w:val="18"/>
                      <w:szCs w:val="18"/>
                    </w:rPr>
                  </w:pPr>
                  <w:r>
                    <w:rPr>
                      <w:sz w:val="18"/>
                      <w:szCs w:val="18"/>
                    </w:rPr>
                    <w:t>SRS request</w:t>
                  </w:r>
                </w:p>
              </w:tc>
              <w:tc>
                <w:tcPr>
                  <w:tcW w:w="3016" w:type="dxa"/>
                </w:tcPr>
                <w:p w14:paraId="5F68B199" w14:textId="77777777" w:rsidR="00F9751A" w:rsidRDefault="009031E1" w:rsidP="005200EB">
                  <w:pPr>
                    <w:wordWrap/>
                    <w:spacing w:after="0"/>
                    <w:rPr>
                      <w:sz w:val="18"/>
                      <w:szCs w:val="18"/>
                    </w:rPr>
                  </w:pPr>
                  <w:r>
                    <w:rPr>
                      <w:sz w:val="18"/>
                      <w:szCs w:val="18"/>
                    </w:rPr>
                    <w:t>Type 3</w:t>
                  </w:r>
                </w:p>
              </w:tc>
              <w:tc>
                <w:tcPr>
                  <w:tcW w:w="3062" w:type="dxa"/>
                </w:tcPr>
                <w:p w14:paraId="4E72261B" w14:textId="77777777" w:rsidR="00F9751A" w:rsidRDefault="009031E1" w:rsidP="005200EB">
                  <w:pPr>
                    <w:wordWrap/>
                    <w:spacing w:after="0"/>
                    <w:rPr>
                      <w:sz w:val="18"/>
                      <w:szCs w:val="18"/>
                    </w:rPr>
                  </w:pPr>
                  <w:r>
                    <w:rPr>
                      <w:sz w:val="18"/>
                      <w:szCs w:val="18"/>
                    </w:rPr>
                    <w:t> </w:t>
                  </w:r>
                </w:p>
              </w:tc>
            </w:tr>
            <w:tr w:rsidR="00F9751A" w14:paraId="4FA5DAFC" w14:textId="77777777">
              <w:tc>
                <w:tcPr>
                  <w:tcW w:w="3058" w:type="dxa"/>
                </w:tcPr>
                <w:p w14:paraId="27F7EFDE" w14:textId="77777777" w:rsidR="00F9751A" w:rsidRDefault="009031E1" w:rsidP="005200EB">
                  <w:pPr>
                    <w:wordWrap/>
                    <w:spacing w:after="0"/>
                    <w:rPr>
                      <w:sz w:val="18"/>
                      <w:szCs w:val="18"/>
                    </w:rPr>
                  </w:pPr>
                  <w:r>
                    <w:rPr>
                      <w:sz w:val="18"/>
                      <w:szCs w:val="18"/>
                    </w:rPr>
                    <w:t>DMRS sequence initialization</w:t>
                  </w:r>
                </w:p>
              </w:tc>
              <w:tc>
                <w:tcPr>
                  <w:tcW w:w="3016" w:type="dxa"/>
                </w:tcPr>
                <w:p w14:paraId="6DB9F18F" w14:textId="77777777" w:rsidR="00F9751A" w:rsidRDefault="009031E1" w:rsidP="005200EB">
                  <w:pPr>
                    <w:wordWrap/>
                    <w:spacing w:after="0"/>
                    <w:rPr>
                      <w:sz w:val="18"/>
                      <w:szCs w:val="18"/>
                    </w:rPr>
                  </w:pPr>
                  <w:r>
                    <w:rPr>
                      <w:sz w:val="18"/>
                      <w:szCs w:val="18"/>
                    </w:rPr>
                    <w:t>Type 2</w:t>
                  </w:r>
                </w:p>
              </w:tc>
              <w:tc>
                <w:tcPr>
                  <w:tcW w:w="3062" w:type="dxa"/>
                </w:tcPr>
                <w:p w14:paraId="1174F9F5" w14:textId="77777777" w:rsidR="00F9751A" w:rsidRDefault="009031E1" w:rsidP="005200EB">
                  <w:pPr>
                    <w:wordWrap/>
                    <w:spacing w:after="0"/>
                    <w:rPr>
                      <w:sz w:val="18"/>
                      <w:szCs w:val="18"/>
                    </w:rPr>
                  </w:pPr>
                  <w:r>
                    <w:rPr>
                      <w:sz w:val="18"/>
                      <w:szCs w:val="18"/>
                    </w:rPr>
                    <w:t> </w:t>
                  </w:r>
                </w:p>
              </w:tc>
            </w:tr>
            <w:tr w:rsidR="00F9751A" w14:paraId="0AD7C4FB" w14:textId="77777777">
              <w:tc>
                <w:tcPr>
                  <w:tcW w:w="3058" w:type="dxa"/>
                  <w:shd w:val="clear" w:color="auto" w:fill="E2EFD9" w:themeFill="accent6" w:themeFillTint="33"/>
                </w:tcPr>
                <w:p w14:paraId="28CECB1E" w14:textId="77777777" w:rsidR="00F9751A" w:rsidRDefault="009031E1" w:rsidP="005200EB">
                  <w:pPr>
                    <w:wordWrap/>
                    <w:spacing w:after="0"/>
                    <w:rPr>
                      <w:sz w:val="18"/>
                      <w:szCs w:val="18"/>
                    </w:rPr>
                  </w:pPr>
                  <w:r>
                    <w:rPr>
                      <w:sz w:val="18"/>
                      <w:szCs w:val="18"/>
                    </w:rPr>
                    <w:t xml:space="preserve">Priority indicator </w:t>
                  </w:r>
                </w:p>
              </w:tc>
              <w:tc>
                <w:tcPr>
                  <w:tcW w:w="3016" w:type="dxa"/>
                  <w:shd w:val="clear" w:color="auto" w:fill="E2EFD9" w:themeFill="accent6" w:themeFillTint="33"/>
                </w:tcPr>
                <w:p w14:paraId="20530203"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062" w:type="dxa"/>
                </w:tcPr>
                <w:p w14:paraId="2B80E4D7" w14:textId="77777777" w:rsidR="00F9751A" w:rsidRDefault="009031E1" w:rsidP="005200EB">
                  <w:pPr>
                    <w:wordWrap/>
                    <w:spacing w:after="0"/>
                    <w:rPr>
                      <w:sz w:val="18"/>
                      <w:szCs w:val="18"/>
                    </w:rPr>
                  </w:pPr>
                  <w:r>
                    <w:rPr>
                      <w:sz w:val="18"/>
                      <w:szCs w:val="18"/>
                    </w:rPr>
                    <w:t xml:space="preserve">Agreed in RAN1#110bis-e as Type 1. </w:t>
                  </w:r>
                  <w:r>
                    <w:rPr>
                      <w:sz w:val="18"/>
                      <w:szCs w:val="18"/>
                    </w:rPr>
                    <w:br/>
                    <w:t>Should be 1A, applicable for all scheduled cells </w:t>
                  </w:r>
                </w:p>
              </w:tc>
            </w:tr>
            <w:tr w:rsidR="00F9751A" w14:paraId="5AE93CE9" w14:textId="77777777">
              <w:tc>
                <w:tcPr>
                  <w:tcW w:w="3058" w:type="dxa"/>
                </w:tcPr>
                <w:p w14:paraId="12AC7F7E" w14:textId="77777777" w:rsidR="00F9751A" w:rsidRDefault="009031E1" w:rsidP="005200EB">
                  <w:pPr>
                    <w:wordWrap/>
                    <w:spacing w:after="0"/>
                    <w:rPr>
                      <w:sz w:val="18"/>
                      <w:szCs w:val="18"/>
                    </w:rPr>
                  </w:pPr>
                  <w:r>
                    <w:rPr>
                      <w:sz w:val="18"/>
                      <w:szCs w:val="18"/>
                    </w:rPr>
                    <w:t xml:space="preserve">PDCCH monitoring adaptation indication </w:t>
                  </w:r>
                </w:p>
              </w:tc>
              <w:tc>
                <w:tcPr>
                  <w:tcW w:w="3016" w:type="dxa"/>
                </w:tcPr>
                <w:p w14:paraId="7EA3C1FD" w14:textId="77777777" w:rsidR="00F9751A" w:rsidRDefault="009031E1" w:rsidP="005200EB">
                  <w:pPr>
                    <w:wordWrap/>
                    <w:spacing w:after="0"/>
                    <w:rPr>
                      <w:sz w:val="18"/>
                      <w:szCs w:val="18"/>
                    </w:rPr>
                  </w:pPr>
                  <w:r>
                    <w:rPr>
                      <w:sz w:val="18"/>
                      <w:szCs w:val="18"/>
                    </w:rPr>
                    <w:t>Type 1C</w:t>
                  </w:r>
                </w:p>
              </w:tc>
              <w:tc>
                <w:tcPr>
                  <w:tcW w:w="3062" w:type="dxa"/>
                </w:tcPr>
                <w:p w14:paraId="6B55F01B" w14:textId="77777777" w:rsidR="00F9751A" w:rsidRDefault="009031E1" w:rsidP="005200EB">
                  <w:pPr>
                    <w:wordWrap/>
                    <w:spacing w:after="0"/>
                    <w:rPr>
                      <w:sz w:val="18"/>
                      <w:szCs w:val="18"/>
                    </w:rPr>
                  </w:pPr>
                  <w:r>
                    <w:rPr>
                      <w:sz w:val="18"/>
                      <w:szCs w:val="18"/>
                    </w:rPr>
                    <w:t>Refers to the scheduling cell only </w:t>
                  </w:r>
                </w:p>
              </w:tc>
            </w:tr>
            <w:tr w:rsidR="00F9751A" w14:paraId="4C99EAC7" w14:textId="77777777">
              <w:tc>
                <w:tcPr>
                  <w:tcW w:w="3058" w:type="dxa"/>
                </w:tcPr>
                <w:p w14:paraId="40D28F49" w14:textId="77777777" w:rsidR="00F9751A" w:rsidRDefault="009031E1" w:rsidP="005200EB">
                  <w:pPr>
                    <w:wordWrap/>
                    <w:spacing w:after="0"/>
                    <w:rPr>
                      <w:sz w:val="18"/>
                      <w:szCs w:val="18"/>
                    </w:rPr>
                  </w:pPr>
                  <w:r>
                    <w:rPr>
                      <w:sz w:val="18"/>
                      <w:szCs w:val="18"/>
                    </w:rPr>
                    <w:t xml:space="preserve">PUCCH Cell indicator </w:t>
                  </w:r>
                </w:p>
              </w:tc>
              <w:tc>
                <w:tcPr>
                  <w:tcW w:w="3016" w:type="dxa"/>
                </w:tcPr>
                <w:p w14:paraId="68CFB8C9" w14:textId="77777777" w:rsidR="00F9751A" w:rsidRDefault="009031E1" w:rsidP="005200EB">
                  <w:pPr>
                    <w:wordWrap/>
                    <w:spacing w:after="0"/>
                    <w:rPr>
                      <w:sz w:val="18"/>
                      <w:szCs w:val="18"/>
                    </w:rPr>
                  </w:pPr>
                  <w:r>
                    <w:rPr>
                      <w:sz w:val="18"/>
                      <w:szCs w:val="18"/>
                    </w:rPr>
                    <w:t xml:space="preserve">Type 1A </w:t>
                  </w:r>
                </w:p>
              </w:tc>
              <w:tc>
                <w:tcPr>
                  <w:tcW w:w="3062" w:type="dxa"/>
                </w:tcPr>
                <w:p w14:paraId="03F0EBFD" w14:textId="77777777" w:rsidR="00F9751A" w:rsidRDefault="009031E1" w:rsidP="005200EB">
                  <w:pPr>
                    <w:wordWrap/>
                    <w:spacing w:after="0"/>
                    <w:rPr>
                      <w:sz w:val="18"/>
                      <w:szCs w:val="18"/>
                    </w:rPr>
                  </w:pPr>
                  <w:r>
                    <w:rPr>
                      <w:sz w:val="18"/>
                      <w:szCs w:val="18"/>
                    </w:rPr>
                    <w:t>Same as k1, PRI, TPC for PUCCH, …</w:t>
                  </w:r>
                </w:p>
              </w:tc>
            </w:tr>
          </w:tbl>
          <w:p w14:paraId="47D0B207" w14:textId="77777777" w:rsidR="00F9751A" w:rsidRDefault="00F9751A" w:rsidP="005200EB">
            <w:pPr>
              <w:wordWrap/>
              <w:spacing w:after="0"/>
              <w:rPr>
                <w:i/>
                <w:iCs/>
                <w:szCs w:val="20"/>
              </w:rPr>
            </w:pPr>
          </w:p>
          <w:p w14:paraId="2C4A994D" w14:textId="77777777" w:rsidR="00F9751A" w:rsidRDefault="00F9751A" w:rsidP="005200EB">
            <w:pPr>
              <w:wordWrap/>
              <w:spacing w:after="0"/>
              <w:rPr>
                <w:i/>
                <w:iCs/>
                <w:szCs w:val="20"/>
                <w:lang w:eastAsia="en-US"/>
              </w:rPr>
            </w:pPr>
          </w:p>
          <w:p w14:paraId="44E7E1E2" w14:textId="77777777" w:rsidR="00F9751A" w:rsidRDefault="009031E1" w:rsidP="005200EB">
            <w:pPr>
              <w:wordWrap/>
              <w:spacing w:after="0"/>
              <w:rPr>
                <w:i/>
                <w:iCs/>
                <w:szCs w:val="20"/>
              </w:rPr>
            </w:pPr>
            <w:r>
              <w:rPr>
                <w:i/>
                <w:iCs/>
                <w:szCs w:val="20"/>
              </w:rPr>
              <w:t xml:space="preserve">Proposal 4.5: Adopt the following DCI field types for DCI format 0_X assuming also monitoring for single cell DCI is supported: </w:t>
            </w:r>
          </w:p>
          <w:tbl>
            <w:tblPr>
              <w:tblStyle w:val="TableGrid"/>
              <w:tblW w:w="9136" w:type="dxa"/>
              <w:tblLayout w:type="fixed"/>
              <w:tblLook w:val="04A0" w:firstRow="1" w:lastRow="0" w:firstColumn="1" w:lastColumn="0" w:noHBand="0" w:noVBand="1"/>
            </w:tblPr>
            <w:tblGrid>
              <w:gridCol w:w="2914"/>
              <w:gridCol w:w="2922"/>
              <w:gridCol w:w="3300"/>
            </w:tblGrid>
            <w:tr w:rsidR="00F9751A" w14:paraId="4C90B199" w14:textId="77777777">
              <w:tc>
                <w:tcPr>
                  <w:tcW w:w="2914" w:type="dxa"/>
                  <w:shd w:val="clear" w:color="auto" w:fill="9CC2E5" w:themeFill="accent1" w:themeFillTint="99"/>
                </w:tcPr>
                <w:p w14:paraId="0ED17CD0" w14:textId="77777777" w:rsidR="00F9751A" w:rsidRDefault="009031E1" w:rsidP="005200EB">
                  <w:pPr>
                    <w:wordWrap/>
                    <w:spacing w:after="0"/>
                    <w:rPr>
                      <w:sz w:val="18"/>
                      <w:szCs w:val="18"/>
                    </w:rPr>
                  </w:pPr>
                  <w:r>
                    <w:rPr>
                      <w:sz w:val="18"/>
                      <w:szCs w:val="18"/>
                    </w:rPr>
                    <w:t>DCI FIELDS OF FORMAT 0_X</w:t>
                  </w:r>
                </w:p>
              </w:tc>
              <w:tc>
                <w:tcPr>
                  <w:tcW w:w="2922" w:type="dxa"/>
                  <w:shd w:val="clear" w:color="auto" w:fill="9CC2E5" w:themeFill="accent1" w:themeFillTint="99"/>
                </w:tcPr>
                <w:p w14:paraId="15ADE5A5" w14:textId="77777777" w:rsidR="00F9751A" w:rsidRDefault="009031E1" w:rsidP="005200EB">
                  <w:pPr>
                    <w:wordWrap/>
                    <w:spacing w:after="0"/>
                    <w:rPr>
                      <w:sz w:val="18"/>
                      <w:szCs w:val="18"/>
                    </w:rPr>
                  </w:pPr>
                  <w:r>
                    <w:rPr>
                      <w:sz w:val="18"/>
                      <w:szCs w:val="18"/>
                    </w:rPr>
                    <w:t xml:space="preserve">FIELD TYPE </w:t>
                  </w:r>
                </w:p>
              </w:tc>
              <w:tc>
                <w:tcPr>
                  <w:tcW w:w="3300" w:type="dxa"/>
                  <w:shd w:val="clear" w:color="auto" w:fill="9CC2E5" w:themeFill="accent1" w:themeFillTint="99"/>
                </w:tcPr>
                <w:p w14:paraId="4B4FB99E" w14:textId="77777777" w:rsidR="00F9751A" w:rsidRDefault="009031E1" w:rsidP="005200EB">
                  <w:pPr>
                    <w:wordWrap/>
                    <w:spacing w:after="0"/>
                    <w:rPr>
                      <w:sz w:val="18"/>
                      <w:szCs w:val="18"/>
                    </w:rPr>
                  </w:pPr>
                  <w:r>
                    <w:rPr>
                      <w:sz w:val="18"/>
                      <w:szCs w:val="18"/>
                    </w:rPr>
                    <w:t>COMMENTS</w:t>
                  </w:r>
                </w:p>
              </w:tc>
            </w:tr>
            <w:tr w:rsidR="00F9751A" w14:paraId="0F23111B" w14:textId="77777777">
              <w:tc>
                <w:tcPr>
                  <w:tcW w:w="2914" w:type="dxa"/>
                  <w:shd w:val="clear" w:color="auto" w:fill="E2EFD9" w:themeFill="accent6" w:themeFillTint="33"/>
                </w:tcPr>
                <w:p w14:paraId="65FA1432" w14:textId="77777777" w:rsidR="00F9751A" w:rsidRDefault="009031E1" w:rsidP="005200EB">
                  <w:pPr>
                    <w:wordWrap/>
                    <w:spacing w:after="0"/>
                    <w:rPr>
                      <w:sz w:val="18"/>
                      <w:szCs w:val="18"/>
                    </w:rPr>
                  </w:pPr>
                  <w:r>
                    <w:rPr>
                      <w:sz w:val="18"/>
                      <w:szCs w:val="18"/>
                    </w:rPr>
                    <w:t>Identifier for DCI formats</w:t>
                  </w:r>
                </w:p>
              </w:tc>
              <w:tc>
                <w:tcPr>
                  <w:tcW w:w="2922" w:type="dxa"/>
                  <w:shd w:val="clear" w:color="auto" w:fill="E2EFD9" w:themeFill="accent6" w:themeFillTint="33"/>
                </w:tcPr>
                <w:p w14:paraId="45E5A54B" w14:textId="77777777" w:rsidR="00F9751A" w:rsidRDefault="009031E1" w:rsidP="005200EB">
                  <w:pPr>
                    <w:wordWrap/>
                    <w:spacing w:after="0"/>
                    <w:rPr>
                      <w:sz w:val="18"/>
                      <w:szCs w:val="18"/>
                    </w:rPr>
                  </w:pPr>
                  <w:r>
                    <w:rPr>
                      <w:sz w:val="18"/>
                      <w:szCs w:val="18"/>
                    </w:rPr>
                    <w:t>Type 1A</w:t>
                  </w:r>
                </w:p>
              </w:tc>
              <w:tc>
                <w:tcPr>
                  <w:tcW w:w="3300" w:type="dxa"/>
                </w:tcPr>
                <w:p w14:paraId="16031400" w14:textId="77777777" w:rsidR="00F9751A" w:rsidRDefault="009031E1" w:rsidP="005200EB">
                  <w:pPr>
                    <w:wordWrap/>
                    <w:spacing w:after="0"/>
                    <w:rPr>
                      <w:sz w:val="18"/>
                      <w:szCs w:val="18"/>
                    </w:rPr>
                  </w:pPr>
                  <w:r>
                    <w:rPr>
                      <w:sz w:val="18"/>
                      <w:szCs w:val="18"/>
                    </w:rPr>
                    <w:t>Agreed at RAN1#110 </w:t>
                  </w:r>
                </w:p>
              </w:tc>
            </w:tr>
            <w:tr w:rsidR="00F9751A" w14:paraId="476B07FC" w14:textId="77777777">
              <w:tc>
                <w:tcPr>
                  <w:tcW w:w="2914" w:type="dxa"/>
                  <w:shd w:val="clear" w:color="auto" w:fill="E2EFD9" w:themeFill="accent6" w:themeFillTint="33"/>
                </w:tcPr>
                <w:p w14:paraId="4F53E8C3" w14:textId="77777777" w:rsidR="00F9751A" w:rsidRDefault="009031E1" w:rsidP="005200EB">
                  <w:pPr>
                    <w:wordWrap/>
                    <w:spacing w:after="0"/>
                    <w:rPr>
                      <w:sz w:val="18"/>
                      <w:szCs w:val="18"/>
                    </w:rPr>
                  </w:pPr>
                  <w:r>
                    <w:rPr>
                      <w:sz w:val="18"/>
                      <w:szCs w:val="18"/>
                    </w:rPr>
                    <w:t>Indicator of co-scheduled cells</w:t>
                  </w:r>
                </w:p>
                <w:p w14:paraId="61156445" w14:textId="77777777" w:rsidR="00F9751A" w:rsidRDefault="00F9751A" w:rsidP="005200EB">
                  <w:pPr>
                    <w:wordWrap/>
                    <w:spacing w:after="0"/>
                    <w:rPr>
                      <w:sz w:val="18"/>
                      <w:szCs w:val="18"/>
                    </w:rPr>
                  </w:pPr>
                </w:p>
              </w:tc>
              <w:tc>
                <w:tcPr>
                  <w:tcW w:w="2922" w:type="dxa"/>
                  <w:shd w:val="clear" w:color="auto" w:fill="E2EFD9" w:themeFill="accent6" w:themeFillTint="33"/>
                </w:tcPr>
                <w:p w14:paraId="0CB4865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4922780" w14:textId="77777777" w:rsidR="00F9751A" w:rsidRDefault="009031E1" w:rsidP="005200EB">
                  <w:pPr>
                    <w:wordWrap/>
                    <w:spacing w:after="0"/>
                    <w:rPr>
                      <w:sz w:val="18"/>
                      <w:szCs w:val="18"/>
                    </w:rPr>
                  </w:pPr>
                  <w:r>
                    <w:rPr>
                      <w:sz w:val="18"/>
                      <w:szCs w:val="18"/>
                    </w:rPr>
                    <w:t>Agreed in RAN1#110bis-e as Type 1.</w:t>
                  </w:r>
                </w:p>
                <w:p w14:paraId="76020AF3"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3A70D3A4" w14:textId="77777777">
              <w:tc>
                <w:tcPr>
                  <w:tcW w:w="2914" w:type="dxa"/>
                </w:tcPr>
                <w:p w14:paraId="701E2430" w14:textId="77777777" w:rsidR="00F9751A" w:rsidRDefault="009031E1" w:rsidP="005200EB">
                  <w:pPr>
                    <w:wordWrap/>
                    <w:spacing w:after="0"/>
                    <w:rPr>
                      <w:sz w:val="18"/>
                      <w:szCs w:val="18"/>
                    </w:rPr>
                  </w:pPr>
                  <w:r>
                    <w:rPr>
                      <w:sz w:val="18"/>
                      <w:szCs w:val="18"/>
                    </w:rPr>
                    <w:t>Frequency domain resource assignment</w:t>
                  </w:r>
                </w:p>
              </w:tc>
              <w:tc>
                <w:tcPr>
                  <w:tcW w:w="2922" w:type="dxa"/>
                </w:tcPr>
                <w:p w14:paraId="4F5F36E1" w14:textId="77777777" w:rsidR="00F9751A" w:rsidRDefault="009031E1" w:rsidP="005200EB">
                  <w:pPr>
                    <w:wordWrap/>
                    <w:spacing w:after="0"/>
                    <w:rPr>
                      <w:sz w:val="18"/>
                      <w:szCs w:val="18"/>
                    </w:rPr>
                  </w:pPr>
                  <w:r>
                    <w:rPr>
                      <w:sz w:val="18"/>
                      <w:szCs w:val="18"/>
                    </w:rPr>
                    <w:t>Type 3</w:t>
                  </w:r>
                </w:p>
              </w:tc>
              <w:tc>
                <w:tcPr>
                  <w:tcW w:w="3300" w:type="dxa"/>
                </w:tcPr>
                <w:p w14:paraId="12C92FE1" w14:textId="77777777" w:rsidR="00F9751A" w:rsidRDefault="009031E1" w:rsidP="005200EB">
                  <w:pPr>
                    <w:wordWrap/>
                    <w:spacing w:after="0"/>
                    <w:rPr>
                      <w:sz w:val="18"/>
                      <w:szCs w:val="18"/>
                    </w:rPr>
                  </w:pPr>
                  <w:r>
                    <w:rPr>
                      <w:sz w:val="18"/>
                      <w:szCs w:val="18"/>
                    </w:rPr>
                    <w:t>Type 1 resource allocation with larger granularity (as supported for DCI format 0_2) can be considered. </w:t>
                  </w:r>
                </w:p>
                <w:p w14:paraId="4B3E91EB" w14:textId="77777777" w:rsidR="00F9751A" w:rsidRDefault="009031E1" w:rsidP="005200EB">
                  <w:pPr>
                    <w:wordWrap/>
                    <w:spacing w:after="0"/>
                    <w:rPr>
                      <w:sz w:val="18"/>
                      <w:szCs w:val="18"/>
                    </w:rPr>
                  </w:pPr>
                  <w:r>
                    <w:rPr>
                      <w:sz w:val="18"/>
                      <w:szCs w:val="18"/>
                    </w:rPr>
                    <w:t>Separate RRC configuration for DCI format 0_X (as done for DCI format 0_2).</w:t>
                  </w:r>
                </w:p>
              </w:tc>
            </w:tr>
            <w:tr w:rsidR="00F9751A" w14:paraId="0C57EE52" w14:textId="77777777">
              <w:tc>
                <w:tcPr>
                  <w:tcW w:w="2914" w:type="dxa"/>
                  <w:shd w:val="clear" w:color="auto" w:fill="E2EFD9" w:themeFill="accent6" w:themeFillTint="33"/>
                </w:tcPr>
                <w:p w14:paraId="15740A4E" w14:textId="77777777" w:rsidR="00F9751A" w:rsidRDefault="009031E1" w:rsidP="005200EB">
                  <w:pPr>
                    <w:wordWrap/>
                    <w:spacing w:after="0"/>
                    <w:rPr>
                      <w:sz w:val="18"/>
                      <w:szCs w:val="18"/>
                    </w:rPr>
                  </w:pPr>
                  <w:r>
                    <w:rPr>
                      <w:sz w:val="18"/>
                      <w:szCs w:val="18"/>
                    </w:rPr>
                    <w:t>Time domain resource assignment</w:t>
                  </w:r>
                </w:p>
              </w:tc>
              <w:tc>
                <w:tcPr>
                  <w:tcW w:w="2922" w:type="dxa"/>
                  <w:shd w:val="clear" w:color="auto" w:fill="E2EFD9" w:themeFill="accent6" w:themeFillTint="33"/>
                </w:tcPr>
                <w:p w14:paraId="1FBC1001"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CBEBCA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31FEAE91" w14:textId="77777777">
              <w:tc>
                <w:tcPr>
                  <w:tcW w:w="2914" w:type="dxa"/>
                </w:tcPr>
                <w:p w14:paraId="245E743E" w14:textId="77777777" w:rsidR="00F9751A" w:rsidRDefault="009031E1" w:rsidP="005200EB">
                  <w:pPr>
                    <w:wordWrap/>
                    <w:spacing w:after="0"/>
                    <w:rPr>
                      <w:sz w:val="18"/>
                      <w:szCs w:val="18"/>
                    </w:rPr>
                  </w:pPr>
                  <w:r>
                    <w:rPr>
                      <w:sz w:val="18"/>
                      <w:szCs w:val="18"/>
                    </w:rPr>
                    <w:t>Frequency hopping flag</w:t>
                  </w:r>
                </w:p>
              </w:tc>
              <w:tc>
                <w:tcPr>
                  <w:tcW w:w="2922" w:type="dxa"/>
                </w:tcPr>
                <w:p w14:paraId="569E27B1" w14:textId="77777777" w:rsidR="00F9751A" w:rsidRDefault="009031E1" w:rsidP="005200EB">
                  <w:pPr>
                    <w:wordWrap/>
                    <w:spacing w:after="0"/>
                    <w:rPr>
                      <w:sz w:val="18"/>
                      <w:szCs w:val="18"/>
                    </w:rPr>
                  </w:pPr>
                  <w:r>
                    <w:rPr>
                      <w:sz w:val="18"/>
                      <w:szCs w:val="18"/>
                    </w:rPr>
                    <w:t>Type 3</w:t>
                  </w:r>
                </w:p>
              </w:tc>
              <w:tc>
                <w:tcPr>
                  <w:tcW w:w="3300" w:type="dxa"/>
                </w:tcPr>
                <w:p w14:paraId="0C65A1D9" w14:textId="77777777" w:rsidR="00F9751A" w:rsidRDefault="009031E1" w:rsidP="005200EB">
                  <w:pPr>
                    <w:wordWrap/>
                    <w:spacing w:after="0"/>
                    <w:rPr>
                      <w:sz w:val="18"/>
                      <w:szCs w:val="18"/>
                    </w:rPr>
                  </w:pPr>
                  <w:r>
                    <w:rPr>
                      <w:sz w:val="18"/>
                      <w:szCs w:val="18"/>
                    </w:rPr>
                    <w:t> </w:t>
                  </w:r>
                </w:p>
              </w:tc>
            </w:tr>
            <w:tr w:rsidR="00F9751A" w14:paraId="0A0E4D91" w14:textId="77777777">
              <w:tc>
                <w:tcPr>
                  <w:tcW w:w="2914" w:type="dxa"/>
                </w:tcPr>
                <w:p w14:paraId="127BB503" w14:textId="77777777" w:rsidR="00F9751A" w:rsidRDefault="009031E1" w:rsidP="005200EB">
                  <w:pPr>
                    <w:wordWrap/>
                    <w:spacing w:after="0"/>
                    <w:rPr>
                      <w:sz w:val="18"/>
                      <w:szCs w:val="18"/>
                    </w:rPr>
                  </w:pPr>
                  <w:r>
                    <w:rPr>
                      <w:sz w:val="18"/>
                      <w:szCs w:val="18"/>
                    </w:rPr>
                    <w:t>Modulation and coding scheme</w:t>
                  </w:r>
                </w:p>
              </w:tc>
              <w:tc>
                <w:tcPr>
                  <w:tcW w:w="2922" w:type="dxa"/>
                </w:tcPr>
                <w:p w14:paraId="2EDC00BE" w14:textId="77777777" w:rsidR="00F9751A" w:rsidRDefault="009031E1" w:rsidP="005200EB">
                  <w:pPr>
                    <w:wordWrap/>
                    <w:spacing w:after="0"/>
                    <w:rPr>
                      <w:sz w:val="18"/>
                      <w:szCs w:val="18"/>
                    </w:rPr>
                  </w:pPr>
                  <w:r>
                    <w:rPr>
                      <w:sz w:val="18"/>
                      <w:szCs w:val="18"/>
                    </w:rPr>
                    <w:t>Type 3</w:t>
                  </w:r>
                </w:p>
              </w:tc>
              <w:tc>
                <w:tcPr>
                  <w:tcW w:w="3300" w:type="dxa"/>
                </w:tcPr>
                <w:p w14:paraId="49154BE5" w14:textId="77777777" w:rsidR="00F9751A" w:rsidRDefault="009031E1" w:rsidP="005200EB">
                  <w:pPr>
                    <w:wordWrap/>
                    <w:spacing w:after="0"/>
                    <w:rPr>
                      <w:sz w:val="18"/>
                      <w:szCs w:val="18"/>
                    </w:rPr>
                  </w:pPr>
                  <w:r>
                    <w:rPr>
                      <w:sz w:val="18"/>
                      <w:szCs w:val="18"/>
                    </w:rPr>
                    <w:t>Common could be useful e.g. for intra-band operation, whereas for inter-band operation clearly separate DCI field would be needed.  </w:t>
                  </w:r>
                </w:p>
                <w:p w14:paraId="510D65FC" w14:textId="77777777" w:rsidR="00F9751A" w:rsidRDefault="009031E1" w:rsidP="005200EB">
                  <w:pPr>
                    <w:wordWrap/>
                    <w:spacing w:after="0"/>
                    <w:rPr>
                      <w:sz w:val="18"/>
                      <w:szCs w:val="18"/>
                    </w:rPr>
                  </w:pPr>
                  <w:r>
                    <w:rPr>
                      <w:sz w:val="18"/>
                      <w:szCs w:val="18"/>
                    </w:rPr>
                    <w:t>We don’t see a need to introduce additional enhancements such as delta MCS or similar.</w:t>
                  </w:r>
                </w:p>
              </w:tc>
            </w:tr>
            <w:tr w:rsidR="00F9751A" w14:paraId="1482E18A" w14:textId="77777777">
              <w:tc>
                <w:tcPr>
                  <w:tcW w:w="2914" w:type="dxa"/>
                  <w:shd w:val="clear" w:color="auto" w:fill="E2EFD9" w:themeFill="accent6" w:themeFillTint="33"/>
                </w:tcPr>
                <w:p w14:paraId="61C25F0F" w14:textId="77777777" w:rsidR="00F9751A" w:rsidRDefault="009031E1" w:rsidP="005200EB">
                  <w:pPr>
                    <w:wordWrap/>
                    <w:spacing w:after="0"/>
                    <w:rPr>
                      <w:sz w:val="18"/>
                      <w:szCs w:val="18"/>
                    </w:rPr>
                  </w:pPr>
                  <w:r>
                    <w:rPr>
                      <w:sz w:val="18"/>
                      <w:szCs w:val="18"/>
                    </w:rPr>
                    <w:t>New data indicator</w:t>
                  </w:r>
                </w:p>
              </w:tc>
              <w:tc>
                <w:tcPr>
                  <w:tcW w:w="2922" w:type="dxa"/>
                  <w:shd w:val="clear" w:color="auto" w:fill="E2EFD9" w:themeFill="accent6" w:themeFillTint="33"/>
                </w:tcPr>
                <w:p w14:paraId="78C5A2CE" w14:textId="77777777" w:rsidR="00F9751A" w:rsidRDefault="009031E1" w:rsidP="005200EB">
                  <w:pPr>
                    <w:wordWrap/>
                    <w:spacing w:after="0"/>
                    <w:rPr>
                      <w:sz w:val="18"/>
                      <w:szCs w:val="18"/>
                    </w:rPr>
                  </w:pPr>
                  <w:r>
                    <w:rPr>
                      <w:sz w:val="18"/>
                      <w:szCs w:val="18"/>
                    </w:rPr>
                    <w:t>Type 2</w:t>
                  </w:r>
                </w:p>
              </w:tc>
              <w:tc>
                <w:tcPr>
                  <w:tcW w:w="3300" w:type="dxa"/>
                </w:tcPr>
                <w:p w14:paraId="5103A94D" w14:textId="77777777" w:rsidR="00F9751A" w:rsidRDefault="009031E1" w:rsidP="005200EB">
                  <w:pPr>
                    <w:wordWrap/>
                    <w:spacing w:after="0"/>
                    <w:rPr>
                      <w:sz w:val="18"/>
                      <w:szCs w:val="18"/>
                    </w:rPr>
                  </w:pPr>
                  <w:r>
                    <w:rPr>
                      <w:sz w:val="18"/>
                      <w:szCs w:val="18"/>
                    </w:rPr>
                    <w:t>Agreed at RAN1#110 </w:t>
                  </w:r>
                </w:p>
              </w:tc>
            </w:tr>
            <w:tr w:rsidR="00F9751A" w14:paraId="0B3E7027" w14:textId="77777777">
              <w:tc>
                <w:tcPr>
                  <w:tcW w:w="2914" w:type="dxa"/>
                  <w:shd w:val="clear" w:color="auto" w:fill="E2EFD9" w:themeFill="accent6" w:themeFillTint="33"/>
                </w:tcPr>
                <w:p w14:paraId="7C133A8E" w14:textId="77777777" w:rsidR="00F9751A" w:rsidRDefault="009031E1" w:rsidP="005200EB">
                  <w:pPr>
                    <w:wordWrap/>
                    <w:spacing w:after="0"/>
                    <w:rPr>
                      <w:sz w:val="18"/>
                      <w:szCs w:val="18"/>
                    </w:rPr>
                  </w:pPr>
                  <w:r>
                    <w:rPr>
                      <w:sz w:val="18"/>
                      <w:szCs w:val="18"/>
                    </w:rPr>
                    <w:lastRenderedPageBreak/>
                    <w:t>Redundancy version</w:t>
                  </w:r>
                </w:p>
              </w:tc>
              <w:tc>
                <w:tcPr>
                  <w:tcW w:w="2922" w:type="dxa"/>
                  <w:shd w:val="clear" w:color="auto" w:fill="E2EFD9" w:themeFill="accent6" w:themeFillTint="33"/>
                </w:tcPr>
                <w:p w14:paraId="08BA481C" w14:textId="77777777" w:rsidR="00F9751A" w:rsidRDefault="009031E1" w:rsidP="005200EB">
                  <w:pPr>
                    <w:wordWrap/>
                    <w:spacing w:after="0"/>
                    <w:rPr>
                      <w:sz w:val="18"/>
                      <w:szCs w:val="18"/>
                    </w:rPr>
                  </w:pPr>
                  <w:r>
                    <w:rPr>
                      <w:sz w:val="18"/>
                      <w:szCs w:val="18"/>
                    </w:rPr>
                    <w:t>Type 2</w:t>
                  </w:r>
                </w:p>
              </w:tc>
              <w:tc>
                <w:tcPr>
                  <w:tcW w:w="3300" w:type="dxa"/>
                </w:tcPr>
                <w:p w14:paraId="6D6D0AA6" w14:textId="77777777" w:rsidR="00F9751A" w:rsidRDefault="009031E1" w:rsidP="005200EB">
                  <w:pPr>
                    <w:wordWrap/>
                    <w:spacing w:after="0"/>
                    <w:rPr>
                      <w:sz w:val="18"/>
                      <w:szCs w:val="18"/>
                    </w:rPr>
                  </w:pPr>
                  <w:r>
                    <w:rPr>
                      <w:sz w:val="18"/>
                      <w:szCs w:val="18"/>
                    </w:rPr>
                    <w:t>Agreed at RAN1#110 </w:t>
                  </w:r>
                </w:p>
              </w:tc>
            </w:tr>
            <w:tr w:rsidR="00F9751A" w14:paraId="64CF6B92" w14:textId="77777777">
              <w:tc>
                <w:tcPr>
                  <w:tcW w:w="2914" w:type="dxa"/>
                </w:tcPr>
                <w:p w14:paraId="756146BB" w14:textId="77777777" w:rsidR="00F9751A" w:rsidRDefault="009031E1" w:rsidP="005200EB">
                  <w:pPr>
                    <w:wordWrap/>
                    <w:spacing w:after="0"/>
                    <w:rPr>
                      <w:sz w:val="18"/>
                      <w:szCs w:val="18"/>
                    </w:rPr>
                  </w:pPr>
                  <w:r>
                    <w:rPr>
                      <w:sz w:val="18"/>
                      <w:szCs w:val="18"/>
                    </w:rPr>
                    <w:t>HARQ process number</w:t>
                  </w:r>
                </w:p>
              </w:tc>
              <w:tc>
                <w:tcPr>
                  <w:tcW w:w="2922" w:type="dxa"/>
                </w:tcPr>
                <w:p w14:paraId="2FE36779" w14:textId="77777777" w:rsidR="00F9751A" w:rsidRDefault="009031E1" w:rsidP="005200EB">
                  <w:pPr>
                    <w:wordWrap/>
                    <w:spacing w:after="0"/>
                    <w:rPr>
                      <w:sz w:val="18"/>
                      <w:szCs w:val="18"/>
                    </w:rPr>
                  </w:pPr>
                  <w:r>
                    <w:rPr>
                      <w:sz w:val="18"/>
                      <w:szCs w:val="18"/>
                    </w:rPr>
                    <w:t>Type 2</w:t>
                  </w:r>
                </w:p>
              </w:tc>
              <w:tc>
                <w:tcPr>
                  <w:tcW w:w="3300" w:type="dxa"/>
                </w:tcPr>
                <w:p w14:paraId="42056A65" w14:textId="77777777" w:rsidR="00F9751A" w:rsidRDefault="009031E1" w:rsidP="005200EB">
                  <w:pPr>
                    <w:wordWrap/>
                    <w:spacing w:after="0"/>
                    <w:rPr>
                      <w:sz w:val="18"/>
                      <w:szCs w:val="18"/>
                    </w:rPr>
                  </w:pPr>
                  <w:r>
                    <w:rPr>
                      <w:sz w:val="18"/>
                      <w:szCs w:val="18"/>
                    </w:rPr>
                    <w:t> </w:t>
                  </w:r>
                </w:p>
              </w:tc>
            </w:tr>
            <w:tr w:rsidR="00F9751A" w14:paraId="0DBFD996" w14:textId="77777777">
              <w:tc>
                <w:tcPr>
                  <w:tcW w:w="2914" w:type="dxa"/>
                  <w:shd w:val="clear" w:color="auto" w:fill="E2EFD9" w:themeFill="accent6" w:themeFillTint="33"/>
                </w:tcPr>
                <w:p w14:paraId="045EB9CD" w14:textId="77777777" w:rsidR="00F9751A" w:rsidRDefault="009031E1" w:rsidP="005200EB">
                  <w:pPr>
                    <w:wordWrap/>
                    <w:spacing w:after="0"/>
                    <w:rPr>
                      <w:sz w:val="18"/>
                      <w:szCs w:val="18"/>
                    </w:rPr>
                  </w:pPr>
                  <w:r>
                    <w:rPr>
                      <w:sz w:val="18"/>
                      <w:szCs w:val="18"/>
                    </w:rPr>
                    <w:t>Downlink assignment index</w:t>
                  </w:r>
                </w:p>
              </w:tc>
              <w:tc>
                <w:tcPr>
                  <w:tcW w:w="2922" w:type="dxa"/>
                  <w:shd w:val="clear" w:color="auto" w:fill="E2EFD9" w:themeFill="accent6" w:themeFillTint="33"/>
                </w:tcPr>
                <w:p w14:paraId="410AA751" w14:textId="77777777" w:rsidR="00F9751A" w:rsidRDefault="009031E1" w:rsidP="005200EB">
                  <w:pPr>
                    <w:wordWrap/>
                    <w:spacing w:after="0"/>
                    <w:rPr>
                      <w:sz w:val="18"/>
                      <w:szCs w:val="18"/>
                    </w:rPr>
                  </w:pPr>
                  <w:r>
                    <w:rPr>
                      <w:sz w:val="18"/>
                      <w:szCs w:val="18"/>
                    </w:rPr>
                    <w:t>Type 1A</w:t>
                  </w:r>
                </w:p>
              </w:tc>
              <w:tc>
                <w:tcPr>
                  <w:tcW w:w="3300" w:type="dxa"/>
                </w:tcPr>
                <w:p w14:paraId="50C1B0F5" w14:textId="77777777" w:rsidR="00F9751A" w:rsidRDefault="009031E1" w:rsidP="005200EB">
                  <w:pPr>
                    <w:wordWrap/>
                    <w:spacing w:after="0"/>
                    <w:rPr>
                      <w:sz w:val="18"/>
                      <w:szCs w:val="18"/>
                    </w:rPr>
                  </w:pPr>
                  <w:r>
                    <w:rPr>
                      <w:sz w:val="18"/>
                      <w:szCs w:val="18"/>
                    </w:rPr>
                    <w:t>Agreed at RAN1#110 </w:t>
                  </w:r>
                </w:p>
                <w:p w14:paraId="31AE7B60" w14:textId="77777777" w:rsidR="00F9751A" w:rsidRDefault="009031E1" w:rsidP="005200EB">
                  <w:pPr>
                    <w:wordWrap/>
                    <w:spacing w:after="0"/>
                    <w:rPr>
                      <w:sz w:val="18"/>
                      <w:szCs w:val="18"/>
                    </w:rPr>
                  </w:pPr>
                  <w:r>
                    <w:rPr>
                      <w:color w:val="FF0000"/>
                      <w:sz w:val="18"/>
                      <w:szCs w:val="18"/>
                    </w:rPr>
                    <w:t xml:space="preserve">Note: Assumption here would be, that only a single HARQ-ACK codebook (and single PHY priority) is to be multiplexed on the set of scheduled PUSCHs. </w:t>
                  </w:r>
                </w:p>
              </w:tc>
            </w:tr>
            <w:tr w:rsidR="00F9751A" w14:paraId="482EC8CE" w14:textId="77777777">
              <w:tc>
                <w:tcPr>
                  <w:tcW w:w="2914" w:type="dxa"/>
                </w:tcPr>
                <w:p w14:paraId="140AFC74" w14:textId="77777777" w:rsidR="00F9751A" w:rsidRDefault="009031E1" w:rsidP="005200EB">
                  <w:pPr>
                    <w:wordWrap/>
                    <w:spacing w:after="0"/>
                    <w:rPr>
                      <w:sz w:val="18"/>
                      <w:szCs w:val="18"/>
                    </w:rPr>
                  </w:pPr>
                  <w:r>
                    <w:rPr>
                      <w:sz w:val="18"/>
                      <w:szCs w:val="18"/>
                    </w:rPr>
                    <w:t>TPC command for scheduled PUSCH</w:t>
                  </w:r>
                </w:p>
              </w:tc>
              <w:tc>
                <w:tcPr>
                  <w:tcW w:w="2922" w:type="dxa"/>
                </w:tcPr>
                <w:p w14:paraId="0483A105" w14:textId="77777777" w:rsidR="00F9751A" w:rsidRDefault="009031E1" w:rsidP="005200EB">
                  <w:pPr>
                    <w:wordWrap/>
                    <w:spacing w:after="0"/>
                    <w:rPr>
                      <w:sz w:val="18"/>
                      <w:szCs w:val="18"/>
                    </w:rPr>
                  </w:pPr>
                  <w:r>
                    <w:rPr>
                      <w:sz w:val="18"/>
                      <w:szCs w:val="18"/>
                    </w:rPr>
                    <w:t>Type 1C</w:t>
                  </w:r>
                </w:p>
              </w:tc>
              <w:tc>
                <w:tcPr>
                  <w:tcW w:w="3300" w:type="dxa"/>
                </w:tcPr>
                <w:p w14:paraId="48C4FD1B" w14:textId="77777777" w:rsidR="00F9751A" w:rsidRDefault="009031E1" w:rsidP="005200EB">
                  <w:pPr>
                    <w:wordWrap/>
                    <w:spacing w:after="0"/>
                    <w:rPr>
                      <w:sz w:val="18"/>
                      <w:szCs w:val="18"/>
                    </w:rPr>
                  </w:pPr>
                  <w:r>
                    <w:rPr>
                      <w:sz w:val="18"/>
                      <w:szCs w:val="18"/>
                    </w:rPr>
                    <w:t xml:space="preserve">Interpretation is that this TPC command is applicable to the UL of the scheduling cell only. If the scheduling cell cannot be scheduled by the multi-cell DCI, the TPC field is not present. </w:t>
                  </w:r>
                </w:p>
              </w:tc>
            </w:tr>
            <w:tr w:rsidR="00F9751A" w14:paraId="166E2F71" w14:textId="77777777">
              <w:tc>
                <w:tcPr>
                  <w:tcW w:w="2914" w:type="dxa"/>
                </w:tcPr>
                <w:p w14:paraId="45DA5210" w14:textId="77777777" w:rsidR="00F9751A" w:rsidRDefault="009031E1" w:rsidP="005200EB">
                  <w:pPr>
                    <w:wordWrap/>
                    <w:spacing w:after="0"/>
                    <w:rPr>
                      <w:sz w:val="18"/>
                      <w:szCs w:val="18"/>
                    </w:rPr>
                  </w:pPr>
                  <w:r>
                    <w:rPr>
                      <w:sz w:val="18"/>
                      <w:szCs w:val="18"/>
                    </w:rPr>
                    <w:t>SRS resource indicator</w:t>
                  </w:r>
                </w:p>
              </w:tc>
              <w:tc>
                <w:tcPr>
                  <w:tcW w:w="2922" w:type="dxa"/>
                </w:tcPr>
                <w:p w14:paraId="638B17BC" w14:textId="77777777" w:rsidR="00F9751A" w:rsidRDefault="009031E1" w:rsidP="005200EB">
                  <w:pPr>
                    <w:wordWrap/>
                    <w:spacing w:after="0"/>
                    <w:rPr>
                      <w:sz w:val="18"/>
                      <w:szCs w:val="18"/>
                    </w:rPr>
                  </w:pPr>
                  <w:r>
                    <w:rPr>
                      <w:sz w:val="18"/>
                      <w:szCs w:val="18"/>
                    </w:rPr>
                    <w:t>Type 1C</w:t>
                  </w:r>
                </w:p>
              </w:tc>
              <w:tc>
                <w:tcPr>
                  <w:tcW w:w="3300" w:type="dxa"/>
                </w:tcPr>
                <w:p w14:paraId="6A1A8506" w14:textId="77777777" w:rsidR="00F9751A" w:rsidRDefault="009031E1" w:rsidP="005200EB">
                  <w:pPr>
                    <w:wordWrap/>
                    <w:spacing w:after="0"/>
                    <w:rPr>
                      <w:sz w:val="18"/>
                      <w:szCs w:val="18"/>
                    </w:rPr>
                  </w:pPr>
                  <w:r>
                    <w:rPr>
                      <w:sz w:val="18"/>
                      <w:szCs w:val="18"/>
                    </w:rPr>
                    <w:t>Interpretation is that the SRI is applicable to the UL of the scheduling cell only</w:t>
                  </w:r>
                </w:p>
              </w:tc>
            </w:tr>
            <w:tr w:rsidR="00F9751A" w14:paraId="573EC697" w14:textId="77777777">
              <w:tc>
                <w:tcPr>
                  <w:tcW w:w="2914" w:type="dxa"/>
                </w:tcPr>
                <w:p w14:paraId="1C1EC9FC" w14:textId="77777777" w:rsidR="00F9751A" w:rsidRDefault="009031E1" w:rsidP="005200EB">
                  <w:pPr>
                    <w:wordWrap/>
                    <w:spacing w:after="0"/>
                    <w:rPr>
                      <w:sz w:val="18"/>
                      <w:szCs w:val="18"/>
                    </w:rPr>
                  </w:pPr>
                  <w:r>
                    <w:rPr>
                      <w:sz w:val="18"/>
                      <w:szCs w:val="18"/>
                      <w:lang w:val="en-US"/>
                    </w:rPr>
                    <w:t>Precoding information and number of layers</w:t>
                  </w:r>
                </w:p>
              </w:tc>
              <w:tc>
                <w:tcPr>
                  <w:tcW w:w="2922" w:type="dxa"/>
                </w:tcPr>
                <w:p w14:paraId="64378A68" w14:textId="77777777" w:rsidR="00F9751A" w:rsidRDefault="009031E1" w:rsidP="005200EB">
                  <w:pPr>
                    <w:wordWrap/>
                    <w:spacing w:after="0"/>
                    <w:rPr>
                      <w:sz w:val="18"/>
                      <w:szCs w:val="18"/>
                    </w:rPr>
                  </w:pPr>
                  <w:r>
                    <w:rPr>
                      <w:sz w:val="18"/>
                      <w:szCs w:val="18"/>
                    </w:rPr>
                    <w:t>Type 3</w:t>
                  </w:r>
                </w:p>
              </w:tc>
              <w:tc>
                <w:tcPr>
                  <w:tcW w:w="3300" w:type="dxa"/>
                </w:tcPr>
                <w:p w14:paraId="41C5AB05" w14:textId="77777777" w:rsidR="00F9751A" w:rsidRDefault="009031E1" w:rsidP="005200EB">
                  <w:pPr>
                    <w:wordWrap/>
                    <w:spacing w:after="0"/>
                    <w:rPr>
                      <w:sz w:val="18"/>
                      <w:szCs w:val="18"/>
                    </w:rPr>
                  </w:pPr>
                  <w:r>
                    <w:rPr>
                      <w:sz w:val="18"/>
                      <w:szCs w:val="18"/>
                    </w:rPr>
                    <w:t xml:space="preserve">Common (e.g. for intra-band UL CA) or cell specific depending on the scenario. </w:t>
                  </w:r>
                </w:p>
              </w:tc>
            </w:tr>
            <w:tr w:rsidR="00F9751A" w14:paraId="10B1227E" w14:textId="77777777">
              <w:tc>
                <w:tcPr>
                  <w:tcW w:w="2914" w:type="dxa"/>
                </w:tcPr>
                <w:p w14:paraId="1E557EA7" w14:textId="77777777" w:rsidR="00F9751A" w:rsidRDefault="009031E1" w:rsidP="005200EB">
                  <w:pPr>
                    <w:wordWrap/>
                    <w:spacing w:after="0"/>
                    <w:rPr>
                      <w:sz w:val="18"/>
                      <w:szCs w:val="18"/>
                    </w:rPr>
                  </w:pPr>
                  <w:r>
                    <w:rPr>
                      <w:sz w:val="18"/>
                      <w:szCs w:val="18"/>
                    </w:rPr>
                    <w:t>Antenna ports</w:t>
                  </w:r>
                </w:p>
              </w:tc>
              <w:tc>
                <w:tcPr>
                  <w:tcW w:w="2922" w:type="dxa"/>
                </w:tcPr>
                <w:p w14:paraId="50E88071" w14:textId="77777777" w:rsidR="00F9751A" w:rsidRDefault="009031E1" w:rsidP="005200EB">
                  <w:pPr>
                    <w:wordWrap/>
                    <w:spacing w:after="0"/>
                    <w:rPr>
                      <w:sz w:val="18"/>
                      <w:szCs w:val="18"/>
                    </w:rPr>
                  </w:pPr>
                  <w:r>
                    <w:rPr>
                      <w:sz w:val="18"/>
                      <w:szCs w:val="18"/>
                    </w:rPr>
                    <w:t>Type 3</w:t>
                  </w:r>
                </w:p>
              </w:tc>
              <w:tc>
                <w:tcPr>
                  <w:tcW w:w="3300" w:type="dxa"/>
                </w:tcPr>
                <w:p w14:paraId="02945C9A" w14:textId="77777777" w:rsidR="00F9751A" w:rsidRDefault="009031E1" w:rsidP="005200EB">
                  <w:pPr>
                    <w:wordWrap/>
                    <w:spacing w:after="0"/>
                    <w:rPr>
                      <w:sz w:val="18"/>
                      <w:szCs w:val="18"/>
                    </w:rPr>
                  </w:pPr>
                  <w:r>
                    <w:rPr>
                      <w:sz w:val="18"/>
                      <w:szCs w:val="18"/>
                    </w:rPr>
                    <w:t>Common (e.g. for intra-band UL CA) or cell specific depending on the scenario.</w:t>
                  </w:r>
                </w:p>
              </w:tc>
            </w:tr>
            <w:tr w:rsidR="00F9751A" w14:paraId="34A858A7" w14:textId="77777777">
              <w:tc>
                <w:tcPr>
                  <w:tcW w:w="2914" w:type="dxa"/>
                </w:tcPr>
                <w:p w14:paraId="7684E522" w14:textId="77777777" w:rsidR="00F9751A" w:rsidRDefault="009031E1" w:rsidP="005200EB">
                  <w:pPr>
                    <w:wordWrap/>
                    <w:spacing w:after="0"/>
                    <w:rPr>
                      <w:sz w:val="18"/>
                      <w:szCs w:val="18"/>
                    </w:rPr>
                  </w:pPr>
                  <w:r>
                    <w:rPr>
                      <w:sz w:val="18"/>
                      <w:szCs w:val="18"/>
                    </w:rPr>
                    <w:t>SRS request</w:t>
                  </w:r>
                </w:p>
              </w:tc>
              <w:tc>
                <w:tcPr>
                  <w:tcW w:w="2922" w:type="dxa"/>
                </w:tcPr>
                <w:p w14:paraId="63574462" w14:textId="77777777" w:rsidR="00F9751A" w:rsidRDefault="009031E1" w:rsidP="005200EB">
                  <w:pPr>
                    <w:wordWrap/>
                    <w:spacing w:after="0"/>
                    <w:rPr>
                      <w:sz w:val="18"/>
                      <w:szCs w:val="18"/>
                    </w:rPr>
                  </w:pPr>
                  <w:r>
                    <w:rPr>
                      <w:sz w:val="18"/>
                      <w:szCs w:val="18"/>
                    </w:rPr>
                    <w:t>Type 1C</w:t>
                  </w:r>
                </w:p>
              </w:tc>
              <w:tc>
                <w:tcPr>
                  <w:tcW w:w="3300" w:type="dxa"/>
                </w:tcPr>
                <w:p w14:paraId="25E74755" w14:textId="77777777" w:rsidR="00F9751A" w:rsidRDefault="009031E1" w:rsidP="005200EB">
                  <w:pPr>
                    <w:wordWrap/>
                    <w:spacing w:after="0"/>
                    <w:rPr>
                      <w:sz w:val="18"/>
                      <w:szCs w:val="18"/>
                    </w:rPr>
                  </w:pPr>
                  <w:r>
                    <w:rPr>
                      <w:sz w:val="18"/>
                      <w:szCs w:val="18"/>
                    </w:rPr>
                    <w:t>Interpretation is that the SRS request is applicable to PUSCH of the first scheduled cell only</w:t>
                  </w:r>
                </w:p>
              </w:tc>
            </w:tr>
            <w:tr w:rsidR="00F9751A" w14:paraId="0E175245" w14:textId="77777777">
              <w:tc>
                <w:tcPr>
                  <w:tcW w:w="2914" w:type="dxa"/>
                </w:tcPr>
                <w:p w14:paraId="395DD12A" w14:textId="77777777" w:rsidR="00F9751A" w:rsidRDefault="009031E1" w:rsidP="005200EB">
                  <w:pPr>
                    <w:wordWrap/>
                    <w:spacing w:after="0"/>
                    <w:rPr>
                      <w:sz w:val="18"/>
                      <w:szCs w:val="18"/>
                    </w:rPr>
                  </w:pPr>
                  <w:r>
                    <w:rPr>
                      <w:sz w:val="18"/>
                      <w:szCs w:val="18"/>
                      <w:lang w:val="en-US"/>
                    </w:rPr>
                    <w:t>SRS offset indicator</w:t>
                  </w:r>
                </w:p>
              </w:tc>
              <w:tc>
                <w:tcPr>
                  <w:tcW w:w="2922" w:type="dxa"/>
                </w:tcPr>
                <w:p w14:paraId="5F2E1192" w14:textId="77777777" w:rsidR="00F9751A" w:rsidRDefault="009031E1" w:rsidP="005200EB">
                  <w:pPr>
                    <w:wordWrap/>
                    <w:spacing w:after="0"/>
                    <w:rPr>
                      <w:sz w:val="18"/>
                      <w:szCs w:val="18"/>
                    </w:rPr>
                  </w:pPr>
                  <w:r>
                    <w:rPr>
                      <w:sz w:val="18"/>
                      <w:szCs w:val="18"/>
                    </w:rPr>
                    <w:t>Type 1C</w:t>
                  </w:r>
                </w:p>
              </w:tc>
              <w:tc>
                <w:tcPr>
                  <w:tcW w:w="3300" w:type="dxa"/>
                </w:tcPr>
                <w:p w14:paraId="0564FBAA" w14:textId="77777777" w:rsidR="00F9751A" w:rsidRDefault="009031E1" w:rsidP="005200EB">
                  <w:pPr>
                    <w:wordWrap/>
                    <w:spacing w:after="0"/>
                    <w:rPr>
                      <w:sz w:val="18"/>
                      <w:szCs w:val="18"/>
                    </w:rPr>
                  </w:pPr>
                  <w:r>
                    <w:rPr>
                      <w:sz w:val="18"/>
                      <w:szCs w:val="18"/>
                    </w:rPr>
                    <w:t>Interpretation is that the CSI request is applicable to PUSCH of the first scheduled cell</w:t>
                  </w:r>
                </w:p>
              </w:tc>
            </w:tr>
            <w:tr w:rsidR="00F9751A" w14:paraId="5B72DB9B" w14:textId="77777777">
              <w:tc>
                <w:tcPr>
                  <w:tcW w:w="2914" w:type="dxa"/>
                  <w:shd w:val="clear" w:color="auto" w:fill="E2EFD9" w:themeFill="accent6" w:themeFillTint="33"/>
                </w:tcPr>
                <w:p w14:paraId="2FBBECAC" w14:textId="77777777" w:rsidR="00F9751A" w:rsidRDefault="009031E1" w:rsidP="005200EB">
                  <w:pPr>
                    <w:wordWrap/>
                    <w:spacing w:after="0"/>
                    <w:rPr>
                      <w:sz w:val="18"/>
                      <w:szCs w:val="18"/>
                    </w:rPr>
                  </w:pPr>
                  <w:r>
                    <w:rPr>
                      <w:sz w:val="18"/>
                      <w:szCs w:val="18"/>
                      <w:lang w:val="en-US"/>
                    </w:rPr>
                    <w:t>CSI request</w:t>
                  </w:r>
                </w:p>
              </w:tc>
              <w:tc>
                <w:tcPr>
                  <w:tcW w:w="2922" w:type="dxa"/>
                  <w:shd w:val="clear" w:color="auto" w:fill="E2EFD9" w:themeFill="accent6" w:themeFillTint="33"/>
                </w:tcPr>
                <w:p w14:paraId="57734086"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7B7F3DCD" w14:textId="77777777" w:rsidR="00F9751A" w:rsidRDefault="009031E1" w:rsidP="005200EB">
                  <w:pPr>
                    <w:wordWrap/>
                    <w:spacing w:after="0"/>
                    <w:rPr>
                      <w:sz w:val="18"/>
                      <w:szCs w:val="18"/>
                    </w:rPr>
                  </w:pPr>
                  <w:r>
                    <w:rPr>
                      <w:sz w:val="18"/>
                      <w:szCs w:val="18"/>
                    </w:rPr>
                    <w:t xml:space="preserve">Agreed at RAN1#110bis-e as Type 1. Should be Type 1B </w:t>
                  </w:r>
                </w:p>
              </w:tc>
            </w:tr>
            <w:tr w:rsidR="00F9751A" w14:paraId="33BFA374" w14:textId="77777777">
              <w:tc>
                <w:tcPr>
                  <w:tcW w:w="2914" w:type="dxa"/>
                </w:tcPr>
                <w:p w14:paraId="605FA625" w14:textId="77777777" w:rsidR="00F9751A" w:rsidRDefault="009031E1" w:rsidP="005200EB">
                  <w:pPr>
                    <w:wordWrap/>
                    <w:spacing w:after="0"/>
                    <w:rPr>
                      <w:sz w:val="18"/>
                      <w:szCs w:val="18"/>
                    </w:rPr>
                  </w:pPr>
                  <w:r>
                    <w:rPr>
                      <w:sz w:val="18"/>
                      <w:szCs w:val="18"/>
                      <w:lang w:val="en-US"/>
                    </w:rPr>
                    <w:t>PTRS-DMRS association</w:t>
                  </w:r>
                </w:p>
              </w:tc>
              <w:tc>
                <w:tcPr>
                  <w:tcW w:w="2922" w:type="dxa"/>
                </w:tcPr>
                <w:p w14:paraId="5075B54E" w14:textId="77777777" w:rsidR="00F9751A" w:rsidRDefault="009031E1" w:rsidP="005200EB">
                  <w:pPr>
                    <w:wordWrap/>
                    <w:spacing w:after="0"/>
                    <w:rPr>
                      <w:sz w:val="18"/>
                      <w:szCs w:val="18"/>
                    </w:rPr>
                  </w:pPr>
                  <w:r>
                    <w:rPr>
                      <w:sz w:val="18"/>
                      <w:szCs w:val="18"/>
                    </w:rPr>
                    <w:t>Type 3</w:t>
                  </w:r>
                </w:p>
              </w:tc>
              <w:tc>
                <w:tcPr>
                  <w:tcW w:w="3300" w:type="dxa"/>
                </w:tcPr>
                <w:p w14:paraId="4EB93F56" w14:textId="77777777" w:rsidR="00F9751A" w:rsidRDefault="009031E1" w:rsidP="005200EB">
                  <w:pPr>
                    <w:wordWrap/>
                    <w:spacing w:after="0"/>
                    <w:rPr>
                      <w:sz w:val="18"/>
                      <w:szCs w:val="18"/>
                    </w:rPr>
                  </w:pPr>
                  <w:r>
                    <w:rPr>
                      <w:sz w:val="18"/>
                      <w:szCs w:val="18"/>
                    </w:rPr>
                    <w:t> </w:t>
                  </w:r>
                </w:p>
              </w:tc>
            </w:tr>
            <w:tr w:rsidR="00F9751A" w14:paraId="28944E73" w14:textId="77777777">
              <w:tc>
                <w:tcPr>
                  <w:tcW w:w="2914" w:type="dxa"/>
                  <w:shd w:val="clear" w:color="auto" w:fill="E2EFD9" w:themeFill="accent6" w:themeFillTint="33"/>
                </w:tcPr>
                <w:p w14:paraId="59EE717B" w14:textId="77777777" w:rsidR="00F9751A" w:rsidRDefault="009031E1" w:rsidP="005200EB">
                  <w:pPr>
                    <w:wordWrap/>
                    <w:spacing w:after="0"/>
                    <w:rPr>
                      <w:sz w:val="18"/>
                      <w:szCs w:val="18"/>
                    </w:rPr>
                  </w:pPr>
                  <w:proofErr w:type="spellStart"/>
                  <w:r>
                    <w:rPr>
                      <w:sz w:val="18"/>
                      <w:szCs w:val="18"/>
                      <w:lang w:val="en-US"/>
                    </w:rPr>
                    <w:t>beta_offset</w:t>
                  </w:r>
                  <w:proofErr w:type="spellEnd"/>
                  <w:r>
                    <w:rPr>
                      <w:sz w:val="18"/>
                      <w:szCs w:val="18"/>
                      <w:lang w:val="en-US"/>
                    </w:rPr>
                    <w:t xml:space="preserve"> indicator</w:t>
                  </w:r>
                </w:p>
              </w:tc>
              <w:tc>
                <w:tcPr>
                  <w:tcW w:w="2922" w:type="dxa"/>
                  <w:shd w:val="clear" w:color="auto" w:fill="E2EFD9" w:themeFill="accent6" w:themeFillTint="33"/>
                </w:tcPr>
                <w:p w14:paraId="2B845B72"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0FB4DD23" w14:textId="77777777" w:rsidR="00F9751A" w:rsidRDefault="009031E1" w:rsidP="005200EB">
                  <w:pPr>
                    <w:wordWrap/>
                    <w:spacing w:after="0"/>
                    <w:rPr>
                      <w:sz w:val="18"/>
                      <w:szCs w:val="18"/>
                    </w:rPr>
                  </w:pPr>
                  <w:r>
                    <w:rPr>
                      <w:sz w:val="18"/>
                      <w:szCs w:val="18"/>
                    </w:rPr>
                    <w:t>Agreed at RAN1#110bis-e as Type 1. Should be Type 1A - same as the DAI</w:t>
                  </w:r>
                </w:p>
              </w:tc>
            </w:tr>
            <w:tr w:rsidR="00F9751A" w14:paraId="23418E9C" w14:textId="77777777">
              <w:tc>
                <w:tcPr>
                  <w:tcW w:w="2914" w:type="dxa"/>
                </w:tcPr>
                <w:p w14:paraId="5C92573C" w14:textId="77777777" w:rsidR="00F9751A" w:rsidRDefault="009031E1" w:rsidP="005200EB">
                  <w:pPr>
                    <w:wordWrap/>
                    <w:spacing w:after="0"/>
                    <w:rPr>
                      <w:sz w:val="18"/>
                      <w:szCs w:val="18"/>
                    </w:rPr>
                  </w:pPr>
                  <w:r>
                    <w:rPr>
                      <w:sz w:val="18"/>
                      <w:szCs w:val="18"/>
                      <w:lang w:val="en-US"/>
                    </w:rPr>
                    <w:t>DMRS sequence initialization</w:t>
                  </w:r>
                </w:p>
              </w:tc>
              <w:tc>
                <w:tcPr>
                  <w:tcW w:w="2922" w:type="dxa"/>
                </w:tcPr>
                <w:p w14:paraId="7529813E" w14:textId="77777777" w:rsidR="00F9751A" w:rsidRDefault="009031E1" w:rsidP="005200EB">
                  <w:pPr>
                    <w:wordWrap/>
                    <w:spacing w:after="0"/>
                    <w:rPr>
                      <w:sz w:val="18"/>
                      <w:szCs w:val="18"/>
                    </w:rPr>
                  </w:pPr>
                  <w:r>
                    <w:rPr>
                      <w:sz w:val="18"/>
                      <w:szCs w:val="18"/>
                    </w:rPr>
                    <w:t>Type 1A</w:t>
                  </w:r>
                </w:p>
              </w:tc>
              <w:tc>
                <w:tcPr>
                  <w:tcW w:w="3300" w:type="dxa"/>
                </w:tcPr>
                <w:p w14:paraId="54502FAB" w14:textId="77777777" w:rsidR="00F9751A" w:rsidRDefault="00F9751A" w:rsidP="005200EB">
                  <w:pPr>
                    <w:wordWrap/>
                    <w:spacing w:after="0"/>
                    <w:rPr>
                      <w:sz w:val="18"/>
                      <w:szCs w:val="18"/>
                    </w:rPr>
                  </w:pPr>
                </w:p>
              </w:tc>
            </w:tr>
            <w:tr w:rsidR="00F9751A" w14:paraId="0421DFA8" w14:textId="77777777">
              <w:tc>
                <w:tcPr>
                  <w:tcW w:w="2914" w:type="dxa"/>
                  <w:shd w:val="clear" w:color="auto" w:fill="E2EFD9" w:themeFill="accent6" w:themeFillTint="33"/>
                </w:tcPr>
                <w:p w14:paraId="2508C832" w14:textId="77777777" w:rsidR="00F9751A" w:rsidRDefault="009031E1" w:rsidP="005200EB">
                  <w:pPr>
                    <w:wordWrap/>
                    <w:spacing w:after="0"/>
                    <w:rPr>
                      <w:sz w:val="18"/>
                      <w:szCs w:val="18"/>
                      <w:lang w:val="en-US"/>
                    </w:rPr>
                  </w:pPr>
                  <w:r>
                    <w:rPr>
                      <w:sz w:val="18"/>
                      <w:szCs w:val="18"/>
                    </w:rPr>
                    <w:t>UL-SCH indicator</w:t>
                  </w:r>
                </w:p>
              </w:tc>
              <w:tc>
                <w:tcPr>
                  <w:tcW w:w="2922" w:type="dxa"/>
                  <w:shd w:val="clear" w:color="auto" w:fill="E2EFD9" w:themeFill="accent6" w:themeFillTint="33"/>
                </w:tcPr>
                <w:p w14:paraId="5CF4F19E"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3BE610DE" w14:textId="77777777" w:rsidR="00F9751A" w:rsidRDefault="009031E1" w:rsidP="005200EB">
                  <w:pPr>
                    <w:wordWrap/>
                    <w:spacing w:after="0"/>
                    <w:rPr>
                      <w:sz w:val="18"/>
                      <w:szCs w:val="18"/>
                    </w:rPr>
                  </w:pPr>
                  <w:r>
                    <w:rPr>
                      <w:sz w:val="18"/>
                      <w:szCs w:val="18"/>
                    </w:rPr>
                    <w:t xml:space="preserve">Agreed at RAN1#110bis-e as Type 1. Should be Type 1C – applicable only to a single scheduled cell (as for multi-PUSCH) </w:t>
                  </w:r>
                </w:p>
              </w:tc>
            </w:tr>
            <w:tr w:rsidR="00F9751A" w14:paraId="4CB5BAB0" w14:textId="77777777">
              <w:tc>
                <w:tcPr>
                  <w:tcW w:w="2914" w:type="dxa"/>
                </w:tcPr>
                <w:p w14:paraId="228DDCB1" w14:textId="77777777" w:rsidR="00F9751A" w:rsidRDefault="009031E1" w:rsidP="005200EB">
                  <w:pPr>
                    <w:wordWrap/>
                    <w:spacing w:after="0"/>
                    <w:rPr>
                      <w:sz w:val="18"/>
                      <w:szCs w:val="18"/>
                    </w:rPr>
                  </w:pPr>
                  <w:r>
                    <w:rPr>
                      <w:sz w:val="18"/>
                      <w:szCs w:val="18"/>
                      <w:lang w:val="en-US"/>
                    </w:rPr>
                    <w:t>Open-loop power control parameter set indication</w:t>
                  </w:r>
                </w:p>
              </w:tc>
              <w:tc>
                <w:tcPr>
                  <w:tcW w:w="2922" w:type="dxa"/>
                </w:tcPr>
                <w:p w14:paraId="37582FAB" w14:textId="77777777" w:rsidR="00F9751A" w:rsidRDefault="009031E1" w:rsidP="005200EB">
                  <w:pPr>
                    <w:wordWrap/>
                    <w:spacing w:after="0"/>
                    <w:rPr>
                      <w:sz w:val="18"/>
                      <w:szCs w:val="18"/>
                    </w:rPr>
                  </w:pPr>
                  <w:r>
                    <w:rPr>
                      <w:sz w:val="18"/>
                      <w:szCs w:val="18"/>
                    </w:rPr>
                    <w:t>Type 1A</w:t>
                  </w:r>
                </w:p>
              </w:tc>
              <w:tc>
                <w:tcPr>
                  <w:tcW w:w="3300" w:type="dxa"/>
                </w:tcPr>
                <w:p w14:paraId="4D2983E5" w14:textId="77777777" w:rsidR="00F9751A" w:rsidRDefault="009031E1" w:rsidP="005200EB">
                  <w:pPr>
                    <w:wordWrap/>
                    <w:spacing w:after="0"/>
                    <w:rPr>
                      <w:sz w:val="18"/>
                      <w:szCs w:val="18"/>
                    </w:rPr>
                  </w:pPr>
                  <w:r>
                    <w:rPr>
                      <w:sz w:val="18"/>
                      <w:szCs w:val="18"/>
                    </w:rPr>
                    <w:t>To be aligned with PHY priority indicator definition (same PHY priority, same OL TPC parameter sets).</w:t>
                  </w:r>
                </w:p>
              </w:tc>
            </w:tr>
            <w:tr w:rsidR="00F9751A" w14:paraId="7CB22356" w14:textId="77777777">
              <w:tc>
                <w:tcPr>
                  <w:tcW w:w="2914" w:type="dxa"/>
                  <w:shd w:val="clear" w:color="auto" w:fill="E2EFD9" w:themeFill="accent6" w:themeFillTint="33"/>
                </w:tcPr>
                <w:p w14:paraId="72C7CB40" w14:textId="77777777" w:rsidR="00F9751A" w:rsidRDefault="009031E1" w:rsidP="005200EB">
                  <w:pPr>
                    <w:wordWrap/>
                    <w:spacing w:after="0"/>
                    <w:rPr>
                      <w:sz w:val="18"/>
                      <w:szCs w:val="18"/>
                    </w:rPr>
                  </w:pPr>
                  <w:r>
                    <w:rPr>
                      <w:sz w:val="18"/>
                      <w:szCs w:val="18"/>
                      <w:lang w:val="en-US"/>
                    </w:rPr>
                    <w:t>Priority indicator</w:t>
                  </w:r>
                </w:p>
              </w:tc>
              <w:tc>
                <w:tcPr>
                  <w:tcW w:w="2922" w:type="dxa"/>
                  <w:shd w:val="clear" w:color="auto" w:fill="E2EFD9" w:themeFill="accent6" w:themeFillTint="33"/>
                </w:tcPr>
                <w:p w14:paraId="75CD43DE"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5EB191F5" w14:textId="77777777" w:rsidR="00F9751A" w:rsidRDefault="009031E1" w:rsidP="005200EB">
                  <w:pPr>
                    <w:wordWrap/>
                    <w:spacing w:after="0"/>
                    <w:rPr>
                      <w:sz w:val="18"/>
                      <w:szCs w:val="18"/>
                    </w:rPr>
                  </w:pPr>
                  <w:r>
                    <w:rPr>
                      <w:sz w:val="18"/>
                      <w:szCs w:val="18"/>
                    </w:rPr>
                    <w:t>Agreed at RAN1#110bis-e as Type 1.</w:t>
                  </w:r>
                </w:p>
                <w:p w14:paraId="5D395D03" w14:textId="77777777" w:rsidR="00F9751A" w:rsidRDefault="009031E1" w:rsidP="005200EB">
                  <w:pPr>
                    <w:wordWrap/>
                    <w:spacing w:after="0"/>
                    <w:rPr>
                      <w:sz w:val="18"/>
                      <w:szCs w:val="18"/>
                    </w:rPr>
                  </w:pPr>
                  <w:r>
                    <w:rPr>
                      <w:sz w:val="18"/>
                      <w:szCs w:val="18"/>
                    </w:rPr>
                    <w:t>Should be Type 1A – applicable to all the cells</w:t>
                  </w:r>
                </w:p>
              </w:tc>
            </w:tr>
            <w:tr w:rsidR="00F9751A" w14:paraId="2A07F8F2" w14:textId="77777777">
              <w:tc>
                <w:tcPr>
                  <w:tcW w:w="2914" w:type="dxa"/>
                </w:tcPr>
                <w:p w14:paraId="5902A5FB" w14:textId="77777777" w:rsidR="00F9751A" w:rsidRDefault="009031E1" w:rsidP="005200EB">
                  <w:pPr>
                    <w:wordWrap/>
                    <w:spacing w:after="0"/>
                    <w:rPr>
                      <w:sz w:val="18"/>
                      <w:szCs w:val="18"/>
                    </w:rPr>
                  </w:pPr>
                  <w:r>
                    <w:rPr>
                      <w:sz w:val="18"/>
                      <w:szCs w:val="18"/>
                      <w:lang w:val="en-US"/>
                    </w:rPr>
                    <w:t>Invalid symbol pattern indicator</w:t>
                  </w:r>
                </w:p>
              </w:tc>
              <w:tc>
                <w:tcPr>
                  <w:tcW w:w="2922" w:type="dxa"/>
                </w:tcPr>
                <w:p w14:paraId="55A6853E" w14:textId="77777777" w:rsidR="00F9751A" w:rsidRDefault="009031E1" w:rsidP="005200EB">
                  <w:pPr>
                    <w:wordWrap/>
                    <w:spacing w:after="0"/>
                    <w:rPr>
                      <w:sz w:val="18"/>
                      <w:szCs w:val="18"/>
                    </w:rPr>
                  </w:pPr>
                  <w:r>
                    <w:rPr>
                      <w:sz w:val="18"/>
                      <w:szCs w:val="18"/>
                    </w:rPr>
                    <w:t>Type 1A</w:t>
                  </w:r>
                </w:p>
              </w:tc>
              <w:tc>
                <w:tcPr>
                  <w:tcW w:w="3300" w:type="dxa"/>
                </w:tcPr>
                <w:p w14:paraId="70528D69" w14:textId="77777777" w:rsidR="00F9751A" w:rsidRDefault="00F9751A" w:rsidP="005200EB">
                  <w:pPr>
                    <w:wordWrap/>
                    <w:spacing w:after="0"/>
                    <w:rPr>
                      <w:sz w:val="18"/>
                      <w:szCs w:val="18"/>
                    </w:rPr>
                  </w:pPr>
                </w:p>
              </w:tc>
            </w:tr>
            <w:tr w:rsidR="00F9751A" w14:paraId="159F1D47" w14:textId="77777777">
              <w:tc>
                <w:tcPr>
                  <w:tcW w:w="2914" w:type="dxa"/>
                </w:tcPr>
                <w:p w14:paraId="0EE622E0" w14:textId="77777777" w:rsidR="00F9751A" w:rsidRDefault="009031E1" w:rsidP="005200EB">
                  <w:pPr>
                    <w:wordWrap/>
                    <w:spacing w:after="0"/>
                    <w:rPr>
                      <w:sz w:val="18"/>
                      <w:szCs w:val="18"/>
                      <w:lang w:val="en-US"/>
                    </w:rPr>
                  </w:pPr>
                  <w:r>
                    <w:rPr>
                      <w:sz w:val="18"/>
                      <w:szCs w:val="18"/>
                      <w:lang w:val="en-US"/>
                    </w:rPr>
                    <w:t>PDCCH monitoring adaptation indication</w:t>
                  </w:r>
                </w:p>
              </w:tc>
              <w:tc>
                <w:tcPr>
                  <w:tcW w:w="2922" w:type="dxa"/>
                </w:tcPr>
                <w:p w14:paraId="2DD49F60" w14:textId="77777777" w:rsidR="00F9751A" w:rsidRDefault="009031E1" w:rsidP="005200EB">
                  <w:pPr>
                    <w:wordWrap/>
                    <w:spacing w:after="0"/>
                    <w:rPr>
                      <w:sz w:val="18"/>
                      <w:szCs w:val="18"/>
                    </w:rPr>
                  </w:pPr>
                  <w:r>
                    <w:rPr>
                      <w:sz w:val="18"/>
                      <w:szCs w:val="18"/>
                    </w:rPr>
                    <w:t>Type 1C</w:t>
                  </w:r>
                </w:p>
              </w:tc>
              <w:tc>
                <w:tcPr>
                  <w:tcW w:w="3300" w:type="dxa"/>
                </w:tcPr>
                <w:p w14:paraId="50F301F6" w14:textId="77777777" w:rsidR="00F9751A" w:rsidRDefault="009031E1" w:rsidP="005200EB">
                  <w:pPr>
                    <w:wordWrap/>
                    <w:spacing w:after="0"/>
                    <w:rPr>
                      <w:sz w:val="18"/>
                      <w:szCs w:val="18"/>
                    </w:rPr>
                  </w:pPr>
                  <w:r>
                    <w:rPr>
                      <w:sz w:val="18"/>
                      <w:szCs w:val="18"/>
                    </w:rPr>
                    <w:t xml:space="preserve">Applies to the scheduling cell only. </w:t>
                  </w:r>
                </w:p>
              </w:tc>
            </w:tr>
          </w:tbl>
          <w:p w14:paraId="1432D748" w14:textId="77777777" w:rsidR="00F9751A" w:rsidRDefault="00F9751A" w:rsidP="005200EB">
            <w:pPr>
              <w:wordWrap/>
              <w:spacing w:after="0"/>
              <w:rPr>
                <w:i/>
                <w:iCs/>
                <w:szCs w:val="20"/>
              </w:rPr>
            </w:pPr>
          </w:p>
          <w:p w14:paraId="7D799841" w14:textId="77777777" w:rsidR="00F9751A" w:rsidRDefault="00F9751A" w:rsidP="005200EB">
            <w:pPr>
              <w:wordWrap/>
              <w:spacing w:after="0"/>
              <w:rPr>
                <w:i/>
                <w:iCs/>
                <w:szCs w:val="20"/>
                <w:lang w:val="en-US" w:eastAsia="en-US"/>
              </w:rPr>
            </w:pPr>
          </w:p>
          <w:p w14:paraId="3CD2F1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037AECB2" w14:textId="77777777" w:rsidR="00F9751A" w:rsidRDefault="009031E1" w:rsidP="005200EB">
            <w:pPr>
              <w:wordWrap/>
              <w:jc w:val="left"/>
              <w:rPr>
                <w:rFonts w:eastAsia="等线"/>
                <w:i/>
                <w:iCs/>
                <w:snapToGrid/>
                <w:szCs w:val="20"/>
                <w:lang w:val="en-US" w:eastAsia="zh-CN"/>
              </w:rPr>
            </w:pPr>
            <w:bookmarkStart w:id="199" w:name="_Ref11873131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w:t>
            </w:r>
            <w:r>
              <w:rPr>
                <w:i/>
                <w:iCs/>
                <w:szCs w:val="20"/>
              </w:rPr>
              <w:fldChar w:fldCharType="end"/>
            </w:r>
            <w:r>
              <w:rPr>
                <w:i/>
                <w:iCs/>
                <w:szCs w:val="20"/>
              </w:rPr>
              <w:t>. DCI format 0_X/1_X includes</w:t>
            </w:r>
            <w:r>
              <w:rPr>
                <w:rFonts w:eastAsia="等线"/>
                <w:i/>
                <w:iCs/>
                <w:snapToGrid/>
                <w:szCs w:val="20"/>
                <w:lang w:val="en-US" w:eastAsia="zh-CN"/>
              </w:rPr>
              <w:br/>
            </w:r>
            <w:proofErr w:type="gramStart"/>
            <w:r>
              <w:rPr>
                <w:rFonts w:eastAsia="Gulim"/>
                <w:i/>
                <w:iCs/>
                <w:kern w:val="0"/>
                <w:szCs w:val="20"/>
              </w:rPr>
              <w:t>-  Type</w:t>
            </w:r>
            <w:proofErr w:type="gramEnd"/>
            <w:r>
              <w:rPr>
                <w:rFonts w:eastAsia="Gulim"/>
                <w:i/>
                <w:iCs/>
                <w:kern w:val="0"/>
                <w:szCs w:val="20"/>
              </w:rPr>
              <w:t>-2 fields include:</w:t>
            </w:r>
            <w:r>
              <w:rPr>
                <w:rFonts w:eastAsia="Times New Roman"/>
                <w:i/>
                <w:iCs/>
                <w:snapToGrid/>
                <w:szCs w:val="20"/>
                <w:lang w:eastAsia="en-US"/>
              </w:rPr>
              <w:br/>
              <w:t xml:space="preserve">  -  </w:t>
            </w:r>
            <w:r>
              <w:rPr>
                <w:rFonts w:eastAsia="等线"/>
                <w:i/>
                <w:iCs/>
                <w:snapToGrid/>
                <w:szCs w:val="20"/>
                <w:lang w:eastAsia="zh-CN"/>
              </w:rPr>
              <w:t>MCS</w:t>
            </w:r>
            <w:r>
              <w:rPr>
                <w:rFonts w:eastAsia="等线"/>
                <w:i/>
                <w:iCs/>
                <w:snapToGrid/>
                <w:szCs w:val="20"/>
                <w:lang w:eastAsia="zh-CN"/>
              </w:rPr>
              <w:br/>
            </w:r>
            <w:r>
              <w:rPr>
                <w:rFonts w:eastAsia="Gulim"/>
                <w:i/>
                <w:iCs/>
                <w:kern w:val="0"/>
                <w:szCs w:val="20"/>
              </w:rPr>
              <w:t>-  Type-3 field:</w:t>
            </w:r>
            <w:r>
              <w:rPr>
                <w:rFonts w:eastAsia="Times New Roman"/>
                <w:i/>
                <w:iCs/>
                <w:snapToGrid/>
                <w:color w:val="000000"/>
                <w:szCs w:val="20"/>
                <w:lang w:eastAsia="en-US"/>
              </w:rPr>
              <w:t xml:space="preserve"> </w:t>
            </w:r>
            <w:r>
              <w:rPr>
                <w:rFonts w:eastAsia="Times New Roman"/>
                <w:i/>
                <w:iCs/>
                <w:snapToGrid/>
                <w:color w:val="000000"/>
                <w:szCs w:val="20"/>
                <w:lang w:eastAsia="en-US"/>
              </w:rPr>
              <w:br/>
            </w:r>
            <w:r>
              <w:rPr>
                <w:rFonts w:eastAsia="Times New Roman"/>
                <w:i/>
                <w:iCs/>
                <w:snapToGrid/>
                <w:szCs w:val="20"/>
                <w:lang w:eastAsia="en-US"/>
              </w:rPr>
              <w:t xml:space="preserve">  -  </w:t>
            </w:r>
            <w:r>
              <w:rPr>
                <w:rFonts w:eastAsia="等线"/>
                <w:i/>
                <w:iCs/>
                <w:snapToGrid/>
                <w:color w:val="000000"/>
                <w:szCs w:val="20"/>
                <w:lang w:eastAsia="zh-CN"/>
              </w:rPr>
              <w:t>FDRA</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VRB/PRB</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PRB bundling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Rate matching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SRS</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DMRS initialization</w:t>
            </w:r>
            <w:bookmarkEnd w:id="199"/>
          </w:p>
          <w:p w14:paraId="1DD715A0" w14:textId="77777777" w:rsidR="00F9751A" w:rsidRDefault="009031E1" w:rsidP="005200EB">
            <w:pPr>
              <w:wordWrap/>
              <w:snapToGrid w:val="0"/>
              <w:spacing w:after="0"/>
              <w:rPr>
                <w:i/>
                <w:iCs/>
                <w:szCs w:val="20"/>
              </w:rPr>
            </w:pPr>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w:t>
            </w:r>
            <w:r>
              <w:rPr>
                <w:i/>
                <w:iCs/>
                <w:szCs w:val="20"/>
              </w:rPr>
              <w:fldChar w:fldCharType="end"/>
            </w:r>
            <w:r>
              <w:rPr>
                <w:i/>
                <w:iCs/>
                <w:szCs w:val="20"/>
              </w:rPr>
              <w:t>. The scheduling granularity of FDRA can be scaled or determined according to the BW of all the scheduled cells to reduce DCI size.</w:t>
            </w:r>
          </w:p>
          <w:p w14:paraId="5F654E00" w14:textId="77777777" w:rsidR="00F9751A" w:rsidRDefault="009031E1" w:rsidP="005200EB">
            <w:pPr>
              <w:pStyle w:val="Caption"/>
              <w:wordWrap/>
              <w:spacing w:before="0" w:after="0"/>
              <w:jc w:val="both"/>
              <w:rPr>
                <w:b w:val="0"/>
                <w:i/>
                <w:iCs/>
              </w:rPr>
            </w:pPr>
            <w:r>
              <w:rPr>
                <w:rFonts w:eastAsiaTheme="minorEastAsia"/>
                <w:b w:val="0"/>
                <w:i/>
                <w:iCs/>
                <w:lang w:val="en-US" w:eastAsia="zh-CN"/>
              </w:rPr>
              <w:lastRenderedPageBreak/>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8</w:t>
            </w:r>
            <w:r>
              <w:rPr>
                <w:rFonts w:eastAsiaTheme="minorEastAsia"/>
                <w:b w:val="0"/>
                <w:i/>
                <w:iCs/>
                <w:lang w:val="en-US" w:eastAsia="zh-CN"/>
              </w:rPr>
              <w:fldChar w:fldCharType="end"/>
            </w:r>
            <w:r>
              <w:rPr>
                <w:rFonts w:eastAsiaTheme="minorEastAsia"/>
                <w:b w:val="0"/>
                <w:i/>
                <w:iCs/>
                <w:lang w:val="en-US" w:eastAsia="zh-CN"/>
              </w:rPr>
              <w:t>. The size of a field applying to a combination of co-scheduled cells scheduled by a DCI format 0_X/1_X is determined based on the configuration of the corresponding co-scheduled cell(s), and/or the configuration of the scheduling cell. I</w:t>
            </w:r>
            <w:r>
              <w:rPr>
                <w:b w:val="0"/>
                <w:i/>
                <w:iCs/>
              </w:rPr>
              <w:t xml:space="preserve">f multiple sizes for DCI format 0_X/1_X are obtained for different </w:t>
            </w:r>
            <w:r>
              <w:rPr>
                <w:rFonts w:eastAsiaTheme="minorEastAsia"/>
                <w:b w:val="0"/>
                <w:i/>
                <w:iCs/>
                <w:lang w:val="en-US" w:eastAsia="zh-CN"/>
              </w:rPr>
              <w:t>combinations</w:t>
            </w:r>
            <w:r>
              <w:rPr>
                <w:b w:val="0"/>
                <w:i/>
                <w:iCs/>
              </w:rPr>
              <w:t xml:space="preserve"> after determining each field size, the DCI format 0_X/1_X with a smaller size should be zero-padded to align to the largest DCI format 0_X/1_X size among all the DCI format 0_X/1_X.</w:t>
            </w:r>
          </w:p>
          <w:p w14:paraId="4C6E3CA7" w14:textId="77777777" w:rsidR="00F9751A" w:rsidRDefault="00F9751A" w:rsidP="005200EB">
            <w:pPr>
              <w:wordWrap/>
              <w:spacing w:after="0"/>
              <w:rPr>
                <w:i/>
                <w:iCs/>
                <w:szCs w:val="20"/>
                <w:lang w:eastAsia="en-US"/>
              </w:rPr>
            </w:pPr>
          </w:p>
          <w:p w14:paraId="3C19A6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3F1B92FC" w14:textId="77777777" w:rsidR="00F9751A" w:rsidRDefault="009031E1" w:rsidP="005200EB">
            <w:pPr>
              <w:wordWrap/>
              <w:spacing w:after="0"/>
              <w:rPr>
                <w:i/>
                <w:iCs/>
                <w:szCs w:val="20"/>
              </w:rPr>
            </w:pPr>
            <w:r>
              <w:rPr>
                <w:i/>
                <w:iCs/>
                <w:szCs w:val="20"/>
              </w:rPr>
              <w:t>Proposal 1: For CSI request by DCI format 0_X, consider the following two options. Option 1 is preferred for flexibility.</w:t>
            </w:r>
          </w:p>
          <w:p w14:paraId="1FE2B57A" w14:textId="77777777" w:rsidR="00F9751A" w:rsidRDefault="009031E1" w:rsidP="005200EB">
            <w:pPr>
              <w:pStyle w:val="ListParagraph1"/>
              <w:numPr>
                <w:ilvl w:val="0"/>
                <w:numId w:val="14"/>
              </w:numPr>
              <w:wordWrap/>
              <w:ind w:left="428" w:hanging="180"/>
              <w:rPr>
                <w:i/>
                <w:iCs/>
                <w:szCs w:val="20"/>
              </w:rPr>
            </w:pPr>
            <w:r>
              <w:rPr>
                <w:i/>
                <w:iCs/>
                <w:szCs w:val="20"/>
              </w:rPr>
              <w:t>Option 1: DCI format 0_X can schedule one or more cells when triggering CSI report. The triggered CSI report is transmitted on the schedule cell with lowest serving cell identifier.</w:t>
            </w:r>
          </w:p>
          <w:p w14:paraId="5758BA53" w14:textId="77777777" w:rsidR="00F9751A" w:rsidRDefault="009031E1" w:rsidP="005200EB">
            <w:pPr>
              <w:pStyle w:val="ListParagraph1"/>
              <w:numPr>
                <w:ilvl w:val="0"/>
                <w:numId w:val="14"/>
              </w:numPr>
              <w:wordWrap/>
              <w:ind w:left="428" w:hanging="180"/>
              <w:rPr>
                <w:i/>
                <w:iCs/>
                <w:szCs w:val="20"/>
              </w:rPr>
            </w:pPr>
            <w:r>
              <w:rPr>
                <w:i/>
                <w:iCs/>
                <w:szCs w:val="20"/>
              </w:rPr>
              <w:t>Option 2: DCI format 0_X can schedule only one cells when triggering CSI report. The triggered CSI report is transmitted on the scheduled cell.</w:t>
            </w:r>
          </w:p>
          <w:p w14:paraId="01F0D40E" w14:textId="77777777" w:rsidR="00F9751A" w:rsidRDefault="00F9751A" w:rsidP="005200EB">
            <w:pPr>
              <w:wordWrap/>
              <w:spacing w:after="0"/>
              <w:rPr>
                <w:i/>
                <w:iCs/>
                <w:szCs w:val="20"/>
                <w:lang w:eastAsia="en-US"/>
              </w:rPr>
            </w:pPr>
          </w:p>
          <w:p w14:paraId="0F03BEA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DB5F4E6" w14:textId="77777777" w:rsidR="00F9751A" w:rsidRDefault="009031E1" w:rsidP="005200EB">
            <w:pPr>
              <w:pStyle w:val="a0"/>
              <w:wordWrap/>
              <w:spacing w:after="0"/>
              <w:rPr>
                <w:i/>
                <w:iCs/>
                <w:szCs w:val="20"/>
              </w:rPr>
            </w:pPr>
            <w:r>
              <w:rPr>
                <w:i/>
                <w:iCs/>
                <w:szCs w:val="20"/>
              </w:rPr>
              <w:t xml:space="preserve">Proposal 9: The </w:t>
            </w:r>
            <w:proofErr w:type="spellStart"/>
            <w:r>
              <w:rPr>
                <w:i/>
                <w:iCs/>
                <w:szCs w:val="20"/>
              </w:rPr>
              <w:t>ChannelAccess-CPext</w:t>
            </w:r>
            <w:proofErr w:type="spellEnd"/>
            <w:r>
              <w:rPr>
                <w:i/>
                <w:iCs/>
                <w:szCs w:val="20"/>
              </w:rPr>
              <w:t xml:space="preserve"> can be involved in the DCI format 0_X/1_X and defined as Type-1 field.</w:t>
            </w:r>
          </w:p>
          <w:p w14:paraId="6880D912"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 xml:space="preserve">Proposal 10: For TDRA table configured for multi-cell scheduling, each row includes N {SLIV, mapping type, scheduling offset K0 (or K2)}, where N is number of the set of cells. </w:t>
            </w:r>
          </w:p>
          <w:p w14:paraId="32146640" w14:textId="77777777" w:rsidR="00F9751A" w:rsidRDefault="009031E1" w:rsidP="005200EB">
            <w:pPr>
              <w:wordWrap/>
              <w:snapToGrid w:val="0"/>
              <w:spacing w:after="0"/>
              <w:rPr>
                <w:i/>
                <w:iCs/>
                <w:szCs w:val="20"/>
              </w:rPr>
            </w:pPr>
            <w:r>
              <w:rPr>
                <w:i/>
                <w:iCs/>
                <w:szCs w:val="20"/>
              </w:rPr>
              <w:t xml:space="preserve">Proposal </w:t>
            </w:r>
            <w:r>
              <w:rPr>
                <w:rFonts w:eastAsiaTheme="minorEastAsia"/>
                <w:i/>
                <w:iCs/>
                <w:szCs w:val="20"/>
                <w:lang w:eastAsia="zh-CN"/>
              </w:rPr>
              <w:t>11</w:t>
            </w:r>
            <w:r>
              <w:rPr>
                <w:i/>
                <w:iCs/>
                <w:szCs w:val="20"/>
              </w:rPr>
              <w:t>: For DCI format 0_X/1_X, the fields of MCS can be</w:t>
            </w:r>
            <w:r>
              <w:rPr>
                <w:rFonts w:eastAsiaTheme="minorEastAsia"/>
                <w:i/>
                <w:iCs/>
                <w:szCs w:val="20"/>
                <w:lang w:eastAsia="zh-CN"/>
              </w:rPr>
              <w:t xml:space="preserve"> indicated by a reference MCS and (N-1) offset MCS</w:t>
            </w:r>
            <w:r>
              <w:rPr>
                <w:i/>
                <w:iCs/>
                <w:szCs w:val="20"/>
              </w:rPr>
              <w:t xml:space="preserve"> </w:t>
            </w:r>
            <w:r>
              <w:rPr>
                <w:rFonts w:eastAsiaTheme="minorEastAsia"/>
                <w:i/>
                <w:iCs/>
                <w:szCs w:val="20"/>
                <w:lang w:eastAsia="zh-CN"/>
              </w:rPr>
              <w:t>via joint indication to indicate MCS for the co-scheduled cells, where N is the maximum number of co-scheduled cells.</w:t>
            </w:r>
          </w:p>
          <w:p w14:paraId="53A36F81" w14:textId="77777777" w:rsidR="00F9751A" w:rsidRDefault="009031E1" w:rsidP="005200EB">
            <w:pPr>
              <w:pStyle w:val="a0"/>
              <w:wordWrap/>
              <w:spacing w:after="0"/>
              <w:rPr>
                <w:i/>
                <w:iCs/>
                <w:szCs w:val="20"/>
              </w:rPr>
            </w:pPr>
            <w:r>
              <w:rPr>
                <w:i/>
                <w:iCs/>
                <w:szCs w:val="20"/>
              </w:rPr>
              <w:t xml:space="preserve">Proposal 12: The </w:t>
            </w:r>
            <w:proofErr w:type="spellStart"/>
            <w:r>
              <w:rPr>
                <w:i/>
                <w:iCs/>
                <w:szCs w:val="20"/>
              </w:rPr>
              <w:t>bitwidth</w:t>
            </w:r>
            <w:proofErr w:type="spellEnd"/>
            <w:r>
              <w:rPr>
                <w:i/>
                <w:iCs/>
                <w:szCs w:val="20"/>
              </w:rPr>
              <w:t xml:space="preserve"> of each NDI for a co-scheduled cell and each RV for a co-scheduled cell is 1 bit and 2 bits for each cell, respectively.</w:t>
            </w:r>
          </w:p>
          <w:p w14:paraId="3FF981ED"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Proposal 13: The following fields are suggested to be designed as type-3 field:</w:t>
            </w:r>
          </w:p>
          <w:p w14:paraId="61FA47AC"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 xml:space="preserve">The fields in DCI format 0_X: FDRA, frequency hopping flag, SRS indicator, precoding and layers, antenna port and PTRS-DMRS can be designed as Type-3 field. </w:t>
            </w:r>
          </w:p>
          <w:p w14:paraId="599C84DF"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The fields in DCI format 1_X: FDRA, VRB-to-PRB, PRB bundling size, rate matching indicator, antenna port and TCI state can be designed as Type-3 field.</w:t>
            </w:r>
          </w:p>
          <w:p w14:paraId="64A254B9" w14:textId="77777777" w:rsidR="00F9751A" w:rsidRDefault="00F9751A" w:rsidP="005200EB">
            <w:pPr>
              <w:wordWrap/>
              <w:spacing w:after="0"/>
              <w:rPr>
                <w:i/>
                <w:iCs/>
                <w:szCs w:val="20"/>
                <w:lang w:val="en-US" w:eastAsia="en-US"/>
              </w:rPr>
            </w:pPr>
          </w:p>
          <w:p w14:paraId="429924C2"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0824015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6: </w:t>
            </w:r>
            <w:r>
              <w:rPr>
                <w:rFonts w:eastAsia="宋体"/>
                <w:i/>
                <w:iCs/>
                <w:szCs w:val="20"/>
                <w:lang w:eastAsia="zh-CN"/>
              </w:rPr>
              <w:t>According to sub-group Type-3</w:t>
            </w:r>
          </w:p>
          <w:p w14:paraId="68553349"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One cell in the configuration cells for co-scheduling always belongs to a same sub-group, for all the fields that is configured as sub-group type.</w:t>
            </w:r>
          </w:p>
          <w:p w14:paraId="279D63F1"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Type-1A/1C can be used for each sub-field of sub-group Type-3, while Type-B cannot</w:t>
            </w:r>
          </w:p>
          <w:p w14:paraId="5C0FE805"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Size of bits in sub-group Type-3 depend on the maximum bit length of all cells in the cell group</w:t>
            </w:r>
          </w:p>
          <w:p w14:paraId="6944EEF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7: </w:t>
            </w:r>
            <w:r>
              <w:rPr>
                <w:rFonts w:eastAsia="宋体"/>
                <w:i/>
                <w:iCs/>
                <w:szCs w:val="20"/>
                <w:lang w:eastAsia="zh-CN"/>
              </w:rPr>
              <w:t xml:space="preserve">The TDRA table can contain the time domain resource allocation information for each </w:t>
            </w:r>
            <w:proofErr w:type="gramStart"/>
            <w:r>
              <w:rPr>
                <w:rFonts w:eastAsia="宋体"/>
                <w:i/>
                <w:iCs/>
                <w:szCs w:val="20"/>
                <w:lang w:eastAsia="zh-CN"/>
              </w:rPr>
              <w:t>cells</w:t>
            </w:r>
            <w:proofErr w:type="gramEnd"/>
            <w:r>
              <w:rPr>
                <w:rFonts w:eastAsia="宋体"/>
                <w:i/>
                <w:iCs/>
                <w:szCs w:val="20"/>
                <w:lang w:eastAsia="zh-CN"/>
              </w:rPr>
              <w:t xml:space="preserve"> within the set of cells which is configured for multi-cell scheduling.</w:t>
            </w:r>
          </w:p>
          <w:p w14:paraId="149164B0"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8: </w:t>
            </w:r>
            <w:r>
              <w:rPr>
                <w:rFonts w:eastAsia="宋体"/>
                <w:i/>
                <w:iCs/>
                <w:szCs w:val="20"/>
                <w:lang w:eastAsia="zh-CN"/>
              </w:rPr>
              <w:t xml:space="preserve">The indication for TDRA can refer to one row of TDRA table of the single-scheduling DCI for each scheduled </w:t>
            </w:r>
            <w:proofErr w:type="gramStart"/>
            <w:r>
              <w:rPr>
                <w:rFonts w:eastAsia="宋体"/>
                <w:i/>
                <w:iCs/>
                <w:szCs w:val="20"/>
                <w:lang w:eastAsia="zh-CN"/>
              </w:rPr>
              <w:t>cells</w:t>
            </w:r>
            <w:proofErr w:type="gramEnd"/>
            <w:r>
              <w:rPr>
                <w:rFonts w:eastAsia="宋体"/>
                <w:i/>
                <w:iCs/>
                <w:szCs w:val="20"/>
                <w:lang w:eastAsia="zh-CN"/>
              </w:rPr>
              <w:t>.</w:t>
            </w:r>
          </w:p>
          <w:p w14:paraId="28D06252" w14:textId="77777777" w:rsidR="00F9751A" w:rsidRDefault="009031E1" w:rsidP="005200EB">
            <w:pPr>
              <w:kinsoku/>
              <w:wordWrap/>
              <w:overflowPunct/>
              <w:adjustRightInd/>
              <w:spacing w:after="0"/>
              <w:textAlignment w:val="auto"/>
              <w:rPr>
                <w:i/>
                <w:iCs/>
                <w:color w:val="000000"/>
                <w:szCs w:val="20"/>
              </w:rPr>
            </w:pPr>
            <w:r>
              <w:rPr>
                <w:i/>
                <w:iCs/>
                <w:szCs w:val="20"/>
              </w:rPr>
              <w:t xml:space="preserve">Proposal 9: </w:t>
            </w:r>
            <w:r>
              <w:rPr>
                <w:i/>
                <w:iCs/>
                <w:color w:val="000000"/>
                <w:szCs w:val="20"/>
              </w:rPr>
              <w:t>The undecided fields in DCI format 1_X are with the below type classification:</w:t>
            </w:r>
          </w:p>
          <w:p w14:paraId="5D58A7F9"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2D30E08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co-scheduled cells (Type-1B)</w:t>
            </w:r>
          </w:p>
          <w:p w14:paraId="4722C2E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1B9B2D2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2B1FC48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Enhanced Type 3 codebook indicator (Type-1A) </w:t>
            </w:r>
          </w:p>
          <w:p w14:paraId="7CC2371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41C87055"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418A33D6"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6DF3731A"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2F93AE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i/>
                <w:iCs/>
                <w:szCs w:val="20"/>
              </w:rPr>
              <w:t xml:space="preserve">VRB-to-PRB mapping </w:t>
            </w:r>
          </w:p>
          <w:p w14:paraId="4FA96A2C"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lastRenderedPageBreak/>
              <w:t>Rate matching indicator</w:t>
            </w:r>
          </w:p>
          <w:p w14:paraId="315AF1CD"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08FB1AD2" w14:textId="77777777" w:rsidR="00F9751A" w:rsidRDefault="009031E1" w:rsidP="005200EB">
            <w:pPr>
              <w:widowControl/>
              <w:numPr>
                <w:ilvl w:val="2"/>
                <w:numId w:val="30"/>
              </w:numPr>
              <w:kinsoku/>
              <w:wordWrap/>
              <w:adjustRightInd/>
              <w:snapToGrid w:val="0"/>
              <w:spacing w:after="0"/>
              <w:textAlignment w:val="auto"/>
              <w:rPr>
                <w:rFonts w:eastAsia="宋体"/>
                <w:i/>
                <w:iCs/>
                <w:szCs w:val="20"/>
                <w:lang w:val="en-US"/>
              </w:rPr>
            </w:pPr>
            <w:r>
              <w:rPr>
                <w:rFonts w:eastAsia="Times New Roman"/>
                <w:i/>
                <w:iCs/>
                <w:szCs w:val="20"/>
              </w:rPr>
              <w:t>PRB bundling size indicator</w:t>
            </w:r>
          </w:p>
          <w:p w14:paraId="2440997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ZP CSI-RS trigger</w:t>
            </w:r>
          </w:p>
          <w:p w14:paraId="5D4D613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Antenna port(s)</w:t>
            </w:r>
          </w:p>
          <w:p w14:paraId="7C988BF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TCI</w:t>
            </w:r>
          </w:p>
          <w:p w14:paraId="033F94E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SRS request</w:t>
            </w:r>
          </w:p>
          <w:p w14:paraId="393F03C2"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CSI request</w:t>
            </w:r>
          </w:p>
          <w:p w14:paraId="417FEDAA"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DMRS sequence initialization</w:t>
            </w:r>
          </w:p>
          <w:p w14:paraId="63CD6879"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lang w:eastAsia="zh-CN"/>
              </w:rPr>
              <w:t>SRS offset indicator</w:t>
            </w:r>
          </w:p>
          <w:p w14:paraId="5A2DE25E"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Modulation and coding scheme TB1 and TB2</w:t>
            </w:r>
          </w:p>
          <w:p w14:paraId="2D520605" w14:textId="77777777" w:rsidR="00F9751A" w:rsidRDefault="009031E1" w:rsidP="005200EB">
            <w:pPr>
              <w:pStyle w:val="ListParagraph1"/>
              <w:numPr>
                <w:ilvl w:val="1"/>
                <w:numId w:val="15"/>
              </w:numPr>
              <w:wordWrap/>
              <w:rPr>
                <w:rFonts w:eastAsia="Times New Roman"/>
                <w:i/>
                <w:iCs/>
                <w:szCs w:val="20"/>
              </w:rPr>
            </w:pPr>
            <w:r>
              <w:rPr>
                <w:rFonts w:eastAsia="楷体"/>
                <w:i/>
                <w:iCs/>
                <w:szCs w:val="20"/>
                <w:lang w:val="en-US" w:eastAsia="zh-CN"/>
              </w:rPr>
              <w:t>HARQ</w:t>
            </w:r>
            <w:r>
              <w:rPr>
                <w:rFonts w:eastAsia="Times New Roman"/>
                <w:i/>
                <w:iCs/>
                <w:szCs w:val="20"/>
              </w:rPr>
              <w:t xml:space="preserve"> process number</w:t>
            </w:r>
          </w:p>
          <w:p w14:paraId="3EBDA770"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0CCD415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394F7AC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HARQ-ACK retransmission indicator</w:t>
            </w:r>
          </w:p>
          <w:p w14:paraId="3926AAB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1B6F2630"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1218C9C5"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10: </w:t>
            </w:r>
            <w:r>
              <w:rPr>
                <w:rFonts w:eastAsia="宋体"/>
                <w:i/>
                <w:iCs/>
                <w:szCs w:val="20"/>
                <w:lang w:eastAsia="zh-CN"/>
              </w:rPr>
              <w:t>The fields in DCI format 0_X are with the below type classification:</w:t>
            </w:r>
          </w:p>
          <w:p w14:paraId="5C01453C"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37C9F14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o/Indicator/bitmap of co-scheduled cells (Type-1B)</w:t>
            </w:r>
          </w:p>
          <w:p w14:paraId="59391803"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7E5B1D4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087F261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10E5904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 (Type-1B)</w:t>
            </w:r>
          </w:p>
          <w:p w14:paraId="51DCF60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CSI </w:t>
            </w:r>
            <w:proofErr w:type="gramStart"/>
            <w:r>
              <w:rPr>
                <w:rFonts w:eastAsia="楷体"/>
                <w:i/>
                <w:iCs/>
                <w:szCs w:val="20"/>
                <w:lang w:val="en-US" w:eastAsia="zh-CN"/>
              </w:rPr>
              <w:t>request(</w:t>
            </w:r>
            <w:proofErr w:type="gramEnd"/>
            <w:r>
              <w:rPr>
                <w:rFonts w:eastAsia="楷体"/>
                <w:i/>
                <w:iCs/>
                <w:szCs w:val="20"/>
                <w:lang w:val="en-US" w:eastAsia="zh-CN"/>
              </w:rPr>
              <w:t>Type-1C)</w:t>
            </w:r>
          </w:p>
          <w:p w14:paraId="24D6EBD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UL-SCH </w:t>
            </w:r>
            <w:proofErr w:type="gramStart"/>
            <w:r>
              <w:rPr>
                <w:rFonts w:eastAsia="楷体"/>
                <w:i/>
                <w:iCs/>
                <w:szCs w:val="20"/>
                <w:lang w:val="en-US" w:eastAsia="zh-CN"/>
              </w:rPr>
              <w:t>indicator(</w:t>
            </w:r>
            <w:proofErr w:type="gramEnd"/>
            <w:r>
              <w:rPr>
                <w:rFonts w:eastAsia="楷体"/>
                <w:i/>
                <w:iCs/>
                <w:szCs w:val="20"/>
                <w:lang w:val="en-US" w:eastAsia="zh-CN"/>
              </w:rPr>
              <w:t>Type-1C)</w:t>
            </w:r>
          </w:p>
          <w:p w14:paraId="64218E22"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Type-2 fields include below:</w:t>
            </w:r>
          </w:p>
          <w:p w14:paraId="7656AD0D"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TPC command for scheduled PUSCH</w:t>
            </w:r>
            <w:r>
              <w:rPr>
                <w:i/>
                <w:iCs/>
                <w:szCs w:val="20"/>
              </w:rPr>
              <w:t xml:space="preserve"> </w:t>
            </w:r>
            <w:r>
              <w:rPr>
                <w:rFonts w:eastAsia="Times New Roman"/>
                <w:i/>
                <w:iCs/>
                <w:szCs w:val="20"/>
              </w:rPr>
              <w:t>(</w:t>
            </w:r>
            <w:r>
              <w:rPr>
                <w:i/>
                <w:iCs/>
                <w:szCs w:val="20"/>
              </w:rPr>
              <w:t>Type2)</w:t>
            </w:r>
          </w:p>
          <w:p w14:paraId="7639D1D7"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23342AB4"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23571023"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5E12D2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hopping flag</w:t>
            </w:r>
          </w:p>
          <w:p w14:paraId="1331A6A3"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72D26FF6"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resource indicator</w:t>
            </w:r>
          </w:p>
          <w:p w14:paraId="0E1E2BC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Precoding information and number of layers</w:t>
            </w:r>
          </w:p>
          <w:p w14:paraId="36822B1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Antenna port(s)</w:t>
            </w:r>
          </w:p>
          <w:p w14:paraId="3ABAE06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request</w:t>
            </w:r>
          </w:p>
          <w:p w14:paraId="2E3E9B5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offset indicator</w:t>
            </w:r>
          </w:p>
          <w:p w14:paraId="32DB2C7B"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CSI request</w:t>
            </w:r>
          </w:p>
          <w:p w14:paraId="1D4641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PTRS-DMRS association</w:t>
            </w:r>
          </w:p>
          <w:p w14:paraId="2B4C9F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DMRS sequence initialization</w:t>
            </w:r>
          </w:p>
          <w:p w14:paraId="3590BC7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Modulation and coding scheme</w:t>
            </w:r>
          </w:p>
          <w:p w14:paraId="0C9ABA1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 process number</w:t>
            </w:r>
          </w:p>
          <w:p w14:paraId="26E2835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w:t>
            </w:r>
          </w:p>
          <w:p w14:paraId="5AD558CD"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45BC932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DFI flag</w:t>
            </w:r>
          </w:p>
          <w:p w14:paraId="6E66217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5F1F04C8"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SRS resource set indicator</w:t>
            </w:r>
          </w:p>
          <w:p w14:paraId="4407672A"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lastRenderedPageBreak/>
              <w:t>Invalid symbol pattern indicator</w:t>
            </w:r>
          </w:p>
          <w:p w14:paraId="6B0D8F6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024401EC"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060A6C9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Open-loop power control parameter set indication</w:t>
            </w:r>
          </w:p>
          <w:p w14:paraId="58F3A223" w14:textId="77777777" w:rsidR="00F9751A" w:rsidRDefault="00F9751A" w:rsidP="005200EB">
            <w:pPr>
              <w:pStyle w:val="ListParagraph1"/>
              <w:wordWrap/>
              <w:ind w:left="1418"/>
              <w:rPr>
                <w:rFonts w:eastAsia="楷体"/>
                <w:i/>
                <w:iCs/>
                <w:szCs w:val="20"/>
                <w:lang w:val="en-US" w:eastAsia="zh-CN"/>
              </w:rPr>
            </w:pPr>
          </w:p>
          <w:p w14:paraId="159FF0A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E0CA7B"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11: The DCI fields in DCI format 1_X can be categorized as:</w:t>
            </w:r>
          </w:p>
          <w:p w14:paraId="51C49BE9" w14:textId="77777777" w:rsidR="00F9751A" w:rsidRDefault="009031E1" w:rsidP="005200EB">
            <w:pPr>
              <w:pStyle w:val="ListParagraph1"/>
              <w:numPr>
                <w:ilvl w:val="0"/>
                <w:numId w:val="14"/>
              </w:numPr>
              <w:wordWrap/>
              <w:ind w:left="428" w:hanging="180"/>
              <w:rPr>
                <w:i/>
                <w:iCs/>
                <w:szCs w:val="20"/>
              </w:rPr>
            </w:pPr>
            <w:r>
              <w:rPr>
                <w:i/>
                <w:iCs/>
                <w:szCs w:val="20"/>
              </w:rPr>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7E9E2191"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137AB569"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658E28D3"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9C122E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12: The DCI fields in DCI format 1_X can be categorized as:</w:t>
            </w:r>
          </w:p>
          <w:p w14:paraId="21641816" w14:textId="77777777" w:rsidR="00F9751A" w:rsidRDefault="009031E1" w:rsidP="005200EB">
            <w:pPr>
              <w:pStyle w:val="ListParagraph1"/>
              <w:numPr>
                <w:ilvl w:val="0"/>
                <w:numId w:val="14"/>
              </w:numPr>
              <w:wordWrap/>
              <w:ind w:left="428" w:hanging="180"/>
              <w:rPr>
                <w:i/>
                <w:iCs/>
                <w:szCs w:val="20"/>
              </w:rPr>
            </w:pPr>
            <w:r>
              <w:rPr>
                <w:i/>
                <w:iCs/>
                <w:szCs w:val="20"/>
              </w:rPr>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17FCD19F"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59027B21"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4F3A8DEF"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463E7B6" w14:textId="77777777" w:rsidR="00F9751A" w:rsidRDefault="00F9751A" w:rsidP="005200EB">
            <w:pPr>
              <w:wordWrap/>
              <w:spacing w:after="0"/>
              <w:rPr>
                <w:i/>
                <w:iCs/>
                <w:szCs w:val="20"/>
                <w:lang w:eastAsia="en-US"/>
              </w:rPr>
            </w:pPr>
          </w:p>
          <w:p w14:paraId="57BCFB7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08072573" w14:textId="77777777" w:rsidR="00F9751A" w:rsidRDefault="009031E1" w:rsidP="005200EB">
            <w:pPr>
              <w:wordWrap/>
              <w:spacing w:after="0"/>
              <w:rPr>
                <w:i/>
                <w:iCs/>
                <w:szCs w:val="20"/>
              </w:rPr>
            </w:pPr>
            <w:r>
              <w:rPr>
                <w:i/>
                <w:iCs/>
                <w:szCs w:val="20"/>
              </w:rPr>
              <w:t>Proposal 1</w:t>
            </w:r>
            <w:r>
              <w:rPr>
                <w:rFonts w:asciiTheme="minorEastAsia" w:eastAsiaTheme="minorEastAsia" w:hAnsiTheme="minorEastAsia"/>
                <w:i/>
                <w:iCs/>
                <w:szCs w:val="20"/>
                <w:lang w:val="en-US" w:eastAsia="zh-CN"/>
              </w:rPr>
              <w:t xml:space="preserve">: </w:t>
            </w:r>
            <w:r>
              <w:rPr>
                <w:i/>
                <w:iCs/>
                <w:szCs w:val="20"/>
              </w:rPr>
              <w:t>Support Type-3 DCI field</w:t>
            </w:r>
            <w:r>
              <w:rPr>
                <w:i/>
                <w:iCs/>
                <w:szCs w:val="20"/>
                <w:lang w:eastAsia="zh-CN"/>
              </w:rPr>
              <w:t xml:space="preserve"> for multi-cell scheduling:</w:t>
            </w:r>
          </w:p>
          <w:p w14:paraId="153468DF" w14:textId="77777777" w:rsidR="00F9751A" w:rsidRDefault="009031E1" w:rsidP="005200EB">
            <w:pPr>
              <w:pStyle w:val="ListParagraph1"/>
              <w:numPr>
                <w:ilvl w:val="0"/>
                <w:numId w:val="14"/>
              </w:numPr>
              <w:wordWrap/>
              <w:ind w:left="428" w:hanging="180"/>
              <w:rPr>
                <w:i/>
                <w:iCs/>
                <w:szCs w:val="20"/>
              </w:rPr>
            </w:pPr>
            <w:r>
              <w:rPr>
                <w:i/>
                <w:iCs/>
                <w:szCs w:val="20"/>
              </w:rPr>
              <w:t xml:space="preserve">Type-3 field: Common or separate to each of the co-scheduled cells, or separate to each sub-group, dependent on explicit configuration. </w:t>
            </w:r>
          </w:p>
          <w:p w14:paraId="16A8006A" w14:textId="77777777" w:rsidR="00F9751A" w:rsidRDefault="009031E1" w:rsidP="005200EB">
            <w:pPr>
              <w:wordWrap/>
              <w:spacing w:after="0"/>
              <w:rPr>
                <w:i/>
                <w:iCs/>
                <w:szCs w:val="20"/>
              </w:rPr>
            </w:pPr>
            <w:r>
              <w:rPr>
                <w:i/>
                <w:iCs/>
                <w:szCs w:val="20"/>
              </w:rPr>
              <w:t xml:space="preserve">Proposal 2: Type-1 DCI field for multi-cell scheduling at least includes </w:t>
            </w:r>
          </w:p>
          <w:p w14:paraId="4624AE56" w14:textId="77777777" w:rsidR="00F9751A" w:rsidRDefault="009031E1" w:rsidP="005200EB">
            <w:pPr>
              <w:pStyle w:val="ListParagraph1"/>
              <w:numPr>
                <w:ilvl w:val="0"/>
                <w:numId w:val="14"/>
              </w:numPr>
              <w:wordWrap/>
              <w:ind w:left="428" w:hanging="180"/>
              <w:rPr>
                <w:i/>
                <w:iCs/>
                <w:szCs w:val="20"/>
              </w:rPr>
            </w:pPr>
            <w:r>
              <w:rPr>
                <w:i/>
                <w:iCs/>
                <w:szCs w:val="20"/>
              </w:rPr>
              <w:t>HARQ process number</w:t>
            </w:r>
          </w:p>
          <w:p w14:paraId="0840EC31" w14:textId="77777777" w:rsidR="00F9751A" w:rsidRDefault="009031E1" w:rsidP="005200EB">
            <w:pPr>
              <w:pStyle w:val="ListParagraph1"/>
              <w:numPr>
                <w:ilvl w:val="0"/>
                <w:numId w:val="14"/>
              </w:numPr>
              <w:wordWrap/>
              <w:ind w:left="428" w:hanging="180"/>
              <w:rPr>
                <w:i/>
                <w:iCs/>
                <w:szCs w:val="20"/>
              </w:rPr>
            </w:pPr>
            <w:r>
              <w:rPr>
                <w:i/>
                <w:iCs/>
                <w:szCs w:val="20"/>
              </w:rPr>
              <w:t>DMRS sequence initialization</w:t>
            </w:r>
          </w:p>
          <w:p w14:paraId="3DB1CA33" w14:textId="77777777" w:rsidR="00F9751A" w:rsidRDefault="009031E1" w:rsidP="005200EB">
            <w:pPr>
              <w:pStyle w:val="ListParagraph1"/>
              <w:numPr>
                <w:ilvl w:val="0"/>
                <w:numId w:val="14"/>
              </w:numPr>
              <w:wordWrap/>
              <w:ind w:left="428" w:hanging="180"/>
              <w:rPr>
                <w:i/>
                <w:iCs/>
                <w:szCs w:val="20"/>
              </w:rPr>
            </w:pPr>
            <w:r>
              <w:rPr>
                <w:i/>
                <w:iCs/>
                <w:szCs w:val="20"/>
              </w:rPr>
              <w:t>Rate matching indicator</w:t>
            </w:r>
          </w:p>
          <w:p w14:paraId="68A6DB6B" w14:textId="77777777" w:rsidR="00F9751A" w:rsidRDefault="009031E1" w:rsidP="005200EB">
            <w:pPr>
              <w:pStyle w:val="ListParagraph1"/>
              <w:numPr>
                <w:ilvl w:val="0"/>
                <w:numId w:val="14"/>
              </w:numPr>
              <w:wordWrap/>
              <w:ind w:left="428" w:hanging="180"/>
              <w:rPr>
                <w:i/>
                <w:iCs/>
                <w:szCs w:val="20"/>
              </w:rPr>
            </w:pPr>
            <w:r>
              <w:rPr>
                <w:i/>
                <w:iCs/>
                <w:szCs w:val="20"/>
              </w:rPr>
              <w:t>ZP CSI-RS trigger</w:t>
            </w:r>
          </w:p>
          <w:p w14:paraId="643C905B" w14:textId="77777777" w:rsidR="00F9751A" w:rsidRDefault="009031E1" w:rsidP="005200EB">
            <w:pPr>
              <w:pStyle w:val="ListParagraph1"/>
              <w:numPr>
                <w:ilvl w:val="0"/>
                <w:numId w:val="14"/>
              </w:numPr>
              <w:wordWrap/>
              <w:ind w:left="428" w:hanging="180"/>
              <w:rPr>
                <w:i/>
                <w:iCs/>
                <w:szCs w:val="20"/>
              </w:rPr>
            </w:pPr>
            <w:r>
              <w:rPr>
                <w:i/>
                <w:iCs/>
                <w:szCs w:val="20"/>
              </w:rPr>
              <w:t>VRB-to-PRB mapping</w:t>
            </w:r>
          </w:p>
          <w:p w14:paraId="027ACFE6" w14:textId="77777777" w:rsidR="00F9751A" w:rsidRDefault="009031E1" w:rsidP="005200EB">
            <w:pPr>
              <w:pStyle w:val="ListParagraph1"/>
              <w:numPr>
                <w:ilvl w:val="0"/>
                <w:numId w:val="14"/>
              </w:numPr>
              <w:wordWrap/>
              <w:ind w:left="428" w:hanging="180"/>
              <w:rPr>
                <w:i/>
                <w:iCs/>
                <w:szCs w:val="20"/>
              </w:rPr>
            </w:pPr>
            <w:r>
              <w:rPr>
                <w:i/>
                <w:iCs/>
                <w:szCs w:val="20"/>
              </w:rPr>
              <w:t>SRS request</w:t>
            </w:r>
          </w:p>
          <w:p w14:paraId="3C86600E" w14:textId="77777777" w:rsidR="00F9751A" w:rsidRDefault="009031E1" w:rsidP="005200EB">
            <w:pPr>
              <w:wordWrap/>
              <w:spacing w:after="0"/>
              <w:rPr>
                <w:i/>
                <w:iCs/>
                <w:szCs w:val="20"/>
              </w:rPr>
            </w:pPr>
            <w:r>
              <w:rPr>
                <w:i/>
                <w:iCs/>
                <w:szCs w:val="20"/>
              </w:rPr>
              <w:t>Proposal 4: For TDRA table</w:t>
            </w:r>
            <w:r>
              <w:rPr>
                <w:i/>
                <w:iCs/>
                <w:szCs w:val="20"/>
                <w:lang w:eastAsia="zh-CN"/>
              </w:rPr>
              <w:t xml:space="preserve">, </w:t>
            </w:r>
            <w:r>
              <w:rPr>
                <w:rFonts w:eastAsia="Calibri"/>
                <w:i/>
                <w:iCs/>
                <w:szCs w:val="20"/>
              </w:rPr>
              <w:t>each entry includes N {SLIV, mapping type, scheduling offset K0 (or K2)}, where N is number of configured cells for multi-cell scheduling</w:t>
            </w:r>
            <w:r>
              <w:rPr>
                <w:i/>
                <w:iCs/>
                <w:szCs w:val="20"/>
              </w:rPr>
              <w:t>.</w:t>
            </w:r>
          </w:p>
          <w:p w14:paraId="0A1FC718" w14:textId="77777777" w:rsidR="00F9751A" w:rsidRDefault="009031E1" w:rsidP="005200EB">
            <w:pPr>
              <w:pStyle w:val="ListParagraph1"/>
              <w:numPr>
                <w:ilvl w:val="0"/>
                <w:numId w:val="14"/>
              </w:numPr>
              <w:wordWrap/>
              <w:ind w:left="428" w:hanging="180"/>
              <w:rPr>
                <w:i/>
                <w:iCs/>
                <w:szCs w:val="20"/>
              </w:rPr>
            </w:pPr>
            <w:r>
              <w:rPr>
                <w:i/>
                <w:iCs/>
                <w:szCs w:val="20"/>
              </w:rPr>
              <w:t xml:space="preserve">If the number of co-scheduled cells is less than N, UE determines the {SLIV, mapping type, scheduling offset K0 (or K2)} based on the indicated carrier index within the N configured cells. </w:t>
            </w:r>
          </w:p>
          <w:p w14:paraId="00258B36" w14:textId="77777777" w:rsidR="00F9751A" w:rsidRDefault="009031E1" w:rsidP="005200EB">
            <w:pPr>
              <w:pStyle w:val="ListParagraph1"/>
              <w:numPr>
                <w:ilvl w:val="0"/>
                <w:numId w:val="14"/>
              </w:numPr>
              <w:wordWrap/>
              <w:ind w:left="428" w:hanging="180"/>
              <w:rPr>
                <w:i/>
                <w:iCs/>
                <w:szCs w:val="20"/>
              </w:rPr>
            </w:pPr>
            <w:r>
              <w:rPr>
                <w:i/>
                <w:iCs/>
                <w:szCs w:val="20"/>
              </w:rPr>
              <w:t xml:space="preserve">{SLIV, mapping type, scheduling offset K0 (or K2)} for multi-cell scheduling is determined based on the TDRA table from single-cell scheduling. </w:t>
            </w:r>
          </w:p>
          <w:p w14:paraId="3B5A3F87" w14:textId="77777777" w:rsidR="00F9751A" w:rsidRDefault="009031E1" w:rsidP="005200EB">
            <w:pPr>
              <w:wordWrap/>
              <w:spacing w:after="0"/>
              <w:rPr>
                <w:i/>
                <w:iCs/>
                <w:szCs w:val="20"/>
              </w:rPr>
            </w:pPr>
            <w:r>
              <w:rPr>
                <w:i/>
                <w:iCs/>
                <w:szCs w:val="20"/>
              </w:rPr>
              <w:t xml:space="preserve">Proposal 5: Type-3 DCI field for multi-cell scheduling at least includes </w:t>
            </w:r>
          </w:p>
          <w:p w14:paraId="1043FEA1" w14:textId="77777777" w:rsidR="00F9751A" w:rsidRDefault="009031E1" w:rsidP="005200EB">
            <w:pPr>
              <w:pStyle w:val="ListParagraph1"/>
              <w:numPr>
                <w:ilvl w:val="0"/>
                <w:numId w:val="14"/>
              </w:numPr>
              <w:wordWrap/>
              <w:ind w:left="428" w:hanging="180"/>
              <w:rPr>
                <w:i/>
                <w:iCs/>
                <w:szCs w:val="20"/>
              </w:rPr>
            </w:pPr>
            <w:r>
              <w:rPr>
                <w:i/>
                <w:iCs/>
                <w:szCs w:val="20"/>
              </w:rPr>
              <w:t>Modulation and coding scheme</w:t>
            </w:r>
          </w:p>
          <w:p w14:paraId="1B8C2D86" w14:textId="77777777" w:rsidR="00F9751A" w:rsidRDefault="009031E1" w:rsidP="005200EB">
            <w:pPr>
              <w:pStyle w:val="ListParagraph1"/>
              <w:numPr>
                <w:ilvl w:val="0"/>
                <w:numId w:val="14"/>
              </w:numPr>
              <w:wordWrap/>
              <w:ind w:left="428" w:hanging="180"/>
              <w:rPr>
                <w:i/>
                <w:iCs/>
                <w:szCs w:val="20"/>
              </w:rPr>
            </w:pPr>
            <w:r>
              <w:rPr>
                <w:i/>
                <w:iCs/>
                <w:szCs w:val="20"/>
              </w:rPr>
              <w:t>Frequency domain resource assignment</w:t>
            </w:r>
          </w:p>
          <w:p w14:paraId="6BBB28A5" w14:textId="77777777" w:rsidR="00F9751A" w:rsidRDefault="00F9751A" w:rsidP="005200EB">
            <w:pPr>
              <w:wordWrap/>
              <w:spacing w:after="0"/>
              <w:rPr>
                <w:i/>
                <w:iCs/>
                <w:szCs w:val="20"/>
                <w:lang w:eastAsia="en-US"/>
              </w:rPr>
            </w:pPr>
          </w:p>
          <w:p w14:paraId="0613404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B957A7F" w14:textId="77777777" w:rsidR="00F9751A" w:rsidRDefault="009031E1" w:rsidP="005200EB">
            <w:pPr>
              <w:wordWrap/>
              <w:spacing w:after="0"/>
              <w:rPr>
                <w:i/>
                <w:iCs/>
                <w:szCs w:val="20"/>
              </w:rPr>
            </w:pPr>
            <w:r>
              <w:rPr>
                <w:i/>
                <w:iCs/>
                <w:szCs w:val="20"/>
              </w:rPr>
              <w:t>Proposal 3: Joint TDRA table defined per cell set is adopted.</w:t>
            </w:r>
          </w:p>
          <w:p w14:paraId="20893567" w14:textId="77777777" w:rsidR="00F9751A" w:rsidRDefault="009031E1" w:rsidP="005200EB">
            <w:pPr>
              <w:wordWrap/>
              <w:spacing w:after="0"/>
              <w:rPr>
                <w:i/>
                <w:iCs/>
                <w:szCs w:val="20"/>
              </w:rPr>
            </w:pPr>
            <w:r>
              <w:rPr>
                <w:i/>
                <w:iCs/>
                <w:szCs w:val="20"/>
              </w:rPr>
              <w:t>Proposal 4: The same frequency domain resource allocation type from {Type-0 only, Type-1 only, dynamic switch} shall be configured for all cells potentially scheduled by one DCI, and the same type-0 or type-1 FDRA type should be used for all cells actually scheduled by one DCI.</w:t>
            </w:r>
          </w:p>
          <w:p w14:paraId="4AD26D09" w14:textId="77777777" w:rsidR="00F9751A" w:rsidRDefault="009031E1" w:rsidP="005200EB">
            <w:pPr>
              <w:wordWrap/>
              <w:spacing w:after="0"/>
              <w:rPr>
                <w:i/>
                <w:iCs/>
                <w:szCs w:val="20"/>
              </w:rPr>
            </w:pPr>
            <w:r>
              <w:rPr>
                <w:i/>
                <w:iCs/>
                <w:szCs w:val="20"/>
              </w:rPr>
              <w:t xml:space="preserve">Proposal 5: FDRA field is a shared DCI field (type-1 as agreed in RAN1 #109/#110). The bit size of this single </w:t>
            </w:r>
            <w:r>
              <w:rPr>
                <w:i/>
                <w:iCs/>
                <w:szCs w:val="20"/>
              </w:rPr>
              <w:lastRenderedPageBreak/>
              <w:t>FDRA field is determined by the maximum size of FDRA indication required across all the potentially scheduled cells.</w:t>
            </w:r>
          </w:p>
          <w:p w14:paraId="05ADCA17" w14:textId="77777777" w:rsidR="00F9751A" w:rsidRDefault="009031E1" w:rsidP="005200EB">
            <w:pPr>
              <w:wordWrap/>
              <w:spacing w:after="0"/>
              <w:rPr>
                <w:i/>
                <w:iCs/>
                <w:szCs w:val="20"/>
              </w:rPr>
            </w:pPr>
            <w:r>
              <w:rPr>
                <w:i/>
                <w:iCs/>
                <w:szCs w:val="20"/>
              </w:rPr>
              <w:t>Proposal 6: MCS indication is separated field for each scheduled PDSCH/PUSCH.</w:t>
            </w:r>
          </w:p>
          <w:p w14:paraId="772E8355" w14:textId="77777777" w:rsidR="00F9751A" w:rsidRDefault="009031E1" w:rsidP="005200EB">
            <w:pPr>
              <w:wordWrap/>
              <w:spacing w:after="0"/>
              <w:rPr>
                <w:i/>
                <w:iCs/>
                <w:szCs w:val="20"/>
              </w:rPr>
            </w:pPr>
            <w:r>
              <w:rPr>
                <w:i/>
                <w:iCs/>
                <w:szCs w:val="20"/>
              </w:rPr>
              <w:t>Proposal 7: HARQ process number field is a common indication for scheduled cells.</w:t>
            </w:r>
          </w:p>
          <w:p w14:paraId="4E714FCF" w14:textId="77777777" w:rsidR="00F9751A" w:rsidRDefault="009031E1" w:rsidP="005200EB">
            <w:pPr>
              <w:wordWrap/>
              <w:spacing w:after="0"/>
              <w:rPr>
                <w:i/>
                <w:iCs/>
                <w:szCs w:val="20"/>
              </w:rPr>
            </w:pPr>
            <w:r>
              <w:rPr>
                <w:i/>
                <w:iCs/>
                <w:szCs w:val="20"/>
              </w:rPr>
              <w:t>Proposal 8: The DCI field for power control can be separated per scheduled cell.</w:t>
            </w:r>
          </w:p>
          <w:p w14:paraId="6C0FA2D2" w14:textId="77777777" w:rsidR="00F9751A" w:rsidRDefault="00F9751A" w:rsidP="005200EB">
            <w:pPr>
              <w:wordWrap/>
              <w:spacing w:after="0"/>
              <w:rPr>
                <w:i/>
                <w:iCs/>
                <w:szCs w:val="20"/>
                <w:lang w:eastAsia="en-US"/>
              </w:rPr>
            </w:pPr>
          </w:p>
          <w:p w14:paraId="2EE63E5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51F24062" w14:textId="77777777" w:rsidR="00F9751A" w:rsidRDefault="009031E1" w:rsidP="005200EB">
            <w:pPr>
              <w:wordWrap/>
              <w:spacing w:after="0"/>
              <w:rPr>
                <w:rFonts w:eastAsia="宋体"/>
                <w:i/>
                <w:iCs/>
                <w:szCs w:val="20"/>
                <w:lang w:eastAsia="zh-CN"/>
              </w:rPr>
            </w:pPr>
            <w:r>
              <w:rPr>
                <w:rFonts w:eastAsia="等线"/>
                <w:i/>
                <w:iCs/>
                <w:szCs w:val="20"/>
                <w:lang w:eastAsia="zh-CN"/>
              </w:rPr>
              <w:t xml:space="preserve">Proposal 1: The following are considered for the design of </w:t>
            </w:r>
            <w:r>
              <w:rPr>
                <w:rFonts w:eastAsia="等线"/>
                <w:i/>
                <w:iCs/>
                <w:color w:val="000000"/>
                <w:szCs w:val="20"/>
                <w:lang w:eastAsia="zh-CN"/>
              </w:rPr>
              <w:t xml:space="preserve">frequency domain resource assignment </w:t>
            </w:r>
            <w:r>
              <w:rPr>
                <w:rFonts w:eastAsia="宋体"/>
                <w:i/>
                <w:iCs/>
                <w:szCs w:val="20"/>
                <w:lang w:eastAsia="zh-CN"/>
              </w:rPr>
              <w:t>field:</w:t>
            </w:r>
          </w:p>
          <w:p w14:paraId="559CD2F5" w14:textId="77777777" w:rsidR="00F9751A" w:rsidRDefault="009031E1" w:rsidP="005200EB">
            <w:pPr>
              <w:pStyle w:val="ListParagraph1"/>
              <w:numPr>
                <w:ilvl w:val="0"/>
                <w:numId w:val="14"/>
              </w:numPr>
              <w:wordWrap/>
              <w:ind w:left="428" w:hanging="180"/>
              <w:rPr>
                <w:i/>
                <w:iCs/>
                <w:szCs w:val="20"/>
              </w:rPr>
            </w:pPr>
            <w:r>
              <w:rPr>
                <w:i/>
                <w:iCs/>
                <w:szCs w:val="20"/>
              </w:rPr>
              <w:t>The field is Type-1 field being configured as Type-1A field or Type-1B field.</w:t>
            </w:r>
          </w:p>
          <w:p w14:paraId="7C55D54B" w14:textId="77777777" w:rsidR="00F9751A" w:rsidRDefault="009031E1" w:rsidP="005200EB">
            <w:pPr>
              <w:pStyle w:val="ListParagraph1"/>
              <w:numPr>
                <w:ilvl w:val="0"/>
                <w:numId w:val="14"/>
              </w:numPr>
              <w:wordWrap/>
              <w:ind w:left="428" w:hanging="180"/>
              <w:rPr>
                <w:i/>
                <w:iCs/>
                <w:szCs w:val="20"/>
              </w:rPr>
            </w:pPr>
            <w:r>
              <w:rPr>
                <w:i/>
                <w:iCs/>
                <w:szCs w:val="20"/>
              </w:rPr>
              <w:t>Same resource allocation type for each of the cells to be co-scheduled.</w:t>
            </w:r>
          </w:p>
          <w:p w14:paraId="03E4ABB7" w14:textId="77777777" w:rsidR="00F9751A" w:rsidRDefault="009031E1" w:rsidP="005200EB">
            <w:pPr>
              <w:pStyle w:val="ListParagraph1"/>
              <w:numPr>
                <w:ilvl w:val="0"/>
                <w:numId w:val="14"/>
              </w:numPr>
              <w:wordWrap/>
              <w:ind w:left="428" w:hanging="180"/>
              <w:rPr>
                <w:i/>
                <w:iCs/>
                <w:szCs w:val="20"/>
              </w:rPr>
            </w:pPr>
            <w:r>
              <w:rPr>
                <w:i/>
                <w:iCs/>
                <w:szCs w:val="20"/>
              </w:rPr>
              <w:t>When it is configured as Type-1B field:</w:t>
            </w:r>
          </w:p>
          <w:p w14:paraId="769C3C8E"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Larger RBG size based on the total bandwidth of all the BWPs of the cells to be co-scheduled, and one RBG mapped to a single cell for resource allocation type 0.</w:t>
            </w:r>
          </w:p>
          <w:p w14:paraId="62CC12D0"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Joint indication of the respective RIV for each of the cells to be co-scheduled, and configured resource allocation granularity for resource allocation type 1.</w:t>
            </w:r>
          </w:p>
          <w:p w14:paraId="49FA9FE3" w14:textId="77777777" w:rsidR="00F9751A" w:rsidRDefault="009031E1" w:rsidP="005200EB">
            <w:pPr>
              <w:wordWrap/>
              <w:spacing w:after="0"/>
              <w:rPr>
                <w:rFonts w:eastAsia="等线"/>
                <w:i/>
                <w:iCs/>
                <w:szCs w:val="20"/>
                <w:lang w:eastAsia="zh-CN"/>
              </w:rPr>
            </w:pPr>
            <w:r>
              <w:rPr>
                <w:rFonts w:eastAsia="等线"/>
                <w:i/>
                <w:iCs/>
                <w:szCs w:val="20"/>
                <w:lang w:eastAsia="zh-CN"/>
              </w:rPr>
              <w:t>Proposal 2: For bandwidth part indicator field, when it is configured to indicate different BWPs for the cells to be co-scheduled, for only one cell the initial BWP is supported to be indicated by the field.</w:t>
            </w:r>
          </w:p>
          <w:p w14:paraId="2ED497A4" w14:textId="77777777" w:rsidR="00F9751A" w:rsidRDefault="009031E1" w:rsidP="005200EB">
            <w:pPr>
              <w:wordWrap/>
              <w:snapToGrid w:val="0"/>
              <w:spacing w:after="0"/>
              <w:rPr>
                <w:rStyle w:val="Emphasis"/>
                <w:szCs w:val="20"/>
                <w:lang w:eastAsia="zh-CN"/>
              </w:rPr>
            </w:pPr>
            <w:r>
              <w:rPr>
                <w:rStyle w:val="Emphasis"/>
                <w:szCs w:val="20"/>
                <w:lang w:eastAsia="zh-CN"/>
              </w:rPr>
              <w:t xml:space="preserve">Proposal 4: In DCI format 0-X/1-X, the bits containing separate scheduling information of a type 2 or 3 field are mapped to cells or sub-groups of cells that can be co-scheduled according to the </w:t>
            </w:r>
            <w:proofErr w:type="spellStart"/>
            <w:r>
              <w:rPr>
                <w:rStyle w:val="Emphasis"/>
                <w:szCs w:val="20"/>
                <w:lang w:eastAsia="zh-CN"/>
              </w:rPr>
              <w:t>ServCellIndex</w:t>
            </w:r>
            <w:proofErr w:type="spellEnd"/>
            <w:r>
              <w:rPr>
                <w:rStyle w:val="Emphasis"/>
                <w:szCs w:val="20"/>
                <w:lang w:eastAsia="zh-CN"/>
              </w:rPr>
              <w:t xml:space="preserve"> increasing order, and the bits of the same field containing scheduling information for the different cells or sub-groups of cells are consecutive.</w:t>
            </w:r>
          </w:p>
          <w:p w14:paraId="2CCA2FB1" w14:textId="77777777" w:rsidR="00F9751A" w:rsidRDefault="00F9751A" w:rsidP="005200EB">
            <w:pPr>
              <w:wordWrap/>
              <w:spacing w:after="0"/>
              <w:rPr>
                <w:i/>
                <w:iCs/>
                <w:szCs w:val="20"/>
                <w:lang w:eastAsia="en-US"/>
              </w:rPr>
            </w:pPr>
          </w:p>
          <w:p w14:paraId="63946D38" w14:textId="77777777" w:rsidR="00F9751A" w:rsidRDefault="00F9751A" w:rsidP="005200EB">
            <w:pPr>
              <w:wordWrap/>
              <w:spacing w:after="0"/>
              <w:rPr>
                <w:i/>
                <w:iCs/>
                <w:szCs w:val="20"/>
                <w:lang w:eastAsia="en-US"/>
              </w:rPr>
            </w:pPr>
          </w:p>
          <w:p w14:paraId="502EE7F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3285DAC7" w14:textId="77777777" w:rsidR="00F9751A" w:rsidRDefault="009031E1" w:rsidP="005200EB">
            <w:pPr>
              <w:wordWrap/>
              <w:spacing w:after="0"/>
              <w:rPr>
                <w:rFonts w:eastAsia="宋体"/>
                <w:i/>
                <w:iCs/>
                <w:szCs w:val="20"/>
              </w:rPr>
            </w:pPr>
            <w:r>
              <w:rPr>
                <w:rFonts w:eastAsia="宋体"/>
                <w:i/>
                <w:iCs/>
                <w:szCs w:val="20"/>
                <w:lang w:val="en-US"/>
              </w:rPr>
              <w:t xml:space="preserve">Proposal </w:t>
            </w:r>
            <w:r>
              <w:rPr>
                <w:rFonts w:eastAsia="宋体"/>
                <w:i/>
                <w:iCs/>
                <w:szCs w:val="20"/>
              </w:rPr>
              <w:t>4: BWP indicator</w:t>
            </w:r>
            <w:r>
              <w:rPr>
                <w:i/>
                <w:iCs/>
                <w:szCs w:val="20"/>
              </w:rPr>
              <w:t xml:space="preserve"> </w:t>
            </w:r>
            <w:r>
              <w:rPr>
                <w:rFonts w:eastAsia="宋体"/>
                <w:i/>
                <w:iCs/>
                <w:szCs w:val="20"/>
              </w:rPr>
              <w:t>in DCI format 0_X/1_X is separate for each of co-scheduled cells.</w:t>
            </w:r>
          </w:p>
          <w:p w14:paraId="5426DB49"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5</w:t>
            </w:r>
            <w:r>
              <w:rPr>
                <w:i/>
                <w:iCs/>
                <w:sz w:val="20"/>
              </w:rPr>
              <w:t xml:space="preserve">: Frequency domain resource allocations for co-scheduled cells are joint indicated by </w:t>
            </w:r>
            <w:r>
              <w:rPr>
                <w:i/>
                <w:iCs/>
                <w:sz w:val="20"/>
                <w:lang w:eastAsia="zh-CN"/>
              </w:rPr>
              <w:t xml:space="preserve">FDRA field in DCI format 0_X/1_X by </w:t>
            </w:r>
            <w:r>
              <w:rPr>
                <w:i/>
                <w:iCs/>
                <w:sz w:val="20"/>
              </w:rPr>
              <w:t>pointing to one FDRA combination from a RRC configured list.</w:t>
            </w:r>
            <w:r>
              <w:rPr>
                <w:i/>
                <w:iCs/>
                <w:sz w:val="20"/>
                <w:lang w:eastAsia="zh-CN"/>
              </w:rPr>
              <w:t xml:space="preserve"> </w:t>
            </w:r>
          </w:p>
          <w:p w14:paraId="71B754EF" w14:textId="77777777" w:rsidR="00F9751A" w:rsidRDefault="009031E1" w:rsidP="005200EB">
            <w:pPr>
              <w:pStyle w:val="BodyText"/>
              <w:wordWrap/>
              <w:spacing w:after="0"/>
              <w:rPr>
                <w:i/>
                <w:iCs/>
                <w:sz w:val="20"/>
              </w:rPr>
            </w:pPr>
            <w:r>
              <w:rPr>
                <w:i/>
                <w:iCs/>
                <w:sz w:val="20"/>
              </w:rPr>
              <w:t xml:space="preserve">Proposal </w:t>
            </w:r>
            <w:r>
              <w:rPr>
                <w:i/>
                <w:iCs/>
                <w:sz w:val="20"/>
                <w:lang w:val="en-US"/>
              </w:rPr>
              <w:t>6</w:t>
            </w:r>
            <w:r>
              <w:rPr>
                <w:i/>
                <w:iCs/>
                <w:sz w:val="20"/>
              </w:rPr>
              <w:t xml:space="preserve">: </w:t>
            </w:r>
            <w:r>
              <w:rPr>
                <w:i/>
                <w:iCs/>
                <w:sz w:val="20"/>
                <w:lang w:eastAsia="zh-CN"/>
              </w:rPr>
              <w:t xml:space="preserve">VRB-to-PRB mapping, PRB bundling size indicator, </w:t>
            </w:r>
            <w:r>
              <w:rPr>
                <w:i/>
                <w:iCs/>
                <w:sz w:val="20"/>
                <w:lang w:val="en-US" w:eastAsia="zh-CN"/>
              </w:rPr>
              <w:t>and r</w:t>
            </w:r>
            <w:r>
              <w:rPr>
                <w:i/>
                <w:iCs/>
                <w:sz w:val="20"/>
                <w:lang w:eastAsia="zh-CN"/>
              </w:rPr>
              <w:t xml:space="preserve">ate matching indicator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214257BA" w14:textId="77777777" w:rsidR="00F9751A" w:rsidRDefault="009031E1" w:rsidP="005200EB">
            <w:pPr>
              <w:pStyle w:val="BodyText"/>
              <w:wordWrap/>
              <w:spacing w:after="0"/>
              <w:rPr>
                <w:i/>
                <w:iCs/>
                <w:sz w:val="20"/>
              </w:rPr>
            </w:pPr>
            <w:r>
              <w:rPr>
                <w:i/>
                <w:iCs/>
                <w:sz w:val="20"/>
              </w:rPr>
              <w:t xml:space="preserve">Proposal </w:t>
            </w:r>
            <w:r>
              <w:rPr>
                <w:i/>
                <w:iCs/>
                <w:sz w:val="20"/>
                <w:lang w:val="en-US"/>
              </w:rPr>
              <w:t>7</w:t>
            </w:r>
            <w:r>
              <w:rPr>
                <w:i/>
                <w:iCs/>
                <w:sz w:val="20"/>
              </w:rPr>
              <w:t>:</w:t>
            </w:r>
            <w:r>
              <w:rPr>
                <w:i/>
                <w:iCs/>
                <w:sz w:val="20"/>
                <w:lang w:val="en-US"/>
              </w:rPr>
              <w:t xml:space="preserve"> Separate</w:t>
            </w:r>
            <w:r>
              <w:rPr>
                <w:i/>
                <w:iCs/>
                <w:sz w:val="20"/>
              </w:rPr>
              <w:t xml:space="preserve"> </w:t>
            </w:r>
            <w:r>
              <w:rPr>
                <w:i/>
                <w:iCs/>
                <w:sz w:val="20"/>
                <w:lang w:eastAsia="zh-CN"/>
              </w:rPr>
              <w:t>MCS</w:t>
            </w:r>
            <w:r>
              <w:rPr>
                <w:i/>
                <w:iCs/>
                <w:sz w:val="20"/>
                <w:lang w:val="en-US" w:eastAsia="zh-CN"/>
              </w:rPr>
              <w:t xml:space="preserve"> fields are </w:t>
            </w:r>
            <w:r>
              <w:rPr>
                <w:i/>
                <w:iCs/>
                <w:sz w:val="20"/>
                <w:lang w:eastAsia="zh-CN"/>
              </w:rPr>
              <w:t xml:space="preserve">included in </w:t>
            </w:r>
            <w:r>
              <w:rPr>
                <w:i/>
                <w:iCs/>
                <w:sz w:val="20"/>
                <w:lang w:val="en-US"/>
              </w:rPr>
              <w:t>DCI format 0</w:t>
            </w:r>
            <w:r>
              <w:rPr>
                <w:i/>
                <w:iCs/>
                <w:sz w:val="20"/>
                <w:lang w:val="en-US" w:eastAsia="zh-CN"/>
              </w:rPr>
              <w:t>_X/1_X</w:t>
            </w:r>
            <w:r>
              <w:rPr>
                <w:i/>
                <w:iCs/>
                <w:sz w:val="20"/>
              </w:rPr>
              <w:t>.</w:t>
            </w:r>
          </w:p>
          <w:p w14:paraId="092C3AA3" w14:textId="77777777" w:rsidR="00F9751A" w:rsidRDefault="009031E1" w:rsidP="005200EB">
            <w:pPr>
              <w:pStyle w:val="BodyText"/>
              <w:wordWrap/>
              <w:spacing w:after="0"/>
              <w:rPr>
                <w:i/>
                <w:iCs/>
                <w:sz w:val="20"/>
              </w:rPr>
            </w:pPr>
            <w:r>
              <w:rPr>
                <w:i/>
                <w:iCs/>
                <w:sz w:val="20"/>
              </w:rPr>
              <w:t xml:space="preserve">Proposal </w:t>
            </w:r>
            <w:r>
              <w:rPr>
                <w:i/>
                <w:iCs/>
                <w:sz w:val="20"/>
                <w:lang w:val="en-US"/>
              </w:rPr>
              <w:t>8</w:t>
            </w:r>
            <w:r>
              <w:rPr>
                <w:i/>
                <w:iCs/>
                <w:sz w:val="20"/>
              </w:rPr>
              <w:t xml:space="preserve">: </w:t>
            </w:r>
            <w:r>
              <w:rPr>
                <w:i/>
                <w:iCs/>
                <w:sz w:val="20"/>
                <w:lang w:val="en-US" w:eastAsia="zh-CN"/>
              </w:rPr>
              <w:t>Separate</w:t>
            </w:r>
            <w:r>
              <w:rPr>
                <w:i/>
                <w:iCs/>
                <w:sz w:val="20"/>
                <w:lang w:eastAsia="zh-CN"/>
              </w:rPr>
              <w:t xml:space="preserve"> HARQ process number</w:t>
            </w:r>
            <w:r>
              <w:rPr>
                <w:i/>
                <w:iCs/>
                <w:sz w:val="20"/>
                <w:lang w:val="en-US" w:eastAsia="zh-CN"/>
              </w:rPr>
              <w:t>s</w:t>
            </w:r>
            <w:r>
              <w:rPr>
                <w:i/>
                <w:iCs/>
                <w:sz w:val="20"/>
                <w:lang w:eastAsia="zh-CN"/>
              </w:rPr>
              <w:t xml:space="preserve"> are included in </w:t>
            </w:r>
            <w:r>
              <w:rPr>
                <w:i/>
                <w:iCs/>
                <w:sz w:val="20"/>
                <w:lang w:val="en-US"/>
              </w:rPr>
              <w:t>DCI format 0</w:t>
            </w:r>
            <w:r>
              <w:rPr>
                <w:i/>
                <w:iCs/>
                <w:sz w:val="20"/>
                <w:lang w:val="en-US" w:eastAsia="zh-CN"/>
              </w:rPr>
              <w:t>_X/1_X</w:t>
            </w:r>
            <w:r>
              <w:rPr>
                <w:i/>
                <w:iCs/>
                <w:sz w:val="20"/>
              </w:rPr>
              <w:t>.</w:t>
            </w:r>
          </w:p>
          <w:p w14:paraId="00D23E4F" w14:textId="77777777" w:rsidR="00F9751A" w:rsidRDefault="009031E1" w:rsidP="005200EB">
            <w:pPr>
              <w:pStyle w:val="BodyText"/>
              <w:wordWrap/>
              <w:spacing w:after="0"/>
              <w:rPr>
                <w:i/>
                <w:iCs/>
                <w:sz w:val="20"/>
              </w:rPr>
            </w:pPr>
            <w:r>
              <w:rPr>
                <w:i/>
                <w:iCs/>
                <w:sz w:val="20"/>
              </w:rPr>
              <w:t xml:space="preserve">Proposal </w:t>
            </w:r>
            <w:r>
              <w:rPr>
                <w:i/>
                <w:iCs/>
                <w:sz w:val="20"/>
                <w:lang w:val="en-US"/>
              </w:rPr>
              <w:t>9</w:t>
            </w:r>
            <w:r>
              <w:rPr>
                <w:i/>
                <w:iCs/>
                <w:sz w:val="20"/>
              </w:rPr>
              <w:t xml:space="preserve">: </w:t>
            </w:r>
            <w:r>
              <w:rPr>
                <w:i/>
                <w:iCs/>
                <w:sz w:val="20"/>
                <w:lang w:eastAsia="zh-CN"/>
              </w:rPr>
              <w:t xml:space="preserve">ZP CSI-RS trigger, Antenna port(s), TCI, SRS request, </w:t>
            </w:r>
            <w:r>
              <w:rPr>
                <w:i/>
                <w:iCs/>
                <w:sz w:val="20"/>
                <w:lang w:val="en-US" w:eastAsia="zh-CN"/>
              </w:rPr>
              <w:t xml:space="preserve">and </w:t>
            </w:r>
            <w:r>
              <w:rPr>
                <w:i/>
                <w:iCs/>
                <w:sz w:val="20"/>
                <w:lang w:eastAsia="zh-CN"/>
              </w:rPr>
              <w:t xml:space="preserve">DMRS sequence initialization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1CAD0DEE" w14:textId="77777777" w:rsidR="00F9751A" w:rsidRDefault="009031E1" w:rsidP="005200EB">
            <w:pPr>
              <w:pStyle w:val="BodyText"/>
              <w:wordWrap/>
              <w:spacing w:after="0"/>
              <w:rPr>
                <w:i/>
                <w:iCs/>
                <w:sz w:val="20"/>
              </w:rPr>
            </w:pPr>
            <w:r>
              <w:rPr>
                <w:i/>
                <w:iCs/>
                <w:sz w:val="20"/>
              </w:rPr>
              <w:t xml:space="preserve">Proposal </w:t>
            </w:r>
            <w:r>
              <w:rPr>
                <w:i/>
                <w:iCs/>
                <w:sz w:val="20"/>
                <w:lang w:val="en-US"/>
              </w:rPr>
              <w:t>10</w:t>
            </w:r>
            <w:r>
              <w:rPr>
                <w:i/>
                <w:iCs/>
                <w:sz w:val="20"/>
              </w:rPr>
              <w:t xml:space="preserve">: </w:t>
            </w:r>
            <w:r>
              <w:rPr>
                <w:i/>
                <w:iCs/>
                <w:sz w:val="20"/>
                <w:lang w:val="en-US" w:eastAsia="zh-CN"/>
              </w:rPr>
              <w:t xml:space="preserve">Single </w:t>
            </w:r>
            <w:proofErr w:type="spellStart"/>
            <w:r>
              <w:rPr>
                <w:i/>
                <w:iCs/>
                <w:sz w:val="20"/>
                <w:lang w:val="en-US" w:eastAsia="zh-CN"/>
              </w:rPr>
              <w:t>ChannelAccess-CPext</w:t>
            </w:r>
            <w:proofErr w:type="spellEnd"/>
            <w:r>
              <w:rPr>
                <w:i/>
                <w:iCs/>
                <w:sz w:val="20"/>
                <w:lang w:val="en-US" w:eastAsia="zh-CN"/>
              </w:rPr>
              <w:t xml:space="preserve"> is included</w:t>
            </w:r>
            <w:r>
              <w:rPr>
                <w:i/>
                <w:iCs/>
                <w:sz w:val="20"/>
                <w:lang w:eastAsia="zh-CN"/>
              </w:rPr>
              <w:t xml:space="preserve"> in </w:t>
            </w:r>
            <w:r>
              <w:rPr>
                <w:i/>
                <w:iCs/>
                <w:sz w:val="20"/>
                <w:lang w:val="en-US"/>
              </w:rPr>
              <w:t xml:space="preserve">DCI format 0_X/1_X </w:t>
            </w:r>
            <w:r>
              <w:rPr>
                <w:i/>
                <w:iCs/>
                <w:sz w:val="20"/>
                <w:lang w:val="en-US" w:eastAsia="zh-CN"/>
              </w:rPr>
              <w:t>indicating same channel access information for co-scheduled cells</w:t>
            </w:r>
            <w:r>
              <w:rPr>
                <w:i/>
                <w:iCs/>
                <w:sz w:val="20"/>
              </w:rPr>
              <w:t>.</w:t>
            </w:r>
          </w:p>
          <w:p w14:paraId="35FC23E7" w14:textId="77777777" w:rsidR="00F9751A" w:rsidRDefault="009031E1" w:rsidP="005200EB">
            <w:pPr>
              <w:pStyle w:val="BodyText"/>
              <w:wordWrap/>
              <w:spacing w:after="0"/>
              <w:rPr>
                <w:i/>
                <w:iCs/>
                <w:sz w:val="20"/>
              </w:rPr>
            </w:pPr>
            <w:r>
              <w:rPr>
                <w:i/>
                <w:iCs/>
                <w:sz w:val="20"/>
              </w:rPr>
              <w:t xml:space="preserve">Proposal </w:t>
            </w:r>
            <w:r>
              <w:rPr>
                <w:i/>
                <w:iCs/>
                <w:sz w:val="20"/>
                <w:lang w:val="en-US"/>
              </w:rPr>
              <w:t>11</w:t>
            </w:r>
            <w:r>
              <w:rPr>
                <w:i/>
                <w:iCs/>
                <w:sz w:val="20"/>
              </w:rPr>
              <w:t xml:space="preserve">: </w:t>
            </w:r>
            <w:r>
              <w:rPr>
                <w:i/>
                <w:iCs/>
                <w:sz w:val="20"/>
                <w:lang w:val="en-US" w:eastAsia="zh-CN"/>
              </w:rPr>
              <w:t xml:space="preserve">PDCCH monitoring adaptation indication, PUCCH Cell indicator, Minimum applicable scheduling offset indicator, and </w:t>
            </w:r>
            <w:proofErr w:type="spellStart"/>
            <w:r>
              <w:rPr>
                <w:i/>
                <w:iCs/>
                <w:sz w:val="20"/>
                <w:lang w:val="en-US" w:eastAsia="zh-CN"/>
              </w:rPr>
              <w:t>SCell</w:t>
            </w:r>
            <w:proofErr w:type="spellEnd"/>
            <w:r>
              <w:rPr>
                <w:i/>
                <w:iCs/>
                <w:sz w:val="20"/>
                <w:lang w:val="en-US" w:eastAsia="zh-CN"/>
              </w:rPr>
              <w:t xml:space="preserve"> dormancy indication are excluded from DCI format 0_X/1_X</w:t>
            </w:r>
            <w:r>
              <w:rPr>
                <w:i/>
                <w:iCs/>
                <w:sz w:val="20"/>
              </w:rPr>
              <w:t>.</w:t>
            </w:r>
          </w:p>
          <w:p w14:paraId="24FA1BFD" w14:textId="77777777" w:rsidR="00F9751A" w:rsidRDefault="00F9751A" w:rsidP="005200EB">
            <w:pPr>
              <w:wordWrap/>
              <w:spacing w:after="0"/>
              <w:rPr>
                <w:i/>
                <w:iCs/>
                <w:szCs w:val="20"/>
                <w:lang w:eastAsia="en-US"/>
              </w:rPr>
            </w:pPr>
          </w:p>
          <w:p w14:paraId="2A108A9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57A14F84" w14:textId="77777777" w:rsidR="00F9751A" w:rsidRDefault="009031E1" w:rsidP="005200EB">
            <w:pPr>
              <w:wordWrap/>
              <w:spacing w:after="0"/>
              <w:rPr>
                <w:i/>
                <w:iCs/>
                <w:szCs w:val="20"/>
                <w:lang w:val="en-US" w:eastAsia="zh-CN"/>
              </w:rPr>
            </w:pPr>
            <w:r>
              <w:rPr>
                <w:rFonts w:eastAsiaTheme="minorEastAsia"/>
                <w:i/>
                <w:iCs/>
                <w:szCs w:val="20"/>
                <w:lang w:eastAsia="zh-CN"/>
              </w:rPr>
              <w:t xml:space="preserve">Proposal </w:t>
            </w:r>
            <w:r>
              <w:rPr>
                <w:rFonts w:eastAsiaTheme="minorEastAsia"/>
                <w:i/>
                <w:iCs/>
                <w:szCs w:val="20"/>
                <w:lang w:val="en-US" w:eastAsia="zh-CN"/>
              </w:rPr>
              <w:t>8</w:t>
            </w:r>
            <w:r>
              <w:rPr>
                <w:rFonts w:eastAsiaTheme="minorEastAsia"/>
                <w:i/>
                <w:iCs/>
                <w:szCs w:val="20"/>
                <w:lang w:eastAsia="zh-CN"/>
              </w:rPr>
              <w:t xml:space="preserve">. </w:t>
            </w:r>
            <w:r>
              <w:rPr>
                <w:i/>
                <w:iCs/>
                <w:szCs w:val="20"/>
                <w:lang w:val="en-US" w:eastAsia="zh-CN"/>
              </w:rPr>
              <w:t xml:space="preserve">FDRA field can be configured as Type-1 field to reduce DCI size, and the following designing can be considered. </w:t>
            </w:r>
          </w:p>
          <w:p w14:paraId="62746F8A" w14:textId="77777777" w:rsidR="00F9751A" w:rsidRDefault="009031E1" w:rsidP="005200EB">
            <w:pPr>
              <w:pStyle w:val="ListParagraph1"/>
              <w:numPr>
                <w:ilvl w:val="0"/>
                <w:numId w:val="14"/>
              </w:numPr>
              <w:wordWrap/>
              <w:ind w:left="428" w:hanging="180"/>
              <w:rPr>
                <w:i/>
                <w:iCs/>
                <w:szCs w:val="20"/>
              </w:rPr>
            </w:pPr>
            <w:r>
              <w:rPr>
                <w:i/>
                <w:iCs/>
                <w:szCs w:val="20"/>
              </w:rPr>
              <w:t>The FDRA field size can be determined by the minimum BWP size among BWPs of all co-scheduled cells.</w:t>
            </w:r>
          </w:p>
          <w:p w14:paraId="27E7F340"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0, the common indication for bitmap and RBG size is used for all co-scheduled cells, and UE interprets the indication respectively to each scheduled cell with scaling factor K.</w:t>
            </w:r>
          </w:p>
          <w:p w14:paraId="086BAA3B"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1, the common indication of RIV is used for all co-scheduled cells, and the UE can interpret the indication respectively with the scaling factor K.</w:t>
            </w:r>
          </w:p>
          <w:p w14:paraId="256E53F4" w14:textId="77777777" w:rsidR="00F9751A" w:rsidRDefault="009031E1" w:rsidP="005200EB">
            <w:pPr>
              <w:wordWrap/>
              <w:spacing w:after="0"/>
              <w:rPr>
                <w:i/>
                <w:iCs/>
                <w:szCs w:val="20"/>
                <w:lang w:val="en-US" w:eastAsia="zh-CN"/>
              </w:rPr>
            </w:pPr>
            <w:r>
              <w:rPr>
                <w:i/>
                <w:iCs/>
                <w:szCs w:val="20"/>
                <w:lang w:val="en-US" w:eastAsia="zh-CN"/>
              </w:rPr>
              <w:t>Proposal 9. The fields in DCI format 1_X can be classified as the following:</w:t>
            </w:r>
          </w:p>
          <w:p w14:paraId="14978C2A"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Type-1 fields include below:</w:t>
            </w:r>
          </w:p>
          <w:p w14:paraId="14E8D68A"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Type-1A fields:</w:t>
            </w:r>
          </w:p>
          <w:p w14:paraId="437B3736"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Identifier for DCI formats </w:t>
            </w:r>
          </w:p>
          <w:p w14:paraId="6901EC9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Downlink assignment index </w:t>
            </w:r>
          </w:p>
          <w:p w14:paraId="09DED5E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lastRenderedPageBreak/>
              <w:t xml:space="preserve">TPC for scheduled PUCCH </w:t>
            </w:r>
          </w:p>
          <w:p w14:paraId="44C1698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PUCCH resource indicator </w:t>
            </w:r>
          </w:p>
          <w:p w14:paraId="4AF9E24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PDSCH-to-</w:t>
            </w:r>
            <w:proofErr w:type="spellStart"/>
            <w:r>
              <w:rPr>
                <w:i/>
                <w:iCs/>
                <w:szCs w:val="20"/>
                <w:lang w:val="en-US" w:eastAsia="zh-CN"/>
              </w:rPr>
              <w:t>HARQ_feedback</w:t>
            </w:r>
            <w:proofErr w:type="spellEnd"/>
            <w:r>
              <w:rPr>
                <w:i/>
                <w:iCs/>
                <w:szCs w:val="20"/>
                <w:lang w:val="en-US" w:eastAsia="zh-CN"/>
              </w:rPr>
              <w:t xml:space="preserve"> timing indicator</w:t>
            </w:r>
          </w:p>
          <w:p w14:paraId="6F6B1BF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One-shot HARQ-ACK request</w:t>
            </w:r>
          </w:p>
          <w:p w14:paraId="7B1C4F21"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Priority indicator</w:t>
            </w:r>
          </w:p>
          <w:p w14:paraId="0814AFF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Indicator of co-scheduled cells</w:t>
            </w:r>
          </w:p>
          <w:p w14:paraId="1CB007ED"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Type-1B fields:</w:t>
            </w:r>
          </w:p>
          <w:p w14:paraId="282CDD7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Frequency domain resource assignment</w:t>
            </w:r>
          </w:p>
          <w:p w14:paraId="5C3944A5"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Type-2 fields include below:</w:t>
            </w:r>
          </w:p>
          <w:p w14:paraId="1C0B580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Modulation and coding scheme</w:t>
            </w:r>
          </w:p>
          <w:p w14:paraId="7A3D594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New data indicator</w:t>
            </w:r>
          </w:p>
          <w:p w14:paraId="1E96532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Redundancy version</w:t>
            </w:r>
          </w:p>
          <w:p w14:paraId="0801DEA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HARQ process number</w:t>
            </w:r>
          </w:p>
          <w:p w14:paraId="4AC7AFCB"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Type-3 fields include below:</w:t>
            </w:r>
          </w:p>
          <w:p w14:paraId="69AFD3A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Bandwidth part indicator</w:t>
            </w:r>
          </w:p>
          <w:p w14:paraId="19570CB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Time domain resource assignment</w:t>
            </w:r>
          </w:p>
          <w:p w14:paraId="3B8F0BDD"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VRB-to-PRB mapping</w:t>
            </w:r>
          </w:p>
          <w:p w14:paraId="79C6F92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PRB bundling size indicator</w:t>
            </w:r>
          </w:p>
          <w:p w14:paraId="6150F4C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Rate matching indicator</w:t>
            </w:r>
          </w:p>
          <w:p w14:paraId="79CC601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ZP CSI-RS trigger</w:t>
            </w:r>
          </w:p>
          <w:p w14:paraId="30906492"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Antenna port(s)</w:t>
            </w:r>
          </w:p>
          <w:p w14:paraId="2E6F10A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Transmission configuration indication</w:t>
            </w:r>
          </w:p>
          <w:p w14:paraId="75DF9C4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SRS request</w:t>
            </w:r>
          </w:p>
          <w:p w14:paraId="1E7C45E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DMRS sequence initialization</w:t>
            </w:r>
          </w:p>
          <w:p w14:paraId="2092D2F0" w14:textId="77777777" w:rsidR="00F9751A" w:rsidRDefault="00F9751A" w:rsidP="005200EB">
            <w:pPr>
              <w:wordWrap/>
              <w:spacing w:after="0"/>
              <w:rPr>
                <w:i/>
                <w:iCs/>
                <w:szCs w:val="20"/>
                <w:lang w:val="en-US" w:eastAsia="en-US"/>
              </w:rPr>
            </w:pPr>
          </w:p>
          <w:p w14:paraId="3BB30C1E" w14:textId="77777777" w:rsidR="00F9751A" w:rsidRDefault="00F9751A" w:rsidP="005200EB">
            <w:pPr>
              <w:wordWrap/>
              <w:spacing w:after="0"/>
              <w:rPr>
                <w:i/>
                <w:iCs/>
                <w:szCs w:val="20"/>
                <w:lang w:eastAsia="en-US"/>
              </w:rPr>
            </w:pPr>
          </w:p>
          <w:p w14:paraId="5EE4A6F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4E5A022" w14:textId="77777777" w:rsidR="00F9751A" w:rsidRDefault="009031E1" w:rsidP="005200EB">
            <w:pPr>
              <w:wordWrap/>
              <w:spacing w:after="0"/>
              <w:rPr>
                <w:i/>
                <w:iCs/>
                <w:szCs w:val="20"/>
              </w:rPr>
            </w:pPr>
            <w:r>
              <w:rPr>
                <w:i/>
                <w:iCs/>
                <w:szCs w:val="20"/>
              </w:rPr>
              <w:t>Proposal 6: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783CE262" w14:textId="77777777" w:rsidR="00F9751A" w:rsidRDefault="009031E1" w:rsidP="005200EB">
            <w:pPr>
              <w:pStyle w:val="ListParagraph1"/>
              <w:numPr>
                <w:ilvl w:val="0"/>
                <w:numId w:val="14"/>
              </w:numPr>
              <w:wordWrap/>
              <w:ind w:left="428" w:hanging="180"/>
              <w:rPr>
                <w:i/>
                <w:iCs/>
                <w:szCs w:val="20"/>
              </w:rPr>
            </w:pPr>
            <w:r>
              <w:rPr>
                <w:i/>
                <w:iCs/>
                <w:szCs w:val="20"/>
              </w:rPr>
              <w:t>Joint TDRA field in the DCI format 0_X/1_X indicates the index of the new proposed table</w:t>
            </w:r>
          </w:p>
          <w:p w14:paraId="52C5C5FB" w14:textId="77777777" w:rsidR="00F9751A" w:rsidRDefault="009031E1" w:rsidP="005200EB">
            <w:pPr>
              <w:pStyle w:val="ListParagraph1"/>
              <w:numPr>
                <w:ilvl w:val="0"/>
                <w:numId w:val="14"/>
              </w:numPr>
              <w:wordWrap/>
              <w:ind w:left="428" w:hanging="180"/>
              <w:rPr>
                <w:i/>
                <w:iCs/>
                <w:szCs w:val="20"/>
              </w:rPr>
            </w:pPr>
            <w:r>
              <w:rPr>
                <w:i/>
                <w:iCs/>
                <w:szCs w:val="20"/>
              </w:rPr>
              <w:t>New proposed table can be configured only on the scheduling cell</w:t>
            </w:r>
          </w:p>
          <w:p w14:paraId="08491C1B" w14:textId="77777777" w:rsidR="00F9751A" w:rsidRDefault="009031E1" w:rsidP="005200EB">
            <w:pPr>
              <w:pStyle w:val="ListParagraph1"/>
              <w:numPr>
                <w:ilvl w:val="0"/>
                <w:numId w:val="14"/>
              </w:numPr>
              <w:wordWrap/>
              <w:ind w:left="428" w:hanging="180"/>
              <w:rPr>
                <w:i/>
                <w:iCs/>
                <w:szCs w:val="20"/>
              </w:rPr>
            </w:pPr>
            <w:r>
              <w:rPr>
                <w:i/>
                <w:iCs/>
                <w:szCs w:val="20"/>
              </w:rPr>
              <w:t>New proposed table can also be used to indicate which cells are configured</w:t>
            </w:r>
          </w:p>
          <w:p w14:paraId="77C7FD30" w14:textId="77777777" w:rsidR="00F9751A" w:rsidRDefault="009031E1" w:rsidP="005200EB">
            <w:pPr>
              <w:pStyle w:val="ListParagraph1"/>
              <w:numPr>
                <w:ilvl w:val="1"/>
                <w:numId w:val="33"/>
              </w:numPr>
              <w:kinsoku/>
              <w:wordWrap/>
              <w:overflowPunct/>
              <w:adjustRightInd/>
              <w:spacing w:after="0"/>
              <w:jc w:val="both"/>
              <w:textAlignment w:val="auto"/>
              <w:rPr>
                <w:i/>
                <w:iCs/>
                <w:szCs w:val="20"/>
                <w:lang w:val="en-US"/>
              </w:rPr>
            </w:pPr>
            <w:r>
              <w:rPr>
                <w:i/>
                <w:iCs/>
                <w:szCs w:val="20"/>
                <w:lang w:val="en-US"/>
              </w:rPr>
              <w:t>If no row index to TDRA table is indicated for a cell, then it can imply that the cell is not scheduled</w:t>
            </w:r>
          </w:p>
          <w:p w14:paraId="4E492248" w14:textId="77777777" w:rsidR="00F9751A" w:rsidRDefault="00F9751A" w:rsidP="005200EB">
            <w:pPr>
              <w:wordWrap/>
              <w:spacing w:after="0"/>
              <w:rPr>
                <w:i/>
                <w:iCs/>
                <w:szCs w:val="20"/>
                <w:lang w:val="en-US" w:eastAsia="en-US"/>
              </w:rPr>
            </w:pPr>
          </w:p>
          <w:p w14:paraId="66B50A2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A529C5C"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1: Adopt the type classification of DCI fields for DCI format 1_X in Table 1 and DCI format 0_X in Table 2.</w:t>
            </w:r>
          </w:p>
          <w:p w14:paraId="5E453F60"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2: The HARQ process number field jointly indicates HARQ process numbers for each scheduled cell.</w:t>
            </w:r>
          </w:p>
          <w:p w14:paraId="219D2A6E"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3: RAN1 is suggested to consider more than one TDRA tables are configured for a set of cells and each TDRA table is associated with a cell in the set of cells. The TDRA field indicates a row of each TDRA table.</w:t>
            </w:r>
          </w:p>
          <w:p w14:paraId="25718EA9" w14:textId="77777777" w:rsidR="00F9751A" w:rsidRDefault="00F9751A" w:rsidP="005200EB">
            <w:pPr>
              <w:wordWrap/>
              <w:spacing w:after="0"/>
              <w:rPr>
                <w:i/>
                <w:iCs/>
                <w:szCs w:val="20"/>
                <w:lang w:val="en-US" w:eastAsia="en-US"/>
              </w:rPr>
            </w:pPr>
          </w:p>
          <w:p w14:paraId="107AB4E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4E7B9F2B" w14:textId="77777777" w:rsidR="00F9751A" w:rsidRDefault="009031E1" w:rsidP="005200EB">
            <w:pPr>
              <w:wordWrap/>
              <w:spacing w:after="0"/>
              <w:rPr>
                <w:i/>
                <w:iCs/>
                <w:szCs w:val="20"/>
              </w:rPr>
            </w:pPr>
            <w:r>
              <w:rPr>
                <w:i/>
                <w:iCs/>
                <w:szCs w:val="20"/>
              </w:rPr>
              <w:t>Proposal 1: Further enhancements are considered to overcome the scheduling restriction if CRC bit filed is designed as a type-1 field and unique RNTI is used.</w:t>
            </w:r>
          </w:p>
          <w:p w14:paraId="779621DD" w14:textId="77777777" w:rsidR="00F9751A" w:rsidRDefault="009031E1" w:rsidP="005200EB">
            <w:pPr>
              <w:wordWrap/>
              <w:spacing w:after="0"/>
              <w:rPr>
                <w:i/>
                <w:iCs/>
                <w:szCs w:val="20"/>
              </w:rPr>
            </w:pPr>
            <w:r>
              <w:rPr>
                <w:i/>
                <w:iCs/>
                <w:szCs w:val="20"/>
              </w:rPr>
              <w:t>Proposal 2: CRC bit filed in DCI format 0_X/1_X is considered as Type-1B field. Multiple predefined RNTIs are used to discriminate different scheduling modes of the scheduled PDSCH/PUSCH by DCI format 0_X/1_X.</w:t>
            </w:r>
          </w:p>
          <w:p w14:paraId="559E150B" w14:textId="77777777" w:rsidR="00F9751A" w:rsidRDefault="00F9751A" w:rsidP="005200EB">
            <w:pPr>
              <w:wordWrap/>
              <w:spacing w:after="0"/>
              <w:rPr>
                <w:i/>
                <w:iCs/>
                <w:szCs w:val="20"/>
                <w:lang w:eastAsia="en-US"/>
              </w:rPr>
            </w:pPr>
          </w:p>
          <w:p w14:paraId="2C9A274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NTT DOCOMO:</w:t>
            </w:r>
          </w:p>
          <w:p w14:paraId="30E1B84B" w14:textId="77777777" w:rsidR="00F9751A" w:rsidRDefault="009031E1" w:rsidP="005200EB">
            <w:pPr>
              <w:wordWrap/>
              <w:spacing w:after="0"/>
              <w:rPr>
                <w:i/>
                <w:iCs/>
                <w:szCs w:val="20"/>
              </w:rPr>
            </w:pPr>
            <w:r>
              <w:rPr>
                <w:i/>
                <w:iCs/>
                <w:szCs w:val="20"/>
              </w:rPr>
              <w:t xml:space="preserve">Proposal 5: </w:t>
            </w:r>
            <w:proofErr w:type="spellStart"/>
            <w:r>
              <w:rPr>
                <w:i/>
                <w:iCs/>
                <w:szCs w:val="20"/>
                <w:lang w:eastAsia="en-US"/>
              </w:rPr>
              <w:t>ChannelAccess-CPext</w:t>
            </w:r>
            <w:proofErr w:type="spellEnd"/>
            <w:r>
              <w:rPr>
                <w:i/>
                <w:iCs/>
                <w:szCs w:val="20"/>
                <w:lang w:eastAsia="en-US"/>
              </w:rPr>
              <w:t xml:space="preserve"> should be specified as the Type-1 field.</w:t>
            </w:r>
          </w:p>
          <w:p w14:paraId="5E67E57E" w14:textId="77777777" w:rsidR="00F9751A" w:rsidRDefault="009031E1" w:rsidP="005200EB">
            <w:pPr>
              <w:wordWrap/>
              <w:spacing w:after="0"/>
              <w:rPr>
                <w:i/>
                <w:iCs/>
                <w:szCs w:val="20"/>
              </w:rPr>
            </w:pPr>
            <w:r>
              <w:rPr>
                <w:i/>
                <w:iCs/>
                <w:szCs w:val="20"/>
              </w:rPr>
              <w:t>Proposal 6: The DCI fields in DCI format 0_X/1_X are Type-3 unless it is agreed as Type-1 or 2 field.</w:t>
            </w:r>
          </w:p>
          <w:p w14:paraId="52DC0138" w14:textId="77777777" w:rsidR="00F9751A" w:rsidRDefault="00F9751A" w:rsidP="005200EB">
            <w:pPr>
              <w:wordWrap/>
              <w:spacing w:after="0"/>
              <w:rPr>
                <w:i/>
                <w:iCs/>
                <w:szCs w:val="20"/>
                <w:lang w:eastAsia="en-US"/>
              </w:rPr>
            </w:pPr>
          </w:p>
          <w:p w14:paraId="5D27912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51F7FD13" w14:textId="77777777" w:rsidR="00F9751A" w:rsidRDefault="009031E1" w:rsidP="005200EB">
            <w:pPr>
              <w:wordWrap/>
              <w:spacing w:after="0"/>
              <w:rPr>
                <w:i/>
                <w:iCs/>
                <w:szCs w:val="20"/>
              </w:rPr>
            </w:pPr>
            <w:r>
              <w:rPr>
                <w:i/>
                <w:iCs/>
                <w:szCs w:val="20"/>
              </w:rPr>
              <w:t>Proposal 11: When a DCI format 0_X1/1_X is used for scheduling a single cell, the UE interprets the DCI format 0_X1/1_X based on the same fields as for a SC-DCI format (e.g., DCI format 0_1/1_1).</w:t>
            </w:r>
          </w:p>
          <w:p w14:paraId="31B4AA6E" w14:textId="77777777" w:rsidR="00F9751A" w:rsidRDefault="009031E1" w:rsidP="005200EB">
            <w:pPr>
              <w:pStyle w:val="ListParagraph1"/>
              <w:numPr>
                <w:ilvl w:val="0"/>
                <w:numId w:val="14"/>
              </w:numPr>
              <w:wordWrap/>
              <w:ind w:left="428" w:hanging="180"/>
              <w:rPr>
                <w:i/>
                <w:iCs/>
                <w:szCs w:val="20"/>
              </w:rPr>
            </w:pPr>
            <w:r>
              <w:rPr>
                <w:i/>
                <w:iCs/>
                <w:szCs w:val="20"/>
              </w:rPr>
              <w:t>Fields corresponding to fully disabled functionalities (e.g., CBG or multi-TRP operation) are reserved.</w:t>
            </w:r>
          </w:p>
          <w:p w14:paraId="7AFB0058" w14:textId="77777777" w:rsidR="00F9751A" w:rsidRDefault="009031E1" w:rsidP="005200EB">
            <w:pPr>
              <w:wordWrap/>
              <w:spacing w:after="0"/>
              <w:rPr>
                <w:i/>
                <w:iCs/>
                <w:szCs w:val="20"/>
              </w:rPr>
            </w:pPr>
            <w:r>
              <w:rPr>
                <w:i/>
                <w:iCs/>
                <w:szCs w:val="20"/>
              </w:rPr>
              <w:t>Proposal 12: For a Type-3 field, RAN1 needs to conclude on the following:</w:t>
            </w:r>
          </w:p>
          <w:p w14:paraId="0A492DA1" w14:textId="77777777" w:rsidR="00F9751A" w:rsidRDefault="009031E1" w:rsidP="005200EB">
            <w:pPr>
              <w:pStyle w:val="ListParagraph1"/>
              <w:numPr>
                <w:ilvl w:val="0"/>
                <w:numId w:val="14"/>
              </w:numPr>
              <w:wordWrap/>
              <w:ind w:left="428" w:hanging="180"/>
              <w:rPr>
                <w:i/>
                <w:iCs/>
                <w:szCs w:val="20"/>
              </w:rPr>
            </w:pPr>
            <w:r>
              <w:rPr>
                <w:i/>
                <w:iCs/>
                <w:szCs w:val="20"/>
              </w:rPr>
              <w:t xml:space="preserve">UE </w:t>
            </w:r>
            <w:proofErr w:type="spellStart"/>
            <w:r>
              <w:rPr>
                <w:i/>
                <w:iCs/>
                <w:szCs w:val="20"/>
              </w:rPr>
              <w:t>behavior</w:t>
            </w:r>
            <w:proofErr w:type="spellEnd"/>
            <w:r>
              <w:rPr>
                <w:i/>
                <w:iCs/>
                <w:szCs w:val="20"/>
              </w:rPr>
              <w:t xml:space="preserve"> when indicated as cell-common or Type-1A field (e.g., for FDRA), or </w:t>
            </w:r>
          </w:p>
          <w:p w14:paraId="34681E21" w14:textId="77777777" w:rsidR="00F9751A" w:rsidRDefault="009031E1" w:rsidP="005200EB">
            <w:pPr>
              <w:pStyle w:val="ListParagraph1"/>
              <w:numPr>
                <w:ilvl w:val="0"/>
                <w:numId w:val="14"/>
              </w:numPr>
              <w:wordWrap/>
              <w:ind w:left="428" w:hanging="180"/>
              <w:rPr>
                <w:i/>
                <w:iCs/>
                <w:szCs w:val="20"/>
              </w:rPr>
            </w:pPr>
            <w:r>
              <w:rPr>
                <w:i/>
                <w:iCs/>
                <w:szCs w:val="20"/>
              </w:rPr>
              <w:t>Single or multiple values in DCI format 0_X/1_X, similar to a Type-1B or Type-2 field, when indicated as cell-specific.</w:t>
            </w:r>
          </w:p>
          <w:p w14:paraId="1958AB03" w14:textId="77777777" w:rsidR="00F9751A" w:rsidRDefault="009031E1" w:rsidP="005200EB">
            <w:pPr>
              <w:wordWrap/>
              <w:spacing w:after="0"/>
              <w:rPr>
                <w:i/>
                <w:iCs/>
                <w:szCs w:val="20"/>
              </w:rPr>
            </w:pPr>
            <w:r>
              <w:rPr>
                <w:i/>
                <w:iCs/>
                <w:szCs w:val="20"/>
              </w:rPr>
              <w:t>Proposal 13: Do not support sub-groups for Type-3 fields in a DCI format 0_X/1_X.</w:t>
            </w:r>
          </w:p>
          <w:p w14:paraId="79A54F74" w14:textId="77777777" w:rsidR="00F9751A" w:rsidRDefault="009031E1" w:rsidP="005200EB">
            <w:pPr>
              <w:wordWrap/>
              <w:spacing w:after="0"/>
              <w:rPr>
                <w:i/>
                <w:iCs/>
                <w:szCs w:val="20"/>
              </w:rPr>
            </w:pPr>
            <w:r>
              <w:rPr>
                <w:i/>
                <w:iCs/>
                <w:szCs w:val="20"/>
              </w:rPr>
              <w:t>Proposal 14: Support the following fields in MC-DCI as Type-1 fields:</w:t>
            </w:r>
          </w:p>
          <w:p w14:paraId="55E60C47" w14:textId="77777777" w:rsidR="00F9751A" w:rsidRDefault="009031E1" w:rsidP="005200EB">
            <w:pPr>
              <w:pStyle w:val="ListParagraph1"/>
              <w:numPr>
                <w:ilvl w:val="0"/>
                <w:numId w:val="14"/>
              </w:numPr>
              <w:wordWrap/>
              <w:ind w:left="428" w:hanging="180"/>
              <w:rPr>
                <w:i/>
                <w:iCs/>
                <w:szCs w:val="20"/>
              </w:rPr>
            </w:pPr>
            <w:r>
              <w:rPr>
                <w:i/>
                <w:iCs/>
                <w:szCs w:val="20"/>
              </w:rPr>
              <w:t>Type-1A fields, such as: frequency hopping (FH), TCI state, TDRA;</w:t>
            </w:r>
          </w:p>
          <w:p w14:paraId="7571D270"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Type-3 fields that are configured as cell-common (Type-1A), such as: FDRA, antenna port (APs), SRI, TMPI.</w:t>
            </w:r>
          </w:p>
          <w:p w14:paraId="2AA2F9F1" w14:textId="77777777" w:rsidR="00F9751A" w:rsidRDefault="009031E1" w:rsidP="005200EB">
            <w:pPr>
              <w:pStyle w:val="ListParagraph1"/>
              <w:numPr>
                <w:ilvl w:val="0"/>
                <w:numId w:val="14"/>
              </w:numPr>
              <w:wordWrap/>
              <w:ind w:left="428" w:hanging="180"/>
              <w:rPr>
                <w:i/>
                <w:iCs/>
                <w:szCs w:val="20"/>
              </w:rPr>
            </w:pPr>
            <w:r>
              <w:rPr>
                <w:i/>
                <w:iCs/>
                <w:szCs w:val="20"/>
              </w:rPr>
              <w:t>Type-1B fields</w:t>
            </w:r>
            <w:r>
              <w:rPr>
                <w:rFonts w:eastAsia="Times New Roman"/>
                <w:i/>
                <w:iCs/>
                <w:color w:val="000000"/>
                <w:szCs w:val="20"/>
              </w:rPr>
              <w:t xml:space="preserve">, such as: TDRA, Indicator of co-scheduled cells, </w:t>
            </w:r>
            <w:r>
              <w:rPr>
                <w:rFonts w:eastAsia="Times New Roman"/>
                <w:i/>
                <w:iCs/>
                <w:szCs w:val="20"/>
              </w:rPr>
              <w:t xml:space="preserve">Rate matching indicator, </w:t>
            </w:r>
            <w:r>
              <w:rPr>
                <w:i/>
                <w:iCs/>
                <w:szCs w:val="20"/>
              </w:rPr>
              <w:t>aperiodic ZP CSI-RS, SRS request, TCI state</w:t>
            </w:r>
            <w:r>
              <w:rPr>
                <w:rFonts w:eastAsia="Times New Roman"/>
                <w:i/>
                <w:iCs/>
                <w:szCs w:val="20"/>
              </w:rPr>
              <w:t>;</w:t>
            </w:r>
          </w:p>
          <w:p w14:paraId="495B51B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any Type-3 fields that are configured as cell-specific and determined to be Type-1B.</w:t>
            </w:r>
          </w:p>
          <w:p w14:paraId="4F5AB80A" w14:textId="77777777" w:rsidR="00F9751A" w:rsidRDefault="009031E1" w:rsidP="005200EB">
            <w:pPr>
              <w:pStyle w:val="ListParagraph1"/>
              <w:numPr>
                <w:ilvl w:val="0"/>
                <w:numId w:val="14"/>
              </w:numPr>
              <w:wordWrap/>
              <w:ind w:left="428" w:hanging="180"/>
              <w:rPr>
                <w:i/>
                <w:iCs/>
                <w:szCs w:val="20"/>
              </w:rPr>
            </w:pPr>
            <w:r>
              <w:rPr>
                <w:i/>
                <w:iCs/>
                <w:szCs w:val="20"/>
              </w:rPr>
              <w:t>Type-1C fields</w:t>
            </w:r>
            <w:r>
              <w:rPr>
                <w:rFonts w:eastAsia="Times New Roman"/>
                <w:i/>
                <w:iCs/>
                <w:color w:val="000000"/>
                <w:szCs w:val="20"/>
              </w:rPr>
              <w:t>, such as: CSI request, UL-SCH, and beta offset, and p</w:t>
            </w:r>
            <w:r>
              <w:rPr>
                <w:i/>
                <w:iCs/>
                <w:szCs w:val="20"/>
              </w:rPr>
              <w:t>riority indicator</w:t>
            </w:r>
            <w:r>
              <w:rPr>
                <w:rFonts w:eastAsia="Times New Roman"/>
                <w:i/>
                <w:iCs/>
                <w:color w:val="000000"/>
                <w:szCs w:val="20"/>
              </w:rPr>
              <w:t>.</w:t>
            </w:r>
          </w:p>
          <w:p w14:paraId="66533A50" w14:textId="77777777" w:rsidR="00F9751A" w:rsidRDefault="009031E1" w:rsidP="005200EB">
            <w:pPr>
              <w:pStyle w:val="ListParagraph1"/>
              <w:numPr>
                <w:ilvl w:val="0"/>
                <w:numId w:val="14"/>
              </w:numPr>
              <w:wordWrap/>
              <w:ind w:left="428" w:hanging="180"/>
              <w:rPr>
                <w:i/>
                <w:iCs/>
                <w:szCs w:val="20"/>
              </w:rPr>
            </w:pPr>
            <w:r>
              <w:rPr>
                <w:i/>
                <w:iCs/>
                <w:szCs w:val="20"/>
              </w:rPr>
              <w:t>Note: RAN1 to decide whether TDRA and TCI state fields are Type-1A or Type-1B.</w:t>
            </w:r>
          </w:p>
          <w:p w14:paraId="21F0F15F" w14:textId="77777777" w:rsidR="00F9751A" w:rsidRDefault="009031E1" w:rsidP="005200EB">
            <w:pPr>
              <w:wordWrap/>
              <w:spacing w:after="0"/>
              <w:rPr>
                <w:i/>
                <w:iCs/>
                <w:szCs w:val="20"/>
              </w:rPr>
            </w:pPr>
            <w:r>
              <w:rPr>
                <w:i/>
                <w:iCs/>
                <w:szCs w:val="20"/>
              </w:rPr>
              <w:t>Proposal 15: For values provided for Type-1C fields {CSI request, UL-SCH, beta offset, Priority indicator} in a DCI format 0_X, the UE determines an applicable PUSCH from co-scheduled PUSCHs, if any, based on Rel-17 rules.</w:t>
            </w:r>
          </w:p>
          <w:p w14:paraId="336888FA" w14:textId="77777777" w:rsidR="00F9751A" w:rsidRDefault="009031E1" w:rsidP="005200EB">
            <w:pPr>
              <w:wordWrap/>
              <w:spacing w:after="0"/>
              <w:rPr>
                <w:i/>
                <w:iCs/>
                <w:szCs w:val="20"/>
              </w:rPr>
            </w:pPr>
            <w:r>
              <w:rPr>
                <w:i/>
                <w:iCs/>
                <w:szCs w:val="20"/>
              </w:rPr>
              <w:t>Proposal 16: For the TDRA table for multi-cell scheduling, down-select one of:</w:t>
            </w:r>
          </w:p>
          <w:p w14:paraId="4C5BB2E4" w14:textId="77777777" w:rsidR="00F9751A" w:rsidRDefault="009031E1" w:rsidP="005200EB">
            <w:pPr>
              <w:pStyle w:val="ListParagraph1"/>
              <w:numPr>
                <w:ilvl w:val="0"/>
                <w:numId w:val="14"/>
              </w:numPr>
              <w:wordWrap/>
              <w:ind w:left="428" w:hanging="180"/>
              <w:rPr>
                <w:i/>
                <w:iCs/>
                <w:szCs w:val="20"/>
              </w:rPr>
            </w:pPr>
            <w:r>
              <w:rPr>
                <w:i/>
                <w:iCs/>
                <w:szCs w:val="20"/>
              </w:rPr>
              <w:t>Alt-1: a single, cell-common, TDRA table for multi-cell scheduling is configured by RRC;</w:t>
            </w:r>
          </w:p>
          <w:p w14:paraId="74EAA706" w14:textId="77777777" w:rsidR="00F9751A" w:rsidRDefault="009031E1" w:rsidP="005200EB">
            <w:pPr>
              <w:pStyle w:val="ListParagraph1"/>
              <w:numPr>
                <w:ilvl w:val="1"/>
                <w:numId w:val="35"/>
              </w:numPr>
              <w:kinsoku/>
              <w:wordWrap/>
              <w:overflowPunct/>
              <w:adjustRightInd/>
              <w:spacing w:after="0"/>
              <w:contextualSpacing/>
              <w:jc w:val="both"/>
              <w:textAlignment w:val="auto"/>
              <w:rPr>
                <w:i/>
                <w:iCs/>
                <w:szCs w:val="20"/>
              </w:rPr>
            </w:pPr>
            <w:r>
              <w:rPr>
                <w:i/>
                <w:iCs/>
                <w:szCs w:val="20"/>
              </w:rPr>
              <w:t>TDRA field in DCI format 0_X/1_X is determined as a Type-1A field that indicates a same row index from corresponding new multi-cell TDRA tables;</w:t>
            </w:r>
          </w:p>
          <w:p w14:paraId="691674FB" w14:textId="77777777" w:rsidR="00F9751A" w:rsidRDefault="009031E1" w:rsidP="005200EB">
            <w:pPr>
              <w:pStyle w:val="ListParagraph1"/>
              <w:numPr>
                <w:ilvl w:val="0"/>
                <w:numId w:val="14"/>
              </w:numPr>
              <w:wordWrap/>
              <w:ind w:left="428" w:hanging="180"/>
              <w:rPr>
                <w:i/>
                <w:iCs/>
                <w:szCs w:val="20"/>
              </w:rPr>
            </w:pPr>
            <w:r>
              <w:rPr>
                <w:i/>
                <w:iCs/>
                <w:szCs w:val="20"/>
              </w:rPr>
              <w:t>Alt-2: a single joint multi-cell TDRA table is configured by RRC and provides separate TDRA information for each cell from a set of co-scheduled cells.</w:t>
            </w:r>
          </w:p>
          <w:p w14:paraId="1D92BF4A" w14:textId="77777777" w:rsidR="00F9751A" w:rsidRDefault="009031E1" w:rsidP="005200EB">
            <w:pPr>
              <w:pStyle w:val="ListParagraph1"/>
              <w:numPr>
                <w:ilvl w:val="1"/>
                <w:numId w:val="35"/>
              </w:numPr>
              <w:kinsoku/>
              <w:wordWrap/>
              <w:overflowPunct/>
              <w:adjustRightInd/>
              <w:spacing w:after="0"/>
              <w:jc w:val="both"/>
              <w:textAlignment w:val="auto"/>
              <w:rPr>
                <w:i/>
                <w:iCs/>
                <w:szCs w:val="20"/>
              </w:rPr>
            </w:pPr>
            <w:r>
              <w:rPr>
                <w:i/>
                <w:iCs/>
                <w:szCs w:val="20"/>
              </w:rPr>
              <w:t>TDRA field in DCI format 0_X/1_X is determined as a Type-1B field that indicates a row index from a joint multi-cell TDRA table.</w:t>
            </w:r>
          </w:p>
          <w:p w14:paraId="21C14843" w14:textId="77777777" w:rsidR="00F9751A" w:rsidRDefault="009031E1" w:rsidP="005200EB">
            <w:pPr>
              <w:wordWrap/>
              <w:spacing w:after="0"/>
              <w:rPr>
                <w:i/>
                <w:iCs/>
                <w:szCs w:val="20"/>
              </w:rPr>
            </w:pPr>
            <w:r>
              <w:rPr>
                <w:i/>
                <w:iCs/>
                <w:szCs w:val="20"/>
              </w:rPr>
              <w:t>Proposal 17: Support PDSCH/PUSCH repetitions for DCI formats 0_X/1_X scheduling, down-select from the following two Options.</w:t>
            </w:r>
          </w:p>
          <w:p w14:paraId="0EFDE5AB" w14:textId="77777777" w:rsidR="00F9751A" w:rsidRDefault="009031E1" w:rsidP="005200EB">
            <w:pPr>
              <w:pStyle w:val="ListParagraph1"/>
              <w:numPr>
                <w:ilvl w:val="0"/>
                <w:numId w:val="14"/>
              </w:numPr>
              <w:wordWrap/>
              <w:ind w:left="428" w:hanging="180"/>
              <w:rPr>
                <w:i/>
                <w:iCs/>
                <w:szCs w:val="20"/>
              </w:rPr>
            </w:pPr>
            <w:r>
              <w:rPr>
                <w:i/>
                <w:iCs/>
                <w:szCs w:val="20"/>
              </w:rPr>
              <w:t>Option 1: {SLIV, mapping type, scheduling offset K0 (or K2), number of PDSCH (or PUSCH) repetitions} is indicated separately or jointly for the co-scheduled PDSCHs/PUSCHs.</w:t>
            </w:r>
          </w:p>
          <w:p w14:paraId="3D6094DB" w14:textId="77777777" w:rsidR="00F9751A" w:rsidRDefault="009031E1" w:rsidP="005200EB">
            <w:pPr>
              <w:pStyle w:val="ListParagraph1"/>
              <w:numPr>
                <w:ilvl w:val="0"/>
                <w:numId w:val="14"/>
              </w:numPr>
              <w:wordWrap/>
              <w:ind w:left="428" w:hanging="180"/>
              <w:rPr>
                <w:i/>
                <w:iCs/>
                <w:szCs w:val="20"/>
              </w:rPr>
            </w:pPr>
            <w:r>
              <w:rPr>
                <w:i/>
                <w:iCs/>
                <w:szCs w:val="20"/>
              </w:rPr>
              <w:t xml:space="preserve">Option 2: The number of repetitions of co-scheduled PDSCHs/PUSCHs is determined by </w:t>
            </w:r>
            <w:proofErr w:type="spellStart"/>
            <w:r>
              <w:rPr>
                <w:i/>
                <w:iCs/>
                <w:szCs w:val="20"/>
              </w:rPr>
              <w:t>pdsch-aggregationFactor</w:t>
            </w:r>
            <w:proofErr w:type="spellEnd"/>
            <w:r>
              <w:rPr>
                <w:i/>
                <w:iCs/>
                <w:szCs w:val="20"/>
              </w:rPr>
              <w:t>/</w:t>
            </w:r>
            <w:proofErr w:type="spellStart"/>
            <w:r>
              <w:rPr>
                <w:i/>
                <w:iCs/>
                <w:szCs w:val="20"/>
              </w:rPr>
              <w:t>pusch-aggregationFactor</w:t>
            </w:r>
            <w:proofErr w:type="spellEnd"/>
            <w:r>
              <w:rPr>
                <w:i/>
                <w:iCs/>
                <w:szCs w:val="20"/>
              </w:rPr>
              <w:t xml:space="preserve">. </w:t>
            </w:r>
          </w:p>
          <w:p w14:paraId="3D3B7731" w14:textId="77777777" w:rsidR="00F9751A" w:rsidRDefault="009031E1" w:rsidP="005200EB">
            <w:pPr>
              <w:wordWrap/>
              <w:spacing w:after="0"/>
              <w:rPr>
                <w:i/>
                <w:iCs/>
                <w:szCs w:val="20"/>
              </w:rPr>
            </w:pPr>
            <w:r>
              <w:rPr>
                <w:i/>
                <w:iCs/>
                <w:szCs w:val="20"/>
              </w:rPr>
              <w:t>Proposal 18: For the FDRA field in DCI format 0_X/1_X:</w:t>
            </w:r>
          </w:p>
          <w:p w14:paraId="2D586047" w14:textId="77777777" w:rsidR="00F9751A" w:rsidRDefault="009031E1" w:rsidP="005200EB">
            <w:pPr>
              <w:pStyle w:val="ListParagraph1"/>
              <w:numPr>
                <w:ilvl w:val="0"/>
                <w:numId w:val="14"/>
              </w:numPr>
              <w:wordWrap/>
              <w:ind w:left="428" w:hanging="180"/>
              <w:rPr>
                <w:i/>
                <w:iCs/>
                <w:szCs w:val="20"/>
              </w:rPr>
            </w:pPr>
            <w:r>
              <w:rPr>
                <w:i/>
                <w:iCs/>
                <w:szCs w:val="20"/>
              </w:rPr>
              <w:t>When configured as a cell-common (Type-1) field, and the co-scheduled cells have active DL/UL BWPs with different size, the UE determines the FDRA for each cell from LSBs of the FDRA field</w:t>
            </w:r>
          </w:p>
          <w:p w14:paraId="3272569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also expects a same resource allocation type for the co-scheduled cells.</w:t>
            </w:r>
          </w:p>
          <w:p w14:paraId="6770ADAE" w14:textId="77777777" w:rsidR="00F9751A" w:rsidRDefault="009031E1" w:rsidP="005200EB">
            <w:pPr>
              <w:pStyle w:val="ListParagraph1"/>
              <w:numPr>
                <w:ilvl w:val="0"/>
                <w:numId w:val="14"/>
              </w:numPr>
              <w:wordWrap/>
              <w:ind w:left="428" w:hanging="180"/>
              <w:rPr>
                <w:i/>
                <w:iCs/>
                <w:szCs w:val="20"/>
              </w:rPr>
            </w:pPr>
            <w:r>
              <w:rPr>
                <w:i/>
                <w:iCs/>
                <w:szCs w:val="20"/>
              </w:rPr>
              <w:t xml:space="preserve">When configured as a cell-specific field, separate values are provided in DCI format 0_X/1_X </w:t>
            </w:r>
          </w:p>
          <w:p w14:paraId="68C3C958"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can have different resource allocation types among the co-scheduled cells.</w:t>
            </w:r>
          </w:p>
          <w:p w14:paraId="3A102CB4"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FDRA bits for non-scheduled cells are used to increase the granularity of FDRA values for scheduled cells.</w:t>
            </w:r>
          </w:p>
          <w:p w14:paraId="198FD946" w14:textId="77777777" w:rsidR="00F9751A" w:rsidRDefault="009031E1" w:rsidP="005200EB">
            <w:pPr>
              <w:wordWrap/>
              <w:spacing w:after="0"/>
              <w:rPr>
                <w:i/>
                <w:iCs/>
                <w:szCs w:val="20"/>
              </w:rPr>
            </w:pPr>
            <w:r>
              <w:rPr>
                <w:i/>
                <w:iCs/>
                <w:szCs w:val="20"/>
              </w:rPr>
              <w:t>Proposal 19: For TCI state field in DCI format 1_X:</w:t>
            </w:r>
          </w:p>
          <w:p w14:paraId="3E8F0AC7" w14:textId="77777777" w:rsidR="00F9751A" w:rsidRDefault="009031E1" w:rsidP="005200EB">
            <w:pPr>
              <w:pStyle w:val="ListParagraph1"/>
              <w:numPr>
                <w:ilvl w:val="0"/>
                <w:numId w:val="14"/>
              </w:numPr>
              <w:wordWrap/>
              <w:ind w:left="428" w:hanging="180"/>
              <w:rPr>
                <w:i/>
                <w:iCs/>
                <w:szCs w:val="20"/>
              </w:rPr>
            </w:pPr>
            <w:r>
              <w:rPr>
                <w:i/>
                <w:iCs/>
                <w:szCs w:val="20"/>
              </w:rPr>
              <w:t>When TCI state field is present in DCI format 1_X, a value provides new indicated DL/UL/joint TCI states on the co-scheduled cells and corresponding lists of cells indicated by simultaneousTCI-UpdateList1/2/3/4</w:t>
            </w:r>
          </w:p>
          <w:p w14:paraId="109D3E8D" w14:textId="77777777" w:rsidR="00F9751A" w:rsidRDefault="009031E1" w:rsidP="005200EB">
            <w:pPr>
              <w:pStyle w:val="ListParagraph1"/>
              <w:numPr>
                <w:ilvl w:val="0"/>
                <w:numId w:val="14"/>
              </w:numPr>
              <w:wordWrap/>
              <w:ind w:left="428" w:hanging="180"/>
              <w:rPr>
                <w:i/>
                <w:iCs/>
                <w:szCs w:val="20"/>
              </w:rPr>
            </w:pPr>
            <w:r>
              <w:rPr>
                <w:i/>
                <w:iCs/>
                <w:szCs w:val="20"/>
              </w:rPr>
              <w:lastRenderedPageBreak/>
              <w:t>When TCI state field is not present in DCI format 1_X, the UE follows the DL/joint TCI state indicated by SC-DCI formats.</w:t>
            </w:r>
          </w:p>
          <w:p w14:paraId="7B755AEB" w14:textId="77777777" w:rsidR="00F9751A" w:rsidRDefault="009031E1" w:rsidP="005200EB">
            <w:pPr>
              <w:wordWrap/>
              <w:spacing w:after="0"/>
              <w:rPr>
                <w:i/>
                <w:iCs/>
                <w:szCs w:val="20"/>
              </w:rPr>
            </w:pPr>
            <w:r>
              <w:rPr>
                <w:i/>
                <w:iCs/>
                <w:szCs w:val="20"/>
              </w:rPr>
              <w:t>Proposal 20: HPN and MCS are Type-2 fields in DCI format 0_X/1_X.</w:t>
            </w:r>
          </w:p>
          <w:p w14:paraId="602DF64F" w14:textId="77777777" w:rsidR="00F9751A" w:rsidRDefault="009031E1" w:rsidP="005200EB">
            <w:pPr>
              <w:pStyle w:val="ListParagraph1"/>
              <w:numPr>
                <w:ilvl w:val="0"/>
                <w:numId w:val="14"/>
              </w:numPr>
              <w:wordWrap/>
              <w:ind w:left="428" w:hanging="180"/>
              <w:rPr>
                <w:i/>
                <w:iCs/>
                <w:szCs w:val="20"/>
              </w:rPr>
            </w:pPr>
            <w:r>
              <w:rPr>
                <w:i/>
                <w:iCs/>
                <w:szCs w:val="20"/>
              </w:rPr>
              <w:t>Also Type-3 fields that are configured as cell-specific and determined to be Type-2, such as, FDRA, SRI, TPMI;</w:t>
            </w:r>
          </w:p>
          <w:p w14:paraId="5E4F282A" w14:textId="77777777" w:rsidR="00F9751A" w:rsidRDefault="009031E1" w:rsidP="005200EB">
            <w:pPr>
              <w:pStyle w:val="ListParagraph1"/>
              <w:numPr>
                <w:ilvl w:val="0"/>
                <w:numId w:val="14"/>
              </w:numPr>
              <w:wordWrap/>
              <w:ind w:left="428" w:hanging="180"/>
              <w:rPr>
                <w:i/>
                <w:iCs/>
                <w:szCs w:val="20"/>
              </w:rPr>
            </w:pPr>
            <w:r>
              <w:rPr>
                <w:i/>
                <w:iCs/>
                <w:szCs w:val="20"/>
              </w:rPr>
              <w:t>A size for RV, HPN, and Type-3 fields that are determined as Type-2 fields, is configurable;</w:t>
            </w:r>
          </w:p>
          <w:p w14:paraId="1DC4A994" w14:textId="77777777" w:rsidR="00F9751A" w:rsidRDefault="009031E1" w:rsidP="005200EB">
            <w:pPr>
              <w:pStyle w:val="ListParagraph1"/>
              <w:numPr>
                <w:ilvl w:val="0"/>
                <w:numId w:val="14"/>
              </w:numPr>
              <w:wordWrap/>
              <w:ind w:left="428" w:hanging="180"/>
              <w:rPr>
                <w:i/>
                <w:iCs/>
                <w:szCs w:val="20"/>
              </w:rPr>
            </w:pPr>
            <w:r>
              <w:rPr>
                <w:i/>
                <w:iCs/>
                <w:szCs w:val="20"/>
              </w:rPr>
              <w:t>MCS for co-scheduled cells is differential to the MCS of one cell from the co-scheduled cells;</w:t>
            </w:r>
          </w:p>
          <w:p w14:paraId="1CAA4FD6" w14:textId="77777777" w:rsidR="00F9751A" w:rsidRDefault="009031E1" w:rsidP="005200EB">
            <w:pPr>
              <w:pStyle w:val="ListParagraph1"/>
              <w:numPr>
                <w:ilvl w:val="0"/>
                <w:numId w:val="14"/>
              </w:numPr>
              <w:wordWrap/>
              <w:ind w:left="428" w:hanging="180"/>
              <w:rPr>
                <w:i/>
                <w:iCs/>
                <w:szCs w:val="20"/>
              </w:rPr>
            </w:pPr>
            <w:r>
              <w:rPr>
                <w:i/>
                <w:iCs/>
                <w:szCs w:val="20"/>
              </w:rPr>
              <w:t>A same MCS value applies to a PDSCH with 2 TBs / codewords.</w:t>
            </w:r>
          </w:p>
          <w:p w14:paraId="4CC579A4" w14:textId="77777777" w:rsidR="00F9751A" w:rsidRDefault="009031E1" w:rsidP="005200EB">
            <w:pPr>
              <w:wordWrap/>
              <w:spacing w:after="0"/>
              <w:rPr>
                <w:i/>
                <w:iCs/>
                <w:szCs w:val="20"/>
              </w:rPr>
            </w:pPr>
            <w:r>
              <w:rPr>
                <w:i/>
                <w:iCs/>
                <w:szCs w:val="20"/>
              </w:rPr>
              <w:t>Proposal 21: DCI format 0_X/1_X does not support indication for BWP-ID, UL/SUL, TCI state, DM-RS sequence initialization, and VRB-to-PRB mapping.</w:t>
            </w:r>
          </w:p>
          <w:p w14:paraId="4ED86B8F" w14:textId="77777777" w:rsidR="00F9751A" w:rsidRDefault="00F9751A" w:rsidP="005200EB">
            <w:pPr>
              <w:wordWrap/>
              <w:spacing w:after="0"/>
              <w:rPr>
                <w:i/>
                <w:iCs/>
                <w:szCs w:val="20"/>
                <w:lang w:eastAsia="en-US"/>
              </w:rPr>
            </w:pPr>
          </w:p>
          <w:p w14:paraId="5FA324C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10C6488D" w14:textId="77777777" w:rsidR="00F9751A" w:rsidRDefault="009031E1" w:rsidP="005200EB">
            <w:pPr>
              <w:wordWrap/>
              <w:spacing w:after="0"/>
              <w:rPr>
                <w:i/>
                <w:iCs/>
                <w:szCs w:val="20"/>
                <w:lang w:eastAsia="ja-JP"/>
              </w:rPr>
            </w:pPr>
            <w:r>
              <w:rPr>
                <w:i/>
                <w:iCs/>
                <w:szCs w:val="20"/>
                <w:lang w:eastAsia="ja-JP"/>
              </w:rPr>
              <w:t>Proposal 6:</w:t>
            </w:r>
          </w:p>
          <w:p w14:paraId="21D9F86E"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TDRA, BWP indicator, VRB-to-PRB, PRB bundling size, RM-indicator, ZP-CSI-RS indicator, TCI-state, DMRS sequence initialization, FH flag, beta-offset indicator, SRS request, priority indicator: joint indication: Type-1B</w:t>
            </w:r>
          </w:p>
          <w:p w14:paraId="421C5812"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Similar to TDRA for Rel-16/Rel-17 multi-slot PDSCH/PUSCH scheduling</w:t>
            </w:r>
          </w:p>
          <w:p w14:paraId="546B88A6" w14:textId="77777777" w:rsidR="00F9751A" w:rsidRDefault="009031E1" w:rsidP="005200EB">
            <w:pPr>
              <w:pStyle w:val="ListParagraph1"/>
              <w:numPr>
                <w:ilvl w:val="0"/>
                <w:numId w:val="14"/>
              </w:numPr>
              <w:wordWrap/>
              <w:ind w:left="428" w:hanging="180"/>
              <w:rPr>
                <w:i/>
                <w:iCs/>
                <w:szCs w:val="20"/>
                <w:lang w:eastAsia="ja-JP"/>
              </w:rPr>
            </w:pPr>
            <w:r>
              <w:rPr>
                <w:i/>
                <w:iCs/>
                <w:szCs w:val="20"/>
              </w:rPr>
              <w:t>MCS</w:t>
            </w:r>
            <w:r>
              <w:rPr>
                <w:i/>
                <w:iCs/>
                <w:szCs w:val="20"/>
                <w:lang w:eastAsia="ja-JP"/>
              </w:rPr>
              <w:t>: Type-3</w:t>
            </w:r>
          </w:p>
          <w:p w14:paraId="3C66278A"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3607ADC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w:t>
            </w:r>
            <w:proofErr w:type="spellStart"/>
            <w:r>
              <w:rPr>
                <w:i/>
                <w:iCs/>
                <w:szCs w:val="20"/>
                <w:lang w:eastAsia="ja-JP"/>
              </w:rPr>
              <w:t>cqi</w:t>
            </w:r>
            <w:proofErr w:type="spellEnd"/>
            <w:r>
              <w:rPr>
                <w:i/>
                <w:iCs/>
                <w:szCs w:val="20"/>
                <w:lang w:eastAsia="ja-JP"/>
              </w:rPr>
              <w:t>-Table’ for the cells in the group is expected to be the same for appropriate link adaptation</w:t>
            </w:r>
          </w:p>
          <w:p w14:paraId="5FA3750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Consider up to 2 groups per DCI</w:t>
            </w:r>
          </w:p>
          <w:p w14:paraId="1CCE5CED" w14:textId="77777777" w:rsidR="00F9751A" w:rsidRDefault="009031E1" w:rsidP="005200EB">
            <w:pPr>
              <w:pStyle w:val="ListParagraph1"/>
              <w:numPr>
                <w:ilvl w:val="0"/>
                <w:numId w:val="14"/>
              </w:numPr>
              <w:wordWrap/>
              <w:ind w:left="428" w:hanging="180"/>
              <w:rPr>
                <w:i/>
                <w:iCs/>
                <w:szCs w:val="20"/>
                <w:lang w:eastAsia="ja-JP"/>
              </w:rPr>
            </w:pPr>
            <w:r>
              <w:rPr>
                <w:i/>
                <w:iCs/>
                <w:szCs w:val="20"/>
              </w:rPr>
              <w:t>Antenna</w:t>
            </w:r>
            <w:r>
              <w:rPr>
                <w:i/>
                <w:iCs/>
                <w:szCs w:val="20"/>
                <w:lang w:eastAsia="ja-JP"/>
              </w:rPr>
              <w:t xml:space="preserve"> port(s), Precoder information and number of layer(s), SRS resource indicator, TPC for PUSCH: Type-3</w:t>
            </w:r>
          </w:p>
          <w:p w14:paraId="33CFA479"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RRC parameters are configured so that the same look-up table is referred for a group of cells</w:t>
            </w:r>
          </w:p>
          <w:p w14:paraId="3FE58E86"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Allow 1 or 2 groups per DCI format 0_X/1_X</w:t>
            </w:r>
          </w:p>
          <w:p w14:paraId="649978FA" w14:textId="77777777" w:rsidR="00F9751A" w:rsidRDefault="009031E1" w:rsidP="005200EB">
            <w:pPr>
              <w:pStyle w:val="ListParagraph1"/>
              <w:numPr>
                <w:ilvl w:val="0"/>
                <w:numId w:val="14"/>
              </w:numPr>
              <w:wordWrap/>
              <w:ind w:left="428" w:hanging="180"/>
              <w:rPr>
                <w:i/>
                <w:iCs/>
                <w:szCs w:val="20"/>
                <w:lang w:eastAsia="ja-JP"/>
              </w:rPr>
            </w:pPr>
            <w:r>
              <w:rPr>
                <w:i/>
                <w:iCs/>
                <w:szCs w:val="20"/>
              </w:rPr>
              <w:t>FDRA</w:t>
            </w:r>
            <w:r>
              <w:rPr>
                <w:i/>
                <w:iCs/>
                <w:szCs w:val="20"/>
                <w:lang w:eastAsia="ja-JP"/>
              </w:rPr>
              <w:t>: Type-1B or Type-2</w:t>
            </w:r>
          </w:p>
          <w:p w14:paraId="6EC307E7"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Opt.1: Type-1B, where:</w:t>
            </w:r>
          </w:p>
          <w:p w14:paraId="4B13172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Continuous RB indexing over the RBs of the multiple co-scheduled cells for FDRA purpose</w:t>
            </w:r>
          </w:p>
          <w:p w14:paraId="366B7B0C"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Opt.2: Type-2, where:</w:t>
            </w:r>
          </w:p>
          <w:p w14:paraId="545C535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Type-0, larger RBG size is supported</w:t>
            </w:r>
          </w:p>
          <w:p w14:paraId="74F57A6E"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Type-1, RBG-based RIV is used</w:t>
            </w:r>
          </w:p>
          <w:p w14:paraId="0866C1A7" w14:textId="77777777" w:rsidR="00F9751A" w:rsidRDefault="009031E1" w:rsidP="005200EB">
            <w:pPr>
              <w:pStyle w:val="ListParagraph1"/>
              <w:numPr>
                <w:ilvl w:val="0"/>
                <w:numId w:val="14"/>
              </w:numPr>
              <w:wordWrap/>
              <w:ind w:left="428" w:hanging="180"/>
              <w:rPr>
                <w:i/>
                <w:iCs/>
                <w:szCs w:val="20"/>
                <w:lang w:eastAsia="ja-JP"/>
              </w:rPr>
            </w:pPr>
            <w:r>
              <w:rPr>
                <w:i/>
                <w:iCs/>
                <w:szCs w:val="20"/>
              </w:rPr>
              <w:t>HARQ</w:t>
            </w:r>
            <w:r>
              <w:rPr>
                <w:i/>
                <w:iCs/>
                <w:szCs w:val="20"/>
                <w:lang w:eastAsia="ja-JP"/>
              </w:rPr>
              <w:t xml:space="preserve"> process indicator: Type-1A (or Type-2, if critical issue is identified with Type-1A)</w:t>
            </w:r>
          </w:p>
          <w:p w14:paraId="691FE886"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SCell</w:t>
            </w:r>
            <w:proofErr w:type="spellEnd"/>
            <w:r>
              <w:rPr>
                <w:i/>
                <w:iCs/>
                <w:szCs w:val="20"/>
                <w:lang w:eastAsia="ja-JP"/>
              </w:rPr>
              <w:t xml:space="preserve"> dormancy indicator, PDCCH monitoring adaptation, CSI request, UL-SCH indicator, PDCCH monitoring adaptation: Type-1A</w:t>
            </w:r>
          </w:p>
          <w:p w14:paraId="08285A1D"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ChannelAcces</w:t>
            </w:r>
            <w:r>
              <w:rPr>
                <w:i/>
                <w:iCs/>
                <w:szCs w:val="20"/>
                <w:lang w:eastAsia="ja-JP"/>
              </w:rPr>
              <w:t>-CPext</w:t>
            </w:r>
            <w:proofErr w:type="spellEnd"/>
            <w:r>
              <w:rPr>
                <w:i/>
                <w:iCs/>
                <w:szCs w:val="20"/>
                <w:lang w:eastAsia="ja-JP"/>
              </w:rPr>
              <w:t>, minimum K0/K2 offset: Type-1A</w:t>
            </w:r>
          </w:p>
          <w:p w14:paraId="0F15C090"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UL/</w:t>
            </w:r>
            <w:r>
              <w:rPr>
                <w:i/>
                <w:iCs/>
                <w:szCs w:val="20"/>
              </w:rPr>
              <w:t>SUL</w:t>
            </w:r>
            <w:r>
              <w:rPr>
                <w:i/>
                <w:iCs/>
                <w:szCs w:val="20"/>
                <w:lang w:eastAsia="ja-JP"/>
              </w:rPr>
              <w:t xml:space="preserve"> indicator: Not included</w:t>
            </w:r>
          </w:p>
          <w:p w14:paraId="5089065D" w14:textId="77777777" w:rsidR="00F9751A" w:rsidRDefault="00F9751A" w:rsidP="005200EB">
            <w:pPr>
              <w:wordWrap/>
              <w:spacing w:after="0"/>
              <w:rPr>
                <w:i/>
                <w:iCs/>
                <w:szCs w:val="20"/>
                <w:lang w:eastAsia="en-US"/>
              </w:rPr>
            </w:pPr>
          </w:p>
          <w:p w14:paraId="33C604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bookmarkStart w:id="200" w:name="_Toc118696053"/>
            <w:bookmarkStart w:id="201" w:name="_Toc115419440"/>
            <w:bookmarkStart w:id="202" w:name="_Toc111209457"/>
          </w:p>
          <w:p w14:paraId="4EA7F08D" w14:textId="77777777" w:rsidR="00F9751A" w:rsidRDefault="009031E1" w:rsidP="005200EB">
            <w:pPr>
              <w:wordWrap/>
              <w:spacing w:after="0"/>
              <w:rPr>
                <w:i/>
                <w:iCs/>
                <w:szCs w:val="20"/>
                <w:lang w:val="en-US" w:eastAsia="en-US"/>
              </w:rPr>
            </w:pPr>
            <w:r>
              <w:rPr>
                <w:i/>
                <w:iCs/>
                <w:szCs w:val="20"/>
                <w:lang w:val="en-US" w:eastAsia="en-US"/>
              </w:rPr>
              <w:t xml:space="preserve">Proposal 11: </w:t>
            </w:r>
            <w:r>
              <w:rPr>
                <w:i/>
                <w:iCs/>
                <w:color w:val="000000" w:themeColor="text1"/>
                <w:szCs w:val="20"/>
                <w:lang w:val="en-CA"/>
              </w:rPr>
              <w:t>For mc-DCI, at least the following fields should be applicable for each subgroup of cells scheduled by mc-DCI</w:t>
            </w:r>
            <w:bookmarkEnd w:id="200"/>
            <w:bookmarkEnd w:id="201"/>
            <w:bookmarkEnd w:id="202"/>
          </w:p>
          <w:p w14:paraId="1BC43EB2" w14:textId="77777777" w:rsidR="00F9751A" w:rsidRDefault="009031E1" w:rsidP="005200EB">
            <w:pPr>
              <w:pStyle w:val="ListParagraph1"/>
              <w:numPr>
                <w:ilvl w:val="0"/>
                <w:numId w:val="14"/>
              </w:numPr>
              <w:wordWrap/>
              <w:ind w:left="428" w:hanging="180"/>
              <w:rPr>
                <w:i/>
                <w:iCs/>
                <w:szCs w:val="20"/>
              </w:rPr>
            </w:pPr>
            <w:bookmarkStart w:id="203" w:name="_Toc115419441"/>
            <w:bookmarkStart w:id="204" w:name="_Toc118696054"/>
            <w:bookmarkStart w:id="205" w:name="_Toc111209458"/>
            <w:r>
              <w:rPr>
                <w:i/>
                <w:iCs/>
                <w:szCs w:val="20"/>
              </w:rPr>
              <w:t>TDRA</w:t>
            </w:r>
            <w:bookmarkEnd w:id="203"/>
            <w:bookmarkEnd w:id="204"/>
            <w:bookmarkEnd w:id="205"/>
          </w:p>
          <w:p w14:paraId="52A5F49A" w14:textId="77777777" w:rsidR="00F9751A" w:rsidRDefault="009031E1" w:rsidP="005200EB">
            <w:pPr>
              <w:pStyle w:val="ListParagraph1"/>
              <w:numPr>
                <w:ilvl w:val="0"/>
                <w:numId w:val="14"/>
              </w:numPr>
              <w:wordWrap/>
              <w:ind w:left="428" w:hanging="180"/>
              <w:rPr>
                <w:i/>
                <w:iCs/>
                <w:szCs w:val="20"/>
              </w:rPr>
            </w:pPr>
            <w:bookmarkStart w:id="206" w:name="_Toc118696055"/>
            <w:bookmarkStart w:id="207" w:name="_Toc115419442"/>
            <w:bookmarkStart w:id="208" w:name="_Toc111209459"/>
            <w:r>
              <w:rPr>
                <w:i/>
                <w:iCs/>
                <w:szCs w:val="20"/>
              </w:rPr>
              <w:t>VRB-to-PRB mapping</w:t>
            </w:r>
            <w:bookmarkEnd w:id="206"/>
            <w:bookmarkEnd w:id="207"/>
            <w:bookmarkEnd w:id="208"/>
          </w:p>
          <w:p w14:paraId="43A58BCA" w14:textId="77777777" w:rsidR="00F9751A" w:rsidRDefault="009031E1" w:rsidP="005200EB">
            <w:pPr>
              <w:pStyle w:val="ListParagraph1"/>
              <w:numPr>
                <w:ilvl w:val="0"/>
                <w:numId w:val="14"/>
              </w:numPr>
              <w:wordWrap/>
              <w:ind w:left="428" w:hanging="180"/>
              <w:rPr>
                <w:i/>
                <w:iCs/>
                <w:szCs w:val="20"/>
              </w:rPr>
            </w:pPr>
            <w:bookmarkStart w:id="209" w:name="_Toc111209460"/>
            <w:bookmarkStart w:id="210" w:name="_Toc118696056"/>
            <w:bookmarkStart w:id="211" w:name="_Toc115419443"/>
            <w:r>
              <w:rPr>
                <w:i/>
                <w:iCs/>
                <w:szCs w:val="20"/>
              </w:rPr>
              <w:t>PRB bundling size indicator</w:t>
            </w:r>
            <w:bookmarkEnd w:id="209"/>
            <w:bookmarkEnd w:id="210"/>
            <w:bookmarkEnd w:id="211"/>
          </w:p>
          <w:p w14:paraId="40F0A80A" w14:textId="77777777" w:rsidR="00F9751A" w:rsidRDefault="009031E1" w:rsidP="005200EB">
            <w:pPr>
              <w:pStyle w:val="ListParagraph1"/>
              <w:numPr>
                <w:ilvl w:val="0"/>
                <w:numId w:val="14"/>
              </w:numPr>
              <w:wordWrap/>
              <w:ind w:left="428" w:hanging="180"/>
              <w:rPr>
                <w:i/>
                <w:iCs/>
                <w:szCs w:val="20"/>
              </w:rPr>
            </w:pPr>
            <w:bookmarkStart w:id="212" w:name="_Toc115419444"/>
            <w:bookmarkStart w:id="213" w:name="_Toc118696057"/>
            <w:bookmarkStart w:id="214" w:name="_Toc111209461"/>
            <w:r>
              <w:rPr>
                <w:i/>
                <w:iCs/>
                <w:szCs w:val="20"/>
              </w:rPr>
              <w:t>Rate matching indicator</w:t>
            </w:r>
            <w:bookmarkEnd w:id="212"/>
            <w:bookmarkEnd w:id="213"/>
            <w:bookmarkEnd w:id="214"/>
          </w:p>
          <w:p w14:paraId="6B6B516F" w14:textId="77777777" w:rsidR="00F9751A" w:rsidRDefault="009031E1" w:rsidP="005200EB">
            <w:pPr>
              <w:pStyle w:val="ListParagraph1"/>
              <w:numPr>
                <w:ilvl w:val="0"/>
                <w:numId w:val="14"/>
              </w:numPr>
              <w:wordWrap/>
              <w:ind w:left="428" w:hanging="180"/>
              <w:rPr>
                <w:i/>
                <w:iCs/>
                <w:szCs w:val="20"/>
              </w:rPr>
            </w:pPr>
            <w:bookmarkStart w:id="215" w:name="_Toc115419445"/>
            <w:bookmarkStart w:id="216" w:name="_Toc111209462"/>
            <w:bookmarkStart w:id="217" w:name="_Toc118696058"/>
            <w:r>
              <w:rPr>
                <w:i/>
                <w:iCs/>
                <w:szCs w:val="20"/>
              </w:rPr>
              <w:t>ZP CSI-RS trigger</w:t>
            </w:r>
            <w:bookmarkEnd w:id="215"/>
            <w:bookmarkEnd w:id="216"/>
            <w:bookmarkEnd w:id="217"/>
          </w:p>
          <w:p w14:paraId="0F200C4F" w14:textId="77777777" w:rsidR="00F9751A" w:rsidRDefault="009031E1" w:rsidP="005200EB">
            <w:pPr>
              <w:pStyle w:val="ListParagraph1"/>
              <w:numPr>
                <w:ilvl w:val="0"/>
                <w:numId w:val="14"/>
              </w:numPr>
              <w:wordWrap/>
              <w:ind w:left="428" w:hanging="180"/>
              <w:rPr>
                <w:i/>
                <w:iCs/>
                <w:szCs w:val="20"/>
              </w:rPr>
            </w:pPr>
            <w:bookmarkStart w:id="218" w:name="_Toc118696059"/>
            <w:bookmarkStart w:id="219" w:name="_Toc115419446"/>
            <w:bookmarkStart w:id="220" w:name="_Toc111209463"/>
            <w:r>
              <w:rPr>
                <w:i/>
                <w:iCs/>
                <w:szCs w:val="20"/>
              </w:rPr>
              <w:t>Antenna port(s)</w:t>
            </w:r>
            <w:bookmarkEnd w:id="218"/>
            <w:bookmarkEnd w:id="219"/>
            <w:bookmarkEnd w:id="220"/>
          </w:p>
          <w:p w14:paraId="5B84E546" w14:textId="77777777" w:rsidR="00F9751A" w:rsidRDefault="009031E1" w:rsidP="005200EB">
            <w:pPr>
              <w:pStyle w:val="ListParagraph1"/>
              <w:numPr>
                <w:ilvl w:val="0"/>
                <w:numId w:val="14"/>
              </w:numPr>
              <w:wordWrap/>
              <w:ind w:left="428" w:hanging="180"/>
              <w:rPr>
                <w:i/>
                <w:iCs/>
                <w:szCs w:val="20"/>
              </w:rPr>
            </w:pPr>
            <w:bookmarkStart w:id="221" w:name="_Toc118696060"/>
            <w:bookmarkStart w:id="222" w:name="_Toc111209464"/>
            <w:bookmarkStart w:id="223" w:name="_Toc115419447"/>
            <w:r>
              <w:rPr>
                <w:i/>
                <w:iCs/>
                <w:szCs w:val="20"/>
              </w:rPr>
              <w:t>Transmission configuration indication</w:t>
            </w:r>
            <w:bookmarkEnd w:id="221"/>
            <w:bookmarkEnd w:id="222"/>
            <w:bookmarkEnd w:id="223"/>
          </w:p>
          <w:p w14:paraId="145C9F93" w14:textId="77777777" w:rsidR="00F9751A" w:rsidRDefault="009031E1" w:rsidP="005200EB">
            <w:pPr>
              <w:pStyle w:val="ListParagraph1"/>
              <w:numPr>
                <w:ilvl w:val="0"/>
                <w:numId w:val="14"/>
              </w:numPr>
              <w:wordWrap/>
              <w:ind w:left="428" w:hanging="180"/>
              <w:rPr>
                <w:i/>
                <w:iCs/>
                <w:szCs w:val="20"/>
              </w:rPr>
            </w:pPr>
            <w:bookmarkStart w:id="224" w:name="_Toc115419448"/>
            <w:bookmarkStart w:id="225" w:name="_Toc111209465"/>
            <w:bookmarkStart w:id="226" w:name="_Toc118696061"/>
            <w:r>
              <w:rPr>
                <w:i/>
                <w:iCs/>
                <w:szCs w:val="20"/>
              </w:rPr>
              <w:t>DM-RS sequence initialization</w:t>
            </w:r>
            <w:bookmarkEnd w:id="224"/>
            <w:bookmarkEnd w:id="225"/>
            <w:bookmarkEnd w:id="226"/>
          </w:p>
          <w:p w14:paraId="40628885" w14:textId="77777777" w:rsidR="00F9751A" w:rsidRDefault="009031E1" w:rsidP="005200EB">
            <w:pPr>
              <w:pStyle w:val="ListParagraph1"/>
              <w:numPr>
                <w:ilvl w:val="0"/>
                <w:numId w:val="14"/>
              </w:numPr>
              <w:wordWrap/>
              <w:ind w:left="428" w:hanging="180"/>
              <w:rPr>
                <w:i/>
                <w:iCs/>
                <w:szCs w:val="20"/>
              </w:rPr>
            </w:pPr>
            <w:bookmarkStart w:id="227" w:name="_Toc115419449"/>
            <w:bookmarkStart w:id="228" w:name="_Toc118696062"/>
            <w:r>
              <w:rPr>
                <w:i/>
                <w:iCs/>
                <w:szCs w:val="20"/>
              </w:rPr>
              <w:t>BWP</w:t>
            </w:r>
            <w:bookmarkEnd w:id="227"/>
            <w:bookmarkEnd w:id="228"/>
          </w:p>
          <w:p w14:paraId="1F1C200C" w14:textId="77777777" w:rsidR="00F9751A" w:rsidRDefault="009031E1" w:rsidP="005200EB">
            <w:pPr>
              <w:wordWrap/>
              <w:spacing w:after="0"/>
              <w:rPr>
                <w:i/>
                <w:iCs/>
                <w:szCs w:val="20"/>
                <w:lang w:val="en-CA" w:eastAsia="en-US"/>
              </w:rPr>
            </w:pPr>
            <w:r>
              <w:rPr>
                <w:i/>
                <w:iCs/>
                <w:szCs w:val="20"/>
                <w:lang w:val="en-CA" w:eastAsia="en-US"/>
              </w:rPr>
              <w:lastRenderedPageBreak/>
              <w:t>Proposal 12: For each cell, support separate configuration of RBG size(s) used for PUSCH/PDSCH scheduling using mc-DCI.</w:t>
            </w:r>
          </w:p>
          <w:p w14:paraId="15063C03" w14:textId="77777777" w:rsidR="00F9751A" w:rsidRDefault="009031E1" w:rsidP="005200EB">
            <w:pPr>
              <w:wordWrap/>
              <w:spacing w:after="0"/>
              <w:rPr>
                <w:i/>
                <w:iCs/>
                <w:szCs w:val="20"/>
                <w:lang w:val="en-CA" w:eastAsia="en-US"/>
              </w:rPr>
            </w:pPr>
            <w:r>
              <w:rPr>
                <w:i/>
                <w:iCs/>
                <w:szCs w:val="20"/>
                <w:lang w:val="en-CA" w:eastAsia="en-US"/>
              </w:rPr>
              <w:t xml:space="preserve">Proposal 13: For frequency domain resource allocation (FDRA) using mc-DCI, support joint coding of individual RIVs of each cell to reduce overhead for FDRA type 1. </w:t>
            </w:r>
          </w:p>
          <w:p w14:paraId="2B38F5CA" w14:textId="77777777" w:rsidR="00F9751A" w:rsidRDefault="009031E1" w:rsidP="005200EB">
            <w:pPr>
              <w:wordWrap/>
              <w:spacing w:after="0"/>
              <w:rPr>
                <w:i/>
                <w:iCs/>
                <w:szCs w:val="20"/>
                <w:lang w:val="en-CA" w:eastAsia="en-US"/>
              </w:rPr>
            </w:pPr>
            <w:r>
              <w:rPr>
                <w:i/>
                <w:iCs/>
                <w:szCs w:val="20"/>
                <w:lang w:val="en-CA" w:eastAsia="en-US"/>
              </w:rPr>
              <w:t>Proposal 14: For mc-DCI, RV field size is explicitly configurable per cell (0/1/2 bits).</w:t>
            </w:r>
          </w:p>
          <w:p w14:paraId="433A10C9" w14:textId="77777777" w:rsidR="00F9751A" w:rsidRDefault="009031E1" w:rsidP="005200EB">
            <w:pPr>
              <w:wordWrap/>
              <w:spacing w:after="0"/>
              <w:rPr>
                <w:i/>
                <w:iCs/>
                <w:szCs w:val="20"/>
                <w:lang w:val="en-CA" w:eastAsia="en-US"/>
              </w:rPr>
            </w:pPr>
            <w:r>
              <w:rPr>
                <w:i/>
                <w:iCs/>
                <w:szCs w:val="20"/>
                <w:lang w:val="en-CA" w:eastAsia="en-US"/>
              </w:rPr>
              <w:t>Proposal 15: For mc-DCI, support joint coding of MCS indication for co-scheduled cells in a subgroup</w:t>
            </w:r>
          </w:p>
          <w:p w14:paraId="25A2D706"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 xml:space="preserve">MCS index for a first cell is five bits (Index 1), and for each of remaining cells in the subgroup, differential MCS index is indicated relative to the Index 1. </w:t>
            </w:r>
          </w:p>
          <w:p w14:paraId="731FB926" w14:textId="77777777" w:rsidR="00F9751A" w:rsidRDefault="009031E1" w:rsidP="005200EB">
            <w:pPr>
              <w:pStyle w:val="ListParagraph1"/>
              <w:numPr>
                <w:ilvl w:val="0"/>
                <w:numId w:val="14"/>
              </w:numPr>
              <w:wordWrap/>
              <w:ind w:left="428" w:hanging="180"/>
              <w:rPr>
                <w:i/>
                <w:iCs/>
                <w:szCs w:val="20"/>
                <w:lang w:val="en-CA" w:eastAsia="en-US"/>
              </w:rPr>
            </w:pPr>
            <w:r>
              <w:rPr>
                <w:i/>
                <w:iCs/>
                <w:szCs w:val="20"/>
                <w:lang w:eastAsia="ja-JP"/>
              </w:rPr>
              <w:t>For each of the remaining cells, up to 3 bits for differential MCS index, and the differential MCS offsets are configured by higher layers.</w:t>
            </w:r>
          </w:p>
          <w:p w14:paraId="230EDAF2" w14:textId="77777777" w:rsidR="00F9751A" w:rsidRDefault="009031E1" w:rsidP="005200EB">
            <w:pPr>
              <w:kinsoku/>
              <w:wordWrap/>
              <w:overflowPunct/>
              <w:adjustRightInd/>
              <w:spacing w:after="0"/>
              <w:textAlignment w:val="auto"/>
              <w:rPr>
                <w:i/>
                <w:iCs/>
                <w:szCs w:val="20"/>
                <w:lang w:val="en-US" w:eastAsia="en-US"/>
              </w:rPr>
            </w:pPr>
            <w:r>
              <w:rPr>
                <w:i/>
                <w:iCs/>
                <w:szCs w:val="20"/>
                <w:lang w:val="en-US" w:eastAsia="en-US"/>
              </w:rPr>
              <w:t>Proposal 22: UL/SUL scheduling combined with multi-cell PUSCH scheduling and presence of UL/SUL indicator in DCI format 0_X should reuse the existing procedures.</w:t>
            </w:r>
          </w:p>
          <w:p w14:paraId="0BF23E60" w14:textId="77777777" w:rsidR="00F9751A" w:rsidRDefault="00F9751A" w:rsidP="005200EB">
            <w:pPr>
              <w:kinsoku/>
              <w:wordWrap/>
              <w:overflowPunct/>
              <w:adjustRightInd/>
              <w:spacing w:after="0"/>
              <w:textAlignment w:val="auto"/>
              <w:rPr>
                <w:i/>
                <w:iCs/>
                <w:szCs w:val="20"/>
                <w:lang w:val="en-CA" w:eastAsia="en-US"/>
              </w:rPr>
            </w:pPr>
          </w:p>
          <w:p w14:paraId="674F8EC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w:t>
            </w:r>
          </w:p>
          <w:p w14:paraId="7225B1C6" w14:textId="77777777" w:rsidR="00F9751A" w:rsidRDefault="009031E1" w:rsidP="005200EB">
            <w:pPr>
              <w:wordWrap/>
              <w:spacing w:after="0"/>
              <w:contextualSpacing/>
              <w:rPr>
                <w:i/>
                <w:iCs/>
                <w:szCs w:val="20"/>
              </w:rPr>
            </w:pPr>
            <w:r>
              <w:rPr>
                <w:i/>
                <w:iCs/>
                <w:szCs w:val="20"/>
              </w:rPr>
              <w:t>Proposal #5: Clarify and update the classification of DCI field types and details of each field type as the followings.</w:t>
            </w:r>
          </w:p>
          <w:p w14:paraId="2B21E354" w14:textId="77777777" w:rsidR="00F9751A" w:rsidRDefault="009031E1" w:rsidP="005200EB">
            <w:pPr>
              <w:pStyle w:val="ListParagraph1"/>
              <w:numPr>
                <w:ilvl w:val="0"/>
                <w:numId w:val="14"/>
              </w:numPr>
              <w:wordWrap/>
              <w:ind w:left="428" w:hanging="180"/>
              <w:rPr>
                <w:i/>
                <w:iCs/>
                <w:szCs w:val="20"/>
              </w:rPr>
            </w:pPr>
            <w:r>
              <w:rPr>
                <w:i/>
                <w:iCs/>
                <w:szCs w:val="20"/>
              </w:rPr>
              <w:t>Type-1C: A single field indicates an information to only one of co-scheduled cells, and a (predefined or preconfigured) default value is applied to other co-scheduled cells.</w:t>
            </w:r>
          </w:p>
          <w:p w14:paraId="4E1AE4A8" w14:textId="77777777" w:rsidR="00F9751A" w:rsidRDefault="009031E1" w:rsidP="005200EB">
            <w:pPr>
              <w:pStyle w:val="ListParagraph1"/>
              <w:numPr>
                <w:ilvl w:val="0"/>
                <w:numId w:val="14"/>
              </w:numPr>
              <w:wordWrap/>
              <w:ind w:left="428" w:hanging="180"/>
              <w:rPr>
                <w:i/>
                <w:iCs/>
                <w:szCs w:val="20"/>
              </w:rPr>
            </w:pPr>
            <w:r>
              <w:rPr>
                <w:i/>
                <w:iCs/>
                <w:szCs w:val="20"/>
              </w:rPr>
              <w:t>Type-2 (&amp; 3): The size of separate field per cell (or sub-group) is reduced compared to the case of single-cell scheduling to avoid increase of for multi-cell DCI payload size.</w:t>
            </w:r>
          </w:p>
          <w:p w14:paraId="78C2E462" w14:textId="77777777" w:rsidR="00F9751A" w:rsidRDefault="009031E1" w:rsidP="005200EB">
            <w:pPr>
              <w:pStyle w:val="ListParagraph1"/>
              <w:numPr>
                <w:ilvl w:val="0"/>
                <w:numId w:val="14"/>
              </w:numPr>
              <w:wordWrap/>
              <w:ind w:left="428" w:hanging="180"/>
              <w:rPr>
                <w:i/>
                <w:iCs/>
                <w:szCs w:val="20"/>
              </w:rPr>
            </w:pPr>
            <w:r>
              <w:rPr>
                <w:i/>
                <w:iCs/>
                <w:szCs w:val="20"/>
              </w:rPr>
              <w:t>Type-3: The cell sub-grouping is done per field (or field group) for scheduling (DCI) efficiency/ flexibility, based on all the configured cells (not per co-scheduled cell combination).</w:t>
            </w:r>
          </w:p>
          <w:p w14:paraId="67C07E42" w14:textId="77777777" w:rsidR="00F9751A" w:rsidRDefault="009031E1" w:rsidP="005200EB">
            <w:pPr>
              <w:pStyle w:val="ListParagraph1"/>
              <w:numPr>
                <w:ilvl w:val="0"/>
                <w:numId w:val="14"/>
              </w:numPr>
              <w:wordWrap/>
              <w:ind w:left="428" w:hanging="180"/>
              <w:rPr>
                <w:i/>
                <w:iCs/>
                <w:szCs w:val="20"/>
              </w:rPr>
            </w:pPr>
            <w:r>
              <w:rPr>
                <w:i/>
                <w:iCs/>
                <w:szCs w:val="20"/>
              </w:rPr>
              <w:t>Type-4 (new): This field is omitted in multi-cell scheduling case (in this case, a default value is applied to the scheduled cells), but it is present in single-cell scheduling case.</w:t>
            </w:r>
          </w:p>
          <w:p w14:paraId="5EB89127" w14:textId="77777777" w:rsidR="00F9751A" w:rsidRDefault="009031E1" w:rsidP="005200EB">
            <w:pPr>
              <w:wordWrap/>
              <w:spacing w:after="0"/>
              <w:contextualSpacing/>
              <w:rPr>
                <w:i/>
                <w:iCs/>
                <w:szCs w:val="20"/>
              </w:rPr>
            </w:pPr>
            <w:r>
              <w:rPr>
                <w:i/>
                <w:iCs/>
                <w:szCs w:val="20"/>
              </w:rPr>
              <w:t>Proposal #6: Support the following originally proposed in RAN1#110bis-e.</w:t>
            </w:r>
          </w:p>
          <w:p w14:paraId="69A56393" w14:textId="77777777" w:rsidR="00F9751A" w:rsidRDefault="009031E1" w:rsidP="005200EB">
            <w:pPr>
              <w:pStyle w:val="ListParagraph1"/>
              <w:numPr>
                <w:ilvl w:val="0"/>
                <w:numId w:val="14"/>
              </w:numPr>
              <w:wordWrap/>
              <w:ind w:left="428" w:hanging="180"/>
              <w:rPr>
                <w:i/>
                <w:iCs/>
                <w:szCs w:val="20"/>
              </w:rPr>
            </w:pPr>
            <w:r>
              <w:rPr>
                <w:i/>
                <w:iCs/>
                <w:szCs w:val="20"/>
              </w:rPr>
              <w:t>For DCI format 1_X/0_X, Type-1C fields at least include the following:</w:t>
            </w:r>
          </w:p>
          <w:p w14:paraId="08E9F983"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beta offset indicator</w:t>
            </w:r>
          </w:p>
          <w:p w14:paraId="1315DAC7"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CSI request</w:t>
            </w:r>
          </w:p>
          <w:p w14:paraId="4876C302"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UL-SCH indicator</w:t>
            </w:r>
          </w:p>
          <w:p w14:paraId="0F23FED8" w14:textId="77777777" w:rsidR="00F9751A" w:rsidRDefault="009031E1" w:rsidP="005200EB">
            <w:pPr>
              <w:wordWrap/>
              <w:spacing w:after="0"/>
              <w:contextualSpacing/>
              <w:rPr>
                <w:i/>
                <w:iCs/>
                <w:szCs w:val="20"/>
              </w:rPr>
            </w:pPr>
            <w:r>
              <w:rPr>
                <w:i/>
                <w:iCs/>
                <w:szCs w:val="20"/>
              </w:rPr>
              <w:t>Proposal #7: Support the TDRA indication for co-scheduled cells based on the followings.</w:t>
            </w:r>
          </w:p>
          <w:p w14:paraId="72F45325" w14:textId="77777777" w:rsidR="00F9751A" w:rsidRDefault="009031E1" w:rsidP="005200EB">
            <w:pPr>
              <w:pStyle w:val="ListParagraph1"/>
              <w:numPr>
                <w:ilvl w:val="0"/>
                <w:numId w:val="14"/>
              </w:numPr>
              <w:wordWrap/>
              <w:ind w:left="428" w:hanging="180"/>
              <w:rPr>
                <w:i/>
                <w:iCs/>
                <w:szCs w:val="20"/>
              </w:rPr>
            </w:pPr>
            <w:r>
              <w:rPr>
                <w:i/>
                <w:iCs/>
                <w:szCs w:val="20"/>
              </w:rPr>
              <w:t>Refer to multiple legacy single-cell TDRA tables</w:t>
            </w:r>
          </w:p>
          <w:p w14:paraId="2226B8DD" w14:textId="77777777" w:rsidR="00F9751A" w:rsidRDefault="009031E1" w:rsidP="005200EB">
            <w:pPr>
              <w:pStyle w:val="ListParagraph1"/>
              <w:numPr>
                <w:ilvl w:val="0"/>
                <w:numId w:val="14"/>
              </w:numPr>
              <w:wordWrap/>
              <w:ind w:left="428" w:hanging="180"/>
              <w:rPr>
                <w:i/>
                <w:iCs/>
                <w:szCs w:val="20"/>
              </w:rPr>
            </w:pPr>
            <w:r>
              <w:rPr>
                <w:i/>
                <w:iCs/>
                <w:szCs w:val="20"/>
              </w:rPr>
              <w:t>Apply a same K0/K2 value for co-scheduled cells</w:t>
            </w:r>
          </w:p>
          <w:p w14:paraId="428ECB07" w14:textId="77777777" w:rsidR="00F9751A" w:rsidRDefault="009031E1" w:rsidP="005200EB">
            <w:pPr>
              <w:wordWrap/>
              <w:spacing w:after="0"/>
              <w:contextualSpacing/>
              <w:rPr>
                <w:i/>
                <w:iCs/>
                <w:szCs w:val="20"/>
              </w:rPr>
            </w:pPr>
            <w:r>
              <w:rPr>
                <w:i/>
                <w:iCs/>
                <w:szCs w:val="20"/>
              </w:rPr>
              <w:t>Proposal #8: Classify each DCI field (in current DL/UL DCI format) as in Tables 1 and 2, based on the Type-1/2/3/4 field with clarifications/updates in Proposal #5.</w:t>
            </w:r>
          </w:p>
          <w:p w14:paraId="7B0FB616" w14:textId="77777777" w:rsidR="00F9751A" w:rsidRDefault="009031E1" w:rsidP="005200EB">
            <w:pPr>
              <w:pStyle w:val="ListParagraph1"/>
              <w:numPr>
                <w:ilvl w:val="0"/>
                <w:numId w:val="14"/>
              </w:numPr>
              <w:wordWrap/>
              <w:ind w:left="428" w:hanging="180"/>
              <w:rPr>
                <w:i/>
                <w:iCs/>
                <w:szCs w:val="20"/>
              </w:rPr>
            </w:pPr>
            <w:r>
              <w:rPr>
                <w:i/>
                <w:iCs/>
                <w:szCs w:val="20"/>
              </w:rPr>
              <w:t>Need to consider and address the FFS points listed in “Note” column for some DCI fields in the Tables 1 and 2.</w:t>
            </w:r>
          </w:p>
          <w:p w14:paraId="24C97570" w14:textId="77777777" w:rsidR="00F9751A" w:rsidRDefault="009031E1" w:rsidP="005200EB">
            <w:pPr>
              <w:pStyle w:val="ListParagraph1"/>
              <w:numPr>
                <w:ilvl w:val="0"/>
                <w:numId w:val="14"/>
              </w:numPr>
              <w:wordWrap/>
              <w:ind w:left="428" w:hanging="180"/>
              <w:rPr>
                <w:i/>
                <w:iCs/>
                <w:szCs w:val="20"/>
              </w:rPr>
            </w:pPr>
            <w:r>
              <w:rPr>
                <w:i/>
                <w:iCs/>
                <w:szCs w:val="20"/>
              </w:rPr>
              <w:t>Consider how to do the ordering of multiple fields corresponding to different cells or sub-groups in the multi-cell DCI.</w:t>
            </w:r>
          </w:p>
          <w:p w14:paraId="5FAAFE83" w14:textId="77777777" w:rsidR="00F9751A" w:rsidRDefault="00F9751A" w:rsidP="005200EB">
            <w:pPr>
              <w:wordWrap/>
              <w:spacing w:after="0"/>
              <w:ind w:left="258" w:hangingChars="129" w:hanging="258"/>
              <w:contextualSpacing/>
              <w:rPr>
                <w:i/>
                <w:iCs/>
                <w:szCs w:val="20"/>
              </w:rPr>
            </w:pPr>
          </w:p>
          <w:p w14:paraId="3DF2C39A"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544FE134" w14:textId="77777777">
              <w:tc>
                <w:tcPr>
                  <w:tcW w:w="1838" w:type="dxa"/>
                  <w:shd w:val="clear" w:color="auto" w:fill="FF99FF"/>
                </w:tcPr>
                <w:p w14:paraId="2546C6E2"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2748A112"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285808A1"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AAF42BF" w14:textId="77777777">
              <w:tc>
                <w:tcPr>
                  <w:tcW w:w="1838" w:type="dxa"/>
                  <w:shd w:val="clear" w:color="auto" w:fill="auto"/>
                </w:tcPr>
                <w:p w14:paraId="177F642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D311078"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E519433" w14:textId="77777777" w:rsidR="00F9751A" w:rsidRDefault="00F9751A" w:rsidP="005200EB">
                  <w:pPr>
                    <w:spacing w:after="0"/>
                    <w:contextualSpacing/>
                    <w:rPr>
                      <w:sz w:val="18"/>
                      <w:szCs w:val="18"/>
                      <w:lang w:val="en-US" w:eastAsia="zh-CN"/>
                    </w:rPr>
                  </w:pPr>
                </w:p>
              </w:tc>
            </w:tr>
            <w:tr w:rsidR="00F9751A" w14:paraId="49018FC9" w14:textId="77777777">
              <w:tc>
                <w:tcPr>
                  <w:tcW w:w="1838" w:type="dxa"/>
                  <w:shd w:val="clear" w:color="auto" w:fill="auto"/>
                </w:tcPr>
                <w:p w14:paraId="00A0412E"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1EF12022"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6A8874" w14:textId="77777777" w:rsidR="00F9751A" w:rsidRDefault="00F9751A" w:rsidP="005200EB">
                  <w:pPr>
                    <w:spacing w:after="0"/>
                    <w:contextualSpacing/>
                    <w:rPr>
                      <w:sz w:val="18"/>
                      <w:szCs w:val="18"/>
                      <w:lang w:val="en-US" w:eastAsia="zh-CN"/>
                    </w:rPr>
                  </w:pPr>
                </w:p>
              </w:tc>
            </w:tr>
            <w:tr w:rsidR="00F9751A" w14:paraId="2555A69E" w14:textId="77777777">
              <w:tc>
                <w:tcPr>
                  <w:tcW w:w="1838" w:type="dxa"/>
                  <w:shd w:val="clear" w:color="auto" w:fill="auto"/>
                </w:tcPr>
                <w:p w14:paraId="5BF5F8B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BWP indicator </w:t>
                  </w:r>
                </w:p>
              </w:tc>
              <w:tc>
                <w:tcPr>
                  <w:tcW w:w="1134" w:type="dxa"/>
                  <w:shd w:val="clear" w:color="auto" w:fill="auto"/>
                </w:tcPr>
                <w:p w14:paraId="06532275"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3E5D88CB" w14:textId="77777777" w:rsidR="00F9751A" w:rsidRDefault="00F9751A" w:rsidP="005200EB">
                  <w:pPr>
                    <w:spacing w:after="0"/>
                    <w:contextualSpacing/>
                    <w:rPr>
                      <w:sz w:val="18"/>
                      <w:szCs w:val="18"/>
                      <w:lang w:val="en-US" w:eastAsia="zh-CN"/>
                    </w:rPr>
                  </w:pPr>
                </w:p>
              </w:tc>
            </w:tr>
            <w:tr w:rsidR="00F9751A" w14:paraId="397022D8" w14:textId="77777777">
              <w:tc>
                <w:tcPr>
                  <w:tcW w:w="1838" w:type="dxa"/>
                  <w:shd w:val="clear" w:color="auto" w:fill="auto"/>
                </w:tcPr>
                <w:p w14:paraId="61E5D13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shd w:val="clear" w:color="auto" w:fill="auto"/>
                </w:tcPr>
                <w:p w14:paraId="48971DD1"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685FACA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RBs/RBGs between cells </w:t>
                  </w:r>
                </w:p>
              </w:tc>
            </w:tr>
            <w:tr w:rsidR="00F9751A" w14:paraId="5CCA04A3" w14:textId="77777777">
              <w:tc>
                <w:tcPr>
                  <w:tcW w:w="1838" w:type="dxa"/>
                  <w:shd w:val="clear" w:color="auto" w:fill="auto"/>
                </w:tcPr>
                <w:p w14:paraId="1DF582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shd w:val="clear" w:color="auto" w:fill="auto"/>
                </w:tcPr>
                <w:p w14:paraId="6E9F0D87"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shd w:val="clear" w:color="auto" w:fill="auto"/>
                </w:tcPr>
                <w:p w14:paraId="66D6E2DC" w14:textId="77777777" w:rsidR="00F9751A" w:rsidRDefault="00F9751A" w:rsidP="005200EB">
                  <w:pPr>
                    <w:spacing w:after="0"/>
                    <w:contextualSpacing/>
                    <w:rPr>
                      <w:sz w:val="18"/>
                      <w:szCs w:val="18"/>
                      <w:lang w:val="en-US" w:eastAsia="zh-CN"/>
                    </w:rPr>
                  </w:pPr>
                </w:p>
              </w:tc>
            </w:tr>
            <w:tr w:rsidR="00F9751A" w14:paraId="59808C67" w14:textId="77777777">
              <w:tc>
                <w:tcPr>
                  <w:tcW w:w="1838" w:type="dxa"/>
                  <w:shd w:val="clear" w:color="auto" w:fill="auto"/>
                </w:tcPr>
                <w:p w14:paraId="4D20BE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VRB-to-PRB</w:t>
                  </w:r>
                </w:p>
              </w:tc>
              <w:tc>
                <w:tcPr>
                  <w:tcW w:w="1134" w:type="dxa"/>
                  <w:shd w:val="clear" w:color="auto" w:fill="auto"/>
                </w:tcPr>
                <w:p w14:paraId="7C3BF3AD"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230031BB" w14:textId="77777777" w:rsidR="00F9751A" w:rsidRDefault="00F9751A" w:rsidP="005200EB">
                  <w:pPr>
                    <w:spacing w:after="0"/>
                    <w:contextualSpacing/>
                    <w:rPr>
                      <w:sz w:val="18"/>
                      <w:szCs w:val="18"/>
                      <w:lang w:val="en-US" w:eastAsia="zh-CN"/>
                    </w:rPr>
                  </w:pPr>
                </w:p>
              </w:tc>
            </w:tr>
            <w:tr w:rsidR="00F9751A" w14:paraId="543996F0" w14:textId="77777777">
              <w:tc>
                <w:tcPr>
                  <w:tcW w:w="1838" w:type="dxa"/>
                  <w:shd w:val="clear" w:color="auto" w:fill="auto"/>
                </w:tcPr>
                <w:p w14:paraId="3397317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PRB bundling size</w:t>
                  </w:r>
                </w:p>
              </w:tc>
              <w:tc>
                <w:tcPr>
                  <w:tcW w:w="1134" w:type="dxa"/>
                  <w:shd w:val="clear" w:color="auto" w:fill="auto"/>
                </w:tcPr>
                <w:p w14:paraId="4A51B19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3B15F3DF" w14:textId="77777777" w:rsidR="00F9751A" w:rsidRDefault="00F9751A" w:rsidP="005200EB">
                  <w:pPr>
                    <w:spacing w:after="0"/>
                    <w:contextualSpacing/>
                    <w:rPr>
                      <w:rFonts w:eastAsia="宋体"/>
                      <w:sz w:val="18"/>
                      <w:szCs w:val="18"/>
                      <w:lang w:val="en-US" w:eastAsia="zh-CN"/>
                    </w:rPr>
                  </w:pPr>
                </w:p>
              </w:tc>
            </w:tr>
            <w:tr w:rsidR="00F9751A" w14:paraId="37D0B449" w14:textId="77777777">
              <w:tc>
                <w:tcPr>
                  <w:tcW w:w="1838" w:type="dxa"/>
                  <w:shd w:val="clear" w:color="auto" w:fill="auto"/>
                </w:tcPr>
                <w:p w14:paraId="406068B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Rate matching</w:t>
                  </w:r>
                </w:p>
              </w:tc>
              <w:tc>
                <w:tcPr>
                  <w:tcW w:w="1134" w:type="dxa"/>
                  <w:shd w:val="clear" w:color="auto" w:fill="auto"/>
                </w:tcPr>
                <w:p w14:paraId="4D9E84DB"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555BA4DE"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RM patterns between cells </w:t>
                  </w:r>
                </w:p>
              </w:tc>
            </w:tr>
            <w:tr w:rsidR="00F9751A" w14:paraId="0EBA829C" w14:textId="77777777">
              <w:tc>
                <w:tcPr>
                  <w:tcW w:w="1838" w:type="dxa"/>
                  <w:shd w:val="clear" w:color="auto" w:fill="auto"/>
                </w:tcPr>
                <w:p w14:paraId="5CA133F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ZP CSI-RS</w:t>
                  </w:r>
                </w:p>
              </w:tc>
              <w:tc>
                <w:tcPr>
                  <w:tcW w:w="1134" w:type="dxa"/>
                  <w:shd w:val="clear" w:color="auto" w:fill="auto"/>
                </w:tcPr>
                <w:p w14:paraId="2F53E765"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40E0E4E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A-ZP CSI-RS sets between cells </w:t>
                  </w:r>
                </w:p>
              </w:tc>
            </w:tr>
            <w:tr w:rsidR="00F9751A" w14:paraId="5CB17F41" w14:textId="77777777">
              <w:tc>
                <w:tcPr>
                  <w:tcW w:w="1838" w:type="dxa"/>
                  <w:shd w:val="clear" w:color="auto" w:fill="auto"/>
                </w:tcPr>
                <w:p w14:paraId="2431447C"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 (TB1+TB2)</w:t>
                  </w:r>
                </w:p>
              </w:tc>
              <w:tc>
                <w:tcPr>
                  <w:tcW w:w="1134" w:type="dxa"/>
                  <w:shd w:val="clear" w:color="auto" w:fill="auto"/>
                </w:tcPr>
                <w:p w14:paraId="111D0A2A"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221B9AD1" w14:textId="77777777" w:rsidR="00F9751A" w:rsidRDefault="009031E1" w:rsidP="005200EB">
                  <w:pPr>
                    <w:spacing w:after="0"/>
                    <w:contextualSpacing/>
                    <w:rPr>
                      <w:sz w:val="18"/>
                      <w:szCs w:val="18"/>
                      <w:lang w:val="en-US" w:eastAsia="zh-CN"/>
                    </w:rPr>
                  </w:pPr>
                  <w:r>
                    <w:rPr>
                      <w:sz w:val="18"/>
                      <w:szCs w:val="18"/>
                      <w:lang w:val="en-US" w:eastAsia="zh-CN"/>
                    </w:rPr>
                    <w:t xml:space="preserve">FFS on different max number of TBs per PDSCH between cells </w:t>
                  </w:r>
                </w:p>
                <w:p w14:paraId="180F0830" w14:textId="77777777" w:rsidR="00F9751A" w:rsidRDefault="009031E1" w:rsidP="005200EB">
                  <w:pPr>
                    <w:spacing w:after="0"/>
                    <w:contextualSpacing/>
                    <w:rPr>
                      <w:sz w:val="18"/>
                      <w:szCs w:val="18"/>
                      <w:lang w:val="en-US" w:eastAsia="zh-CN"/>
                    </w:rPr>
                  </w:pPr>
                  <w:r>
                    <w:rPr>
                      <w:sz w:val="18"/>
                      <w:szCs w:val="18"/>
                      <w:lang w:val="en-US" w:eastAsia="zh-CN"/>
                    </w:rPr>
                    <w:t>FFS on whether MCS is separate or common for 2 TBs in a PDSCH</w:t>
                  </w:r>
                </w:p>
                <w:p w14:paraId="13B9DF2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7CF803E6" w14:textId="77777777">
              <w:tc>
                <w:tcPr>
                  <w:tcW w:w="1838" w:type="dxa"/>
                  <w:shd w:val="clear" w:color="auto" w:fill="auto"/>
                </w:tcPr>
                <w:p w14:paraId="206BB60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 (TB1+TB2)</w:t>
                  </w:r>
                </w:p>
              </w:tc>
              <w:tc>
                <w:tcPr>
                  <w:tcW w:w="1134" w:type="dxa"/>
                  <w:shd w:val="clear" w:color="auto" w:fill="auto"/>
                </w:tcPr>
                <w:p w14:paraId="5F332D71"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9632E67" w14:textId="77777777" w:rsidR="00F9751A" w:rsidRDefault="00F9751A" w:rsidP="005200EB">
                  <w:pPr>
                    <w:spacing w:after="0"/>
                    <w:contextualSpacing/>
                    <w:rPr>
                      <w:sz w:val="18"/>
                      <w:szCs w:val="18"/>
                      <w:lang w:val="en-US" w:eastAsia="zh-CN"/>
                    </w:rPr>
                  </w:pPr>
                </w:p>
              </w:tc>
            </w:tr>
            <w:tr w:rsidR="00F9751A" w14:paraId="42B36A9C" w14:textId="77777777">
              <w:tc>
                <w:tcPr>
                  <w:tcW w:w="1838" w:type="dxa"/>
                  <w:shd w:val="clear" w:color="auto" w:fill="auto"/>
                </w:tcPr>
                <w:p w14:paraId="51BA90A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lastRenderedPageBreak/>
                    <w:t>RV (TB1+TB2)</w:t>
                  </w:r>
                </w:p>
              </w:tc>
              <w:tc>
                <w:tcPr>
                  <w:tcW w:w="1134" w:type="dxa"/>
                  <w:shd w:val="clear" w:color="auto" w:fill="auto"/>
                </w:tcPr>
                <w:p w14:paraId="7D4B56E9"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E523476" w14:textId="77777777" w:rsidR="00F9751A" w:rsidRDefault="00F9751A" w:rsidP="005200EB">
                  <w:pPr>
                    <w:spacing w:after="0"/>
                    <w:contextualSpacing/>
                    <w:rPr>
                      <w:rFonts w:eastAsia="宋体"/>
                      <w:sz w:val="18"/>
                      <w:szCs w:val="18"/>
                      <w:lang w:val="en-US" w:eastAsia="zh-CN"/>
                    </w:rPr>
                  </w:pPr>
                </w:p>
              </w:tc>
            </w:tr>
            <w:tr w:rsidR="00F9751A" w14:paraId="75183301" w14:textId="77777777">
              <w:tc>
                <w:tcPr>
                  <w:tcW w:w="1838" w:type="dxa"/>
                  <w:shd w:val="clear" w:color="auto" w:fill="auto"/>
                </w:tcPr>
                <w:p w14:paraId="780DB10B"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404DF30D"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0971FD8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70B64B8" w14:textId="77777777">
              <w:tc>
                <w:tcPr>
                  <w:tcW w:w="1838" w:type="dxa"/>
                  <w:shd w:val="clear" w:color="auto" w:fill="auto"/>
                </w:tcPr>
                <w:p w14:paraId="3C699D1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DAI</w:t>
                  </w:r>
                </w:p>
              </w:tc>
              <w:tc>
                <w:tcPr>
                  <w:tcW w:w="1134" w:type="dxa"/>
                  <w:shd w:val="clear" w:color="auto" w:fill="auto"/>
                </w:tcPr>
                <w:p w14:paraId="3ABC01E0"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59A0C0A5" w14:textId="77777777" w:rsidR="00F9751A" w:rsidRDefault="00F9751A" w:rsidP="005200EB">
                  <w:pPr>
                    <w:spacing w:after="0"/>
                    <w:contextualSpacing/>
                    <w:rPr>
                      <w:rFonts w:eastAsia="宋体"/>
                      <w:sz w:val="18"/>
                      <w:szCs w:val="18"/>
                      <w:lang w:val="en-US" w:eastAsia="zh-CN"/>
                    </w:rPr>
                  </w:pPr>
                </w:p>
              </w:tc>
            </w:tr>
            <w:tr w:rsidR="00F9751A" w14:paraId="66474E85" w14:textId="77777777">
              <w:tc>
                <w:tcPr>
                  <w:tcW w:w="1838" w:type="dxa"/>
                  <w:shd w:val="clear" w:color="auto" w:fill="auto"/>
                </w:tcPr>
                <w:p w14:paraId="5B23941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TPC</w:t>
                  </w:r>
                </w:p>
              </w:tc>
              <w:tc>
                <w:tcPr>
                  <w:tcW w:w="1134" w:type="dxa"/>
                  <w:shd w:val="clear" w:color="auto" w:fill="auto"/>
                </w:tcPr>
                <w:p w14:paraId="7EF5783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A10EC55" w14:textId="77777777" w:rsidR="00F9751A" w:rsidRDefault="00F9751A" w:rsidP="005200EB">
                  <w:pPr>
                    <w:spacing w:after="0"/>
                    <w:contextualSpacing/>
                    <w:rPr>
                      <w:rFonts w:eastAsia="宋体"/>
                      <w:sz w:val="18"/>
                      <w:szCs w:val="18"/>
                      <w:lang w:val="en-US" w:eastAsia="zh-CN"/>
                    </w:rPr>
                  </w:pPr>
                </w:p>
              </w:tc>
            </w:tr>
            <w:tr w:rsidR="00F9751A" w14:paraId="52A7C241" w14:textId="77777777">
              <w:tc>
                <w:tcPr>
                  <w:tcW w:w="1838" w:type="dxa"/>
                  <w:shd w:val="clear" w:color="auto" w:fill="auto"/>
                </w:tcPr>
                <w:p w14:paraId="589C35C2"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PRI</w:t>
                  </w:r>
                </w:p>
              </w:tc>
              <w:tc>
                <w:tcPr>
                  <w:tcW w:w="1134" w:type="dxa"/>
                  <w:shd w:val="clear" w:color="auto" w:fill="auto"/>
                </w:tcPr>
                <w:p w14:paraId="7BC72D76"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280DD7" w14:textId="77777777" w:rsidR="00F9751A" w:rsidRDefault="00F9751A" w:rsidP="005200EB">
                  <w:pPr>
                    <w:spacing w:after="0"/>
                    <w:contextualSpacing/>
                    <w:rPr>
                      <w:rFonts w:eastAsia="宋体"/>
                      <w:sz w:val="18"/>
                      <w:szCs w:val="18"/>
                      <w:lang w:val="en-US" w:eastAsia="zh-CN"/>
                    </w:rPr>
                  </w:pPr>
                </w:p>
              </w:tc>
            </w:tr>
            <w:tr w:rsidR="00F9751A" w14:paraId="2456C577" w14:textId="77777777">
              <w:tc>
                <w:tcPr>
                  <w:tcW w:w="1838" w:type="dxa"/>
                  <w:shd w:val="clear" w:color="auto" w:fill="auto"/>
                </w:tcPr>
                <w:p w14:paraId="08D40697"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K1</w:t>
                  </w:r>
                </w:p>
              </w:tc>
              <w:tc>
                <w:tcPr>
                  <w:tcW w:w="1134" w:type="dxa"/>
                  <w:shd w:val="clear" w:color="auto" w:fill="auto"/>
                </w:tcPr>
                <w:p w14:paraId="490D939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8E2EACF" w14:textId="77777777" w:rsidR="00F9751A" w:rsidRDefault="00F9751A" w:rsidP="005200EB">
                  <w:pPr>
                    <w:spacing w:after="0"/>
                    <w:contextualSpacing/>
                    <w:rPr>
                      <w:rFonts w:eastAsia="宋体"/>
                      <w:sz w:val="18"/>
                      <w:szCs w:val="18"/>
                      <w:lang w:val="en-US" w:eastAsia="zh-CN"/>
                    </w:rPr>
                  </w:pPr>
                </w:p>
              </w:tc>
            </w:tr>
            <w:tr w:rsidR="00F9751A" w14:paraId="4ED77612" w14:textId="77777777">
              <w:tc>
                <w:tcPr>
                  <w:tcW w:w="1838" w:type="dxa"/>
                  <w:shd w:val="clear" w:color="auto" w:fill="auto"/>
                </w:tcPr>
                <w:p w14:paraId="2FE23DE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Type-3 CB trigger</w:t>
                  </w:r>
                </w:p>
              </w:tc>
              <w:tc>
                <w:tcPr>
                  <w:tcW w:w="1134" w:type="dxa"/>
                  <w:shd w:val="clear" w:color="auto" w:fill="auto"/>
                </w:tcPr>
                <w:p w14:paraId="156D67F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13A262E" w14:textId="77777777" w:rsidR="00F9751A" w:rsidRDefault="00F9751A" w:rsidP="005200EB">
                  <w:pPr>
                    <w:spacing w:after="0"/>
                    <w:contextualSpacing/>
                    <w:rPr>
                      <w:rFonts w:eastAsia="宋体"/>
                      <w:sz w:val="18"/>
                      <w:szCs w:val="18"/>
                      <w:lang w:val="en-US" w:eastAsia="zh-CN"/>
                    </w:rPr>
                  </w:pPr>
                </w:p>
              </w:tc>
            </w:tr>
            <w:tr w:rsidR="00F9751A" w14:paraId="037E661E" w14:textId="77777777">
              <w:tc>
                <w:tcPr>
                  <w:tcW w:w="1838" w:type="dxa"/>
                  <w:shd w:val="clear" w:color="auto" w:fill="auto"/>
                </w:tcPr>
                <w:p w14:paraId="3AD975B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Antenna port(s) </w:t>
                  </w:r>
                </w:p>
              </w:tc>
              <w:tc>
                <w:tcPr>
                  <w:tcW w:w="1134" w:type="dxa"/>
                  <w:shd w:val="clear" w:color="auto" w:fill="auto"/>
                </w:tcPr>
                <w:p w14:paraId="4384E962"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shd w:val="clear" w:color="auto" w:fill="auto"/>
                </w:tcPr>
                <w:p w14:paraId="5CFA2586"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DMRS structure between cells</w:t>
                  </w:r>
                </w:p>
              </w:tc>
            </w:tr>
            <w:tr w:rsidR="00F9751A" w14:paraId="4558D5C0" w14:textId="77777777">
              <w:tc>
                <w:tcPr>
                  <w:tcW w:w="1838" w:type="dxa"/>
                  <w:shd w:val="clear" w:color="auto" w:fill="auto"/>
                </w:tcPr>
                <w:p w14:paraId="2320379C"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TCI </w:t>
                  </w:r>
                </w:p>
              </w:tc>
              <w:tc>
                <w:tcPr>
                  <w:tcW w:w="1134" w:type="dxa"/>
                  <w:shd w:val="clear" w:color="auto" w:fill="auto"/>
                </w:tcPr>
                <w:p w14:paraId="260223AE"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shd w:val="clear" w:color="auto" w:fill="auto"/>
                </w:tcPr>
                <w:p w14:paraId="3B1F930B"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TCI mode / field presence between cells</w:t>
                  </w:r>
                </w:p>
              </w:tc>
            </w:tr>
            <w:tr w:rsidR="00F9751A" w14:paraId="714BED25" w14:textId="77777777">
              <w:tc>
                <w:tcPr>
                  <w:tcW w:w="1838" w:type="dxa"/>
                  <w:shd w:val="clear" w:color="auto" w:fill="auto"/>
                </w:tcPr>
                <w:p w14:paraId="7C0D0EE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shd w:val="clear" w:color="auto" w:fill="auto"/>
                </w:tcPr>
                <w:p w14:paraId="1C0179D4"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7FAB7F9F"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C0E83E7" w14:textId="77777777">
              <w:tc>
                <w:tcPr>
                  <w:tcW w:w="1838" w:type="dxa"/>
                </w:tcPr>
                <w:p w14:paraId="08D5A45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070EA036"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5724DBBB" w14:textId="77777777" w:rsidR="00F9751A" w:rsidRDefault="00F9751A" w:rsidP="005200EB">
                  <w:pPr>
                    <w:spacing w:after="0"/>
                    <w:contextualSpacing/>
                    <w:rPr>
                      <w:sz w:val="18"/>
                      <w:szCs w:val="18"/>
                      <w:lang w:val="en-US"/>
                    </w:rPr>
                  </w:pPr>
                </w:p>
              </w:tc>
            </w:tr>
            <w:tr w:rsidR="00F9751A" w14:paraId="0F9BA668" w14:textId="77777777">
              <w:tc>
                <w:tcPr>
                  <w:tcW w:w="1838" w:type="dxa"/>
                </w:tcPr>
                <w:p w14:paraId="13E70F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223C5981"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0426EA7" w14:textId="77777777" w:rsidR="00F9751A" w:rsidRDefault="009031E1" w:rsidP="005200EB">
                  <w:pPr>
                    <w:spacing w:after="0"/>
                    <w:contextualSpacing/>
                    <w:rPr>
                      <w:sz w:val="18"/>
                      <w:szCs w:val="18"/>
                      <w:lang w:val="en-US" w:eastAsia="zh-CN"/>
                    </w:rPr>
                  </w:pPr>
                  <w:r>
                    <w:rPr>
                      <w:sz w:val="18"/>
                      <w:szCs w:val="18"/>
                      <w:lang w:val="en-US" w:eastAsia="zh-CN"/>
                    </w:rPr>
                    <w:t>FFS on different configuration of Priority indicator (presence) between cells</w:t>
                  </w:r>
                </w:p>
              </w:tc>
            </w:tr>
            <w:tr w:rsidR="00F9751A" w14:paraId="4CFF2A70" w14:textId="77777777">
              <w:tc>
                <w:tcPr>
                  <w:tcW w:w="1838" w:type="dxa"/>
                </w:tcPr>
                <w:p w14:paraId="614B9DE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LBT/CPE </w:t>
                  </w:r>
                </w:p>
              </w:tc>
              <w:tc>
                <w:tcPr>
                  <w:tcW w:w="1134" w:type="dxa"/>
                </w:tcPr>
                <w:p w14:paraId="2CF67382"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5BA0930" w14:textId="77777777" w:rsidR="00F9751A" w:rsidRDefault="00F9751A" w:rsidP="005200EB">
                  <w:pPr>
                    <w:spacing w:after="0"/>
                    <w:contextualSpacing/>
                    <w:rPr>
                      <w:rFonts w:eastAsia="宋体"/>
                      <w:sz w:val="18"/>
                      <w:szCs w:val="18"/>
                      <w:lang w:val="en-US" w:eastAsia="zh-CN"/>
                    </w:rPr>
                  </w:pPr>
                </w:p>
              </w:tc>
            </w:tr>
            <w:tr w:rsidR="00F9751A" w14:paraId="77289051" w14:textId="77777777">
              <w:tc>
                <w:tcPr>
                  <w:tcW w:w="1838" w:type="dxa"/>
                  <w:shd w:val="clear" w:color="auto" w:fill="auto"/>
                </w:tcPr>
                <w:p w14:paraId="740BE6C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Min sched-offset </w:t>
                  </w:r>
                </w:p>
              </w:tc>
              <w:tc>
                <w:tcPr>
                  <w:tcW w:w="1134" w:type="dxa"/>
                  <w:shd w:val="clear" w:color="auto" w:fill="auto"/>
                </w:tcPr>
                <w:p w14:paraId="07A11CD7"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4ADC0E97" w14:textId="77777777" w:rsidR="00F9751A" w:rsidRDefault="00F9751A" w:rsidP="005200EB">
                  <w:pPr>
                    <w:spacing w:after="0"/>
                    <w:contextualSpacing/>
                    <w:rPr>
                      <w:sz w:val="18"/>
                      <w:szCs w:val="18"/>
                      <w:lang w:val="en-US"/>
                    </w:rPr>
                  </w:pPr>
                </w:p>
              </w:tc>
            </w:tr>
            <w:tr w:rsidR="00F9751A" w14:paraId="270C4311" w14:textId="77777777">
              <w:tc>
                <w:tcPr>
                  <w:tcW w:w="1838" w:type="dxa"/>
                  <w:shd w:val="clear" w:color="auto" w:fill="auto"/>
                </w:tcPr>
                <w:p w14:paraId="6A356EFB"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 </w:t>
                  </w:r>
                </w:p>
              </w:tc>
              <w:tc>
                <w:tcPr>
                  <w:tcW w:w="1134" w:type="dxa"/>
                  <w:shd w:val="clear" w:color="auto" w:fill="auto"/>
                </w:tcPr>
                <w:p w14:paraId="1EEF814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shd w:val="clear" w:color="auto" w:fill="auto"/>
                </w:tcPr>
                <w:p w14:paraId="653E6DEE" w14:textId="77777777" w:rsidR="00F9751A" w:rsidRDefault="00F9751A" w:rsidP="005200EB">
                  <w:pPr>
                    <w:spacing w:after="0"/>
                    <w:contextualSpacing/>
                    <w:rPr>
                      <w:sz w:val="18"/>
                      <w:szCs w:val="18"/>
                      <w:lang w:val="en-US"/>
                    </w:rPr>
                  </w:pPr>
                </w:p>
              </w:tc>
            </w:tr>
          </w:tbl>
          <w:p w14:paraId="1C75A377" w14:textId="77777777" w:rsidR="00F9751A" w:rsidRDefault="00F9751A" w:rsidP="005200EB">
            <w:pPr>
              <w:wordWrap/>
              <w:spacing w:after="0"/>
              <w:contextualSpacing/>
              <w:rPr>
                <w:rFonts w:eastAsiaTheme="minorEastAsia"/>
                <w:i/>
                <w:iCs/>
                <w:szCs w:val="20"/>
                <w:lang w:val="en-US"/>
              </w:rPr>
            </w:pPr>
          </w:p>
          <w:p w14:paraId="680CE039"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39ABC2C3" w14:textId="77777777">
              <w:tc>
                <w:tcPr>
                  <w:tcW w:w="1838" w:type="dxa"/>
                  <w:shd w:val="clear" w:color="auto" w:fill="FF99FF"/>
                </w:tcPr>
                <w:p w14:paraId="5102DC4C"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75CA3788"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69C15A22"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B7C5041" w14:textId="77777777">
              <w:tc>
                <w:tcPr>
                  <w:tcW w:w="1838" w:type="dxa"/>
                  <w:shd w:val="clear" w:color="auto" w:fill="auto"/>
                </w:tcPr>
                <w:p w14:paraId="0D5B88B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B9867BE"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70D08B49" w14:textId="77777777" w:rsidR="00F9751A" w:rsidRDefault="00F9751A" w:rsidP="005200EB">
                  <w:pPr>
                    <w:spacing w:after="0"/>
                    <w:contextualSpacing/>
                    <w:rPr>
                      <w:rFonts w:eastAsia="宋体"/>
                      <w:sz w:val="18"/>
                      <w:szCs w:val="18"/>
                      <w:lang w:val="en-US" w:eastAsia="zh-CN"/>
                    </w:rPr>
                  </w:pPr>
                </w:p>
              </w:tc>
            </w:tr>
            <w:tr w:rsidR="00F9751A" w14:paraId="60E9ECF5" w14:textId="77777777">
              <w:tc>
                <w:tcPr>
                  <w:tcW w:w="1838" w:type="dxa"/>
                  <w:shd w:val="clear" w:color="auto" w:fill="auto"/>
                </w:tcPr>
                <w:p w14:paraId="3B1F944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4587FFEB"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0D71C6F2" w14:textId="77777777" w:rsidR="00F9751A" w:rsidRDefault="00F9751A" w:rsidP="005200EB">
                  <w:pPr>
                    <w:spacing w:after="0"/>
                    <w:contextualSpacing/>
                    <w:rPr>
                      <w:rFonts w:eastAsia="宋体"/>
                      <w:sz w:val="18"/>
                      <w:szCs w:val="18"/>
                      <w:lang w:val="en-US" w:eastAsia="zh-CN"/>
                    </w:rPr>
                  </w:pPr>
                </w:p>
              </w:tc>
            </w:tr>
            <w:tr w:rsidR="00F9751A" w14:paraId="3688C99C" w14:textId="77777777">
              <w:tc>
                <w:tcPr>
                  <w:tcW w:w="1838" w:type="dxa"/>
                </w:tcPr>
                <w:p w14:paraId="093451F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UL/SUL indicator</w:t>
                  </w:r>
                </w:p>
              </w:tc>
              <w:tc>
                <w:tcPr>
                  <w:tcW w:w="1134" w:type="dxa"/>
                </w:tcPr>
                <w:p w14:paraId="37384359"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047C7B09" w14:textId="77777777" w:rsidR="00F9751A" w:rsidRDefault="00F9751A" w:rsidP="005200EB">
                  <w:pPr>
                    <w:spacing w:after="0"/>
                    <w:contextualSpacing/>
                    <w:rPr>
                      <w:sz w:val="18"/>
                      <w:szCs w:val="18"/>
                      <w:lang w:val="en-US"/>
                    </w:rPr>
                  </w:pPr>
                </w:p>
              </w:tc>
            </w:tr>
            <w:tr w:rsidR="00F9751A" w14:paraId="331B11E6" w14:textId="77777777">
              <w:tc>
                <w:tcPr>
                  <w:tcW w:w="1838" w:type="dxa"/>
                </w:tcPr>
                <w:p w14:paraId="38AB28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BWP indicator</w:t>
                  </w:r>
                </w:p>
              </w:tc>
              <w:tc>
                <w:tcPr>
                  <w:tcW w:w="1134" w:type="dxa"/>
                </w:tcPr>
                <w:p w14:paraId="192F7E9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4E1913D8" w14:textId="77777777" w:rsidR="00F9751A" w:rsidRDefault="00F9751A" w:rsidP="005200EB">
                  <w:pPr>
                    <w:spacing w:after="0"/>
                    <w:contextualSpacing/>
                    <w:rPr>
                      <w:rFonts w:eastAsia="宋体"/>
                      <w:sz w:val="18"/>
                      <w:szCs w:val="18"/>
                      <w:lang w:val="en-US" w:eastAsia="zh-CN"/>
                    </w:rPr>
                  </w:pPr>
                </w:p>
              </w:tc>
            </w:tr>
            <w:tr w:rsidR="00F9751A" w14:paraId="19FB1025" w14:textId="77777777">
              <w:tc>
                <w:tcPr>
                  <w:tcW w:w="1838" w:type="dxa"/>
                </w:tcPr>
                <w:p w14:paraId="308A628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tcPr>
                <w:p w14:paraId="47F26A79"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tcPr>
                <w:p w14:paraId="39EB7BD9" w14:textId="77777777" w:rsidR="00F9751A" w:rsidRDefault="009031E1" w:rsidP="005200EB">
                  <w:pPr>
                    <w:spacing w:after="0"/>
                    <w:contextualSpacing/>
                    <w:rPr>
                      <w:sz w:val="18"/>
                      <w:szCs w:val="18"/>
                      <w:lang w:val="en-US" w:eastAsia="zh-CN"/>
                    </w:rPr>
                  </w:pPr>
                  <w:r>
                    <w:rPr>
                      <w:sz w:val="18"/>
                      <w:szCs w:val="18"/>
                      <w:lang w:val="en-US" w:eastAsia="zh-CN"/>
                    </w:rPr>
                    <w:t>FFS on different number of RBs/RBGs between cells</w:t>
                  </w:r>
                </w:p>
              </w:tc>
            </w:tr>
            <w:tr w:rsidR="00F9751A" w14:paraId="5F066F4C" w14:textId="77777777">
              <w:tc>
                <w:tcPr>
                  <w:tcW w:w="1838" w:type="dxa"/>
                </w:tcPr>
                <w:p w14:paraId="4FA72CE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tcPr>
                <w:p w14:paraId="5B71EB50"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tcPr>
                <w:p w14:paraId="3C5D36A7" w14:textId="77777777" w:rsidR="00F9751A" w:rsidRDefault="00F9751A" w:rsidP="005200EB">
                  <w:pPr>
                    <w:spacing w:after="0"/>
                    <w:contextualSpacing/>
                    <w:rPr>
                      <w:rFonts w:eastAsia="宋体"/>
                      <w:sz w:val="18"/>
                      <w:szCs w:val="18"/>
                      <w:lang w:val="en-US" w:eastAsia="zh-CN"/>
                    </w:rPr>
                  </w:pPr>
                </w:p>
              </w:tc>
            </w:tr>
            <w:tr w:rsidR="00F9751A" w14:paraId="513D1CEC" w14:textId="77777777">
              <w:tc>
                <w:tcPr>
                  <w:tcW w:w="1838" w:type="dxa"/>
                  <w:shd w:val="clear" w:color="auto" w:fill="auto"/>
                </w:tcPr>
                <w:p w14:paraId="14E88D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FH flag</w:t>
                  </w:r>
                </w:p>
              </w:tc>
              <w:tc>
                <w:tcPr>
                  <w:tcW w:w="1134" w:type="dxa"/>
                  <w:shd w:val="clear" w:color="auto" w:fill="auto"/>
                </w:tcPr>
                <w:p w14:paraId="387BE324"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03C5AAFB" w14:textId="77777777" w:rsidR="00F9751A" w:rsidRDefault="00F9751A" w:rsidP="005200EB">
                  <w:pPr>
                    <w:spacing w:after="0"/>
                    <w:contextualSpacing/>
                    <w:rPr>
                      <w:rFonts w:eastAsia="宋体"/>
                      <w:sz w:val="18"/>
                      <w:szCs w:val="18"/>
                      <w:lang w:val="en-US" w:eastAsia="zh-CN"/>
                    </w:rPr>
                  </w:pPr>
                </w:p>
              </w:tc>
            </w:tr>
            <w:tr w:rsidR="00F9751A" w14:paraId="1365CB4D" w14:textId="77777777">
              <w:tc>
                <w:tcPr>
                  <w:tcW w:w="1838" w:type="dxa"/>
                  <w:shd w:val="clear" w:color="auto" w:fill="auto"/>
                </w:tcPr>
                <w:p w14:paraId="308B7D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w:t>
                  </w:r>
                </w:p>
              </w:tc>
              <w:tc>
                <w:tcPr>
                  <w:tcW w:w="1134" w:type="dxa"/>
                  <w:shd w:val="clear" w:color="auto" w:fill="auto"/>
                </w:tcPr>
                <w:p w14:paraId="7254A395"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34148CAE"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114AEA62" w14:textId="77777777">
              <w:tc>
                <w:tcPr>
                  <w:tcW w:w="1838" w:type="dxa"/>
                  <w:shd w:val="clear" w:color="auto" w:fill="auto"/>
                </w:tcPr>
                <w:p w14:paraId="4335058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w:t>
                  </w:r>
                </w:p>
              </w:tc>
              <w:tc>
                <w:tcPr>
                  <w:tcW w:w="1134" w:type="dxa"/>
                  <w:shd w:val="clear" w:color="auto" w:fill="auto"/>
                </w:tcPr>
                <w:p w14:paraId="642169CD"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70E4B6EF" w14:textId="77777777" w:rsidR="00F9751A" w:rsidRDefault="00F9751A" w:rsidP="005200EB">
                  <w:pPr>
                    <w:spacing w:after="0"/>
                    <w:contextualSpacing/>
                    <w:rPr>
                      <w:rFonts w:eastAsia="宋体"/>
                      <w:sz w:val="18"/>
                      <w:szCs w:val="18"/>
                      <w:lang w:val="en-US" w:eastAsia="zh-CN"/>
                    </w:rPr>
                  </w:pPr>
                </w:p>
              </w:tc>
            </w:tr>
            <w:tr w:rsidR="00F9751A" w14:paraId="596582BC" w14:textId="77777777">
              <w:tc>
                <w:tcPr>
                  <w:tcW w:w="1838" w:type="dxa"/>
                  <w:shd w:val="clear" w:color="auto" w:fill="auto"/>
                </w:tcPr>
                <w:p w14:paraId="020E7950"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RV</w:t>
                  </w:r>
                </w:p>
              </w:tc>
              <w:tc>
                <w:tcPr>
                  <w:tcW w:w="1134" w:type="dxa"/>
                  <w:shd w:val="clear" w:color="auto" w:fill="auto"/>
                </w:tcPr>
                <w:p w14:paraId="00509F06"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2FF15C0F" w14:textId="77777777" w:rsidR="00F9751A" w:rsidRDefault="00F9751A" w:rsidP="005200EB">
                  <w:pPr>
                    <w:spacing w:after="0"/>
                    <w:contextualSpacing/>
                    <w:rPr>
                      <w:rFonts w:eastAsia="宋体"/>
                      <w:sz w:val="18"/>
                      <w:szCs w:val="18"/>
                      <w:lang w:val="en-US" w:eastAsia="zh-CN"/>
                    </w:rPr>
                  </w:pPr>
                </w:p>
              </w:tc>
            </w:tr>
            <w:tr w:rsidR="00F9751A" w14:paraId="6D69E7BF" w14:textId="77777777">
              <w:tc>
                <w:tcPr>
                  <w:tcW w:w="1838" w:type="dxa"/>
                  <w:shd w:val="clear" w:color="auto" w:fill="auto"/>
                </w:tcPr>
                <w:p w14:paraId="2655475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309E43F9"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42A274D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E607FCA" w14:textId="77777777">
              <w:tc>
                <w:tcPr>
                  <w:tcW w:w="1838" w:type="dxa"/>
                </w:tcPr>
                <w:p w14:paraId="12EC83B3"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1st DAI</w:t>
                  </w:r>
                </w:p>
              </w:tc>
              <w:tc>
                <w:tcPr>
                  <w:tcW w:w="1134" w:type="dxa"/>
                </w:tcPr>
                <w:p w14:paraId="1685208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0C3CAA5E" w14:textId="77777777" w:rsidR="00F9751A" w:rsidRDefault="00F9751A" w:rsidP="005200EB">
                  <w:pPr>
                    <w:spacing w:after="0"/>
                    <w:contextualSpacing/>
                    <w:rPr>
                      <w:rFonts w:eastAsia="宋体"/>
                      <w:sz w:val="18"/>
                      <w:szCs w:val="18"/>
                      <w:lang w:val="en-US" w:eastAsia="zh-CN"/>
                    </w:rPr>
                  </w:pPr>
                </w:p>
              </w:tc>
            </w:tr>
            <w:tr w:rsidR="00F9751A" w14:paraId="620EC005" w14:textId="77777777">
              <w:tc>
                <w:tcPr>
                  <w:tcW w:w="1838" w:type="dxa"/>
                </w:tcPr>
                <w:p w14:paraId="27131F3B"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2nd DAI</w:t>
                  </w:r>
                </w:p>
              </w:tc>
              <w:tc>
                <w:tcPr>
                  <w:tcW w:w="1134" w:type="dxa"/>
                </w:tcPr>
                <w:p w14:paraId="23A1F2C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16EB75B1" w14:textId="77777777" w:rsidR="00F9751A" w:rsidRDefault="00F9751A" w:rsidP="005200EB">
                  <w:pPr>
                    <w:spacing w:after="0"/>
                    <w:contextualSpacing/>
                    <w:rPr>
                      <w:rFonts w:eastAsia="宋体"/>
                      <w:sz w:val="18"/>
                      <w:szCs w:val="18"/>
                      <w:lang w:val="en-US" w:eastAsia="zh-CN"/>
                    </w:rPr>
                  </w:pPr>
                </w:p>
              </w:tc>
            </w:tr>
            <w:tr w:rsidR="00F9751A" w14:paraId="4FDE9FDD" w14:textId="77777777">
              <w:tc>
                <w:tcPr>
                  <w:tcW w:w="1838" w:type="dxa"/>
                </w:tcPr>
                <w:p w14:paraId="6AE96CE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TPC</w:t>
                  </w:r>
                </w:p>
              </w:tc>
              <w:tc>
                <w:tcPr>
                  <w:tcW w:w="1134" w:type="dxa"/>
                </w:tcPr>
                <w:p w14:paraId="18041278"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F4547C1" w14:textId="77777777" w:rsidR="00F9751A" w:rsidRDefault="00F9751A" w:rsidP="005200EB">
                  <w:pPr>
                    <w:spacing w:after="0"/>
                    <w:contextualSpacing/>
                    <w:rPr>
                      <w:sz w:val="18"/>
                      <w:szCs w:val="18"/>
                      <w:lang w:val="en-US"/>
                    </w:rPr>
                  </w:pPr>
                </w:p>
              </w:tc>
            </w:tr>
            <w:tr w:rsidR="00F9751A" w14:paraId="077ADCD1" w14:textId="77777777">
              <w:tc>
                <w:tcPr>
                  <w:tcW w:w="1838" w:type="dxa"/>
                </w:tcPr>
                <w:p w14:paraId="2AA7B8BA"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SRI </w:t>
                  </w:r>
                </w:p>
              </w:tc>
              <w:tc>
                <w:tcPr>
                  <w:tcW w:w="1134" w:type="dxa"/>
                </w:tcPr>
                <w:p w14:paraId="7F66906F"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tcPr>
                <w:p w14:paraId="1CBFDC8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(non-)CB type / number of SRI table entries between cells</w:t>
                  </w:r>
                </w:p>
              </w:tc>
            </w:tr>
            <w:tr w:rsidR="00F9751A" w14:paraId="711CA0DC" w14:textId="77777777">
              <w:tc>
                <w:tcPr>
                  <w:tcW w:w="1838" w:type="dxa"/>
                </w:tcPr>
                <w:p w14:paraId="0F75E7E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TPMI</w:t>
                  </w:r>
                </w:p>
              </w:tc>
              <w:tc>
                <w:tcPr>
                  <w:tcW w:w="1134" w:type="dxa"/>
                </w:tcPr>
                <w:p w14:paraId="394DBE84"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769299A1" w14:textId="77777777" w:rsidR="00F9751A" w:rsidRDefault="009031E1" w:rsidP="005200EB">
                  <w:pPr>
                    <w:spacing w:after="0"/>
                    <w:contextualSpacing/>
                    <w:rPr>
                      <w:sz w:val="18"/>
                      <w:szCs w:val="18"/>
                      <w:lang w:val="en-US" w:eastAsia="zh-CN"/>
                    </w:rPr>
                  </w:pPr>
                  <w:r>
                    <w:rPr>
                      <w:sz w:val="18"/>
                      <w:szCs w:val="18"/>
                      <w:lang w:val="en-US" w:eastAsia="zh-CN"/>
                    </w:rPr>
                    <w:t>FFS on different number of TPMI table entries between cells</w:t>
                  </w:r>
                </w:p>
              </w:tc>
            </w:tr>
            <w:tr w:rsidR="00F9751A" w14:paraId="6B6A9495" w14:textId="77777777">
              <w:tc>
                <w:tcPr>
                  <w:tcW w:w="1838" w:type="dxa"/>
                </w:tcPr>
                <w:p w14:paraId="7253FCFF"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AP</w:t>
                  </w:r>
                </w:p>
              </w:tc>
              <w:tc>
                <w:tcPr>
                  <w:tcW w:w="1134" w:type="dxa"/>
                </w:tcPr>
                <w:p w14:paraId="1B1DC431"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5FFC4186" w14:textId="77777777" w:rsidR="00F9751A" w:rsidRDefault="009031E1" w:rsidP="005200EB">
                  <w:pPr>
                    <w:spacing w:after="0"/>
                    <w:contextualSpacing/>
                    <w:rPr>
                      <w:sz w:val="18"/>
                      <w:szCs w:val="18"/>
                      <w:lang w:val="en-US" w:eastAsia="zh-CN"/>
                    </w:rPr>
                  </w:pPr>
                  <w:r>
                    <w:rPr>
                      <w:sz w:val="18"/>
                      <w:szCs w:val="18"/>
                      <w:lang w:val="en-US" w:eastAsia="zh-CN"/>
                    </w:rPr>
                    <w:t>FFS on different DMRS structure / maximum rank between cells</w:t>
                  </w:r>
                </w:p>
              </w:tc>
            </w:tr>
            <w:tr w:rsidR="00F9751A" w14:paraId="6BE1CEB0" w14:textId="77777777">
              <w:tc>
                <w:tcPr>
                  <w:tcW w:w="1838" w:type="dxa"/>
                </w:tcPr>
                <w:p w14:paraId="72D30F5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tcPr>
                <w:p w14:paraId="26005626"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75F5A5AD"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A4465F7" w14:textId="77777777">
              <w:tc>
                <w:tcPr>
                  <w:tcW w:w="1838" w:type="dxa"/>
                </w:tcPr>
                <w:p w14:paraId="50C3250E"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CSI request</w:t>
                  </w:r>
                </w:p>
              </w:tc>
              <w:tc>
                <w:tcPr>
                  <w:tcW w:w="1134" w:type="dxa"/>
                </w:tcPr>
                <w:p w14:paraId="6971724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03B33F0" w14:textId="77777777" w:rsidR="00F9751A" w:rsidRDefault="00F9751A" w:rsidP="005200EB">
                  <w:pPr>
                    <w:spacing w:after="0"/>
                    <w:contextualSpacing/>
                    <w:rPr>
                      <w:rFonts w:eastAsia="宋体"/>
                      <w:sz w:val="18"/>
                      <w:szCs w:val="18"/>
                      <w:lang w:val="en-US" w:eastAsia="zh-CN"/>
                    </w:rPr>
                  </w:pPr>
                </w:p>
              </w:tc>
            </w:tr>
            <w:tr w:rsidR="00F9751A" w14:paraId="2ECA57FE" w14:textId="77777777">
              <w:tc>
                <w:tcPr>
                  <w:tcW w:w="1838" w:type="dxa"/>
                </w:tcPr>
                <w:p w14:paraId="6D087E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PTRS-DMRS</w:t>
                  </w:r>
                </w:p>
              </w:tc>
              <w:tc>
                <w:tcPr>
                  <w:tcW w:w="1134" w:type="dxa"/>
                </w:tcPr>
                <w:p w14:paraId="79DCC508" w14:textId="77777777" w:rsidR="00F9751A" w:rsidRDefault="009031E1" w:rsidP="005200EB">
                  <w:pPr>
                    <w:spacing w:after="0"/>
                    <w:contextualSpacing/>
                    <w:rPr>
                      <w:sz w:val="18"/>
                      <w:szCs w:val="18"/>
                      <w:lang w:val="en-US" w:eastAsia="zh-CN"/>
                    </w:rPr>
                  </w:pPr>
                  <w:r>
                    <w:rPr>
                      <w:sz w:val="18"/>
                      <w:szCs w:val="18"/>
                      <w:lang w:val="en-US" w:eastAsia="zh-CN"/>
                    </w:rPr>
                    <w:t>1C (or 2)</w:t>
                  </w:r>
                </w:p>
              </w:tc>
              <w:tc>
                <w:tcPr>
                  <w:tcW w:w="6662" w:type="dxa"/>
                </w:tcPr>
                <w:p w14:paraId="257FB18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PTRS ports between cells </w:t>
                  </w:r>
                </w:p>
              </w:tc>
            </w:tr>
            <w:tr w:rsidR="00F9751A" w14:paraId="33411980" w14:textId="77777777">
              <w:tc>
                <w:tcPr>
                  <w:tcW w:w="1838" w:type="dxa"/>
                </w:tcPr>
                <w:p w14:paraId="239E7DD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Beta offset</w:t>
                  </w:r>
                </w:p>
              </w:tc>
              <w:tc>
                <w:tcPr>
                  <w:tcW w:w="1134" w:type="dxa"/>
                </w:tcPr>
                <w:p w14:paraId="124EA7C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E865A3F" w14:textId="77777777" w:rsidR="00F9751A" w:rsidRDefault="00F9751A" w:rsidP="005200EB">
                  <w:pPr>
                    <w:spacing w:after="0"/>
                    <w:contextualSpacing/>
                    <w:rPr>
                      <w:rFonts w:eastAsia="宋体"/>
                      <w:sz w:val="18"/>
                      <w:szCs w:val="18"/>
                      <w:lang w:val="en-US" w:eastAsia="zh-CN"/>
                    </w:rPr>
                  </w:pPr>
                </w:p>
              </w:tc>
            </w:tr>
            <w:tr w:rsidR="00F9751A" w14:paraId="76E0D672" w14:textId="77777777">
              <w:tc>
                <w:tcPr>
                  <w:tcW w:w="1838" w:type="dxa"/>
                </w:tcPr>
                <w:p w14:paraId="637C0BA7"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28D802C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01F032FD" w14:textId="77777777" w:rsidR="00F9751A" w:rsidRDefault="00F9751A" w:rsidP="005200EB">
                  <w:pPr>
                    <w:spacing w:after="0"/>
                    <w:contextualSpacing/>
                    <w:rPr>
                      <w:rFonts w:eastAsia="宋体"/>
                      <w:sz w:val="18"/>
                      <w:szCs w:val="18"/>
                      <w:lang w:val="en-US" w:eastAsia="zh-CN"/>
                    </w:rPr>
                  </w:pPr>
                </w:p>
              </w:tc>
            </w:tr>
            <w:tr w:rsidR="00F9751A" w14:paraId="76AA011F" w14:textId="77777777">
              <w:tc>
                <w:tcPr>
                  <w:tcW w:w="1838" w:type="dxa"/>
                </w:tcPr>
                <w:p w14:paraId="2A8FB8A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UL-SCH indicator</w:t>
                  </w:r>
                </w:p>
              </w:tc>
              <w:tc>
                <w:tcPr>
                  <w:tcW w:w="1134" w:type="dxa"/>
                </w:tcPr>
                <w:p w14:paraId="66AB6BA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94CE996" w14:textId="77777777" w:rsidR="00F9751A" w:rsidRDefault="00F9751A" w:rsidP="005200EB">
                  <w:pPr>
                    <w:spacing w:after="0"/>
                    <w:contextualSpacing/>
                    <w:rPr>
                      <w:rFonts w:eastAsia="宋体"/>
                      <w:sz w:val="18"/>
                      <w:szCs w:val="18"/>
                      <w:lang w:val="en-US" w:eastAsia="zh-CN"/>
                    </w:rPr>
                  </w:pPr>
                </w:p>
              </w:tc>
            </w:tr>
            <w:tr w:rsidR="00F9751A" w14:paraId="3F714232" w14:textId="77777777">
              <w:tc>
                <w:tcPr>
                  <w:tcW w:w="1838" w:type="dxa"/>
                </w:tcPr>
                <w:p w14:paraId="72F9F61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LBT/CPE/CAPC</w:t>
                  </w:r>
                </w:p>
              </w:tc>
              <w:tc>
                <w:tcPr>
                  <w:tcW w:w="1134" w:type="dxa"/>
                </w:tcPr>
                <w:p w14:paraId="7A631663"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tcPr>
                <w:p w14:paraId="465ED72A"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LBT table entries between cells </w:t>
                  </w:r>
                </w:p>
              </w:tc>
            </w:tr>
            <w:tr w:rsidR="00F9751A" w14:paraId="1DCE2050" w14:textId="77777777">
              <w:tc>
                <w:tcPr>
                  <w:tcW w:w="1838" w:type="dxa"/>
                </w:tcPr>
                <w:p w14:paraId="77054D2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OLPC param set</w:t>
                  </w:r>
                </w:p>
              </w:tc>
              <w:tc>
                <w:tcPr>
                  <w:tcW w:w="1134" w:type="dxa"/>
                </w:tcPr>
                <w:p w14:paraId="216CEA72"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A6AC9D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OLPC parameter sets between cells </w:t>
                  </w:r>
                </w:p>
              </w:tc>
            </w:tr>
            <w:tr w:rsidR="00F9751A" w14:paraId="24999165" w14:textId="77777777">
              <w:tc>
                <w:tcPr>
                  <w:tcW w:w="1838" w:type="dxa"/>
                </w:tcPr>
                <w:p w14:paraId="07BA636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1484EF38"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4AD9E7AC"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Priority indicator (presence) between cells</w:t>
                  </w:r>
                </w:p>
              </w:tc>
            </w:tr>
            <w:tr w:rsidR="00F9751A" w14:paraId="3D819759" w14:textId="77777777">
              <w:tc>
                <w:tcPr>
                  <w:tcW w:w="1838" w:type="dxa"/>
                </w:tcPr>
                <w:p w14:paraId="326B96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Invalid symbol</w:t>
                  </w:r>
                </w:p>
              </w:tc>
              <w:tc>
                <w:tcPr>
                  <w:tcW w:w="1134" w:type="dxa"/>
                </w:tcPr>
                <w:p w14:paraId="6473B92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6942CA5" w14:textId="77777777" w:rsidR="00F9751A" w:rsidRDefault="00F9751A" w:rsidP="005200EB">
                  <w:pPr>
                    <w:spacing w:after="0"/>
                    <w:contextualSpacing/>
                    <w:rPr>
                      <w:rFonts w:eastAsia="宋体"/>
                      <w:sz w:val="18"/>
                      <w:szCs w:val="18"/>
                      <w:lang w:val="en-US" w:eastAsia="zh-CN"/>
                    </w:rPr>
                  </w:pPr>
                </w:p>
              </w:tc>
            </w:tr>
            <w:tr w:rsidR="00F9751A" w14:paraId="32692153" w14:textId="77777777">
              <w:tc>
                <w:tcPr>
                  <w:tcW w:w="1838" w:type="dxa"/>
                </w:tcPr>
                <w:p w14:paraId="2F981044"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Min sched-offset</w:t>
                  </w:r>
                </w:p>
              </w:tc>
              <w:tc>
                <w:tcPr>
                  <w:tcW w:w="1134" w:type="dxa"/>
                </w:tcPr>
                <w:p w14:paraId="77B4DFDC"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70FCEEFC" w14:textId="77777777" w:rsidR="00F9751A" w:rsidRDefault="00F9751A" w:rsidP="005200EB">
                  <w:pPr>
                    <w:spacing w:after="0"/>
                    <w:contextualSpacing/>
                    <w:rPr>
                      <w:rFonts w:eastAsia="宋体"/>
                      <w:sz w:val="18"/>
                      <w:szCs w:val="18"/>
                      <w:lang w:val="en-US" w:eastAsia="zh-CN"/>
                    </w:rPr>
                  </w:pPr>
                </w:p>
              </w:tc>
            </w:tr>
            <w:tr w:rsidR="00F9751A" w14:paraId="48F2C25C" w14:textId="77777777">
              <w:tc>
                <w:tcPr>
                  <w:tcW w:w="1838" w:type="dxa"/>
                </w:tcPr>
                <w:p w14:paraId="063036A9"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w:t>
                  </w:r>
                </w:p>
              </w:tc>
              <w:tc>
                <w:tcPr>
                  <w:tcW w:w="1134" w:type="dxa"/>
                </w:tcPr>
                <w:p w14:paraId="02ADAC24"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BB1A423" w14:textId="77777777" w:rsidR="00F9751A" w:rsidRDefault="00F9751A" w:rsidP="005200EB">
                  <w:pPr>
                    <w:spacing w:after="0"/>
                    <w:contextualSpacing/>
                    <w:rPr>
                      <w:rFonts w:eastAsia="宋体"/>
                      <w:sz w:val="18"/>
                      <w:szCs w:val="18"/>
                      <w:lang w:val="en-US" w:eastAsia="zh-CN"/>
                    </w:rPr>
                  </w:pPr>
                </w:p>
              </w:tc>
            </w:tr>
          </w:tbl>
          <w:p w14:paraId="241726A1" w14:textId="77777777" w:rsidR="00F9751A" w:rsidRDefault="00F9751A" w:rsidP="005200EB">
            <w:pPr>
              <w:wordWrap/>
              <w:spacing w:after="0"/>
              <w:ind w:firstLineChars="100" w:firstLine="200"/>
              <w:contextualSpacing/>
              <w:rPr>
                <w:i/>
                <w:iCs/>
                <w:szCs w:val="20"/>
              </w:rPr>
            </w:pPr>
          </w:p>
          <w:p w14:paraId="2731B4D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38F3B1D0" w14:textId="77777777" w:rsidR="00F9751A" w:rsidRDefault="009031E1" w:rsidP="005200EB">
            <w:pPr>
              <w:wordWrap/>
              <w:spacing w:after="0"/>
              <w:rPr>
                <w:i/>
                <w:iCs/>
                <w:szCs w:val="20"/>
              </w:rPr>
            </w:pPr>
            <w:r>
              <w:rPr>
                <w:i/>
                <w:iCs/>
                <w:szCs w:val="20"/>
              </w:rPr>
              <w:t xml:space="preserve">Proposal </w:t>
            </w:r>
            <w:r>
              <w:rPr>
                <w:i/>
                <w:iCs/>
                <w:szCs w:val="20"/>
                <w:lang w:val="en-US" w:eastAsia="zh-CN"/>
              </w:rPr>
              <w:t>2</w:t>
            </w:r>
            <w:r>
              <w:rPr>
                <w:i/>
                <w:iCs/>
                <w:szCs w:val="20"/>
              </w:rPr>
              <w:t>: Except for the fields that must be separately indicated (e.g., NDI, RV), 2 sub-groups can be designed for a configurable field, where each sub-group corresponds to one separate indication of this field.</w:t>
            </w:r>
          </w:p>
          <w:p w14:paraId="77F94F40" w14:textId="77777777" w:rsidR="00F9751A" w:rsidRDefault="009031E1" w:rsidP="005200EB">
            <w:pPr>
              <w:wordWrap/>
              <w:spacing w:after="0"/>
              <w:rPr>
                <w:i/>
                <w:iCs/>
                <w:szCs w:val="20"/>
              </w:rPr>
            </w:pPr>
            <w:r>
              <w:rPr>
                <w:i/>
                <w:iCs/>
                <w:szCs w:val="20"/>
              </w:rPr>
              <w:t xml:space="preserve">Proposal </w:t>
            </w:r>
            <w:r>
              <w:rPr>
                <w:i/>
                <w:iCs/>
                <w:szCs w:val="20"/>
                <w:lang w:val="en-US" w:eastAsia="zh-CN"/>
              </w:rPr>
              <w:t>3</w:t>
            </w:r>
            <w:r>
              <w:rPr>
                <w:i/>
                <w:iCs/>
                <w:szCs w:val="20"/>
              </w:rPr>
              <w:t>: The fields are categorized as below.</w:t>
            </w:r>
          </w:p>
          <w:p w14:paraId="32625086" w14:textId="77777777" w:rsidR="00F9751A" w:rsidRDefault="009031E1" w:rsidP="005200EB">
            <w:pPr>
              <w:pStyle w:val="ListParagraph1"/>
              <w:numPr>
                <w:ilvl w:val="0"/>
                <w:numId w:val="14"/>
              </w:numPr>
              <w:wordWrap/>
              <w:ind w:left="428" w:hanging="180"/>
              <w:rPr>
                <w:i/>
                <w:iCs/>
                <w:szCs w:val="20"/>
              </w:rPr>
            </w:pPr>
            <w:r>
              <w:rPr>
                <w:rFonts w:eastAsia="Times New Roman"/>
                <w:i/>
                <w:iCs/>
                <w:szCs w:val="20"/>
              </w:rPr>
              <w:t xml:space="preserve">Type-1 field: </w:t>
            </w:r>
          </w:p>
          <w:p w14:paraId="00B7EB57"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A:HPN</w:t>
            </w:r>
            <w:proofErr w:type="gramEnd"/>
            <w:r>
              <w:rPr>
                <w:rFonts w:eastAsia="Times New Roman"/>
                <w:i/>
                <w:iCs/>
                <w:szCs w:val="20"/>
              </w:rPr>
              <w:t>, priority indicator</w:t>
            </w:r>
          </w:p>
          <w:p w14:paraId="2ACC2719"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B:Indicator</w:t>
            </w:r>
            <w:proofErr w:type="gramEnd"/>
            <w:r>
              <w:rPr>
                <w:rFonts w:eastAsia="Times New Roman"/>
                <w:i/>
                <w:iCs/>
                <w:szCs w:val="20"/>
              </w:rPr>
              <w:t xml:space="preserve"> of co-scheduled cells</w:t>
            </w:r>
          </w:p>
          <w:p w14:paraId="7504B04A"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C:CSI</w:t>
            </w:r>
            <w:proofErr w:type="gramEnd"/>
            <w:r>
              <w:rPr>
                <w:rFonts w:eastAsia="Times New Roman"/>
                <w:i/>
                <w:iCs/>
                <w:szCs w:val="20"/>
              </w:rPr>
              <w:t xml:space="preserve"> request, UL-SCH indicator, beta offset indicator</w:t>
            </w:r>
          </w:p>
          <w:p w14:paraId="4FEBF3CA" w14:textId="77777777" w:rsidR="00F9751A" w:rsidRDefault="009031E1" w:rsidP="005200EB">
            <w:pPr>
              <w:pStyle w:val="ListParagraph1"/>
              <w:numPr>
                <w:ilvl w:val="0"/>
                <w:numId w:val="14"/>
              </w:numPr>
              <w:wordWrap/>
              <w:ind w:left="428" w:hanging="180"/>
              <w:rPr>
                <w:i/>
                <w:iCs/>
                <w:szCs w:val="20"/>
              </w:rPr>
            </w:pPr>
            <w:r>
              <w:rPr>
                <w:i/>
                <w:iCs/>
                <w:szCs w:val="20"/>
              </w:rPr>
              <w:t>Type-2 field: RV with 1 bit</w:t>
            </w:r>
          </w:p>
          <w:p w14:paraId="29F47A01" w14:textId="77777777" w:rsidR="00F9751A" w:rsidRDefault="009031E1" w:rsidP="005200EB">
            <w:pPr>
              <w:pStyle w:val="ListParagraph1"/>
              <w:numPr>
                <w:ilvl w:val="0"/>
                <w:numId w:val="14"/>
              </w:numPr>
              <w:wordWrap/>
              <w:ind w:left="428" w:hanging="180"/>
              <w:rPr>
                <w:i/>
                <w:iCs/>
                <w:szCs w:val="20"/>
              </w:rPr>
            </w:pPr>
            <w:r>
              <w:rPr>
                <w:i/>
                <w:iCs/>
                <w:szCs w:val="20"/>
              </w:rPr>
              <w:lastRenderedPageBreak/>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22F9483D" w14:textId="77777777" w:rsidR="00F9751A" w:rsidRDefault="009031E1" w:rsidP="005200EB">
            <w:pPr>
              <w:wordWrap/>
              <w:spacing w:after="0"/>
              <w:rPr>
                <w:i/>
                <w:iCs/>
                <w:szCs w:val="20"/>
              </w:rPr>
            </w:pPr>
            <w:r>
              <w:rPr>
                <w:i/>
                <w:iCs/>
                <w:szCs w:val="20"/>
              </w:rPr>
              <w:t xml:space="preserve">Proposal </w:t>
            </w:r>
            <w:r>
              <w:rPr>
                <w:i/>
                <w:iCs/>
                <w:szCs w:val="20"/>
                <w:lang w:val="en-US" w:eastAsia="zh-CN"/>
              </w:rPr>
              <w:t>4</w:t>
            </w:r>
            <w:r>
              <w:rPr>
                <w:i/>
                <w:iCs/>
                <w:szCs w:val="20"/>
              </w:rPr>
              <w:t>: CSI request field should be applied to the scheduled PUSCH with the smallest serving cell index, i.e., if A-CSI request is triggered by DCI 0_X, CSI is carried by the scheduled PUSCH with the smallest serving cell index.</w:t>
            </w:r>
          </w:p>
          <w:p w14:paraId="505517C3" w14:textId="77777777" w:rsidR="00F9751A" w:rsidRDefault="009031E1" w:rsidP="005200EB">
            <w:pPr>
              <w:wordWrap/>
              <w:spacing w:after="0"/>
              <w:rPr>
                <w:i/>
                <w:iCs/>
                <w:szCs w:val="20"/>
                <w:lang w:val="en-US" w:eastAsia="zh-CN"/>
              </w:rPr>
            </w:pPr>
            <w:r>
              <w:rPr>
                <w:i/>
                <w:iCs/>
                <w:szCs w:val="20"/>
              </w:rPr>
              <w:t xml:space="preserve">Proposal </w:t>
            </w:r>
            <w:r>
              <w:rPr>
                <w:i/>
                <w:iCs/>
                <w:szCs w:val="20"/>
                <w:lang w:val="en-US" w:eastAsia="zh-CN"/>
              </w:rPr>
              <w:t>6</w:t>
            </w:r>
            <w:r>
              <w:rPr>
                <w:i/>
                <w:iCs/>
                <w:szCs w:val="20"/>
              </w:rPr>
              <w:t xml:space="preserve">: </w:t>
            </w:r>
            <w:r>
              <w:rPr>
                <w:i/>
                <w:iCs/>
                <w:szCs w:val="20"/>
                <w:lang w:val="en-US" w:eastAsia="zh-CN"/>
              </w:rPr>
              <w:t>For the TDRA table design, the network should configure a new TDRA table, with each row including separate configurations for multiple scheduled cells.</w:t>
            </w:r>
          </w:p>
          <w:p w14:paraId="6B7D783E" w14:textId="77777777" w:rsidR="00F9751A" w:rsidRDefault="009031E1" w:rsidP="005200EB">
            <w:pPr>
              <w:wordWrap/>
              <w:spacing w:after="0"/>
              <w:rPr>
                <w:i/>
                <w:iCs/>
                <w:szCs w:val="20"/>
              </w:rPr>
            </w:pPr>
            <w:r>
              <w:rPr>
                <w:i/>
                <w:iCs/>
                <w:szCs w:val="20"/>
              </w:rPr>
              <w:t xml:space="preserve">Proposal </w:t>
            </w:r>
            <w:r>
              <w:rPr>
                <w:i/>
                <w:iCs/>
                <w:szCs w:val="20"/>
                <w:lang w:val="en-US" w:eastAsia="zh-CN"/>
              </w:rPr>
              <w:t>7</w:t>
            </w:r>
            <w:r>
              <w:rPr>
                <w:i/>
                <w:iCs/>
                <w:szCs w:val="20"/>
              </w:rPr>
              <w:t xml:space="preserve">: The </w:t>
            </w:r>
            <w:r>
              <w:rPr>
                <w:i/>
                <w:iCs/>
                <w:szCs w:val="20"/>
                <w:lang w:val="en-US" w:eastAsia="zh-CN"/>
              </w:rPr>
              <w:t>FDRA</w:t>
            </w:r>
            <w:r>
              <w:rPr>
                <w:i/>
                <w:iCs/>
                <w:szCs w:val="20"/>
              </w:rPr>
              <w:t xml:space="preserve"> </w:t>
            </w:r>
            <w:r>
              <w:rPr>
                <w:i/>
                <w:iCs/>
                <w:szCs w:val="20"/>
                <w:lang w:val="en-US" w:eastAsia="zh-CN"/>
              </w:rPr>
              <w:t>field</w:t>
            </w:r>
            <w:r>
              <w:rPr>
                <w:i/>
                <w:iCs/>
                <w:szCs w:val="20"/>
              </w:rPr>
              <w:t xml:space="preserve"> for the co-scheduled cells should </w:t>
            </w:r>
            <w:r>
              <w:rPr>
                <w:i/>
                <w:iCs/>
                <w:szCs w:val="20"/>
                <w:lang w:val="en-US" w:eastAsia="zh-CN"/>
              </w:rPr>
              <w:t>belongs to Type-3. In case shared FDRA indication is applied, a reference cell is used for FDRA size determination</w:t>
            </w:r>
            <w:r>
              <w:rPr>
                <w:i/>
                <w:iCs/>
                <w:szCs w:val="20"/>
              </w:rPr>
              <w:t>.</w:t>
            </w:r>
          </w:p>
          <w:p w14:paraId="477ACBA6" w14:textId="77777777" w:rsidR="00F9751A" w:rsidRDefault="00F9751A" w:rsidP="005200EB">
            <w:pPr>
              <w:kinsoku/>
              <w:wordWrap/>
              <w:overflowPunct/>
              <w:adjustRightInd/>
              <w:spacing w:after="0"/>
              <w:textAlignment w:val="auto"/>
              <w:rPr>
                <w:i/>
                <w:iCs/>
                <w:szCs w:val="20"/>
                <w:lang w:eastAsia="en-US"/>
              </w:rPr>
            </w:pPr>
          </w:p>
        </w:tc>
      </w:tr>
    </w:tbl>
    <w:p w14:paraId="4CC55C75" w14:textId="77777777" w:rsidR="00F9751A" w:rsidRDefault="00F9751A" w:rsidP="005200EB">
      <w:pPr>
        <w:rPr>
          <w:lang w:eastAsia="en-US"/>
        </w:rPr>
      </w:pPr>
    </w:p>
    <w:p w14:paraId="4A78E4A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5200EB">
      <w:pPr>
        <w:rPr>
          <w:lang w:eastAsia="en-US"/>
        </w:rPr>
      </w:pPr>
    </w:p>
    <w:p w14:paraId="08A4CB64" w14:textId="77777777" w:rsidR="00F9751A" w:rsidRDefault="009031E1" w:rsidP="005200EB">
      <w:pPr>
        <w:spacing w:after="120"/>
        <w:rPr>
          <w:lang w:val="en-US" w:eastAsia="en-US"/>
        </w:rPr>
      </w:pPr>
      <w:r>
        <w:rPr>
          <w:lang w:val="en-US" w:eastAsia="en-US"/>
        </w:rPr>
        <w:t>Regarding DCI field type classification, RAN1#110bis-e reached below agreement:</w:t>
      </w:r>
    </w:p>
    <w:tbl>
      <w:tblPr>
        <w:tblStyle w:val="TableGrid"/>
        <w:tblW w:w="9362" w:type="dxa"/>
        <w:tblLayout w:type="fixed"/>
        <w:tblLook w:val="04A0" w:firstRow="1" w:lastRow="0" w:firstColumn="1" w:lastColumn="0" w:noHBand="0" w:noVBand="1"/>
      </w:tblPr>
      <w:tblGrid>
        <w:gridCol w:w="9362"/>
      </w:tblGrid>
      <w:tr w:rsidR="00F9751A" w14:paraId="5CC0D220" w14:textId="77777777">
        <w:tc>
          <w:tcPr>
            <w:tcW w:w="9362" w:type="dxa"/>
          </w:tcPr>
          <w:p w14:paraId="351B5FBF" w14:textId="77777777" w:rsidR="00F9751A" w:rsidRDefault="009031E1" w:rsidP="005200EB">
            <w:pPr>
              <w:wordWrap/>
              <w:rPr>
                <w:b/>
                <w:bCs/>
                <w:highlight w:val="green"/>
                <w:lang w:eastAsia="zh-CN"/>
              </w:rPr>
            </w:pPr>
            <w:r>
              <w:rPr>
                <w:b/>
                <w:bCs/>
                <w:highlight w:val="green"/>
                <w:lang w:eastAsia="zh-CN"/>
              </w:rPr>
              <w:t>Agreement</w:t>
            </w:r>
          </w:p>
          <w:p w14:paraId="7634E080" w14:textId="77777777" w:rsidR="00F9751A" w:rsidRDefault="009031E1" w:rsidP="005200EB">
            <w:pPr>
              <w:wordWrap/>
              <w:snapToGrid w:val="0"/>
              <w:rPr>
                <w:rFonts w:ascii="Calibri" w:eastAsia="Times New Roman" w:hAnsi="Calibri"/>
                <w:sz w:val="22"/>
              </w:rPr>
            </w:pPr>
            <w:r>
              <w:rPr>
                <w:rFonts w:eastAsia="Times New Roman"/>
                <w:szCs w:val="20"/>
              </w:rPr>
              <w:t>At least the following fields are excluded from DCI format 1_X/0_X:</w:t>
            </w:r>
          </w:p>
          <w:p w14:paraId="65957E97" w14:textId="77777777" w:rsidR="00F9751A" w:rsidRDefault="009031E1" w:rsidP="005200EB">
            <w:pPr>
              <w:pStyle w:val="ListParagraph1"/>
              <w:numPr>
                <w:ilvl w:val="0"/>
                <w:numId w:val="18"/>
              </w:numPr>
              <w:wordWrap/>
              <w:spacing w:after="0"/>
              <w:rPr>
                <w:szCs w:val="20"/>
                <w:lang w:eastAsia="en-US"/>
              </w:rPr>
            </w:pPr>
            <w:r>
              <w:rPr>
                <w:szCs w:val="20"/>
                <w:lang w:eastAsia="en-US"/>
              </w:rPr>
              <w:t>CBGTI</w:t>
            </w:r>
          </w:p>
          <w:p w14:paraId="33265CDE" w14:textId="77777777" w:rsidR="00F9751A" w:rsidRDefault="009031E1" w:rsidP="005200EB">
            <w:pPr>
              <w:pStyle w:val="ListParagraph1"/>
              <w:numPr>
                <w:ilvl w:val="0"/>
                <w:numId w:val="18"/>
              </w:numPr>
              <w:wordWrap/>
              <w:spacing w:after="0"/>
              <w:rPr>
                <w:szCs w:val="20"/>
                <w:lang w:eastAsia="en-US"/>
              </w:rPr>
            </w:pPr>
            <w:r>
              <w:rPr>
                <w:szCs w:val="20"/>
                <w:lang w:eastAsia="en-US"/>
              </w:rPr>
              <w:t>CBGFI</w:t>
            </w:r>
          </w:p>
          <w:p w14:paraId="61C58DB5" w14:textId="77777777" w:rsidR="00F9751A" w:rsidRDefault="009031E1" w:rsidP="005200EB">
            <w:pPr>
              <w:pStyle w:val="ListParagraph1"/>
              <w:numPr>
                <w:ilvl w:val="0"/>
                <w:numId w:val="18"/>
              </w:numPr>
              <w:wordWrap/>
              <w:spacing w:after="0"/>
              <w:rPr>
                <w:szCs w:val="20"/>
                <w:lang w:eastAsia="en-US"/>
              </w:rPr>
            </w:pPr>
            <w:r>
              <w:rPr>
                <w:szCs w:val="20"/>
                <w:lang w:eastAsia="en-US"/>
              </w:rPr>
              <w:t>PDSCH group index</w:t>
            </w:r>
          </w:p>
          <w:p w14:paraId="72DA4985" w14:textId="77777777" w:rsidR="00F9751A" w:rsidRDefault="009031E1" w:rsidP="005200EB">
            <w:pPr>
              <w:pStyle w:val="ListParagraph1"/>
              <w:numPr>
                <w:ilvl w:val="0"/>
                <w:numId w:val="18"/>
              </w:numPr>
              <w:wordWrap/>
              <w:spacing w:after="0"/>
              <w:rPr>
                <w:szCs w:val="20"/>
                <w:lang w:eastAsia="en-US"/>
              </w:rPr>
            </w:pPr>
            <w:r>
              <w:rPr>
                <w:szCs w:val="20"/>
                <w:lang w:eastAsia="en-US"/>
              </w:rPr>
              <w:t>New feedback indicator</w:t>
            </w:r>
          </w:p>
          <w:p w14:paraId="3B435B51" w14:textId="77777777" w:rsidR="00F9751A" w:rsidRDefault="009031E1" w:rsidP="005200EB">
            <w:pPr>
              <w:pStyle w:val="ListParagraph1"/>
              <w:numPr>
                <w:ilvl w:val="0"/>
                <w:numId w:val="18"/>
              </w:numPr>
              <w:wordWrap/>
              <w:spacing w:after="0"/>
              <w:rPr>
                <w:szCs w:val="20"/>
                <w:lang w:eastAsia="en-US"/>
              </w:rPr>
            </w:pPr>
            <w:r>
              <w:rPr>
                <w:szCs w:val="20"/>
                <w:lang w:eastAsia="en-US"/>
              </w:rPr>
              <w:t>Number of requested PDSCH group(s)</w:t>
            </w:r>
          </w:p>
          <w:p w14:paraId="221310C3" w14:textId="77777777" w:rsidR="00F9751A" w:rsidRDefault="009031E1" w:rsidP="005200EB">
            <w:pPr>
              <w:pStyle w:val="ListParagraph1"/>
              <w:numPr>
                <w:ilvl w:val="0"/>
                <w:numId w:val="18"/>
              </w:numPr>
              <w:wordWrap/>
              <w:spacing w:after="0"/>
              <w:rPr>
                <w:szCs w:val="20"/>
                <w:lang w:eastAsia="en-US"/>
              </w:rPr>
            </w:pPr>
            <w:r>
              <w:rPr>
                <w:szCs w:val="20"/>
                <w:lang w:eastAsia="en-US"/>
              </w:rPr>
              <w:t>Sidelink assignment index</w:t>
            </w:r>
          </w:p>
          <w:p w14:paraId="5076D69D"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PUSCH </w:t>
            </w:r>
          </w:p>
          <w:p w14:paraId="7A1433B3"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SRS resource indicator </w:t>
            </w:r>
          </w:p>
          <w:p w14:paraId="74106517"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Precoding information </w:t>
            </w:r>
          </w:p>
          <w:p w14:paraId="3403285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PTRS-DMRS association </w:t>
            </w:r>
          </w:p>
          <w:p w14:paraId="782FEE6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PUCCH </w:t>
            </w:r>
          </w:p>
          <w:p w14:paraId="61DA6406" w14:textId="77777777" w:rsidR="00F9751A" w:rsidRDefault="00F9751A" w:rsidP="005200EB">
            <w:pPr>
              <w:wordWrap/>
              <w:rPr>
                <w:highlight w:val="yellow"/>
              </w:rPr>
            </w:pPr>
          </w:p>
          <w:p w14:paraId="123C1C6A" w14:textId="77777777" w:rsidR="00F9751A" w:rsidRDefault="009031E1" w:rsidP="005200EB">
            <w:pPr>
              <w:wordWrap/>
              <w:rPr>
                <w:b/>
                <w:bCs/>
                <w:highlight w:val="green"/>
                <w:lang w:eastAsia="zh-CN"/>
              </w:rPr>
            </w:pPr>
            <w:r>
              <w:rPr>
                <w:b/>
                <w:bCs/>
                <w:highlight w:val="green"/>
                <w:lang w:eastAsia="zh-CN"/>
              </w:rPr>
              <w:t>Agreement</w:t>
            </w:r>
          </w:p>
          <w:p w14:paraId="271AC701" w14:textId="77777777" w:rsidR="00F9751A" w:rsidRDefault="009031E1" w:rsidP="005200EB">
            <w:pPr>
              <w:wordWrap/>
              <w:snapToGrid w:val="0"/>
              <w:rPr>
                <w:rFonts w:ascii="Calibri" w:eastAsia="MS PGothic" w:hAnsi="Calibri"/>
                <w:sz w:val="22"/>
              </w:rPr>
            </w:pPr>
            <w:r>
              <w:rPr>
                <w:szCs w:val="20"/>
              </w:rPr>
              <w:t>For DCI format 1_X/0_X, Type-1 fields at least include the following:</w:t>
            </w:r>
          </w:p>
          <w:p w14:paraId="4951498E" w14:textId="77777777" w:rsidR="00F9751A" w:rsidRDefault="009031E1" w:rsidP="005200EB">
            <w:pPr>
              <w:pStyle w:val="ListParagraph1"/>
              <w:numPr>
                <w:ilvl w:val="0"/>
                <w:numId w:val="18"/>
              </w:numPr>
              <w:wordWrap/>
              <w:spacing w:after="0"/>
              <w:rPr>
                <w:szCs w:val="20"/>
                <w:lang w:eastAsia="en-US"/>
              </w:rPr>
            </w:pPr>
            <w:r>
              <w:rPr>
                <w:szCs w:val="20"/>
                <w:lang w:eastAsia="en-US"/>
              </w:rPr>
              <w:t>Priority indicator</w:t>
            </w:r>
          </w:p>
          <w:p w14:paraId="4E7F9E68" w14:textId="77777777" w:rsidR="00F9751A" w:rsidRDefault="009031E1" w:rsidP="005200EB">
            <w:pPr>
              <w:pStyle w:val="ListParagraph1"/>
              <w:numPr>
                <w:ilvl w:val="0"/>
                <w:numId w:val="18"/>
              </w:numPr>
              <w:wordWrap/>
              <w:spacing w:after="0"/>
              <w:rPr>
                <w:szCs w:val="20"/>
                <w:lang w:eastAsia="en-US"/>
              </w:rPr>
            </w:pPr>
            <w:r>
              <w:rPr>
                <w:szCs w:val="20"/>
                <w:lang w:eastAsia="en-US"/>
              </w:rPr>
              <w:t>Indicator of co-scheduled cells</w:t>
            </w:r>
          </w:p>
          <w:p w14:paraId="10ECE31C" w14:textId="77777777" w:rsidR="00F9751A" w:rsidRDefault="009031E1" w:rsidP="005200EB">
            <w:pPr>
              <w:pStyle w:val="ListParagraph1"/>
              <w:numPr>
                <w:ilvl w:val="0"/>
                <w:numId w:val="18"/>
              </w:numPr>
              <w:wordWrap/>
              <w:spacing w:after="0"/>
              <w:rPr>
                <w:szCs w:val="20"/>
                <w:lang w:eastAsia="en-US"/>
              </w:rPr>
            </w:pPr>
            <w:r>
              <w:rPr>
                <w:szCs w:val="20"/>
                <w:lang w:eastAsia="en-US"/>
              </w:rPr>
              <w:t>beta offset indicator</w:t>
            </w:r>
          </w:p>
          <w:p w14:paraId="6AD16F27" w14:textId="77777777" w:rsidR="00F9751A" w:rsidRDefault="009031E1" w:rsidP="005200EB">
            <w:pPr>
              <w:pStyle w:val="ListParagraph1"/>
              <w:numPr>
                <w:ilvl w:val="0"/>
                <w:numId w:val="18"/>
              </w:numPr>
              <w:wordWrap/>
              <w:spacing w:after="0"/>
              <w:rPr>
                <w:szCs w:val="20"/>
                <w:lang w:eastAsia="en-US"/>
              </w:rPr>
            </w:pPr>
            <w:r>
              <w:rPr>
                <w:szCs w:val="20"/>
                <w:lang w:eastAsia="en-US"/>
              </w:rPr>
              <w:t>CSI request</w:t>
            </w:r>
          </w:p>
          <w:p w14:paraId="7FA21E08" w14:textId="77777777" w:rsidR="00F9751A" w:rsidRDefault="009031E1" w:rsidP="005200EB">
            <w:pPr>
              <w:pStyle w:val="ListParagraph1"/>
              <w:numPr>
                <w:ilvl w:val="0"/>
                <w:numId w:val="18"/>
              </w:numPr>
              <w:wordWrap/>
              <w:spacing w:after="0"/>
              <w:rPr>
                <w:szCs w:val="20"/>
                <w:lang w:eastAsia="en-US"/>
              </w:rPr>
            </w:pPr>
            <w:r>
              <w:rPr>
                <w:szCs w:val="20"/>
                <w:lang w:eastAsia="en-US"/>
              </w:rPr>
              <w:t>UL-SCH indicator</w:t>
            </w:r>
          </w:p>
          <w:p w14:paraId="09670448"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FFS: </w:t>
            </w:r>
            <w:proofErr w:type="spellStart"/>
            <w:r>
              <w:rPr>
                <w:szCs w:val="20"/>
                <w:lang w:eastAsia="en-US"/>
              </w:rPr>
              <w:t>ChannelAccess-CPext</w:t>
            </w:r>
            <w:proofErr w:type="spellEnd"/>
          </w:p>
          <w:p w14:paraId="501BFCDF" w14:textId="77777777" w:rsidR="00F9751A" w:rsidRDefault="00F9751A" w:rsidP="005200EB">
            <w:pPr>
              <w:widowControl/>
              <w:kinsoku/>
              <w:wordWrap/>
              <w:adjustRightInd/>
              <w:snapToGrid w:val="0"/>
              <w:ind w:left="720"/>
              <w:textAlignment w:val="auto"/>
              <w:rPr>
                <w:lang w:eastAsia="en-US"/>
              </w:rPr>
            </w:pPr>
          </w:p>
        </w:tc>
      </w:tr>
    </w:tbl>
    <w:p w14:paraId="6C49EAAB" w14:textId="77777777" w:rsidR="00F9751A" w:rsidRDefault="00F9751A" w:rsidP="005200EB">
      <w:pPr>
        <w:spacing w:after="120"/>
        <w:rPr>
          <w:lang w:eastAsia="en-US"/>
        </w:rPr>
      </w:pPr>
    </w:p>
    <w:p w14:paraId="6ABC822D" w14:textId="77777777" w:rsidR="00F9751A" w:rsidRDefault="009031E1" w:rsidP="005200EB">
      <w:pPr>
        <w:spacing w:after="120"/>
        <w:rPr>
          <w:lang w:eastAsia="en-US"/>
        </w:rPr>
      </w:pPr>
      <w:r>
        <w:rPr>
          <w:lang w:eastAsia="en-US"/>
        </w:rPr>
        <w:t>In RAN1#111 meeting, regarding the DCI field types, companies’ views are summarized in below Table 1 and Table 2.</w:t>
      </w:r>
    </w:p>
    <w:p w14:paraId="5CDAF374" w14:textId="77777777" w:rsidR="00F9751A" w:rsidRDefault="00F9751A" w:rsidP="005200EB"/>
    <w:bookmarkEnd w:id="198"/>
    <w:p w14:paraId="56BA93B0" w14:textId="77777777" w:rsidR="00F9751A" w:rsidRDefault="009031E1" w:rsidP="005200EB">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1507"/>
        <w:gridCol w:w="922"/>
      </w:tblGrid>
      <w:tr w:rsidR="00F9751A" w14:paraId="7F0A1944" w14:textId="77777777">
        <w:tc>
          <w:tcPr>
            <w:tcW w:w="2385" w:type="dxa"/>
            <w:shd w:val="clear" w:color="auto" w:fill="9CC2E5" w:themeFill="accent1" w:themeFillTint="99"/>
          </w:tcPr>
          <w:p w14:paraId="4EC0AC04" w14:textId="77777777" w:rsidR="00F9751A" w:rsidRDefault="009031E1" w:rsidP="005200EB">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5200EB">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5200EB">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5200EB">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5200EB">
            <w:pPr>
              <w:wordWrap/>
              <w:rPr>
                <w:sz w:val="18"/>
                <w:szCs w:val="18"/>
              </w:rPr>
            </w:pPr>
            <w:r>
              <w:rPr>
                <w:sz w:val="18"/>
                <w:szCs w:val="18"/>
              </w:rPr>
              <w:t>Type 2</w:t>
            </w:r>
          </w:p>
        </w:tc>
        <w:tc>
          <w:tcPr>
            <w:tcW w:w="1507" w:type="dxa"/>
            <w:shd w:val="clear" w:color="auto" w:fill="9CC2E5" w:themeFill="accent1" w:themeFillTint="99"/>
          </w:tcPr>
          <w:p w14:paraId="75F02533" w14:textId="77777777" w:rsidR="00F9751A" w:rsidRDefault="009031E1" w:rsidP="005200EB">
            <w:pPr>
              <w:wordWrap/>
              <w:rPr>
                <w:sz w:val="18"/>
                <w:szCs w:val="18"/>
              </w:rPr>
            </w:pPr>
            <w:r>
              <w:rPr>
                <w:sz w:val="18"/>
                <w:szCs w:val="18"/>
              </w:rPr>
              <w:t>Type 3</w:t>
            </w:r>
          </w:p>
        </w:tc>
        <w:tc>
          <w:tcPr>
            <w:tcW w:w="922" w:type="dxa"/>
            <w:shd w:val="clear" w:color="auto" w:fill="9CC2E5" w:themeFill="accent1" w:themeFillTint="99"/>
          </w:tcPr>
          <w:p w14:paraId="18D002DA" w14:textId="77777777" w:rsidR="00F9751A" w:rsidRDefault="009031E1" w:rsidP="005200EB">
            <w:pPr>
              <w:wordWrap/>
              <w:rPr>
                <w:sz w:val="18"/>
                <w:szCs w:val="18"/>
              </w:rPr>
            </w:pPr>
            <w:r>
              <w:rPr>
                <w:sz w:val="18"/>
                <w:szCs w:val="18"/>
              </w:rPr>
              <w:t xml:space="preserve">Omitted </w:t>
            </w:r>
          </w:p>
        </w:tc>
      </w:tr>
      <w:tr w:rsidR="00F9751A" w14:paraId="79121749" w14:textId="77777777">
        <w:tc>
          <w:tcPr>
            <w:tcW w:w="2385" w:type="dxa"/>
            <w:shd w:val="clear" w:color="auto" w:fill="E2EFD9" w:themeFill="accent6" w:themeFillTint="33"/>
          </w:tcPr>
          <w:p w14:paraId="41784F1F"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3F803732" w14:textId="77777777" w:rsidR="00F9751A" w:rsidRDefault="009031E1" w:rsidP="005200EB">
            <w:pPr>
              <w:wordWrap/>
              <w:rPr>
                <w:sz w:val="18"/>
                <w:szCs w:val="18"/>
              </w:rPr>
            </w:pPr>
            <w:r>
              <w:rPr>
                <w:rFonts w:hint="eastAsia"/>
                <w:lang w:eastAsia="zh-CN"/>
              </w:rPr>
              <w:t>√</w:t>
            </w:r>
          </w:p>
        </w:tc>
        <w:tc>
          <w:tcPr>
            <w:tcW w:w="1074" w:type="dxa"/>
          </w:tcPr>
          <w:p w14:paraId="34D25853" w14:textId="77777777" w:rsidR="00F9751A" w:rsidRDefault="00F9751A" w:rsidP="005200EB">
            <w:pPr>
              <w:wordWrap/>
              <w:rPr>
                <w:sz w:val="18"/>
                <w:szCs w:val="18"/>
              </w:rPr>
            </w:pPr>
          </w:p>
        </w:tc>
        <w:tc>
          <w:tcPr>
            <w:tcW w:w="900" w:type="dxa"/>
          </w:tcPr>
          <w:p w14:paraId="049335DB" w14:textId="77777777" w:rsidR="00F9751A" w:rsidRDefault="00F9751A" w:rsidP="005200EB">
            <w:pPr>
              <w:wordWrap/>
              <w:rPr>
                <w:sz w:val="18"/>
                <w:szCs w:val="18"/>
              </w:rPr>
            </w:pPr>
          </w:p>
        </w:tc>
        <w:tc>
          <w:tcPr>
            <w:tcW w:w="1327" w:type="dxa"/>
          </w:tcPr>
          <w:p w14:paraId="1E85D3E6" w14:textId="77777777" w:rsidR="00F9751A" w:rsidRDefault="00F9751A" w:rsidP="005200EB">
            <w:pPr>
              <w:wordWrap/>
              <w:rPr>
                <w:sz w:val="18"/>
                <w:szCs w:val="18"/>
              </w:rPr>
            </w:pPr>
          </w:p>
        </w:tc>
        <w:tc>
          <w:tcPr>
            <w:tcW w:w="1507" w:type="dxa"/>
          </w:tcPr>
          <w:p w14:paraId="0F1EE105" w14:textId="77777777" w:rsidR="00F9751A" w:rsidRDefault="00F9751A" w:rsidP="005200EB">
            <w:pPr>
              <w:wordWrap/>
              <w:rPr>
                <w:sz w:val="18"/>
                <w:szCs w:val="18"/>
              </w:rPr>
            </w:pPr>
          </w:p>
        </w:tc>
        <w:tc>
          <w:tcPr>
            <w:tcW w:w="922" w:type="dxa"/>
          </w:tcPr>
          <w:p w14:paraId="2EAB34B7" w14:textId="77777777" w:rsidR="00F9751A" w:rsidRDefault="00F9751A" w:rsidP="005200EB">
            <w:pPr>
              <w:wordWrap/>
              <w:rPr>
                <w:sz w:val="18"/>
                <w:szCs w:val="18"/>
              </w:rPr>
            </w:pPr>
          </w:p>
        </w:tc>
      </w:tr>
      <w:tr w:rsidR="00F9751A" w14:paraId="5E82917F" w14:textId="77777777">
        <w:tc>
          <w:tcPr>
            <w:tcW w:w="2385" w:type="dxa"/>
            <w:shd w:val="clear" w:color="auto" w:fill="E2EFD9" w:themeFill="accent6" w:themeFillTint="33"/>
          </w:tcPr>
          <w:p w14:paraId="46143E4F" w14:textId="77777777" w:rsidR="00F9751A" w:rsidRDefault="009031E1" w:rsidP="005200EB">
            <w:pPr>
              <w:wordWrap/>
              <w:rPr>
                <w:sz w:val="18"/>
                <w:szCs w:val="18"/>
              </w:rPr>
            </w:pPr>
            <w:r>
              <w:rPr>
                <w:sz w:val="18"/>
                <w:szCs w:val="18"/>
              </w:rPr>
              <w:t>Indicator of co-scheduled cells</w:t>
            </w:r>
          </w:p>
        </w:tc>
        <w:tc>
          <w:tcPr>
            <w:tcW w:w="1247" w:type="dxa"/>
          </w:tcPr>
          <w:p w14:paraId="11A74108" w14:textId="77777777" w:rsidR="00F9751A" w:rsidRDefault="009031E1" w:rsidP="005200EB">
            <w:pPr>
              <w:wordWrap/>
              <w:rPr>
                <w:sz w:val="18"/>
                <w:szCs w:val="18"/>
              </w:rPr>
            </w:pPr>
            <w:r>
              <w:rPr>
                <w:sz w:val="18"/>
                <w:szCs w:val="18"/>
              </w:rPr>
              <w:t xml:space="preserve">CMCC, LG, Samsung, </w:t>
            </w:r>
          </w:p>
        </w:tc>
        <w:tc>
          <w:tcPr>
            <w:tcW w:w="1074" w:type="dxa"/>
          </w:tcPr>
          <w:p w14:paraId="58768BB3" w14:textId="77777777" w:rsidR="00F9751A" w:rsidRDefault="009031E1" w:rsidP="005200EB">
            <w:pPr>
              <w:wordWrap/>
              <w:rPr>
                <w:sz w:val="18"/>
                <w:szCs w:val="18"/>
                <w:lang w:val="de-DE"/>
              </w:rPr>
            </w:pPr>
            <w:r>
              <w:rPr>
                <w:sz w:val="18"/>
                <w:szCs w:val="18"/>
                <w:lang w:val="de-DE"/>
              </w:rPr>
              <w:t xml:space="preserve">ZTE, SPRD, Samsung, </w:t>
            </w:r>
            <w:r>
              <w:rPr>
                <w:sz w:val="18"/>
                <w:szCs w:val="18"/>
                <w:lang w:val="de-DE"/>
              </w:rPr>
              <w:lastRenderedPageBreak/>
              <w:t>Nokia</w:t>
            </w:r>
          </w:p>
        </w:tc>
        <w:tc>
          <w:tcPr>
            <w:tcW w:w="900" w:type="dxa"/>
          </w:tcPr>
          <w:p w14:paraId="56DA29EB" w14:textId="77777777" w:rsidR="00F9751A" w:rsidRDefault="00F9751A" w:rsidP="005200EB">
            <w:pPr>
              <w:wordWrap/>
              <w:rPr>
                <w:sz w:val="18"/>
                <w:szCs w:val="18"/>
                <w:lang w:val="de-DE"/>
              </w:rPr>
            </w:pPr>
          </w:p>
        </w:tc>
        <w:tc>
          <w:tcPr>
            <w:tcW w:w="1327" w:type="dxa"/>
          </w:tcPr>
          <w:p w14:paraId="0A86F8B0" w14:textId="77777777" w:rsidR="00F9751A" w:rsidRDefault="00F9751A" w:rsidP="005200EB">
            <w:pPr>
              <w:wordWrap/>
              <w:rPr>
                <w:sz w:val="18"/>
                <w:szCs w:val="18"/>
                <w:lang w:val="de-DE"/>
              </w:rPr>
            </w:pPr>
          </w:p>
        </w:tc>
        <w:tc>
          <w:tcPr>
            <w:tcW w:w="1507" w:type="dxa"/>
          </w:tcPr>
          <w:p w14:paraId="76FF2305" w14:textId="77777777" w:rsidR="00F9751A" w:rsidRDefault="00F9751A" w:rsidP="005200EB">
            <w:pPr>
              <w:wordWrap/>
              <w:rPr>
                <w:sz w:val="18"/>
                <w:szCs w:val="18"/>
                <w:lang w:val="de-DE"/>
              </w:rPr>
            </w:pPr>
          </w:p>
        </w:tc>
        <w:tc>
          <w:tcPr>
            <w:tcW w:w="922" w:type="dxa"/>
          </w:tcPr>
          <w:p w14:paraId="34EF61AA" w14:textId="77777777" w:rsidR="00F9751A" w:rsidRDefault="00F9751A" w:rsidP="005200EB">
            <w:pPr>
              <w:wordWrap/>
              <w:rPr>
                <w:sz w:val="18"/>
                <w:szCs w:val="18"/>
                <w:lang w:val="de-DE"/>
              </w:rPr>
            </w:pPr>
          </w:p>
        </w:tc>
      </w:tr>
      <w:tr w:rsidR="00F9751A" w14:paraId="78B49238" w14:textId="77777777">
        <w:tc>
          <w:tcPr>
            <w:tcW w:w="2385" w:type="dxa"/>
          </w:tcPr>
          <w:p w14:paraId="52148DB4" w14:textId="77777777" w:rsidR="00F9751A" w:rsidRDefault="009031E1" w:rsidP="005200EB">
            <w:pPr>
              <w:wordWrap/>
              <w:rPr>
                <w:sz w:val="18"/>
                <w:szCs w:val="18"/>
              </w:rPr>
            </w:pPr>
            <w:r>
              <w:rPr>
                <w:sz w:val="18"/>
                <w:szCs w:val="18"/>
              </w:rPr>
              <w:t>Bandwidth part indicator</w:t>
            </w:r>
          </w:p>
        </w:tc>
        <w:tc>
          <w:tcPr>
            <w:tcW w:w="1247" w:type="dxa"/>
          </w:tcPr>
          <w:p w14:paraId="798D00B0" w14:textId="77777777" w:rsidR="00F9751A" w:rsidRDefault="009031E1" w:rsidP="005200EB">
            <w:pPr>
              <w:wordWrap/>
              <w:rPr>
                <w:sz w:val="18"/>
                <w:szCs w:val="18"/>
              </w:rPr>
            </w:pPr>
            <w:r>
              <w:rPr>
                <w:sz w:val="18"/>
                <w:szCs w:val="18"/>
              </w:rPr>
              <w:t>Nokia</w:t>
            </w:r>
          </w:p>
        </w:tc>
        <w:tc>
          <w:tcPr>
            <w:tcW w:w="1074" w:type="dxa"/>
          </w:tcPr>
          <w:p w14:paraId="31605906" w14:textId="77777777" w:rsidR="00F9751A" w:rsidRDefault="009031E1" w:rsidP="005200EB">
            <w:pPr>
              <w:wordWrap/>
              <w:rPr>
                <w:sz w:val="18"/>
                <w:szCs w:val="18"/>
              </w:rPr>
            </w:pPr>
            <w:r>
              <w:rPr>
                <w:sz w:val="18"/>
                <w:szCs w:val="18"/>
              </w:rPr>
              <w:t>QC,</w:t>
            </w:r>
          </w:p>
        </w:tc>
        <w:tc>
          <w:tcPr>
            <w:tcW w:w="900" w:type="dxa"/>
          </w:tcPr>
          <w:p w14:paraId="58440309" w14:textId="77777777" w:rsidR="00F9751A" w:rsidRDefault="009031E1" w:rsidP="005200EB">
            <w:pPr>
              <w:wordWrap/>
              <w:rPr>
                <w:sz w:val="18"/>
                <w:szCs w:val="18"/>
              </w:rPr>
            </w:pPr>
            <w:r>
              <w:rPr>
                <w:sz w:val="18"/>
                <w:szCs w:val="18"/>
              </w:rPr>
              <w:t xml:space="preserve">LG,  </w:t>
            </w:r>
          </w:p>
        </w:tc>
        <w:tc>
          <w:tcPr>
            <w:tcW w:w="1327" w:type="dxa"/>
          </w:tcPr>
          <w:p w14:paraId="44355187" w14:textId="77777777" w:rsidR="00F9751A" w:rsidRDefault="009031E1" w:rsidP="005200EB">
            <w:pPr>
              <w:wordWrap/>
              <w:rPr>
                <w:sz w:val="18"/>
                <w:szCs w:val="18"/>
              </w:rPr>
            </w:pPr>
            <w:r>
              <w:rPr>
                <w:sz w:val="18"/>
                <w:szCs w:val="18"/>
                <w:lang w:val="en-US"/>
              </w:rPr>
              <w:t xml:space="preserve">OPPO, </w:t>
            </w:r>
            <w:r>
              <w:rPr>
                <w:sz w:val="18"/>
                <w:szCs w:val="18"/>
              </w:rPr>
              <w:t xml:space="preserve">Lenovo, </w:t>
            </w:r>
          </w:p>
        </w:tc>
        <w:tc>
          <w:tcPr>
            <w:tcW w:w="1507" w:type="dxa"/>
          </w:tcPr>
          <w:p w14:paraId="4C85790A" w14:textId="77777777" w:rsidR="00F9751A" w:rsidRDefault="009031E1" w:rsidP="005200EB">
            <w:pPr>
              <w:wordWrap/>
              <w:rPr>
                <w:sz w:val="18"/>
                <w:szCs w:val="18"/>
              </w:rPr>
            </w:pPr>
            <w:r>
              <w:rPr>
                <w:sz w:val="18"/>
                <w:szCs w:val="18"/>
              </w:rPr>
              <w:t xml:space="preserve">ZTE, CMCC, Ericsson,  </w:t>
            </w:r>
          </w:p>
        </w:tc>
        <w:tc>
          <w:tcPr>
            <w:tcW w:w="922" w:type="dxa"/>
          </w:tcPr>
          <w:p w14:paraId="37815C09" w14:textId="77777777" w:rsidR="00F9751A" w:rsidRDefault="009031E1" w:rsidP="005200EB">
            <w:pPr>
              <w:wordWrap/>
              <w:rPr>
                <w:sz w:val="18"/>
                <w:szCs w:val="18"/>
                <w:lang w:val="de-DE"/>
              </w:rPr>
            </w:pPr>
            <w:r>
              <w:rPr>
                <w:sz w:val="18"/>
                <w:szCs w:val="18"/>
                <w:lang w:val="de-DE"/>
              </w:rPr>
              <w:t>SPRD, xiaomi, FGI, LG, Samsung,</w:t>
            </w:r>
          </w:p>
        </w:tc>
      </w:tr>
      <w:tr w:rsidR="00F9751A" w14:paraId="0A5D901F" w14:textId="77777777">
        <w:tc>
          <w:tcPr>
            <w:tcW w:w="2385" w:type="dxa"/>
          </w:tcPr>
          <w:p w14:paraId="425A5D17" w14:textId="77777777" w:rsidR="00F9751A" w:rsidRDefault="009031E1" w:rsidP="005200EB">
            <w:pPr>
              <w:wordWrap/>
              <w:rPr>
                <w:sz w:val="18"/>
                <w:szCs w:val="18"/>
              </w:rPr>
            </w:pPr>
            <w:r>
              <w:rPr>
                <w:sz w:val="18"/>
                <w:szCs w:val="18"/>
              </w:rPr>
              <w:t>Frequency domain resource assignment</w:t>
            </w:r>
          </w:p>
        </w:tc>
        <w:tc>
          <w:tcPr>
            <w:tcW w:w="1247" w:type="dxa"/>
          </w:tcPr>
          <w:p w14:paraId="1FB200D1" w14:textId="77777777" w:rsidR="00F9751A" w:rsidRDefault="009031E1" w:rsidP="005200EB">
            <w:pPr>
              <w:wordWrap/>
              <w:rPr>
                <w:sz w:val="18"/>
                <w:szCs w:val="18"/>
              </w:rPr>
            </w:pPr>
            <w:r>
              <w:rPr>
                <w:sz w:val="18"/>
                <w:szCs w:val="18"/>
              </w:rPr>
              <w:t xml:space="preserve">OPPO, </w:t>
            </w:r>
          </w:p>
        </w:tc>
        <w:tc>
          <w:tcPr>
            <w:tcW w:w="1074" w:type="dxa"/>
          </w:tcPr>
          <w:p w14:paraId="0AD61404" w14:textId="77777777" w:rsidR="00F9751A" w:rsidRDefault="009031E1" w:rsidP="005200EB">
            <w:pPr>
              <w:wordWrap/>
              <w:rPr>
                <w:sz w:val="18"/>
                <w:szCs w:val="18"/>
              </w:rPr>
            </w:pPr>
            <w:r>
              <w:rPr>
                <w:sz w:val="18"/>
                <w:szCs w:val="18"/>
              </w:rPr>
              <w:t>Lenovo, CMCC,</w:t>
            </w:r>
            <w:r>
              <w:rPr>
                <w:sz w:val="18"/>
                <w:szCs w:val="18"/>
                <w:lang w:val="de-DE"/>
              </w:rPr>
              <w:t xml:space="preserve"> QC, </w:t>
            </w:r>
            <w:r>
              <w:rPr>
                <w:sz w:val="18"/>
                <w:szCs w:val="18"/>
              </w:rPr>
              <w:t>Ericsson,</w:t>
            </w:r>
          </w:p>
        </w:tc>
        <w:tc>
          <w:tcPr>
            <w:tcW w:w="900" w:type="dxa"/>
          </w:tcPr>
          <w:p w14:paraId="51CA98DF" w14:textId="77777777" w:rsidR="00F9751A" w:rsidRDefault="00F9751A" w:rsidP="005200EB">
            <w:pPr>
              <w:wordWrap/>
              <w:rPr>
                <w:sz w:val="18"/>
                <w:szCs w:val="18"/>
              </w:rPr>
            </w:pPr>
          </w:p>
        </w:tc>
        <w:tc>
          <w:tcPr>
            <w:tcW w:w="1327" w:type="dxa"/>
          </w:tcPr>
          <w:p w14:paraId="64577E6C" w14:textId="77777777" w:rsidR="00F9751A" w:rsidRDefault="009031E1" w:rsidP="005200EB">
            <w:pPr>
              <w:wordWrap/>
              <w:rPr>
                <w:sz w:val="18"/>
                <w:szCs w:val="18"/>
              </w:rPr>
            </w:pPr>
            <w:proofErr w:type="spellStart"/>
            <w:r>
              <w:rPr>
                <w:sz w:val="18"/>
                <w:szCs w:val="18"/>
              </w:rPr>
              <w:t>xiaomi</w:t>
            </w:r>
            <w:proofErr w:type="spellEnd"/>
            <w:r>
              <w:rPr>
                <w:sz w:val="18"/>
                <w:szCs w:val="18"/>
              </w:rPr>
              <w:t xml:space="preserve">, FGI, </w:t>
            </w:r>
            <w:r>
              <w:rPr>
                <w:sz w:val="18"/>
                <w:szCs w:val="18"/>
                <w:lang w:val="de-DE"/>
              </w:rPr>
              <w:t>QC</w:t>
            </w:r>
          </w:p>
        </w:tc>
        <w:tc>
          <w:tcPr>
            <w:tcW w:w="1507" w:type="dxa"/>
          </w:tcPr>
          <w:p w14:paraId="0B99E628" w14:textId="77777777" w:rsidR="00F9751A" w:rsidRDefault="009031E1" w:rsidP="005200EB">
            <w:pPr>
              <w:wordWrap/>
              <w:rPr>
                <w:sz w:val="18"/>
                <w:szCs w:val="18"/>
                <w:lang w:val="de-DE"/>
              </w:rPr>
            </w:pPr>
            <w:r>
              <w:rPr>
                <w:sz w:val="18"/>
                <w:szCs w:val="18"/>
                <w:lang w:val="de-DE"/>
              </w:rPr>
              <w:t xml:space="preserve">Nokia/CATT, ZTE, xiaomi, SPRD, vivo, Intel, LG, Samsung, </w:t>
            </w:r>
          </w:p>
        </w:tc>
        <w:tc>
          <w:tcPr>
            <w:tcW w:w="922" w:type="dxa"/>
          </w:tcPr>
          <w:p w14:paraId="2A1F35BE" w14:textId="77777777" w:rsidR="00F9751A" w:rsidRDefault="00F9751A" w:rsidP="005200EB">
            <w:pPr>
              <w:wordWrap/>
              <w:rPr>
                <w:sz w:val="18"/>
                <w:szCs w:val="18"/>
                <w:lang w:val="de-DE"/>
              </w:rPr>
            </w:pPr>
          </w:p>
        </w:tc>
      </w:tr>
      <w:tr w:rsidR="00F9751A" w14:paraId="50575885" w14:textId="77777777">
        <w:tc>
          <w:tcPr>
            <w:tcW w:w="2385" w:type="dxa"/>
          </w:tcPr>
          <w:p w14:paraId="426E9D6C" w14:textId="77777777" w:rsidR="00F9751A" w:rsidRDefault="009031E1" w:rsidP="005200EB">
            <w:pPr>
              <w:wordWrap/>
              <w:rPr>
                <w:sz w:val="18"/>
                <w:szCs w:val="18"/>
              </w:rPr>
            </w:pPr>
            <w:r>
              <w:rPr>
                <w:sz w:val="18"/>
                <w:szCs w:val="18"/>
              </w:rPr>
              <w:t>Time domain resource assignment</w:t>
            </w:r>
          </w:p>
        </w:tc>
        <w:tc>
          <w:tcPr>
            <w:tcW w:w="1247" w:type="dxa"/>
          </w:tcPr>
          <w:p w14:paraId="289A1FDD" w14:textId="77777777" w:rsidR="00F9751A" w:rsidRDefault="009031E1" w:rsidP="005200EB">
            <w:pPr>
              <w:wordWrap/>
              <w:rPr>
                <w:sz w:val="18"/>
                <w:szCs w:val="18"/>
              </w:rPr>
            </w:pPr>
            <w:r>
              <w:rPr>
                <w:sz w:val="18"/>
                <w:szCs w:val="18"/>
              </w:rPr>
              <w:t>Samsung,</w:t>
            </w:r>
          </w:p>
        </w:tc>
        <w:tc>
          <w:tcPr>
            <w:tcW w:w="1074" w:type="dxa"/>
          </w:tcPr>
          <w:p w14:paraId="3BC51CC7" w14:textId="77777777" w:rsidR="00F9751A" w:rsidRDefault="009031E1" w:rsidP="005200EB">
            <w:pPr>
              <w:wordWrap/>
              <w:rPr>
                <w:sz w:val="18"/>
                <w:szCs w:val="18"/>
              </w:rPr>
            </w:pPr>
            <w:r>
              <w:rPr>
                <w:sz w:val="18"/>
                <w:szCs w:val="18"/>
              </w:rPr>
              <w:t xml:space="preserve">Nokia, SPRD, OPPO, Lenovo, FGI, Samsung, LG, QC,  </w:t>
            </w:r>
          </w:p>
        </w:tc>
        <w:tc>
          <w:tcPr>
            <w:tcW w:w="900" w:type="dxa"/>
          </w:tcPr>
          <w:p w14:paraId="13EDE0AD" w14:textId="77777777" w:rsidR="00F9751A" w:rsidRDefault="00F9751A" w:rsidP="005200EB">
            <w:pPr>
              <w:wordWrap/>
              <w:rPr>
                <w:sz w:val="18"/>
                <w:szCs w:val="18"/>
              </w:rPr>
            </w:pPr>
          </w:p>
        </w:tc>
        <w:tc>
          <w:tcPr>
            <w:tcW w:w="1327" w:type="dxa"/>
          </w:tcPr>
          <w:p w14:paraId="27D11348" w14:textId="77777777" w:rsidR="00F9751A" w:rsidRDefault="00F9751A" w:rsidP="005200EB">
            <w:pPr>
              <w:wordWrap/>
              <w:rPr>
                <w:sz w:val="18"/>
                <w:szCs w:val="18"/>
              </w:rPr>
            </w:pPr>
          </w:p>
        </w:tc>
        <w:tc>
          <w:tcPr>
            <w:tcW w:w="1507" w:type="dxa"/>
          </w:tcPr>
          <w:p w14:paraId="1ADD811B" w14:textId="77777777" w:rsidR="00F9751A" w:rsidRDefault="009031E1" w:rsidP="005200EB">
            <w:pPr>
              <w:wordWrap/>
              <w:rPr>
                <w:sz w:val="18"/>
                <w:szCs w:val="18"/>
              </w:rPr>
            </w:pPr>
            <w:r>
              <w:rPr>
                <w:sz w:val="18"/>
                <w:szCs w:val="18"/>
              </w:rPr>
              <w:t xml:space="preserve">ZTE, CMCC, Ericsson, </w:t>
            </w:r>
          </w:p>
        </w:tc>
        <w:tc>
          <w:tcPr>
            <w:tcW w:w="922" w:type="dxa"/>
          </w:tcPr>
          <w:p w14:paraId="3EAEBB61" w14:textId="77777777" w:rsidR="00F9751A" w:rsidRDefault="00F9751A" w:rsidP="005200EB">
            <w:pPr>
              <w:wordWrap/>
              <w:rPr>
                <w:sz w:val="18"/>
                <w:szCs w:val="18"/>
              </w:rPr>
            </w:pPr>
          </w:p>
        </w:tc>
      </w:tr>
      <w:tr w:rsidR="00F9751A" w14:paraId="465F759E" w14:textId="77777777">
        <w:tc>
          <w:tcPr>
            <w:tcW w:w="2385" w:type="dxa"/>
          </w:tcPr>
          <w:p w14:paraId="41EBCFD1" w14:textId="77777777" w:rsidR="00F9751A" w:rsidRDefault="009031E1" w:rsidP="005200EB">
            <w:pPr>
              <w:wordWrap/>
              <w:rPr>
                <w:sz w:val="18"/>
                <w:szCs w:val="18"/>
              </w:rPr>
            </w:pPr>
            <w:r>
              <w:rPr>
                <w:sz w:val="18"/>
                <w:szCs w:val="18"/>
              </w:rPr>
              <w:t>VRB-to-PRB mapping</w:t>
            </w:r>
          </w:p>
        </w:tc>
        <w:tc>
          <w:tcPr>
            <w:tcW w:w="1247" w:type="dxa"/>
          </w:tcPr>
          <w:p w14:paraId="0E90552D" w14:textId="77777777" w:rsidR="00F9751A" w:rsidRDefault="009031E1" w:rsidP="005200EB">
            <w:pPr>
              <w:wordWrap/>
              <w:rPr>
                <w:sz w:val="18"/>
                <w:szCs w:val="18"/>
              </w:rPr>
            </w:pPr>
            <w:r>
              <w:rPr>
                <w:sz w:val="18"/>
                <w:szCs w:val="18"/>
              </w:rPr>
              <w:t xml:space="preserve">Intel, OPPO, FGI,  </w:t>
            </w:r>
          </w:p>
        </w:tc>
        <w:tc>
          <w:tcPr>
            <w:tcW w:w="1074" w:type="dxa"/>
          </w:tcPr>
          <w:p w14:paraId="5220676E" w14:textId="77777777" w:rsidR="00F9751A" w:rsidRDefault="009031E1" w:rsidP="005200EB">
            <w:pPr>
              <w:wordWrap/>
              <w:rPr>
                <w:sz w:val="18"/>
                <w:szCs w:val="18"/>
              </w:rPr>
            </w:pPr>
            <w:r>
              <w:rPr>
                <w:sz w:val="18"/>
                <w:szCs w:val="18"/>
              </w:rPr>
              <w:t>QC,</w:t>
            </w:r>
          </w:p>
        </w:tc>
        <w:tc>
          <w:tcPr>
            <w:tcW w:w="900" w:type="dxa"/>
          </w:tcPr>
          <w:p w14:paraId="402CB6C3" w14:textId="77777777" w:rsidR="00F9751A" w:rsidRDefault="009031E1" w:rsidP="005200EB">
            <w:pPr>
              <w:wordWrap/>
              <w:rPr>
                <w:sz w:val="18"/>
                <w:szCs w:val="18"/>
              </w:rPr>
            </w:pPr>
            <w:r>
              <w:rPr>
                <w:sz w:val="18"/>
                <w:szCs w:val="18"/>
              </w:rPr>
              <w:t>LG,</w:t>
            </w:r>
          </w:p>
        </w:tc>
        <w:tc>
          <w:tcPr>
            <w:tcW w:w="1327" w:type="dxa"/>
          </w:tcPr>
          <w:p w14:paraId="0E6C1B7A" w14:textId="77777777" w:rsidR="00F9751A" w:rsidRDefault="00F9751A" w:rsidP="005200EB">
            <w:pPr>
              <w:wordWrap/>
              <w:rPr>
                <w:sz w:val="18"/>
                <w:szCs w:val="18"/>
              </w:rPr>
            </w:pPr>
          </w:p>
        </w:tc>
        <w:tc>
          <w:tcPr>
            <w:tcW w:w="1507" w:type="dxa"/>
          </w:tcPr>
          <w:p w14:paraId="6466D97B" w14:textId="77777777" w:rsidR="00F9751A" w:rsidRDefault="009031E1" w:rsidP="005200EB">
            <w:pPr>
              <w:wordWrap/>
              <w:rPr>
                <w:sz w:val="18"/>
                <w:szCs w:val="18"/>
              </w:rPr>
            </w:pPr>
            <w:r>
              <w:rPr>
                <w:sz w:val="18"/>
                <w:szCs w:val="18"/>
              </w:rPr>
              <w:t xml:space="preserve">Nokia, ZTE, SPRD, vivo, CATT, Lenovo, CMCC, Ericsson, </w:t>
            </w:r>
          </w:p>
        </w:tc>
        <w:tc>
          <w:tcPr>
            <w:tcW w:w="922" w:type="dxa"/>
          </w:tcPr>
          <w:p w14:paraId="58B22C6F" w14:textId="77777777" w:rsidR="00F9751A" w:rsidRDefault="009031E1" w:rsidP="005200EB">
            <w:pPr>
              <w:wordWrap/>
              <w:rPr>
                <w:sz w:val="18"/>
                <w:szCs w:val="18"/>
              </w:rPr>
            </w:pPr>
            <w:r>
              <w:rPr>
                <w:sz w:val="18"/>
                <w:szCs w:val="18"/>
              </w:rPr>
              <w:t>Samsung,</w:t>
            </w:r>
          </w:p>
        </w:tc>
      </w:tr>
      <w:tr w:rsidR="00F9751A" w14:paraId="5DBC41B6" w14:textId="77777777">
        <w:tc>
          <w:tcPr>
            <w:tcW w:w="2385" w:type="dxa"/>
          </w:tcPr>
          <w:p w14:paraId="572FF953" w14:textId="77777777" w:rsidR="00F9751A" w:rsidRDefault="009031E1" w:rsidP="005200EB">
            <w:pPr>
              <w:wordWrap/>
              <w:rPr>
                <w:sz w:val="18"/>
                <w:szCs w:val="18"/>
              </w:rPr>
            </w:pPr>
            <w:r>
              <w:rPr>
                <w:sz w:val="18"/>
                <w:szCs w:val="18"/>
              </w:rPr>
              <w:t>PRB bundling size indicator</w:t>
            </w:r>
          </w:p>
        </w:tc>
        <w:tc>
          <w:tcPr>
            <w:tcW w:w="1247" w:type="dxa"/>
          </w:tcPr>
          <w:p w14:paraId="667CD791" w14:textId="77777777" w:rsidR="00F9751A" w:rsidRDefault="009031E1" w:rsidP="005200EB">
            <w:pPr>
              <w:wordWrap/>
              <w:rPr>
                <w:sz w:val="18"/>
                <w:szCs w:val="18"/>
              </w:rPr>
            </w:pPr>
            <w:r>
              <w:rPr>
                <w:sz w:val="18"/>
                <w:szCs w:val="18"/>
              </w:rPr>
              <w:t xml:space="preserve">OPPO, </w:t>
            </w:r>
          </w:p>
        </w:tc>
        <w:tc>
          <w:tcPr>
            <w:tcW w:w="1074" w:type="dxa"/>
          </w:tcPr>
          <w:p w14:paraId="5E66BD86" w14:textId="77777777" w:rsidR="00F9751A" w:rsidRDefault="009031E1" w:rsidP="005200EB">
            <w:pPr>
              <w:wordWrap/>
              <w:rPr>
                <w:sz w:val="18"/>
                <w:szCs w:val="18"/>
              </w:rPr>
            </w:pPr>
            <w:r>
              <w:rPr>
                <w:sz w:val="18"/>
                <w:szCs w:val="18"/>
              </w:rPr>
              <w:t>QC,</w:t>
            </w:r>
          </w:p>
        </w:tc>
        <w:tc>
          <w:tcPr>
            <w:tcW w:w="900" w:type="dxa"/>
          </w:tcPr>
          <w:p w14:paraId="2681B471" w14:textId="77777777" w:rsidR="00F9751A" w:rsidRDefault="009031E1" w:rsidP="005200EB">
            <w:pPr>
              <w:wordWrap/>
              <w:rPr>
                <w:sz w:val="18"/>
                <w:szCs w:val="18"/>
              </w:rPr>
            </w:pPr>
            <w:r>
              <w:rPr>
                <w:sz w:val="18"/>
                <w:szCs w:val="18"/>
              </w:rPr>
              <w:t>LG,</w:t>
            </w:r>
          </w:p>
        </w:tc>
        <w:tc>
          <w:tcPr>
            <w:tcW w:w="1327" w:type="dxa"/>
          </w:tcPr>
          <w:p w14:paraId="58F42911" w14:textId="77777777" w:rsidR="00F9751A" w:rsidRDefault="00F9751A" w:rsidP="005200EB">
            <w:pPr>
              <w:wordWrap/>
              <w:rPr>
                <w:sz w:val="18"/>
                <w:szCs w:val="18"/>
              </w:rPr>
            </w:pPr>
          </w:p>
        </w:tc>
        <w:tc>
          <w:tcPr>
            <w:tcW w:w="1507" w:type="dxa"/>
          </w:tcPr>
          <w:p w14:paraId="29D85F19"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6CC50777" w14:textId="77777777" w:rsidR="00F9751A" w:rsidRDefault="009031E1" w:rsidP="005200EB">
            <w:pPr>
              <w:wordWrap/>
              <w:rPr>
                <w:sz w:val="18"/>
                <w:szCs w:val="18"/>
              </w:rPr>
            </w:pPr>
            <w:r>
              <w:rPr>
                <w:sz w:val="18"/>
                <w:szCs w:val="18"/>
              </w:rPr>
              <w:t>Samsung,</w:t>
            </w:r>
          </w:p>
        </w:tc>
      </w:tr>
      <w:tr w:rsidR="00F9751A" w14:paraId="0543E44D" w14:textId="77777777">
        <w:tc>
          <w:tcPr>
            <w:tcW w:w="2385" w:type="dxa"/>
          </w:tcPr>
          <w:p w14:paraId="1A31C919" w14:textId="77777777" w:rsidR="00F9751A" w:rsidRDefault="009031E1" w:rsidP="005200EB">
            <w:pPr>
              <w:wordWrap/>
              <w:rPr>
                <w:sz w:val="18"/>
                <w:szCs w:val="18"/>
              </w:rPr>
            </w:pPr>
            <w:r>
              <w:rPr>
                <w:sz w:val="18"/>
                <w:szCs w:val="18"/>
              </w:rPr>
              <w:t>Rate matching indicator</w:t>
            </w:r>
          </w:p>
        </w:tc>
        <w:tc>
          <w:tcPr>
            <w:tcW w:w="1247" w:type="dxa"/>
          </w:tcPr>
          <w:p w14:paraId="02FC7FBB" w14:textId="77777777" w:rsidR="00F9751A" w:rsidRDefault="009031E1" w:rsidP="005200EB">
            <w:pPr>
              <w:wordWrap/>
              <w:rPr>
                <w:sz w:val="18"/>
                <w:szCs w:val="18"/>
              </w:rPr>
            </w:pPr>
            <w:r>
              <w:rPr>
                <w:sz w:val="18"/>
                <w:szCs w:val="18"/>
              </w:rPr>
              <w:t xml:space="preserve">Intel, OPPO, </w:t>
            </w:r>
          </w:p>
        </w:tc>
        <w:tc>
          <w:tcPr>
            <w:tcW w:w="1074" w:type="dxa"/>
          </w:tcPr>
          <w:p w14:paraId="2BBCCC87" w14:textId="77777777" w:rsidR="00F9751A" w:rsidRDefault="009031E1" w:rsidP="005200EB">
            <w:pPr>
              <w:wordWrap/>
              <w:rPr>
                <w:sz w:val="18"/>
                <w:szCs w:val="18"/>
              </w:rPr>
            </w:pPr>
            <w:r>
              <w:rPr>
                <w:sz w:val="18"/>
                <w:szCs w:val="18"/>
              </w:rPr>
              <w:t>Samsung, QC,</w:t>
            </w:r>
          </w:p>
        </w:tc>
        <w:tc>
          <w:tcPr>
            <w:tcW w:w="900" w:type="dxa"/>
          </w:tcPr>
          <w:p w14:paraId="04FF153D" w14:textId="77777777" w:rsidR="00F9751A" w:rsidRDefault="009031E1" w:rsidP="005200EB">
            <w:pPr>
              <w:wordWrap/>
              <w:rPr>
                <w:sz w:val="18"/>
                <w:szCs w:val="18"/>
              </w:rPr>
            </w:pPr>
            <w:r>
              <w:rPr>
                <w:sz w:val="18"/>
                <w:szCs w:val="18"/>
              </w:rPr>
              <w:t>LG,</w:t>
            </w:r>
          </w:p>
        </w:tc>
        <w:tc>
          <w:tcPr>
            <w:tcW w:w="1327" w:type="dxa"/>
          </w:tcPr>
          <w:p w14:paraId="48DE867F" w14:textId="77777777" w:rsidR="00F9751A" w:rsidRDefault="00F9751A" w:rsidP="005200EB">
            <w:pPr>
              <w:wordWrap/>
              <w:rPr>
                <w:sz w:val="18"/>
                <w:szCs w:val="18"/>
              </w:rPr>
            </w:pPr>
          </w:p>
        </w:tc>
        <w:tc>
          <w:tcPr>
            <w:tcW w:w="1507" w:type="dxa"/>
          </w:tcPr>
          <w:p w14:paraId="1BDA9EF7"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2D1121A1" w14:textId="77777777" w:rsidR="00F9751A" w:rsidRDefault="00F9751A" w:rsidP="005200EB">
            <w:pPr>
              <w:wordWrap/>
              <w:rPr>
                <w:sz w:val="18"/>
                <w:szCs w:val="18"/>
              </w:rPr>
            </w:pPr>
          </w:p>
        </w:tc>
      </w:tr>
      <w:tr w:rsidR="00F9751A" w14:paraId="12802F9B" w14:textId="77777777">
        <w:tc>
          <w:tcPr>
            <w:tcW w:w="2385" w:type="dxa"/>
          </w:tcPr>
          <w:p w14:paraId="189A040A" w14:textId="77777777" w:rsidR="00F9751A" w:rsidRDefault="009031E1" w:rsidP="005200EB">
            <w:pPr>
              <w:wordWrap/>
              <w:rPr>
                <w:sz w:val="18"/>
                <w:szCs w:val="18"/>
              </w:rPr>
            </w:pPr>
            <w:r>
              <w:rPr>
                <w:sz w:val="18"/>
                <w:szCs w:val="18"/>
              </w:rPr>
              <w:t>ZP CSI-RS trigger</w:t>
            </w:r>
          </w:p>
        </w:tc>
        <w:tc>
          <w:tcPr>
            <w:tcW w:w="1247" w:type="dxa"/>
          </w:tcPr>
          <w:p w14:paraId="6799B199" w14:textId="77777777" w:rsidR="00F9751A" w:rsidRDefault="009031E1" w:rsidP="005200EB">
            <w:pPr>
              <w:wordWrap/>
              <w:rPr>
                <w:sz w:val="18"/>
                <w:szCs w:val="18"/>
              </w:rPr>
            </w:pPr>
            <w:r>
              <w:rPr>
                <w:sz w:val="18"/>
                <w:szCs w:val="18"/>
              </w:rPr>
              <w:t>Intel, OPPO,</w:t>
            </w:r>
          </w:p>
        </w:tc>
        <w:tc>
          <w:tcPr>
            <w:tcW w:w="1074" w:type="dxa"/>
          </w:tcPr>
          <w:p w14:paraId="0E3F1CBE" w14:textId="77777777" w:rsidR="00F9751A" w:rsidRDefault="009031E1" w:rsidP="005200EB">
            <w:pPr>
              <w:wordWrap/>
              <w:rPr>
                <w:sz w:val="18"/>
                <w:szCs w:val="18"/>
              </w:rPr>
            </w:pPr>
            <w:r>
              <w:rPr>
                <w:sz w:val="18"/>
                <w:szCs w:val="18"/>
              </w:rPr>
              <w:t>Samsung, QC,</w:t>
            </w:r>
          </w:p>
        </w:tc>
        <w:tc>
          <w:tcPr>
            <w:tcW w:w="900" w:type="dxa"/>
          </w:tcPr>
          <w:p w14:paraId="263E568E" w14:textId="77777777" w:rsidR="00F9751A" w:rsidRDefault="009031E1" w:rsidP="005200EB">
            <w:pPr>
              <w:wordWrap/>
              <w:rPr>
                <w:sz w:val="18"/>
                <w:szCs w:val="18"/>
              </w:rPr>
            </w:pPr>
            <w:r>
              <w:rPr>
                <w:sz w:val="18"/>
                <w:szCs w:val="18"/>
              </w:rPr>
              <w:t>LG,</w:t>
            </w:r>
          </w:p>
        </w:tc>
        <w:tc>
          <w:tcPr>
            <w:tcW w:w="1327" w:type="dxa"/>
          </w:tcPr>
          <w:p w14:paraId="408B3B89" w14:textId="77777777" w:rsidR="00F9751A" w:rsidRDefault="009031E1" w:rsidP="005200EB">
            <w:pPr>
              <w:wordWrap/>
              <w:rPr>
                <w:sz w:val="18"/>
                <w:szCs w:val="18"/>
              </w:rPr>
            </w:pPr>
            <w:r>
              <w:rPr>
                <w:sz w:val="18"/>
                <w:szCs w:val="18"/>
              </w:rPr>
              <w:t>Nokia</w:t>
            </w:r>
          </w:p>
        </w:tc>
        <w:tc>
          <w:tcPr>
            <w:tcW w:w="1507" w:type="dxa"/>
          </w:tcPr>
          <w:p w14:paraId="3877C838" w14:textId="77777777" w:rsidR="00F9751A" w:rsidRDefault="009031E1" w:rsidP="005200EB">
            <w:pPr>
              <w:wordWrap/>
              <w:rPr>
                <w:sz w:val="18"/>
                <w:szCs w:val="18"/>
                <w:lang w:val="de-DE"/>
              </w:rPr>
            </w:pPr>
            <w:r>
              <w:rPr>
                <w:sz w:val="18"/>
                <w:szCs w:val="18"/>
                <w:lang w:val="de-DE"/>
              </w:rPr>
              <w:t xml:space="preserve">ZTE, SPRD, Lenovo, CMCC, FGI, Ericsson, </w:t>
            </w:r>
          </w:p>
        </w:tc>
        <w:tc>
          <w:tcPr>
            <w:tcW w:w="922" w:type="dxa"/>
          </w:tcPr>
          <w:p w14:paraId="6648D0D4" w14:textId="77777777" w:rsidR="00F9751A" w:rsidRDefault="00F9751A" w:rsidP="005200EB">
            <w:pPr>
              <w:wordWrap/>
              <w:rPr>
                <w:sz w:val="18"/>
                <w:szCs w:val="18"/>
                <w:lang w:val="de-DE"/>
              </w:rPr>
            </w:pPr>
          </w:p>
        </w:tc>
      </w:tr>
      <w:tr w:rsidR="00F9751A" w14:paraId="7AF4FE21" w14:textId="77777777">
        <w:tc>
          <w:tcPr>
            <w:tcW w:w="2385" w:type="dxa"/>
          </w:tcPr>
          <w:p w14:paraId="5AAF17F0" w14:textId="77777777" w:rsidR="00F9751A" w:rsidRDefault="009031E1" w:rsidP="005200EB">
            <w:pPr>
              <w:wordWrap/>
              <w:rPr>
                <w:sz w:val="18"/>
                <w:szCs w:val="18"/>
              </w:rPr>
            </w:pPr>
            <w:r>
              <w:rPr>
                <w:sz w:val="18"/>
                <w:szCs w:val="18"/>
              </w:rPr>
              <w:t>TB1: Modulation and coding scheme</w:t>
            </w:r>
          </w:p>
        </w:tc>
        <w:tc>
          <w:tcPr>
            <w:tcW w:w="1247" w:type="dxa"/>
          </w:tcPr>
          <w:p w14:paraId="0A3628BC" w14:textId="77777777" w:rsidR="00F9751A" w:rsidRDefault="009031E1" w:rsidP="005200EB">
            <w:pPr>
              <w:wordWrap/>
              <w:rPr>
                <w:sz w:val="18"/>
                <w:szCs w:val="18"/>
              </w:rPr>
            </w:pPr>
            <w:r>
              <w:rPr>
                <w:sz w:val="18"/>
                <w:szCs w:val="18"/>
              </w:rPr>
              <w:t>LG,</w:t>
            </w:r>
          </w:p>
        </w:tc>
        <w:tc>
          <w:tcPr>
            <w:tcW w:w="1074" w:type="dxa"/>
          </w:tcPr>
          <w:p w14:paraId="5AC55FE7" w14:textId="77777777" w:rsidR="00F9751A" w:rsidRDefault="00F9751A" w:rsidP="005200EB">
            <w:pPr>
              <w:wordWrap/>
              <w:rPr>
                <w:sz w:val="18"/>
                <w:szCs w:val="18"/>
              </w:rPr>
            </w:pPr>
          </w:p>
        </w:tc>
        <w:tc>
          <w:tcPr>
            <w:tcW w:w="900" w:type="dxa"/>
          </w:tcPr>
          <w:p w14:paraId="60FD162E" w14:textId="77777777" w:rsidR="00F9751A" w:rsidRDefault="00F9751A" w:rsidP="005200EB">
            <w:pPr>
              <w:wordWrap/>
              <w:rPr>
                <w:sz w:val="18"/>
                <w:szCs w:val="18"/>
              </w:rPr>
            </w:pPr>
          </w:p>
        </w:tc>
        <w:tc>
          <w:tcPr>
            <w:tcW w:w="1327" w:type="dxa"/>
          </w:tcPr>
          <w:p w14:paraId="6848C6D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7" w:type="dxa"/>
          </w:tcPr>
          <w:p w14:paraId="4B000D2D" w14:textId="77777777" w:rsidR="00F9751A" w:rsidRDefault="009031E1" w:rsidP="005200EB">
            <w:pPr>
              <w:wordWrap/>
              <w:rPr>
                <w:sz w:val="18"/>
                <w:szCs w:val="18"/>
                <w:lang w:val="de-DE"/>
              </w:rPr>
            </w:pPr>
            <w:r>
              <w:rPr>
                <w:sz w:val="18"/>
                <w:szCs w:val="18"/>
                <w:lang w:val="de-DE"/>
              </w:rPr>
              <w:t>ZTE, SPRD, FGI, Intel, LG, Nokia, QC, Ericsson,</w:t>
            </w:r>
          </w:p>
        </w:tc>
        <w:tc>
          <w:tcPr>
            <w:tcW w:w="922" w:type="dxa"/>
          </w:tcPr>
          <w:p w14:paraId="5C065B9A" w14:textId="77777777" w:rsidR="00F9751A" w:rsidRDefault="00F9751A" w:rsidP="005200EB">
            <w:pPr>
              <w:wordWrap/>
              <w:rPr>
                <w:sz w:val="18"/>
                <w:szCs w:val="18"/>
                <w:lang w:val="de-DE"/>
              </w:rPr>
            </w:pPr>
          </w:p>
        </w:tc>
      </w:tr>
      <w:tr w:rsidR="00F9751A" w14:paraId="66D07F31" w14:textId="77777777">
        <w:tc>
          <w:tcPr>
            <w:tcW w:w="2385" w:type="dxa"/>
            <w:shd w:val="clear" w:color="auto" w:fill="E2EFD9" w:themeFill="accent6" w:themeFillTint="33"/>
          </w:tcPr>
          <w:p w14:paraId="23C63A5E" w14:textId="77777777" w:rsidR="00F9751A" w:rsidRDefault="009031E1" w:rsidP="005200EB">
            <w:pPr>
              <w:wordWrap/>
              <w:rPr>
                <w:sz w:val="18"/>
                <w:szCs w:val="18"/>
              </w:rPr>
            </w:pPr>
            <w:r>
              <w:rPr>
                <w:sz w:val="18"/>
                <w:szCs w:val="18"/>
              </w:rPr>
              <w:t>TB1: New data indicator</w:t>
            </w:r>
          </w:p>
        </w:tc>
        <w:tc>
          <w:tcPr>
            <w:tcW w:w="1247" w:type="dxa"/>
            <w:shd w:val="clear" w:color="auto" w:fill="FFFFFF" w:themeFill="background1"/>
          </w:tcPr>
          <w:p w14:paraId="06B9DDBA" w14:textId="77777777" w:rsidR="00F9751A" w:rsidRDefault="00F9751A" w:rsidP="005200EB">
            <w:pPr>
              <w:wordWrap/>
              <w:rPr>
                <w:sz w:val="18"/>
                <w:szCs w:val="18"/>
              </w:rPr>
            </w:pPr>
          </w:p>
        </w:tc>
        <w:tc>
          <w:tcPr>
            <w:tcW w:w="1074" w:type="dxa"/>
          </w:tcPr>
          <w:p w14:paraId="237BD72E" w14:textId="77777777" w:rsidR="00F9751A" w:rsidRDefault="00F9751A" w:rsidP="005200EB">
            <w:pPr>
              <w:wordWrap/>
              <w:rPr>
                <w:sz w:val="18"/>
                <w:szCs w:val="18"/>
              </w:rPr>
            </w:pPr>
          </w:p>
        </w:tc>
        <w:tc>
          <w:tcPr>
            <w:tcW w:w="900" w:type="dxa"/>
          </w:tcPr>
          <w:p w14:paraId="60FAB270" w14:textId="77777777" w:rsidR="00F9751A" w:rsidRDefault="00F9751A" w:rsidP="005200EB">
            <w:pPr>
              <w:wordWrap/>
              <w:rPr>
                <w:sz w:val="18"/>
                <w:szCs w:val="18"/>
              </w:rPr>
            </w:pPr>
          </w:p>
        </w:tc>
        <w:tc>
          <w:tcPr>
            <w:tcW w:w="1327" w:type="dxa"/>
            <w:shd w:val="clear" w:color="auto" w:fill="E2EFD9" w:themeFill="accent6" w:themeFillTint="33"/>
          </w:tcPr>
          <w:p w14:paraId="0C9C4B68" w14:textId="77777777" w:rsidR="00F9751A" w:rsidRDefault="009031E1" w:rsidP="005200EB">
            <w:pPr>
              <w:wordWrap/>
              <w:rPr>
                <w:sz w:val="18"/>
                <w:szCs w:val="18"/>
              </w:rPr>
            </w:pPr>
            <w:r>
              <w:rPr>
                <w:rFonts w:hint="eastAsia"/>
                <w:lang w:eastAsia="zh-CN"/>
              </w:rPr>
              <w:t>√</w:t>
            </w:r>
          </w:p>
        </w:tc>
        <w:tc>
          <w:tcPr>
            <w:tcW w:w="1507" w:type="dxa"/>
          </w:tcPr>
          <w:p w14:paraId="63058AA7" w14:textId="77777777" w:rsidR="00F9751A" w:rsidRDefault="00F9751A" w:rsidP="005200EB">
            <w:pPr>
              <w:wordWrap/>
              <w:rPr>
                <w:sz w:val="18"/>
                <w:szCs w:val="18"/>
              </w:rPr>
            </w:pPr>
          </w:p>
        </w:tc>
        <w:tc>
          <w:tcPr>
            <w:tcW w:w="922" w:type="dxa"/>
          </w:tcPr>
          <w:p w14:paraId="66A51982" w14:textId="77777777" w:rsidR="00F9751A" w:rsidRDefault="00F9751A" w:rsidP="005200EB">
            <w:pPr>
              <w:wordWrap/>
              <w:rPr>
                <w:sz w:val="18"/>
                <w:szCs w:val="18"/>
              </w:rPr>
            </w:pPr>
          </w:p>
        </w:tc>
      </w:tr>
      <w:tr w:rsidR="00F9751A" w14:paraId="35D9F41B" w14:textId="77777777">
        <w:tc>
          <w:tcPr>
            <w:tcW w:w="2385" w:type="dxa"/>
            <w:shd w:val="clear" w:color="auto" w:fill="E2EFD9" w:themeFill="accent6" w:themeFillTint="33"/>
          </w:tcPr>
          <w:p w14:paraId="67AC7B60" w14:textId="77777777" w:rsidR="00F9751A" w:rsidRDefault="009031E1" w:rsidP="005200EB">
            <w:pPr>
              <w:wordWrap/>
              <w:rPr>
                <w:sz w:val="18"/>
                <w:szCs w:val="18"/>
              </w:rPr>
            </w:pPr>
            <w:r>
              <w:rPr>
                <w:sz w:val="18"/>
                <w:szCs w:val="18"/>
              </w:rPr>
              <w:t>TB1: Redundancy version</w:t>
            </w:r>
          </w:p>
        </w:tc>
        <w:tc>
          <w:tcPr>
            <w:tcW w:w="1247" w:type="dxa"/>
            <w:shd w:val="clear" w:color="auto" w:fill="FFFFFF" w:themeFill="background1"/>
          </w:tcPr>
          <w:p w14:paraId="5F060663" w14:textId="77777777" w:rsidR="00F9751A" w:rsidRDefault="00F9751A" w:rsidP="005200EB">
            <w:pPr>
              <w:wordWrap/>
              <w:rPr>
                <w:sz w:val="18"/>
                <w:szCs w:val="18"/>
              </w:rPr>
            </w:pPr>
          </w:p>
        </w:tc>
        <w:tc>
          <w:tcPr>
            <w:tcW w:w="1074" w:type="dxa"/>
          </w:tcPr>
          <w:p w14:paraId="052FEF1E" w14:textId="77777777" w:rsidR="00F9751A" w:rsidRDefault="00F9751A" w:rsidP="005200EB">
            <w:pPr>
              <w:wordWrap/>
              <w:rPr>
                <w:sz w:val="18"/>
                <w:szCs w:val="18"/>
              </w:rPr>
            </w:pPr>
          </w:p>
        </w:tc>
        <w:tc>
          <w:tcPr>
            <w:tcW w:w="900" w:type="dxa"/>
          </w:tcPr>
          <w:p w14:paraId="1AF4FBA3" w14:textId="77777777" w:rsidR="00F9751A" w:rsidRDefault="00F9751A" w:rsidP="005200EB">
            <w:pPr>
              <w:wordWrap/>
              <w:rPr>
                <w:sz w:val="18"/>
                <w:szCs w:val="18"/>
              </w:rPr>
            </w:pPr>
          </w:p>
        </w:tc>
        <w:tc>
          <w:tcPr>
            <w:tcW w:w="1327" w:type="dxa"/>
            <w:shd w:val="clear" w:color="auto" w:fill="E2EFD9" w:themeFill="accent6" w:themeFillTint="33"/>
          </w:tcPr>
          <w:p w14:paraId="4366565C" w14:textId="77777777" w:rsidR="00F9751A" w:rsidRDefault="009031E1" w:rsidP="005200EB">
            <w:pPr>
              <w:wordWrap/>
              <w:rPr>
                <w:sz w:val="18"/>
                <w:szCs w:val="18"/>
              </w:rPr>
            </w:pPr>
            <w:r>
              <w:rPr>
                <w:rFonts w:hint="eastAsia"/>
                <w:lang w:eastAsia="zh-CN"/>
              </w:rPr>
              <w:t>√</w:t>
            </w:r>
          </w:p>
        </w:tc>
        <w:tc>
          <w:tcPr>
            <w:tcW w:w="1507" w:type="dxa"/>
          </w:tcPr>
          <w:p w14:paraId="480BDF76" w14:textId="77777777" w:rsidR="00F9751A" w:rsidRDefault="00F9751A" w:rsidP="005200EB">
            <w:pPr>
              <w:wordWrap/>
              <w:rPr>
                <w:sz w:val="18"/>
                <w:szCs w:val="18"/>
              </w:rPr>
            </w:pPr>
          </w:p>
        </w:tc>
        <w:tc>
          <w:tcPr>
            <w:tcW w:w="922" w:type="dxa"/>
          </w:tcPr>
          <w:p w14:paraId="0A889C1E" w14:textId="77777777" w:rsidR="00F9751A" w:rsidRDefault="00F9751A" w:rsidP="005200EB">
            <w:pPr>
              <w:wordWrap/>
              <w:rPr>
                <w:sz w:val="18"/>
                <w:szCs w:val="18"/>
              </w:rPr>
            </w:pPr>
          </w:p>
        </w:tc>
      </w:tr>
      <w:tr w:rsidR="00F9751A" w14:paraId="284CF02C" w14:textId="77777777">
        <w:tc>
          <w:tcPr>
            <w:tcW w:w="2385" w:type="dxa"/>
            <w:shd w:val="clear" w:color="auto" w:fill="auto"/>
          </w:tcPr>
          <w:p w14:paraId="0576750C" w14:textId="77777777" w:rsidR="00F9751A" w:rsidRDefault="009031E1" w:rsidP="005200EB">
            <w:pPr>
              <w:wordWrap/>
              <w:rPr>
                <w:sz w:val="18"/>
                <w:szCs w:val="18"/>
              </w:rPr>
            </w:pPr>
            <w:r>
              <w:rPr>
                <w:sz w:val="18"/>
                <w:szCs w:val="18"/>
              </w:rPr>
              <w:t>TB2: Modulation and coding scheme</w:t>
            </w:r>
          </w:p>
        </w:tc>
        <w:tc>
          <w:tcPr>
            <w:tcW w:w="1247" w:type="dxa"/>
            <w:shd w:val="clear" w:color="auto" w:fill="FFFFFF" w:themeFill="background1"/>
          </w:tcPr>
          <w:p w14:paraId="2C74FA8B" w14:textId="77777777" w:rsidR="00F9751A" w:rsidRDefault="00F9751A" w:rsidP="005200EB">
            <w:pPr>
              <w:wordWrap/>
              <w:rPr>
                <w:lang w:eastAsia="zh-CN"/>
              </w:rPr>
            </w:pPr>
          </w:p>
        </w:tc>
        <w:tc>
          <w:tcPr>
            <w:tcW w:w="1074" w:type="dxa"/>
            <w:shd w:val="clear" w:color="auto" w:fill="auto"/>
          </w:tcPr>
          <w:p w14:paraId="1EBC6E48" w14:textId="77777777" w:rsidR="00F9751A" w:rsidRDefault="00F9751A" w:rsidP="005200EB">
            <w:pPr>
              <w:wordWrap/>
              <w:rPr>
                <w:sz w:val="18"/>
                <w:szCs w:val="18"/>
              </w:rPr>
            </w:pPr>
          </w:p>
        </w:tc>
        <w:tc>
          <w:tcPr>
            <w:tcW w:w="900" w:type="dxa"/>
          </w:tcPr>
          <w:p w14:paraId="3DDF7415" w14:textId="77777777" w:rsidR="00F9751A" w:rsidRDefault="00F9751A" w:rsidP="005200EB">
            <w:pPr>
              <w:wordWrap/>
              <w:rPr>
                <w:sz w:val="18"/>
                <w:szCs w:val="18"/>
              </w:rPr>
            </w:pPr>
          </w:p>
        </w:tc>
        <w:tc>
          <w:tcPr>
            <w:tcW w:w="1327" w:type="dxa"/>
          </w:tcPr>
          <w:p w14:paraId="40751EBF" w14:textId="77777777" w:rsidR="00F9751A" w:rsidRDefault="009031E1" w:rsidP="005200EB">
            <w:pPr>
              <w:wordWrap/>
              <w:rPr>
                <w:sz w:val="18"/>
                <w:szCs w:val="18"/>
              </w:rPr>
            </w:pPr>
            <w:r>
              <w:rPr>
                <w:sz w:val="18"/>
                <w:szCs w:val="18"/>
              </w:rPr>
              <w:t>Samsung, OPPO,</w:t>
            </w:r>
          </w:p>
        </w:tc>
        <w:tc>
          <w:tcPr>
            <w:tcW w:w="1507" w:type="dxa"/>
          </w:tcPr>
          <w:p w14:paraId="68296C69" w14:textId="77777777" w:rsidR="00F9751A" w:rsidRDefault="009031E1" w:rsidP="005200EB">
            <w:pPr>
              <w:wordWrap/>
              <w:rPr>
                <w:sz w:val="18"/>
                <w:szCs w:val="18"/>
              </w:rPr>
            </w:pPr>
            <w:r>
              <w:rPr>
                <w:sz w:val="18"/>
                <w:szCs w:val="18"/>
              </w:rPr>
              <w:t xml:space="preserve">Nokia, SPRD, FGI,  </w:t>
            </w:r>
          </w:p>
        </w:tc>
        <w:tc>
          <w:tcPr>
            <w:tcW w:w="922" w:type="dxa"/>
          </w:tcPr>
          <w:p w14:paraId="1830EEFC" w14:textId="77777777" w:rsidR="00F9751A" w:rsidRDefault="00F9751A" w:rsidP="005200EB">
            <w:pPr>
              <w:wordWrap/>
              <w:rPr>
                <w:sz w:val="18"/>
                <w:szCs w:val="18"/>
              </w:rPr>
            </w:pPr>
          </w:p>
        </w:tc>
      </w:tr>
      <w:tr w:rsidR="00F9751A" w14:paraId="4EBC98B5" w14:textId="77777777">
        <w:tc>
          <w:tcPr>
            <w:tcW w:w="2385" w:type="dxa"/>
            <w:shd w:val="clear" w:color="auto" w:fill="E2EFD9" w:themeFill="accent6" w:themeFillTint="33"/>
          </w:tcPr>
          <w:p w14:paraId="2AA68B6C" w14:textId="77777777" w:rsidR="00F9751A" w:rsidRDefault="009031E1" w:rsidP="005200EB">
            <w:pPr>
              <w:wordWrap/>
              <w:rPr>
                <w:sz w:val="18"/>
                <w:szCs w:val="18"/>
              </w:rPr>
            </w:pPr>
            <w:r>
              <w:rPr>
                <w:sz w:val="18"/>
                <w:szCs w:val="18"/>
              </w:rPr>
              <w:t>TB2: New data indicator</w:t>
            </w:r>
          </w:p>
        </w:tc>
        <w:tc>
          <w:tcPr>
            <w:tcW w:w="1247" w:type="dxa"/>
            <w:shd w:val="clear" w:color="auto" w:fill="FFFFFF" w:themeFill="background1"/>
          </w:tcPr>
          <w:p w14:paraId="523F73FE" w14:textId="77777777" w:rsidR="00F9751A" w:rsidRDefault="00F9751A" w:rsidP="005200EB">
            <w:pPr>
              <w:wordWrap/>
              <w:rPr>
                <w:lang w:eastAsia="zh-CN"/>
              </w:rPr>
            </w:pPr>
          </w:p>
        </w:tc>
        <w:tc>
          <w:tcPr>
            <w:tcW w:w="1074" w:type="dxa"/>
          </w:tcPr>
          <w:p w14:paraId="6751B53B" w14:textId="77777777" w:rsidR="00F9751A" w:rsidRDefault="00F9751A" w:rsidP="005200EB">
            <w:pPr>
              <w:wordWrap/>
              <w:rPr>
                <w:sz w:val="18"/>
                <w:szCs w:val="18"/>
              </w:rPr>
            </w:pPr>
          </w:p>
        </w:tc>
        <w:tc>
          <w:tcPr>
            <w:tcW w:w="900" w:type="dxa"/>
          </w:tcPr>
          <w:p w14:paraId="44A29018" w14:textId="77777777" w:rsidR="00F9751A" w:rsidRDefault="00F9751A" w:rsidP="005200EB">
            <w:pPr>
              <w:wordWrap/>
              <w:rPr>
                <w:sz w:val="18"/>
                <w:szCs w:val="18"/>
              </w:rPr>
            </w:pPr>
          </w:p>
        </w:tc>
        <w:tc>
          <w:tcPr>
            <w:tcW w:w="1327" w:type="dxa"/>
            <w:shd w:val="clear" w:color="auto" w:fill="E2EFD9" w:themeFill="accent6" w:themeFillTint="33"/>
          </w:tcPr>
          <w:p w14:paraId="2B7EC5A2" w14:textId="77777777" w:rsidR="00F9751A" w:rsidRDefault="009031E1" w:rsidP="005200EB">
            <w:pPr>
              <w:wordWrap/>
              <w:rPr>
                <w:sz w:val="18"/>
                <w:szCs w:val="18"/>
              </w:rPr>
            </w:pPr>
            <w:r>
              <w:rPr>
                <w:rFonts w:hint="eastAsia"/>
                <w:lang w:eastAsia="zh-CN"/>
              </w:rPr>
              <w:t>√</w:t>
            </w:r>
          </w:p>
        </w:tc>
        <w:tc>
          <w:tcPr>
            <w:tcW w:w="1507" w:type="dxa"/>
          </w:tcPr>
          <w:p w14:paraId="39709452" w14:textId="77777777" w:rsidR="00F9751A" w:rsidRDefault="00F9751A" w:rsidP="005200EB">
            <w:pPr>
              <w:wordWrap/>
              <w:rPr>
                <w:sz w:val="18"/>
                <w:szCs w:val="18"/>
              </w:rPr>
            </w:pPr>
          </w:p>
        </w:tc>
        <w:tc>
          <w:tcPr>
            <w:tcW w:w="922" w:type="dxa"/>
          </w:tcPr>
          <w:p w14:paraId="2EF6D7AB" w14:textId="77777777" w:rsidR="00F9751A" w:rsidRDefault="00F9751A" w:rsidP="005200EB">
            <w:pPr>
              <w:wordWrap/>
              <w:rPr>
                <w:sz w:val="18"/>
                <w:szCs w:val="18"/>
              </w:rPr>
            </w:pPr>
          </w:p>
        </w:tc>
      </w:tr>
      <w:tr w:rsidR="00F9751A" w14:paraId="65FEE506" w14:textId="77777777">
        <w:tc>
          <w:tcPr>
            <w:tcW w:w="2385" w:type="dxa"/>
            <w:shd w:val="clear" w:color="auto" w:fill="E2EFD9" w:themeFill="accent6" w:themeFillTint="33"/>
          </w:tcPr>
          <w:p w14:paraId="343B2C93" w14:textId="77777777" w:rsidR="00F9751A" w:rsidRDefault="009031E1" w:rsidP="005200EB">
            <w:pPr>
              <w:wordWrap/>
              <w:rPr>
                <w:sz w:val="18"/>
                <w:szCs w:val="18"/>
              </w:rPr>
            </w:pPr>
            <w:r>
              <w:rPr>
                <w:sz w:val="18"/>
                <w:szCs w:val="18"/>
              </w:rPr>
              <w:t>TB2: Redundancy version</w:t>
            </w:r>
          </w:p>
        </w:tc>
        <w:tc>
          <w:tcPr>
            <w:tcW w:w="1247" w:type="dxa"/>
            <w:shd w:val="clear" w:color="auto" w:fill="FFFFFF" w:themeFill="background1"/>
          </w:tcPr>
          <w:p w14:paraId="5D29CE8E" w14:textId="77777777" w:rsidR="00F9751A" w:rsidRDefault="00F9751A" w:rsidP="005200EB">
            <w:pPr>
              <w:wordWrap/>
              <w:rPr>
                <w:lang w:eastAsia="zh-CN"/>
              </w:rPr>
            </w:pPr>
          </w:p>
        </w:tc>
        <w:tc>
          <w:tcPr>
            <w:tcW w:w="1074" w:type="dxa"/>
          </w:tcPr>
          <w:p w14:paraId="27E5FE8C" w14:textId="77777777" w:rsidR="00F9751A" w:rsidRDefault="00F9751A" w:rsidP="005200EB">
            <w:pPr>
              <w:wordWrap/>
              <w:rPr>
                <w:sz w:val="18"/>
                <w:szCs w:val="18"/>
              </w:rPr>
            </w:pPr>
          </w:p>
        </w:tc>
        <w:tc>
          <w:tcPr>
            <w:tcW w:w="900" w:type="dxa"/>
          </w:tcPr>
          <w:p w14:paraId="3D62F5FC" w14:textId="77777777" w:rsidR="00F9751A" w:rsidRDefault="00F9751A" w:rsidP="005200EB">
            <w:pPr>
              <w:wordWrap/>
              <w:rPr>
                <w:sz w:val="18"/>
                <w:szCs w:val="18"/>
              </w:rPr>
            </w:pPr>
          </w:p>
        </w:tc>
        <w:tc>
          <w:tcPr>
            <w:tcW w:w="1327" w:type="dxa"/>
            <w:shd w:val="clear" w:color="auto" w:fill="E2EFD9" w:themeFill="accent6" w:themeFillTint="33"/>
          </w:tcPr>
          <w:p w14:paraId="18839612" w14:textId="77777777" w:rsidR="00F9751A" w:rsidRDefault="009031E1" w:rsidP="005200EB">
            <w:pPr>
              <w:wordWrap/>
              <w:rPr>
                <w:sz w:val="18"/>
                <w:szCs w:val="18"/>
              </w:rPr>
            </w:pPr>
            <w:r>
              <w:rPr>
                <w:rFonts w:hint="eastAsia"/>
                <w:lang w:eastAsia="zh-CN"/>
              </w:rPr>
              <w:t>√</w:t>
            </w:r>
          </w:p>
        </w:tc>
        <w:tc>
          <w:tcPr>
            <w:tcW w:w="1507" w:type="dxa"/>
          </w:tcPr>
          <w:p w14:paraId="0B20FBFF" w14:textId="77777777" w:rsidR="00F9751A" w:rsidRDefault="00F9751A" w:rsidP="005200EB">
            <w:pPr>
              <w:wordWrap/>
              <w:rPr>
                <w:sz w:val="18"/>
                <w:szCs w:val="18"/>
              </w:rPr>
            </w:pPr>
          </w:p>
        </w:tc>
        <w:tc>
          <w:tcPr>
            <w:tcW w:w="922" w:type="dxa"/>
          </w:tcPr>
          <w:p w14:paraId="0B7015BF" w14:textId="77777777" w:rsidR="00F9751A" w:rsidRDefault="00F9751A" w:rsidP="005200EB">
            <w:pPr>
              <w:wordWrap/>
              <w:rPr>
                <w:sz w:val="18"/>
                <w:szCs w:val="18"/>
              </w:rPr>
            </w:pPr>
          </w:p>
        </w:tc>
      </w:tr>
      <w:tr w:rsidR="00F9751A" w14:paraId="1ACC8B3E" w14:textId="77777777">
        <w:tc>
          <w:tcPr>
            <w:tcW w:w="2385" w:type="dxa"/>
            <w:shd w:val="clear" w:color="auto" w:fill="FFFFFF" w:themeFill="background1"/>
          </w:tcPr>
          <w:p w14:paraId="7EA5108F" w14:textId="77777777" w:rsidR="00F9751A" w:rsidRDefault="009031E1" w:rsidP="005200EB">
            <w:pPr>
              <w:wordWrap/>
              <w:rPr>
                <w:sz w:val="18"/>
                <w:szCs w:val="18"/>
              </w:rPr>
            </w:pPr>
            <w:r>
              <w:rPr>
                <w:sz w:val="18"/>
                <w:szCs w:val="18"/>
              </w:rPr>
              <w:t>HARQ process number</w:t>
            </w:r>
          </w:p>
        </w:tc>
        <w:tc>
          <w:tcPr>
            <w:tcW w:w="1247" w:type="dxa"/>
            <w:shd w:val="clear" w:color="auto" w:fill="FFFFFF" w:themeFill="background1"/>
          </w:tcPr>
          <w:p w14:paraId="1D79480B" w14:textId="77777777" w:rsidR="00F9751A" w:rsidRDefault="009031E1" w:rsidP="005200EB">
            <w:pPr>
              <w:wordWrap/>
              <w:rPr>
                <w:sz w:val="18"/>
                <w:szCs w:val="18"/>
                <w:lang w:val="de-DE"/>
              </w:rPr>
            </w:pPr>
            <w:r>
              <w:rPr>
                <w:sz w:val="18"/>
                <w:szCs w:val="18"/>
                <w:lang w:val="de-DE"/>
              </w:rPr>
              <w:t>OPPO, Intel, LG, QC, ZTE,</w:t>
            </w:r>
          </w:p>
        </w:tc>
        <w:tc>
          <w:tcPr>
            <w:tcW w:w="1074" w:type="dxa"/>
          </w:tcPr>
          <w:p w14:paraId="50CD9ED8" w14:textId="77777777" w:rsidR="00F9751A" w:rsidRDefault="00F9751A" w:rsidP="005200EB">
            <w:pPr>
              <w:wordWrap/>
              <w:rPr>
                <w:sz w:val="18"/>
                <w:szCs w:val="18"/>
                <w:lang w:val="de-DE"/>
              </w:rPr>
            </w:pPr>
          </w:p>
        </w:tc>
        <w:tc>
          <w:tcPr>
            <w:tcW w:w="900" w:type="dxa"/>
          </w:tcPr>
          <w:p w14:paraId="7B539DEE" w14:textId="77777777" w:rsidR="00F9751A" w:rsidRDefault="00F9751A" w:rsidP="005200EB">
            <w:pPr>
              <w:wordWrap/>
              <w:rPr>
                <w:sz w:val="18"/>
                <w:szCs w:val="18"/>
                <w:lang w:val="de-DE"/>
              </w:rPr>
            </w:pPr>
          </w:p>
        </w:tc>
        <w:tc>
          <w:tcPr>
            <w:tcW w:w="1327" w:type="dxa"/>
          </w:tcPr>
          <w:p w14:paraId="51DEAF04" w14:textId="77777777" w:rsidR="00F9751A" w:rsidRDefault="009031E1" w:rsidP="005200EB">
            <w:pPr>
              <w:wordWrap/>
              <w:rPr>
                <w:sz w:val="18"/>
                <w:szCs w:val="18"/>
                <w:lang w:val="de-DE"/>
              </w:rPr>
            </w:pPr>
            <w:r>
              <w:rPr>
                <w:sz w:val="18"/>
                <w:szCs w:val="18"/>
                <w:lang w:val="de-DE"/>
              </w:rPr>
              <w:t>HW, xiaomi, Lenovo, CMCC, Samsung, QC, Nokia</w:t>
            </w:r>
          </w:p>
        </w:tc>
        <w:tc>
          <w:tcPr>
            <w:tcW w:w="1507" w:type="dxa"/>
          </w:tcPr>
          <w:p w14:paraId="66ED1A85" w14:textId="77777777" w:rsidR="00F9751A" w:rsidRDefault="009031E1" w:rsidP="005200EB">
            <w:pPr>
              <w:wordWrap/>
              <w:rPr>
                <w:sz w:val="18"/>
                <w:szCs w:val="18"/>
              </w:rPr>
            </w:pPr>
            <w:r>
              <w:rPr>
                <w:sz w:val="18"/>
                <w:szCs w:val="18"/>
              </w:rPr>
              <w:t>SPRD, FGI, LG,</w:t>
            </w:r>
          </w:p>
        </w:tc>
        <w:tc>
          <w:tcPr>
            <w:tcW w:w="922" w:type="dxa"/>
          </w:tcPr>
          <w:p w14:paraId="311F5A00" w14:textId="77777777" w:rsidR="00F9751A" w:rsidRDefault="00F9751A" w:rsidP="005200EB">
            <w:pPr>
              <w:wordWrap/>
              <w:rPr>
                <w:sz w:val="18"/>
                <w:szCs w:val="18"/>
              </w:rPr>
            </w:pPr>
          </w:p>
        </w:tc>
      </w:tr>
      <w:tr w:rsidR="00F9751A" w14:paraId="4283F042" w14:textId="77777777">
        <w:tc>
          <w:tcPr>
            <w:tcW w:w="2385" w:type="dxa"/>
            <w:shd w:val="clear" w:color="auto" w:fill="E2EFD9" w:themeFill="accent6" w:themeFillTint="33"/>
          </w:tcPr>
          <w:p w14:paraId="340689D0"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79E1C48E" w14:textId="77777777" w:rsidR="00F9751A" w:rsidRDefault="009031E1" w:rsidP="005200EB">
            <w:pPr>
              <w:wordWrap/>
              <w:rPr>
                <w:sz w:val="18"/>
                <w:szCs w:val="18"/>
              </w:rPr>
            </w:pPr>
            <w:r>
              <w:rPr>
                <w:rFonts w:hint="eastAsia"/>
                <w:lang w:eastAsia="zh-CN"/>
              </w:rPr>
              <w:t>√</w:t>
            </w:r>
          </w:p>
        </w:tc>
        <w:tc>
          <w:tcPr>
            <w:tcW w:w="1074" w:type="dxa"/>
          </w:tcPr>
          <w:p w14:paraId="653E6D2D" w14:textId="77777777" w:rsidR="00F9751A" w:rsidRDefault="00F9751A" w:rsidP="005200EB">
            <w:pPr>
              <w:wordWrap/>
              <w:rPr>
                <w:sz w:val="18"/>
                <w:szCs w:val="18"/>
              </w:rPr>
            </w:pPr>
          </w:p>
        </w:tc>
        <w:tc>
          <w:tcPr>
            <w:tcW w:w="900" w:type="dxa"/>
          </w:tcPr>
          <w:p w14:paraId="26EF3F46" w14:textId="77777777" w:rsidR="00F9751A" w:rsidRDefault="00F9751A" w:rsidP="005200EB">
            <w:pPr>
              <w:wordWrap/>
              <w:rPr>
                <w:sz w:val="18"/>
                <w:szCs w:val="18"/>
              </w:rPr>
            </w:pPr>
          </w:p>
        </w:tc>
        <w:tc>
          <w:tcPr>
            <w:tcW w:w="1327" w:type="dxa"/>
          </w:tcPr>
          <w:p w14:paraId="435B37CC" w14:textId="77777777" w:rsidR="00F9751A" w:rsidRDefault="00F9751A" w:rsidP="005200EB">
            <w:pPr>
              <w:wordWrap/>
              <w:rPr>
                <w:sz w:val="18"/>
                <w:szCs w:val="18"/>
              </w:rPr>
            </w:pPr>
          </w:p>
        </w:tc>
        <w:tc>
          <w:tcPr>
            <w:tcW w:w="1507" w:type="dxa"/>
          </w:tcPr>
          <w:p w14:paraId="1D785F02" w14:textId="77777777" w:rsidR="00F9751A" w:rsidRDefault="00F9751A" w:rsidP="005200EB">
            <w:pPr>
              <w:wordWrap/>
              <w:rPr>
                <w:sz w:val="18"/>
                <w:szCs w:val="18"/>
              </w:rPr>
            </w:pPr>
          </w:p>
        </w:tc>
        <w:tc>
          <w:tcPr>
            <w:tcW w:w="922" w:type="dxa"/>
          </w:tcPr>
          <w:p w14:paraId="2DE197A9" w14:textId="77777777" w:rsidR="00F9751A" w:rsidRDefault="00F9751A" w:rsidP="005200EB">
            <w:pPr>
              <w:wordWrap/>
              <w:rPr>
                <w:sz w:val="18"/>
                <w:szCs w:val="18"/>
              </w:rPr>
            </w:pPr>
          </w:p>
        </w:tc>
      </w:tr>
      <w:tr w:rsidR="00F9751A" w14:paraId="4B47811A" w14:textId="77777777">
        <w:tc>
          <w:tcPr>
            <w:tcW w:w="2385" w:type="dxa"/>
            <w:shd w:val="clear" w:color="auto" w:fill="E2EFD9" w:themeFill="accent6" w:themeFillTint="33"/>
          </w:tcPr>
          <w:p w14:paraId="5AA4E0DA" w14:textId="77777777" w:rsidR="00F9751A" w:rsidRDefault="009031E1" w:rsidP="005200EB">
            <w:pPr>
              <w:wordWrap/>
              <w:rPr>
                <w:sz w:val="18"/>
                <w:szCs w:val="18"/>
              </w:rPr>
            </w:pPr>
            <w:r>
              <w:rPr>
                <w:sz w:val="18"/>
                <w:szCs w:val="18"/>
              </w:rPr>
              <w:t>TPC command for scheduled PUCCH</w:t>
            </w:r>
          </w:p>
        </w:tc>
        <w:tc>
          <w:tcPr>
            <w:tcW w:w="1247" w:type="dxa"/>
            <w:shd w:val="clear" w:color="auto" w:fill="E2EFD9" w:themeFill="accent6" w:themeFillTint="33"/>
          </w:tcPr>
          <w:p w14:paraId="0252F2FA" w14:textId="77777777" w:rsidR="00F9751A" w:rsidRDefault="009031E1" w:rsidP="005200EB">
            <w:pPr>
              <w:wordWrap/>
              <w:rPr>
                <w:sz w:val="18"/>
                <w:szCs w:val="18"/>
              </w:rPr>
            </w:pPr>
            <w:r>
              <w:rPr>
                <w:rFonts w:hint="eastAsia"/>
                <w:lang w:eastAsia="zh-CN"/>
              </w:rPr>
              <w:t>√</w:t>
            </w:r>
          </w:p>
        </w:tc>
        <w:tc>
          <w:tcPr>
            <w:tcW w:w="1074" w:type="dxa"/>
          </w:tcPr>
          <w:p w14:paraId="434003E3" w14:textId="77777777" w:rsidR="00F9751A" w:rsidRDefault="00F9751A" w:rsidP="005200EB">
            <w:pPr>
              <w:wordWrap/>
              <w:rPr>
                <w:sz w:val="18"/>
                <w:szCs w:val="18"/>
              </w:rPr>
            </w:pPr>
          </w:p>
        </w:tc>
        <w:tc>
          <w:tcPr>
            <w:tcW w:w="900" w:type="dxa"/>
          </w:tcPr>
          <w:p w14:paraId="09E1F59C" w14:textId="77777777" w:rsidR="00F9751A" w:rsidRDefault="00F9751A" w:rsidP="005200EB">
            <w:pPr>
              <w:wordWrap/>
              <w:rPr>
                <w:sz w:val="18"/>
                <w:szCs w:val="18"/>
              </w:rPr>
            </w:pPr>
          </w:p>
        </w:tc>
        <w:tc>
          <w:tcPr>
            <w:tcW w:w="1327" w:type="dxa"/>
          </w:tcPr>
          <w:p w14:paraId="3C98197E" w14:textId="77777777" w:rsidR="00F9751A" w:rsidRDefault="00F9751A" w:rsidP="005200EB">
            <w:pPr>
              <w:wordWrap/>
              <w:rPr>
                <w:sz w:val="18"/>
                <w:szCs w:val="18"/>
              </w:rPr>
            </w:pPr>
          </w:p>
        </w:tc>
        <w:tc>
          <w:tcPr>
            <w:tcW w:w="1507" w:type="dxa"/>
          </w:tcPr>
          <w:p w14:paraId="3216DCFA" w14:textId="77777777" w:rsidR="00F9751A" w:rsidRDefault="00F9751A" w:rsidP="005200EB">
            <w:pPr>
              <w:wordWrap/>
              <w:rPr>
                <w:sz w:val="18"/>
                <w:szCs w:val="18"/>
              </w:rPr>
            </w:pPr>
          </w:p>
        </w:tc>
        <w:tc>
          <w:tcPr>
            <w:tcW w:w="922" w:type="dxa"/>
          </w:tcPr>
          <w:p w14:paraId="3228335F" w14:textId="77777777" w:rsidR="00F9751A" w:rsidRDefault="00F9751A" w:rsidP="005200EB">
            <w:pPr>
              <w:wordWrap/>
              <w:rPr>
                <w:sz w:val="18"/>
                <w:szCs w:val="18"/>
              </w:rPr>
            </w:pPr>
          </w:p>
        </w:tc>
      </w:tr>
      <w:tr w:rsidR="00F9751A" w14:paraId="5A9AAA22" w14:textId="77777777">
        <w:tc>
          <w:tcPr>
            <w:tcW w:w="2385" w:type="dxa"/>
            <w:shd w:val="clear" w:color="auto" w:fill="E2EFD9" w:themeFill="accent6" w:themeFillTint="33"/>
          </w:tcPr>
          <w:p w14:paraId="1130A820" w14:textId="77777777" w:rsidR="00F9751A" w:rsidRDefault="009031E1" w:rsidP="005200EB">
            <w:pPr>
              <w:wordWrap/>
              <w:rPr>
                <w:sz w:val="18"/>
                <w:szCs w:val="18"/>
              </w:rPr>
            </w:pPr>
            <w:r>
              <w:rPr>
                <w:sz w:val="18"/>
                <w:szCs w:val="18"/>
              </w:rPr>
              <w:t>PUCCH resource indicator</w:t>
            </w:r>
          </w:p>
        </w:tc>
        <w:tc>
          <w:tcPr>
            <w:tcW w:w="1247" w:type="dxa"/>
            <w:shd w:val="clear" w:color="auto" w:fill="E2EFD9" w:themeFill="accent6" w:themeFillTint="33"/>
          </w:tcPr>
          <w:p w14:paraId="12AE99C3" w14:textId="77777777" w:rsidR="00F9751A" w:rsidRDefault="009031E1" w:rsidP="005200EB">
            <w:pPr>
              <w:wordWrap/>
              <w:rPr>
                <w:sz w:val="18"/>
                <w:szCs w:val="18"/>
              </w:rPr>
            </w:pPr>
            <w:r>
              <w:rPr>
                <w:rFonts w:hint="eastAsia"/>
                <w:lang w:eastAsia="zh-CN"/>
              </w:rPr>
              <w:t>√</w:t>
            </w:r>
          </w:p>
        </w:tc>
        <w:tc>
          <w:tcPr>
            <w:tcW w:w="1074" w:type="dxa"/>
          </w:tcPr>
          <w:p w14:paraId="4F4D81EA" w14:textId="77777777" w:rsidR="00F9751A" w:rsidRDefault="00F9751A" w:rsidP="005200EB">
            <w:pPr>
              <w:wordWrap/>
              <w:rPr>
                <w:sz w:val="18"/>
                <w:szCs w:val="18"/>
              </w:rPr>
            </w:pPr>
          </w:p>
        </w:tc>
        <w:tc>
          <w:tcPr>
            <w:tcW w:w="900" w:type="dxa"/>
          </w:tcPr>
          <w:p w14:paraId="6B7DD110" w14:textId="77777777" w:rsidR="00F9751A" w:rsidRDefault="00F9751A" w:rsidP="005200EB">
            <w:pPr>
              <w:wordWrap/>
              <w:rPr>
                <w:sz w:val="18"/>
                <w:szCs w:val="18"/>
              </w:rPr>
            </w:pPr>
          </w:p>
        </w:tc>
        <w:tc>
          <w:tcPr>
            <w:tcW w:w="1327" w:type="dxa"/>
          </w:tcPr>
          <w:p w14:paraId="54CA3199" w14:textId="77777777" w:rsidR="00F9751A" w:rsidRDefault="00F9751A" w:rsidP="005200EB">
            <w:pPr>
              <w:wordWrap/>
              <w:rPr>
                <w:sz w:val="18"/>
                <w:szCs w:val="18"/>
              </w:rPr>
            </w:pPr>
          </w:p>
        </w:tc>
        <w:tc>
          <w:tcPr>
            <w:tcW w:w="1507" w:type="dxa"/>
          </w:tcPr>
          <w:p w14:paraId="6BDD8BE0" w14:textId="77777777" w:rsidR="00F9751A" w:rsidRDefault="00F9751A" w:rsidP="005200EB">
            <w:pPr>
              <w:wordWrap/>
              <w:rPr>
                <w:sz w:val="18"/>
                <w:szCs w:val="18"/>
              </w:rPr>
            </w:pPr>
          </w:p>
        </w:tc>
        <w:tc>
          <w:tcPr>
            <w:tcW w:w="922" w:type="dxa"/>
          </w:tcPr>
          <w:p w14:paraId="2D4C13A7" w14:textId="77777777" w:rsidR="00F9751A" w:rsidRDefault="00F9751A" w:rsidP="005200EB">
            <w:pPr>
              <w:wordWrap/>
              <w:rPr>
                <w:sz w:val="18"/>
                <w:szCs w:val="18"/>
              </w:rPr>
            </w:pPr>
          </w:p>
        </w:tc>
      </w:tr>
      <w:tr w:rsidR="00F9751A" w14:paraId="54814BC6" w14:textId="77777777">
        <w:tc>
          <w:tcPr>
            <w:tcW w:w="2385" w:type="dxa"/>
            <w:shd w:val="clear" w:color="auto" w:fill="E2EFD9" w:themeFill="accent6" w:themeFillTint="33"/>
          </w:tcPr>
          <w:p w14:paraId="7A7DCA97"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lastRenderedPageBreak/>
              <w:t>PDSCH-to-HARQ timing indicator</w:t>
            </w:r>
          </w:p>
        </w:tc>
        <w:tc>
          <w:tcPr>
            <w:tcW w:w="1247" w:type="dxa"/>
            <w:shd w:val="clear" w:color="auto" w:fill="E2EFD9" w:themeFill="accent6" w:themeFillTint="33"/>
          </w:tcPr>
          <w:p w14:paraId="46D206CE" w14:textId="77777777" w:rsidR="00F9751A" w:rsidRDefault="009031E1" w:rsidP="005200EB">
            <w:pPr>
              <w:wordWrap/>
              <w:rPr>
                <w:sz w:val="18"/>
                <w:szCs w:val="18"/>
              </w:rPr>
            </w:pPr>
            <w:r>
              <w:rPr>
                <w:rFonts w:hint="eastAsia"/>
                <w:lang w:eastAsia="zh-CN"/>
              </w:rPr>
              <w:t>√</w:t>
            </w:r>
          </w:p>
        </w:tc>
        <w:tc>
          <w:tcPr>
            <w:tcW w:w="1074" w:type="dxa"/>
          </w:tcPr>
          <w:p w14:paraId="025BE1BC" w14:textId="77777777" w:rsidR="00F9751A" w:rsidRDefault="00F9751A" w:rsidP="005200EB">
            <w:pPr>
              <w:wordWrap/>
              <w:rPr>
                <w:sz w:val="18"/>
                <w:szCs w:val="18"/>
              </w:rPr>
            </w:pPr>
          </w:p>
        </w:tc>
        <w:tc>
          <w:tcPr>
            <w:tcW w:w="900" w:type="dxa"/>
          </w:tcPr>
          <w:p w14:paraId="19EF950F" w14:textId="77777777" w:rsidR="00F9751A" w:rsidRDefault="00F9751A" w:rsidP="005200EB">
            <w:pPr>
              <w:wordWrap/>
              <w:rPr>
                <w:sz w:val="18"/>
                <w:szCs w:val="18"/>
              </w:rPr>
            </w:pPr>
          </w:p>
        </w:tc>
        <w:tc>
          <w:tcPr>
            <w:tcW w:w="1327" w:type="dxa"/>
          </w:tcPr>
          <w:p w14:paraId="173616ED" w14:textId="77777777" w:rsidR="00F9751A" w:rsidRDefault="00F9751A" w:rsidP="005200EB">
            <w:pPr>
              <w:wordWrap/>
              <w:rPr>
                <w:sz w:val="18"/>
                <w:szCs w:val="18"/>
              </w:rPr>
            </w:pPr>
          </w:p>
        </w:tc>
        <w:tc>
          <w:tcPr>
            <w:tcW w:w="1507" w:type="dxa"/>
          </w:tcPr>
          <w:p w14:paraId="111A4E9A" w14:textId="77777777" w:rsidR="00F9751A" w:rsidRDefault="00F9751A" w:rsidP="005200EB">
            <w:pPr>
              <w:wordWrap/>
              <w:rPr>
                <w:sz w:val="18"/>
                <w:szCs w:val="18"/>
              </w:rPr>
            </w:pPr>
          </w:p>
        </w:tc>
        <w:tc>
          <w:tcPr>
            <w:tcW w:w="922" w:type="dxa"/>
          </w:tcPr>
          <w:p w14:paraId="39462EE1" w14:textId="77777777" w:rsidR="00F9751A" w:rsidRDefault="00F9751A" w:rsidP="005200EB">
            <w:pPr>
              <w:wordWrap/>
              <w:rPr>
                <w:sz w:val="18"/>
                <w:szCs w:val="18"/>
              </w:rPr>
            </w:pPr>
          </w:p>
        </w:tc>
      </w:tr>
      <w:tr w:rsidR="00F9751A" w14:paraId="12EA3017" w14:textId="77777777">
        <w:tc>
          <w:tcPr>
            <w:tcW w:w="2385" w:type="dxa"/>
            <w:shd w:val="clear" w:color="auto" w:fill="E2EFD9" w:themeFill="accent6" w:themeFillTint="33"/>
          </w:tcPr>
          <w:p w14:paraId="7F44C331" w14:textId="77777777" w:rsidR="00F9751A" w:rsidRDefault="009031E1" w:rsidP="005200EB">
            <w:pPr>
              <w:wordWrap/>
              <w:rPr>
                <w:sz w:val="18"/>
                <w:szCs w:val="18"/>
              </w:rPr>
            </w:pPr>
            <w:r>
              <w:rPr>
                <w:sz w:val="18"/>
                <w:szCs w:val="18"/>
              </w:rPr>
              <w:t>One shot HARQ ACK request</w:t>
            </w:r>
          </w:p>
        </w:tc>
        <w:tc>
          <w:tcPr>
            <w:tcW w:w="1247" w:type="dxa"/>
            <w:shd w:val="clear" w:color="auto" w:fill="E2EFD9" w:themeFill="accent6" w:themeFillTint="33"/>
          </w:tcPr>
          <w:p w14:paraId="0C012DF5" w14:textId="77777777" w:rsidR="00F9751A" w:rsidRDefault="009031E1" w:rsidP="005200EB">
            <w:pPr>
              <w:wordWrap/>
              <w:rPr>
                <w:sz w:val="18"/>
                <w:szCs w:val="18"/>
              </w:rPr>
            </w:pPr>
            <w:r>
              <w:rPr>
                <w:rFonts w:hint="eastAsia"/>
                <w:lang w:eastAsia="zh-CN"/>
              </w:rPr>
              <w:t>√</w:t>
            </w:r>
          </w:p>
        </w:tc>
        <w:tc>
          <w:tcPr>
            <w:tcW w:w="1074" w:type="dxa"/>
          </w:tcPr>
          <w:p w14:paraId="244CCCEC" w14:textId="77777777" w:rsidR="00F9751A" w:rsidRDefault="00F9751A" w:rsidP="005200EB">
            <w:pPr>
              <w:wordWrap/>
              <w:rPr>
                <w:sz w:val="18"/>
                <w:szCs w:val="18"/>
              </w:rPr>
            </w:pPr>
          </w:p>
        </w:tc>
        <w:tc>
          <w:tcPr>
            <w:tcW w:w="900" w:type="dxa"/>
          </w:tcPr>
          <w:p w14:paraId="315E4710" w14:textId="77777777" w:rsidR="00F9751A" w:rsidRDefault="00F9751A" w:rsidP="005200EB">
            <w:pPr>
              <w:wordWrap/>
              <w:rPr>
                <w:sz w:val="18"/>
                <w:szCs w:val="18"/>
              </w:rPr>
            </w:pPr>
          </w:p>
        </w:tc>
        <w:tc>
          <w:tcPr>
            <w:tcW w:w="1327" w:type="dxa"/>
          </w:tcPr>
          <w:p w14:paraId="08D8F5AD" w14:textId="77777777" w:rsidR="00F9751A" w:rsidRDefault="00F9751A" w:rsidP="005200EB">
            <w:pPr>
              <w:wordWrap/>
              <w:rPr>
                <w:sz w:val="18"/>
                <w:szCs w:val="18"/>
              </w:rPr>
            </w:pPr>
          </w:p>
        </w:tc>
        <w:tc>
          <w:tcPr>
            <w:tcW w:w="1507" w:type="dxa"/>
          </w:tcPr>
          <w:p w14:paraId="06559E8E" w14:textId="77777777" w:rsidR="00F9751A" w:rsidRDefault="00F9751A" w:rsidP="005200EB">
            <w:pPr>
              <w:wordWrap/>
              <w:rPr>
                <w:sz w:val="18"/>
                <w:szCs w:val="18"/>
              </w:rPr>
            </w:pPr>
          </w:p>
        </w:tc>
        <w:tc>
          <w:tcPr>
            <w:tcW w:w="922" w:type="dxa"/>
          </w:tcPr>
          <w:p w14:paraId="1DB0639D" w14:textId="77777777" w:rsidR="00F9751A" w:rsidRDefault="00F9751A" w:rsidP="005200EB">
            <w:pPr>
              <w:wordWrap/>
              <w:rPr>
                <w:sz w:val="18"/>
                <w:szCs w:val="18"/>
              </w:rPr>
            </w:pPr>
          </w:p>
        </w:tc>
      </w:tr>
      <w:tr w:rsidR="00F9751A" w14:paraId="31C061A7" w14:textId="77777777">
        <w:tc>
          <w:tcPr>
            <w:tcW w:w="2385" w:type="dxa"/>
          </w:tcPr>
          <w:p w14:paraId="3D43A2B8" w14:textId="77777777" w:rsidR="00F9751A" w:rsidRDefault="009031E1" w:rsidP="005200EB">
            <w:pPr>
              <w:wordWrap/>
              <w:rPr>
                <w:sz w:val="18"/>
                <w:szCs w:val="18"/>
              </w:rPr>
            </w:pPr>
            <w:r>
              <w:rPr>
                <w:sz w:val="18"/>
                <w:szCs w:val="18"/>
              </w:rPr>
              <w:t xml:space="preserve">Enhanced Type 3 codebook indicator </w:t>
            </w:r>
          </w:p>
        </w:tc>
        <w:tc>
          <w:tcPr>
            <w:tcW w:w="1247" w:type="dxa"/>
          </w:tcPr>
          <w:p w14:paraId="66C647CE" w14:textId="77777777" w:rsidR="00F9751A" w:rsidRDefault="009031E1" w:rsidP="005200EB">
            <w:pPr>
              <w:wordWrap/>
              <w:rPr>
                <w:sz w:val="18"/>
                <w:szCs w:val="18"/>
                <w:lang w:val="en-US"/>
              </w:rPr>
            </w:pPr>
            <w:r>
              <w:rPr>
                <w:sz w:val="18"/>
                <w:szCs w:val="18"/>
                <w:lang w:val="en-US"/>
              </w:rPr>
              <w:t>HW,</w:t>
            </w:r>
            <w:r>
              <w:rPr>
                <w:sz w:val="18"/>
                <w:szCs w:val="18"/>
              </w:rPr>
              <w:t xml:space="preserve"> SPRD, FGI, Nokia</w:t>
            </w:r>
          </w:p>
        </w:tc>
        <w:tc>
          <w:tcPr>
            <w:tcW w:w="1074" w:type="dxa"/>
          </w:tcPr>
          <w:p w14:paraId="5FBD974E" w14:textId="77777777" w:rsidR="00F9751A" w:rsidRDefault="00F9751A" w:rsidP="005200EB">
            <w:pPr>
              <w:wordWrap/>
              <w:rPr>
                <w:sz w:val="18"/>
                <w:szCs w:val="18"/>
              </w:rPr>
            </w:pPr>
          </w:p>
        </w:tc>
        <w:tc>
          <w:tcPr>
            <w:tcW w:w="900" w:type="dxa"/>
          </w:tcPr>
          <w:p w14:paraId="076273A4" w14:textId="77777777" w:rsidR="00F9751A" w:rsidRDefault="00F9751A" w:rsidP="005200EB">
            <w:pPr>
              <w:wordWrap/>
              <w:rPr>
                <w:sz w:val="18"/>
                <w:szCs w:val="18"/>
              </w:rPr>
            </w:pPr>
          </w:p>
        </w:tc>
        <w:tc>
          <w:tcPr>
            <w:tcW w:w="1327" w:type="dxa"/>
          </w:tcPr>
          <w:p w14:paraId="66FB080F" w14:textId="77777777" w:rsidR="00F9751A" w:rsidRDefault="00F9751A" w:rsidP="005200EB">
            <w:pPr>
              <w:wordWrap/>
              <w:rPr>
                <w:sz w:val="18"/>
                <w:szCs w:val="18"/>
              </w:rPr>
            </w:pPr>
          </w:p>
        </w:tc>
        <w:tc>
          <w:tcPr>
            <w:tcW w:w="1507" w:type="dxa"/>
          </w:tcPr>
          <w:p w14:paraId="47710B1B" w14:textId="77777777" w:rsidR="00F9751A" w:rsidRDefault="00F9751A" w:rsidP="005200EB">
            <w:pPr>
              <w:wordWrap/>
              <w:rPr>
                <w:sz w:val="18"/>
                <w:szCs w:val="18"/>
              </w:rPr>
            </w:pPr>
          </w:p>
        </w:tc>
        <w:tc>
          <w:tcPr>
            <w:tcW w:w="922" w:type="dxa"/>
          </w:tcPr>
          <w:p w14:paraId="56C3D49D" w14:textId="77777777" w:rsidR="00F9751A" w:rsidRDefault="009031E1" w:rsidP="005200EB">
            <w:pPr>
              <w:wordWrap/>
              <w:rPr>
                <w:sz w:val="18"/>
                <w:szCs w:val="18"/>
              </w:rPr>
            </w:pPr>
            <w:r>
              <w:rPr>
                <w:sz w:val="18"/>
                <w:szCs w:val="18"/>
              </w:rPr>
              <w:t>Samsung,</w:t>
            </w:r>
          </w:p>
        </w:tc>
      </w:tr>
      <w:tr w:rsidR="00F9751A" w14:paraId="27725BBC" w14:textId="77777777">
        <w:tc>
          <w:tcPr>
            <w:tcW w:w="2385" w:type="dxa"/>
          </w:tcPr>
          <w:p w14:paraId="3C6F1C9C" w14:textId="77777777" w:rsidR="00F9751A" w:rsidRDefault="009031E1" w:rsidP="005200EB">
            <w:pPr>
              <w:wordWrap/>
              <w:rPr>
                <w:sz w:val="18"/>
                <w:szCs w:val="18"/>
              </w:rPr>
            </w:pPr>
            <w:r>
              <w:rPr>
                <w:sz w:val="18"/>
                <w:szCs w:val="18"/>
              </w:rPr>
              <w:t xml:space="preserve">HARQ-ACK retransmission indicator </w:t>
            </w:r>
          </w:p>
        </w:tc>
        <w:tc>
          <w:tcPr>
            <w:tcW w:w="1247" w:type="dxa"/>
          </w:tcPr>
          <w:p w14:paraId="0DA95774" w14:textId="77777777" w:rsidR="00F9751A" w:rsidRDefault="009031E1" w:rsidP="005200EB">
            <w:pPr>
              <w:wordWrap/>
              <w:rPr>
                <w:sz w:val="18"/>
                <w:szCs w:val="18"/>
              </w:rPr>
            </w:pPr>
            <w:r>
              <w:rPr>
                <w:sz w:val="18"/>
                <w:szCs w:val="18"/>
              </w:rPr>
              <w:t>Nokia</w:t>
            </w:r>
          </w:p>
        </w:tc>
        <w:tc>
          <w:tcPr>
            <w:tcW w:w="1074" w:type="dxa"/>
          </w:tcPr>
          <w:p w14:paraId="348CBB42" w14:textId="77777777" w:rsidR="00F9751A" w:rsidRDefault="00F9751A" w:rsidP="005200EB">
            <w:pPr>
              <w:wordWrap/>
              <w:rPr>
                <w:sz w:val="18"/>
                <w:szCs w:val="18"/>
              </w:rPr>
            </w:pPr>
          </w:p>
        </w:tc>
        <w:tc>
          <w:tcPr>
            <w:tcW w:w="900" w:type="dxa"/>
          </w:tcPr>
          <w:p w14:paraId="15F89CB5" w14:textId="77777777" w:rsidR="00F9751A" w:rsidRDefault="00F9751A" w:rsidP="005200EB">
            <w:pPr>
              <w:wordWrap/>
              <w:rPr>
                <w:sz w:val="18"/>
                <w:szCs w:val="18"/>
              </w:rPr>
            </w:pPr>
          </w:p>
        </w:tc>
        <w:tc>
          <w:tcPr>
            <w:tcW w:w="1327" w:type="dxa"/>
          </w:tcPr>
          <w:p w14:paraId="7DA09B66" w14:textId="77777777" w:rsidR="00F9751A" w:rsidRDefault="00F9751A" w:rsidP="005200EB">
            <w:pPr>
              <w:wordWrap/>
              <w:rPr>
                <w:sz w:val="18"/>
                <w:szCs w:val="18"/>
              </w:rPr>
            </w:pPr>
          </w:p>
        </w:tc>
        <w:tc>
          <w:tcPr>
            <w:tcW w:w="1507" w:type="dxa"/>
          </w:tcPr>
          <w:p w14:paraId="15769B7B" w14:textId="77777777" w:rsidR="00F9751A" w:rsidRDefault="00F9751A" w:rsidP="005200EB">
            <w:pPr>
              <w:wordWrap/>
              <w:rPr>
                <w:sz w:val="18"/>
                <w:szCs w:val="18"/>
              </w:rPr>
            </w:pPr>
          </w:p>
        </w:tc>
        <w:tc>
          <w:tcPr>
            <w:tcW w:w="922" w:type="dxa"/>
          </w:tcPr>
          <w:p w14:paraId="0237883E" w14:textId="77777777" w:rsidR="00F9751A" w:rsidRDefault="009031E1" w:rsidP="005200EB">
            <w:pPr>
              <w:wordWrap/>
              <w:rPr>
                <w:sz w:val="18"/>
                <w:szCs w:val="18"/>
              </w:rPr>
            </w:pPr>
            <w:r>
              <w:rPr>
                <w:sz w:val="18"/>
                <w:szCs w:val="18"/>
              </w:rPr>
              <w:t>SPRD, FGI, Samsung</w:t>
            </w:r>
          </w:p>
        </w:tc>
      </w:tr>
      <w:tr w:rsidR="00F9751A" w14:paraId="493B3F69" w14:textId="77777777">
        <w:tc>
          <w:tcPr>
            <w:tcW w:w="2385" w:type="dxa"/>
          </w:tcPr>
          <w:p w14:paraId="69361164" w14:textId="77777777" w:rsidR="00F9751A" w:rsidRDefault="009031E1" w:rsidP="005200EB">
            <w:pPr>
              <w:wordWrap/>
              <w:rPr>
                <w:sz w:val="18"/>
                <w:szCs w:val="18"/>
              </w:rPr>
            </w:pPr>
            <w:r>
              <w:rPr>
                <w:sz w:val="18"/>
                <w:szCs w:val="18"/>
              </w:rPr>
              <w:t>Antenna port(s)</w:t>
            </w:r>
          </w:p>
        </w:tc>
        <w:tc>
          <w:tcPr>
            <w:tcW w:w="1247" w:type="dxa"/>
          </w:tcPr>
          <w:p w14:paraId="5A460EDB" w14:textId="77777777" w:rsidR="00F9751A" w:rsidRDefault="009031E1" w:rsidP="005200EB">
            <w:pPr>
              <w:wordWrap/>
              <w:rPr>
                <w:sz w:val="18"/>
                <w:szCs w:val="18"/>
              </w:rPr>
            </w:pPr>
            <w:r>
              <w:rPr>
                <w:sz w:val="18"/>
                <w:szCs w:val="18"/>
              </w:rPr>
              <w:t>OPPO,</w:t>
            </w:r>
          </w:p>
        </w:tc>
        <w:tc>
          <w:tcPr>
            <w:tcW w:w="1074" w:type="dxa"/>
          </w:tcPr>
          <w:p w14:paraId="4CB4C61E" w14:textId="77777777" w:rsidR="00F9751A" w:rsidRDefault="00F9751A" w:rsidP="005200EB">
            <w:pPr>
              <w:wordWrap/>
              <w:rPr>
                <w:sz w:val="18"/>
                <w:szCs w:val="18"/>
              </w:rPr>
            </w:pPr>
          </w:p>
        </w:tc>
        <w:tc>
          <w:tcPr>
            <w:tcW w:w="900" w:type="dxa"/>
          </w:tcPr>
          <w:p w14:paraId="4E214F94" w14:textId="77777777" w:rsidR="00F9751A" w:rsidRDefault="00F9751A" w:rsidP="005200EB">
            <w:pPr>
              <w:wordWrap/>
              <w:rPr>
                <w:sz w:val="18"/>
                <w:szCs w:val="18"/>
              </w:rPr>
            </w:pPr>
          </w:p>
        </w:tc>
        <w:tc>
          <w:tcPr>
            <w:tcW w:w="1327" w:type="dxa"/>
          </w:tcPr>
          <w:p w14:paraId="6EF6C312" w14:textId="77777777" w:rsidR="00F9751A" w:rsidRDefault="009031E1" w:rsidP="005200EB">
            <w:pPr>
              <w:wordWrap/>
              <w:rPr>
                <w:sz w:val="18"/>
                <w:szCs w:val="18"/>
              </w:rPr>
            </w:pPr>
            <w:r>
              <w:rPr>
                <w:sz w:val="18"/>
                <w:szCs w:val="18"/>
              </w:rPr>
              <w:t>LG,</w:t>
            </w:r>
          </w:p>
        </w:tc>
        <w:tc>
          <w:tcPr>
            <w:tcW w:w="1507" w:type="dxa"/>
          </w:tcPr>
          <w:p w14:paraId="0BA66F5F" w14:textId="77777777" w:rsidR="00F9751A" w:rsidRDefault="009031E1" w:rsidP="005200EB">
            <w:pPr>
              <w:wordWrap/>
              <w:rPr>
                <w:sz w:val="18"/>
                <w:szCs w:val="18"/>
              </w:rPr>
            </w:pPr>
            <w:r>
              <w:rPr>
                <w:sz w:val="18"/>
                <w:szCs w:val="18"/>
              </w:rPr>
              <w:t>ZTE, SPRD, CATT, Lenovo, CMCC, FGI, LG, Samsung, Ericsson, QC, Nokia</w:t>
            </w:r>
          </w:p>
        </w:tc>
        <w:tc>
          <w:tcPr>
            <w:tcW w:w="922" w:type="dxa"/>
          </w:tcPr>
          <w:p w14:paraId="0B0B3D4C" w14:textId="77777777" w:rsidR="00F9751A" w:rsidRDefault="00F9751A" w:rsidP="005200EB">
            <w:pPr>
              <w:wordWrap/>
              <w:rPr>
                <w:sz w:val="18"/>
                <w:szCs w:val="18"/>
              </w:rPr>
            </w:pPr>
          </w:p>
        </w:tc>
      </w:tr>
      <w:tr w:rsidR="00F9751A" w14:paraId="1424F447" w14:textId="77777777">
        <w:tc>
          <w:tcPr>
            <w:tcW w:w="2385" w:type="dxa"/>
          </w:tcPr>
          <w:p w14:paraId="00FC7ED5" w14:textId="77777777" w:rsidR="00F9751A" w:rsidRDefault="009031E1" w:rsidP="005200EB">
            <w:pPr>
              <w:wordWrap/>
              <w:rPr>
                <w:sz w:val="18"/>
                <w:szCs w:val="18"/>
              </w:rPr>
            </w:pPr>
            <w:r>
              <w:rPr>
                <w:sz w:val="18"/>
                <w:szCs w:val="18"/>
              </w:rPr>
              <w:t>Transmission configuration indication</w:t>
            </w:r>
          </w:p>
        </w:tc>
        <w:tc>
          <w:tcPr>
            <w:tcW w:w="1247" w:type="dxa"/>
          </w:tcPr>
          <w:p w14:paraId="719A6321" w14:textId="77777777" w:rsidR="00F9751A" w:rsidRDefault="009031E1" w:rsidP="005200EB">
            <w:pPr>
              <w:wordWrap/>
              <w:rPr>
                <w:sz w:val="18"/>
                <w:szCs w:val="18"/>
              </w:rPr>
            </w:pPr>
            <w:r>
              <w:rPr>
                <w:sz w:val="18"/>
                <w:szCs w:val="18"/>
              </w:rPr>
              <w:t>Samsung, OPPO,</w:t>
            </w:r>
          </w:p>
        </w:tc>
        <w:tc>
          <w:tcPr>
            <w:tcW w:w="1074" w:type="dxa"/>
          </w:tcPr>
          <w:p w14:paraId="4AD9DA35" w14:textId="77777777" w:rsidR="00F9751A" w:rsidRDefault="009031E1" w:rsidP="005200EB">
            <w:pPr>
              <w:wordWrap/>
              <w:rPr>
                <w:sz w:val="18"/>
                <w:szCs w:val="18"/>
              </w:rPr>
            </w:pPr>
            <w:r>
              <w:rPr>
                <w:sz w:val="18"/>
                <w:szCs w:val="18"/>
              </w:rPr>
              <w:t>LG, Samsung, QC,</w:t>
            </w:r>
          </w:p>
        </w:tc>
        <w:tc>
          <w:tcPr>
            <w:tcW w:w="900" w:type="dxa"/>
          </w:tcPr>
          <w:p w14:paraId="2294F3F4" w14:textId="77777777" w:rsidR="00F9751A" w:rsidRDefault="00F9751A" w:rsidP="005200EB">
            <w:pPr>
              <w:wordWrap/>
              <w:rPr>
                <w:sz w:val="18"/>
                <w:szCs w:val="18"/>
              </w:rPr>
            </w:pPr>
          </w:p>
        </w:tc>
        <w:tc>
          <w:tcPr>
            <w:tcW w:w="1327" w:type="dxa"/>
          </w:tcPr>
          <w:p w14:paraId="475FA32B" w14:textId="77777777" w:rsidR="00F9751A" w:rsidRDefault="009031E1" w:rsidP="005200EB">
            <w:pPr>
              <w:wordWrap/>
              <w:rPr>
                <w:sz w:val="18"/>
                <w:szCs w:val="18"/>
              </w:rPr>
            </w:pPr>
            <w:r>
              <w:rPr>
                <w:sz w:val="18"/>
                <w:szCs w:val="18"/>
              </w:rPr>
              <w:t>LG,</w:t>
            </w:r>
          </w:p>
        </w:tc>
        <w:tc>
          <w:tcPr>
            <w:tcW w:w="1507" w:type="dxa"/>
          </w:tcPr>
          <w:p w14:paraId="3B03860F" w14:textId="77777777" w:rsidR="00F9751A" w:rsidRDefault="009031E1" w:rsidP="005200EB">
            <w:pPr>
              <w:wordWrap/>
              <w:rPr>
                <w:sz w:val="18"/>
                <w:szCs w:val="18"/>
              </w:rPr>
            </w:pPr>
            <w:r>
              <w:rPr>
                <w:sz w:val="18"/>
                <w:szCs w:val="18"/>
              </w:rPr>
              <w:t xml:space="preserve">SPRD, CATT, Lenovo, CMCC, FGI, Ericsson, Nokia </w:t>
            </w:r>
          </w:p>
        </w:tc>
        <w:tc>
          <w:tcPr>
            <w:tcW w:w="922" w:type="dxa"/>
          </w:tcPr>
          <w:p w14:paraId="113AB456" w14:textId="77777777" w:rsidR="00F9751A" w:rsidRDefault="00F9751A" w:rsidP="005200EB">
            <w:pPr>
              <w:wordWrap/>
              <w:rPr>
                <w:sz w:val="18"/>
                <w:szCs w:val="18"/>
              </w:rPr>
            </w:pPr>
          </w:p>
        </w:tc>
      </w:tr>
      <w:tr w:rsidR="00F9751A" w14:paraId="0F9D5F67" w14:textId="77777777">
        <w:tc>
          <w:tcPr>
            <w:tcW w:w="2385" w:type="dxa"/>
          </w:tcPr>
          <w:p w14:paraId="68BC01A3" w14:textId="77777777" w:rsidR="00F9751A" w:rsidRDefault="009031E1" w:rsidP="005200EB">
            <w:pPr>
              <w:wordWrap/>
              <w:rPr>
                <w:sz w:val="18"/>
                <w:szCs w:val="18"/>
              </w:rPr>
            </w:pPr>
            <w:r>
              <w:rPr>
                <w:sz w:val="18"/>
                <w:szCs w:val="18"/>
              </w:rPr>
              <w:t>SRS request</w:t>
            </w:r>
          </w:p>
        </w:tc>
        <w:tc>
          <w:tcPr>
            <w:tcW w:w="1247" w:type="dxa"/>
          </w:tcPr>
          <w:p w14:paraId="0F97ACC0" w14:textId="77777777" w:rsidR="00F9751A" w:rsidRDefault="009031E1" w:rsidP="005200EB">
            <w:pPr>
              <w:wordWrap/>
              <w:rPr>
                <w:sz w:val="18"/>
                <w:szCs w:val="18"/>
              </w:rPr>
            </w:pPr>
            <w:r>
              <w:rPr>
                <w:sz w:val="18"/>
                <w:szCs w:val="18"/>
              </w:rPr>
              <w:t>Intel, OPPO,</w:t>
            </w:r>
          </w:p>
        </w:tc>
        <w:tc>
          <w:tcPr>
            <w:tcW w:w="1074" w:type="dxa"/>
          </w:tcPr>
          <w:p w14:paraId="48CAEFC1" w14:textId="77777777" w:rsidR="00F9751A" w:rsidRDefault="009031E1" w:rsidP="005200EB">
            <w:pPr>
              <w:wordWrap/>
              <w:rPr>
                <w:sz w:val="18"/>
                <w:szCs w:val="18"/>
              </w:rPr>
            </w:pPr>
            <w:r>
              <w:rPr>
                <w:sz w:val="18"/>
                <w:szCs w:val="18"/>
              </w:rPr>
              <w:t>Samsung,</w:t>
            </w:r>
          </w:p>
        </w:tc>
        <w:tc>
          <w:tcPr>
            <w:tcW w:w="900" w:type="dxa"/>
          </w:tcPr>
          <w:p w14:paraId="2C5CAD2F" w14:textId="77777777" w:rsidR="00F9751A" w:rsidRDefault="009031E1" w:rsidP="005200EB">
            <w:pPr>
              <w:wordWrap/>
              <w:rPr>
                <w:sz w:val="18"/>
                <w:szCs w:val="18"/>
              </w:rPr>
            </w:pPr>
            <w:r>
              <w:rPr>
                <w:sz w:val="18"/>
                <w:szCs w:val="18"/>
              </w:rPr>
              <w:t>FGI, LG,</w:t>
            </w:r>
          </w:p>
        </w:tc>
        <w:tc>
          <w:tcPr>
            <w:tcW w:w="1327" w:type="dxa"/>
          </w:tcPr>
          <w:p w14:paraId="7A6CB764" w14:textId="77777777" w:rsidR="00F9751A" w:rsidRDefault="00F9751A" w:rsidP="005200EB">
            <w:pPr>
              <w:wordWrap/>
              <w:rPr>
                <w:sz w:val="18"/>
                <w:szCs w:val="18"/>
              </w:rPr>
            </w:pPr>
          </w:p>
        </w:tc>
        <w:tc>
          <w:tcPr>
            <w:tcW w:w="1507" w:type="dxa"/>
          </w:tcPr>
          <w:p w14:paraId="37C476EF" w14:textId="77777777" w:rsidR="00F9751A" w:rsidRDefault="009031E1" w:rsidP="005200EB">
            <w:pPr>
              <w:wordWrap/>
              <w:rPr>
                <w:sz w:val="18"/>
                <w:szCs w:val="18"/>
              </w:rPr>
            </w:pPr>
            <w:r>
              <w:rPr>
                <w:sz w:val="18"/>
                <w:szCs w:val="18"/>
              </w:rPr>
              <w:t xml:space="preserve">ZTE, SPRD, vivo, Lenovo, CMCC, Nokia </w:t>
            </w:r>
          </w:p>
        </w:tc>
        <w:tc>
          <w:tcPr>
            <w:tcW w:w="922" w:type="dxa"/>
          </w:tcPr>
          <w:p w14:paraId="07136F31" w14:textId="77777777" w:rsidR="00F9751A" w:rsidRDefault="00F9751A" w:rsidP="005200EB">
            <w:pPr>
              <w:wordWrap/>
              <w:rPr>
                <w:sz w:val="18"/>
                <w:szCs w:val="18"/>
              </w:rPr>
            </w:pPr>
          </w:p>
        </w:tc>
      </w:tr>
      <w:tr w:rsidR="00F9751A" w14:paraId="5B504569" w14:textId="77777777">
        <w:tc>
          <w:tcPr>
            <w:tcW w:w="2385" w:type="dxa"/>
          </w:tcPr>
          <w:p w14:paraId="2361B987" w14:textId="77777777" w:rsidR="00F9751A" w:rsidRDefault="009031E1" w:rsidP="005200EB">
            <w:pPr>
              <w:wordWrap/>
              <w:rPr>
                <w:sz w:val="18"/>
                <w:szCs w:val="18"/>
              </w:rPr>
            </w:pPr>
            <w:r>
              <w:rPr>
                <w:sz w:val="18"/>
                <w:szCs w:val="18"/>
              </w:rPr>
              <w:t>DMRS sequence initialization</w:t>
            </w:r>
          </w:p>
        </w:tc>
        <w:tc>
          <w:tcPr>
            <w:tcW w:w="1247" w:type="dxa"/>
          </w:tcPr>
          <w:p w14:paraId="771731FA" w14:textId="77777777" w:rsidR="00F9751A" w:rsidRDefault="009031E1" w:rsidP="005200EB">
            <w:pPr>
              <w:wordWrap/>
              <w:rPr>
                <w:sz w:val="18"/>
                <w:szCs w:val="18"/>
              </w:rPr>
            </w:pPr>
            <w:r>
              <w:rPr>
                <w:sz w:val="18"/>
                <w:szCs w:val="18"/>
              </w:rPr>
              <w:t xml:space="preserve">Intel, </w:t>
            </w:r>
          </w:p>
        </w:tc>
        <w:tc>
          <w:tcPr>
            <w:tcW w:w="1074" w:type="dxa"/>
          </w:tcPr>
          <w:p w14:paraId="4FE53E07" w14:textId="77777777" w:rsidR="00F9751A" w:rsidRDefault="009031E1" w:rsidP="005200EB">
            <w:pPr>
              <w:wordWrap/>
              <w:rPr>
                <w:sz w:val="18"/>
                <w:szCs w:val="18"/>
              </w:rPr>
            </w:pPr>
            <w:r>
              <w:rPr>
                <w:sz w:val="18"/>
                <w:szCs w:val="18"/>
              </w:rPr>
              <w:t>QC,</w:t>
            </w:r>
          </w:p>
        </w:tc>
        <w:tc>
          <w:tcPr>
            <w:tcW w:w="900" w:type="dxa"/>
          </w:tcPr>
          <w:p w14:paraId="28897646" w14:textId="77777777" w:rsidR="00F9751A" w:rsidRDefault="009031E1" w:rsidP="005200EB">
            <w:pPr>
              <w:wordWrap/>
              <w:rPr>
                <w:sz w:val="18"/>
                <w:szCs w:val="18"/>
              </w:rPr>
            </w:pPr>
            <w:r>
              <w:rPr>
                <w:sz w:val="18"/>
                <w:szCs w:val="18"/>
              </w:rPr>
              <w:t>LG,</w:t>
            </w:r>
          </w:p>
        </w:tc>
        <w:tc>
          <w:tcPr>
            <w:tcW w:w="1327" w:type="dxa"/>
          </w:tcPr>
          <w:p w14:paraId="3C8B2C34" w14:textId="77777777" w:rsidR="00F9751A" w:rsidRDefault="009031E1" w:rsidP="005200EB">
            <w:pPr>
              <w:wordWrap/>
              <w:rPr>
                <w:sz w:val="18"/>
                <w:szCs w:val="18"/>
              </w:rPr>
            </w:pPr>
            <w:r>
              <w:rPr>
                <w:sz w:val="18"/>
                <w:szCs w:val="18"/>
              </w:rPr>
              <w:t>Nokia</w:t>
            </w:r>
          </w:p>
        </w:tc>
        <w:tc>
          <w:tcPr>
            <w:tcW w:w="1507" w:type="dxa"/>
          </w:tcPr>
          <w:p w14:paraId="422B9963" w14:textId="77777777" w:rsidR="00F9751A" w:rsidRDefault="009031E1" w:rsidP="005200EB">
            <w:pPr>
              <w:wordWrap/>
              <w:rPr>
                <w:sz w:val="18"/>
                <w:szCs w:val="18"/>
              </w:rPr>
            </w:pPr>
            <w:r>
              <w:rPr>
                <w:sz w:val="18"/>
                <w:szCs w:val="18"/>
              </w:rPr>
              <w:t xml:space="preserve">ZTE, SPRD, vivo, Lenovo, CMCC, FGI, Ericsson, </w:t>
            </w:r>
          </w:p>
        </w:tc>
        <w:tc>
          <w:tcPr>
            <w:tcW w:w="922" w:type="dxa"/>
          </w:tcPr>
          <w:p w14:paraId="1DA84448" w14:textId="77777777" w:rsidR="00F9751A" w:rsidRDefault="009031E1" w:rsidP="005200EB">
            <w:pPr>
              <w:wordWrap/>
              <w:rPr>
                <w:sz w:val="18"/>
                <w:szCs w:val="18"/>
              </w:rPr>
            </w:pPr>
            <w:r>
              <w:rPr>
                <w:sz w:val="18"/>
                <w:szCs w:val="18"/>
              </w:rPr>
              <w:t>LG, Samsung,</w:t>
            </w:r>
          </w:p>
        </w:tc>
      </w:tr>
      <w:tr w:rsidR="00F9751A" w14:paraId="610679B7" w14:textId="77777777">
        <w:tc>
          <w:tcPr>
            <w:tcW w:w="2385" w:type="dxa"/>
          </w:tcPr>
          <w:p w14:paraId="3183C362" w14:textId="77777777" w:rsidR="00F9751A" w:rsidRDefault="009031E1" w:rsidP="005200EB">
            <w:pPr>
              <w:wordWrap/>
              <w:rPr>
                <w:sz w:val="18"/>
                <w:szCs w:val="18"/>
              </w:rPr>
            </w:pPr>
            <w:r>
              <w:rPr>
                <w:sz w:val="18"/>
                <w:szCs w:val="18"/>
              </w:rPr>
              <w:t xml:space="preserve">Priority indicator </w:t>
            </w:r>
          </w:p>
        </w:tc>
        <w:tc>
          <w:tcPr>
            <w:tcW w:w="1247" w:type="dxa"/>
            <w:shd w:val="clear" w:color="auto" w:fill="E2EFD9" w:themeFill="accent6" w:themeFillTint="33"/>
          </w:tcPr>
          <w:p w14:paraId="26EB5235" w14:textId="77777777" w:rsidR="00F9751A" w:rsidRDefault="009031E1" w:rsidP="005200EB">
            <w:pPr>
              <w:wordWrap/>
              <w:rPr>
                <w:sz w:val="18"/>
                <w:szCs w:val="18"/>
              </w:rPr>
            </w:pPr>
            <w:r>
              <w:rPr>
                <w:sz w:val="18"/>
                <w:szCs w:val="18"/>
              </w:rPr>
              <w:t>SPRD, OPPO, CMCC, Lenovo, LG,</w:t>
            </w:r>
            <w:r>
              <w:rPr>
                <w:sz w:val="18"/>
                <w:szCs w:val="18"/>
                <w:lang w:val="en-US"/>
              </w:rPr>
              <w:t xml:space="preserve"> ZTE,</w:t>
            </w:r>
            <w:r>
              <w:rPr>
                <w:sz w:val="18"/>
                <w:szCs w:val="18"/>
              </w:rPr>
              <w:t xml:space="preserve"> Nokia</w:t>
            </w:r>
          </w:p>
        </w:tc>
        <w:tc>
          <w:tcPr>
            <w:tcW w:w="1074" w:type="dxa"/>
            <w:shd w:val="clear" w:color="auto" w:fill="E2EFD9" w:themeFill="accent6" w:themeFillTint="33"/>
          </w:tcPr>
          <w:p w14:paraId="2CBD794C" w14:textId="77777777" w:rsidR="00F9751A" w:rsidRDefault="00F9751A" w:rsidP="005200EB">
            <w:pPr>
              <w:wordWrap/>
              <w:rPr>
                <w:sz w:val="18"/>
                <w:szCs w:val="18"/>
              </w:rPr>
            </w:pPr>
          </w:p>
        </w:tc>
        <w:tc>
          <w:tcPr>
            <w:tcW w:w="900" w:type="dxa"/>
            <w:shd w:val="clear" w:color="auto" w:fill="E2EFD9" w:themeFill="accent6" w:themeFillTint="33"/>
          </w:tcPr>
          <w:p w14:paraId="7BE31B5E" w14:textId="77777777" w:rsidR="00F9751A" w:rsidRDefault="00F9751A" w:rsidP="005200EB">
            <w:pPr>
              <w:wordWrap/>
              <w:rPr>
                <w:sz w:val="18"/>
                <w:szCs w:val="18"/>
              </w:rPr>
            </w:pPr>
          </w:p>
        </w:tc>
        <w:tc>
          <w:tcPr>
            <w:tcW w:w="1327" w:type="dxa"/>
          </w:tcPr>
          <w:p w14:paraId="529DDF48" w14:textId="77777777" w:rsidR="00F9751A" w:rsidRDefault="00F9751A" w:rsidP="005200EB">
            <w:pPr>
              <w:wordWrap/>
              <w:rPr>
                <w:sz w:val="18"/>
                <w:szCs w:val="18"/>
              </w:rPr>
            </w:pPr>
          </w:p>
        </w:tc>
        <w:tc>
          <w:tcPr>
            <w:tcW w:w="1507" w:type="dxa"/>
          </w:tcPr>
          <w:p w14:paraId="0D8BA9FF" w14:textId="77777777" w:rsidR="00F9751A" w:rsidRDefault="00F9751A" w:rsidP="005200EB">
            <w:pPr>
              <w:wordWrap/>
              <w:rPr>
                <w:sz w:val="18"/>
                <w:szCs w:val="18"/>
              </w:rPr>
            </w:pPr>
          </w:p>
        </w:tc>
        <w:tc>
          <w:tcPr>
            <w:tcW w:w="922" w:type="dxa"/>
          </w:tcPr>
          <w:p w14:paraId="42055123" w14:textId="77777777" w:rsidR="00F9751A" w:rsidRDefault="00F9751A" w:rsidP="005200EB">
            <w:pPr>
              <w:wordWrap/>
              <w:rPr>
                <w:sz w:val="18"/>
                <w:szCs w:val="18"/>
              </w:rPr>
            </w:pPr>
          </w:p>
        </w:tc>
      </w:tr>
      <w:tr w:rsidR="00F9751A" w14:paraId="0ADCBEAD" w14:textId="77777777">
        <w:tc>
          <w:tcPr>
            <w:tcW w:w="2385" w:type="dxa"/>
          </w:tcPr>
          <w:p w14:paraId="50783EB1" w14:textId="77777777" w:rsidR="00F9751A" w:rsidRDefault="009031E1" w:rsidP="005200EB">
            <w:pPr>
              <w:wordWrap/>
              <w:rPr>
                <w:sz w:val="18"/>
                <w:szCs w:val="18"/>
              </w:rPr>
            </w:pPr>
            <w:r>
              <w:rPr>
                <w:sz w:val="18"/>
                <w:szCs w:val="18"/>
              </w:rPr>
              <w:t xml:space="preserve">PDCCH monitoring adaptation indication </w:t>
            </w:r>
          </w:p>
        </w:tc>
        <w:tc>
          <w:tcPr>
            <w:tcW w:w="1247" w:type="dxa"/>
          </w:tcPr>
          <w:p w14:paraId="3009E4A4" w14:textId="77777777" w:rsidR="00F9751A" w:rsidRDefault="009031E1" w:rsidP="005200EB">
            <w:pPr>
              <w:wordWrap/>
              <w:rPr>
                <w:sz w:val="18"/>
                <w:szCs w:val="18"/>
              </w:rPr>
            </w:pPr>
            <w:r>
              <w:rPr>
                <w:sz w:val="18"/>
                <w:szCs w:val="18"/>
              </w:rPr>
              <w:t>QC,</w:t>
            </w:r>
          </w:p>
        </w:tc>
        <w:tc>
          <w:tcPr>
            <w:tcW w:w="1074" w:type="dxa"/>
          </w:tcPr>
          <w:p w14:paraId="06954757" w14:textId="77777777" w:rsidR="00F9751A" w:rsidRDefault="00F9751A" w:rsidP="005200EB">
            <w:pPr>
              <w:wordWrap/>
              <w:rPr>
                <w:sz w:val="18"/>
                <w:szCs w:val="18"/>
              </w:rPr>
            </w:pPr>
          </w:p>
        </w:tc>
        <w:tc>
          <w:tcPr>
            <w:tcW w:w="900" w:type="dxa"/>
          </w:tcPr>
          <w:p w14:paraId="27DE8D54" w14:textId="77777777" w:rsidR="00F9751A" w:rsidRDefault="009031E1" w:rsidP="005200EB">
            <w:pPr>
              <w:wordWrap/>
              <w:rPr>
                <w:sz w:val="18"/>
                <w:szCs w:val="18"/>
              </w:rPr>
            </w:pPr>
            <w:r>
              <w:rPr>
                <w:sz w:val="18"/>
                <w:szCs w:val="18"/>
              </w:rPr>
              <w:t>HW, SPRD, FGI, Nokia</w:t>
            </w:r>
          </w:p>
        </w:tc>
        <w:tc>
          <w:tcPr>
            <w:tcW w:w="1327" w:type="dxa"/>
          </w:tcPr>
          <w:p w14:paraId="1FE09640" w14:textId="77777777" w:rsidR="00F9751A" w:rsidRDefault="00F9751A" w:rsidP="005200EB">
            <w:pPr>
              <w:wordWrap/>
              <w:rPr>
                <w:sz w:val="18"/>
                <w:szCs w:val="18"/>
              </w:rPr>
            </w:pPr>
          </w:p>
        </w:tc>
        <w:tc>
          <w:tcPr>
            <w:tcW w:w="1507" w:type="dxa"/>
          </w:tcPr>
          <w:p w14:paraId="05F0DAB6" w14:textId="77777777" w:rsidR="00F9751A" w:rsidRDefault="00F9751A" w:rsidP="005200EB">
            <w:pPr>
              <w:wordWrap/>
              <w:rPr>
                <w:sz w:val="18"/>
                <w:szCs w:val="18"/>
              </w:rPr>
            </w:pPr>
          </w:p>
        </w:tc>
        <w:tc>
          <w:tcPr>
            <w:tcW w:w="922" w:type="dxa"/>
          </w:tcPr>
          <w:p w14:paraId="04033A35" w14:textId="77777777" w:rsidR="00F9751A" w:rsidRDefault="009031E1" w:rsidP="005200EB">
            <w:pPr>
              <w:wordWrap/>
              <w:rPr>
                <w:sz w:val="18"/>
                <w:szCs w:val="18"/>
              </w:rPr>
            </w:pPr>
            <w:r>
              <w:rPr>
                <w:sz w:val="18"/>
                <w:szCs w:val="18"/>
              </w:rPr>
              <w:t>Lenovo, Samsung,</w:t>
            </w:r>
          </w:p>
        </w:tc>
      </w:tr>
      <w:tr w:rsidR="00F9751A" w14:paraId="4CC34D56" w14:textId="77777777">
        <w:tc>
          <w:tcPr>
            <w:tcW w:w="2385" w:type="dxa"/>
          </w:tcPr>
          <w:p w14:paraId="518BA7E5" w14:textId="77777777" w:rsidR="00F9751A" w:rsidRDefault="009031E1" w:rsidP="005200EB">
            <w:pPr>
              <w:wordWrap/>
              <w:rPr>
                <w:sz w:val="18"/>
                <w:szCs w:val="18"/>
              </w:rPr>
            </w:pPr>
            <w:r>
              <w:rPr>
                <w:sz w:val="18"/>
                <w:szCs w:val="18"/>
              </w:rPr>
              <w:t xml:space="preserve">PUCCH Cell indicator </w:t>
            </w:r>
          </w:p>
        </w:tc>
        <w:tc>
          <w:tcPr>
            <w:tcW w:w="1247" w:type="dxa"/>
          </w:tcPr>
          <w:p w14:paraId="75B4ED1B" w14:textId="77777777" w:rsidR="00F9751A" w:rsidRDefault="009031E1" w:rsidP="005200EB">
            <w:pPr>
              <w:wordWrap/>
              <w:rPr>
                <w:sz w:val="18"/>
                <w:szCs w:val="18"/>
              </w:rPr>
            </w:pPr>
            <w:r>
              <w:rPr>
                <w:sz w:val="18"/>
                <w:szCs w:val="18"/>
                <w:lang w:val="en-US"/>
              </w:rPr>
              <w:t>HW,</w:t>
            </w:r>
            <w:r>
              <w:rPr>
                <w:sz w:val="18"/>
                <w:szCs w:val="18"/>
              </w:rPr>
              <w:t xml:space="preserve"> FGI, Nokia </w:t>
            </w:r>
          </w:p>
        </w:tc>
        <w:tc>
          <w:tcPr>
            <w:tcW w:w="1074" w:type="dxa"/>
          </w:tcPr>
          <w:p w14:paraId="38F91ABF" w14:textId="77777777" w:rsidR="00F9751A" w:rsidRDefault="00F9751A" w:rsidP="005200EB">
            <w:pPr>
              <w:wordWrap/>
              <w:rPr>
                <w:sz w:val="18"/>
                <w:szCs w:val="18"/>
              </w:rPr>
            </w:pPr>
          </w:p>
        </w:tc>
        <w:tc>
          <w:tcPr>
            <w:tcW w:w="900" w:type="dxa"/>
          </w:tcPr>
          <w:p w14:paraId="4783E7A1" w14:textId="77777777" w:rsidR="00F9751A" w:rsidRDefault="00F9751A" w:rsidP="005200EB">
            <w:pPr>
              <w:wordWrap/>
              <w:rPr>
                <w:sz w:val="18"/>
                <w:szCs w:val="18"/>
              </w:rPr>
            </w:pPr>
          </w:p>
        </w:tc>
        <w:tc>
          <w:tcPr>
            <w:tcW w:w="1327" w:type="dxa"/>
          </w:tcPr>
          <w:p w14:paraId="2A59E7F4" w14:textId="77777777" w:rsidR="00F9751A" w:rsidRDefault="00F9751A" w:rsidP="005200EB">
            <w:pPr>
              <w:wordWrap/>
              <w:rPr>
                <w:sz w:val="18"/>
                <w:szCs w:val="18"/>
              </w:rPr>
            </w:pPr>
          </w:p>
        </w:tc>
        <w:tc>
          <w:tcPr>
            <w:tcW w:w="1507" w:type="dxa"/>
          </w:tcPr>
          <w:p w14:paraId="562434A9" w14:textId="77777777" w:rsidR="00F9751A" w:rsidRDefault="00F9751A" w:rsidP="005200EB">
            <w:pPr>
              <w:wordWrap/>
              <w:rPr>
                <w:sz w:val="18"/>
                <w:szCs w:val="18"/>
              </w:rPr>
            </w:pPr>
          </w:p>
        </w:tc>
        <w:tc>
          <w:tcPr>
            <w:tcW w:w="922" w:type="dxa"/>
          </w:tcPr>
          <w:p w14:paraId="46051A00" w14:textId="77777777" w:rsidR="00F9751A" w:rsidRDefault="009031E1" w:rsidP="005200EB">
            <w:pPr>
              <w:wordWrap/>
              <w:rPr>
                <w:sz w:val="18"/>
                <w:szCs w:val="18"/>
              </w:rPr>
            </w:pPr>
            <w:r>
              <w:rPr>
                <w:sz w:val="18"/>
                <w:szCs w:val="18"/>
              </w:rPr>
              <w:t>Lenovo,</w:t>
            </w:r>
          </w:p>
        </w:tc>
      </w:tr>
      <w:tr w:rsidR="00F9751A" w14:paraId="01887F66" w14:textId="77777777">
        <w:tc>
          <w:tcPr>
            <w:tcW w:w="2385" w:type="dxa"/>
          </w:tcPr>
          <w:p w14:paraId="7B7AC630" w14:textId="77777777" w:rsidR="00F9751A" w:rsidRDefault="009031E1" w:rsidP="005200EB">
            <w:pPr>
              <w:wordWrap/>
              <w:rPr>
                <w:sz w:val="18"/>
                <w:szCs w:val="18"/>
              </w:rPr>
            </w:pPr>
            <w:r>
              <w:rPr>
                <w:sz w:val="18"/>
                <w:szCs w:val="18"/>
              </w:rPr>
              <w:t>Minimum applicable scheduling offset indicator</w:t>
            </w:r>
          </w:p>
        </w:tc>
        <w:tc>
          <w:tcPr>
            <w:tcW w:w="1247" w:type="dxa"/>
          </w:tcPr>
          <w:p w14:paraId="3012197F" w14:textId="77777777" w:rsidR="00F9751A" w:rsidRDefault="009031E1" w:rsidP="005200EB">
            <w:pPr>
              <w:wordWrap/>
              <w:rPr>
                <w:sz w:val="18"/>
                <w:szCs w:val="18"/>
              </w:rPr>
            </w:pPr>
            <w:r>
              <w:rPr>
                <w:sz w:val="18"/>
                <w:szCs w:val="18"/>
              </w:rPr>
              <w:t>OPPO,</w:t>
            </w:r>
          </w:p>
        </w:tc>
        <w:tc>
          <w:tcPr>
            <w:tcW w:w="1074" w:type="dxa"/>
          </w:tcPr>
          <w:p w14:paraId="4168F2EE" w14:textId="77777777" w:rsidR="00F9751A" w:rsidRDefault="00F9751A" w:rsidP="005200EB">
            <w:pPr>
              <w:wordWrap/>
              <w:rPr>
                <w:sz w:val="18"/>
                <w:szCs w:val="18"/>
              </w:rPr>
            </w:pPr>
          </w:p>
        </w:tc>
        <w:tc>
          <w:tcPr>
            <w:tcW w:w="900" w:type="dxa"/>
          </w:tcPr>
          <w:p w14:paraId="723C6D79" w14:textId="77777777" w:rsidR="00F9751A" w:rsidRDefault="009031E1" w:rsidP="005200EB">
            <w:pPr>
              <w:wordWrap/>
              <w:rPr>
                <w:sz w:val="18"/>
                <w:szCs w:val="18"/>
              </w:rPr>
            </w:pPr>
            <w:r>
              <w:rPr>
                <w:sz w:val="18"/>
                <w:szCs w:val="18"/>
              </w:rPr>
              <w:t>LG,</w:t>
            </w:r>
          </w:p>
        </w:tc>
        <w:tc>
          <w:tcPr>
            <w:tcW w:w="1327" w:type="dxa"/>
          </w:tcPr>
          <w:p w14:paraId="1340B312" w14:textId="77777777" w:rsidR="00F9751A" w:rsidRDefault="00F9751A" w:rsidP="005200EB">
            <w:pPr>
              <w:wordWrap/>
              <w:rPr>
                <w:sz w:val="18"/>
                <w:szCs w:val="18"/>
              </w:rPr>
            </w:pPr>
          </w:p>
        </w:tc>
        <w:tc>
          <w:tcPr>
            <w:tcW w:w="1507" w:type="dxa"/>
          </w:tcPr>
          <w:p w14:paraId="3422739C" w14:textId="77777777" w:rsidR="00F9751A" w:rsidRDefault="00F9751A" w:rsidP="005200EB">
            <w:pPr>
              <w:wordWrap/>
              <w:rPr>
                <w:sz w:val="18"/>
                <w:szCs w:val="18"/>
              </w:rPr>
            </w:pPr>
          </w:p>
        </w:tc>
        <w:tc>
          <w:tcPr>
            <w:tcW w:w="922" w:type="dxa"/>
          </w:tcPr>
          <w:p w14:paraId="28B9F8BF" w14:textId="77777777" w:rsidR="00F9751A" w:rsidRDefault="009031E1" w:rsidP="005200EB">
            <w:pPr>
              <w:wordWrap/>
              <w:rPr>
                <w:sz w:val="18"/>
                <w:szCs w:val="18"/>
                <w:lang w:val="de-DE"/>
              </w:rPr>
            </w:pPr>
            <w:r>
              <w:rPr>
                <w:sz w:val="18"/>
                <w:szCs w:val="18"/>
                <w:lang w:val="de-DE"/>
              </w:rPr>
              <w:t>SPRD, Lenovo, FGI, LG, Samsung,</w:t>
            </w:r>
          </w:p>
        </w:tc>
      </w:tr>
      <w:tr w:rsidR="00F9751A" w14:paraId="5233A842" w14:textId="77777777">
        <w:tc>
          <w:tcPr>
            <w:tcW w:w="2385" w:type="dxa"/>
          </w:tcPr>
          <w:p w14:paraId="6C8C0E85" w14:textId="77777777" w:rsidR="00F9751A" w:rsidRDefault="009031E1" w:rsidP="005200EB">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5415F36F" w14:textId="77777777" w:rsidR="00F9751A" w:rsidRDefault="009031E1" w:rsidP="005200EB">
            <w:pPr>
              <w:wordWrap/>
              <w:rPr>
                <w:sz w:val="18"/>
                <w:szCs w:val="18"/>
              </w:rPr>
            </w:pPr>
            <w:r>
              <w:rPr>
                <w:sz w:val="18"/>
                <w:szCs w:val="18"/>
                <w:lang w:val="en-US"/>
              </w:rPr>
              <w:t>HW,</w:t>
            </w:r>
            <w:r>
              <w:rPr>
                <w:sz w:val="18"/>
                <w:szCs w:val="18"/>
              </w:rPr>
              <w:t xml:space="preserve"> QC,</w:t>
            </w:r>
          </w:p>
        </w:tc>
        <w:tc>
          <w:tcPr>
            <w:tcW w:w="1074" w:type="dxa"/>
          </w:tcPr>
          <w:p w14:paraId="6928DD16" w14:textId="77777777" w:rsidR="00F9751A" w:rsidRDefault="00F9751A" w:rsidP="005200EB">
            <w:pPr>
              <w:wordWrap/>
              <w:rPr>
                <w:sz w:val="18"/>
                <w:szCs w:val="18"/>
              </w:rPr>
            </w:pPr>
          </w:p>
        </w:tc>
        <w:tc>
          <w:tcPr>
            <w:tcW w:w="900" w:type="dxa"/>
          </w:tcPr>
          <w:p w14:paraId="5FB6872E" w14:textId="77777777" w:rsidR="00F9751A" w:rsidRDefault="00F9751A" w:rsidP="005200EB">
            <w:pPr>
              <w:wordWrap/>
              <w:rPr>
                <w:sz w:val="18"/>
                <w:szCs w:val="18"/>
              </w:rPr>
            </w:pPr>
          </w:p>
        </w:tc>
        <w:tc>
          <w:tcPr>
            <w:tcW w:w="1327" w:type="dxa"/>
          </w:tcPr>
          <w:p w14:paraId="786CE904" w14:textId="77777777" w:rsidR="00F9751A" w:rsidRDefault="00F9751A" w:rsidP="005200EB">
            <w:pPr>
              <w:wordWrap/>
              <w:rPr>
                <w:sz w:val="18"/>
                <w:szCs w:val="18"/>
              </w:rPr>
            </w:pPr>
          </w:p>
        </w:tc>
        <w:tc>
          <w:tcPr>
            <w:tcW w:w="1507" w:type="dxa"/>
          </w:tcPr>
          <w:p w14:paraId="05344195" w14:textId="77777777" w:rsidR="00F9751A" w:rsidRDefault="00F9751A" w:rsidP="005200EB">
            <w:pPr>
              <w:wordWrap/>
              <w:rPr>
                <w:sz w:val="18"/>
                <w:szCs w:val="18"/>
              </w:rPr>
            </w:pPr>
          </w:p>
        </w:tc>
        <w:tc>
          <w:tcPr>
            <w:tcW w:w="922" w:type="dxa"/>
          </w:tcPr>
          <w:p w14:paraId="40C49FCF" w14:textId="77777777" w:rsidR="00F9751A" w:rsidRDefault="009031E1" w:rsidP="005200EB">
            <w:pPr>
              <w:wordWrap/>
              <w:rPr>
                <w:sz w:val="18"/>
                <w:szCs w:val="18"/>
                <w:lang w:val="de-DE"/>
              </w:rPr>
            </w:pPr>
            <w:r>
              <w:rPr>
                <w:sz w:val="18"/>
                <w:szCs w:val="18"/>
                <w:lang w:val="de-DE"/>
              </w:rPr>
              <w:t>SPRD, Lenovo, FGI, LG, Samsung,</w:t>
            </w:r>
          </w:p>
        </w:tc>
      </w:tr>
      <w:tr w:rsidR="00F9751A" w14:paraId="22D49DEF" w14:textId="77777777">
        <w:tc>
          <w:tcPr>
            <w:tcW w:w="2385" w:type="dxa"/>
          </w:tcPr>
          <w:p w14:paraId="22CAC093" w14:textId="77777777" w:rsidR="00F9751A" w:rsidRDefault="009031E1" w:rsidP="005200EB">
            <w:pPr>
              <w:wordWrap/>
              <w:rPr>
                <w:sz w:val="18"/>
                <w:szCs w:val="18"/>
              </w:rPr>
            </w:pPr>
            <w:proofErr w:type="spellStart"/>
            <w:r>
              <w:rPr>
                <w:sz w:val="18"/>
                <w:szCs w:val="18"/>
              </w:rPr>
              <w:t>ChannelAccess-Cpext</w:t>
            </w:r>
            <w:proofErr w:type="spellEnd"/>
          </w:p>
        </w:tc>
        <w:tc>
          <w:tcPr>
            <w:tcW w:w="1247" w:type="dxa"/>
          </w:tcPr>
          <w:p w14:paraId="574A7DA6" w14:textId="77777777" w:rsidR="00F9751A" w:rsidRDefault="009031E1" w:rsidP="005200EB">
            <w:pPr>
              <w:wordWrap/>
              <w:rPr>
                <w:sz w:val="18"/>
                <w:szCs w:val="18"/>
                <w:lang w:val="de-DE"/>
              </w:rPr>
            </w:pPr>
            <w:r>
              <w:rPr>
                <w:sz w:val="18"/>
                <w:szCs w:val="18"/>
                <w:lang w:val="de-DE"/>
              </w:rPr>
              <w:t>CATT, Lenovo, DCM, LG, Samsung, QC,</w:t>
            </w:r>
          </w:p>
        </w:tc>
        <w:tc>
          <w:tcPr>
            <w:tcW w:w="1074" w:type="dxa"/>
          </w:tcPr>
          <w:p w14:paraId="5FC336A0" w14:textId="77777777" w:rsidR="00F9751A" w:rsidRDefault="00F9751A" w:rsidP="005200EB">
            <w:pPr>
              <w:wordWrap/>
              <w:rPr>
                <w:sz w:val="18"/>
                <w:szCs w:val="18"/>
                <w:lang w:val="de-DE"/>
              </w:rPr>
            </w:pPr>
          </w:p>
        </w:tc>
        <w:tc>
          <w:tcPr>
            <w:tcW w:w="900" w:type="dxa"/>
          </w:tcPr>
          <w:p w14:paraId="5F13727D" w14:textId="77777777" w:rsidR="00F9751A" w:rsidRDefault="00F9751A" w:rsidP="005200EB">
            <w:pPr>
              <w:wordWrap/>
              <w:rPr>
                <w:sz w:val="18"/>
                <w:szCs w:val="18"/>
                <w:lang w:val="de-DE"/>
              </w:rPr>
            </w:pPr>
          </w:p>
        </w:tc>
        <w:tc>
          <w:tcPr>
            <w:tcW w:w="1327" w:type="dxa"/>
          </w:tcPr>
          <w:p w14:paraId="081C0180" w14:textId="77777777" w:rsidR="00F9751A" w:rsidRDefault="009031E1" w:rsidP="005200EB">
            <w:pPr>
              <w:wordWrap/>
              <w:rPr>
                <w:sz w:val="18"/>
                <w:szCs w:val="18"/>
              </w:rPr>
            </w:pPr>
            <w:proofErr w:type="spellStart"/>
            <w:r>
              <w:rPr>
                <w:sz w:val="18"/>
                <w:szCs w:val="18"/>
              </w:rPr>
              <w:t>xiaomi</w:t>
            </w:r>
            <w:proofErr w:type="spellEnd"/>
          </w:p>
        </w:tc>
        <w:tc>
          <w:tcPr>
            <w:tcW w:w="1507" w:type="dxa"/>
          </w:tcPr>
          <w:p w14:paraId="3572480B" w14:textId="77777777" w:rsidR="00F9751A" w:rsidRDefault="00F9751A" w:rsidP="005200EB">
            <w:pPr>
              <w:wordWrap/>
              <w:rPr>
                <w:sz w:val="18"/>
                <w:szCs w:val="18"/>
              </w:rPr>
            </w:pPr>
          </w:p>
        </w:tc>
        <w:tc>
          <w:tcPr>
            <w:tcW w:w="922" w:type="dxa"/>
          </w:tcPr>
          <w:p w14:paraId="7C429ED7" w14:textId="77777777" w:rsidR="00F9751A" w:rsidRDefault="009031E1" w:rsidP="005200EB">
            <w:pPr>
              <w:wordWrap/>
              <w:rPr>
                <w:sz w:val="18"/>
                <w:szCs w:val="18"/>
                <w:lang w:val="en-US"/>
              </w:rPr>
            </w:pPr>
            <w:r>
              <w:rPr>
                <w:sz w:val="18"/>
                <w:szCs w:val="18"/>
              </w:rPr>
              <w:t xml:space="preserve">FGI,  </w:t>
            </w:r>
          </w:p>
        </w:tc>
      </w:tr>
    </w:tbl>
    <w:p w14:paraId="51BBAF2B" w14:textId="77777777" w:rsidR="00F9751A" w:rsidRDefault="00F9751A" w:rsidP="005200EB">
      <w:pPr>
        <w:jc w:val="center"/>
        <w:rPr>
          <w:lang w:eastAsia="zh-CN"/>
        </w:rPr>
      </w:pPr>
    </w:p>
    <w:p w14:paraId="283BDA31" w14:textId="77777777" w:rsidR="00F9751A" w:rsidRDefault="00F9751A" w:rsidP="005200EB">
      <w:pPr>
        <w:rPr>
          <w:lang w:eastAsia="zh-CN"/>
        </w:rPr>
      </w:pPr>
    </w:p>
    <w:p w14:paraId="1B2E4DEA" w14:textId="77777777" w:rsidR="00F9751A" w:rsidRDefault="00F9751A" w:rsidP="005200EB">
      <w:pPr>
        <w:rPr>
          <w:lang w:val="en-US" w:eastAsia="en-US"/>
        </w:rPr>
      </w:pPr>
    </w:p>
    <w:p w14:paraId="5A6FC1C1" w14:textId="77777777" w:rsidR="00F9751A" w:rsidRDefault="009031E1" w:rsidP="005200EB">
      <w:pPr>
        <w:jc w:val="center"/>
        <w:rPr>
          <w:lang w:eastAsia="zh-CN"/>
        </w:rPr>
      </w:pPr>
      <w:r>
        <w:rPr>
          <w:lang w:eastAsia="zh-CN"/>
        </w:rPr>
        <w:t>Table 2: DCI field types for 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329"/>
        <w:gridCol w:w="1500"/>
        <w:gridCol w:w="922"/>
      </w:tblGrid>
      <w:tr w:rsidR="00F9751A" w14:paraId="554323ED" w14:textId="77777777">
        <w:tc>
          <w:tcPr>
            <w:tcW w:w="2370" w:type="dxa"/>
            <w:shd w:val="clear" w:color="auto" w:fill="9CC2E5" w:themeFill="accent1" w:themeFillTint="99"/>
          </w:tcPr>
          <w:p w14:paraId="0C68E85A" w14:textId="77777777" w:rsidR="00F9751A" w:rsidRDefault="009031E1" w:rsidP="005200EB">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5200EB">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5200EB">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5200EB">
            <w:pPr>
              <w:wordWrap/>
              <w:rPr>
                <w:b/>
                <w:bCs/>
                <w:sz w:val="18"/>
                <w:szCs w:val="18"/>
              </w:rPr>
            </w:pPr>
            <w:r>
              <w:rPr>
                <w:sz w:val="18"/>
                <w:szCs w:val="18"/>
              </w:rPr>
              <w:t>Type 1C</w:t>
            </w:r>
          </w:p>
        </w:tc>
        <w:tc>
          <w:tcPr>
            <w:tcW w:w="1329" w:type="dxa"/>
            <w:shd w:val="clear" w:color="auto" w:fill="9CC2E5" w:themeFill="accent1" w:themeFillTint="99"/>
          </w:tcPr>
          <w:p w14:paraId="0B025679" w14:textId="77777777" w:rsidR="00F9751A" w:rsidRDefault="009031E1" w:rsidP="005200EB">
            <w:pPr>
              <w:wordWrap/>
              <w:rPr>
                <w:b/>
                <w:bCs/>
                <w:sz w:val="18"/>
                <w:szCs w:val="18"/>
              </w:rPr>
            </w:pPr>
            <w:r>
              <w:rPr>
                <w:sz w:val="18"/>
                <w:szCs w:val="18"/>
              </w:rPr>
              <w:t>Type 2</w:t>
            </w:r>
          </w:p>
        </w:tc>
        <w:tc>
          <w:tcPr>
            <w:tcW w:w="1500" w:type="dxa"/>
            <w:shd w:val="clear" w:color="auto" w:fill="9CC2E5" w:themeFill="accent1" w:themeFillTint="99"/>
          </w:tcPr>
          <w:p w14:paraId="73BC123B" w14:textId="77777777" w:rsidR="00F9751A" w:rsidRDefault="009031E1" w:rsidP="005200EB">
            <w:pPr>
              <w:wordWrap/>
              <w:rPr>
                <w:b/>
                <w:bCs/>
                <w:sz w:val="18"/>
                <w:szCs w:val="18"/>
              </w:rPr>
            </w:pPr>
            <w:r>
              <w:rPr>
                <w:sz w:val="18"/>
                <w:szCs w:val="18"/>
              </w:rPr>
              <w:t>Type 3</w:t>
            </w:r>
          </w:p>
        </w:tc>
        <w:tc>
          <w:tcPr>
            <w:tcW w:w="922" w:type="dxa"/>
            <w:shd w:val="clear" w:color="auto" w:fill="9CC2E5" w:themeFill="accent1" w:themeFillTint="99"/>
          </w:tcPr>
          <w:p w14:paraId="11145D12" w14:textId="77777777" w:rsidR="00F9751A" w:rsidRDefault="009031E1" w:rsidP="005200EB">
            <w:pPr>
              <w:wordWrap/>
              <w:rPr>
                <w:b/>
                <w:bCs/>
                <w:sz w:val="18"/>
                <w:szCs w:val="18"/>
              </w:rPr>
            </w:pPr>
            <w:r>
              <w:rPr>
                <w:sz w:val="18"/>
                <w:szCs w:val="18"/>
              </w:rPr>
              <w:t xml:space="preserve">Omitted </w:t>
            </w:r>
          </w:p>
        </w:tc>
      </w:tr>
      <w:tr w:rsidR="00F9751A" w14:paraId="7BA5DBDC" w14:textId="77777777">
        <w:tc>
          <w:tcPr>
            <w:tcW w:w="2370" w:type="dxa"/>
            <w:shd w:val="clear" w:color="auto" w:fill="E2EFD9" w:themeFill="accent6" w:themeFillTint="33"/>
          </w:tcPr>
          <w:p w14:paraId="0BC61145" w14:textId="77777777" w:rsidR="00F9751A" w:rsidRDefault="009031E1" w:rsidP="005200EB">
            <w:pPr>
              <w:wordWrap/>
              <w:rPr>
                <w:sz w:val="18"/>
                <w:szCs w:val="18"/>
              </w:rPr>
            </w:pPr>
            <w:r>
              <w:rPr>
                <w:sz w:val="18"/>
                <w:szCs w:val="18"/>
              </w:rPr>
              <w:lastRenderedPageBreak/>
              <w:t>Identifier for DCI formats</w:t>
            </w:r>
          </w:p>
        </w:tc>
        <w:tc>
          <w:tcPr>
            <w:tcW w:w="1247" w:type="dxa"/>
            <w:shd w:val="clear" w:color="auto" w:fill="E2EFD9" w:themeFill="accent6" w:themeFillTint="33"/>
          </w:tcPr>
          <w:p w14:paraId="48913332" w14:textId="77777777" w:rsidR="00F9751A" w:rsidRDefault="009031E1" w:rsidP="005200EB">
            <w:pPr>
              <w:wordWrap/>
              <w:rPr>
                <w:sz w:val="18"/>
                <w:szCs w:val="18"/>
              </w:rPr>
            </w:pPr>
            <w:r>
              <w:rPr>
                <w:rFonts w:hint="eastAsia"/>
                <w:lang w:eastAsia="zh-CN"/>
              </w:rPr>
              <w:t>√</w:t>
            </w:r>
          </w:p>
        </w:tc>
        <w:tc>
          <w:tcPr>
            <w:tcW w:w="1072" w:type="dxa"/>
          </w:tcPr>
          <w:p w14:paraId="0565E8AC" w14:textId="77777777" w:rsidR="00F9751A" w:rsidRDefault="00F9751A" w:rsidP="005200EB">
            <w:pPr>
              <w:wordWrap/>
              <w:rPr>
                <w:sz w:val="18"/>
                <w:szCs w:val="18"/>
              </w:rPr>
            </w:pPr>
          </w:p>
        </w:tc>
        <w:tc>
          <w:tcPr>
            <w:tcW w:w="922" w:type="dxa"/>
          </w:tcPr>
          <w:p w14:paraId="319BCA5A" w14:textId="77777777" w:rsidR="00F9751A" w:rsidRDefault="00F9751A" w:rsidP="005200EB">
            <w:pPr>
              <w:wordWrap/>
              <w:rPr>
                <w:sz w:val="18"/>
                <w:szCs w:val="18"/>
              </w:rPr>
            </w:pPr>
          </w:p>
        </w:tc>
        <w:tc>
          <w:tcPr>
            <w:tcW w:w="1329" w:type="dxa"/>
          </w:tcPr>
          <w:p w14:paraId="40AEBD8E" w14:textId="77777777" w:rsidR="00F9751A" w:rsidRDefault="00F9751A" w:rsidP="005200EB">
            <w:pPr>
              <w:wordWrap/>
              <w:rPr>
                <w:sz w:val="18"/>
                <w:szCs w:val="18"/>
              </w:rPr>
            </w:pPr>
          </w:p>
        </w:tc>
        <w:tc>
          <w:tcPr>
            <w:tcW w:w="1500" w:type="dxa"/>
          </w:tcPr>
          <w:p w14:paraId="0AAAC8C8" w14:textId="77777777" w:rsidR="00F9751A" w:rsidRDefault="00F9751A" w:rsidP="005200EB">
            <w:pPr>
              <w:wordWrap/>
              <w:rPr>
                <w:sz w:val="18"/>
                <w:szCs w:val="18"/>
              </w:rPr>
            </w:pPr>
          </w:p>
        </w:tc>
        <w:tc>
          <w:tcPr>
            <w:tcW w:w="922" w:type="dxa"/>
          </w:tcPr>
          <w:p w14:paraId="54E54C1D" w14:textId="77777777" w:rsidR="00F9751A" w:rsidRDefault="00F9751A" w:rsidP="005200EB">
            <w:pPr>
              <w:wordWrap/>
              <w:rPr>
                <w:sz w:val="18"/>
                <w:szCs w:val="18"/>
              </w:rPr>
            </w:pPr>
          </w:p>
        </w:tc>
      </w:tr>
      <w:tr w:rsidR="00F9751A" w14:paraId="0E4DA2B9" w14:textId="77777777">
        <w:tc>
          <w:tcPr>
            <w:tcW w:w="2370" w:type="dxa"/>
            <w:shd w:val="clear" w:color="auto" w:fill="E2EFD9" w:themeFill="accent6" w:themeFillTint="33"/>
          </w:tcPr>
          <w:p w14:paraId="24F07345" w14:textId="77777777" w:rsidR="00F9751A" w:rsidRDefault="009031E1" w:rsidP="005200EB">
            <w:pPr>
              <w:wordWrap/>
              <w:rPr>
                <w:sz w:val="18"/>
                <w:szCs w:val="18"/>
              </w:rPr>
            </w:pPr>
            <w:r>
              <w:rPr>
                <w:sz w:val="18"/>
                <w:szCs w:val="18"/>
              </w:rPr>
              <w:t>Indicator of co-scheduled cells</w:t>
            </w:r>
          </w:p>
        </w:tc>
        <w:tc>
          <w:tcPr>
            <w:tcW w:w="1247" w:type="dxa"/>
          </w:tcPr>
          <w:p w14:paraId="3782EAB8" w14:textId="77777777" w:rsidR="00F9751A" w:rsidRDefault="009031E1" w:rsidP="005200EB">
            <w:pPr>
              <w:wordWrap/>
              <w:rPr>
                <w:sz w:val="18"/>
                <w:szCs w:val="18"/>
              </w:rPr>
            </w:pPr>
            <w:r>
              <w:rPr>
                <w:sz w:val="18"/>
                <w:szCs w:val="18"/>
              </w:rPr>
              <w:t xml:space="preserve">LG, Samsung, </w:t>
            </w:r>
          </w:p>
        </w:tc>
        <w:tc>
          <w:tcPr>
            <w:tcW w:w="1072" w:type="dxa"/>
          </w:tcPr>
          <w:p w14:paraId="347367B7" w14:textId="77777777" w:rsidR="00F9751A" w:rsidRDefault="009031E1" w:rsidP="005200EB">
            <w:pPr>
              <w:wordWrap/>
              <w:rPr>
                <w:sz w:val="18"/>
                <w:szCs w:val="18"/>
                <w:lang w:val="de-DE"/>
              </w:rPr>
            </w:pPr>
            <w:r>
              <w:rPr>
                <w:sz w:val="18"/>
                <w:szCs w:val="18"/>
                <w:lang w:val="de-DE"/>
              </w:rPr>
              <w:t>ZTE, SPRD, Samsung, Nokia</w:t>
            </w:r>
          </w:p>
        </w:tc>
        <w:tc>
          <w:tcPr>
            <w:tcW w:w="922" w:type="dxa"/>
          </w:tcPr>
          <w:p w14:paraId="4A5EAD46" w14:textId="77777777" w:rsidR="00F9751A" w:rsidRDefault="00F9751A" w:rsidP="005200EB">
            <w:pPr>
              <w:wordWrap/>
              <w:rPr>
                <w:sz w:val="18"/>
                <w:szCs w:val="18"/>
                <w:lang w:val="de-DE"/>
              </w:rPr>
            </w:pPr>
          </w:p>
        </w:tc>
        <w:tc>
          <w:tcPr>
            <w:tcW w:w="1329" w:type="dxa"/>
          </w:tcPr>
          <w:p w14:paraId="2D2A2F72" w14:textId="77777777" w:rsidR="00F9751A" w:rsidRDefault="00F9751A" w:rsidP="005200EB">
            <w:pPr>
              <w:wordWrap/>
              <w:rPr>
                <w:sz w:val="18"/>
                <w:szCs w:val="18"/>
                <w:lang w:val="de-DE"/>
              </w:rPr>
            </w:pPr>
          </w:p>
        </w:tc>
        <w:tc>
          <w:tcPr>
            <w:tcW w:w="1500" w:type="dxa"/>
          </w:tcPr>
          <w:p w14:paraId="466AFA29" w14:textId="77777777" w:rsidR="00F9751A" w:rsidRDefault="00F9751A" w:rsidP="005200EB">
            <w:pPr>
              <w:wordWrap/>
              <w:rPr>
                <w:sz w:val="18"/>
                <w:szCs w:val="18"/>
                <w:lang w:val="de-DE"/>
              </w:rPr>
            </w:pPr>
          </w:p>
        </w:tc>
        <w:tc>
          <w:tcPr>
            <w:tcW w:w="922" w:type="dxa"/>
          </w:tcPr>
          <w:p w14:paraId="110BD741" w14:textId="77777777" w:rsidR="00F9751A" w:rsidRDefault="00F9751A" w:rsidP="005200EB">
            <w:pPr>
              <w:wordWrap/>
              <w:rPr>
                <w:sz w:val="18"/>
                <w:szCs w:val="18"/>
                <w:lang w:val="de-DE"/>
              </w:rPr>
            </w:pPr>
          </w:p>
        </w:tc>
      </w:tr>
      <w:tr w:rsidR="00F9751A" w14:paraId="15995DD6" w14:textId="77777777">
        <w:tc>
          <w:tcPr>
            <w:tcW w:w="2370" w:type="dxa"/>
          </w:tcPr>
          <w:p w14:paraId="536838F8" w14:textId="77777777" w:rsidR="00F9751A" w:rsidRDefault="009031E1" w:rsidP="005200EB">
            <w:pPr>
              <w:wordWrap/>
              <w:rPr>
                <w:sz w:val="18"/>
                <w:szCs w:val="18"/>
              </w:rPr>
            </w:pPr>
            <w:r>
              <w:rPr>
                <w:sz w:val="18"/>
                <w:szCs w:val="18"/>
              </w:rPr>
              <w:t>DFI flag</w:t>
            </w:r>
          </w:p>
        </w:tc>
        <w:tc>
          <w:tcPr>
            <w:tcW w:w="1247" w:type="dxa"/>
          </w:tcPr>
          <w:p w14:paraId="605E70E9" w14:textId="77777777" w:rsidR="00F9751A" w:rsidRDefault="00F9751A" w:rsidP="005200EB">
            <w:pPr>
              <w:wordWrap/>
              <w:rPr>
                <w:sz w:val="18"/>
                <w:szCs w:val="18"/>
              </w:rPr>
            </w:pPr>
          </w:p>
        </w:tc>
        <w:tc>
          <w:tcPr>
            <w:tcW w:w="1072" w:type="dxa"/>
          </w:tcPr>
          <w:p w14:paraId="221E8D49" w14:textId="77777777" w:rsidR="00F9751A" w:rsidRDefault="00F9751A" w:rsidP="005200EB">
            <w:pPr>
              <w:wordWrap/>
              <w:rPr>
                <w:sz w:val="18"/>
                <w:szCs w:val="18"/>
              </w:rPr>
            </w:pPr>
          </w:p>
        </w:tc>
        <w:tc>
          <w:tcPr>
            <w:tcW w:w="922" w:type="dxa"/>
          </w:tcPr>
          <w:p w14:paraId="091EFFEA" w14:textId="77777777" w:rsidR="00F9751A" w:rsidRDefault="00F9751A" w:rsidP="005200EB">
            <w:pPr>
              <w:wordWrap/>
              <w:rPr>
                <w:sz w:val="18"/>
                <w:szCs w:val="18"/>
              </w:rPr>
            </w:pPr>
          </w:p>
        </w:tc>
        <w:tc>
          <w:tcPr>
            <w:tcW w:w="1329" w:type="dxa"/>
          </w:tcPr>
          <w:p w14:paraId="054C780C" w14:textId="77777777" w:rsidR="00F9751A" w:rsidRDefault="00F9751A" w:rsidP="005200EB">
            <w:pPr>
              <w:wordWrap/>
              <w:rPr>
                <w:sz w:val="18"/>
                <w:szCs w:val="18"/>
              </w:rPr>
            </w:pPr>
          </w:p>
        </w:tc>
        <w:tc>
          <w:tcPr>
            <w:tcW w:w="1500" w:type="dxa"/>
          </w:tcPr>
          <w:p w14:paraId="61A61523" w14:textId="77777777" w:rsidR="00F9751A" w:rsidRDefault="00F9751A" w:rsidP="005200EB">
            <w:pPr>
              <w:wordWrap/>
              <w:rPr>
                <w:sz w:val="18"/>
                <w:szCs w:val="18"/>
                <w:lang w:val="en-US"/>
              </w:rPr>
            </w:pPr>
          </w:p>
        </w:tc>
        <w:tc>
          <w:tcPr>
            <w:tcW w:w="922" w:type="dxa"/>
          </w:tcPr>
          <w:p w14:paraId="3B85C312" w14:textId="77777777" w:rsidR="00F9751A" w:rsidRDefault="009031E1" w:rsidP="005200EB">
            <w:pPr>
              <w:wordWrap/>
              <w:rPr>
                <w:sz w:val="18"/>
                <w:szCs w:val="18"/>
              </w:rPr>
            </w:pPr>
            <w:r>
              <w:rPr>
                <w:sz w:val="18"/>
                <w:szCs w:val="18"/>
              </w:rPr>
              <w:t xml:space="preserve">SPRD, FGI,  </w:t>
            </w:r>
          </w:p>
        </w:tc>
      </w:tr>
      <w:tr w:rsidR="00F9751A" w14:paraId="303AAF64" w14:textId="77777777">
        <w:tc>
          <w:tcPr>
            <w:tcW w:w="2370" w:type="dxa"/>
          </w:tcPr>
          <w:p w14:paraId="37B19B7B" w14:textId="77777777" w:rsidR="00F9751A" w:rsidRDefault="009031E1" w:rsidP="005200EB">
            <w:pPr>
              <w:wordWrap/>
              <w:rPr>
                <w:sz w:val="18"/>
                <w:szCs w:val="18"/>
              </w:rPr>
            </w:pPr>
            <w:r>
              <w:rPr>
                <w:sz w:val="18"/>
                <w:szCs w:val="18"/>
              </w:rPr>
              <w:t>BWP indicator</w:t>
            </w:r>
          </w:p>
        </w:tc>
        <w:tc>
          <w:tcPr>
            <w:tcW w:w="1247" w:type="dxa"/>
          </w:tcPr>
          <w:p w14:paraId="33A69520" w14:textId="77777777" w:rsidR="00F9751A" w:rsidRDefault="00F9751A" w:rsidP="005200EB">
            <w:pPr>
              <w:wordWrap/>
              <w:rPr>
                <w:sz w:val="18"/>
                <w:szCs w:val="18"/>
              </w:rPr>
            </w:pPr>
          </w:p>
        </w:tc>
        <w:tc>
          <w:tcPr>
            <w:tcW w:w="1072" w:type="dxa"/>
          </w:tcPr>
          <w:p w14:paraId="18B3C57E" w14:textId="77777777" w:rsidR="00F9751A" w:rsidRDefault="009031E1" w:rsidP="005200EB">
            <w:pPr>
              <w:wordWrap/>
              <w:rPr>
                <w:sz w:val="18"/>
                <w:szCs w:val="18"/>
              </w:rPr>
            </w:pPr>
            <w:r>
              <w:rPr>
                <w:sz w:val="18"/>
                <w:szCs w:val="18"/>
                <w:lang w:val="de-DE"/>
              </w:rPr>
              <w:t>QC,</w:t>
            </w:r>
          </w:p>
        </w:tc>
        <w:tc>
          <w:tcPr>
            <w:tcW w:w="922" w:type="dxa"/>
          </w:tcPr>
          <w:p w14:paraId="43AC3695" w14:textId="77777777" w:rsidR="00F9751A" w:rsidRDefault="009031E1" w:rsidP="005200EB">
            <w:pPr>
              <w:wordWrap/>
              <w:rPr>
                <w:sz w:val="18"/>
                <w:szCs w:val="18"/>
              </w:rPr>
            </w:pPr>
            <w:r>
              <w:rPr>
                <w:sz w:val="18"/>
                <w:szCs w:val="18"/>
              </w:rPr>
              <w:t>LG,</w:t>
            </w:r>
          </w:p>
        </w:tc>
        <w:tc>
          <w:tcPr>
            <w:tcW w:w="1329" w:type="dxa"/>
          </w:tcPr>
          <w:p w14:paraId="40B6DABB" w14:textId="77777777" w:rsidR="00F9751A" w:rsidRDefault="009031E1" w:rsidP="005200EB">
            <w:pPr>
              <w:wordWrap/>
              <w:rPr>
                <w:sz w:val="18"/>
                <w:szCs w:val="18"/>
              </w:rPr>
            </w:pPr>
            <w:r>
              <w:rPr>
                <w:sz w:val="18"/>
                <w:szCs w:val="18"/>
              </w:rPr>
              <w:t>OPPO, Lenovo,</w:t>
            </w:r>
          </w:p>
        </w:tc>
        <w:tc>
          <w:tcPr>
            <w:tcW w:w="1500" w:type="dxa"/>
          </w:tcPr>
          <w:p w14:paraId="41F2014A" w14:textId="77777777" w:rsidR="00F9751A" w:rsidRDefault="009031E1" w:rsidP="005200EB">
            <w:pPr>
              <w:wordWrap/>
              <w:rPr>
                <w:sz w:val="18"/>
                <w:szCs w:val="18"/>
              </w:rPr>
            </w:pPr>
            <w:r>
              <w:rPr>
                <w:sz w:val="18"/>
                <w:szCs w:val="18"/>
                <w:lang w:val="en-US"/>
              </w:rPr>
              <w:t>ZTE,</w:t>
            </w:r>
            <w:r>
              <w:rPr>
                <w:sz w:val="18"/>
                <w:szCs w:val="18"/>
              </w:rPr>
              <w:t xml:space="preserve"> CMCC, Ericsson,</w:t>
            </w:r>
          </w:p>
        </w:tc>
        <w:tc>
          <w:tcPr>
            <w:tcW w:w="922" w:type="dxa"/>
          </w:tcPr>
          <w:p w14:paraId="7C28470D" w14:textId="77777777" w:rsidR="00F9751A" w:rsidRDefault="009031E1" w:rsidP="005200EB">
            <w:pPr>
              <w:wordWrap/>
              <w:rPr>
                <w:sz w:val="18"/>
                <w:szCs w:val="18"/>
                <w:lang w:val="de-DE"/>
              </w:rPr>
            </w:pPr>
            <w:r>
              <w:rPr>
                <w:sz w:val="18"/>
                <w:szCs w:val="18"/>
                <w:lang w:val="de-DE"/>
              </w:rPr>
              <w:t xml:space="preserve">SPRD, xiaomi, FGI, LG, Samsung,  </w:t>
            </w:r>
          </w:p>
        </w:tc>
      </w:tr>
      <w:tr w:rsidR="00F9751A" w14:paraId="624AB69E" w14:textId="77777777">
        <w:tc>
          <w:tcPr>
            <w:tcW w:w="2370" w:type="dxa"/>
          </w:tcPr>
          <w:p w14:paraId="566757EF" w14:textId="77777777" w:rsidR="00F9751A" w:rsidRDefault="009031E1" w:rsidP="005200EB">
            <w:pPr>
              <w:wordWrap/>
              <w:rPr>
                <w:sz w:val="18"/>
                <w:szCs w:val="18"/>
              </w:rPr>
            </w:pPr>
            <w:r>
              <w:rPr>
                <w:sz w:val="18"/>
                <w:szCs w:val="18"/>
              </w:rPr>
              <w:t>Frequency domain resource assignment</w:t>
            </w:r>
          </w:p>
        </w:tc>
        <w:tc>
          <w:tcPr>
            <w:tcW w:w="1247" w:type="dxa"/>
          </w:tcPr>
          <w:p w14:paraId="55A54609" w14:textId="77777777" w:rsidR="00F9751A" w:rsidRDefault="009031E1" w:rsidP="005200EB">
            <w:pPr>
              <w:wordWrap/>
              <w:rPr>
                <w:sz w:val="18"/>
                <w:szCs w:val="18"/>
              </w:rPr>
            </w:pPr>
            <w:r>
              <w:rPr>
                <w:sz w:val="18"/>
                <w:szCs w:val="18"/>
              </w:rPr>
              <w:t>OPPO, LG,</w:t>
            </w:r>
          </w:p>
        </w:tc>
        <w:tc>
          <w:tcPr>
            <w:tcW w:w="1072" w:type="dxa"/>
          </w:tcPr>
          <w:p w14:paraId="407CBBC9" w14:textId="77777777" w:rsidR="00F9751A" w:rsidRDefault="009031E1" w:rsidP="005200EB">
            <w:pPr>
              <w:wordWrap/>
              <w:rPr>
                <w:sz w:val="18"/>
                <w:szCs w:val="18"/>
              </w:rPr>
            </w:pPr>
            <w:r>
              <w:rPr>
                <w:sz w:val="18"/>
                <w:szCs w:val="18"/>
              </w:rPr>
              <w:t>Lenovo, CMCC, QC, Ericsson,</w:t>
            </w:r>
          </w:p>
        </w:tc>
        <w:tc>
          <w:tcPr>
            <w:tcW w:w="922" w:type="dxa"/>
          </w:tcPr>
          <w:p w14:paraId="0C3CD2CF" w14:textId="77777777" w:rsidR="00F9751A" w:rsidRDefault="00F9751A" w:rsidP="005200EB">
            <w:pPr>
              <w:wordWrap/>
              <w:rPr>
                <w:sz w:val="18"/>
                <w:szCs w:val="18"/>
              </w:rPr>
            </w:pPr>
          </w:p>
        </w:tc>
        <w:tc>
          <w:tcPr>
            <w:tcW w:w="1329" w:type="dxa"/>
          </w:tcPr>
          <w:p w14:paraId="146FF8F0" w14:textId="77777777" w:rsidR="00F9751A" w:rsidRDefault="009031E1" w:rsidP="005200EB">
            <w:pPr>
              <w:wordWrap/>
              <w:rPr>
                <w:sz w:val="18"/>
                <w:szCs w:val="18"/>
              </w:rPr>
            </w:pPr>
            <w:proofErr w:type="spellStart"/>
            <w:r>
              <w:rPr>
                <w:sz w:val="18"/>
                <w:szCs w:val="18"/>
              </w:rPr>
              <w:t>xiaomi</w:t>
            </w:r>
            <w:proofErr w:type="spellEnd"/>
            <w:r>
              <w:rPr>
                <w:sz w:val="18"/>
                <w:szCs w:val="18"/>
              </w:rPr>
              <w:t>, FGI, QC,</w:t>
            </w:r>
          </w:p>
        </w:tc>
        <w:tc>
          <w:tcPr>
            <w:tcW w:w="1500" w:type="dxa"/>
          </w:tcPr>
          <w:p w14:paraId="26ADC955" w14:textId="77777777" w:rsidR="00F9751A" w:rsidRDefault="009031E1" w:rsidP="005200EB">
            <w:pPr>
              <w:wordWrap/>
              <w:rPr>
                <w:sz w:val="18"/>
                <w:szCs w:val="18"/>
                <w:lang w:val="de-DE"/>
              </w:rPr>
            </w:pPr>
            <w:r>
              <w:rPr>
                <w:sz w:val="18"/>
                <w:szCs w:val="18"/>
                <w:lang w:val="de-DE"/>
              </w:rPr>
              <w:t>xiaomi, ZTE, SPRD, vivo, CATT, Intel, LG, Samsung, Nokia</w:t>
            </w:r>
          </w:p>
        </w:tc>
        <w:tc>
          <w:tcPr>
            <w:tcW w:w="922" w:type="dxa"/>
          </w:tcPr>
          <w:p w14:paraId="741199EB" w14:textId="77777777" w:rsidR="00F9751A" w:rsidRDefault="00F9751A" w:rsidP="005200EB">
            <w:pPr>
              <w:wordWrap/>
              <w:rPr>
                <w:sz w:val="18"/>
                <w:szCs w:val="18"/>
                <w:lang w:val="de-DE"/>
              </w:rPr>
            </w:pPr>
          </w:p>
        </w:tc>
      </w:tr>
      <w:tr w:rsidR="00F9751A" w14:paraId="7B98CBF4" w14:textId="77777777">
        <w:tc>
          <w:tcPr>
            <w:tcW w:w="2370" w:type="dxa"/>
          </w:tcPr>
          <w:p w14:paraId="674CBB1D" w14:textId="77777777" w:rsidR="00F9751A" w:rsidRDefault="009031E1" w:rsidP="005200EB">
            <w:pPr>
              <w:wordWrap/>
              <w:rPr>
                <w:sz w:val="18"/>
                <w:szCs w:val="18"/>
              </w:rPr>
            </w:pPr>
            <w:r>
              <w:rPr>
                <w:sz w:val="18"/>
                <w:szCs w:val="18"/>
              </w:rPr>
              <w:t>Time domain resource assignment</w:t>
            </w:r>
          </w:p>
        </w:tc>
        <w:tc>
          <w:tcPr>
            <w:tcW w:w="1247" w:type="dxa"/>
          </w:tcPr>
          <w:p w14:paraId="05B34113" w14:textId="77777777" w:rsidR="00F9751A" w:rsidRDefault="009031E1" w:rsidP="005200EB">
            <w:pPr>
              <w:wordWrap/>
              <w:rPr>
                <w:sz w:val="18"/>
                <w:szCs w:val="18"/>
              </w:rPr>
            </w:pPr>
            <w:r>
              <w:rPr>
                <w:sz w:val="18"/>
                <w:szCs w:val="18"/>
              </w:rPr>
              <w:t>Samsung,</w:t>
            </w:r>
          </w:p>
        </w:tc>
        <w:tc>
          <w:tcPr>
            <w:tcW w:w="1072" w:type="dxa"/>
          </w:tcPr>
          <w:p w14:paraId="48D41AD7" w14:textId="77777777" w:rsidR="00F9751A" w:rsidRDefault="009031E1" w:rsidP="005200EB">
            <w:pPr>
              <w:wordWrap/>
              <w:rPr>
                <w:sz w:val="18"/>
                <w:szCs w:val="18"/>
              </w:rPr>
            </w:pPr>
            <w:r>
              <w:rPr>
                <w:sz w:val="18"/>
                <w:szCs w:val="18"/>
              </w:rPr>
              <w:t>SPRD, Lenovo, Nokia, OPPO, FGI, Samsung, QC, LG,</w:t>
            </w:r>
          </w:p>
        </w:tc>
        <w:tc>
          <w:tcPr>
            <w:tcW w:w="922" w:type="dxa"/>
          </w:tcPr>
          <w:p w14:paraId="0C169901" w14:textId="77777777" w:rsidR="00F9751A" w:rsidRDefault="00F9751A" w:rsidP="005200EB">
            <w:pPr>
              <w:wordWrap/>
              <w:rPr>
                <w:sz w:val="18"/>
                <w:szCs w:val="18"/>
              </w:rPr>
            </w:pPr>
          </w:p>
        </w:tc>
        <w:tc>
          <w:tcPr>
            <w:tcW w:w="1329" w:type="dxa"/>
          </w:tcPr>
          <w:p w14:paraId="59F8683E" w14:textId="77777777" w:rsidR="00F9751A" w:rsidRDefault="00F9751A" w:rsidP="005200EB">
            <w:pPr>
              <w:wordWrap/>
              <w:rPr>
                <w:sz w:val="18"/>
                <w:szCs w:val="18"/>
              </w:rPr>
            </w:pPr>
          </w:p>
        </w:tc>
        <w:tc>
          <w:tcPr>
            <w:tcW w:w="1500" w:type="dxa"/>
          </w:tcPr>
          <w:p w14:paraId="29C40B29" w14:textId="77777777" w:rsidR="00F9751A" w:rsidRDefault="009031E1" w:rsidP="005200EB">
            <w:pPr>
              <w:wordWrap/>
              <w:rPr>
                <w:sz w:val="18"/>
                <w:szCs w:val="18"/>
                <w:lang w:val="de-DE"/>
              </w:rPr>
            </w:pPr>
            <w:r>
              <w:rPr>
                <w:sz w:val="18"/>
                <w:szCs w:val="18"/>
              </w:rPr>
              <w:t xml:space="preserve">CMCC, </w:t>
            </w:r>
            <w:r>
              <w:rPr>
                <w:sz w:val="18"/>
                <w:szCs w:val="18"/>
                <w:lang w:val="de-DE"/>
              </w:rPr>
              <w:t xml:space="preserve">ZTE, </w:t>
            </w:r>
            <w:r>
              <w:rPr>
                <w:sz w:val="18"/>
                <w:szCs w:val="18"/>
              </w:rPr>
              <w:t>Ericsson,</w:t>
            </w:r>
          </w:p>
        </w:tc>
        <w:tc>
          <w:tcPr>
            <w:tcW w:w="922" w:type="dxa"/>
          </w:tcPr>
          <w:p w14:paraId="60ECE84D" w14:textId="77777777" w:rsidR="00F9751A" w:rsidRDefault="00F9751A" w:rsidP="005200EB">
            <w:pPr>
              <w:wordWrap/>
              <w:rPr>
                <w:sz w:val="18"/>
                <w:szCs w:val="18"/>
                <w:lang w:val="de-DE"/>
              </w:rPr>
            </w:pPr>
          </w:p>
        </w:tc>
      </w:tr>
      <w:tr w:rsidR="00F9751A" w14:paraId="341829A9" w14:textId="77777777">
        <w:tc>
          <w:tcPr>
            <w:tcW w:w="2370" w:type="dxa"/>
          </w:tcPr>
          <w:p w14:paraId="2FD544C1" w14:textId="77777777" w:rsidR="00F9751A" w:rsidRDefault="009031E1" w:rsidP="005200EB">
            <w:pPr>
              <w:wordWrap/>
              <w:rPr>
                <w:sz w:val="18"/>
                <w:szCs w:val="18"/>
              </w:rPr>
            </w:pPr>
            <w:r>
              <w:rPr>
                <w:sz w:val="18"/>
                <w:szCs w:val="18"/>
              </w:rPr>
              <w:t>Frequency hopping flag</w:t>
            </w:r>
          </w:p>
        </w:tc>
        <w:tc>
          <w:tcPr>
            <w:tcW w:w="1247" w:type="dxa"/>
          </w:tcPr>
          <w:p w14:paraId="23BB765C" w14:textId="77777777" w:rsidR="00F9751A" w:rsidRDefault="009031E1" w:rsidP="005200EB">
            <w:pPr>
              <w:wordWrap/>
              <w:rPr>
                <w:sz w:val="18"/>
                <w:szCs w:val="18"/>
              </w:rPr>
            </w:pPr>
            <w:r>
              <w:rPr>
                <w:sz w:val="18"/>
                <w:szCs w:val="18"/>
              </w:rPr>
              <w:t>OPPO, Samsung,</w:t>
            </w:r>
          </w:p>
        </w:tc>
        <w:tc>
          <w:tcPr>
            <w:tcW w:w="1072" w:type="dxa"/>
          </w:tcPr>
          <w:p w14:paraId="69B85D85" w14:textId="77777777" w:rsidR="00F9751A" w:rsidRDefault="009031E1" w:rsidP="005200EB">
            <w:pPr>
              <w:wordWrap/>
              <w:rPr>
                <w:sz w:val="18"/>
                <w:szCs w:val="18"/>
              </w:rPr>
            </w:pPr>
            <w:r>
              <w:rPr>
                <w:sz w:val="18"/>
                <w:szCs w:val="18"/>
              </w:rPr>
              <w:t>QC,</w:t>
            </w:r>
          </w:p>
        </w:tc>
        <w:tc>
          <w:tcPr>
            <w:tcW w:w="922" w:type="dxa"/>
          </w:tcPr>
          <w:p w14:paraId="60E896B3" w14:textId="77777777" w:rsidR="00F9751A" w:rsidRDefault="009031E1" w:rsidP="005200EB">
            <w:pPr>
              <w:wordWrap/>
              <w:rPr>
                <w:sz w:val="18"/>
                <w:szCs w:val="18"/>
              </w:rPr>
            </w:pPr>
            <w:r>
              <w:rPr>
                <w:sz w:val="18"/>
                <w:szCs w:val="18"/>
              </w:rPr>
              <w:t>LG,</w:t>
            </w:r>
          </w:p>
        </w:tc>
        <w:tc>
          <w:tcPr>
            <w:tcW w:w="1329" w:type="dxa"/>
          </w:tcPr>
          <w:p w14:paraId="55EA33A2" w14:textId="77777777" w:rsidR="00F9751A" w:rsidRDefault="00F9751A" w:rsidP="005200EB">
            <w:pPr>
              <w:wordWrap/>
              <w:rPr>
                <w:sz w:val="18"/>
                <w:szCs w:val="18"/>
              </w:rPr>
            </w:pPr>
          </w:p>
        </w:tc>
        <w:tc>
          <w:tcPr>
            <w:tcW w:w="1500" w:type="dxa"/>
          </w:tcPr>
          <w:p w14:paraId="14CBA931" w14:textId="77777777" w:rsidR="00F9751A" w:rsidRDefault="009031E1" w:rsidP="005200EB">
            <w:pPr>
              <w:wordWrap/>
              <w:rPr>
                <w:sz w:val="18"/>
                <w:szCs w:val="18"/>
              </w:rPr>
            </w:pPr>
            <w:r>
              <w:rPr>
                <w:sz w:val="18"/>
                <w:szCs w:val="18"/>
              </w:rPr>
              <w:t xml:space="preserve">SPRD, CATT, FGI, Nokia </w:t>
            </w:r>
          </w:p>
        </w:tc>
        <w:tc>
          <w:tcPr>
            <w:tcW w:w="922" w:type="dxa"/>
          </w:tcPr>
          <w:p w14:paraId="64268062" w14:textId="77777777" w:rsidR="00F9751A" w:rsidRDefault="009031E1" w:rsidP="005200EB">
            <w:pPr>
              <w:wordWrap/>
              <w:rPr>
                <w:sz w:val="18"/>
                <w:szCs w:val="18"/>
              </w:rPr>
            </w:pPr>
            <w:r>
              <w:rPr>
                <w:sz w:val="18"/>
                <w:szCs w:val="18"/>
              </w:rPr>
              <w:t>LG,</w:t>
            </w:r>
          </w:p>
        </w:tc>
      </w:tr>
      <w:tr w:rsidR="00F9751A" w14:paraId="46446BF2" w14:textId="77777777">
        <w:tc>
          <w:tcPr>
            <w:tcW w:w="2370" w:type="dxa"/>
          </w:tcPr>
          <w:p w14:paraId="1E030E1D" w14:textId="77777777" w:rsidR="00F9751A" w:rsidRDefault="009031E1" w:rsidP="005200EB">
            <w:pPr>
              <w:wordWrap/>
              <w:rPr>
                <w:sz w:val="18"/>
                <w:szCs w:val="18"/>
              </w:rPr>
            </w:pPr>
            <w:r>
              <w:rPr>
                <w:sz w:val="18"/>
                <w:szCs w:val="18"/>
              </w:rPr>
              <w:t>Modulation and coding scheme</w:t>
            </w:r>
          </w:p>
        </w:tc>
        <w:tc>
          <w:tcPr>
            <w:tcW w:w="1247" w:type="dxa"/>
          </w:tcPr>
          <w:p w14:paraId="76414094" w14:textId="77777777" w:rsidR="00F9751A" w:rsidRDefault="009031E1" w:rsidP="005200EB">
            <w:pPr>
              <w:wordWrap/>
              <w:rPr>
                <w:sz w:val="18"/>
                <w:szCs w:val="18"/>
              </w:rPr>
            </w:pPr>
            <w:r>
              <w:rPr>
                <w:sz w:val="18"/>
                <w:szCs w:val="18"/>
              </w:rPr>
              <w:t>LG,</w:t>
            </w:r>
          </w:p>
        </w:tc>
        <w:tc>
          <w:tcPr>
            <w:tcW w:w="1072" w:type="dxa"/>
          </w:tcPr>
          <w:p w14:paraId="405769FF" w14:textId="77777777" w:rsidR="00F9751A" w:rsidRDefault="00F9751A" w:rsidP="005200EB">
            <w:pPr>
              <w:wordWrap/>
              <w:rPr>
                <w:sz w:val="18"/>
                <w:szCs w:val="18"/>
              </w:rPr>
            </w:pPr>
          </w:p>
        </w:tc>
        <w:tc>
          <w:tcPr>
            <w:tcW w:w="922" w:type="dxa"/>
          </w:tcPr>
          <w:p w14:paraId="748A3BC4" w14:textId="77777777" w:rsidR="00F9751A" w:rsidRDefault="00F9751A" w:rsidP="005200EB">
            <w:pPr>
              <w:wordWrap/>
              <w:rPr>
                <w:sz w:val="18"/>
                <w:szCs w:val="18"/>
              </w:rPr>
            </w:pPr>
          </w:p>
        </w:tc>
        <w:tc>
          <w:tcPr>
            <w:tcW w:w="1329" w:type="dxa"/>
          </w:tcPr>
          <w:p w14:paraId="7623D02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0" w:type="dxa"/>
          </w:tcPr>
          <w:p w14:paraId="56F45AA1" w14:textId="77777777" w:rsidR="00F9751A" w:rsidRDefault="009031E1" w:rsidP="005200EB">
            <w:pPr>
              <w:wordWrap/>
              <w:rPr>
                <w:sz w:val="18"/>
                <w:szCs w:val="18"/>
                <w:lang w:val="de-DE"/>
              </w:rPr>
            </w:pPr>
            <w:r>
              <w:rPr>
                <w:sz w:val="18"/>
                <w:szCs w:val="18"/>
                <w:lang w:val="de-DE"/>
              </w:rPr>
              <w:t>SPRD, Intel, FGI, LG, QC, Nokia, Ericsson, ZTE,</w:t>
            </w:r>
          </w:p>
        </w:tc>
        <w:tc>
          <w:tcPr>
            <w:tcW w:w="922" w:type="dxa"/>
          </w:tcPr>
          <w:p w14:paraId="7745A7D4" w14:textId="77777777" w:rsidR="00F9751A" w:rsidRDefault="00F9751A" w:rsidP="005200EB">
            <w:pPr>
              <w:wordWrap/>
              <w:rPr>
                <w:sz w:val="18"/>
                <w:szCs w:val="18"/>
                <w:lang w:val="de-DE"/>
              </w:rPr>
            </w:pPr>
          </w:p>
        </w:tc>
      </w:tr>
      <w:tr w:rsidR="00F9751A" w14:paraId="40F330E7" w14:textId="77777777">
        <w:tc>
          <w:tcPr>
            <w:tcW w:w="2370" w:type="dxa"/>
            <w:shd w:val="clear" w:color="auto" w:fill="E2EFD9" w:themeFill="accent6" w:themeFillTint="33"/>
          </w:tcPr>
          <w:p w14:paraId="49EE0D89" w14:textId="77777777" w:rsidR="00F9751A" w:rsidRDefault="009031E1" w:rsidP="005200EB">
            <w:pPr>
              <w:wordWrap/>
              <w:rPr>
                <w:sz w:val="18"/>
                <w:szCs w:val="18"/>
              </w:rPr>
            </w:pPr>
            <w:r>
              <w:rPr>
                <w:sz w:val="18"/>
                <w:szCs w:val="18"/>
              </w:rPr>
              <w:t>New data indicator</w:t>
            </w:r>
          </w:p>
        </w:tc>
        <w:tc>
          <w:tcPr>
            <w:tcW w:w="1247" w:type="dxa"/>
            <w:shd w:val="clear" w:color="auto" w:fill="FFFFFF" w:themeFill="background1"/>
          </w:tcPr>
          <w:p w14:paraId="4C8A2CD1" w14:textId="77777777" w:rsidR="00F9751A" w:rsidRDefault="00F9751A" w:rsidP="005200EB">
            <w:pPr>
              <w:wordWrap/>
              <w:rPr>
                <w:sz w:val="18"/>
                <w:szCs w:val="18"/>
              </w:rPr>
            </w:pPr>
          </w:p>
        </w:tc>
        <w:tc>
          <w:tcPr>
            <w:tcW w:w="1072" w:type="dxa"/>
          </w:tcPr>
          <w:p w14:paraId="6BE624EA" w14:textId="77777777" w:rsidR="00F9751A" w:rsidRDefault="00F9751A" w:rsidP="005200EB">
            <w:pPr>
              <w:wordWrap/>
              <w:rPr>
                <w:sz w:val="18"/>
                <w:szCs w:val="18"/>
              </w:rPr>
            </w:pPr>
          </w:p>
        </w:tc>
        <w:tc>
          <w:tcPr>
            <w:tcW w:w="922" w:type="dxa"/>
          </w:tcPr>
          <w:p w14:paraId="772320C9" w14:textId="77777777" w:rsidR="00F9751A" w:rsidRDefault="00F9751A" w:rsidP="005200EB">
            <w:pPr>
              <w:wordWrap/>
              <w:rPr>
                <w:sz w:val="18"/>
                <w:szCs w:val="18"/>
              </w:rPr>
            </w:pPr>
          </w:p>
        </w:tc>
        <w:tc>
          <w:tcPr>
            <w:tcW w:w="1329" w:type="dxa"/>
            <w:shd w:val="clear" w:color="auto" w:fill="E2EFD9" w:themeFill="accent6" w:themeFillTint="33"/>
          </w:tcPr>
          <w:p w14:paraId="19ADC1EC" w14:textId="77777777" w:rsidR="00F9751A" w:rsidRDefault="009031E1" w:rsidP="005200EB">
            <w:pPr>
              <w:wordWrap/>
              <w:rPr>
                <w:sz w:val="18"/>
                <w:szCs w:val="18"/>
              </w:rPr>
            </w:pPr>
            <w:r>
              <w:rPr>
                <w:rFonts w:hint="eastAsia"/>
                <w:lang w:eastAsia="zh-CN"/>
              </w:rPr>
              <w:t>√</w:t>
            </w:r>
          </w:p>
        </w:tc>
        <w:tc>
          <w:tcPr>
            <w:tcW w:w="1500" w:type="dxa"/>
          </w:tcPr>
          <w:p w14:paraId="39F53ACC" w14:textId="77777777" w:rsidR="00F9751A" w:rsidRDefault="00F9751A" w:rsidP="005200EB">
            <w:pPr>
              <w:wordWrap/>
              <w:rPr>
                <w:sz w:val="18"/>
                <w:szCs w:val="18"/>
              </w:rPr>
            </w:pPr>
          </w:p>
        </w:tc>
        <w:tc>
          <w:tcPr>
            <w:tcW w:w="922" w:type="dxa"/>
          </w:tcPr>
          <w:p w14:paraId="0FDD8991" w14:textId="77777777" w:rsidR="00F9751A" w:rsidRDefault="00F9751A" w:rsidP="005200EB">
            <w:pPr>
              <w:wordWrap/>
              <w:rPr>
                <w:sz w:val="18"/>
                <w:szCs w:val="18"/>
              </w:rPr>
            </w:pPr>
          </w:p>
        </w:tc>
      </w:tr>
      <w:tr w:rsidR="00F9751A" w14:paraId="20D2EA05" w14:textId="77777777">
        <w:tc>
          <w:tcPr>
            <w:tcW w:w="2370" w:type="dxa"/>
            <w:shd w:val="clear" w:color="auto" w:fill="E2EFD9" w:themeFill="accent6" w:themeFillTint="33"/>
          </w:tcPr>
          <w:p w14:paraId="4CA7F4B8" w14:textId="77777777" w:rsidR="00F9751A" w:rsidRDefault="009031E1" w:rsidP="005200EB">
            <w:pPr>
              <w:wordWrap/>
              <w:rPr>
                <w:sz w:val="18"/>
                <w:szCs w:val="18"/>
              </w:rPr>
            </w:pPr>
            <w:r>
              <w:rPr>
                <w:sz w:val="18"/>
                <w:szCs w:val="18"/>
              </w:rPr>
              <w:t>Redundancy version</w:t>
            </w:r>
          </w:p>
        </w:tc>
        <w:tc>
          <w:tcPr>
            <w:tcW w:w="1247" w:type="dxa"/>
            <w:shd w:val="clear" w:color="auto" w:fill="FFFFFF" w:themeFill="background1"/>
          </w:tcPr>
          <w:p w14:paraId="626418C6" w14:textId="77777777" w:rsidR="00F9751A" w:rsidRDefault="00F9751A" w:rsidP="005200EB">
            <w:pPr>
              <w:wordWrap/>
              <w:rPr>
                <w:rFonts w:eastAsiaTheme="minorEastAsia"/>
                <w:sz w:val="18"/>
                <w:szCs w:val="18"/>
                <w:lang w:eastAsia="zh-CN"/>
              </w:rPr>
            </w:pPr>
          </w:p>
        </w:tc>
        <w:tc>
          <w:tcPr>
            <w:tcW w:w="1072" w:type="dxa"/>
          </w:tcPr>
          <w:p w14:paraId="35174D48" w14:textId="77777777" w:rsidR="00F9751A" w:rsidRDefault="00F9751A" w:rsidP="005200EB">
            <w:pPr>
              <w:wordWrap/>
              <w:rPr>
                <w:sz w:val="18"/>
                <w:szCs w:val="18"/>
              </w:rPr>
            </w:pPr>
          </w:p>
        </w:tc>
        <w:tc>
          <w:tcPr>
            <w:tcW w:w="922" w:type="dxa"/>
          </w:tcPr>
          <w:p w14:paraId="59FC8577" w14:textId="77777777" w:rsidR="00F9751A" w:rsidRDefault="00F9751A" w:rsidP="005200EB">
            <w:pPr>
              <w:wordWrap/>
              <w:rPr>
                <w:sz w:val="18"/>
                <w:szCs w:val="18"/>
              </w:rPr>
            </w:pPr>
          </w:p>
        </w:tc>
        <w:tc>
          <w:tcPr>
            <w:tcW w:w="1329" w:type="dxa"/>
            <w:shd w:val="clear" w:color="auto" w:fill="E2EFD9" w:themeFill="accent6" w:themeFillTint="33"/>
          </w:tcPr>
          <w:p w14:paraId="47991CEB" w14:textId="77777777" w:rsidR="00F9751A" w:rsidRDefault="009031E1" w:rsidP="005200EB">
            <w:pPr>
              <w:wordWrap/>
              <w:rPr>
                <w:sz w:val="18"/>
                <w:szCs w:val="18"/>
              </w:rPr>
            </w:pPr>
            <w:r>
              <w:rPr>
                <w:rFonts w:hint="eastAsia"/>
                <w:lang w:eastAsia="zh-CN"/>
              </w:rPr>
              <w:t>√</w:t>
            </w:r>
          </w:p>
        </w:tc>
        <w:tc>
          <w:tcPr>
            <w:tcW w:w="1500" w:type="dxa"/>
          </w:tcPr>
          <w:p w14:paraId="57F7326B" w14:textId="77777777" w:rsidR="00F9751A" w:rsidRDefault="00F9751A" w:rsidP="005200EB">
            <w:pPr>
              <w:wordWrap/>
              <w:rPr>
                <w:sz w:val="18"/>
                <w:szCs w:val="18"/>
              </w:rPr>
            </w:pPr>
          </w:p>
        </w:tc>
        <w:tc>
          <w:tcPr>
            <w:tcW w:w="922" w:type="dxa"/>
          </w:tcPr>
          <w:p w14:paraId="415624EA" w14:textId="77777777" w:rsidR="00F9751A" w:rsidRDefault="00F9751A" w:rsidP="005200EB">
            <w:pPr>
              <w:wordWrap/>
              <w:rPr>
                <w:sz w:val="18"/>
                <w:szCs w:val="18"/>
              </w:rPr>
            </w:pPr>
          </w:p>
        </w:tc>
      </w:tr>
      <w:tr w:rsidR="00F9751A" w14:paraId="79D7C56C" w14:textId="77777777">
        <w:tc>
          <w:tcPr>
            <w:tcW w:w="2370" w:type="dxa"/>
          </w:tcPr>
          <w:p w14:paraId="56688075" w14:textId="77777777" w:rsidR="00F9751A" w:rsidRDefault="009031E1" w:rsidP="005200EB">
            <w:pPr>
              <w:wordWrap/>
              <w:rPr>
                <w:sz w:val="18"/>
                <w:szCs w:val="18"/>
              </w:rPr>
            </w:pPr>
            <w:r>
              <w:rPr>
                <w:sz w:val="18"/>
                <w:szCs w:val="18"/>
              </w:rPr>
              <w:t>HARQ process number</w:t>
            </w:r>
          </w:p>
        </w:tc>
        <w:tc>
          <w:tcPr>
            <w:tcW w:w="1247" w:type="dxa"/>
          </w:tcPr>
          <w:p w14:paraId="0214DCA7" w14:textId="77777777" w:rsidR="00F9751A" w:rsidRDefault="009031E1" w:rsidP="005200EB">
            <w:pPr>
              <w:wordWrap/>
              <w:rPr>
                <w:sz w:val="18"/>
                <w:szCs w:val="18"/>
                <w:lang w:val="de-DE"/>
              </w:rPr>
            </w:pPr>
            <w:r>
              <w:rPr>
                <w:sz w:val="18"/>
                <w:szCs w:val="18"/>
                <w:lang w:val="de-DE"/>
              </w:rPr>
              <w:t>Intel, ZTE, OPPO, LG, QC,</w:t>
            </w:r>
          </w:p>
        </w:tc>
        <w:tc>
          <w:tcPr>
            <w:tcW w:w="1072" w:type="dxa"/>
          </w:tcPr>
          <w:p w14:paraId="7561A577" w14:textId="77777777" w:rsidR="00F9751A" w:rsidRDefault="00F9751A" w:rsidP="005200EB">
            <w:pPr>
              <w:wordWrap/>
              <w:rPr>
                <w:sz w:val="18"/>
                <w:szCs w:val="18"/>
                <w:lang w:val="de-DE"/>
              </w:rPr>
            </w:pPr>
          </w:p>
        </w:tc>
        <w:tc>
          <w:tcPr>
            <w:tcW w:w="922" w:type="dxa"/>
          </w:tcPr>
          <w:p w14:paraId="3E15CC48" w14:textId="77777777" w:rsidR="00F9751A" w:rsidRDefault="00F9751A" w:rsidP="005200EB">
            <w:pPr>
              <w:wordWrap/>
              <w:rPr>
                <w:sz w:val="18"/>
                <w:szCs w:val="18"/>
                <w:lang w:val="de-DE"/>
              </w:rPr>
            </w:pPr>
          </w:p>
        </w:tc>
        <w:tc>
          <w:tcPr>
            <w:tcW w:w="1329" w:type="dxa"/>
          </w:tcPr>
          <w:p w14:paraId="654AAEE9" w14:textId="77777777" w:rsidR="00F9751A" w:rsidRDefault="009031E1" w:rsidP="005200EB">
            <w:pPr>
              <w:wordWrap/>
              <w:rPr>
                <w:sz w:val="18"/>
                <w:szCs w:val="18"/>
                <w:lang w:val="de-DE"/>
              </w:rPr>
            </w:pPr>
            <w:r>
              <w:rPr>
                <w:sz w:val="18"/>
                <w:szCs w:val="18"/>
                <w:lang w:val="de-DE"/>
              </w:rPr>
              <w:t>HW, xiaomi, Lenovo, CMCC, Samsung, QC, Nokia</w:t>
            </w:r>
          </w:p>
        </w:tc>
        <w:tc>
          <w:tcPr>
            <w:tcW w:w="1500" w:type="dxa"/>
          </w:tcPr>
          <w:p w14:paraId="7D2508CB" w14:textId="77777777" w:rsidR="00F9751A" w:rsidRDefault="009031E1" w:rsidP="005200EB">
            <w:pPr>
              <w:wordWrap/>
              <w:rPr>
                <w:sz w:val="18"/>
                <w:szCs w:val="18"/>
              </w:rPr>
            </w:pPr>
            <w:r>
              <w:rPr>
                <w:sz w:val="18"/>
                <w:szCs w:val="18"/>
              </w:rPr>
              <w:t xml:space="preserve">SPRD, FGI, LG, </w:t>
            </w:r>
          </w:p>
        </w:tc>
        <w:tc>
          <w:tcPr>
            <w:tcW w:w="922" w:type="dxa"/>
          </w:tcPr>
          <w:p w14:paraId="10CF4005" w14:textId="77777777" w:rsidR="00F9751A" w:rsidRDefault="00F9751A" w:rsidP="005200EB">
            <w:pPr>
              <w:wordWrap/>
              <w:rPr>
                <w:sz w:val="18"/>
                <w:szCs w:val="18"/>
              </w:rPr>
            </w:pPr>
          </w:p>
        </w:tc>
      </w:tr>
      <w:tr w:rsidR="00F9751A" w14:paraId="7FDE09AA" w14:textId="77777777">
        <w:tc>
          <w:tcPr>
            <w:tcW w:w="2370" w:type="dxa"/>
            <w:shd w:val="clear" w:color="auto" w:fill="E2EFD9" w:themeFill="accent6" w:themeFillTint="33"/>
          </w:tcPr>
          <w:p w14:paraId="65BDB69E"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3A13CB4D" w14:textId="77777777" w:rsidR="00F9751A" w:rsidRDefault="009031E1" w:rsidP="005200EB">
            <w:pPr>
              <w:wordWrap/>
              <w:rPr>
                <w:sz w:val="18"/>
                <w:szCs w:val="18"/>
              </w:rPr>
            </w:pPr>
            <w:r>
              <w:rPr>
                <w:rFonts w:hint="eastAsia"/>
                <w:lang w:eastAsia="zh-CN"/>
              </w:rPr>
              <w:t>√</w:t>
            </w:r>
          </w:p>
        </w:tc>
        <w:tc>
          <w:tcPr>
            <w:tcW w:w="1072" w:type="dxa"/>
          </w:tcPr>
          <w:p w14:paraId="246B2523" w14:textId="77777777" w:rsidR="00F9751A" w:rsidRDefault="00F9751A" w:rsidP="005200EB">
            <w:pPr>
              <w:wordWrap/>
              <w:rPr>
                <w:sz w:val="18"/>
                <w:szCs w:val="18"/>
              </w:rPr>
            </w:pPr>
          </w:p>
        </w:tc>
        <w:tc>
          <w:tcPr>
            <w:tcW w:w="922" w:type="dxa"/>
          </w:tcPr>
          <w:p w14:paraId="3D7C733A" w14:textId="77777777" w:rsidR="00F9751A" w:rsidRDefault="00F9751A" w:rsidP="005200EB">
            <w:pPr>
              <w:wordWrap/>
              <w:rPr>
                <w:sz w:val="18"/>
                <w:szCs w:val="18"/>
              </w:rPr>
            </w:pPr>
          </w:p>
        </w:tc>
        <w:tc>
          <w:tcPr>
            <w:tcW w:w="1329" w:type="dxa"/>
          </w:tcPr>
          <w:p w14:paraId="6A5D44CB" w14:textId="77777777" w:rsidR="00F9751A" w:rsidRDefault="00F9751A" w:rsidP="005200EB">
            <w:pPr>
              <w:wordWrap/>
              <w:rPr>
                <w:sz w:val="18"/>
                <w:szCs w:val="18"/>
              </w:rPr>
            </w:pPr>
          </w:p>
        </w:tc>
        <w:tc>
          <w:tcPr>
            <w:tcW w:w="1500" w:type="dxa"/>
          </w:tcPr>
          <w:p w14:paraId="17251FF4" w14:textId="77777777" w:rsidR="00F9751A" w:rsidRDefault="00F9751A" w:rsidP="005200EB">
            <w:pPr>
              <w:wordWrap/>
              <w:rPr>
                <w:sz w:val="18"/>
                <w:szCs w:val="18"/>
              </w:rPr>
            </w:pPr>
          </w:p>
        </w:tc>
        <w:tc>
          <w:tcPr>
            <w:tcW w:w="922" w:type="dxa"/>
          </w:tcPr>
          <w:p w14:paraId="06477EF4" w14:textId="77777777" w:rsidR="00F9751A" w:rsidRDefault="00F9751A" w:rsidP="005200EB">
            <w:pPr>
              <w:wordWrap/>
              <w:rPr>
                <w:sz w:val="18"/>
                <w:szCs w:val="18"/>
              </w:rPr>
            </w:pPr>
          </w:p>
        </w:tc>
      </w:tr>
      <w:tr w:rsidR="00F9751A" w14:paraId="48C55EB5" w14:textId="77777777">
        <w:tc>
          <w:tcPr>
            <w:tcW w:w="2370" w:type="dxa"/>
          </w:tcPr>
          <w:p w14:paraId="0425B35A" w14:textId="77777777" w:rsidR="00F9751A" w:rsidRDefault="009031E1" w:rsidP="005200EB">
            <w:pPr>
              <w:wordWrap/>
              <w:rPr>
                <w:sz w:val="18"/>
                <w:szCs w:val="18"/>
              </w:rPr>
            </w:pPr>
            <w:r>
              <w:rPr>
                <w:sz w:val="18"/>
                <w:szCs w:val="18"/>
              </w:rPr>
              <w:t>TPC command for scheduled PUSCH</w:t>
            </w:r>
          </w:p>
        </w:tc>
        <w:tc>
          <w:tcPr>
            <w:tcW w:w="1247" w:type="dxa"/>
          </w:tcPr>
          <w:p w14:paraId="355E2916" w14:textId="77777777" w:rsidR="00F9751A" w:rsidRDefault="00F9751A" w:rsidP="005200EB">
            <w:pPr>
              <w:wordWrap/>
              <w:rPr>
                <w:sz w:val="18"/>
                <w:szCs w:val="18"/>
              </w:rPr>
            </w:pPr>
          </w:p>
        </w:tc>
        <w:tc>
          <w:tcPr>
            <w:tcW w:w="1072" w:type="dxa"/>
          </w:tcPr>
          <w:p w14:paraId="785AFCF7" w14:textId="77777777" w:rsidR="00F9751A" w:rsidRDefault="00F9751A" w:rsidP="005200EB">
            <w:pPr>
              <w:wordWrap/>
              <w:rPr>
                <w:sz w:val="18"/>
                <w:szCs w:val="18"/>
              </w:rPr>
            </w:pPr>
          </w:p>
        </w:tc>
        <w:tc>
          <w:tcPr>
            <w:tcW w:w="922" w:type="dxa"/>
          </w:tcPr>
          <w:p w14:paraId="55A796FA" w14:textId="77777777" w:rsidR="00F9751A" w:rsidRDefault="009031E1" w:rsidP="005200EB">
            <w:pPr>
              <w:wordWrap/>
              <w:rPr>
                <w:sz w:val="18"/>
                <w:szCs w:val="18"/>
              </w:rPr>
            </w:pPr>
            <w:r>
              <w:rPr>
                <w:sz w:val="18"/>
                <w:szCs w:val="18"/>
              </w:rPr>
              <w:t>Nokia</w:t>
            </w:r>
          </w:p>
        </w:tc>
        <w:tc>
          <w:tcPr>
            <w:tcW w:w="1329" w:type="dxa"/>
          </w:tcPr>
          <w:p w14:paraId="1957C96B" w14:textId="77777777" w:rsidR="00F9751A" w:rsidRDefault="009031E1" w:rsidP="005200EB">
            <w:pPr>
              <w:wordWrap/>
              <w:rPr>
                <w:sz w:val="18"/>
                <w:szCs w:val="18"/>
              </w:rPr>
            </w:pPr>
            <w:r>
              <w:rPr>
                <w:sz w:val="18"/>
                <w:szCs w:val="18"/>
              </w:rPr>
              <w:t xml:space="preserve">SPRD, OPPO, </w:t>
            </w:r>
          </w:p>
        </w:tc>
        <w:tc>
          <w:tcPr>
            <w:tcW w:w="1500" w:type="dxa"/>
          </w:tcPr>
          <w:p w14:paraId="57D6C41E" w14:textId="77777777" w:rsidR="00F9751A" w:rsidRDefault="009031E1" w:rsidP="005200EB">
            <w:pPr>
              <w:wordWrap/>
              <w:rPr>
                <w:sz w:val="18"/>
                <w:szCs w:val="18"/>
                <w:lang w:val="de-DE"/>
              </w:rPr>
            </w:pPr>
            <w:r>
              <w:rPr>
                <w:sz w:val="18"/>
                <w:szCs w:val="18"/>
                <w:lang w:val="de-DE"/>
              </w:rPr>
              <w:t>ZTE, FGI, Samsung, QC,</w:t>
            </w:r>
          </w:p>
        </w:tc>
        <w:tc>
          <w:tcPr>
            <w:tcW w:w="922" w:type="dxa"/>
          </w:tcPr>
          <w:p w14:paraId="652EA038" w14:textId="77777777" w:rsidR="00F9751A" w:rsidRDefault="00F9751A" w:rsidP="005200EB">
            <w:pPr>
              <w:wordWrap/>
              <w:rPr>
                <w:sz w:val="18"/>
                <w:szCs w:val="18"/>
                <w:lang w:val="de-DE"/>
              </w:rPr>
            </w:pPr>
          </w:p>
        </w:tc>
      </w:tr>
      <w:tr w:rsidR="00F9751A" w14:paraId="5383F091" w14:textId="77777777">
        <w:tc>
          <w:tcPr>
            <w:tcW w:w="2370" w:type="dxa"/>
          </w:tcPr>
          <w:p w14:paraId="56CF21D7" w14:textId="77777777" w:rsidR="00F9751A" w:rsidRDefault="009031E1" w:rsidP="005200EB">
            <w:pPr>
              <w:wordWrap/>
              <w:rPr>
                <w:sz w:val="18"/>
                <w:szCs w:val="18"/>
              </w:rPr>
            </w:pPr>
            <w:r>
              <w:rPr>
                <w:sz w:val="18"/>
                <w:szCs w:val="18"/>
                <w:lang w:val="en-US"/>
              </w:rPr>
              <w:t>Precoding information and number of layers</w:t>
            </w:r>
          </w:p>
        </w:tc>
        <w:tc>
          <w:tcPr>
            <w:tcW w:w="1247" w:type="dxa"/>
          </w:tcPr>
          <w:p w14:paraId="63521802" w14:textId="77777777" w:rsidR="00F9751A" w:rsidRDefault="009031E1" w:rsidP="005200EB">
            <w:pPr>
              <w:wordWrap/>
              <w:rPr>
                <w:sz w:val="18"/>
                <w:szCs w:val="18"/>
              </w:rPr>
            </w:pPr>
            <w:r>
              <w:rPr>
                <w:sz w:val="18"/>
                <w:szCs w:val="18"/>
              </w:rPr>
              <w:t>OPPO,</w:t>
            </w:r>
          </w:p>
        </w:tc>
        <w:tc>
          <w:tcPr>
            <w:tcW w:w="1072" w:type="dxa"/>
          </w:tcPr>
          <w:p w14:paraId="5F6FFBF0" w14:textId="77777777" w:rsidR="00F9751A" w:rsidRDefault="00F9751A" w:rsidP="005200EB">
            <w:pPr>
              <w:wordWrap/>
              <w:rPr>
                <w:sz w:val="18"/>
                <w:szCs w:val="18"/>
              </w:rPr>
            </w:pPr>
          </w:p>
        </w:tc>
        <w:tc>
          <w:tcPr>
            <w:tcW w:w="922" w:type="dxa"/>
          </w:tcPr>
          <w:p w14:paraId="6620FFA6" w14:textId="77777777" w:rsidR="00F9751A" w:rsidRDefault="00F9751A" w:rsidP="005200EB">
            <w:pPr>
              <w:wordWrap/>
              <w:rPr>
                <w:sz w:val="18"/>
                <w:szCs w:val="18"/>
              </w:rPr>
            </w:pPr>
          </w:p>
        </w:tc>
        <w:tc>
          <w:tcPr>
            <w:tcW w:w="1329" w:type="dxa"/>
          </w:tcPr>
          <w:p w14:paraId="1AFC7EDD" w14:textId="77777777" w:rsidR="00F9751A" w:rsidRDefault="009031E1" w:rsidP="005200EB">
            <w:pPr>
              <w:wordWrap/>
              <w:rPr>
                <w:sz w:val="18"/>
                <w:szCs w:val="18"/>
              </w:rPr>
            </w:pPr>
            <w:r>
              <w:rPr>
                <w:sz w:val="18"/>
                <w:szCs w:val="18"/>
              </w:rPr>
              <w:t>LG,</w:t>
            </w:r>
          </w:p>
        </w:tc>
        <w:tc>
          <w:tcPr>
            <w:tcW w:w="1500" w:type="dxa"/>
          </w:tcPr>
          <w:p w14:paraId="639BABEA" w14:textId="77777777" w:rsidR="00F9751A" w:rsidRDefault="009031E1" w:rsidP="005200EB">
            <w:pPr>
              <w:wordWrap/>
              <w:rPr>
                <w:sz w:val="18"/>
                <w:szCs w:val="18"/>
              </w:rPr>
            </w:pPr>
            <w:r>
              <w:rPr>
                <w:sz w:val="18"/>
                <w:szCs w:val="18"/>
              </w:rPr>
              <w:t>SPRD, CATT, FGI, QC, Nokia</w:t>
            </w:r>
          </w:p>
        </w:tc>
        <w:tc>
          <w:tcPr>
            <w:tcW w:w="922" w:type="dxa"/>
          </w:tcPr>
          <w:p w14:paraId="661F22B9" w14:textId="77777777" w:rsidR="00F9751A" w:rsidRDefault="00F9751A" w:rsidP="005200EB">
            <w:pPr>
              <w:wordWrap/>
              <w:rPr>
                <w:sz w:val="18"/>
                <w:szCs w:val="18"/>
              </w:rPr>
            </w:pPr>
          </w:p>
        </w:tc>
      </w:tr>
      <w:tr w:rsidR="00F9751A" w14:paraId="1A3F2979" w14:textId="77777777">
        <w:tc>
          <w:tcPr>
            <w:tcW w:w="2370" w:type="dxa"/>
          </w:tcPr>
          <w:p w14:paraId="07B0D0F5" w14:textId="77777777" w:rsidR="00F9751A" w:rsidRDefault="009031E1" w:rsidP="005200EB">
            <w:pPr>
              <w:wordWrap/>
              <w:rPr>
                <w:sz w:val="18"/>
                <w:szCs w:val="18"/>
              </w:rPr>
            </w:pPr>
            <w:r>
              <w:rPr>
                <w:sz w:val="18"/>
                <w:szCs w:val="18"/>
              </w:rPr>
              <w:t>Antenna ports</w:t>
            </w:r>
          </w:p>
        </w:tc>
        <w:tc>
          <w:tcPr>
            <w:tcW w:w="1247" w:type="dxa"/>
          </w:tcPr>
          <w:p w14:paraId="254CF829" w14:textId="77777777" w:rsidR="00F9751A" w:rsidRDefault="009031E1" w:rsidP="005200EB">
            <w:pPr>
              <w:wordWrap/>
              <w:rPr>
                <w:sz w:val="18"/>
                <w:szCs w:val="18"/>
              </w:rPr>
            </w:pPr>
            <w:r>
              <w:rPr>
                <w:sz w:val="18"/>
                <w:szCs w:val="18"/>
              </w:rPr>
              <w:t>OPPO,</w:t>
            </w:r>
          </w:p>
        </w:tc>
        <w:tc>
          <w:tcPr>
            <w:tcW w:w="1072" w:type="dxa"/>
          </w:tcPr>
          <w:p w14:paraId="14D8F65E" w14:textId="77777777" w:rsidR="00F9751A" w:rsidRDefault="00F9751A" w:rsidP="005200EB">
            <w:pPr>
              <w:wordWrap/>
              <w:rPr>
                <w:sz w:val="18"/>
                <w:szCs w:val="18"/>
              </w:rPr>
            </w:pPr>
          </w:p>
        </w:tc>
        <w:tc>
          <w:tcPr>
            <w:tcW w:w="922" w:type="dxa"/>
          </w:tcPr>
          <w:p w14:paraId="627033D6" w14:textId="77777777" w:rsidR="00F9751A" w:rsidRDefault="00F9751A" w:rsidP="005200EB">
            <w:pPr>
              <w:wordWrap/>
              <w:rPr>
                <w:sz w:val="18"/>
                <w:szCs w:val="18"/>
              </w:rPr>
            </w:pPr>
          </w:p>
        </w:tc>
        <w:tc>
          <w:tcPr>
            <w:tcW w:w="1329" w:type="dxa"/>
          </w:tcPr>
          <w:p w14:paraId="058181B8" w14:textId="77777777" w:rsidR="00F9751A" w:rsidRDefault="009031E1" w:rsidP="005200EB">
            <w:pPr>
              <w:wordWrap/>
              <w:rPr>
                <w:sz w:val="18"/>
                <w:szCs w:val="18"/>
              </w:rPr>
            </w:pPr>
            <w:r>
              <w:rPr>
                <w:sz w:val="18"/>
                <w:szCs w:val="18"/>
              </w:rPr>
              <w:t>LG,</w:t>
            </w:r>
          </w:p>
        </w:tc>
        <w:tc>
          <w:tcPr>
            <w:tcW w:w="1500" w:type="dxa"/>
          </w:tcPr>
          <w:p w14:paraId="545A35AD" w14:textId="77777777" w:rsidR="00F9751A" w:rsidRDefault="009031E1" w:rsidP="005200EB">
            <w:pPr>
              <w:wordWrap/>
              <w:rPr>
                <w:sz w:val="18"/>
                <w:szCs w:val="18"/>
              </w:rPr>
            </w:pPr>
            <w:r>
              <w:rPr>
                <w:sz w:val="18"/>
                <w:szCs w:val="18"/>
                <w:lang w:val="en-US"/>
              </w:rPr>
              <w:t>ZTE,</w:t>
            </w:r>
            <w:r>
              <w:rPr>
                <w:sz w:val="18"/>
                <w:szCs w:val="18"/>
              </w:rPr>
              <w:t xml:space="preserve"> SPRD, CATT, Lenovo, CMCC, FGI, Samsung, Ericsson, QC, Nokia</w:t>
            </w:r>
          </w:p>
        </w:tc>
        <w:tc>
          <w:tcPr>
            <w:tcW w:w="922" w:type="dxa"/>
          </w:tcPr>
          <w:p w14:paraId="23CA12C7" w14:textId="77777777" w:rsidR="00F9751A" w:rsidRDefault="00F9751A" w:rsidP="005200EB">
            <w:pPr>
              <w:wordWrap/>
              <w:rPr>
                <w:sz w:val="18"/>
                <w:szCs w:val="18"/>
              </w:rPr>
            </w:pPr>
          </w:p>
        </w:tc>
      </w:tr>
      <w:tr w:rsidR="00F9751A" w14:paraId="1FF6CBFA" w14:textId="77777777">
        <w:tc>
          <w:tcPr>
            <w:tcW w:w="2370" w:type="dxa"/>
          </w:tcPr>
          <w:p w14:paraId="0426BDE2" w14:textId="77777777" w:rsidR="00F9751A" w:rsidRDefault="009031E1" w:rsidP="005200EB">
            <w:pPr>
              <w:wordWrap/>
              <w:rPr>
                <w:sz w:val="18"/>
                <w:szCs w:val="18"/>
              </w:rPr>
            </w:pPr>
            <w:r>
              <w:rPr>
                <w:sz w:val="18"/>
                <w:szCs w:val="18"/>
              </w:rPr>
              <w:t>SRS request</w:t>
            </w:r>
          </w:p>
        </w:tc>
        <w:tc>
          <w:tcPr>
            <w:tcW w:w="1247" w:type="dxa"/>
          </w:tcPr>
          <w:p w14:paraId="5D4F400C" w14:textId="77777777" w:rsidR="00F9751A" w:rsidRDefault="009031E1" w:rsidP="005200EB">
            <w:pPr>
              <w:wordWrap/>
              <w:rPr>
                <w:sz w:val="18"/>
                <w:szCs w:val="18"/>
              </w:rPr>
            </w:pPr>
            <w:r>
              <w:rPr>
                <w:sz w:val="18"/>
                <w:szCs w:val="18"/>
              </w:rPr>
              <w:t>Intel, OPPO,</w:t>
            </w:r>
          </w:p>
        </w:tc>
        <w:tc>
          <w:tcPr>
            <w:tcW w:w="1072" w:type="dxa"/>
          </w:tcPr>
          <w:p w14:paraId="4458E7FF" w14:textId="77777777" w:rsidR="00F9751A" w:rsidRDefault="009031E1" w:rsidP="005200EB">
            <w:pPr>
              <w:wordWrap/>
              <w:rPr>
                <w:sz w:val="18"/>
                <w:szCs w:val="18"/>
              </w:rPr>
            </w:pPr>
            <w:r>
              <w:rPr>
                <w:sz w:val="18"/>
                <w:szCs w:val="18"/>
              </w:rPr>
              <w:t>Samsung, QC,</w:t>
            </w:r>
          </w:p>
        </w:tc>
        <w:tc>
          <w:tcPr>
            <w:tcW w:w="922" w:type="dxa"/>
          </w:tcPr>
          <w:p w14:paraId="21C90119" w14:textId="77777777" w:rsidR="00F9751A" w:rsidRDefault="009031E1" w:rsidP="005200EB">
            <w:pPr>
              <w:wordWrap/>
              <w:rPr>
                <w:sz w:val="18"/>
                <w:szCs w:val="18"/>
              </w:rPr>
            </w:pPr>
            <w:r>
              <w:rPr>
                <w:sz w:val="18"/>
                <w:szCs w:val="18"/>
              </w:rPr>
              <w:t>LG, Nokia</w:t>
            </w:r>
          </w:p>
        </w:tc>
        <w:tc>
          <w:tcPr>
            <w:tcW w:w="1329" w:type="dxa"/>
          </w:tcPr>
          <w:p w14:paraId="373BDF4B" w14:textId="77777777" w:rsidR="00F9751A" w:rsidRDefault="00F9751A" w:rsidP="005200EB">
            <w:pPr>
              <w:wordWrap/>
              <w:rPr>
                <w:sz w:val="18"/>
                <w:szCs w:val="18"/>
              </w:rPr>
            </w:pPr>
          </w:p>
        </w:tc>
        <w:tc>
          <w:tcPr>
            <w:tcW w:w="1500" w:type="dxa"/>
          </w:tcPr>
          <w:p w14:paraId="0EF21777" w14:textId="77777777" w:rsidR="00F9751A" w:rsidRDefault="009031E1" w:rsidP="005200EB">
            <w:pPr>
              <w:wordWrap/>
              <w:rPr>
                <w:sz w:val="18"/>
                <w:szCs w:val="18"/>
                <w:lang w:val="de-DE"/>
              </w:rPr>
            </w:pPr>
            <w:r>
              <w:rPr>
                <w:sz w:val="18"/>
                <w:szCs w:val="18"/>
                <w:lang w:val="de-DE"/>
              </w:rPr>
              <w:t xml:space="preserve">ZTE, SPRD, vivo, CATT, Lenovo, FGI,  </w:t>
            </w:r>
          </w:p>
        </w:tc>
        <w:tc>
          <w:tcPr>
            <w:tcW w:w="922" w:type="dxa"/>
          </w:tcPr>
          <w:p w14:paraId="787AF430" w14:textId="77777777" w:rsidR="00F9751A" w:rsidRDefault="00F9751A" w:rsidP="005200EB">
            <w:pPr>
              <w:wordWrap/>
              <w:rPr>
                <w:sz w:val="18"/>
                <w:szCs w:val="18"/>
                <w:lang w:val="de-DE"/>
              </w:rPr>
            </w:pPr>
          </w:p>
        </w:tc>
      </w:tr>
      <w:tr w:rsidR="00F9751A" w14:paraId="3DDD0E7E" w14:textId="77777777">
        <w:tc>
          <w:tcPr>
            <w:tcW w:w="2370" w:type="dxa"/>
          </w:tcPr>
          <w:p w14:paraId="59FBF715" w14:textId="77777777" w:rsidR="00F9751A" w:rsidRDefault="009031E1" w:rsidP="005200EB">
            <w:pPr>
              <w:wordWrap/>
              <w:rPr>
                <w:sz w:val="18"/>
                <w:szCs w:val="18"/>
                <w:lang w:val="en-US"/>
              </w:rPr>
            </w:pPr>
            <w:r>
              <w:rPr>
                <w:sz w:val="18"/>
                <w:szCs w:val="18"/>
              </w:rPr>
              <w:t>SRS resource indicator</w:t>
            </w:r>
          </w:p>
        </w:tc>
        <w:tc>
          <w:tcPr>
            <w:tcW w:w="1247" w:type="dxa"/>
          </w:tcPr>
          <w:p w14:paraId="3242C27D" w14:textId="77777777" w:rsidR="00F9751A" w:rsidRDefault="009031E1" w:rsidP="005200EB">
            <w:pPr>
              <w:wordWrap/>
              <w:rPr>
                <w:sz w:val="18"/>
                <w:szCs w:val="18"/>
              </w:rPr>
            </w:pPr>
            <w:r>
              <w:rPr>
                <w:sz w:val="18"/>
                <w:szCs w:val="18"/>
              </w:rPr>
              <w:t>OPPO,</w:t>
            </w:r>
          </w:p>
        </w:tc>
        <w:tc>
          <w:tcPr>
            <w:tcW w:w="1072" w:type="dxa"/>
          </w:tcPr>
          <w:p w14:paraId="462BF16D" w14:textId="77777777" w:rsidR="00F9751A" w:rsidRDefault="00F9751A" w:rsidP="005200EB">
            <w:pPr>
              <w:wordWrap/>
              <w:rPr>
                <w:sz w:val="18"/>
                <w:szCs w:val="18"/>
              </w:rPr>
            </w:pPr>
          </w:p>
        </w:tc>
        <w:tc>
          <w:tcPr>
            <w:tcW w:w="922" w:type="dxa"/>
          </w:tcPr>
          <w:p w14:paraId="1ED9CF65" w14:textId="77777777" w:rsidR="00F9751A" w:rsidRDefault="009031E1" w:rsidP="005200EB">
            <w:pPr>
              <w:wordWrap/>
              <w:rPr>
                <w:sz w:val="18"/>
                <w:szCs w:val="18"/>
              </w:rPr>
            </w:pPr>
            <w:r>
              <w:rPr>
                <w:sz w:val="18"/>
                <w:szCs w:val="18"/>
              </w:rPr>
              <w:t>Nokia</w:t>
            </w:r>
          </w:p>
        </w:tc>
        <w:tc>
          <w:tcPr>
            <w:tcW w:w="1329" w:type="dxa"/>
          </w:tcPr>
          <w:p w14:paraId="24F625A4" w14:textId="77777777" w:rsidR="00F9751A" w:rsidRDefault="00F9751A" w:rsidP="005200EB">
            <w:pPr>
              <w:wordWrap/>
              <w:rPr>
                <w:sz w:val="18"/>
                <w:szCs w:val="18"/>
              </w:rPr>
            </w:pPr>
          </w:p>
        </w:tc>
        <w:tc>
          <w:tcPr>
            <w:tcW w:w="1500" w:type="dxa"/>
          </w:tcPr>
          <w:p w14:paraId="120ED727" w14:textId="77777777" w:rsidR="00F9751A" w:rsidRDefault="009031E1" w:rsidP="005200EB">
            <w:pPr>
              <w:wordWrap/>
              <w:rPr>
                <w:sz w:val="18"/>
                <w:szCs w:val="18"/>
                <w:lang w:val="de-DE"/>
              </w:rPr>
            </w:pPr>
            <w:r>
              <w:rPr>
                <w:sz w:val="18"/>
                <w:szCs w:val="18"/>
              </w:rPr>
              <w:t>Lenovo,</w:t>
            </w:r>
            <w:r>
              <w:rPr>
                <w:sz w:val="18"/>
                <w:szCs w:val="18"/>
                <w:lang w:val="de-DE"/>
              </w:rPr>
              <w:t xml:space="preserve"> FGI, Samsung, QC,</w:t>
            </w:r>
          </w:p>
        </w:tc>
        <w:tc>
          <w:tcPr>
            <w:tcW w:w="922" w:type="dxa"/>
          </w:tcPr>
          <w:p w14:paraId="5E60AD16" w14:textId="77777777" w:rsidR="00F9751A" w:rsidRDefault="00F9751A" w:rsidP="005200EB">
            <w:pPr>
              <w:wordWrap/>
              <w:rPr>
                <w:sz w:val="18"/>
                <w:szCs w:val="18"/>
                <w:lang w:val="de-DE"/>
              </w:rPr>
            </w:pPr>
          </w:p>
        </w:tc>
      </w:tr>
      <w:tr w:rsidR="00F9751A" w14:paraId="13EF5C21" w14:textId="77777777">
        <w:tc>
          <w:tcPr>
            <w:tcW w:w="2370" w:type="dxa"/>
          </w:tcPr>
          <w:p w14:paraId="6481C805" w14:textId="77777777" w:rsidR="00F9751A" w:rsidRDefault="009031E1" w:rsidP="005200EB">
            <w:pPr>
              <w:wordWrap/>
              <w:rPr>
                <w:sz w:val="18"/>
                <w:szCs w:val="18"/>
              </w:rPr>
            </w:pPr>
            <w:r>
              <w:rPr>
                <w:sz w:val="18"/>
                <w:szCs w:val="18"/>
                <w:lang w:val="en-US"/>
              </w:rPr>
              <w:t>SRS offset indicator</w:t>
            </w:r>
          </w:p>
        </w:tc>
        <w:tc>
          <w:tcPr>
            <w:tcW w:w="1247" w:type="dxa"/>
          </w:tcPr>
          <w:p w14:paraId="61E35642" w14:textId="77777777" w:rsidR="00F9751A" w:rsidRDefault="00F9751A" w:rsidP="005200EB">
            <w:pPr>
              <w:wordWrap/>
              <w:rPr>
                <w:sz w:val="18"/>
                <w:szCs w:val="18"/>
              </w:rPr>
            </w:pPr>
          </w:p>
        </w:tc>
        <w:tc>
          <w:tcPr>
            <w:tcW w:w="1072" w:type="dxa"/>
          </w:tcPr>
          <w:p w14:paraId="69711823" w14:textId="77777777" w:rsidR="00F9751A" w:rsidRDefault="00F9751A" w:rsidP="005200EB">
            <w:pPr>
              <w:wordWrap/>
              <w:rPr>
                <w:sz w:val="18"/>
                <w:szCs w:val="18"/>
              </w:rPr>
            </w:pPr>
          </w:p>
        </w:tc>
        <w:tc>
          <w:tcPr>
            <w:tcW w:w="922" w:type="dxa"/>
          </w:tcPr>
          <w:p w14:paraId="32B7E1B7" w14:textId="77777777" w:rsidR="00F9751A" w:rsidRDefault="009031E1" w:rsidP="005200EB">
            <w:pPr>
              <w:wordWrap/>
              <w:rPr>
                <w:sz w:val="18"/>
                <w:szCs w:val="18"/>
              </w:rPr>
            </w:pPr>
            <w:r>
              <w:rPr>
                <w:sz w:val="18"/>
                <w:szCs w:val="18"/>
              </w:rPr>
              <w:t>Nokia</w:t>
            </w:r>
          </w:p>
        </w:tc>
        <w:tc>
          <w:tcPr>
            <w:tcW w:w="1329" w:type="dxa"/>
          </w:tcPr>
          <w:p w14:paraId="535AEBA4" w14:textId="77777777" w:rsidR="00F9751A" w:rsidRDefault="00F9751A" w:rsidP="005200EB">
            <w:pPr>
              <w:wordWrap/>
              <w:rPr>
                <w:sz w:val="18"/>
                <w:szCs w:val="18"/>
              </w:rPr>
            </w:pPr>
          </w:p>
        </w:tc>
        <w:tc>
          <w:tcPr>
            <w:tcW w:w="1500" w:type="dxa"/>
          </w:tcPr>
          <w:p w14:paraId="620EDB53" w14:textId="77777777" w:rsidR="00F9751A" w:rsidRDefault="009031E1" w:rsidP="005200EB">
            <w:pPr>
              <w:wordWrap/>
              <w:rPr>
                <w:sz w:val="18"/>
                <w:szCs w:val="18"/>
              </w:rPr>
            </w:pPr>
            <w:r>
              <w:rPr>
                <w:sz w:val="18"/>
                <w:szCs w:val="18"/>
              </w:rPr>
              <w:t>SPRD,</w:t>
            </w:r>
          </w:p>
        </w:tc>
        <w:tc>
          <w:tcPr>
            <w:tcW w:w="922" w:type="dxa"/>
          </w:tcPr>
          <w:p w14:paraId="6F00FCCE" w14:textId="77777777" w:rsidR="00F9751A" w:rsidRDefault="00F9751A" w:rsidP="005200EB">
            <w:pPr>
              <w:wordWrap/>
              <w:rPr>
                <w:sz w:val="18"/>
                <w:szCs w:val="18"/>
              </w:rPr>
            </w:pPr>
          </w:p>
        </w:tc>
      </w:tr>
      <w:tr w:rsidR="00F9751A" w14:paraId="7630E3F1" w14:textId="77777777">
        <w:tc>
          <w:tcPr>
            <w:tcW w:w="2370" w:type="dxa"/>
          </w:tcPr>
          <w:p w14:paraId="60AE2A0A" w14:textId="77777777" w:rsidR="00F9751A" w:rsidRDefault="009031E1" w:rsidP="005200EB">
            <w:pPr>
              <w:wordWrap/>
              <w:rPr>
                <w:sz w:val="18"/>
                <w:szCs w:val="18"/>
                <w:lang w:val="en-US"/>
              </w:rPr>
            </w:pPr>
            <w:r>
              <w:rPr>
                <w:sz w:val="18"/>
                <w:szCs w:val="18"/>
                <w:lang w:val="en-US"/>
              </w:rPr>
              <w:t>SRS resource set indicator</w:t>
            </w:r>
          </w:p>
        </w:tc>
        <w:tc>
          <w:tcPr>
            <w:tcW w:w="1247" w:type="dxa"/>
          </w:tcPr>
          <w:p w14:paraId="148FA97D" w14:textId="77777777" w:rsidR="00F9751A" w:rsidRDefault="00F9751A" w:rsidP="005200EB">
            <w:pPr>
              <w:wordWrap/>
              <w:rPr>
                <w:sz w:val="18"/>
                <w:szCs w:val="18"/>
              </w:rPr>
            </w:pPr>
          </w:p>
        </w:tc>
        <w:tc>
          <w:tcPr>
            <w:tcW w:w="1072" w:type="dxa"/>
          </w:tcPr>
          <w:p w14:paraId="6665CA71" w14:textId="77777777" w:rsidR="00F9751A" w:rsidRDefault="00F9751A" w:rsidP="005200EB">
            <w:pPr>
              <w:wordWrap/>
              <w:rPr>
                <w:sz w:val="18"/>
                <w:szCs w:val="18"/>
              </w:rPr>
            </w:pPr>
          </w:p>
        </w:tc>
        <w:tc>
          <w:tcPr>
            <w:tcW w:w="922" w:type="dxa"/>
          </w:tcPr>
          <w:p w14:paraId="6A144D6E" w14:textId="77777777" w:rsidR="00F9751A" w:rsidRDefault="00F9751A" w:rsidP="005200EB">
            <w:pPr>
              <w:wordWrap/>
              <w:rPr>
                <w:sz w:val="18"/>
                <w:szCs w:val="18"/>
              </w:rPr>
            </w:pPr>
          </w:p>
        </w:tc>
        <w:tc>
          <w:tcPr>
            <w:tcW w:w="1329" w:type="dxa"/>
          </w:tcPr>
          <w:p w14:paraId="27EB62E2" w14:textId="77777777" w:rsidR="00F9751A" w:rsidRDefault="00F9751A" w:rsidP="005200EB">
            <w:pPr>
              <w:wordWrap/>
              <w:rPr>
                <w:sz w:val="18"/>
                <w:szCs w:val="18"/>
              </w:rPr>
            </w:pPr>
          </w:p>
        </w:tc>
        <w:tc>
          <w:tcPr>
            <w:tcW w:w="1500" w:type="dxa"/>
          </w:tcPr>
          <w:p w14:paraId="0C3D3D7D" w14:textId="77777777" w:rsidR="00F9751A" w:rsidRDefault="00F9751A" w:rsidP="005200EB">
            <w:pPr>
              <w:wordWrap/>
              <w:rPr>
                <w:sz w:val="18"/>
                <w:szCs w:val="18"/>
                <w:lang w:val="en-US"/>
              </w:rPr>
            </w:pPr>
          </w:p>
        </w:tc>
        <w:tc>
          <w:tcPr>
            <w:tcW w:w="922" w:type="dxa"/>
          </w:tcPr>
          <w:p w14:paraId="246C9F88" w14:textId="77777777" w:rsidR="00F9751A" w:rsidRDefault="009031E1" w:rsidP="005200EB">
            <w:pPr>
              <w:wordWrap/>
              <w:rPr>
                <w:sz w:val="18"/>
                <w:szCs w:val="18"/>
              </w:rPr>
            </w:pPr>
            <w:r>
              <w:rPr>
                <w:sz w:val="18"/>
                <w:szCs w:val="18"/>
              </w:rPr>
              <w:t xml:space="preserve">SPRD, </w:t>
            </w:r>
            <w:r>
              <w:rPr>
                <w:sz w:val="18"/>
                <w:szCs w:val="18"/>
              </w:rPr>
              <w:lastRenderedPageBreak/>
              <w:t>Samsung,</w:t>
            </w:r>
          </w:p>
        </w:tc>
      </w:tr>
      <w:tr w:rsidR="00F9751A" w14:paraId="31FC7F2A" w14:textId="77777777">
        <w:tc>
          <w:tcPr>
            <w:tcW w:w="2370" w:type="dxa"/>
            <w:shd w:val="clear" w:color="auto" w:fill="E2EFD9" w:themeFill="accent6" w:themeFillTint="33"/>
          </w:tcPr>
          <w:p w14:paraId="4CA595F4" w14:textId="77777777" w:rsidR="00F9751A" w:rsidRDefault="009031E1" w:rsidP="005200EB">
            <w:pPr>
              <w:wordWrap/>
              <w:rPr>
                <w:sz w:val="18"/>
                <w:szCs w:val="18"/>
              </w:rPr>
            </w:pPr>
            <w:r>
              <w:rPr>
                <w:sz w:val="18"/>
                <w:szCs w:val="18"/>
                <w:lang w:val="en-US"/>
              </w:rPr>
              <w:lastRenderedPageBreak/>
              <w:t>CSI request</w:t>
            </w:r>
          </w:p>
        </w:tc>
        <w:tc>
          <w:tcPr>
            <w:tcW w:w="1247" w:type="dxa"/>
          </w:tcPr>
          <w:p w14:paraId="07767FCB" w14:textId="77777777" w:rsidR="00F9751A" w:rsidRDefault="009031E1" w:rsidP="005200EB">
            <w:pPr>
              <w:wordWrap/>
              <w:rPr>
                <w:sz w:val="18"/>
                <w:szCs w:val="18"/>
              </w:rPr>
            </w:pPr>
            <w:r>
              <w:rPr>
                <w:sz w:val="18"/>
                <w:szCs w:val="18"/>
              </w:rPr>
              <w:t>OPPO, QC,</w:t>
            </w:r>
          </w:p>
        </w:tc>
        <w:tc>
          <w:tcPr>
            <w:tcW w:w="1072" w:type="dxa"/>
          </w:tcPr>
          <w:p w14:paraId="68115387" w14:textId="77777777" w:rsidR="00F9751A" w:rsidRDefault="00F9751A" w:rsidP="005200EB">
            <w:pPr>
              <w:wordWrap/>
              <w:rPr>
                <w:sz w:val="18"/>
                <w:szCs w:val="18"/>
              </w:rPr>
            </w:pPr>
          </w:p>
        </w:tc>
        <w:tc>
          <w:tcPr>
            <w:tcW w:w="922" w:type="dxa"/>
          </w:tcPr>
          <w:p w14:paraId="7BBE5880" w14:textId="77777777" w:rsidR="00F9751A" w:rsidRDefault="009031E1" w:rsidP="005200EB">
            <w:pPr>
              <w:wordWrap/>
              <w:rPr>
                <w:sz w:val="18"/>
                <w:szCs w:val="18"/>
                <w:lang w:val="de-DE"/>
              </w:rPr>
            </w:pPr>
            <w:r>
              <w:rPr>
                <w:sz w:val="18"/>
                <w:szCs w:val="18"/>
                <w:lang w:val="de-DE"/>
              </w:rPr>
              <w:t>SPRD, ZTE, LG, Samsung, Nokia</w:t>
            </w:r>
          </w:p>
        </w:tc>
        <w:tc>
          <w:tcPr>
            <w:tcW w:w="1329" w:type="dxa"/>
          </w:tcPr>
          <w:p w14:paraId="50562D5F" w14:textId="77777777" w:rsidR="00F9751A" w:rsidRDefault="00F9751A" w:rsidP="005200EB">
            <w:pPr>
              <w:wordWrap/>
              <w:rPr>
                <w:sz w:val="18"/>
                <w:szCs w:val="18"/>
                <w:lang w:val="de-DE"/>
              </w:rPr>
            </w:pPr>
          </w:p>
        </w:tc>
        <w:tc>
          <w:tcPr>
            <w:tcW w:w="1500" w:type="dxa"/>
          </w:tcPr>
          <w:p w14:paraId="15176D8E" w14:textId="77777777" w:rsidR="00F9751A" w:rsidRDefault="009031E1" w:rsidP="005200EB">
            <w:pPr>
              <w:wordWrap/>
              <w:rPr>
                <w:sz w:val="18"/>
                <w:szCs w:val="18"/>
              </w:rPr>
            </w:pPr>
            <w:r>
              <w:rPr>
                <w:sz w:val="18"/>
                <w:szCs w:val="18"/>
              </w:rPr>
              <w:t>SPRD,</w:t>
            </w:r>
          </w:p>
        </w:tc>
        <w:tc>
          <w:tcPr>
            <w:tcW w:w="922" w:type="dxa"/>
          </w:tcPr>
          <w:p w14:paraId="3ED2A479" w14:textId="77777777" w:rsidR="00F9751A" w:rsidRDefault="00F9751A" w:rsidP="005200EB">
            <w:pPr>
              <w:wordWrap/>
              <w:rPr>
                <w:sz w:val="18"/>
                <w:szCs w:val="18"/>
              </w:rPr>
            </w:pPr>
          </w:p>
        </w:tc>
      </w:tr>
      <w:tr w:rsidR="00F9751A" w14:paraId="08920C9B" w14:textId="77777777">
        <w:tc>
          <w:tcPr>
            <w:tcW w:w="2370" w:type="dxa"/>
          </w:tcPr>
          <w:p w14:paraId="3EA7337E" w14:textId="77777777" w:rsidR="00F9751A" w:rsidRDefault="009031E1" w:rsidP="005200EB">
            <w:pPr>
              <w:wordWrap/>
              <w:rPr>
                <w:sz w:val="18"/>
                <w:szCs w:val="18"/>
              </w:rPr>
            </w:pPr>
            <w:r>
              <w:rPr>
                <w:sz w:val="18"/>
                <w:szCs w:val="18"/>
                <w:lang w:val="en-US"/>
              </w:rPr>
              <w:t>PTRS-DMRS association</w:t>
            </w:r>
          </w:p>
        </w:tc>
        <w:tc>
          <w:tcPr>
            <w:tcW w:w="1247" w:type="dxa"/>
          </w:tcPr>
          <w:p w14:paraId="2F6F3C52" w14:textId="77777777" w:rsidR="00F9751A" w:rsidRDefault="009031E1" w:rsidP="005200EB">
            <w:pPr>
              <w:wordWrap/>
              <w:rPr>
                <w:sz w:val="18"/>
                <w:szCs w:val="18"/>
              </w:rPr>
            </w:pPr>
            <w:r>
              <w:rPr>
                <w:sz w:val="18"/>
                <w:szCs w:val="18"/>
              </w:rPr>
              <w:t>OPPO,</w:t>
            </w:r>
          </w:p>
        </w:tc>
        <w:tc>
          <w:tcPr>
            <w:tcW w:w="1072" w:type="dxa"/>
          </w:tcPr>
          <w:p w14:paraId="5969DD92" w14:textId="77777777" w:rsidR="00F9751A" w:rsidRDefault="00F9751A" w:rsidP="005200EB">
            <w:pPr>
              <w:wordWrap/>
              <w:rPr>
                <w:sz w:val="18"/>
                <w:szCs w:val="18"/>
              </w:rPr>
            </w:pPr>
          </w:p>
        </w:tc>
        <w:tc>
          <w:tcPr>
            <w:tcW w:w="922" w:type="dxa"/>
          </w:tcPr>
          <w:p w14:paraId="4D660454" w14:textId="77777777" w:rsidR="00F9751A" w:rsidRDefault="009031E1" w:rsidP="005200EB">
            <w:pPr>
              <w:wordWrap/>
              <w:rPr>
                <w:sz w:val="18"/>
                <w:szCs w:val="18"/>
              </w:rPr>
            </w:pPr>
            <w:r>
              <w:rPr>
                <w:sz w:val="18"/>
                <w:szCs w:val="18"/>
              </w:rPr>
              <w:t>LG,</w:t>
            </w:r>
          </w:p>
        </w:tc>
        <w:tc>
          <w:tcPr>
            <w:tcW w:w="1329" w:type="dxa"/>
          </w:tcPr>
          <w:p w14:paraId="5DC0DFA2" w14:textId="77777777" w:rsidR="00F9751A" w:rsidRDefault="009031E1" w:rsidP="005200EB">
            <w:pPr>
              <w:wordWrap/>
              <w:rPr>
                <w:sz w:val="18"/>
                <w:szCs w:val="18"/>
              </w:rPr>
            </w:pPr>
            <w:r>
              <w:rPr>
                <w:sz w:val="18"/>
                <w:szCs w:val="18"/>
              </w:rPr>
              <w:t>LG,</w:t>
            </w:r>
          </w:p>
        </w:tc>
        <w:tc>
          <w:tcPr>
            <w:tcW w:w="1500" w:type="dxa"/>
          </w:tcPr>
          <w:p w14:paraId="4B5030E1" w14:textId="77777777" w:rsidR="00F9751A" w:rsidRDefault="009031E1" w:rsidP="005200EB">
            <w:pPr>
              <w:wordWrap/>
              <w:rPr>
                <w:sz w:val="18"/>
                <w:szCs w:val="18"/>
              </w:rPr>
            </w:pPr>
            <w:r>
              <w:rPr>
                <w:sz w:val="18"/>
                <w:szCs w:val="18"/>
              </w:rPr>
              <w:t xml:space="preserve">SPRD, CATT, FGI, Nokia  </w:t>
            </w:r>
          </w:p>
        </w:tc>
        <w:tc>
          <w:tcPr>
            <w:tcW w:w="922" w:type="dxa"/>
          </w:tcPr>
          <w:p w14:paraId="5E6FF836" w14:textId="77777777" w:rsidR="00F9751A" w:rsidRDefault="009031E1" w:rsidP="005200EB">
            <w:pPr>
              <w:wordWrap/>
              <w:rPr>
                <w:sz w:val="18"/>
                <w:szCs w:val="18"/>
              </w:rPr>
            </w:pPr>
            <w:r>
              <w:rPr>
                <w:sz w:val="18"/>
                <w:szCs w:val="18"/>
              </w:rPr>
              <w:t>Samsung,</w:t>
            </w:r>
          </w:p>
        </w:tc>
      </w:tr>
      <w:tr w:rsidR="00F9751A" w14:paraId="7DC82283" w14:textId="77777777">
        <w:tc>
          <w:tcPr>
            <w:tcW w:w="2370" w:type="dxa"/>
            <w:shd w:val="clear" w:color="auto" w:fill="E2EFD9" w:themeFill="accent6" w:themeFillTint="33"/>
          </w:tcPr>
          <w:p w14:paraId="65FA59BE" w14:textId="77777777" w:rsidR="00F9751A" w:rsidRDefault="009031E1" w:rsidP="005200EB">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5051BA25" w14:textId="77777777" w:rsidR="00F9751A" w:rsidRDefault="009031E1" w:rsidP="005200EB">
            <w:pPr>
              <w:wordWrap/>
              <w:rPr>
                <w:sz w:val="18"/>
                <w:szCs w:val="18"/>
              </w:rPr>
            </w:pPr>
            <w:r>
              <w:rPr>
                <w:sz w:val="18"/>
                <w:szCs w:val="18"/>
              </w:rPr>
              <w:t>OPPO, Nokia</w:t>
            </w:r>
          </w:p>
        </w:tc>
        <w:tc>
          <w:tcPr>
            <w:tcW w:w="1072" w:type="dxa"/>
          </w:tcPr>
          <w:p w14:paraId="6A5EFB66" w14:textId="77777777" w:rsidR="00F9751A" w:rsidRDefault="009031E1" w:rsidP="005200EB">
            <w:pPr>
              <w:wordWrap/>
              <w:rPr>
                <w:sz w:val="18"/>
                <w:szCs w:val="18"/>
              </w:rPr>
            </w:pPr>
            <w:r>
              <w:rPr>
                <w:sz w:val="18"/>
                <w:szCs w:val="18"/>
              </w:rPr>
              <w:t>QC, SPRD</w:t>
            </w:r>
          </w:p>
        </w:tc>
        <w:tc>
          <w:tcPr>
            <w:tcW w:w="922" w:type="dxa"/>
          </w:tcPr>
          <w:p w14:paraId="58DF6FB7" w14:textId="77777777" w:rsidR="00F9751A" w:rsidRDefault="009031E1" w:rsidP="005200EB">
            <w:pPr>
              <w:wordWrap/>
              <w:rPr>
                <w:sz w:val="18"/>
                <w:szCs w:val="18"/>
                <w:lang w:val="de-DE"/>
              </w:rPr>
            </w:pPr>
            <w:r>
              <w:rPr>
                <w:sz w:val="18"/>
                <w:szCs w:val="18"/>
                <w:lang w:val="de-DE"/>
              </w:rPr>
              <w:t>LG, Samsung,</w:t>
            </w:r>
            <w:r>
              <w:rPr>
                <w:sz w:val="18"/>
                <w:szCs w:val="18"/>
              </w:rPr>
              <w:t xml:space="preserve"> ZTE</w:t>
            </w:r>
          </w:p>
        </w:tc>
        <w:tc>
          <w:tcPr>
            <w:tcW w:w="1329" w:type="dxa"/>
          </w:tcPr>
          <w:p w14:paraId="0ECD9C65" w14:textId="77777777" w:rsidR="00F9751A" w:rsidRDefault="00F9751A" w:rsidP="005200EB">
            <w:pPr>
              <w:wordWrap/>
              <w:rPr>
                <w:sz w:val="18"/>
                <w:szCs w:val="18"/>
                <w:lang w:val="de-DE"/>
              </w:rPr>
            </w:pPr>
          </w:p>
        </w:tc>
        <w:tc>
          <w:tcPr>
            <w:tcW w:w="1500" w:type="dxa"/>
          </w:tcPr>
          <w:p w14:paraId="00F58B2A" w14:textId="77777777" w:rsidR="00F9751A" w:rsidRDefault="009031E1" w:rsidP="005200EB">
            <w:pPr>
              <w:wordWrap/>
              <w:rPr>
                <w:sz w:val="18"/>
                <w:szCs w:val="18"/>
              </w:rPr>
            </w:pPr>
            <w:r>
              <w:rPr>
                <w:sz w:val="18"/>
                <w:szCs w:val="18"/>
              </w:rPr>
              <w:t xml:space="preserve">SPRD, </w:t>
            </w:r>
          </w:p>
        </w:tc>
        <w:tc>
          <w:tcPr>
            <w:tcW w:w="922" w:type="dxa"/>
          </w:tcPr>
          <w:p w14:paraId="66E86DC6" w14:textId="77777777" w:rsidR="00F9751A" w:rsidRDefault="00F9751A" w:rsidP="005200EB">
            <w:pPr>
              <w:wordWrap/>
              <w:rPr>
                <w:sz w:val="18"/>
                <w:szCs w:val="18"/>
              </w:rPr>
            </w:pPr>
          </w:p>
        </w:tc>
      </w:tr>
      <w:tr w:rsidR="00F9751A" w14:paraId="7CD397E1" w14:textId="77777777">
        <w:tc>
          <w:tcPr>
            <w:tcW w:w="2370" w:type="dxa"/>
          </w:tcPr>
          <w:p w14:paraId="01E1023D" w14:textId="77777777" w:rsidR="00F9751A" w:rsidRDefault="009031E1" w:rsidP="005200EB">
            <w:pPr>
              <w:wordWrap/>
              <w:rPr>
                <w:sz w:val="18"/>
                <w:szCs w:val="18"/>
              </w:rPr>
            </w:pPr>
            <w:r>
              <w:rPr>
                <w:sz w:val="18"/>
                <w:szCs w:val="18"/>
                <w:lang w:val="en-US"/>
              </w:rPr>
              <w:t>DMRS sequence initialization</w:t>
            </w:r>
          </w:p>
        </w:tc>
        <w:tc>
          <w:tcPr>
            <w:tcW w:w="1247" w:type="dxa"/>
          </w:tcPr>
          <w:p w14:paraId="301FA15F" w14:textId="77777777" w:rsidR="00F9751A" w:rsidRDefault="009031E1" w:rsidP="005200EB">
            <w:pPr>
              <w:wordWrap/>
              <w:rPr>
                <w:sz w:val="18"/>
                <w:szCs w:val="18"/>
              </w:rPr>
            </w:pPr>
            <w:r>
              <w:rPr>
                <w:sz w:val="18"/>
                <w:szCs w:val="18"/>
              </w:rPr>
              <w:t>Nokia, Intel, OPPO,</w:t>
            </w:r>
          </w:p>
        </w:tc>
        <w:tc>
          <w:tcPr>
            <w:tcW w:w="1072" w:type="dxa"/>
          </w:tcPr>
          <w:p w14:paraId="487E90BB" w14:textId="77777777" w:rsidR="00F9751A" w:rsidRDefault="009031E1" w:rsidP="005200EB">
            <w:pPr>
              <w:wordWrap/>
              <w:rPr>
                <w:sz w:val="18"/>
                <w:szCs w:val="18"/>
              </w:rPr>
            </w:pPr>
            <w:r>
              <w:rPr>
                <w:sz w:val="18"/>
                <w:szCs w:val="18"/>
                <w:lang w:val="de-DE"/>
              </w:rPr>
              <w:t>QC,</w:t>
            </w:r>
          </w:p>
        </w:tc>
        <w:tc>
          <w:tcPr>
            <w:tcW w:w="922" w:type="dxa"/>
          </w:tcPr>
          <w:p w14:paraId="3A8330E6" w14:textId="77777777" w:rsidR="00F9751A" w:rsidRDefault="009031E1" w:rsidP="005200EB">
            <w:pPr>
              <w:wordWrap/>
              <w:rPr>
                <w:sz w:val="18"/>
                <w:szCs w:val="18"/>
              </w:rPr>
            </w:pPr>
            <w:r>
              <w:rPr>
                <w:sz w:val="18"/>
                <w:szCs w:val="18"/>
              </w:rPr>
              <w:t>LG,</w:t>
            </w:r>
          </w:p>
        </w:tc>
        <w:tc>
          <w:tcPr>
            <w:tcW w:w="1329" w:type="dxa"/>
          </w:tcPr>
          <w:p w14:paraId="55F7AEA9" w14:textId="77777777" w:rsidR="00F9751A" w:rsidRDefault="00F9751A" w:rsidP="005200EB">
            <w:pPr>
              <w:wordWrap/>
              <w:rPr>
                <w:sz w:val="18"/>
                <w:szCs w:val="18"/>
              </w:rPr>
            </w:pPr>
          </w:p>
        </w:tc>
        <w:tc>
          <w:tcPr>
            <w:tcW w:w="1500" w:type="dxa"/>
          </w:tcPr>
          <w:p w14:paraId="19F471B3" w14:textId="77777777" w:rsidR="00F9751A" w:rsidRDefault="009031E1" w:rsidP="005200EB">
            <w:pPr>
              <w:wordWrap/>
              <w:rPr>
                <w:sz w:val="18"/>
                <w:szCs w:val="18"/>
              </w:rPr>
            </w:pPr>
            <w:r>
              <w:rPr>
                <w:sz w:val="18"/>
                <w:szCs w:val="18"/>
              </w:rPr>
              <w:t xml:space="preserve">SPRD, vivo, Lenovo, CMCC, FGI, Ericsson, </w:t>
            </w:r>
            <w:r>
              <w:rPr>
                <w:sz w:val="18"/>
                <w:szCs w:val="18"/>
                <w:lang w:val="en-US"/>
              </w:rPr>
              <w:t>ZTE,</w:t>
            </w:r>
            <w:r>
              <w:rPr>
                <w:sz w:val="18"/>
                <w:szCs w:val="18"/>
              </w:rPr>
              <w:t xml:space="preserve">  </w:t>
            </w:r>
          </w:p>
        </w:tc>
        <w:tc>
          <w:tcPr>
            <w:tcW w:w="922" w:type="dxa"/>
          </w:tcPr>
          <w:p w14:paraId="51BA8D82" w14:textId="77777777" w:rsidR="00F9751A" w:rsidRDefault="009031E1" w:rsidP="005200EB">
            <w:pPr>
              <w:wordWrap/>
              <w:rPr>
                <w:sz w:val="18"/>
                <w:szCs w:val="18"/>
              </w:rPr>
            </w:pPr>
            <w:r>
              <w:rPr>
                <w:sz w:val="18"/>
                <w:szCs w:val="18"/>
              </w:rPr>
              <w:t>LG, Samsung,</w:t>
            </w:r>
          </w:p>
        </w:tc>
      </w:tr>
      <w:tr w:rsidR="00F9751A" w14:paraId="547CCCC9" w14:textId="77777777">
        <w:tc>
          <w:tcPr>
            <w:tcW w:w="2370" w:type="dxa"/>
          </w:tcPr>
          <w:p w14:paraId="5C7682E8" w14:textId="77777777" w:rsidR="00F9751A" w:rsidRDefault="009031E1" w:rsidP="005200EB">
            <w:pPr>
              <w:wordWrap/>
              <w:rPr>
                <w:sz w:val="18"/>
                <w:szCs w:val="18"/>
              </w:rPr>
            </w:pPr>
            <w:r>
              <w:rPr>
                <w:sz w:val="18"/>
                <w:szCs w:val="18"/>
                <w:lang w:val="en-US"/>
              </w:rPr>
              <w:t>Open-loop power control parameter set indication</w:t>
            </w:r>
          </w:p>
        </w:tc>
        <w:tc>
          <w:tcPr>
            <w:tcW w:w="1247" w:type="dxa"/>
          </w:tcPr>
          <w:p w14:paraId="4988D4F9" w14:textId="77777777" w:rsidR="00F9751A" w:rsidRDefault="009031E1" w:rsidP="005200EB">
            <w:pPr>
              <w:wordWrap/>
              <w:rPr>
                <w:sz w:val="18"/>
                <w:szCs w:val="18"/>
              </w:rPr>
            </w:pPr>
            <w:r>
              <w:rPr>
                <w:sz w:val="18"/>
                <w:szCs w:val="18"/>
              </w:rPr>
              <w:t>Nokia</w:t>
            </w:r>
          </w:p>
        </w:tc>
        <w:tc>
          <w:tcPr>
            <w:tcW w:w="1072" w:type="dxa"/>
          </w:tcPr>
          <w:p w14:paraId="215F345E" w14:textId="77777777" w:rsidR="00F9751A" w:rsidRDefault="00F9751A" w:rsidP="005200EB">
            <w:pPr>
              <w:wordWrap/>
              <w:rPr>
                <w:sz w:val="18"/>
                <w:szCs w:val="18"/>
              </w:rPr>
            </w:pPr>
          </w:p>
        </w:tc>
        <w:tc>
          <w:tcPr>
            <w:tcW w:w="922" w:type="dxa"/>
          </w:tcPr>
          <w:p w14:paraId="5C68C0CE" w14:textId="77777777" w:rsidR="00F9751A" w:rsidRDefault="009031E1" w:rsidP="005200EB">
            <w:pPr>
              <w:wordWrap/>
              <w:rPr>
                <w:sz w:val="18"/>
                <w:szCs w:val="18"/>
              </w:rPr>
            </w:pPr>
            <w:r>
              <w:rPr>
                <w:sz w:val="18"/>
                <w:szCs w:val="18"/>
              </w:rPr>
              <w:t>LG,</w:t>
            </w:r>
          </w:p>
        </w:tc>
        <w:tc>
          <w:tcPr>
            <w:tcW w:w="1329" w:type="dxa"/>
          </w:tcPr>
          <w:p w14:paraId="39B983B1" w14:textId="77777777" w:rsidR="00F9751A" w:rsidRDefault="00F9751A" w:rsidP="005200EB">
            <w:pPr>
              <w:wordWrap/>
              <w:rPr>
                <w:sz w:val="18"/>
                <w:szCs w:val="18"/>
              </w:rPr>
            </w:pPr>
          </w:p>
        </w:tc>
        <w:tc>
          <w:tcPr>
            <w:tcW w:w="1500" w:type="dxa"/>
          </w:tcPr>
          <w:p w14:paraId="1CFDE383" w14:textId="77777777" w:rsidR="00F9751A" w:rsidRDefault="009031E1" w:rsidP="005200EB">
            <w:pPr>
              <w:wordWrap/>
              <w:rPr>
                <w:sz w:val="18"/>
                <w:szCs w:val="18"/>
              </w:rPr>
            </w:pPr>
            <w:r>
              <w:rPr>
                <w:sz w:val="18"/>
                <w:szCs w:val="18"/>
              </w:rPr>
              <w:t>FGI, OPPO,</w:t>
            </w:r>
          </w:p>
        </w:tc>
        <w:tc>
          <w:tcPr>
            <w:tcW w:w="922" w:type="dxa"/>
          </w:tcPr>
          <w:p w14:paraId="530DD3A2" w14:textId="77777777" w:rsidR="00F9751A" w:rsidRDefault="009031E1" w:rsidP="005200EB">
            <w:pPr>
              <w:wordWrap/>
              <w:rPr>
                <w:sz w:val="18"/>
                <w:szCs w:val="18"/>
              </w:rPr>
            </w:pPr>
            <w:r>
              <w:rPr>
                <w:sz w:val="18"/>
                <w:szCs w:val="18"/>
              </w:rPr>
              <w:t>SPRD,</w:t>
            </w:r>
          </w:p>
        </w:tc>
      </w:tr>
      <w:tr w:rsidR="00F9751A" w14:paraId="09C490C7" w14:textId="77777777">
        <w:tc>
          <w:tcPr>
            <w:tcW w:w="2370" w:type="dxa"/>
            <w:shd w:val="clear" w:color="auto" w:fill="E2EFD9" w:themeFill="accent6" w:themeFillTint="33"/>
          </w:tcPr>
          <w:p w14:paraId="52C91A2D" w14:textId="77777777" w:rsidR="00F9751A" w:rsidRDefault="009031E1" w:rsidP="005200EB">
            <w:pPr>
              <w:wordWrap/>
              <w:rPr>
                <w:sz w:val="18"/>
                <w:szCs w:val="18"/>
              </w:rPr>
            </w:pPr>
            <w:r>
              <w:rPr>
                <w:sz w:val="18"/>
                <w:szCs w:val="18"/>
                <w:lang w:val="en-US"/>
              </w:rPr>
              <w:t>Priority indicator</w:t>
            </w:r>
          </w:p>
        </w:tc>
        <w:tc>
          <w:tcPr>
            <w:tcW w:w="1247" w:type="dxa"/>
          </w:tcPr>
          <w:p w14:paraId="07FE246A" w14:textId="77777777" w:rsidR="00F9751A" w:rsidRDefault="009031E1" w:rsidP="005200EB">
            <w:pPr>
              <w:wordWrap/>
              <w:rPr>
                <w:sz w:val="18"/>
                <w:szCs w:val="18"/>
              </w:rPr>
            </w:pPr>
            <w:r>
              <w:rPr>
                <w:sz w:val="18"/>
                <w:szCs w:val="18"/>
              </w:rPr>
              <w:t>OPPO, SPRD, CMCC, Lenovo, LG, Nokia, ZTE</w:t>
            </w:r>
          </w:p>
        </w:tc>
        <w:tc>
          <w:tcPr>
            <w:tcW w:w="1072" w:type="dxa"/>
          </w:tcPr>
          <w:p w14:paraId="3BC7B7D9" w14:textId="77777777" w:rsidR="00F9751A" w:rsidRDefault="009031E1" w:rsidP="005200EB">
            <w:pPr>
              <w:wordWrap/>
              <w:rPr>
                <w:sz w:val="18"/>
                <w:szCs w:val="18"/>
              </w:rPr>
            </w:pPr>
            <w:r>
              <w:rPr>
                <w:sz w:val="18"/>
                <w:szCs w:val="18"/>
              </w:rPr>
              <w:t>QC,</w:t>
            </w:r>
          </w:p>
        </w:tc>
        <w:tc>
          <w:tcPr>
            <w:tcW w:w="922" w:type="dxa"/>
          </w:tcPr>
          <w:p w14:paraId="77E4C24A" w14:textId="77777777" w:rsidR="00F9751A" w:rsidRDefault="00F9751A" w:rsidP="005200EB">
            <w:pPr>
              <w:wordWrap/>
              <w:rPr>
                <w:sz w:val="18"/>
                <w:szCs w:val="18"/>
              </w:rPr>
            </w:pPr>
          </w:p>
        </w:tc>
        <w:tc>
          <w:tcPr>
            <w:tcW w:w="1329" w:type="dxa"/>
          </w:tcPr>
          <w:p w14:paraId="1DFE9582" w14:textId="77777777" w:rsidR="00F9751A" w:rsidRDefault="00F9751A" w:rsidP="005200EB">
            <w:pPr>
              <w:wordWrap/>
              <w:rPr>
                <w:sz w:val="18"/>
                <w:szCs w:val="18"/>
              </w:rPr>
            </w:pPr>
          </w:p>
        </w:tc>
        <w:tc>
          <w:tcPr>
            <w:tcW w:w="1500" w:type="dxa"/>
          </w:tcPr>
          <w:p w14:paraId="4ABA632F" w14:textId="77777777" w:rsidR="00F9751A" w:rsidRDefault="00F9751A" w:rsidP="005200EB">
            <w:pPr>
              <w:wordWrap/>
              <w:rPr>
                <w:sz w:val="18"/>
                <w:szCs w:val="18"/>
              </w:rPr>
            </w:pPr>
          </w:p>
        </w:tc>
        <w:tc>
          <w:tcPr>
            <w:tcW w:w="922" w:type="dxa"/>
          </w:tcPr>
          <w:p w14:paraId="6B7BDC6F" w14:textId="77777777" w:rsidR="00F9751A" w:rsidRDefault="00F9751A" w:rsidP="005200EB">
            <w:pPr>
              <w:wordWrap/>
              <w:rPr>
                <w:sz w:val="18"/>
                <w:szCs w:val="18"/>
              </w:rPr>
            </w:pPr>
          </w:p>
        </w:tc>
      </w:tr>
      <w:tr w:rsidR="00F9751A" w14:paraId="76CBEA2E" w14:textId="77777777">
        <w:tc>
          <w:tcPr>
            <w:tcW w:w="2370" w:type="dxa"/>
          </w:tcPr>
          <w:p w14:paraId="54F2DEE9" w14:textId="77777777" w:rsidR="00F9751A" w:rsidRDefault="009031E1" w:rsidP="005200EB">
            <w:pPr>
              <w:wordWrap/>
              <w:rPr>
                <w:sz w:val="18"/>
                <w:szCs w:val="18"/>
              </w:rPr>
            </w:pPr>
            <w:r>
              <w:rPr>
                <w:sz w:val="18"/>
                <w:szCs w:val="18"/>
                <w:lang w:val="en-US"/>
              </w:rPr>
              <w:t>Invalid symbol pattern indicator</w:t>
            </w:r>
          </w:p>
        </w:tc>
        <w:tc>
          <w:tcPr>
            <w:tcW w:w="1247" w:type="dxa"/>
          </w:tcPr>
          <w:p w14:paraId="045E6877" w14:textId="77777777" w:rsidR="00F9751A" w:rsidRDefault="009031E1" w:rsidP="005200EB">
            <w:pPr>
              <w:wordWrap/>
              <w:rPr>
                <w:sz w:val="18"/>
                <w:szCs w:val="18"/>
              </w:rPr>
            </w:pPr>
            <w:r>
              <w:rPr>
                <w:sz w:val="18"/>
                <w:szCs w:val="18"/>
                <w:lang w:val="en-US"/>
              </w:rPr>
              <w:t>HW,</w:t>
            </w:r>
            <w:r>
              <w:rPr>
                <w:sz w:val="18"/>
                <w:szCs w:val="18"/>
              </w:rPr>
              <w:t xml:space="preserve"> OPPO, FGI, Samsung, </w:t>
            </w:r>
          </w:p>
        </w:tc>
        <w:tc>
          <w:tcPr>
            <w:tcW w:w="1072" w:type="dxa"/>
          </w:tcPr>
          <w:p w14:paraId="34DA4C36" w14:textId="77777777" w:rsidR="00F9751A" w:rsidRDefault="00F9751A" w:rsidP="005200EB">
            <w:pPr>
              <w:wordWrap/>
              <w:rPr>
                <w:sz w:val="18"/>
                <w:szCs w:val="18"/>
              </w:rPr>
            </w:pPr>
          </w:p>
        </w:tc>
        <w:tc>
          <w:tcPr>
            <w:tcW w:w="922" w:type="dxa"/>
          </w:tcPr>
          <w:p w14:paraId="35AA8930" w14:textId="77777777" w:rsidR="00F9751A" w:rsidRDefault="009031E1" w:rsidP="005200EB">
            <w:pPr>
              <w:wordWrap/>
              <w:rPr>
                <w:sz w:val="18"/>
                <w:szCs w:val="18"/>
              </w:rPr>
            </w:pPr>
            <w:r>
              <w:rPr>
                <w:sz w:val="18"/>
                <w:szCs w:val="18"/>
              </w:rPr>
              <w:t>LG,</w:t>
            </w:r>
          </w:p>
        </w:tc>
        <w:tc>
          <w:tcPr>
            <w:tcW w:w="1329" w:type="dxa"/>
          </w:tcPr>
          <w:p w14:paraId="6A5DBA8C" w14:textId="77777777" w:rsidR="00F9751A" w:rsidRDefault="00F9751A" w:rsidP="005200EB">
            <w:pPr>
              <w:wordWrap/>
              <w:rPr>
                <w:sz w:val="18"/>
                <w:szCs w:val="18"/>
              </w:rPr>
            </w:pPr>
          </w:p>
        </w:tc>
        <w:tc>
          <w:tcPr>
            <w:tcW w:w="1500" w:type="dxa"/>
          </w:tcPr>
          <w:p w14:paraId="28CA6AF9" w14:textId="77777777" w:rsidR="00F9751A" w:rsidRDefault="00F9751A" w:rsidP="005200EB">
            <w:pPr>
              <w:wordWrap/>
              <w:rPr>
                <w:sz w:val="18"/>
                <w:szCs w:val="18"/>
              </w:rPr>
            </w:pPr>
          </w:p>
        </w:tc>
        <w:tc>
          <w:tcPr>
            <w:tcW w:w="922" w:type="dxa"/>
          </w:tcPr>
          <w:p w14:paraId="78768B53" w14:textId="77777777" w:rsidR="00F9751A" w:rsidRDefault="009031E1" w:rsidP="005200EB">
            <w:pPr>
              <w:wordWrap/>
              <w:rPr>
                <w:sz w:val="18"/>
                <w:szCs w:val="18"/>
              </w:rPr>
            </w:pPr>
            <w:r>
              <w:rPr>
                <w:sz w:val="18"/>
                <w:szCs w:val="18"/>
              </w:rPr>
              <w:t>SPRD,</w:t>
            </w:r>
          </w:p>
        </w:tc>
      </w:tr>
      <w:tr w:rsidR="00F9751A" w14:paraId="26E0897C" w14:textId="77777777">
        <w:tc>
          <w:tcPr>
            <w:tcW w:w="2370" w:type="dxa"/>
          </w:tcPr>
          <w:p w14:paraId="07E3F0CF" w14:textId="77777777" w:rsidR="00F9751A" w:rsidRDefault="009031E1" w:rsidP="005200EB">
            <w:pPr>
              <w:wordWrap/>
              <w:rPr>
                <w:sz w:val="18"/>
                <w:szCs w:val="18"/>
                <w:lang w:val="en-US"/>
              </w:rPr>
            </w:pPr>
            <w:r>
              <w:rPr>
                <w:sz w:val="18"/>
                <w:szCs w:val="18"/>
                <w:lang w:val="en-US"/>
              </w:rPr>
              <w:t>PDCCH monitoring adaptation indication</w:t>
            </w:r>
          </w:p>
        </w:tc>
        <w:tc>
          <w:tcPr>
            <w:tcW w:w="1247" w:type="dxa"/>
          </w:tcPr>
          <w:p w14:paraId="4E99DFAF" w14:textId="77777777" w:rsidR="00F9751A" w:rsidRDefault="009031E1" w:rsidP="005200EB">
            <w:pPr>
              <w:wordWrap/>
              <w:rPr>
                <w:sz w:val="18"/>
                <w:szCs w:val="18"/>
              </w:rPr>
            </w:pPr>
            <w:r>
              <w:rPr>
                <w:sz w:val="18"/>
                <w:szCs w:val="18"/>
              </w:rPr>
              <w:t>QC,</w:t>
            </w:r>
          </w:p>
        </w:tc>
        <w:tc>
          <w:tcPr>
            <w:tcW w:w="1072" w:type="dxa"/>
          </w:tcPr>
          <w:p w14:paraId="0027160B" w14:textId="77777777" w:rsidR="00F9751A" w:rsidRDefault="00F9751A" w:rsidP="005200EB">
            <w:pPr>
              <w:wordWrap/>
              <w:rPr>
                <w:sz w:val="18"/>
                <w:szCs w:val="18"/>
              </w:rPr>
            </w:pPr>
          </w:p>
        </w:tc>
        <w:tc>
          <w:tcPr>
            <w:tcW w:w="922" w:type="dxa"/>
          </w:tcPr>
          <w:p w14:paraId="768552D3" w14:textId="77777777" w:rsidR="00F9751A" w:rsidRDefault="009031E1" w:rsidP="005200EB">
            <w:pPr>
              <w:wordWrap/>
              <w:rPr>
                <w:sz w:val="18"/>
                <w:szCs w:val="18"/>
              </w:rPr>
            </w:pPr>
            <w:r>
              <w:rPr>
                <w:sz w:val="18"/>
                <w:szCs w:val="18"/>
              </w:rPr>
              <w:t xml:space="preserve">HW, FGI, Nokia </w:t>
            </w:r>
          </w:p>
        </w:tc>
        <w:tc>
          <w:tcPr>
            <w:tcW w:w="1329" w:type="dxa"/>
          </w:tcPr>
          <w:p w14:paraId="73C756A5" w14:textId="77777777" w:rsidR="00F9751A" w:rsidRDefault="00F9751A" w:rsidP="005200EB">
            <w:pPr>
              <w:wordWrap/>
              <w:rPr>
                <w:sz w:val="18"/>
                <w:szCs w:val="18"/>
              </w:rPr>
            </w:pPr>
          </w:p>
        </w:tc>
        <w:tc>
          <w:tcPr>
            <w:tcW w:w="1500" w:type="dxa"/>
          </w:tcPr>
          <w:p w14:paraId="4153F90B" w14:textId="77777777" w:rsidR="00F9751A" w:rsidRDefault="00F9751A" w:rsidP="005200EB">
            <w:pPr>
              <w:wordWrap/>
              <w:rPr>
                <w:sz w:val="18"/>
                <w:szCs w:val="18"/>
              </w:rPr>
            </w:pPr>
          </w:p>
        </w:tc>
        <w:tc>
          <w:tcPr>
            <w:tcW w:w="922" w:type="dxa"/>
          </w:tcPr>
          <w:p w14:paraId="4D85F3A3" w14:textId="77777777" w:rsidR="00F9751A" w:rsidRDefault="009031E1" w:rsidP="005200EB">
            <w:pPr>
              <w:wordWrap/>
              <w:rPr>
                <w:sz w:val="18"/>
                <w:szCs w:val="18"/>
              </w:rPr>
            </w:pPr>
            <w:r>
              <w:rPr>
                <w:sz w:val="18"/>
                <w:szCs w:val="18"/>
              </w:rPr>
              <w:t>Lenovo, Samsung,</w:t>
            </w:r>
          </w:p>
        </w:tc>
      </w:tr>
      <w:tr w:rsidR="00F9751A" w14:paraId="4317F740" w14:textId="77777777">
        <w:tc>
          <w:tcPr>
            <w:tcW w:w="2370" w:type="dxa"/>
            <w:shd w:val="clear" w:color="auto" w:fill="E2EFD9" w:themeFill="accent6" w:themeFillTint="33"/>
          </w:tcPr>
          <w:p w14:paraId="0F0728A6" w14:textId="77777777" w:rsidR="00F9751A" w:rsidRDefault="009031E1" w:rsidP="005200EB">
            <w:pPr>
              <w:wordWrap/>
              <w:rPr>
                <w:sz w:val="18"/>
                <w:szCs w:val="18"/>
                <w:lang w:val="en-US"/>
              </w:rPr>
            </w:pPr>
            <w:r>
              <w:rPr>
                <w:sz w:val="18"/>
                <w:szCs w:val="18"/>
                <w:lang w:val="en-US"/>
              </w:rPr>
              <w:t>UL-SCH indicator</w:t>
            </w:r>
          </w:p>
        </w:tc>
        <w:tc>
          <w:tcPr>
            <w:tcW w:w="1247" w:type="dxa"/>
          </w:tcPr>
          <w:p w14:paraId="20AF308A" w14:textId="77777777" w:rsidR="00F9751A" w:rsidRDefault="009031E1" w:rsidP="005200EB">
            <w:pPr>
              <w:wordWrap/>
              <w:rPr>
                <w:sz w:val="18"/>
                <w:szCs w:val="18"/>
              </w:rPr>
            </w:pPr>
            <w:r>
              <w:rPr>
                <w:sz w:val="18"/>
                <w:szCs w:val="18"/>
              </w:rPr>
              <w:t>QC,</w:t>
            </w:r>
          </w:p>
        </w:tc>
        <w:tc>
          <w:tcPr>
            <w:tcW w:w="1072" w:type="dxa"/>
          </w:tcPr>
          <w:p w14:paraId="7BE5D580" w14:textId="77777777" w:rsidR="00F9751A" w:rsidRDefault="00F9751A" w:rsidP="005200EB">
            <w:pPr>
              <w:wordWrap/>
              <w:rPr>
                <w:sz w:val="18"/>
                <w:szCs w:val="18"/>
              </w:rPr>
            </w:pPr>
          </w:p>
        </w:tc>
        <w:tc>
          <w:tcPr>
            <w:tcW w:w="922" w:type="dxa"/>
          </w:tcPr>
          <w:p w14:paraId="3B3C989F" w14:textId="77777777" w:rsidR="00F9751A" w:rsidRDefault="009031E1" w:rsidP="005200EB">
            <w:pPr>
              <w:wordWrap/>
              <w:rPr>
                <w:sz w:val="18"/>
                <w:szCs w:val="18"/>
              </w:rPr>
            </w:pPr>
            <w:r>
              <w:rPr>
                <w:sz w:val="18"/>
                <w:szCs w:val="18"/>
              </w:rPr>
              <w:t>Samsung,</w:t>
            </w:r>
          </w:p>
          <w:p w14:paraId="1EB7CED3" w14:textId="77777777" w:rsidR="00F9751A" w:rsidRDefault="009031E1" w:rsidP="005200EB">
            <w:pPr>
              <w:wordWrap/>
              <w:rPr>
                <w:sz w:val="18"/>
                <w:szCs w:val="18"/>
              </w:rPr>
            </w:pPr>
            <w:r>
              <w:rPr>
                <w:sz w:val="18"/>
                <w:szCs w:val="18"/>
              </w:rPr>
              <w:t>Nokia, ZTE</w:t>
            </w:r>
          </w:p>
        </w:tc>
        <w:tc>
          <w:tcPr>
            <w:tcW w:w="1329" w:type="dxa"/>
          </w:tcPr>
          <w:p w14:paraId="0C863DF0" w14:textId="77777777" w:rsidR="00F9751A" w:rsidRDefault="00F9751A" w:rsidP="005200EB">
            <w:pPr>
              <w:wordWrap/>
              <w:rPr>
                <w:sz w:val="18"/>
                <w:szCs w:val="18"/>
              </w:rPr>
            </w:pPr>
          </w:p>
        </w:tc>
        <w:tc>
          <w:tcPr>
            <w:tcW w:w="1500" w:type="dxa"/>
          </w:tcPr>
          <w:p w14:paraId="1502C607" w14:textId="77777777" w:rsidR="00F9751A" w:rsidRDefault="00F9751A" w:rsidP="005200EB">
            <w:pPr>
              <w:wordWrap/>
              <w:rPr>
                <w:sz w:val="18"/>
                <w:szCs w:val="18"/>
              </w:rPr>
            </w:pPr>
          </w:p>
        </w:tc>
        <w:tc>
          <w:tcPr>
            <w:tcW w:w="922" w:type="dxa"/>
          </w:tcPr>
          <w:p w14:paraId="2673C9F8" w14:textId="77777777" w:rsidR="00F9751A" w:rsidRDefault="009031E1" w:rsidP="005200EB">
            <w:pPr>
              <w:wordWrap/>
              <w:rPr>
                <w:sz w:val="18"/>
                <w:szCs w:val="18"/>
              </w:rPr>
            </w:pPr>
            <w:r>
              <w:rPr>
                <w:sz w:val="18"/>
                <w:szCs w:val="18"/>
              </w:rPr>
              <w:t>LG</w:t>
            </w:r>
          </w:p>
        </w:tc>
      </w:tr>
      <w:tr w:rsidR="00F9751A" w14:paraId="6FB7EC89" w14:textId="77777777">
        <w:tc>
          <w:tcPr>
            <w:tcW w:w="2370" w:type="dxa"/>
          </w:tcPr>
          <w:p w14:paraId="09752905" w14:textId="77777777" w:rsidR="00F9751A" w:rsidRDefault="009031E1" w:rsidP="005200EB">
            <w:pPr>
              <w:wordWrap/>
              <w:rPr>
                <w:sz w:val="18"/>
                <w:szCs w:val="18"/>
                <w:lang w:val="en-US"/>
              </w:rPr>
            </w:pPr>
            <w:r>
              <w:rPr>
                <w:sz w:val="18"/>
                <w:szCs w:val="18"/>
                <w:lang w:val="en-US"/>
              </w:rPr>
              <w:t>Minimum applicable scheduling offset indicator</w:t>
            </w:r>
          </w:p>
        </w:tc>
        <w:tc>
          <w:tcPr>
            <w:tcW w:w="1247" w:type="dxa"/>
          </w:tcPr>
          <w:p w14:paraId="6EB36554" w14:textId="77777777" w:rsidR="00F9751A" w:rsidRDefault="009031E1" w:rsidP="005200EB">
            <w:pPr>
              <w:wordWrap/>
              <w:rPr>
                <w:sz w:val="18"/>
                <w:szCs w:val="18"/>
                <w:lang w:val="en-US"/>
              </w:rPr>
            </w:pPr>
            <w:r>
              <w:rPr>
                <w:sz w:val="18"/>
                <w:szCs w:val="18"/>
              </w:rPr>
              <w:t>OPPO,</w:t>
            </w:r>
          </w:p>
        </w:tc>
        <w:tc>
          <w:tcPr>
            <w:tcW w:w="1072" w:type="dxa"/>
          </w:tcPr>
          <w:p w14:paraId="7343306A" w14:textId="77777777" w:rsidR="00F9751A" w:rsidRDefault="00F9751A" w:rsidP="005200EB">
            <w:pPr>
              <w:wordWrap/>
              <w:rPr>
                <w:sz w:val="18"/>
                <w:szCs w:val="18"/>
              </w:rPr>
            </w:pPr>
          </w:p>
        </w:tc>
        <w:tc>
          <w:tcPr>
            <w:tcW w:w="922" w:type="dxa"/>
          </w:tcPr>
          <w:p w14:paraId="73A537BC" w14:textId="77777777" w:rsidR="00F9751A" w:rsidRDefault="009031E1" w:rsidP="005200EB">
            <w:pPr>
              <w:wordWrap/>
              <w:rPr>
                <w:sz w:val="18"/>
                <w:szCs w:val="18"/>
              </w:rPr>
            </w:pPr>
            <w:r>
              <w:rPr>
                <w:sz w:val="18"/>
                <w:szCs w:val="18"/>
              </w:rPr>
              <w:t>LG,</w:t>
            </w:r>
          </w:p>
        </w:tc>
        <w:tc>
          <w:tcPr>
            <w:tcW w:w="1329" w:type="dxa"/>
          </w:tcPr>
          <w:p w14:paraId="2458106C" w14:textId="77777777" w:rsidR="00F9751A" w:rsidRDefault="00F9751A" w:rsidP="005200EB">
            <w:pPr>
              <w:wordWrap/>
              <w:rPr>
                <w:sz w:val="18"/>
                <w:szCs w:val="18"/>
              </w:rPr>
            </w:pPr>
          </w:p>
        </w:tc>
        <w:tc>
          <w:tcPr>
            <w:tcW w:w="1500" w:type="dxa"/>
          </w:tcPr>
          <w:p w14:paraId="617AD314" w14:textId="77777777" w:rsidR="00F9751A" w:rsidRDefault="00F9751A" w:rsidP="005200EB">
            <w:pPr>
              <w:wordWrap/>
              <w:rPr>
                <w:sz w:val="18"/>
                <w:szCs w:val="18"/>
              </w:rPr>
            </w:pPr>
          </w:p>
        </w:tc>
        <w:tc>
          <w:tcPr>
            <w:tcW w:w="922" w:type="dxa"/>
          </w:tcPr>
          <w:p w14:paraId="400089EC" w14:textId="77777777" w:rsidR="00F9751A" w:rsidRDefault="009031E1" w:rsidP="005200EB">
            <w:pPr>
              <w:wordWrap/>
              <w:rPr>
                <w:sz w:val="18"/>
                <w:szCs w:val="18"/>
                <w:lang w:val="de-DE"/>
              </w:rPr>
            </w:pPr>
            <w:r>
              <w:rPr>
                <w:sz w:val="18"/>
                <w:szCs w:val="18"/>
                <w:lang w:val="de-DE"/>
              </w:rPr>
              <w:t>SPRD, Lenovo, FGI, LG, Samsung,</w:t>
            </w:r>
          </w:p>
        </w:tc>
      </w:tr>
      <w:tr w:rsidR="00F9751A" w14:paraId="62FC38EF" w14:textId="77777777">
        <w:tc>
          <w:tcPr>
            <w:tcW w:w="2370" w:type="dxa"/>
          </w:tcPr>
          <w:p w14:paraId="7DFA40BF" w14:textId="77777777" w:rsidR="00F9751A" w:rsidRDefault="009031E1" w:rsidP="005200EB">
            <w:pPr>
              <w:wordWrap/>
              <w:rPr>
                <w:sz w:val="18"/>
                <w:szCs w:val="18"/>
                <w:lang w:val="en-US"/>
              </w:rPr>
            </w:pPr>
            <w:proofErr w:type="spellStart"/>
            <w:r>
              <w:rPr>
                <w:sz w:val="18"/>
                <w:szCs w:val="18"/>
                <w:lang w:val="en-US"/>
              </w:rPr>
              <w:t>Scell</w:t>
            </w:r>
            <w:proofErr w:type="spellEnd"/>
            <w:r>
              <w:rPr>
                <w:sz w:val="18"/>
                <w:szCs w:val="18"/>
                <w:lang w:val="en-US"/>
              </w:rPr>
              <w:t xml:space="preserve"> dormancy indication</w:t>
            </w:r>
          </w:p>
        </w:tc>
        <w:tc>
          <w:tcPr>
            <w:tcW w:w="1247" w:type="dxa"/>
          </w:tcPr>
          <w:p w14:paraId="0492DEB2" w14:textId="77777777" w:rsidR="00F9751A" w:rsidRDefault="009031E1" w:rsidP="005200EB">
            <w:pPr>
              <w:wordWrap/>
              <w:rPr>
                <w:sz w:val="18"/>
                <w:szCs w:val="18"/>
                <w:lang w:val="en-US"/>
              </w:rPr>
            </w:pPr>
            <w:r>
              <w:rPr>
                <w:sz w:val="18"/>
                <w:szCs w:val="18"/>
                <w:lang w:val="en-US"/>
              </w:rPr>
              <w:t>HW,</w:t>
            </w:r>
            <w:r>
              <w:rPr>
                <w:sz w:val="18"/>
                <w:szCs w:val="18"/>
              </w:rPr>
              <w:t xml:space="preserve"> QC, </w:t>
            </w:r>
          </w:p>
        </w:tc>
        <w:tc>
          <w:tcPr>
            <w:tcW w:w="1072" w:type="dxa"/>
          </w:tcPr>
          <w:p w14:paraId="1175F728" w14:textId="77777777" w:rsidR="00F9751A" w:rsidRDefault="00F9751A" w:rsidP="005200EB">
            <w:pPr>
              <w:wordWrap/>
              <w:rPr>
                <w:sz w:val="18"/>
                <w:szCs w:val="18"/>
              </w:rPr>
            </w:pPr>
          </w:p>
        </w:tc>
        <w:tc>
          <w:tcPr>
            <w:tcW w:w="922" w:type="dxa"/>
          </w:tcPr>
          <w:p w14:paraId="75977E9D" w14:textId="77777777" w:rsidR="00F9751A" w:rsidRDefault="00F9751A" w:rsidP="005200EB">
            <w:pPr>
              <w:wordWrap/>
              <w:rPr>
                <w:sz w:val="18"/>
                <w:szCs w:val="18"/>
              </w:rPr>
            </w:pPr>
          </w:p>
        </w:tc>
        <w:tc>
          <w:tcPr>
            <w:tcW w:w="1329" w:type="dxa"/>
          </w:tcPr>
          <w:p w14:paraId="4FE13902" w14:textId="77777777" w:rsidR="00F9751A" w:rsidRDefault="00F9751A" w:rsidP="005200EB">
            <w:pPr>
              <w:wordWrap/>
              <w:rPr>
                <w:sz w:val="18"/>
                <w:szCs w:val="18"/>
              </w:rPr>
            </w:pPr>
          </w:p>
        </w:tc>
        <w:tc>
          <w:tcPr>
            <w:tcW w:w="1500" w:type="dxa"/>
          </w:tcPr>
          <w:p w14:paraId="0E54D1D4" w14:textId="77777777" w:rsidR="00F9751A" w:rsidRDefault="00F9751A" w:rsidP="005200EB">
            <w:pPr>
              <w:wordWrap/>
              <w:rPr>
                <w:sz w:val="18"/>
                <w:szCs w:val="18"/>
              </w:rPr>
            </w:pPr>
          </w:p>
        </w:tc>
        <w:tc>
          <w:tcPr>
            <w:tcW w:w="922" w:type="dxa"/>
          </w:tcPr>
          <w:p w14:paraId="67026C28" w14:textId="77777777" w:rsidR="00F9751A" w:rsidRDefault="009031E1" w:rsidP="005200EB">
            <w:pPr>
              <w:wordWrap/>
              <w:jc w:val="center"/>
              <w:rPr>
                <w:sz w:val="18"/>
                <w:szCs w:val="18"/>
                <w:lang w:val="de-DE"/>
              </w:rPr>
            </w:pPr>
            <w:r>
              <w:rPr>
                <w:sz w:val="18"/>
                <w:szCs w:val="18"/>
                <w:lang w:val="de-DE"/>
              </w:rPr>
              <w:t>SPRD, Lenovo, FGI, LG, Samsung,</w:t>
            </w:r>
          </w:p>
        </w:tc>
      </w:tr>
      <w:tr w:rsidR="00F9751A" w14:paraId="63A25856" w14:textId="77777777">
        <w:tc>
          <w:tcPr>
            <w:tcW w:w="2370" w:type="dxa"/>
          </w:tcPr>
          <w:p w14:paraId="01211314" w14:textId="77777777" w:rsidR="00F9751A" w:rsidRDefault="009031E1" w:rsidP="005200EB">
            <w:pPr>
              <w:wordWrap/>
              <w:rPr>
                <w:sz w:val="18"/>
                <w:szCs w:val="18"/>
                <w:lang w:val="en-US"/>
              </w:rPr>
            </w:pPr>
            <w:r>
              <w:rPr>
                <w:sz w:val="18"/>
                <w:szCs w:val="18"/>
                <w:lang w:val="en-US"/>
              </w:rPr>
              <w:t>UL/SUL indicator</w:t>
            </w:r>
          </w:p>
        </w:tc>
        <w:tc>
          <w:tcPr>
            <w:tcW w:w="1247" w:type="dxa"/>
          </w:tcPr>
          <w:p w14:paraId="6CE5891B" w14:textId="77777777" w:rsidR="00F9751A" w:rsidRDefault="00F9751A" w:rsidP="005200EB">
            <w:pPr>
              <w:wordWrap/>
              <w:rPr>
                <w:sz w:val="18"/>
                <w:szCs w:val="18"/>
                <w:lang w:val="en-US"/>
              </w:rPr>
            </w:pPr>
          </w:p>
        </w:tc>
        <w:tc>
          <w:tcPr>
            <w:tcW w:w="1072" w:type="dxa"/>
          </w:tcPr>
          <w:p w14:paraId="3CC9BC68" w14:textId="77777777" w:rsidR="00F9751A" w:rsidRDefault="00F9751A" w:rsidP="005200EB">
            <w:pPr>
              <w:wordWrap/>
              <w:rPr>
                <w:sz w:val="18"/>
                <w:szCs w:val="18"/>
              </w:rPr>
            </w:pPr>
          </w:p>
        </w:tc>
        <w:tc>
          <w:tcPr>
            <w:tcW w:w="922" w:type="dxa"/>
          </w:tcPr>
          <w:p w14:paraId="224DC0DE" w14:textId="77777777" w:rsidR="00F9751A" w:rsidRDefault="009031E1" w:rsidP="005200EB">
            <w:pPr>
              <w:wordWrap/>
              <w:rPr>
                <w:sz w:val="18"/>
                <w:szCs w:val="18"/>
              </w:rPr>
            </w:pPr>
            <w:r>
              <w:rPr>
                <w:sz w:val="18"/>
                <w:szCs w:val="18"/>
              </w:rPr>
              <w:t xml:space="preserve">SPRD, </w:t>
            </w:r>
          </w:p>
        </w:tc>
        <w:tc>
          <w:tcPr>
            <w:tcW w:w="1329" w:type="dxa"/>
          </w:tcPr>
          <w:p w14:paraId="1BECCB62" w14:textId="77777777" w:rsidR="00F9751A" w:rsidRDefault="00F9751A" w:rsidP="005200EB">
            <w:pPr>
              <w:wordWrap/>
              <w:rPr>
                <w:sz w:val="18"/>
                <w:szCs w:val="18"/>
              </w:rPr>
            </w:pPr>
          </w:p>
        </w:tc>
        <w:tc>
          <w:tcPr>
            <w:tcW w:w="1500" w:type="dxa"/>
          </w:tcPr>
          <w:p w14:paraId="6643340F" w14:textId="77777777" w:rsidR="00F9751A" w:rsidRDefault="00F9751A" w:rsidP="005200EB">
            <w:pPr>
              <w:wordWrap/>
              <w:rPr>
                <w:sz w:val="18"/>
                <w:szCs w:val="18"/>
              </w:rPr>
            </w:pPr>
          </w:p>
        </w:tc>
        <w:tc>
          <w:tcPr>
            <w:tcW w:w="922" w:type="dxa"/>
          </w:tcPr>
          <w:p w14:paraId="3B310BE6" w14:textId="77777777" w:rsidR="00F9751A" w:rsidRDefault="009031E1" w:rsidP="005200EB">
            <w:pPr>
              <w:wordWrap/>
              <w:rPr>
                <w:sz w:val="18"/>
                <w:szCs w:val="18"/>
                <w:lang w:val="de-DE"/>
              </w:rPr>
            </w:pPr>
            <w:r>
              <w:rPr>
                <w:sz w:val="18"/>
                <w:szCs w:val="18"/>
                <w:lang w:val="de-DE"/>
              </w:rPr>
              <w:t>FGI, Samsung,</w:t>
            </w:r>
            <w:r>
              <w:rPr>
                <w:lang w:val="de-DE"/>
              </w:rPr>
              <w:t xml:space="preserve"> </w:t>
            </w:r>
            <w:r>
              <w:rPr>
                <w:sz w:val="18"/>
                <w:szCs w:val="18"/>
                <w:lang w:val="de-DE"/>
              </w:rPr>
              <w:t>QC,</w:t>
            </w:r>
          </w:p>
        </w:tc>
      </w:tr>
      <w:tr w:rsidR="00F9751A" w14:paraId="440CE0C4" w14:textId="77777777">
        <w:tc>
          <w:tcPr>
            <w:tcW w:w="2370" w:type="dxa"/>
          </w:tcPr>
          <w:p w14:paraId="6623B6A7" w14:textId="77777777" w:rsidR="00F9751A" w:rsidRDefault="009031E1" w:rsidP="005200EB">
            <w:pPr>
              <w:wordWrap/>
              <w:rPr>
                <w:sz w:val="18"/>
                <w:szCs w:val="18"/>
                <w:lang w:val="en-US"/>
              </w:rPr>
            </w:pPr>
            <w:proofErr w:type="spellStart"/>
            <w:r>
              <w:rPr>
                <w:sz w:val="18"/>
                <w:szCs w:val="18"/>
              </w:rPr>
              <w:t>ChannelAccess-Cpext</w:t>
            </w:r>
            <w:proofErr w:type="spellEnd"/>
          </w:p>
        </w:tc>
        <w:tc>
          <w:tcPr>
            <w:tcW w:w="1247" w:type="dxa"/>
          </w:tcPr>
          <w:p w14:paraId="03231597" w14:textId="77777777" w:rsidR="00F9751A" w:rsidRDefault="009031E1" w:rsidP="005200EB">
            <w:pPr>
              <w:wordWrap/>
              <w:rPr>
                <w:sz w:val="18"/>
                <w:szCs w:val="18"/>
                <w:lang w:val="de-DE"/>
              </w:rPr>
            </w:pPr>
            <w:r>
              <w:rPr>
                <w:sz w:val="18"/>
                <w:szCs w:val="18"/>
                <w:lang w:val="de-DE"/>
              </w:rPr>
              <w:t>CATT, Lenovo, DCM, LG, Samsung, QC,</w:t>
            </w:r>
          </w:p>
        </w:tc>
        <w:tc>
          <w:tcPr>
            <w:tcW w:w="1072" w:type="dxa"/>
          </w:tcPr>
          <w:p w14:paraId="73FFEB10" w14:textId="77777777" w:rsidR="00F9751A" w:rsidRDefault="00F9751A" w:rsidP="005200EB">
            <w:pPr>
              <w:wordWrap/>
              <w:rPr>
                <w:sz w:val="18"/>
                <w:szCs w:val="18"/>
                <w:lang w:val="de-DE"/>
              </w:rPr>
            </w:pPr>
          </w:p>
        </w:tc>
        <w:tc>
          <w:tcPr>
            <w:tcW w:w="922" w:type="dxa"/>
          </w:tcPr>
          <w:p w14:paraId="3BE9C145" w14:textId="77777777" w:rsidR="00F9751A" w:rsidRDefault="00F9751A" w:rsidP="005200EB">
            <w:pPr>
              <w:wordWrap/>
              <w:rPr>
                <w:sz w:val="18"/>
                <w:szCs w:val="18"/>
                <w:lang w:val="de-DE"/>
              </w:rPr>
            </w:pPr>
          </w:p>
        </w:tc>
        <w:tc>
          <w:tcPr>
            <w:tcW w:w="1329" w:type="dxa"/>
          </w:tcPr>
          <w:p w14:paraId="11A85999" w14:textId="77777777" w:rsidR="00F9751A" w:rsidRDefault="009031E1" w:rsidP="005200EB">
            <w:pPr>
              <w:wordWrap/>
              <w:rPr>
                <w:sz w:val="18"/>
                <w:szCs w:val="18"/>
              </w:rPr>
            </w:pPr>
            <w:r>
              <w:rPr>
                <w:sz w:val="18"/>
                <w:szCs w:val="18"/>
              </w:rPr>
              <w:t>Xiaomi,</w:t>
            </w:r>
          </w:p>
        </w:tc>
        <w:tc>
          <w:tcPr>
            <w:tcW w:w="1500" w:type="dxa"/>
          </w:tcPr>
          <w:p w14:paraId="0281FAC8" w14:textId="77777777" w:rsidR="00F9751A" w:rsidRDefault="00F9751A" w:rsidP="005200EB">
            <w:pPr>
              <w:wordWrap/>
              <w:rPr>
                <w:sz w:val="18"/>
                <w:szCs w:val="18"/>
                <w:lang w:val="en-US"/>
              </w:rPr>
            </w:pPr>
          </w:p>
        </w:tc>
        <w:tc>
          <w:tcPr>
            <w:tcW w:w="922" w:type="dxa"/>
          </w:tcPr>
          <w:p w14:paraId="4F7E86F9" w14:textId="77777777" w:rsidR="00F9751A" w:rsidRDefault="009031E1" w:rsidP="005200EB">
            <w:pPr>
              <w:wordWrap/>
              <w:rPr>
                <w:sz w:val="18"/>
                <w:szCs w:val="18"/>
              </w:rPr>
            </w:pPr>
            <w:r>
              <w:rPr>
                <w:sz w:val="18"/>
                <w:szCs w:val="18"/>
              </w:rPr>
              <w:t xml:space="preserve">FGI,  </w:t>
            </w:r>
          </w:p>
        </w:tc>
      </w:tr>
    </w:tbl>
    <w:p w14:paraId="3D1795AC" w14:textId="77777777" w:rsidR="00F9751A" w:rsidRDefault="00F9751A" w:rsidP="005200EB">
      <w:pPr>
        <w:rPr>
          <w:lang w:eastAsia="en-US"/>
        </w:rPr>
      </w:pPr>
    </w:p>
    <w:p w14:paraId="4CD5B27D" w14:textId="77777777" w:rsidR="00F9751A" w:rsidRDefault="00F9751A" w:rsidP="005200EB">
      <w:pPr>
        <w:rPr>
          <w:lang w:val="en-US" w:eastAsia="en-US"/>
        </w:rPr>
      </w:pPr>
    </w:p>
    <w:p w14:paraId="3D2D386E" w14:textId="77777777" w:rsidR="00F9751A" w:rsidRDefault="009031E1" w:rsidP="005200EB">
      <w:pPr>
        <w:rPr>
          <w:lang w:eastAsia="zh-CN"/>
        </w:rPr>
      </w:pPr>
      <w:r>
        <w:rPr>
          <w:lang w:eastAsia="zh-CN"/>
        </w:rPr>
        <w:t xml:space="preserve">In general, according to the categorization of DCI fields in DCI format 0_X/1_X, there is a single field for each Type-1 field and separate field for each Type-2 field. Any other fields, if not agreed to be excluded from DCI format 0_X/1_X, can be left as Type-3 fields to reduce standardization effort. </w:t>
      </w:r>
    </w:p>
    <w:p w14:paraId="0ADAB7B2" w14:textId="77777777" w:rsidR="00F9751A" w:rsidRDefault="009031E1" w:rsidP="005200EB">
      <w:r>
        <w:t>Based on above summary, for both Type-1 and Type-2 fields, majority companies’ views are listed below:</w:t>
      </w:r>
    </w:p>
    <w:p w14:paraId="03C5D214" w14:textId="77777777" w:rsidR="00F9751A" w:rsidRDefault="009031E1" w:rsidP="005200EB">
      <w:r>
        <w:t>Type-1A field:</w:t>
      </w:r>
    </w:p>
    <w:p w14:paraId="5718F566"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proofErr w:type="spellStart"/>
      <w:r>
        <w:rPr>
          <w:rFonts w:eastAsia="Times New Roman" w:cs="Times"/>
          <w:color w:val="000000"/>
          <w:szCs w:val="20"/>
        </w:rPr>
        <w:t>ChannelAccess-Cpext</w:t>
      </w:r>
      <w:proofErr w:type="spellEnd"/>
    </w:p>
    <w:p w14:paraId="738B235E" w14:textId="77777777" w:rsidR="00F9751A" w:rsidRDefault="009031E1" w:rsidP="005200EB">
      <w:r>
        <w:t>Type-1B field:</w:t>
      </w:r>
    </w:p>
    <w:p w14:paraId="3BD8BAC5"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lastRenderedPageBreak/>
        <w:t>TDRA</w:t>
      </w:r>
    </w:p>
    <w:p w14:paraId="0481E785" w14:textId="77777777" w:rsidR="00F9751A" w:rsidRDefault="009031E1" w:rsidP="005200EB">
      <w:r>
        <w:t>Type-2 fields:</w:t>
      </w:r>
    </w:p>
    <w:p w14:paraId="069B8587"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175E45F7" w14:textId="77777777" w:rsidR="00F9751A" w:rsidRDefault="00F9751A" w:rsidP="005200EB"/>
    <w:p w14:paraId="16AED7DE" w14:textId="77777777" w:rsidR="00F9751A" w:rsidRDefault="009031E1" w:rsidP="005200EB">
      <w:pPr>
        <w:rPr>
          <w:lang w:eastAsia="en-US"/>
        </w:rPr>
      </w:pPr>
      <w:r>
        <w:rPr>
          <w:lang w:eastAsia="en-US"/>
        </w:rPr>
        <w:t>Since different companies have different preferences, moderator suggests reaching consensus on Type-1 and Type-2 fields firstly and leave remaining fields as Type-3. So, Proposal 3-1 is provided for 1</w:t>
      </w:r>
      <w:r>
        <w:rPr>
          <w:vertAlign w:val="superscript"/>
          <w:lang w:eastAsia="en-US"/>
        </w:rPr>
        <w:t>st</w:t>
      </w:r>
      <w:r>
        <w:rPr>
          <w:lang w:eastAsia="en-US"/>
        </w:rPr>
        <w:t xml:space="preserve"> round of discussions.</w:t>
      </w:r>
    </w:p>
    <w:p w14:paraId="4C9C2FE5" w14:textId="77777777" w:rsidR="00F9751A" w:rsidRDefault="00F9751A" w:rsidP="005200EB">
      <w:pPr>
        <w:rPr>
          <w:lang w:val="en-US" w:eastAsia="en-US"/>
        </w:rPr>
      </w:pPr>
    </w:p>
    <w:p w14:paraId="1EE652A3" w14:textId="77777777" w:rsidR="00F9751A" w:rsidRDefault="00F9751A" w:rsidP="005200EB">
      <w:pPr>
        <w:rPr>
          <w:lang w:val="en-US" w:eastAsia="en-US"/>
        </w:rPr>
      </w:pPr>
    </w:p>
    <w:p w14:paraId="04FD0704"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5200EB">
      <w:pPr>
        <w:rPr>
          <w:lang w:eastAsia="en-US"/>
        </w:rPr>
      </w:pPr>
    </w:p>
    <w:p w14:paraId="5CB4D984"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55E018F"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Type-1A fields at least include below:</w:t>
      </w:r>
    </w:p>
    <w:p w14:paraId="026E6B66" w14:textId="77777777" w:rsidR="00F9751A" w:rsidRDefault="009031E1" w:rsidP="005200EB">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611ACE1E"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Type-1B fields at least include below:</w:t>
      </w:r>
    </w:p>
    <w:p w14:paraId="5C62393A"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TDRA</w:t>
      </w:r>
    </w:p>
    <w:p w14:paraId="3F3A5F3B"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Type-2 fields at least include below:</w:t>
      </w:r>
    </w:p>
    <w:p w14:paraId="3D642942"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68FA61D" w14:textId="77777777" w:rsidR="00F9751A" w:rsidRDefault="009031E1" w:rsidP="005200EB">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0FE477E9" w14:textId="77777777" w:rsidR="00F9751A" w:rsidRDefault="00F9751A" w:rsidP="005200EB">
      <w:pPr>
        <w:pStyle w:val="ListParagraph1"/>
        <w:ind w:left="720"/>
        <w:rPr>
          <w:lang w:eastAsia="en-US"/>
        </w:rPr>
      </w:pPr>
    </w:p>
    <w:p w14:paraId="4AD8E329"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5200EB">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5200EB">
            <w:pPr>
              <w:wordWrap/>
              <w:jc w:val="center"/>
              <w:rPr>
                <w:b/>
                <w:lang w:eastAsia="zh-CN"/>
              </w:rPr>
            </w:pPr>
            <w:r>
              <w:rPr>
                <w:b/>
                <w:lang w:eastAsia="zh-CN"/>
              </w:rPr>
              <w:t>Comment</w:t>
            </w:r>
          </w:p>
        </w:tc>
      </w:tr>
      <w:tr w:rsidR="00F9751A"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2D6F2A0F" w14:textId="77777777" w:rsidR="00F9751A" w:rsidRDefault="009031E1" w:rsidP="005200EB">
            <w:pPr>
              <w:wordWrap/>
              <w:jc w:val="left"/>
              <w:rPr>
                <w:rFonts w:eastAsiaTheme="minorEastAsia"/>
                <w:bCs/>
                <w:lang w:eastAsia="zh-CN"/>
              </w:rPr>
            </w:pPr>
            <w:r>
              <w:rPr>
                <w:rFonts w:eastAsiaTheme="minorEastAsia"/>
                <w:bCs/>
                <w:lang w:eastAsia="zh-CN"/>
              </w:rPr>
              <w:t>The proposal includes so much information for Type-3. Does it want to proposal beside the fields have already agreed and above three fields, all the others would not be treated separately?</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3D6B04BD" w14:textId="77777777" w:rsidR="00F9751A" w:rsidRDefault="009031E1" w:rsidP="005200EB">
            <w:pPr>
              <w:wordWrap/>
              <w:rPr>
                <w:rFonts w:eastAsia="MS Mincho"/>
                <w:bCs/>
                <w:lang w:eastAsia="ja-JP"/>
              </w:rPr>
            </w:pPr>
            <w:r>
              <w:rPr>
                <w:rFonts w:eastAsia="MS Mincho"/>
                <w:bCs/>
                <w:lang w:eastAsia="ja-JP"/>
              </w:rPr>
              <w:t>We consider it is important to make sure that different RBs can be assigned for different cells in the set by a DCI format 1_X/0_X. We prefer to make FDRA being Type-1B, but we are OK with Type-2.</w:t>
            </w:r>
          </w:p>
          <w:p w14:paraId="4DA188AC" w14:textId="77777777" w:rsidR="00F9751A" w:rsidRDefault="00F9751A" w:rsidP="005200EB">
            <w:pPr>
              <w:wordWrap/>
              <w:rPr>
                <w:rFonts w:eastAsia="MS Mincho"/>
                <w:bCs/>
                <w:lang w:eastAsia="ja-JP"/>
              </w:rPr>
            </w:pPr>
          </w:p>
          <w:p w14:paraId="4905094C" w14:textId="77777777" w:rsidR="00F9751A" w:rsidRDefault="009031E1" w:rsidP="005200EB">
            <w:pPr>
              <w:wordWrap/>
              <w:rPr>
                <w:rFonts w:eastAsia="MS Mincho"/>
                <w:bCs/>
                <w:lang w:eastAsia="ja-JP"/>
              </w:rPr>
            </w:pPr>
            <w:r>
              <w:rPr>
                <w:rFonts w:eastAsia="MS Mincho" w:hint="eastAsia"/>
                <w:bCs/>
                <w:lang w:eastAsia="ja-JP"/>
              </w:rPr>
              <w:t>R</w:t>
            </w:r>
            <w:r>
              <w:rPr>
                <w:rFonts w:eastAsia="MS Mincho"/>
                <w:bCs/>
                <w:lang w:eastAsia="ja-JP"/>
              </w:rPr>
              <w:t xml:space="preserve">egarding the proposal on Type-3 (note in the last sub-bullet), it is necessary to clarify what Type-3 for the other fields means. </w:t>
            </w:r>
          </w:p>
          <w:p w14:paraId="61428824"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For example, if FDRA is defined as Type-3, does it mean that RA-type and all the necessary RRC parameters for FDRA have to be the same across cells in the same sub-group, and the field indicates exactly same RBs for the cells in the same sub-group? If this is the intention, we do not think it makes sense. It is unclear how gNB can handle multi-user scheduling with such very restrictive RB allocation.</w:t>
            </w:r>
          </w:p>
          <w:p w14:paraId="506DBD9F"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 xml:space="preserve">Another </w:t>
            </w:r>
            <w:proofErr w:type="gramStart"/>
            <w:r>
              <w:rPr>
                <w:rFonts w:eastAsia="MS Mincho"/>
                <w:bCs/>
                <w:lang w:eastAsia="ja-JP"/>
              </w:rPr>
              <w:t>example;</w:t>
            </w:r>
            <w:proofErr w:type="gramEnd"/>
            <w:r>
              <w:rPr>
                <w:rFonts w:eastAsia="MS Mincho"/>
                <w:bCs/>
                <w:lang w:eastAsia="ja-JP"/>
              </w:rPr>
              <w:t xml:space="preserve"> if RM-indicator is defined as Type-3, does it means that network has to configure the same RM pattern list and the field </w:t>
            </w:r>
            <w:proofErr w:type="spellStart"/>
            <w:r>
              <w:rPr>
                <w:rFonts w:eastAsia="MS Mincho"/>
                <w:bCs/>
                <w:lang w:eastAsia="ja-JP"/>
              </w:rPr>
              <w:t>codebpoint</w:t>
            </w:r>
            <w:proofErr w:type="spellEnd"/>
            <w:r>
              <w:rPr>
                <w:rFonts w:eastAsia="MS Mincho"/>
                <w:bCs/>
                <w:lang w:eastAsia="ja-JP"/>
              </w:rPr>
              <w:t xml:space="preserve"> has to indicate the exactly same RM patterns for the cells in the same sub-group?</w:t>
            </w:r>
          </w:p>
          <w:p w14:paraId="1D104FDC" w14:textId="77777777" w:rsidR="00F9751A" w:rsidRDefault="00F9751A" w:rsidP="005200EB">
            <w:pPr>
              <w:wordWrap/>
              <w:rPr>
                <w:rFonts w:eastAsia="MS Mincho"/>
                <w:bCs/>
                <w:lang w:eastAsia="ja-JP"/>
              </w:rPr>
            </w:pP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77777777" w:rsidR="00F9751A" w:rsidRDefault="009031E1" w:rsidP="005200EB">
            <w:pPr>
              <w:wordWrap/>
              <w:jc w:val="left"/>
              <w:rPr>
                <w:bCs/>
                <w:lang w:eastAsia="zh-CN"/>
              </w:rPr>
            </w:pPr>
            <w:r>
              <w:rPr>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1B410A5D" w14:textId="77777777" w:rsidR="00F9751A" w:rsidRDefault="009031E1" w:rsidP="005200EB">
            <w:pPr>
              <w:wordWrap/>
              <w:jc w:val="left"/>
              <w:rPr>
                <w:bCs/>
                <w:lang w:eastAsia="zh-CN"/>
              </w:rPr>
            </w:pPr>
            <w:r>
              <w:rPr>
                <w:bCs/>
                <w:lang w:eastAsia="zh-CN"/>
              </w:rPr>
              <w:t xml:space="preserve">Support the proposal. </w:t>
            </w:r>
          </w:p>
          <w:p w14:paraId="29374137" w14:textId="77777777" w:rsidR="00F9751A" w:rsidRDefault="009031E1" w:rsidP="005200EB">
            <w:pPr>
              <w:wordWrap/>
              <w:jc w:val="left"/>
              <w:rPr>
                <w:bCs/>
                <w:lang w:eastAsia="zh-CN"/>
              </w:rPr>
            </w:pPr>
            <w:r>
              <w:rPr>
                <w:bCs/>
                <w:lang w:eastAsia="zh-CN"/>
              </w:rPr>
              <w:t xml:space="preserve">But we need to be more specific on what it means to be ‘Type 1B’ for the TDRA. So further discussions needed on this. </w:t>
            </w:r>
          </w:p>
          <w:p w14:paraId="47CDB3FF" w14:textId="77777777" w:rsidR="00F9751A" w:rsidRDefault="009031E1" w:rsidP="005200EB">
            <w:pPr>
              <w:wordWrap/>
              <w:jc w:val="left"/>
              <w:rPr>
                <w:bCs/>
                <w:lang w:eastAsia="zh-CN"/>
              </w:rPr>
            </w:pPr>
            <w:r>
              <w:rPr>
                <w:bCs/>
                <w:lang w:eastAsia="zh-CN"/>
              </w:rPr>
              <w:t xml:space="preserve">And we think there could be further fields to be assigned to Type 1A/B/C and Type 2 (to be fixed in the specifications) and not leave necessarily the remaining fields as Type 3, as also detailed in our contribution. </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77777777" w:rsidR="00F9751A" w:rsidRDefault="009031E1" w:rsidP="005200EB">
            <w:pPr>
              <w:wordWrap/>
              <w:rPr>
                <w:rFonts w:eastAsia="PMingLiU"/>
                <w:bCs/>
                <w:lang w:eastAsia="zh-TW"/>
              </w:rPr>
            </w:pPr>
            <w:r>
              <w:rPr>
                <w:rFonts w:eastAsia="PMingLiU"/>
                <w:bCs/>
                <w:lang w:eastAsia="zh-TW"/>
              </w:rPr>
              <w:lastRenderedPageBreak/>
              <w:t>Apple</w:t>
            </w:r>
          </w:p>
        </w:tc>
        <w:tc>
          <w:tcPr>
            <w:tcW w:w="7524" w:type="dxa"/>
            <w:tcBorders>
              <w:top w:val="single" w:sz="4" w:space="0" w:color="auto"/>
              <w:left w:val="single" w:sz="4" w:space="0" w:color="auto"/>
              <w:bottom w:val="single" w:sz="4" w:space="0" w:color="auto"/>
              <w:right w:val="single" w:sz="4" w:space="0" w:color="auto"/>
            </w:tcBorders>
          </w:tcPr>
          <w:p w14:paraId="2F446179" w14:textId="77777777" w:rsidR="00F9751A" w:rsidRDefault="009031E1" w:rsidP="005200EB">
            <w:pPr>
              <w:wordWrap/>
              <w:rPr>
                <w:rFonts w:eastAsia="PMingLiU"/>
                <w:bCs/>
                <w:lang w:eastAsia="zh-TW"/>
              </w:rPr>
            </w:pPr>
            <w:r>
              <w:rPr>
                <w:rFonts w:eastAsia="PMingLiU"/>
                <w:bCs/>
                <w:lang w:eastAsia="zh-TW"/>
              </w:rPr>
              <w:t>We support the proposal.</w:t>
            </w:r>
          </w:p>
          <w:p w14:paraId="6D5C2B15" w14:textId="77777777" w:rsidR="00F9751A" w:rsidRDefault="009031E1" w:rsidP="005200EB">
            <w:pPr>
              <w:wordWrap/>
              <w:rPr>
                <w:rFonts w:eastAsia="PMingLiU"/>
                <w:bCs/>
                <w:lang w:eastAsia="zh-TW"/>
              </w:rPr>
            </w:pPr>
            <w:r>
              <w:rPr>
                <w:rFonts w:eastAsia="PMingLiU"/>
                <w:bCs/>
                <w:lang w:eastAsia="zh-TW"/>
              </w:rPr>
              <w:t>We have just one clarification question (maybe not directly related to this proposal) on further details of TDRA indication. Based on the agreement in the last meeting for TDRA, still further details on the exact table design are missing, but we didn’t notice any proposals on that. Is the intention to discuss this later?</w:t>
            </w:r>
          </w:p>
        </w:tc>
      </w:tr>
      <w:tr w:rsidR="00F9751A" w14:paraId="5445369C" w14:textId="77777777" w:rsidTr="00D7593F">
        <w:tc>
          <w:tcPr>
            <w:tcW w:w="1838" w:type="dxa"/>
          </w:tcPr>
          <w:p w14:paraId="510A0F21"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09F3425A" w14:textId="77777777" w:rsidR="00F9751A" w:rsidRDefault="009031E1" w:rsidP="005200EB">
            <w:pPr>
              <w:wordWrap/>
              <w:jc w:val="left"/>
              <w:rPr>
                <w:rFonts w:eastAsiaTheme="minorEastAsia"/>
                <w:bCs/>
                <w:lang w:eastAsia="zh-CN"/>
              </w:rPr>
            </w:pPr>
            <w:r>
              <w:rPr>
                <w:lang w:eastAsia="zh-CN"/>
              </w:rPr>
              <w:t>This field is to indicate the combinations of channel access type and CP extension for operation in a cell with shared spectrum channel access. The channel condition in different co-scheduled cells may be different, this field could be a type 2 field if presented. However, if majorities go to type 1, we can also live with it.</w:t>
            </w:r>
          </w:p>
        </w:tc>
      </w:tr>
      <w:tr w:rsidR="00F9751A" w14:paraId="647A9020" w14:textId="77777777" w:rsidTr="00D7593F">
        <w:tc>
          <w:tcPr>
            <w:tcW w:w="1838" w:type="dxa"/>
          </w:tcPr>
          <w:p w14:paraId="7E4CD62F"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524" w:type="dxa"/>
          </w:tcPr>
          <w:p w14:paraId="64C1CF45" w14:textId="77777777" w:rsidR="00F9751A" w:rsidRDefault="009031E1" w:rsidP="005200EB">
            <w:pPr>
              <w:wordWrap/>
              <w:rPr>
                <w:rFonts w:eastAsia="PMingLiU"/>
                <w:bCs/>
                <w:lang w:eastAsia="zh-TW"/>
              </w:rPr>
            </w:pPr>
            <w:r>
              <w:rPr>
                <w:rFonts w:eastAsia="PMingLiU"/>
                <w:bCs/>
                <w:lang w:eastAsia="zh-TW"/>
              </w:rPr>
              <w:t xml:space="preserve">We don’ t think </w:t>
            </w:r>
            <w:proofErr w:type="spellStart"/>
            <w:r>
              <w:rPr>
                <w:rFonts w:eastAsia="Times New Roman"/>
                <w:szCs w:val="20"/>
              </w:rPr>
              <w:t>ChannelAccess-Cpext</w:t>
            </w:r>
            <w:proofErr w:type="spellEnd"/>
            <w:r>
              <w:rPr>
                <w:rFonts w:eastAsia="Times New Roman"/>
                <w:szCs w:val="20"/>
              </w:rPr>
              <w:t xml:space="preserve"> is included because unlicensed band has been deprioritized. </w:t>
            </w:r>
          </w:p>
          <w:p w14:paraId="7A397031" w14:textId="77777777" w:rsidR="00F9751A" w:rsidRDefault="009031E1" w:rsidP="005200EB">
            <w:pPr>
              <w:wordWrap/>
              <w:rPr>
                <w:rFonts w:eastAsia="PMingLiU"/>
                <w:bCs/>
                <w:lang w:eastAsia="zh-TW"/>
              </w:rPr>
            </w:pPr>
            <w:r>
              <w:rPr>
                <w:rFonts w:eastAsia="PMingLiU"/>
                <w:bCs/>
                <w:lang w:eastAsia="zh-TW"/>
              </w:rPr>
              <w:t xml:space="preserve">We think there is no need to discuss the classification of TDRA field because we have determined how to indicate the TDRA, which means that the </w:t>
            </w:r>
            <w:proofErr w:type="spellStart"/>
            <w:r>
              <w:rPr>
                <w:rFonts w:eastAsia="PMingLiU"/>
                <w:bCs/>
                <w:lang w:eastAsia="zh-TW"/>
              </w:rPr>
              <w:t>bitwidth</w:t>
            </w:r>
            <w:proofErr w:type="spellEnd"/>
            <w:r>
              <w:rPr>
                <w:rFonts w:eastAsia="PMingLiU"/>
                <w:bCs/>
                <w:lang w:eastAsia="zh-TW"/>
              </w:rPr>
              <w:t xml:space="preserve"> of TDRA field is clear. In addition, the spec may not reflect the TDRA field classification we defined. </w:t>
            </w:r>
          </w:p>
          <w:p w14:paraId="0891F7BF" w14:textId="77777777" w:rsidR="00F9751A" w:rsidRDefault="009031E1" w:rsidP="005200EB">
            <w:pPr>
              <w:wordWrap/>
              <w:rPr>
                <w:rFonts w:eastAsia="PMingLiU"/>
                <w:bCs/>
                <w:lang w:eastAsia="zh-TW"/>
              </w:rPr>
            </w:pPr>
            <w:r>
              <w:rPr>
                <w:rFonts w:eastAsia="PMingLiU" w:hint="eastAsia"/>
                <w:bCs/>
                <w:lang w:eastAsia="zh-TW"/>
              </w:rPr>
              <w:t>W</w:t>
            </w:r>
            <w:r>
              <w:rPr>
                <w:rFonts w:eastAsia="PMingLiU"/>
                <w:bCs/>
                <w:lang w:eastAsia="zh-TW"/>
              </w:rPr>
              <w:t xml:space="preserve">e think HARQ process should be included in Type-2 field. If MCS and NDI are both indicated separately, both retransmission and new transmission can be scheduled by DCI format 0_X/1_X by using the same HPN for the scheduled PDSCH/PUSCH without any restriction.  If there is HPN collision occurs due to shared MCS field, the network can just schedule retransmission. </w:t>
            </w:r>
          </w:p>
          <w:p w14:paraId="62DA1C3F"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Type-3 field, we think all the field should be clearly listed because some field should be omitted according to the summarized table. Otherwise, it is not clear, which fields can be included in DCI format 0_X/1_X.</w:t>
            </w:r>
          </w:p>
        </w:tc>
      </w:tr>
      <w:tr w:rsidR="00F9751A" w14:paraId="595144A3" w14:textId="77777777" w:rsidTr="00D7593F">
        <w:tc>
          <w:tcPr>
            <w:tcW w:w="1838" w:type="dxa"/>
          </w:tcPr>
          <w:p w14:paraId="4CF80366"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524" w:type="dxa"/>
          </w:tcPr>
          <w:p w14:paraId="61A74FD9" w14:textId="77777777" w:rsidR="00F9751A" w:rsidRDefault="009031E1" w:rsidP="005200EB">
            <w:pPr>
              <w:wordWrap/>
              <w:rPr>
                <w:rFonts w:eastAsiaTheme="minorEastAsia"/>
                <w:bCs/>
                <w:lang w:eastAsia="zh-CN"/>
              </w:rPr>
            </w:pPr>
            <w:r>
              <w:rPr>
                <w:rFonts w:eastAsiaTheme="minorEastAsia" w:hint="eastAsia"/>
                <w:bCs/>
                <w:lang w:eastAsia="zh-CN"/>
              </w:rPr>
              <w:t>Support the proposal.</w:t>
            </w:r>
          </w:p>
          <w:p w14:paraId="6AAF11F8" w14:textId="77777777" w:rsidR="00F9751A" w:rsidRDefault="009031E1" w:rsidP="005200EB">
            <w:pPr>
              <w:wordWrap/>
              <w:rPr>
                <w:rFonts w:eastAsiaTheme="minorEastAsia"/>
                <w:bCs/>
                <w:lang w:eastAsia="zh-CN"/>
              </w:rPr>
            </w:pPr>
            <w:r>
              <w:rPr>
                <w:rFonts w:eastAsiaTheme="minorEastAsia" w:hint="eastAsia"/>
                <w:bCs/>
                <w:lang w:eastAsia="zh-CN"/>
              </w:rPr>
              <w:t xml:space="preserve">We think </w:t>
            </w:r>
            <w:r>
              <w:rPr>
                <w:rFonts w:eastAsiaTheme="minorEastAsia"/>
                <w:bCs/>
                <w:lang w:eastAsia="zh-CN"/>
              </w:rPr>
              <w:t>the multi-carrier scheduling is an enhancement based on the current CA framework including both of licensed band and unlicensed band. It is reasonable to include a single CACP field in the DCI format 0_X/1_X to support multi-cell scheduling in the unlicensed band.</w:t>
            </w:r>
          </w:p>
        </w:tc>
      </w:tr>
      <w:tr w:rsidR="00F9751A" w14:paraId="6F614D98" w14:textId="77777777" w:rsidTr="00D7593F">
        <w:tc>
          <w:tcPr>
            <w:tcW w:w="1838" w:type="dxa"/>
          </w:tcPr>
          <w:p w14:paraId="1DC3107C"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524" w:type="dxa"/>
          </w:tcPr>
          <w:p w14:paraId="5F5C34C5" w14:textId="77777777" w:rsidR="00F9751A" w:rsidRDefault="009031E1" w:rsidP="005200EB">
            <w:pPr>
              <w:wordWrap/>
              <w:rPr>
                <w:rFonts w:eastAsiaTheme="minorEastAsia"/>
                <w:bCs/>
                <w:lang w:eastAsia="zh-CN"/>
              </w:rPr>
            </w:pPr>
            <w:r>
              <w:rPr>
                <w:rFonts w:eastAsiaTheme="minorEastAsia" w:hint="eastAsia"/>
                <w:bCs/>
                <w:lang w:eastAsia="zh-CN"/>
              </w:rPr>
              <w:t>W</w:t>
            </w:r>
            <w:r>
              <w:rPr>
                <w:rFonts w:eastAsiaTheme="minorEastAsia"/>
                <w:bCs/>
                <w:lang w:eastAsia="zh-CN"/>
              </w:rPr>
              <w:t>e can accept this proposal.</w:t>
            </w:r>
          </w:p>
        </w:tc>
      </w:tr>
      <w:tr w:rsidR="00F9751A" w14:paraId="73DA83A5" w14:textId="77777777" w:rsidTr="00D7593F">
        <w:tc>
          <w:tcPr>
            <w:tcW w:w="1838" w:type="dxa"/>
          </w:tcPr>
          <w:p w14:paraId="02EAACDE" w14:textId="77777777" w:rsidR="00F9751A" w:rsidRDefault="009031E1" w:rsidP="005200EB">
            <w:pPr>
              <w:wordWrap/>
              <w:jc w:val="left"/>
              <w:rPr>
                <w:rFonts w:eastAsiaTheme="minorEastAsia"/>
                <w:bCs/>
                <w:lang w:eastAsia="zh-CN"/>
              </w:rPr>
            </w:pPr>
            <w:r>
              <w:rPr>
                <w:rFonts w:eastAsiaTheme="minorEastAsia"/>
                <w:bCs/>
                <w:lang w:val="en-US" w:eastAsia="zh-CN"/>
              </w:rPr>
              <w:t>CMCC</w:t>
            </w:r>
          </w:p>
        </w:tc>
        <w:tc>
          <w:tcPr>
            <w:tcW w:w="7524" w:type="dxa"/>
          </w:tcPr>
          <w:p w14:paraId="7FF682CE" w14:textId="77777777" w:rsidR="00F9751A" w:rsidRDefault="009031E1" w:rsidP="005200EB">
            <w:pPr>
              <w:wordWrap/>
              <w:rPr>
                <w:rFonts w:eastAsiaTheme="minorEastAsia"/>
                <w:bCs/>
                <w:lang w:val="en-US" w:eastAsia="zh-CN"/>
              </w:rPr>
            </w:pPr>
            <w:r>
              <w:rPr>
                <w:rFonts w:eastAsiaTheme="minorEastAsia"/>
                <w:bCs/>
                <w:lang w:val="en-US" w:eastAsia="zh-CN"/>
              </w:rPr>
              <w:t xml:space="preserve">We are fine with the </w:t>
            </w:r>
            <w:proofErr w:type="spellStart"/>
            <w:r>
              <w:rPr>
                <w:rFonts w:eastAsiaTheme="minorEastAsia"/>
                <w:bCs/>
                <w:lang w:val="en-US" w:eastAsia="zh-CN"/>
              </w:rPr>
              <w:t>the</w:t>
            </w:r>
            <w:proofErr w:type="spellEnd"/>
            <w:r>
              <w:rPr>
                <w:rFonts w:eastAsiaTheme="minorEastAsia"/>
                <w:bCs/>
                <w:lang w:val="en-US" w:eastAsia="zh-CN"/>
              </w:rPr>
              <w:t xml:space="preserve"> Proposal 3-1.</w:t>
            </w:r>
          </w:p>
          <w:p w14:paraId="2F0527F4" w14:textId="77777777" w:rsidR="00F9751A" w:rsidRDefault="009031E1" w:rsidP="005200EB">
            <w:pPr>
              <w:wordWrap/>
              <w:rPr>
                <w:rFonts w:eastAsiaTheme="minorEastAsia"/>
                <w:bCs/>
                <w:lang w:eastAsia="zh-CN"/>
              </w:rPr>
            </w:pPr>
            <w:r>
              <w:rPr>
                <w:rFonts w:eastAsiaTheme="minorEastAsia"/>
                <w:bCs/>
                <w:lang w:val="en-US" w:eastAsia="zh-CN"/>
              </w:rPr>
              <w:t xml:space="preserve">We also think some other fields in addition to the fields listed above can be further categorized to Type 1 or Type 2 instead of Type 3 fields. </w:t>
            </w:r>
            <w:r>
              <w:rPr>
                <w:lang w:val="en-US" w:eastAsia="zh-CN"/>
              </w:rPr>
              <w:t xml:space="preserve">For example, considering the DCI field that requires large number of information bits, such as FDRA, it can also be designed as a shared field for all co-scheduled cells, and the common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r>
              <w:rPr>
                <w:rFonts w:eastAsiaTheme="minorEastAsia"/>
                <w:bCs/>
                <w:lang w:val="en-US" w:eastAsia="zh-CN"/>
              </w:rPr>
              <w:t xml:space="preserve"> </w:t>
            </w:r>
          </w:p>
        </w:tc>
      </w:tr>
      <w:tr w:rsidR="00F9751A" w14:paraId="45A8AEBE" w14:textId="77777777" w:rsidTr="00D7593F">
        <w:tc>
          <w:tcPr>
            <w:tcW w:w="1838" w:type="dxa"/>
          </w:tcPr>
          <w:p w14:paraId="20F94023"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524" w:type="dxa"/>
          </w:tcPr>
          <w:p w14:paraId="151E4779" w14:textId="77777777" w:rsidR="00F9751A" w:rsidRDefault="009031E1" w:rsidP="005200EB">
            <w:pPr>
              <w:wordWrap/>
              <w:rPr>
                <w:rFonts w:eastAsiaTheme="minorEastAsia"/>
                <w:bCs/>
                <w:lang w:val="en-US" w:eastAsia="zh-CN"/>
              </w:rPr>
            </w:pPr>
            <w:r>
              <w:rPr>
                <w:rFonts w:eastAsia="PMingLiU"/>
                <w:bCs/>
                <w:lang w:eastAsia="zh-TW"/>
              </w:rPr>
              <w:t>We can accept this proposal.</w:t>
            </w:r>
          </w:p>
        </w:tc>
      </w:tr>
      <w:tr w:rsidR="00F9751A" w14:paraId="631AB504" w14:textId="77777777" w:rsidTr="00D7593F">
        <w:tc>
          <w:tcPr>
            <w:tcW w:w="1838" w:type="dxa"/>
          </w:tcPr>
          <w:p w14:paraId="73449B4B" w14:textId="77777777" w:rsidR="00F9751A" w:rsidRDefault="009031E1" w:rsidP="005200EB">
            <w:pPr>
              <w:wordWrap/>
              <w:jc w:val="left"/>
              <w:rPr>
                <w:rFonts w:eastAsia="PMingLiU"/>
                <w:bCs/>
                <w:lang w:val="en-US" w:eastAsia="zh-TW"/>
              </w:rPr>
            </w:pPr>
            <w:r>
              <w:rPr>
                <w:rFonts w:eastAsia="PMingLiU"/>
                <w:bCs/>
                <w:lang w:eastAsia="zh-TW"/>
              </w:rPr>
              <w:t>Samsung</w:t>
            </w:r>
          </w:p>
        </w:tc>
        <w:tc>
          <w:tcPr>
            <w:tcW w:w="7524" w:type="dxa"/>
          </w:tcPr>
          <w:p w14:paraId="2A067825" w14:textId="77777777" w:rsidR="00F9751A" w:rsidRDefault="009031E1" w:rsidP="005200EB">
            <w:pPr>
              <w:wordWrap/>
              <w:jc w:val="left"/>
              <w:rPr>
                <w:rFonts w:eastAsia="PMingLiU"/>
                <w:bCs/>
                <w:lang w:eastAsia="zh-TW"/>
              </w:rPr>
            </w:pPr>
            <w:r>
              <w:rPr>
                <w:rFonts w:eastAsia="PMingLiU"/>
                <w:bCs/>
                <w:lang w:eastAsia="zh-TW"/>
              </w:rPr>
              <w:t>We are OK with the proposal in principle, with the following notes:</w:t>
            </w:r>
          </w:p>
          <w:p w14:paraId="553BEC7F"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Setting TDRA as Type-1B seems to imply a certain design for the TDRA table which is not agreed yet (FFS from previous meeting). To decide on TDRA being Type-1A or Type-1B, it is more appropriate to first conclude on the TDRA table design. </w:t>
            </w:r>
          </w:p>
          <w:p w14:paraId="76ECA1CB"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Cell-specific MCS is critical for link adaptation. and the throughput loss from a cell-common MCS field can offset all DCI size benefits from multi-cell scheduling.  </w:t>
            </w:r>
          </w:p>
          <w:p w14:paraId="6F07EAE5"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The Note is not sufficient to complete DCI design. It is necessary to decide for Type-3 fields, when configured as cell-specific, whether one value or multiple values will be used in the DCI (i.e., Type-1B or Type-2). </w:t>
            </w:r>
          </w:p>
          <w:p w14:paraId="1DCB40AA" w14:textId="77777777" w:rsidR="00F9751A" w:rsidRDefault="009031E1" w:rsidP="005200EB">
            <w:pPr>
              <w:wordWrap/>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changes</w:t>
            </w:r>
            <w:r>
              <w:rPr>
                <w:rFonts w:eastAsia="PMingLiU"/>
                <w:bCs/>
                <w:lang w:eastAsia="zh-TW"/>
              </w:rPr>
              <w:t>:</w:t>
            </w:r>
          </w:p>
          <w:p w14:paraId="197C7BC6" w14:textId="77777777" w:rsidR="00F9751A" w:rsidRDefault="00F9751A" w:rsidP="005200EB">
            <w:pPr>
              <w:wordWrap/>
              <w:jc w:val="left"/>
              <w:rPr>
                <w:rFonts w:eastAsia="PMingLiU"/>
                <w:bCs/>
                <w:lang w:eastAsia="zh-TW"/>
              </w:rPr>
            </w:pPr>
          </w:p>
          <w:p w14:paraId="57A50F6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p>
          <w:p w14:paraId="724BDBC5" w14:textId="77777777" w:rsidR="00F9751A" w:rsidRDefault="009031E1" w:rsidP="005200EB">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33B051B"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Type-1A fields at least include below:</w:t>
            </w:r>
          </w:p>
          <w:p w14:paraId="6A3FD66A" w14:textId="77777777" w:rsidR="00F9751A" w:rsidRDefault="009031E1" w:rsidP="005200EB">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lastRenderedPageBreak/>
              <w:t>ChannelAccess-Cpext</w:t>
            </w:r>
            <w:proofErr w:type="spellEnd"/>
          </w:p>
          <w:p w14:paraId="2E119925"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Type-1B fields at least include below:</w:t>
            </w:r>
          </w:p>
          <w:p w14:paraId="742CE4D9"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795452D0"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32F9EAAD"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38ACC517"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MCS</w:t>
            </w:r>
          </w:p>
          <w:p w14:paraId="5711DFD1" w14:textId="77777777" w:rsidR="00F9751A" w:rsidRDefault="009031E1" w:rsidP="005200EB">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3C4344F"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When a Type-3 DCI field is configured as cell-common, DCI format 0_X/1_X includes one value for the field (similar to Type-1A).</w:t>
            </w:r>
          </w:p>
          <w:p w14:paraId="79179D4D"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 xml:space="preserve">At least the following Type-3 DCI fields, when configured as cell-specific, include a single value in DCI format 0_X/1_X (i.e., same as Type-1B): </w:t>
            </w:r>
          </w:p>
          <w:p w14:paraId="19FA94AD"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Rate matching indicator, aperiodic ZP CSI-RS, SRS request, TCI state; FH.</w:t>
            </w:r>
          </w:p>
          <w:p w14:paraId="3D267482"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At least the following Type-3 DCI fields, when configured as cell-specific, include multiple values in DCI format 0_X/1_X (i.e., same as Type-2):</w:t>
            </w:r>
          </w:p>
          <w:p w14:paraId="075079E5"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FDRA, SRI, TPMI.</w:t>
            </w:r>
          </w:p>
          <w:p w14:paraId="3560F16D" w14:textId="77777777" w:rsidR="00F9751A" w:rsidRDefault="00F9751A" w:rsidP="005200EB">
            <w:pPr>
              <w:wordWrap/>
              <w:rPr>
                <w:rFonts w:eastAsia="PMingLiU"/>
                <w:bCs/>
                <w:lang w:eastAsia="zh-TW"/>
              </w:rPr>
            </w:pPr>
          </w:p>
        </w:tc>
      </w:tr>
      <w:tr w:rsidR="00F9751A" w14:paraId="00C5EC9C" w14:textId="77777777" w:rsidTr="00D7593F">
        <w:tc>
          <w:tcPr>
            <w:tcW w:w="1838" w:type="dxa"/>
          </w:tcPr>
          <w:p w14:paraId="129F532A"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524" w:type="dxa"/>
          </w:tcPr>
          <w:p w14:paraId="05463DA4" w14:textId="77777777" w:rsidR="00F9751A" w:rsidRDefault="009031E1" w:rsidP="005200EB">
            <w:pPr>
              <w:wordWrap/>
              <w:rPr>
                <w:rFonts w:eastAsia="Times New Roman"/>
                <w:szCs w:val="20"/>
              </w:rPr>
            </w:pPr>
            <w:r>
              <w:rPr>
                <w:rFonts w:eastAsia="MS Mincho"/>
                <w:bCs/>
                <w:lang w:eastAsia="ja-JP"/>
              </w:rPr>
              <w:t xml:space="preserve">We support this proposal. For </w:t>
            </w:r>
            <w:proofErr w:type="spellStart"/>
            <w:r>
              <w:rPr>
                <w:rFonts w:eastAsia="Times New Roman"/>
                <w:szCs w:val="20"/>
              </w:rPr>
              <w:t>ChannelAccess-Cpext</w:t>
            </w:r>
            <w:proofErr w:type="spellEnd"/>
            <w:r>
              <w:rPr>
                <w:rFonts w:eastAsia="Times New Roman"/>
                <w:szCs w:val="20"/>
              </w:rPr>
              <w:t>, in our understanding, the optimizations for unlicensed spectrum operation should be deprioritized but unlicensed spectrum operation itself is not precluded. Thus, fine to support this field as Type-1A.</w:t>
            </w:r>
          </w:p>
          <w:p w14:paraId="72B765B6" w14:textId="77777777" w:rsidR="00F9751A" w:rsidRDefault="009031E1" w:rsidP="005200EB">
            <w:pPr>
              <w:wordWrap/>
              <w:jc w:val="left"/>
              <w:rPr>
                <w:rFonts w:eastAsia="PMingLiU"/>
                <w:bCs/>
                <w:lang w:eastAsia="zh-TW"/>
              </w:rPr>
            </w:pPr>
            <w:r>
              <w:rPr>
                <w:rFonts w:eastAsia="MS Mincho"/>
                <w:bCs/>
                <w:lang w:eastAsia="ja-JP"/>
              </w:rPr>
              <w:t>We share the similar view with companies that the clarification on the details TDRA table is necessary. More specifically, there seems two interpretations: each row of TDRA table is configured 1) for a set of cells or 2) for each combination of co-scheduled cells.</w:t>
            </w:r>
          </w:p>
        </w:tc>
      </w:tr>
      <w:tr w:rsidR="00F9751A" w14:paraId="58F40D91" w14:textId="77777777" w:rsidTr="00D7593F">
        <w:tc>
          <w:tcPr>
            <w:tcW w:w="1838" w:type="dxa"/>
          </w:tcPr>
          <w:p w14:paraId="4412C8F4"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524" w:type="dxa"/>
          </w:tcPr>
          <w:p w14:paraId="1FB41FE5" w14:textId="77777777" w:rsidR="00F9751A" w:rsidRDefault="009031E1" w:rsidP="005200EB">
            <w:pPr>
              <w:wordWrap/>
              <w:jc w:val="left"/>
              <w:rPr>
                <w:rFonts w:eastAsia="PMingLiU"/>
                <w:bCs/>
                <w:lang w:val="en-US" w:eastAsia="zh-TW"/>
              </w:rPr>
            </w:pPr>
            <w:r>
              <w:rPr>
                <w:rFonts w:eastAsia="PMingLiU"/>
                <w:bCs/>
                <w:lang w:val="en-US" w:eastAsia="zh-TW"/>
              </w:rPr>
              <w:t xml:space="preserve">We have big concern on the “Note”, which says something far critical than what a note can handle. </w:t>
            </w:r>
          </w:p>
          <w:p w14:paraId="5C385EAB" w14:textId="77777777" w:rsidR="00F9751A" w:rsidRDefault="009031E1" w:rsidP="005200EB">
            <w:pPr>
              <w:wordWrap/>
              <w:jc w:val="left"/>
              <w:rPr>
                <w:rFonts w:eastAsia="PMingLiU"/>
                <w:bCs/>
                <w:lang w:val="en-US" w:eastAsia="zh-TW"/>
              </w:rPr>
            </w:pPr>
            <w:r>
              <w:rPr>
                <w:rFonts w:eastAsia="PMingLiU"/>
                <w:bCs/>
                <w:lang w:val="en-US" w:eastAsia="zh-TW"/>
              </w:rPr>
              <w:t xml:space="preserve">First, it should clarify individually what fields can be included in 0_X/1_X. RAN1 agreed to exclude some existing DCI fields from 0_X/1_X, but are those all to exclude? </w:t>
            </w:r>
          </w:p>
          <w:p w14:paraId="7994B516" w14:textId="77777777" w:rsidR="00F9751A" w:rsidRDefault="009031E1" w:rsidP="005200EB">
            <w:pPr>
              <w:wordWrap/>
              <w:rPr>
                <w:rFonts w:eastAsia="MS Mincho"/>
                <w:bCs/>
                <w:lang w:eastAsia="ja-JP"/>
              </w:rPr>
            </w:pPr>
            <w:r>
              <w:rPr>
                <w:rFonts w:eastAsia="PMingLiU"/>
                <w:bCs/>
                <w:lang w:val="en-US" w:eastAsia="zh-TW"/>
              </w:rPr>
              <w:t xml:space="preserve">Second, with this note, there could be a large </w:t>
            </w:r>
            <w:proofErr w:type="gramStart"/>
            <w:r>
              <w:rPr>
                <w:rFonts w:eastAsia="PMingLiU"/>
                <w:bCs/>
                <w:lang w:val="en-US" w:eastAsia="zh-TW"/>
              </w:rPr>
              <w:t>amount</w:t>
            </w:r>
            <w:proofErr w:type="gramEnd"/>
            <w:r>
              <w:rPr>
                <w:rFonts w:eastAsia="PMingLiU"/>
                <w:bCs/>
                <w:lang w:val="en-US" w:eastAsia="zh-TW"/>
              </w:rPr>
              <w:t xml:space="preserve"> of Type-3 fields, about 10 fields for each of 0_X and 1_X. This seems a problem to us for UE testing -- UE vendor may need to test DCI functionality for each of fields configured as common field, and then to repeat that testing for the field configured as separate field. Then the amount of </w:t>
            </w:r>
            <w:r>
              <w:rPr>
                <w:rFonts w:eastAsia="PMingLiU"/>
                <w:bCs/>
                <w:i/>
                <w:iCs/>
                <w:lang w:val="en-US" w:eastAsia="zh-TW"/>
              </w:rPr>
              <w:t>K</w:t>
            </w:r>
            <w:r>
              <w:rPr>
                <w:rFonts w:eastAsia="PMingLiU"/>
                <w:bCs/>
                <w:lang w:val="en-US" w:eastAsia="zh-TW"/>
              </w:rPr>
              <w:t xml:space="preserve"> Type3 fields, if they are indeed independently configured between common and separate fields, may drive up to </w:t>
            </w:r>
            <m:oMath>
              <m:sSup>
                <m:sSupPr>
                  <m:ctrlPr>
                    <w:rPr>
                      <w:rFonts w:ascii="DejaVu Math TeX Gyre" w:hAnsi="DejaVu Math TeX Gyre"/>
                      <w:bCs/>
                      <w:i/>
                      <w:lang w:val="en-US"/>
                    </w:rPr>
                  </m:ctrlPr>
                </m:sSupPr>
                <m:e>
                  <m:r>
                    <w:rPr>
                      <w:rFonts w:ascii="DejaVu Math TeX Gyre" w:hAnsi="DejaVu Math TeX Gyre"/>
                      <w:lang w:val="en-US"/>
                    </w:rPr>
                    <m:t>2</m:t>
                  </m:r>
                </m:e>
                <m:sup>
                  <m:r>
                    <w:rPr>
                      <w:rFonts w:ascii="DejaVu Math TeX Gyre" w:hAnsi="DejaVu Math TeX Gyre"/>
                      <w:lang w:val="en-US"/>
                    </w:rPr>
                    <m:t>K</m:t>
                  </m:r>
                </m:sup>
              </m:sSup>
            </m:oMath>
            <w:r>
              <w:rPr>
                <w:rFonts w:eastAsia="PMingLiU"/>
                <w:bCs/>
                <w:lang w:val="en-US" w:eastAsia="zh-TW"/>
              </w:rPr>
              <w:t xml:space="preserve"> times of testing case increasing comparing to the situation of having no Type-3 field. For K=10, this kind of testing complexity impact is not negligible. We expect the number of Type-3 fields to be around 3 or 4.    </w:t>
            </w:r>
          </w:p>
        </w:tc>
      </w:tr>
      <w:tr w:rsidR="00D7593F" w14:paraId="71F70F4B" w14:textId="77777777" w:rsidTr="00D7593F">
        <w:tc>
          <w:tcPr>
            <w:tcW w:w="1838" w:type="dxa"/>
          </w:tcPr>
          <w:p w14:paraId="0FE7A101" w14:textId="77777777" w:rsidR="00D7593F" w:rsidRDefault="00D7593F" w:rsidP="005200EB">
            <w:pPr>
              <w:wordWrap/>
              <w:jc w:val="left"/>
              <w:rPr>
                <w:rFonts w:eastAsiaTheme="minorEastAsia"/>
                <w:bCs/>
                <w:lang w:eastAsia="zh-CN"/>
              </w:rPr>
            </w:pPr>
            <w:r>
              <w:rPr>
                <w:rFonts w:eastAsiaTheme="minorEastAsia"/>
                <w:bCs/>
                <w:lang w:eastAsia="zh-CN"/>
              </w:rPr>
              <w:t>LGE</w:t>
            </w:r>
          </w:p>
        </w:tc>
        <w:tc>
          <w:tcPr>
            <w:tcW w:w="7524" w:type="dxa"/>
          </w:tcPr>
          <w:p w14:paraId="44186035" w14:textId="77777777" w:rsidR="00D7593F" w:rsidRDefault="00D7593F" w:rsidP="005200EB">
            <w:pPr>
              <w:wordWrap/>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are OK with the 1</w:t>
            </w:r>
            <w:r w:rsidRPr="00D94D71">
              <w:rPr>
                <w:rFonts w:eastAsiaTheme="minorEastAsia"/>
                <w:bCs/>
                <w:lang w:eastAsia="zh-CN"/>
              </w:rPr>
              <w:t>st</w:t>
            </w:r>
            <w:r>
              <w:rPr>
                <w:rFonts w:eastAsiaTheme="minorEastAsia"/>
                <w:bCs/>
                <w:lang w:eastAsia="zh-CN"/>
              </w:rPr>
              <w:t xml:space="preserve"> and 2</w:t>
            </w:r>
            <w:r w:rsidRPr="00D94D71">
              <w:rPr>
                <w:rFonts w:eastAsiaTheme="minorEastAsia"/>
                <w:bCs/>
                <w:lang w:eastAsia="zh-CN"/>
              </w:rPr>
              <w:t>nd</w:t>
            </w:r>
            <w:r>
              <w:rPr>
                <w:rFonts w:eastAsiaTheme="minorEastAsia"/>
                <w:bCs/>
                <w:lang w:eastAsia="zh-CN"/>
              </w:rPr>
              <w:t xml:space="preserve"> sub-bullets, but not OK with the 3</w:t>
            </w:r>
            <w:r w:rsidRPr="00D94D71">
              <w:rPr>
                <w:rFonts w:eastAsiaTheme="minorEastAsia"/>
                <w:bCs/>
                <w:lang w:eastAsia="zh-CN"/>
              </w:rPr>
              <w:t>rd</w:t>
            </w:r>
            <w:r>
              <w:rPr>
                <w:rFonts w:eastAsiaTheme="minorEastAsia"/>
                <w:bCs/>
                <w:lang w:eastAsia="zh-CN"/>
              </w:rPr>
              <w:t xml:space="preserve"> and 4</w:t>
            </w:r>
            <w:r w:rsidRPr="00D94D71">
              <w:rPr>
                <w:rFonts w:eastAsiaTheme="minorEastAsia"/>
                <w:bCs/>
                <w:lang w:eastAsia="zh-CN"/>
              </w:rPr>
              <w:t>th</w:t>
            </w:r>
            <w:r>
              <w:rPr>
                <w:rFonts w:eastAsiaTheme="minorEastAsia"/>
                <w:bCs/>
                <w:lang w:eastAsia="zh-CN"/>
              </w:rPr>
              <w:t xml:space="preserve"> sub-bullets.</w:t>
            </w:r>
          </w:p>
          <w:p w14:paraId="762F979C" w14:textId="77777777" w:rsidR="00D7593F" w:rsidRPr="00721DA0" w:rsidRDefault="00D7593F" w:rsidP="005200EB">
            <w:pPr>
              <w:wordWrap/>
              <w:rPr>
                <w:rFonts w:eastAsiaTheme="minorEastAsia"/>
                <w:bCs/>
                <w:lang w:eastAsia="zh-CN"/>
              </w:rPr>
            </w:pPr>
            <w:r>
              <w:rPr>
                <w:rFonts w:eastAsiaTheme="minorEastAsia"/>
                <w:bCs/>
                <w:lang w:eastAsia="zh-CN"/>
              </w:rPr>
              <w:t>Regarding HARQ ID indication, it is reasonable to be included in Type-3 or Type-1A to avoid excessive DCI overhead compared to R17 multi-PDSCH scheduling DCI already for which HARQ ID field is shared among multiple PDSCHs while NDI and RV are indicated separately.</w:t>
            </w:r>
          </w:p>
          <w:p w14:paraId="1AD82B05" w14:textId="77777777" w:rsidR="00D7593F" w:rsidRDefault="00D7593F" w:rsidP="005200EB">
            <w:pPr>
              <w:wordWrap/>
              <w:rPr>
                <w:rFonts w:eastAsiaTheme="minorEastAsia"/>
                <w:bCs/>
                <w:lang w:eastAsia="zh-CN"/>
              </w:rPr>
            </w:pPr>
            <w:r>
              <w:rPr>
                <w:rFonts w:eastAsiaTheme="minorEastAsia"/>
                <w:bCs/>
                <w:lang w:eastAsia="zh-CN"/>
              </w:rPr>
              <w:t xml:space="preserve">Regarding the last Note, as mentioned in our contribution, there could be another </w:t>
            </w:r>
            <w:r w:rsidRPr="00D94D71">
              <w:rPr>
                <w:rFonts w:eastAsiaTheme="minorEastAsia"/>
                <w:bCs/>
                <w:lang w:eastAsia="zh-CN"/>
              </w:rPr>
              <w:t>Type-4</w:t>
            </w:r>
            <w:r>
              <w:rPr>
                <w:rFonts w:eastAsiaTheme="minorEastAsia"/>
                <w:bCs/>
                <w:lang w:eastAsia="zh-CN"/>
              </w:rPr>
              <w:t xml:space="preserve"> field</w:t>
            </w:r>
            <w:r w:rsidRPr="00D94D71">
              <w:rPr>
                <w:rFonts w:eastAsiaTheme="minorEastAsia"/>
                <w:bCs/>
                <w:lang w:eastAsia="zh-CN"/>
              </w:rPr>
              <w:t xml:space="preserve"> </w:t>
            </w:r>
            <w:r>
              <w:rPr>
                <w:rFonts w:eastAsiaTheme="minorEastAsia"/>
                <w:bCs/>
                <w:lang w:eastAsia="zh-CN"/>
              </w:rPr>
              <w:t>which</w:t>
            </w:r>
            <w:r w:rsidRPr="00D94D71">
              <w:rPr>
                <w:rFonts w:eastAsiaTheme="minorEastAsia"/>
                <w:bCs/>
                <w:lang w:eastAsia="zh-CN"/>
              </w:rPr>
              <w:t xml:space="preserve"> is omitted in multi-cell scheduling case (in this case, a default value is applied to the scheduled cells), but it is present in single-cell scheduling case.</w:t>
            </w:r>
          </w:p>
        </w:tc>
      </w:tr>
      <w:tr w:rsidR="005200EB" w14:paraId="5918D2AC" w14:textId="77777777" w:rsidTr="00D7593F">
        <w:tc>
          <w:tcPr>
            <w:tcW w:w="1838" w:type="dxa"/>
          </w:tcPr>
          <w:p w14:paraId="538CFC24" w14:textId="0ADF12DD" w:rsidR="005200EB" w:rsidRDefault="005200EB" w:rsidP="005200EB">
            <w:pPr>
              <w:wordWrap/>
              <w:jc w:val="left"/>
              <w:rPr>
                <w:rFonts w:eastAsiaTheme="minorEastAsia"/>
                <w:bCs/>
                <w:lang w:eastAsia="zh-CN"/>
              </w:rPr>
            </w:pPr>
            <w:r>
              <w:rPr>
                <w:rFonts w:eastAsiaTheme="minorEastAsia"/>
                <w:bCs/>
                <w:lang w:eastAsia="zh-CN"/>
              </w:rPr>
              <w:t>Moderator</w:t>
            </w:r>
          </w:p>
        </w:tc>
        <w:tc>
          <w:tcPr>
            <w:tcW w:w="7524" w:type="dxa"/>
          </w:tcPr>
          <w:p w14:paraId="0E5941A1" w14:textId="77777777" w:rsidR="005200EB" w:rsidRDefault="005200EB" w:rsidP="005200EB">
            <w:pPr>
              <w:wordWrap/>
              <w:rPr>
                <w:rFonts w:eastAsiaTheme="minorEastAsia"/>
                <w:bCs/>
                <w:lang w:eastAsia="zh-CN"/>
              </w:rPr>
            </w:pPr>
            <w:r>
              <w:rPr>
                <w:rFonts w:eastAsiaTheme="minorEastAsia"/>
                <w:bCs/>
                <w:lang w:eastAsia="zh-CN"/>
              </w:rPr>
              <w:t>@Spreadtrum:</w:t>
            </w:r>
          </w:p>
          <w:p w14:paraId="63306B52" w14:textId="77777777" w:rsidR="005200EB" w:rsidRDefault="005200EB" w:rsidP="005200EB">
            <w:pPr>
              <w:wordWrap/>
              <w:rPr>
                <w:rFonts w:eastAsiaTheme="minorEastAsia"/>
                <w:bCs/>
                <w:lang w:eastAsia="zh-CN"/>
              </w:rPr>
            </w:pPr>
            <w:r>
              <w:rPr>
                <w:rFonts w:eastAsiaTheme="minorEastAsia"/>
                <w:bCs/>
                <w:lang w:eastAsia="zh-CN"/>
              </w:rPr>
              <w:t>No. If other fields other than existing agreed Type-1 or Type-2 fields have been agreed as Type-1 or Type-2, they should belong to Type-1 or Type-2.</w:t>
            </w:r>
          </w:p>
          <w:p w14:paraId="240885D3" w14:textId="77777777" w:rsidR="005200EB" w:rsidRDefault="005200EB" w:rsidP="005200EB">
            <w:pPr>
              <w:wordWrap/>
              <w:rPr>
                <w:rFonts w:eastAsiaTheme="minorEastAsia"/>
                <w:bCs/>
                <w:lang w:eastAsia="zh-CN"/>
              </w:rPr>
            </w:pPr>
          </w:p>
          <w:p w14:paraId="3E867D1F" w14:textId="77777777" w:rsidR="005200EB" w:rsidRDefault="005200EB" w:rsidP="005200EB">
            <w:pPr>
              <w:wordWrap/>
              <w:rPr>
                <w:rFonts w:eastAsiaTheme="minorEastAsia"/>
                <w:bCs/>
                <w:lang w:eastAsia="zh-CN"/>
              </w:rPr>
            </w:pPr>
            <w:r>
              <w:rPr>
                <w:rFonts w:eastAsiaTheme="minorEastAsia"/>
                <w:bCs/>
                <w:lang w:eastAsia="zh-CN"/>
              </w:rPr>
              <w:t>@QC:</w:t>
            </w:r>
          </w:p>
          <w:p w14:paraId="35DEBF54" w14:textId="3D5EC784" w:rsidR="005200EB" w:rsidRDefault="005200EB" w:rsidP="005200EB">
            <w:pPr>
              <w:wordWrap/>
              <w:rPr>
                <w:rFonts w:eastAsiaTheme="minorEastAsia"/>
                <w:bCs/>
                <w:lang w:eastAsia="zh-CN"/>
              </w:rPr>
            </w:pPr>
            <w:r>
              <w:rPr>
                <w:rFonts w:eastAsiaTheme="minorEastAsia"/>
                <w:bCs/>
                <w:lang w:eastAsia="zh-CN"/>
              </w:rPr>
              <w:lastRenderedPageBreak/>
              <w:t xml:space="preserve">For FDRA, if it is Type-2 field, then bit overhead is huge; if it is Type-1B, then RRC configuration may be complicated. </w:t>
            </w:r>
            <w:proofErr w:type="gramStart"/>
            <w:r>
              <w:rPr>
                <w:rFonts w:eastAsiaTheme="minorEastAsia"/>
                <w:bCs/>
                <w:lang w:eastAsia="zh-CN"/>
              </w:rPr>
              <w:t>So</w:t>
            </w:r>
            <w:proofErr w:type="gramEnd"/>
            <w:r>
              <w:rPr>
                <w:rFonts w:eastAsiaTheme="minorEastAsia"/>
                <w:bCs/>
                <w:lang w:eastAsia="zh-CN"/>
              </w:rPr>
              <w:t xml:space="preserve"> making it type-3 may be the best way.</w:t>
            </w:r>
          </w:p>
          <w:p w14:paraId="7818F029" w14:textId="21DC067A" w:rsidR="005200EB" w:rsidRDefault="005200EB" w:rsidP="005200EB">
            <w:pPr>
              <w:wordWrap/>
              <w:rPr>
                <w:rFonts w:eastAsiaTheme="minorEastAsia"/>
                <w:bCs/>
                <w:lang w:eastAsia="zh-CN"/>
              </w:rPr>
            </w:pPr>
            <w:r>
              <w:rPr>
                <w:rFonts w:eastAsiaTheme="minorEastAsia"/>
                <w:bCs/>
                <w:lang w:eastAsia="zh-CN"/>
              </w:rPr>
              <w:t>If FDRA is Type-3, it can be configured by gNB same to all the co-scheduled cells or separate from each co-scheduled cell.</w:t>
            </w:r>
            <w:r w:rsidR="007F48B3">
              <w:rPr>
                <w:rFonts w:eastAsiaTheme="minorEastAsia"/>
                <w:bCs/>
                <w:lang w:eastAsia="zh-CN"/>
              </w:rPr>
              <w:t xml:space="preserve"> I don’t know what the multi-user scheduling means here.</w:t>
            </w:r>
          </w:p>
          <w:p w14:paraId="10F129A6" w14:textId="40D7305D" w:rsidR="007F48B3" w:rsidRDefault="007F48B3" w:rsidP="005200EB">
            <w:pPr>
              <w:wordWrap/>
              <w:rPr>
                <w:rFonts w:eastAsiaTheme="minorEastAsia"/>
                <w:bCs/>
                <w:lang w:eastAsia="zh-CN"/>
              </w:rPr>
            </w:pPr>
            <w:r>
              <w:rPr>
                <w:rFonts w:eastAsiaTheme="minorEastAsia"/>
                <w:bCs/>
                <w:lang w:eastAsia="zh-CN"/>
              </w:rPr>
              <w:t xml:space="preserve">If RM indicator is Type-3, then gNB can configure same RM patterns or different RM patterns for co-scheduled cells. It is Type-3, whether it is common or separate up to gNB implementation. The gNB doesn’t have to do </w:t>
            </w:r>
            <w:proofErr w:type="spellStart"/>
            <w:r>
              <w:rPr>
                <w:rFonts w:eastAsiaTheme="minorEastAsia"/>
                <w:bCs/>
                <w:lang w:eastAsia="zh-CN"/>
              </w:rPr>
              <w:t>sth</w:t>
            </w:r>
            <w:proofErr w:type="spellEnd"/>
            <w:r>
              <w:rPr>
                <w:rFonts w:eastAsiaTheme="minorEastAsia"/>
                <w:bCs/>
                <w:lang w:eastAsia="zh-CN"/>
              </w:rPr>
              <w:t>.</w:t>
            </w:r>
          </w:p>
          <w:p w14:paraId="1A67361B" w14:textId="049366E1" w:rsidR="007F48B3" w:rsidRDefault="007F48B3" w:rsidP="005200EB">
            <w:pPr>
              <w:wordWrap/>
              <w:rPr>
                <w:rFonts w:eastAsiaTheme="minorEastAsia"/>
                <w:bCs/>
                <w:lang w:eastAsia="zh-CN"/>
              </w:rPr>
            </w:pPr>
          </w:p>
          <w:p w14:paraId="25DE7AA4" w14:textId="05C3A46D" w:rsidR="007F48B3" w:rsidRDefault="007F48B3" w:rsidP="005200EB">
            <w:pPr>
              <w:wordWrap/>
              <w:rPr>
                <w:rFonts w:eastAsiaTheme="minorEastAsia"/>
                <w:bCs/>
                <w:lang w:eastAsia="zh-CN"/>
              </w:rPr>
            </w:pPr>
            <w:r>
              <w:rPr>
                <w:rFonts w:eastAsiaTheme="minorEastAsia"/>
                <w:bCs/>
                <w:lang w:eastAsia="zh-CN"/>
              </w:rPr>
              <w:t>@Nokia:</w:t>
            </w:r>
          </w:p>
          <w:p w14:paraId="3D879FD9" w14:textId="1380FF34" w:rsidR="007F48B3" w:rsidRDefault="007F48B3" w:rsidP="005200EB">
            <w:pPr>
              <w:wordWrap/>
              <w:rPr>
                <w:rFonts w:eastAsiaTheme="minorEastAsia"/>
                <w:bCs/>
                <w:lang w:eastAsia="zh-CN"/>
              </w:rPr>
            </w:pPr>
            <w:r>
              <w:rPr>
                <w:rFonts w:eastAsiaTheme="minorEastAsia"/>
                <w:bCs/>
                <w:lang w:eastAsia="zh-CN"/>
              </w:rPr>
              <w:t xml:space="preserve">I tried to list possible fields as Type-3 in previous meeting. It seems companies can’t reach consensus on that. </w:t>
            </w:r>
          </w:p>
          <w:p w14:paraId="56CB2663" w14:textId="6A48A379" w:rsidR="007F48B3" w:rsidRDefault="007F48B3" w:rsidP="005200EB">
            <w:pPr>
              <w:wordWrap/>
              <w:rPr>
                <w:rFonts w:eastAsiaTheme="minorEastAsia"/>
                <w:bCs/>
                <w:lang w:eastAsia="zh-CN"/>
              </w:rPr>
            </w:pPr>
            <w:r>
              <w:rPr>
                <w:rFonts w:eastAsiaTheme="minorEastAsia"/>
                <w:bCs/>
                <w:lang w:eastAsia="zh-CN"/>
              </w:rPr>
              <w:t xml:space="preserve">For this meeting, many companies have same view that we can agree type-1 and type-2 fields firstly then leave remaining as Type-3. </w:t>
            </w:r>
          </w:p>
          <w:p w14:paraId="7FB4575C" w14:textId="44884EAC" w:rsidR="007F48B3" w:rsidRDefault="007F48B3" w:rsidP="005200EB">
            <w:pPr>
              <w:wordWrap/>
              <w:rPr>
                <w:rFonts w:eastAsiaTheme="minorEastAsia"/>
                <w:bCs/>
                <w:lang w:eastAsia="zh-CN"/>
              </w:rPr>
            </w:pPr>
          </w:p>
          <w:p w14:paraId="3C3EE5D7" w14:textId="317F3B1A" w:rsidR="007F48B3" w:rsidRDefault="007F48B3" w:rsidP="005200EB">
            <w:pPr>
              <w:wordWrap/>
              <w:rPr>
                <w:rFonts w:eastAsiaTheme="minorEastAsia"/>
                <w:bCs/>
                <w:lang w:eastAsia="zh-CN"/>
              </w:rPr>
            </w:pPr>
            <w:r>
              <w:rPr>
                <w:rFonts w:eastAsiaTheme="minorEastAsia"/>
                <w:bCs/>
                <w:lang w:eastAsia="zh-CN"/>
              </w:rPr>
              <w:t>@Apple:</w:t>
            </w:r>
          </w:p>
          <w:p w14:paraId="790B2A9C" w14:textId="4CC8222D" w:rsidR="007F48B3" w:rsidRDefault="007F48B3" w:rsidP="005200EB">
            <w:pPr>
              <w:wordWrap/>
              <w:rPr>
                <w:rFonts w:eastAsiaTheme="minorEastAsia"/>
                <w:bCs/>
                <w:lang w:eastAsia="zh-CN"/>
              </w:rPr>
            </w:pPr>
            <w:r>
              <w:rPr>
                <w:rFonts w:eastAsiaTheme="minorEastAsia"/>
                <w:bCs/>
                <w:lang w:eastAsia="zh-CN"/>
              </w:rPr>
              <w:t>Yes, I tend to discuss the detailed TDRA table design later.</w:t>
            </w:r>
          </w:p>
          <w:p w14:paraId="34D3F94E" w14:textId="431000D3" w:rsidR="007F48B3" w:rsidRDefault="007F48B3" w:rsidP="005200EB">
            <w:pPr>
              <w:wordWrap/>
              <w:rPr>
                <w:rFonts w:eastAsiaTheme="minorEastAsia"/>
                <w:bCs/>
                <w:lang w:eastAsia="zh-CN"/>
              </w:rPr>
            </w:pPr>
          </w:p>
          <w:p w14:paraId="57FC702C" w14:textId="08D7DB69" w:rsidR="007F48B3" w:rsidRDefault="007F48B3" w:rsidP="005200EB">
            <w:pPr>
              <w:wordWrap/>
              <w:rPr>
                <w:rFonts w:eastAsiaTheme="minorEastAsia"/>
                <w:bCs/>
                <w:lang w:eastAsia="zh-CN"/>
              </w:rPr>
            </w:pPr>
            <w:r>
              <w:rPr>
                <w:rFonts w:eastAsiaTheme="minorEastAsia"/>
                <w:bCs/>
                <w:lang w:eastAsia="zh-CN"/>
              </w:rPr>
              <w:t>@ZTE:</w:t>
            </w:r>
          </w:p>
          <w:p w14:paraId="5C08F747" w14:textId="1C18115A" w:rsidR="007F48B3" w:rsidRDefault="007F48B3" w:rsidP="005200EB">
            <w:pPr>
              <w:wordWrap/>
              <w:rPr>
                <w:rFonts w:eastAsiaTheme="minorEastAsia"/>
                <w:bCs/>
                <w:lang w:eastAsia="zh-CN"/>
              </w:rPr>
            </w:pPr>
            <w:r>
              <w:rPr>
                <w:rFonts w:eastAsiaTheme="minorEastAsia"/>
                <w:bCs/>
                <w:lang w:eastAsia="zh-CN"/>
              </w:rPr>
              <w:t>RAN guidance is not to optimize unlicensed spectrum. Only including such field doesn’t mean we’ll optimize unlicensed spectrum. As you know, this is the last meeting for this WI, we don’t have time to optimize it.</w:t>
            </w:r>
          </w:p>
          <w:p w14:paraId="625E6DD7" w14:textId="58D9CE92" w:rsidR="007F48B3" w:rsidRDefault="007F48B3" w:rsidP="005200EB">
            <w:pPr>
              <w:wordWrap/>
              <w:rPr>
                <w:rFonts w:eastAsiaTheme="minorEastAsia"/>
                <w:bCs/>
                <w:lang w:eastAsia="zh-CN"/>
              </w:rPr>
            </w:pPr>
            <w:r>
              <w:rPr>
                <w:rFonts w:eastAsiaTheme="minorEastAsia"/>
                <w:bCs/>
                <w:lang w:eastAsia="zh-CN"/>
              </w:rPr>
              <w:t xml:space="preserve">Yes, I agree with you spec don’t need to reflect any field classification. It is only for discussion purpose. </w:t>
            </w:r>
          </w:p>
          <w:p w14:paraId="36D6A556" w14:textId="39A81B23" w:rsidR="007F48B3" w:rsidRDefault="007F48B3" w:rsidP="005200EB">
            <w:pPr>
              <w:wordWrap/>
              <w:rPr>
                <w:rFonts w:eastAsiaTheme="minorEastAsia"/>
                <w:bCs/>
                <w:lang w:eastAsia="zh-CN"/>
              </w:rPr>
            </w:pPr>
            <w:r>
              <w:rPr>
                <w:rFonts w:eastAsiaTheme="minorEastAsia"/>
                <w:bCs/>
                <w:lang w:eastAsia="zh-CN"/>
              </w:rPr>
              <w:t>HPN is listed as Type-2 in the proposal.</w:t>
            </w:r>
          </w:p>
          <w:p w14:paraId="666838E8" w14:textId="1BE2FDE1" w:rsidR="007F48B3" w:rsidRDefault="007F48B3" w:rsidP="007F48B3">
            <w:pPr>
              <w:wordWrap/>
              <w:rPr>
                <w:rFonts w:eastAsiaTheme="minorEastAsia"/>
                <w:bCs/>
                <w:lang w:eastAsia="zh-CN"/>
              </w:rPr>
            </w:pPr>
            <w:r>
              <w:rPr>
                <w:rFonts w:eastAsiaTheme="minorEastAsia"/>
                <w:bCs/>
                <w:lang w:eastAsia="zh-CN"/>
              </w:rPr>
              <w:t xml:space="preserve">Regarding Type-3 fields, I tried to list possible fields as Type-3 in previous meeting. It seems companies can’t reach consensus on that. For this meeting, many companies have same view that we can agree type-1 and type-2 fields firstly then leave remaining as Type-3. </w:t>
            </w:r>
          </w:p>
          <w:p w14:paraId="0125D653" w14:textId="2681AADC" w:rsidR="007F48B3" w:rsidRDefault="007F48B3" w:rsidP="005200EB">
            <w:pPr>
              <w:wordWrap/>
              <w:rPr>
                <w:rFonts w:eastAsiaTheme="minorEastAsia"/>
                <w:bCs/>
                <w:lang w:eastAsia="zh-CN"/>
              </w:rPr>
            </w:pPr>
          </w:p>
          <w:p w14:paraId="57848380" w14:textId="2C10E186" w:rsidR="00F24DF0" w:rsidRDefault="00F24DF0" w:rsidP="005200EB">
            <w:pPr>
              <w:wordWrap/>
              <w:rPr>
                <w:rFonts w:eastAsiaTheme="minorEastAsia"/>
                <w:bCs/>
                <w:lang w:eastAsia="zh-CN"/>
              </w:rPr>
            </w:pPr>
            <w:r>
              <w:rPr>
                <w:rFonts w:eastAsiaTheme="minorEastAsia"/>
                <w:bCs/>
                <w:lang w:eastAsia="zh-CN"/>
              </w:rPr>
              <w:t>@CMCC:</w:t>
            </w:r>
          </w:p>
          <w:p w14:paraId="1EA89E2F" w14:textId="7CACDA38" w:rsidR="00F24DF0" w:rsidRDefault="00F24DF0" w:rsidP="005200EB">
            <w:pPr>
              <w:wordWrap/>
              <w:rPr>
                <w:rFonts w:eastAsiaTheme="minorEastAsia"/>
                <w:bCs/>
                <w:lang w:eastAsia="zh-CN"/>
              </w:rPr>
            </w:pPr>
            <w:r>
              <w:rPr>
                <w:rFonts w:eastAsiaTheme="minorEastAsia"/>
                <w:bCs/>
                <w:lang w:eastAsia="zh-CN"/>
              </w:rPr>
              <w:t>When different cells have different bandwidth, common FDRA is quite restrictive.</w:t>
            </w:r>
          </w:p>
          <w:p w14:paraId="0E3C9966" w14:textId="45D585B1" w:rsidR="00F24DF0" w:rsidRDefault="00F24DF0" w:rsidP="005200EB">
            <w:pPr>
              <w:wordWrap/>
              <w:rPr>
                <w:rFonts w:eastAsiaTheme="minorEastAsia"/>
                <w:bCs/>
                <w:lang w:eastAsia="zh-CN"/>
              </w:rPr>
            </w:pPr>
          </w:p>
          <w:p w14:paraId="2B76B483" w14:textId="27DDC3E1" w:rsidR="00F24DF0" w:rsidRDefault="00F24DF0" w:rsidP="005200EB">
            <w:pPr>
              <w:wordWrap/>
              <w:rPr>
                <w:rFonts w:eastAsiaTheme="minorEastAsia"/>
                <w:bCs/>
                <w:lang w:eastAsia="zh-CN"/>
              </w:rPr>
            </w:pPr>
            <w:r>
              <w:rPr>
                <w:rFonts w:eastAsiaTheme="minorEastAsia"/>
                <w:bCs/>
                <w:lang w:eastAsia="zh-CN"/>
              </w:rPr>
              <w:t>@Samsung:</w:t>
            </w:r>
          </w:p>
          <w:p w14:paraId="01B064D6" w14:textId="37576909" w:rsidR="00F24DF0" w:rsidRDefault="00F24DF0" w:rsidP="005200EB">
            <w:pPr>
              <w:wordWrap/>
              <w:rPr>
                <w:rFonts w:eastAsiaTheme="minorEastAsia"/>
                <w:bCs/>
                <w:lang w:eastAsia="zh-CN"/>
              </w:rPr>
            </w:pPr>
            <w:r>
              <w:rPr>
                <w:rFonts w:eastAsiaTheme="minorEastAsia"/>
                <w:bCs/>
                <w:lang w:eastAsia="zh-CN"/>
              </w:rPr>
              <w:t xml:space="preserve">Ok to list TDRA as Type-1 first. </w:t>
            </w:r>
          </w:p>
          <w:p w14:paraId="2F6547ED" w14:textId="2F6CAC59" w:rsidR="00F24DF0" w:rsidRDefault="00F24DF0" w:rsidP="005200EB">
            <w:pPr>
              <w:wordWrap/>
              <w:rPr>
                <w:rFonts w:eastAsiaTheme="minorEastAsia"/>
                <w:bCs/>
                <w:lang w:eastAsia="zh-CN"/>
              </w:rPr>
            </w:pPr>
            <w:r>
              <w:rPr>
                <w:rFonts w:eastAsiaTheme="minorEastAsia"/>
                <w:bCs/>
                <w:lang w:eastAsia="zh-CN"/>
              </w:rPr>
              <w:t xml:space="preserve">I agree with you that MCS is better to be regarded as Type-2 and I tried that in previous RAN1 meeting. Seems companies have concern on the overhead of MCS per cell. </w:t>
            </w:r>
          </w:p>
          <w:p w14:paraId="771C917E" w14:textId="6A80003A" w:rsidR="00F24DF0" w:rsidRDefault="00F24DF0" w:rsidP="005200EB">
            <w:pPr>
              <w:wordWrap/>
              <w:rPr>
                <w:rFonts w:eastAsiaTheme="minorEastAsia"/>
                <w:bCs/>
                <w:lang w:eastAsia="zh-CN"/>
              </w:rPr>
            </w:pPr>
            <w:r>
              <w:rPr>
                <w:rFonts w:eastAsiaTheme="minorEastAsia"/>
                <w:bCs/>
                <w:lang w:eastAsia="zh-CN"/>
              </w:rPr>
              <w:t>In some cases, when the scheduled cells are in same band, then same MCS can work properly. In that sense, leaving MCS as Type-3 is a good way forward.</w:t>
            </w:r>
          </w:p>
          <w:p w14:paraId="4B958E5B" w14:textId="00243660" w:rsidR="00F24DF0" w:rsidRDefault="00F24DF0" w:rsidP="005200EB">
            <w:pPr>
              <w:wordWrap/>
              <w:rPr>
                <w:rFonts w:eastAsiaTheme="minorEastAsia"/>
                <w:bCs/>
                <w:lang w:eastAsia="zh-CN"/>
              </w:rPr>
            </w:pPr>
            <w:r>
              <w:rPr>
                <w:rFonts w:eastAsiaTheme="minorEastAsia"/>
                <w:bCs/>
                <w:lang w:eastAsia="zh-CN"/>
              </w:rPr>
              <w:t xml:space="preserve">Regarding the note you added, I think it already covered in the definition of Type-3: </w:t>
            </w:r>
            <w:r>
              <w:rPr>
                <w:rFonts w:eastAsia="Times New Roman" w:cs="Times"/>
                <w:color w:val="000000"/>
                <w:szCs w:val="20"/>
              </w:rPr>
              <w:t>Common or separate to each of the co-scheduled cells, or separate to each sub-group, dependent on explicit configuration.</w:t>
            </w:r>
          </w:p>
          <w:p w14:paraId="1B569450" w14:textId="6384738E" w:rsidR="005200EB" w:rsidRDefault="005200EB" w:rsidP="005200EB">
            <w:pPr>
              <w:wordWrap/>
              <w:rPr>
                <w:rFonts w:eastAsiaTheme="minorEastAsia"/>
                <w:bCs/>
                <w:lang w:eastAsia="zh-CN"/>
              </w:rPr>
            </w:pPr>
          </w:p>
          <w:p w14:paraId="6B51E982" w14:textId="69516F00" w:rsidR="00F24DF0" w:rsidRDefault="00F24DF0" w:rsidP="005200EB">
            <w:pPr>
              <w:wordWrap/>
              <w:rPr>
                <w:rFonts w:eastAsiaTheme="minorEastAsia"/>
                <w:bCs/>
                <w:lang w:eastAsia="zh-CN"/>
              </w:rPr>
            </w:pPr>
            <w:r>
              <w:rPr>
                <w:rFonts w:eastAsiaTheme="minorEastAsia"/>
                <w:bCs/>
                <w:lang w:eastAsia="zh-CN"/>
              </w:rPr>
              <w:t>@NTT DOCOMO:</w:t>
            </w:r>
          </w:p>
          <w:p w14:paraId="741C52E6" w14:textId="13305513" w:rsidR="00F24DF0" w:rsidRDefault="00F24DF0" w:rsidP="005200EB">
            <w:pPr>
              <w:wordWrap/>
              <w:rPr>
                <w:rFonts w:eastAsiaTheme="minorEastAsia"/>
                <w:bCs/>
                <w:lang w:eastAsia="zh-CN"/>
              </w:rPr>
            </w:pPr>
            <w:r>
              <w:rPr>
                <w:rFonts w:eastAsiaTheme="minorEastAsia"/>
                <w:bCs/>
                <w:lang w:eastAsia="zh-CN"/>
              </w:rPr>
              <w:t>Ok to list TDRA as Type-1 firstly.</w:t>
            </w:r>
          </w:p>
          <w:p w14:paraId="403C7373" w14:textId="6A25C96F" w:rsidR="00F24DF0" w:rsidRDefault="00F24DF0" w:rsidP="005200EB">
            <w:pPr>
              <w:wordWrap/>
              <w:rPr>
                <w:rFonts w:eastAsiaTheme="minorEastAsia"/>
                <w:bCs/>
                <w:lang w:eastAsia="zh-CN"/>
              </w:rPr>
            </w:pPr>
          </w:p>
          <w:p w14:paraId="46AD8C2D" w14:textId="1D5457C1" w:rsidR="00F24DF0" w:rsidRDefault="00F24DF0" w:rsidP="005200EB">
            <w:pPr>
              <w:wordWrap/>
              <w:rPr>
                <w:rFonts w:eastAsiaTheme="minorEastAsia"/>
                <w:bCs/>
                <w:lang w:eastAsia="zh-CN"/>
              </w:rPr>
            </w:pPr>
            <w:r>
              <w:rPr>
                <w:rFonts w:eastAsiaTheme="minorEastAsia"/>
                <w:bCs/>
                <w:lang w:eastAsia="zh-CN"/>
              </w:rPr>
              <w:t>@OPPO:</w:t>
            </w:r>
          </w:p>
          <w:p w14:paraId="444412DA" w14:textId="06031315" w:rsidR="00F24DF0" w:rsidRDefault="00F24DF0" w:rsidP="005200EB">
            <w:pPr>
              <w:wordWrap/>
              <w:rPr>
                <w:rFonts w:eastAsiaTheme="minorEastAsia"/>
                <w:bCs/>
                <w:lang w:eastAsia="zh-CN"/>
              </w:rPr>
            </w:pPr>
            <w:r>
              <w:rPr>
                <w:rFonts w:eastAsiaTheme="minorEastAsia"/>
                <w:bCs/>
                <w:lang w:eastAsia="zh-CN"/>
              </w:rPr>
              <w:t xml:space="preserve">I tried to exclude some fields in previous RAN1 meeting. It seems companies can’t reach consensus on that since some fields may be kept for </w:t>
            </w:r>
            <w:proofErr w:type="gramStart"/>
            <w:r>
              <w:rPr>
                <w:rFonts w:eastAsiaTheme="minorEastAsia"/>
                <w:bCs/>
                <w:lang w:eastAsia="zh-CN"/>
              </w:rPr>
              <w:t>single-cell</w:t>
            </w:r>
            <w:proofErr w:type="gramEnd"/>
            <w:r>
              <w:rPr>
                <w:rFonts w:eastAsiaTheme="minorEastAsia"/>
                <w:bCs/>
                <w:lang w:eastAsia="zh-CN"/>
              </w:rPr>
              <w:t xml:space="preserve"> scheduling purpose and some </w:t>
            </w:r>
            <w:r>
              <w:rPr>
                <w:rFonts w:eastAsiaTheme="minorEastAsia"/>
                <w:bCs/>
                <w:lang w:eastAsia="zh-CN"/>
              </w:rPr>
              <w:lastRenderedPageBreak/>
              <w:t>fields can be kept without standardization effort. It is still open to further exclude some fields if we can reach consensus.</w:t>
            </w:r>
          </w:p>
          <w:p w14:paraId="3EFFBEC2" w14:textId="2F01DCD3" w:rsidR="00F24DF0" w:rsidRDefault="00F24DF0" w:rsidP="005200EB">
            <w:pPr>
              <w:wordWrap/>
              <w:rPr>
                <w:rFonts w:eastAsiaTheme="minorEastAsia"/>
                <w:bCs/>
                <w:lang w:eastAsia="zh-CN"/>
              </w:rPr>
            </w:pPr>
            <w:r>
              <w:rPr>
                <w:rFonts w:eastAsiaTheme="minorEastAsia"/>
                <w:bCs/>
                <w:lang w:eastAsia="zh-CN"/>
              </w:rPr>
              <w:t xml:space="preserve">Regarding the UE testing comments, existing DCI format 0_1, 1_1, 0_2, and 1_2 have so many configurable fields. It seems not a big problem for DCI format design. Of course, </w:t>
            </w:r>
            <w:proofErr w:type="gramStart"/>
            <w:r>
              <w:rPr>
                <w:rFonts w:eastAsiaTheme="minorEastAsia"/>
                <w:bCs/>
                <w:lang w:eastAsia="zh-CN"/>
              </w:rPr>
              <w:t>less</w:t>
            </w:r>
            <w:proofErr w:type="gramEnd"/>
            <w:r>
              <w:rPr>
                <w:rFonts w:eastAsiaTheme="minorEastAsia"/>
                <w:bCs/>
                <w:lang w:eastAsia="zh-CN"/>
              </w:rPr>
              <w:t xml:space="preserve"> number of Type-3 fields is better if we can agree more Type-1 or 2 fields.</w:t>
            </w:r>
          </w:p>
          <w:p w14:paraId="62F0742C" w14:textId="77777777" w:rsidR="00F24DF0" w:rsidRDefault="00F24DF0" w:rsidP="005200EB">
            <w:pPr>
              <w:wordWrap/>
              <w:rPr>
                <w:rFonts w:eastAsiaTheme="minorEastAsia"/>
                <w:bCs/>
                <w:lang w:eastAsia="zh-CN"/>
              </w:rPr>
            </w:pPr>
          </w:p>
          <w:p w14:paraId="195CDDC2" w14:textId="77777777" w:rsidR="00F24DF0" w:rsidRDefault="000937AF" w:rsidP="005200EB">
            <w:pPr>
              <w:wordWrap/>
              <w:rPr>
                <w:rFonts w:eastAsiaTheme="minorEastAsia"/>
                <w:bCs/>
                <w:lang w:eastAsia="zh-CN"/>
              </w:rPr>
            </w:pPr>
            <w:r>
              <w:rPr>
                <w:rFonts w:eastAsiaTheme="minorEastAsia"/>
                <w:bCs/>
                <w:lang w:eastAsia="zh-CN"/>
              </w:rPr>
              <w:t>@LG:</w:t>
            </w:r>
          </w:p>
          <w:p w14:paraId="63C97EBE" w14:textId="77777777" w:rsidR="000937AF" w:rsidRDefault="000937AF" w:rsidP="005200EB">
            <w:pPr>
              <w:wordWrap/>
              <w:rPr>
                <w:rFonts w:eastAsiaTheme="minorEastAsia"/>
                <w:bCs/>
                <w:lang w:eastAsia="zh-CN"/>
              </w:rPr>
            </w:pPr>
            <w:r>
              <w:rPr>
                <w:rFonts w:eastAsiaTheme="minorEastAsia"/>
                <w:bCs/>
                <w:lang w:eastAsia="zh-CN"/>
              </w:rPr>
              <w:t>HARQ is managed per cell. Common HPN leads to restrictive scheduling which is different to Rel-17 multi-PDSCH scheduling.</w:t>
            </w:r>
          </w:p>
          <w:p w14:paraId="179A2FB6" w14:textId="77777777" w:rsidR="000937AF" w:rsidRDefault="000937AF" w:rsidP="005200EB">
            <w:pPr>
              <w:wordWrap/>
              <w:rPr>
                <w:rFonts w:eastAsiaTheme="minorEastAsia"/>
                <w:bCs/>
                <w:lang w:eastAsia="zh-CN"/>
              </w:rPr>
            </w:pPr>
            <w:r>
              <w:rPr>
                <w:rFonts w:eastAsiaTheme="minorEastAsia"/>
                <w:bCs/>
                <w:lang w:eastAsia="zh-CN"/>
              </w:rPr>
              <w:t>Regarding the note, it is still open to further exclude some fields later.</w:t>
            </w:r>
          </w:p>
          <w:p w14:paraId="547DDF1B" w14:textId="16006E8E" w:rsidR="000937AF" w:rsidRDefault="000937AF" w:rsidP="005200EB">
            <w:pPr>
              <w:wordWrap/>
              <w:rPr>
                <w:rFonts w:eastAsiaTheme="minorEastAsia"/>
                <w:bCs/>
                <w:lang w:eastAsia="zh-CN"/>
              </w:rPr>
            </w:pPr>
          </w:p>
          <w:p w14:paraId="299E07FE" w14:textId="4123FF22" w:rsidR="000937AF" w:rsidRDefault="000937AF" w:rsidP="005200EB">
            <w:pPr>
              <w:wordWrap/>
              <w:rPr>
                <w:rFonts w:eastAsiaTheme="minorEastAsia"/>
                <w:bCs/>
                <w:lang w:eastAsia="zh-CN"/>
              </w:rPr>
            </w:pPr>
            <w:r>
              <w:rPr>
                <w:rFonts w:eastAsiaTheme="minorEastAsia"/>
                <w:bCs/>
                <w:lang w:eastAsia="zh-CN"/>
              </w:rPr>
              <w:t>Based on that, I reformulate the proposal:</w:t>
            </w:r>
          </w:p>
          <w:p w14:paraId="1106AB37" w14:textId="29720397" w:rsidR="000937AF" w:rsidRDefault="000937AF" w:rsidP="000937A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rev1:</w:t>
            </w:r>
          </w:p>
          <w:p w14:paraId="47E321EA" w14:textId="77777777" w:rsidR="000937AF" w:rsidRDefault="000937AF" w:rsidP="000937AF">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F98EC0A" w14:textId="0702D9D8"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Type-1</w:t>
            </w:r>
            <w:del w:id="229" w:author="Haipeng HP1 Lei" w:date="2022-11-15T12:33:00Z">
              <w:r w:rsidDel="000937AF">
                <w:rPr>
                  <w:szCs w:val="20"/>
                </w:rPr>
                <w:delText>A</w:delText>
              </w:r>
            </w:del>
            <w:r>
              <w:rPr>
                <w:szCs w:val="20"/>
              </w:rPr>
              <w:t xml:space="preserve"> fields at least include below:</w:t>
            </w:r>
          </w:p>
          <w:p w14:paraId="58A43A43" w14:textId="77777777" w:rsidR="000937AF" w:rsidRDefault="000937AF" w:rsidP="000937AF">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2F5BF548" w14:textId="2BE6D657" w:rsidR="000937AF" w:rsidDel="000937AF" w:rsidRDefault="000937AF" w:rsidP="000937AF">
            <w:pPr>
              <w:widowControl/>
              <w:numPr>
                <w:ilvl w:val="0"/>
                <w:numId w:val="18"/>
              </w:numPr>
              <w:kinsoku/>
              <w:wordWrap/>
              <w:adjustRightInd/>
              <w:snapToGrid w:val="0"/>
              <w:textAlignment w:val="auto"/>
              <w:rPr>
                <w:del w:id="230" w:author="Haipeng HP1 Lei" w:date="2022-11-15T12:34:00Z"/>
                <w:rFonts w:ascii="Times" w:hAnsi="Times"/>
                <w:szCs w:val="20"/>
              </w:rPr>
            </w:pPr>
            <w:del w:id="231" w:author="Haipeng HP1 Lei" w:date="2022-11-15T12:34:00Z">
              <w:r w:rsidDel="000937AF">
                <w:rPr>
                  <w:szCs w:val="20"/>
                </w:rPr>
                <w:delText>Type-1B fields at least include below:</w:delText>
              </w:r>
            </w:del>
          </w:p>
          <w:p w14:paraId="75DD95EF"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50CDD64D" w14:textId="77777777"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03A33825"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56F260ED" w14:textId="66CF0396" w:rsidR="000937AF" w:rsidRDefault="000937AF" w:rsidP="000937AF">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2B1C67F" w14:textId="112506AD" w:rsidR="000937AF" w:rsidRDefault="000937AF" w:rsidP="005200EB">
            <w:pPr>
              <w:wordWrap/>
              <w:rPr>
                <w:rFonts w:eastAsiaTheme="minorEastAsia"/>
                <w:bCs/>
                <w:lang w:eastAsia="zh-CN"/>
              </w:rPr>
            </w:pPr>
          </w:p>
        </w:tc>
      </w:tr>
    </w:tbl>
    <w:p w14:paraId="25B96831" w14:textId="77777777" w:rsidR="00F9751A" w:rsidRPr="00D7593F" w:rsidRDefault="00F9751A" w:rsidP="005200EB">
      <w:pPr>
        <w:rPr>
          <w:lang w:eastAsia="en-US"/>
        </w:rPr>
      </w:pPr>
    </w:p>
    <w:p w14:paraId="54DEE496" w14:textId="77777777" w:rsidR="00F9751A" w:rsidRDefault="00F9751A" w:rsidP="005200EB">
      <w:pPr>
        <w:rPr>
          <w:rFonts w:eastAsia="楷体"/>
          <w:szCs w:val="20"/>
          <w:lang w:eastAsia="zh-CN"/>
        </w:rPr>
      </w:pPr>
    </w:p>
    <w:p w14:paraId="05F41E98" w14:textId="77777777" w:rsidR="00F9751A" w:rsidRDefault="009031E1" w:rsidP="005200EB">
      <w:pPr>
        <w:pStyle w:val="Heading2"/>
        <w:ind w:left="540"/>
      </w:pPr>
      <w:r>
        <w:t>Max number of cells within each set and indication of 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4F832D4" w14:textId="77777777" w:rsidR="00F9751A" w:rsidRDefault="009031E1" w:rsidP="005200EB">
            <w:pPr>
              <w:wordWrap/>
              <w:rPr>
                <w:i/>
                <w:iCs/>
                <w:szCs w:val="20"/>
                <w:lang w:val="en-AU" w:eastAsia="zh-CN"/>
              </w:rPr>
            </w:pPr>
            <w:r>
              <w:rPr>
                <w:i/>
                <w:iCs/>
                <w:szCs w:val="20"/>
                <w:lang w:val="en-AU" w:eastAsia="zh-CN"/>
              </w:rPr>
              <w:t>Proposal 5: The indicator in DCI format 0_X/1_X should indicate both the set index of a set of cells to be co-scheduled and the combination index for cells within a same set of cells.</w:t>
            </w:r>
          </w:p>
          <w:p w14:paraId="40C2B2E7" w14:textId="77777777" w:rsidR="00F9751A" w:rsidRDefault="00F9751A" w:rsidP="005200EB">
            <w:pPr>
              <w:pStyle w:val="ListParagraph1"/>
              <w:wordWrap/>
              <w:ind w:left="338"/>
              <w:jc w:val="both"/>
              <w:rPr>
                <w:rFonts w:eastAsia="楷体"/>
                <w:i/>
                <w:iCs/>
                <w:szCs w:val="20"/>
                <w:lang w:val="en-AU" w:eastAsia="zh-CN"/>
              </w:rPr>
            </w:pPr>
          </w:p>
          <w:p w14:paraId="08561C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6A94CC09" w14:textId="77777777" w:rsidR="00F9751A" w:rsidRDefault="009031E1" w:rsidP="005200EB">
            <w:pPr>
              <w:wordWrap/>
              <w:rPr>
                <w:i/>
                <w:iCs/>
                <w:szCs w:val="20"/>
              </w:rPr>
            </w:pPr>
            <w:r>
              <w:rPr>
                <w:i/>
                <w:iCs/>
                <w:szCs w:val="20"/>
              </w:rPr>
              <w:t xml:space="preserve">Proposal 3.1.1: </w:t>
            </w:r>
            <w:r>
              <w:rPr>
                <w:rFonts w:eastAsia="楷体"/>
                <w:i/>
                <w:iCs/>
                <w:szCs w:val="20"/>
                <w:lang w:eastAsia="zh-CN"/>
              </w:rPr>
              <w:t xml:space="preserve">The maximum number of configurable cells for co-scheduling using DCI formats 0_X / 1_X is 8.  </w:t>
            </w:r>
          </w:p>
          <w:p w14:paraId="69647206" w14:textId="77777777" w:rsidR="00F9751A" w:rsidRDefault="009031E1" w:rsidP="005200EB">
            <w:pPr>
              <w:wordWrap/>
              <w:rPr>
                <w:i/>
                <w:iCs/>
                <w:szCs w:val="20"/>
              </w:rPr>
            </w:pPr>
            <w:r>
              <w:rPr>
                <w:i/>
                <w:iCs/>
                <w:szCs w:val="20"/>
              </w:rPr>
              <w:t xml:space="preserve">Proposal 3.1.3: If only 4 cells within a set of cells are supported, RAN1 to support that the UE can be configured one or multiple sets of cells. Therefore, the following two RAN1#110bis-e moderator proposals should be agreed together with the following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72FE01B2" w14:textId="77777777">
              <w:tc>
                <w:tcPr>
                  <w:tcW w:w="8432" w:type="dxa"/>
                </w:tcPr>
                <w:p w14:paraId="4D773A94"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3-5rev7:</w:t>
                  </w:r>
                </w:p>
                <w:p w14:paraId="720F16E8"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szCs w:val="20"/>
                      <w:lang w:eastAsia="ja-JP"/>
                    </w:rPr>
                    <w:t>4</w:t>
                  </w:r>
                  <w:r>
                    <w:rPr>
                      <w:rStyle w:val="apple-converted-space"/>
                      <w:szCs w:val="20"/>
                      <w:lang w:eastAsia="ja-JP"/>
                    </w:rPr>
                    <w:t> </w:t>
                  </w:r>
                  <w:r>
                    <w:rPr>
                      <w:szCs w:val="20"/>
                      <w:lang w:eastAsia="ja-JP"/>
                    </w:rPr>
                    <w:t>cells within the set of cells.</w:t>
                  </w:r>
                </w:p>
                <w:p w14:paraId="47EEA5A3" w14:textId="77777777" w:rsidR="00F9751A" w:rsidRDefault="009031E1" w:rsidP="005200EB">
                  <w:pPr>
                    <w:wordWrap/>
                    <w:spacing w:after="0"/>
                    <w:ind w:left="1080" w:hanging="360"/>
                    <w:rPr>
                      <w:szCs w:val="20"/>
                      <w:lang w:eastAsia="ja-JP"/>
                    </w:rPr>
                  </w:pPr>
                  <w:r>
                    <w:rPr>
                      <w:szCs w:val="20"/>
                      <w:lang w:eastAsia="ja-JP"/>
                    </w:rPr>
                    <w:t>o   </w:t>
                  </w:r>
                  <w:r>
                    <w:rPr>
                      <w:rStyle w:val="apple-converted-space"/>
                      <w:szCs w:val="20"/>
                      <w:lang w:eastAsia="ja-JP"/>
                    </w:rPr>
                    <w:t> </w:t>
                  </w:r>
                  <w:r>
                    <w:rPr>
                      <w:szCs w:val="20"/>
                      <w:lang w:eastAsia="ja-JP"/>
                    </w:rPr>
                    <w:t>A DCI format 0_X/1_X can schedule PUSCH(s)/PDSCH(s) on a combination of co-scheduled cells among the set of cells.</w:t>
                  </w:r>
                </w:p>
                <w:p w14:paraId="295532A9"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FF0000"/>
                      <w:szCs w:val="20"/>
                      <w:lang w:eastAsia="ja-JP"/>
                    </w:rPr>
                    <w:t>for the set of cells</w:t>
                  </w:r>
                  <w:r>
                    <w:rPr>
                      <w:szCs w:val="20"/>
                      <w:lang w:eastAsia="ja-JP"/>
                    </w:rPr>
                    <w:t>.</w:t>
                  </w:r>
                </w:p>
                <w:p w14:paraId="44854C12" w14:textId="77777777" w:rsidR="00F9751A" w:rsidRDefault="009031E1" w:rsidP="005200EB">
                  <w:pPr>
                    <w:widowControl/>
                    <w:numPr>
                      <w:ilvl w:val="0"/>
                      <w:numId w:val="19"/>
                    </w:numPr>
                    <w:kinsoku/>
                    <w:wordWrap/>
                    <w:overflowPunct/>
                    <w:autoSpaceDE/>
                    <w:autoSpaceDN/>
                    <w:adjustRightInd/>
                    <w:spacing w:after="0"/>
                    <w:jc w:val="left"/>
                    <w:textAlignment w:val="auto"/>
                    <w:rPr>
                      <w:szCs w:val="20"/>
                      <w:lang w:eastAsia="ja-JP"/>
                    </w:rPr>
                  </w:pPr>
                  <w:r>
                    <w:rPr>
                      <w:szCs w:val="20"/>
                      <w:lang w:eastAsia="ja-JP"/>
                    </w:rPr>
                    <w:t xml:space="preserve">The table is configured by RRC signaling </w:t>
                  </w:r>
                  <w:r>
                    <w:rPr>
                      <w:color w:val="FF0000"/>
                      <w:szCs w:val="20"/>
                      <w:lang w:eastAsia="ja-JP"/>
                    </w:rPr>
                    <w:t>for a set of cells</w:t>
                  </w:r>
                  <w:r>
                    <w:rPr>
                      <w:szCs w:val="20"/>
                      <w:lang w:eastAsia="ja-JP"/>
                    </w:rPr>
                    <w:t>.</w:t>
                  </w:r>
                </w:p>
                <w:p w14:paraId="48C41DBD" w14:textId="77777777" w:rsidR="00F9751A" w:rsidRDefault="00F9751A" w:rsidP="005200EB">
                  <w:pPr>
                    <w:wordWrap/>
                    <w:spacing w:after="0"/>
                    <w:rPr>
                      <w:szCs w:val="20"/>
                    </w:rPr>
                  </w:pPr>
                </w:p>
                <w:p w14:paraId="26B5B547"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2-6rev1:</w:t>
                  </w:r>
                </w:p>
                <w:p w14:paraId="23F82190"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szCs w:val="20"/>
                    </w:rPr>
                  </w:pPr>
                  <w:r>
                    <w:rPr>
                      <w:color w:val="000000"/>
                      <w:szCs w:val="20"/>
                      <w:lang w:eastAsia="ja-JP"/>
                    </w:rPr>
                    <w:t xml:space="preserve">For monitoring PDCCH candidates for a set of cells </w:t>
                  </w:r>
                  <w:r>
                    <w:rPr>
                      <w:szCs w:val="20"/>
                      <w:lang w:eastAsia="ja-JP"/>
                    </w:rPr>
                    <w:t>which is configured for multi-cell scheduling,</w:t>
                  </w:r>
                  <w:r>
                    <w:rPr>
                      <w:color w:val="000000"/>
                      <w:szCs w:val="20"/>
                      <w:lang w:eastAsia="ja-JP"/>
                    </w:rPr>
                    <w:t xml:space="preserve"> the </w:t>
                  </w:r>
                  <w:proofErr w:type="spellStart"/>
                  <w:r>
                    <w:rPr>
                      <w:szCs w:val="20"/>
                      <w:lang w:eastAsia="ja-JP"/>
                    </w:rPr>
                    <w:t>n_CI</w:t>
                  </w:r>
                  <w:proofErr w:type="spellEnd"/>
                  <w:r>
                    <w:rPr>
                      <w:szCs w:val="20"/>
                      <w:lang w:eastAsia="ja-JP"/>
                    </w:rPr>
                    <w:t xml:space="preserve"> in the search space equation is determined by a value configured for the set of cells. </w:t>
                  </w:r>
                </w:p>
                <w:p w14:paraId="012C50B5"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szCs w:val="20"/>
                      <w:lang w:eastAsia="ja-JP"/>
                    </w:rPr>
                  </w:pPr>
                  <w:r>
                    <w:rPr>
                      <w:szCs w:val="20"/>
                      <w:lang w:eastAsia="ja-JP"/>
                    </w:rPr>
                    <w:t xml:space="preserve">The UE can be configured one or multiple sets of cells which are configured for multi-cell scheduling. </w:t>
                  </w:r>
                </w:p>
                <w:p w14:paraId="1C20D67F"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When multiple sets of cells are configured for multi-cell scheduling, </w:t>
                  </w:r>
                </w:p>
                <w:p w14:paraId="32D17618" w14:textId="77777777" w:rsidR="00F9751A" w:rsidRDefault="009031E1" w:rsidP="005200EB">
                  <w:pPr>
                    <w:widowControl/>
                    <w:numPr>
                      <w:ilvl w:val="1"/>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separate </w:t>
                  </w:r>
                  <w:proofErr w:type="spellStart"/>
                  <w:r>
                    <w:rPr>
                      <w:rFonts w:eastAsia="Times New Roman"/>
                      <w:szCs w:val="20"/>
                      <w:lang w:eastAsia="ja-JP"/>
                    </w:rPr>
                    <w:t>n_CI</w:t>
                  </w:r>
                  <w:proofErr w:type="spellEnd"/>
                  <w:r>
                    <w:rPr>
                      <w:rFonts w:eastAsia="Times New Roman"/>
                      <w:szCs w:val="20"/>
                      <w:lang w:eastAsia="ja-JP"/>
                    </w:rPr>
                    <w:t xml:space="preserve"> values are configured for different sets of cells</w:t>
                  </w:r>
                </w:p>
                <w:p w14:paraId="28AC3F4A"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tables for co-scheduled cell indication are configured for different sets of cells</w:t>
                  </w:r>
                </w:p>
                <w:p w14:paraId="7304BD6E"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search spaces are configured for different sets of cells (as the cell configured with the search space cannot be part of more than one configuration of set of cells)</w:t>
                  </w:r>
                </w:p>
                <w:p w14:paraId="17E4085B"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the DCI size of 0_X (or 1_X) is the same for all co-scheduled cell combinations for a set of cells, but can be different between different sets of cells</w:t>
                  </w:r>
                  <w:r>
                    <w:rPr>
                      <w:rFonts w:eastAsia="Times New Roman"/>
                      <w:szCs w:val="20"/>
                      <w:lang w:eastAsia="ja-JP"/>
                    </w:rPr>
                    <w:t xml:space="preserve"> </w:t>
                  </w:r>
                </w:p>
                <w:p w14:paraId="22214FC5"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When multiple sets of cells are configured for multi-cell scheduling, a cell in one set of cells can’t be included in another set of cells.</w:t>
                  </w:r>
                </w:p>
              </w:tc>
            </w:tr>
          </w:tbl>
          <w:p w14:paraId="1593EE4C" w14:textId="77777777" w:rsidR="00F9751A" w:rsidRDefault="00F9751A" w:rsidP="005200EB">
            <w:pPr>
              <w:pStyle w:val="ListParagraph1"/>
              <w:wordWrap/>
              <w:ind w:left="338"/>
              <w:jc w:val="both"/>
              <w:rPr>
                <w:rFonts w:eastAsia="楷体"/>
                <w:b/>
                <w:bCs/>
                <w:szCs w:val="20"/>
                <w:lang w:eastAsia="zh-CN"/>
              </w:rPr>
            </w:pPr>
          </w:p>
          <w:p w14:paraId="67298AFC" w14:textId="77777777" w:rsidR="00F9751A" w:rsidRDefault="00F9751A" w:rsidP="005200EB">
            <w:pPr>
              <w:pStyle w:val="ListParagraph1"/>
              <w:wordWrap/>
              <w:ind w:left="338"/>
              <w:jc w:val="both"/>
              <w:rPr>
                <w:rFonts w:eastAsia="楷体"/>
                <w:b/>
                <w:bCs/>
                <w:szCs w:val="20"/>
                <w:lang w:val="en-AU" w:eastAsia="zh-CN"/>
              </w:rPr>
            </w:pPr>
          </w:p>
          <w:p w14:paraId="3FC5DA4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2453FC36" w14:textId="77777777" w:rsidR="00F9751A" w:rsidRDefault="009031E1" w:rsidP="005200EB">
            <w:pPr>
              <w:pStyle w:val="Caption"/>
              <w:wordWrap/>
              <w:spacing w:before="0" w:after="60"/>
              <w:jc w:val="both"/>
              <w:rPr>
                <w:rFonts w:eastAsiaTheme="minorEastAsia"/>
                <w:b w:val="0"/>
                <w:i/>
                <w:iCs/>
                <w:lang w:eastAsia="zh-CN"/>
              </w:rPr>
            </w:pPr>
            <w:bookmarkStart w:id="232" w:name="_Ref111223664"/>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2</w:t>
            </w:r>
            <w:r>
              <w:rPr>
                <w:b w:val="0"/>
                <w:i/>
                <w:iCs/>
              </w:rPr>
              <w:fldChar w:fldCharType="end"/>
            </w:r>
            <w:r>
              <w:rPr>
                <w:b w:val="0"/>
                <w:i/>
                <w:iCs/>
              </w:rPr>
              <w:t xml:space="preserve">. </w:t>
            </w:r>
            <w:r>
              <w:rPr>
                <w:rFonts w:eastAsiaTheme="minorEastAsia"/>
                <w:b w:val="0"/>
                <w:i/>
                <w:iCs/>
                <w:lang w:eastAsia="zh-CN"/>
              </w:rPr>
              <w:t>The maximum number of configurable cells for co-scheduling is to UE capability.</w:t>
            </w:r>
          </w:p>
          <w:p w14:paraId="44FF675A" w14:textId="77777777" w:rsidR="00F9751A" w:rsidRDefault="009031E1" w:rsidP="005200EB">
            <w:pPr>
              <w:pStyle w:val="BodyText"/>
              <w:wordWrap/>
              <w:rPr>
                <w:rFonts w:eastAsiaTheme="minorEastAsia"/>
                <w:i/>
                <w:iCs/>
                <w:sz w:val="20"/>
                <w:lang w:eastAsia="zh-CN"/>
              </w:rPr>
            </w:pPr>
            <w:bookmarkStart w:id="233" w:name="_Ref118731102"/>
            <w:bookmarkEnd w:id="232"/>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rFonts w:eastAsiaTheme="minorEastAsia"/>
                <w:i/>
                <w:iCs/>
                <w:sz w:val="20"/>
                <w:lang w:eastAsia="zh-CN"/>
              </w:rPr>
              <w:t>For the indication of the co-scheduled cell, the co-scheduled cells are indicated by an indicator in DCI format 0_X/1_X which points to one row of a RRC table defining combinations of co-scheduled cells.</w:t>
            </w:r>
            <w:bookmarkEnd w:id="233"/>
          </w:p>
          <w:p w14:paraId="152CC954" w14:textId="77777777" w:rsidR="00F9751A" w:rsidRDefault="009031E1" w:rsidP="005200EB">
            <w:pPr>
              <w:pStyle w:val="BodyText"/>
              <w:wordWrap/>
              <w:rPr>
                <w:rFonts w:eastAsiaTheme="minorEastAsia"/>
                <w:i/>
                <w:iCs/>
                <w:sz w:val="20"/>
                <w:lang w:eastAsia="zh-CN"/>
              </w:rPr>
            </w:pPr>
            <w:bookmarkStart w:id="234" w:name="_Ref118731103"/>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xml:space="preserve">. </w:t>
            </w:r>
            <w:r>
              <w:rPr>
                <w:rFonts w:eastAsiaTheme="minorEastAsia"/>
                <w:i/>
                <w:iCs/>
                <w:sz w:val="20"/>
                <w:lang w:eastAsia="zh-CN"/>
              </w:rPr>
              <w:t>The corresponding BWP combination(s) for multi-cell scheduling for each combination of co-scheduled cells should be configured by RRC as well, and the BWP combination(s) can be jointly configured with combinations of co-scheduled cells in the same RRC table, or in separate RRC tables; DCI format 0_X/1_X also indicates a BWP combination corresponding to the combination of co-scheduled cells scheduled by the DCI format 0_X/1_X.</w:t>
            </w:r>
            <w:bookmarkEnd w:id="234"/>
          </w:p>
          <w:p w14:paraId="723468FD" w14:textId="77777777" w:rsidR="00F9751A" w:rsidRDefault="009031E1" w:rsidP="005200EB">
            <w:pPr>
              <w:pStyle w:val="BodyText"/>
              <w:wordWrap/>
              <w:rPr>
                <w:rFonts w:eastAsiaTheme="minorEastAsia"/>
                <w:i/>
                <w:iCs/>
                <w:sz w:val="20"/>
                <w:lang w:eastAsia="zh-CN"/>
              </w:rPr>
            </w:pPr>
            <w:bookmarkStart w:id="235" w:name="_Ref118731105"/>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5</w:t>
            </w:r>
            <w:r>
              <w:rPr>
                <w:i/>
                <w:iCs/>
                <w:sz w:val="20"/>
              </w:rPr>
              <w:fldChar w:fldCharType="end"/>
            </w:r>
            <w:r>
              <w:rPr>
                <w:i/>
                <w:iCs/>
                <w:sz w:val="20"/>
              </w:rPr>
              <w:t xml:space="preserve">. </w:t>
            </w:r>
            <w:r>
              <w:rPr>
                <w:rFonts w:eastAsiaTheme="minorEastAsia"/>
                <w:i/>
                <w:iCs/>
                <w:sz w:val="20"/>
                <w:lang w:eastAsia="zh-CN"/>
              </w:rPr>
              <w:t>If a cell included in a cell combination in the RRC table defining combinations of co-scheduled cells is deactivated, gNB is still allowed to indicate the cell combination including the deactivated cell in DCI format 0_X/1_X.</w:t>
            </w:r>
            <w:bookmarkEnd w:id="235"/>
          </w:p>
          <w:p w14:paraId="5FACAB11" w14:textId="77777777" w:rsidR="00F9751A" w:rsidRDefault="00F9751A" w:rsidP="005200EB">
            <w:pPr>
              <w:pStyle w:val="ListParagraph1"/>
              <w:wordWrap/>
              <w:ind w:left="338"/>
              <w:jc w:val="both"/>
              <w:rPr>
                <w:rFonts w:eastAsia="楷体"/>
                <w:b/>
                <w:bCs/>
                <w:szCs w:val="20"/>
                <w:lang w:eastAsia="zh-CN"/>
              </w:rPr>
            </w:pPr>
          </w:p>
          <w:p w14:paraId="7E2BA06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6AB6CCCA" w14:textId="77777777" w:rsidR="00F9751A" w:rsidRDefault="009031E1" w:rsidP="005200EB">
            <w:pPr>
              <w:wordWrap/>
              <w:rPr>
                <w:i/>
                <w:iCs/>
                <w:szCs w:val="20"/>
              </w:rPr>
            </w:pPr>
            <w:r>
              <w:rPr>
                <w:i/>
                <w:iCs/>
                <w:szCs w:val="20"/>
              </w:rPr>
              <w:t>Proposal 2: For multi-cell scheduling, the co-scheduled cells are indicated by an indicator in DCI format 0_X/1_X which points to one row of a table defining combinations of scheduled cells.</w:t>
            </w:r>
          </w:p>
          <w:p w14:paraId="01DB550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indicator is CIF.</w:t>
            </w:r>
          </w:p>
          <w:p w14:paraId="56589EE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table is configured by RRC signaling.</w:t>
            </w:r>
          </w:p>
          <w:p w14:paraId="20D46C05" w14:textId="77777777" w:rsidR="00F9751A" w:rsidRDefault="00F9751A" w:rsidP="005200EB">
            <w:pPr>
              <w:pStyle w:val="ListParagraph1"/>
              <w:wordWrap/>
              <w:ind w:left="338"/>
              <w:jc w:val="both"/>
              <w:rPr>
                <w:rFonts w:eastAsia="楷体"/>
                <w:b/>
                <w:bCs/>
                <w:szCs w:val="20"/>
                <w:lang w:val="en-AU" w:eastAsia="zh-CN"/>
              </w:rPr>
            </w:pPr>
          </w:p>
          <w:p w14:paraId="1040C87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20577677"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 xml:space="preserve">Proposal 1: The maximum number of configured cells within a set of cells can be 4. </w:t>
            </w:r>
          </w:p>
          <w:p w14:paraId="56688906"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2: Multiple sets of cells can be configured for multi-cell scheduling, but one cell can be only configured in one set of cells.</w:t>
            </w:r>
          </w:p>
          <w:p w14:paraId="035D8433"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3: For multi-cell scheduling, one cell can be configured as scheduling cell for only a set of cells.</w:t>
            </w:r>
          </w:p>
          <w:p w14:paraId="35A543E9" w14:textId="77777777" w:rsidR="00F9751A" w:rsidRDefault="009031E1" w:rsidP="005200EB">
            <w:pPr>
              <w:pStyle w:val="BodyText"/>
              <w:wordWrap/>
              <w:rPr>
                <w:rFonts w:eastAsia="宋体"/>
                <w:bCs/>
                <w:i/>
                <w:iCs/>
                <w:sz w:val="20"/>
                <w:lang w:eastAsia="zh-CN"/>
              </w:rPr>
            </w:pPr>
            <w:r>
              <w:rPr>
                <w:rFonts w:eastAsiaTheme="minorEastAsia"/>
                <w:bCs/>
                <w:i/>
                <w:iCs/>
                <w:sz w:val="20"/>
                <w:lang w:eastAsia="zh-CN"/>
              </w:rPr>
              <w:t>Proposal 4</w:t>
            </w:r>
            <w:r>
              <w:rPr>
                <w:rFonts w:eastAsiaTheme="minorEastAsia"/>
                <w:bCs/>
                <w:i/>
                <w:iCs/>
                <w:sz w:val="20"/>
                <w:lang w:eastAsia="zh-CN"/>
              </w:rPr>
              <w:t>：</w:t>
            </w:r>
            <w:r>
              <w:rPr>
                <w:rFonts w:eastAsia="宋体"/>
                <w:bCs/>
                <w:i/>
                <w:iCs/>
                <w:sz w:val="20"/>
                <w:lang w:eastAsia="zh-CN"/>
              </w:rPr>
              <w:t>The actual co-scheduled cells can be indicated by an indicator in DCI format 0_X/1_X, and each value corresponds to a combination of co-scheduled cells that is configured by RRC signalling.</w:t>
            </w:r>
          </w:p>
          <w:p w14:paraId="202B2201" w14:textId="77777777" w:rsidR="00F9751A" w:rsidRDefault="00F9751A" w:rsidP="005200EB">
            <w:pPr>
              <w:pStyle w:val="ListParagraph1"/>
              <w:wordWrap/>
              <w:ind w:left="338"/>
              <w:jc w:val="both"/>
              <w:rPr>
                <w:rFonts w:eastAsia="楷体"/>
                <w:b/>
                <w:bCs/>
                <w:szCs w:val="20"/>
                <w:lang w:eastAsia="zh-CN"/>
              </w:rPr>
            </w:pPr>
          </w:p>
          <w:p w14:paraId="31C44A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269A9B8" w14:textId="77777777" w:rsidR="00F9751A" w:rsidRDefault="009031E1" w:rsidP="005200EB">
            <w:pPr>
              <w:kinsoku/>
              <w:wordWrap/>
              <w:overflowPunct/>
              <w:adjustRightInd/>
              <w:spacing w:after="0"/>
              <w:textAlignment w:val="auto"/>
              <w:rPr>
                <w:bCs/>
                <w:i/>
                <w:szCs w:val="20"/>
              </w:rPr>
            </w:pPr>
            <w:r>
              <w:rPr>
                <w:rFonts w:eastAsia="宋体"/>
                <w:bCs/>
                <w:i/>
                <w:szCs w:val="20"/>
                <w:lang w:eastAsia="zh-CN"/>
              </w:rPr>
              <w:t xml:space="preserve">Proposal 1: Support </w:t>
            </w:r>
            <w:r>
              <w:rPr>
                <w:bCs/>
                <w:i/>
                <w:szCs w:val="20"/>
              </w:rPr>
              <w:t xml:space="preserve">Proposal 3-5rev7 </w:t>
            </w:r>
            <w:r>
              <w:rPr>
                <w:bCs/>
                <w:i/>
                <w:szCs w:val="20"/>
                <w:lang w:eastAsia="zh-CN"/>
              </w:rPr>
              <w:t xml:space="preserve">in RAN1#110b-e with </w:t>
            </w:r>
            <w:r>
              <w:rPr>
                <w:bCs/>
                <w:i/>
                <w:color w:val="FF0000"/>
                <w:szCs w:val="20"/>
                <w:lang w:eastAsia="zh-CN"/>
              </w:rPr>
              <w:t>update</w:t>
            </w:r>
          </w:p>
          <w:p w14:paraId="3AA0E6AA" w14:textId="77777777" w:rsidR="00F9751A" w:rsidRDefault="009031E1" w:rsidP="005200EB">
            <w:pPr>
              <w:pStyle w:val="ListParagraph1"/>
              <w:numPr>
                <w:ilvl w:val="0"/>
                <w:numId w:val="14"/>
              </w:numPr>
              <w:wordWrap/>
              <w:spacing w:after="0"/>
              <w:rPr>
                <w:bCs/>
                <w:i/>
                <w:szCs w:val="20"/>
              </w:rPr>
            </w:pPr>
            <w:r>
              <w:rPr>
                <w:bCs/>
                <w:i/>
                <w:szCs w:val="20"/>
              </w:rPr>
              <w:t>For a set of cells which is configured for multi-cell scheduling, RAN1 specification supports up to 4 cells within the set of cells.</w:t>
            </w:r>
          </w:p>
          <w:p w14:paraId="49BDD409"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lastRenderedPageBreak/>
              <w:t>A DCI format 0_X/1_X can schedule PUSCH(s)/PDSCH(s) on a combination of co-scheduled cells among the set of cells.</w:t>
            </w:r>
          </w:p>
          <w:p w14:paraId="127C33AA" w14:textId="77777777" w:rsidR="00F9751A" w:rsidRDefault="009031E1" w:rsidP="005200EB">
            <w:pPr>
              <w:pStyle w:val="ListParagraph1"/>
              <w:numPr>
                <w:ilvl w:val="0"/>
                <w:numId w:val="14"/>
              </w:numPr>
              <w:wordWrap/>
              <w:spacing w:after="0"/>
              <w:rPr>
                <w:bCs/>
                <w:i/>
                <w:szCs w:val="20"/>
              </w:rPr>
            </w:pPr>
            <w:r>
              <w:rPr>
                <w:bCs/>
                <w:i/>
                <w:szCs w:val="20"/>
              </w:rPr>
              <w:t>For multi-cell scheduling, the co-scheduled cells are indicated by an indicator in DCI format 0_X/1_X which points to one row of a table defining combinations of co-scheduled cells.</w:t>
            </w:r>
          </w:p>
          <w:p w14:paraId="41D6C4CB" w14:textId="77777777" w:rsidR="00F9751A" w:rsidRDefault="009031E1" w:rsidP="005200EB">
            <w:pPr>
              <w:pStyle w:val="ListParagraph1"/>
              <w:numPr>
                <w:ilvl w:val="1"/>
                <w:numId w:val="15"/>
              </w:numPr>
              <w:wordWrap/>
              <w:spacing w:after="0"/>
              <w:rPr>
                <w:bCs/>
                <w:i/>
                <w:szCs w:val="20"/>
              </w:rPr>
            </w:pPr>
            <w:r>
              <w:rPr>
                <w:bCs/>
                <w:i/>
                <w:szCs w:val="20"/>
              </w:rPr>
              <w:t>The table is configured by RRC signalling.</w:t>
            </w:r>
          </w:p>
          <w:p w14:paraId="674876E3" w14:textId="77777777" w:rsidR="00F9751A" w:rsidRDefault="009031E1" w:rsidP="005200EB">
            <w:pPr>
              <w:pStyle w:val="ListParagraph1"/>
              <w:numPr>
                <w:ilvl w:val="1"/>
                <w:numId w:val="15"/>
              </w:numPr>
              <w:wordWrap/>
              <w:spacing w:after="0"/>
              <w:rPr>
                <w:bCs/>
                <w:i/>
                <w:color w:val="FF0000"/>
                <w:szCs w:val="20"/>
              </w:rPr>
            </w:pPr>
            <w:r>
              <w:rPr>
                <w:bCs/>
                <w:i/>
                <w:color w:val="FF0000"/>
                <w:szCs w:val="20"/>
              </w:rPr>
              <w:t>Separate tables can be configured for multi-cell PDSCH scheduling and multi-cell PUSCH scheduling</w:t>
            </w:r>
          </w:p>
          <w:p w14:paraId="6205C5D1" w14:textId="77777777" w:rsidR="00F9751A" w:rsidRDefault="00F9751A" w:rsidP="005200EB">
            <w:pPr>
              <w:pStyle w:val="ListParagraph1"/>
              <w:wordWrap/>
              <w:ind w:left="338"/>
              <w:jc w:val="both"/>
              <w:rPr>
                <w:rFonts w:eastAsia="楷体"/>
                <w:b/>
                <w:bCs/>
                <w:szCs w:val="20"/>
                <w:lang w:eastAsia="zh-CN"/>
              </w:rPr>
            </w:pPr>
          </w:p>
          <w:p w14:paraId="1282DD9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417B843B" w14:textId="77777777" w:rsidR="00F9751A" w:rsidRDefault="009031E1" w:rsidP="005200EB">
            <w:pPr>
              <w:wordWrap/>
              <w:rPr>
                <w:rFonts w:eastAsiaTheme="minorEastAsia"/>
                <w:i/>
                <w:iCs/>
                <w:szCs w:val="20"/>
                <w:lang w:eastAsia="zh-CN"/>
              </w:rPr>
            </w:pPr>
            <w:r>
              <w:rPr>
                <w:rFonts w:eastAsiaTheme="minorEastAsia"/>
                <w:i/>
                <w:iCs/>
                <w:szCs w:val="20"/>
                <w:lang w:eastAsia="zh-CN"/>
              </w:rPr>
              <w:t>Proposal 1: The use cases only with the same SCS configuration or carrier type among the co-scheduled cells are supported in Rel-18.</w:t>
            </w:r>
          </w:p>
          <w:p w14:paraId="3A8CA2E0" w14:textId="77777777" w:rsidR="00F9751A" w:rsidRDefault="009031E1" w:rsidP="005200EB">
            <w:pPr>
              <w:wordWrap/>
              <w:rPr>
                <w:rFonts w:eastAsiaTheme="minorEastAsia"/>
                <w:i/>
                <w:iCs/>
                <w:szCs w:val="20"/>
                <w:lang w:val="en-US" w:eastAsia="zh-CN"/>
              </w:rPr>
            </w:pPr>
            <w:r>
              <w:rPr>
                <w:rFonts w:eastAsiaTheme="minorEastAsia"/>
                <w:i/>
                <w:iCs/>
                <w:szCs w:val="20"/>
                <w:lang w:val="en-US" w:eastAsia="zh-CN"/>
              </w:rPr>
              <w:t>Proposal 2: The number of the scheduled cells by a single DCI can be semi-statically configured with a value less than or equal to the maximum number of co-scheduled cells</w:t>
            </w:r>
          </w:p>
          <w:p w14:paraId="4051443E" w14:textId="77777777" w:rsidR="00F9751A" w:rsidRDefault="009031E1" w:rsidP="005200EB">
            <w:pPr>
              <w:wordWrap/>
              <w:rPr>
                <w:rFonts w:eastAsiaTheme="minorEastAsia"/>
                <w:i/>
                <w:iCs/>
                <w:szCs w:val="20"/>
                <w:lang w:val="en-US" w:eastAsia="zh-CN"/>
              </w:rPr>
            </w:pPr>
            <w:r>
              <w:rPr>
                <w:i/>
                <w:iCs/>
                <w:szCs w:val="20"/>
                <w:lang w:eastAsia="en-US"/>
              </w:rPr>
              <w:t>Proposal 3: The maximum number of configurable cells for co-scheduling is 4.</w:t>
            </w:r>
          </w:p>
          <w:p w14:paraId="08B3C256" w14:textId="77777777" w:rsidR="00F9751A" w:rsidRDefault="009031E1" w:rsidP="005200EB">
            <w:pPr>
              <w:wordWrap/>
              <w:rPr>
                <w:rFonts w:eastAsiaTheme="minorEastAsia"/>
                <w:bCs/>
                <w:i/>
                <w:szCs w:val="20"/>
                <w:lang w:eastAsia="zh-CN"/>
              </w:rPr>
            </w:pPr>
            <w:r>
              <w:rPr>
                <w:rFonts w:eastAsiaTheme="minorEastAsia"/>
                <w:bCs/>
                <w:i/>
                <w:szCs w:val="20"/>
                <w:lang w:val="en-US" w:eastAsia="zh-CN"/>
              </w:rPr>
              <w:t>Proposal 13: The associations between a CIF value and a combination of co-scheduled cells can be configured following legacy configuration framework to support the MC-scheduling with a single DCI.</w:t>
            </w:r>
          </w:p>
          <w:p w14:paraId="73331F7A" w14:textId="77777777" w:rsidR="00F9751A" w:rsidRDefault="00F9751A" w:rsidP="005200EB">
            <w:pPr>
              <w:pStyle w:val="ListParagraph1"/>
              <w:wordWrap/>
              <w:ind w:left="338"/>
              <w:jc w:val="both"/>
              <w:rPr>
                <w:rFonts w:eastAsia="楷体"/>
                <w:b/>
                <w:bCs/>
                <w:szCs w:val="20"/>
                <w:lang w:eastAsia="zh-CN"/>
              </w:rPr>
            </w:pPr>
          </w:p>
          <w:p w14:paraId="0B4B7B0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69BC01E0" w14:textId="77777777" w:rsidR="00F9751A" w:rsidRDefault="009031E1" w:rsidP="005200EB">
            <w:pPr>
              <w:wordWrap/>
              <w:rPr>
                <w:bCs/>
                <w:i/>
                <w:szCs w:val="20"/>
              </w:rPr>
            </w:pPr>
            <w:r>
              <w:rPr>
                <w:bCs/>
                <w:i/>
                <w:szCs w:val="20"/>
              </w:rPr>
              <w:t>Proposal 3</w:t>
            </w:r>
            <w:r>
              <w:rPr>
                <w:bCs/>
                <w:i/>
                <w:szCs w:val="20"/>
                <w:lang w:val="en-US"/>
              </w:rPr>
              <w:t xml:space="preserve">: </w:t>
            </w:r>
            <w:r>
              <w:rPr>
                <w:bCs/>
                <w:i/>
                <w:szCs w:val="20"/>
              </w:rPr>
              <w:t xml:space="preserve">For multi-cell scheduling, </w:t>
            </w:r>
          </w:p>
          <w:p w14:paraId="6CA0E702" w14:textId="77777777" w:rsidR="00F9751A" w:rsidRDefault="009031E1" w:rsidP="005200EB">
            <w:pPr>
              <w:pStyle w:val="ListParagraph1"/>
              <w:numPr>
                <w:ilvl w:val="0"/>
                <w:numId w:val="14"/>
              </w:numPr>
              <w:wordWrap/>
              <w:rPr>
                <w:bCs/>
                <w:i/>
                <w:szCs w:val="20"/>
              </w:rPr>
            </w:pPr>
            <w:r>
              <w:rPr>
                <w:bCs/>
                <w:i/>
                <w:szCs w:val="20"/>
              </w:rPr>
              <w:t>Maximum number of configurable cells for multi-cell scheduling is 4.</w:t>
            </w:r>
          </w:p>
          <w:p w14:paraId="73CB227F" w14:textId="77777777" w:rsidR="00F9751A" w:rsidRDefault="009031E1" w:rsidP="005200EB">
            <w:pPr>
              <w:pStyle w:val="ListParagraph1"/>
              <w:numPr>
                <w:ilvl w:val="0"/>
                <w:numId w:val="14"/>
              </w:numPr>
              <w:wordWrap/>
              <w:rPr>
                <w:bCs/>
                <w:i/>
                <w:szCs w:val="20"/>
              </w:rPr>
            </w:pPr>
            <w:r>
              <w:rPr>
                <w:bCs/>
                <w:i/>
                <w:szCs w:val="20"/>
              </w:rPr>
              <w:t xml:space="preserve">Carrier indication field is included in the DCI to determine a set of carriers from a configured table. </w:t>
            </w:r>
          </w:p>
          <w:p w14:paraId="52F75C32" w14:textId="77777777" w:rsidR="00F9751A" w:rsidRDefault="00F9751A" w:rsidP="005200EB">
            <w:pPr>
              <w:pStyle w:val="ListParagraph1"/>
              <w:wordWrap/>
              <w:ind w:left="338"/>
              <w:jc w:val="both"/>
              <w:rPr>
                <w:rFonts w:eastAsia="楷体"/>
                <w:b/>
                <w:bCs/>
                <w:szCs w:val="20"/>
                <w:lang w:eastAsia="zh-CN"/>
              </w:rPr>
            </w:pPr>
          </w:p>
          <w:p w14:paraId="7698BFF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D08F304" w14:textId="77777777" w:rsidR="00F9751A" w:rsidRDefault="009031E1" w:rsidP="005200EB">
            <w:pPr>
              <w:wordWrap/>
              <w:rPr>
                <w:bCs/>
                <w:i/>
                <w:szCs w:val="20"/>
              </w:rPr>
            </w:pPr>
            <w:r>
              <w:rPr>
                <w:bCs/>
                <w:i/>
                <w:szCs w:val="20"/>
              </w:rPr>
              <w:t>Proposal 1: Updated the proposal 3-5rev7 (from RAN1 #110b) as following.</w:t>
            </w:r>
          </w:p>
          <w:p w14:paraId="3B5FD890" w14:textId="77777777" w:rsidR="00F9751A" w:rsidRDefault="009031E1" w:rsidP="005200EB">
            <w:pPr>
              <w:pStyle w:val="ListParagraph1"/>
              <w:numPr>
                <w:ilvl w:val="0"/>
                <w:numId w:val="14"/>
              </w:numPr>
              <w:wordWrap/>
              <w:rPr>
                <w:bCs/>
                <w:i/>
                <w:szCs w:val="20"/>
              </w:rPr>
            </w:pPr>
            <w:r>
              <w:rPr>
                <w:bCs/>
                <w:i/>
                <w:szCs w:val="20"/>
              </w:rPr>
              <w:t>For a set of cells which is configured for multi-cell scheduling, RAN1 specification supports up to 4 cells within the set of cells.</w:t>
            </w:r>
          </w:p>
          <w:p w14:paraId="6703ECA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C9B4C97" w14:textId="77777777" w:rsidR="00F9751A" w:rsidRDefault="009031E1" w:rsidP="005200EB">
            <w:pPr>
              <w:pStyle w:val="ListParagraph1"/>
              <w:numPr>
                <w:ilvl w:val="0"/>
                <w:numId w:val="14"/>
              </w:numPr>
              <w:wordWrap/>
              <w:rPr>
                <w:bCs/>
                <w:i/>
                <w:szCs w:val="20"/>
              </w:rPr>
            </w:pPr>
            <w:r>
              <w:rPr>
                <w:bCs/>
                <w:i/>
                <w:szCs w:val="20"/>
              </w:rPr>
              <w:t>Multiple cell sets are allowed.</w:t>
            </w:r>
          </w:p>
          <w:p w14:paraId="0CD608FC" w14:textId="77777777" w:rsidR="00F9751A" w:rsidRDefault="009031E1" w:rsidP="005200EB">
            <w:pPr>
              <w:pStyle w:val="ListParagraph1"/>
              <w:numPr>
                <w:ilvl w:val="0"/>
                <w:numId w:val="14"/>
              </w:numPr>
              <w:wordWrap/>
              <w:rPr>
                <w:bCs/>
                <w:i/>
                <w:szCs w:val="20"/>
              </w:rPr>
            </w:pPr>
            <w:r>
              <w:rPr>
                <w:bCs/>
                <w:i/>
                <w:szCs w:val="20"/>
              </w:rPr>
              <w:t>For multi-cell scheduling, the co-scheduled cells are indicated by an indicator in DCI format 0_X/1_X which points to one row of a table defining combinations of co-scheduled cells.</w:t>
            </w:r>
          </w:p>
          <w:p w14:paraId="0A2374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w:t>
            </w:r>
          </w:p>
          <w:p w14:paraId="0D2616A5"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per cell set</w:t>
            </w:r>
          </w:p>
          <w:p w14:paraId="093F67F9" w14:textId="77777777" w:rsidR="00F9751A" w:rsidRDefault="009031E1" w:rsidP="005200EB">
            <w:pPr>
              <w:wordWrap/>
              <w:rPr>
                <w:bCs/>
                <w:i/>
                <w:szCs w:val="20"/>
              </w:rPr>
            </w:pPr>
            <w:r>
              <w:rPr>
                <w:bCs/>
                <w:i/>
                <w:szCs w:val="20"/>
              </w:rPr>
              <w:t xml:space="preserve">Proposal 2: When multiple cell sets are configured, one or more of the following should be </w:t>
            </w:r>
            <w:proofErr w:type="gramStart"/>
            <w:r>
              <w:rPr>
                <w:bCs/>
                <w:i/>
                <w:szCs w:val="20"/>
              </w:rPr>
              <w:t>taken into account</w:t>
            </w:r>
            <w:proofErr w:type="gramEnd"/>
            <w:r>
              <w:rPr>
                <w:bCs/>
                <w:i/>
                <w:szCs w:val="20"/>
              </w:rPr>
              <w:t xml:space="preserve"> to distinguish the scheduled cell sets:</w:t>
            </w:r>
          </w:p>
          <w:p w14:paraId="60847F7E" w14:textId="77777777" w:rsidR="00F9751A" w:rsidRDefault="009031E1" w:rsidP="005200EB">
            <w:pPr>
              <w:pStyle w:val="ListParagraph1"/>
              <w:numPr>
                <w:ilvl w:val="0"/>
                <w:numId w:val="14"/>
              </w:numPr>
              <w:wordWrap/>
              <w:rPr>
                <w:bCs/>
                <w:i/>
                <w:szCs w:val="20"/>
              </w:rPr>
            </w:pPr>
            <w:r>
              <w:rPr>
                <w:bCs/>
                <w:i/>
                <w:szCs w:val="20"/>
              </w:rPr>
              <w:t>There is no scheduled cell being configured into more than one cell set.</w:t>
            </w:r>
          </w:p>
          <w:p w14:paraId="561BDBEA" w14:textId="77777777" w:rsidR="00F9751A" w:rsidRDefault="009031E1" w:rsidP="005200EB">
            <w:pPr>
              <w:pStyle w:val="ListParagraph1"/>
              <w:numPr>
                <w:ilvl w:val="0"/>
                <w:numId w:val="14"/>
              </w:numPr>
              <w:wordWrap/>
              <w:rPr>
                <w:bCs/>
                <w:i/>
                <w:szCs w:val="20"/>
              </w:rPr>
            </w:pPr>
            <w:r>
              <w:rPr>
                <w:bCs/>
                <w:i/>
                <w:szCs w:val="20"/>
              </w:rPr>
              <w:t>Different DCI size of DCI format 0_X/1_X for different cell sets.</w:t>
            </w:r>
          </w:p>
          <w:p w14:paraId="05D0835E" w14:textId="77777777" w:rsidR="00F9751A" w:rsidRDefault="009031E1" w:rsidP="005200EB">
            <w:pPr>
              <w:pStyle w:val="ListParagraph1"/>
              <w:numPr>
                <w:ilvl w:val="0"/>
                <w:numId w:val="14"/>
              </w:numPr>
              <w:wordWrap/>
              <w:rPr>
                <w:bCs/>
                <w:i/>
                <w:szCs w:val="20"/>
              </w:rPr>
            </w:pPr>
            <w:r>
              <w:rPr>
                <w:bCs/>
                <w:i/>
                <w:szCs w:val="20"/>
              </w:rPr>
              <w:t>Including cell set indication in DCI format 0_X/1_X.</w:t>
            </w:r>
          </w:p>
          <w:p w14:paraId="2B4C5B15" w14:textId="77777777" w:rsidR="00F9751A" w:rsidRDefault="00F9751A" w:rsidP="005200EB">
            <w:pPr>
              <w:pStyle w:val="ListParagraph1"/>
              <w:wordWrap/>
              <w:ind w:left="338"/>
              <w:jc w:val="both"/>
              <w:rPr>
                <w:rFonts w:eastAsia="楷体"/>
                <w:bCs/>
                <w:i/>
                <w:szCs w:val="20"/>
                <w:lang w:eastAsia="zh-CN"/>
              </w:rPr>
            </w:pPr>
          </w:p>
          <w:p w14:paraId="2B4EF5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0F27EE98" w14:textId="77777777" w:rsidR="00F9751A" w:rsidRDefault="009031E1" w:rsidP="005200EB">
            <w:pPr>
              <w:wordWrap/>
              <w:snapToGrid w:val="0"/>
              <w:rPr>
                <w:rStyle w:val="Emphasis"/>
                <w:bCs/>
                <w:iCs w:val="0"/>
                <w:szCs w:val="20"/>
                <w:lang w:eastAsia="zh-CN"/>
              </w:rPr>
            </w:pPr>
            <w:r>
              <w:rPr>
                <w:rStyle w:val="Emphasis"/>
                <w:bCs/>
                <w:iCs w:val="0"/>
                <w:szCs w:val="20"/>
                <w:lang w:eastAsia="zh-CN"/>
              </w:rPr>
              <w:t>Proposal 3: For the indication of actual co-scheduled cells among the set of up to 4 cells, maximum 4 bits bitmap is used as the indicator of co-scheduled cells.</w:t>
            </w:r>
          </w:p>
          <w:p w14:paraId="09F8EFB9" w14:textId="77777777" w:rsidR="00F9751A" w:rsidRDefault="00F9751A" w:rsidP="005200EB">
            <w:pPr>
              <w:pStyle w:val="ListParagraph1"/>
              <w:wordWrap/>
              <w:ind w:left="338"/>
              <w:jc w:val="both"/>
              <w:rPr>
                <w:rFonts w:eastAsia="楷体"/>
                <w:bCs/>
                <w:i/>
                <w:szCs w:val="20"/>
                <w:lang w:eastAsia="zh-CN"/>
              </w:rPr>
            </w:pPr>
          </w:p>
          <w:p w14:paraId="2E11500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6937920D" w14:textId="77777777" w:rsidR="00F9751A" w:rsidRDefault="009031E1" w:rsidP="005200EB">
            <w:pPr>
              <w:wordWrap/>
              <w:rPr>
                <w:rFonts w:eastAsia="宋体"/>
                <w:bCs/>
                <w:i/>
                <w:szCs w:val="20"/>
              </w:rPr>
            </w:pPr>
            <w:r>
              <w:rPr>
                <w:rFonts w:eastAsia="宋体"/>
                <w:bCs/>
                <w:i/>
                <w:szCs w:val="20"/>
                <w:lang w:val="en-US"/>
              </w:rPr>
              <w:t xml:space="preserve">Proposal </w:t>
            </w:r>
            <w:r>
              <w:rPr>
                <w:rFonts w:eastAsia="宋体"/>
                <w:bCs/>
                <w:i/>
                <w:szCs w:val="20"/>
              </w:rPr>
              <w:t>1: For a set of cells which is configured for multi-cell scheduling, RAN1 specification supports up to 8 cells within the set of cells in Rel-18.</w:t>
            </w:r>
          </w:p>
          <w:p w14:paraId="13EAEC72" w14:textId="77777777" w:rsidR="00F9751A" w:rsidRDefault="009031E1" w:rsidP="005200EB">
            <w:pPr>
              <w:wordWrap/>
              <w:rPr>
                <w:rFonts w:eastAsia="宋体"/>
                <w:bCs/>
                <w:i/>
                <w:szCs w:val="20"/>
              </w:rPr>
            </w:pPr>
            <w:r>
              <w:rPr>
                <w:rFonts w:eastAsia="宋体"/>
                <w:bCs/>
                <w:i/>
                <w:szCs w:val="20"/>
              </w:rPr>
              <w:t xml:space="preserve">Proposal 2: For a set of cells which is configured for multi-cell scheduling, a DCI format 0_X/1_X can schedule </w:t>
            </w:r>
            <w:r>
              <w:rPr>
                <w:rFonts w:eastAsia="宋体"/>
                <w:bCs/>
                <w:i/>
                <w:szCs w:val="20"/>
              </w:rPr>
              <w:lastRenderedPageBreak/>
              <w:t>PUSCH(s)/PDSCH(s) on a combination of co-scheduled cells among the set of cells.</w:t>
            </w:r>
          </w:p>
          <w:p w14:paraId="367D7E39" w14:textId="77777777" w:rsidR="00F9751A" w:rsidRDefault="009031E1" w:rsidP="005200EB">
            <w:pPr>
              <w:wordWrap/>
              <w:rPr>
                <w:rFonts w:eastAsia="宋体"/>
                <w:bCs/>
                <w:i/>
                <w:szCs w:val="20"/>
              </w:rPr>
            </w:pPr>
            <w:r>
              <w:rPr>
                <w:rFonts w:eastAsia="宋体"/>
                <w:bCs/>
                <w:i/>
                <w:szCs w:val="20"/>
              </w:rPr>
              <w:t xml:space="preserve">Proposal 3: For a set of cells which is configured for multi-cell scheduling, the co-scheduled cells are indicated by an indicator in DCI format 0_X/1_X which points to one row of a RRC configured table defining combinations of co-scheduled cells. </w:t>
            </w:r>
          </w:p>
          <w:p w14:paraId="07601C04" w14:textId="77777777" w:rsidR="00F9751A" w:rsidRDefault="00F9751A" w:rsidP="005200EB">
            <w:pPr>
              <w:pStyle w:val="ListParagraph1"/>
              <w:wordWrap/>
              <w:ind w:left="338"/>
              <w:jc w:val="both"/>
              <w:rPr>
                <w:rFonts w:eastAsia="楷体"/>
                <w:bCs/>
                <w:i/>
                <w:szCs w:val="20"/>
                <w:lang w:eastAsia="zh-CN"/>
              </w:rPr>
            </w:pPr>
          </w:p>
          <w:p w14:paraId="0D1F67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08D71203" w14:textId="77777777" w:rsidR="00F9751A" w:rsidRDefault="009031E1" w:rsidP="005200EB">
            <w:pPr>
              <w:wordWrap/>
              <w:rPr>
                <w:bCs/>
                <w:i/>
                <w:szCs w:val="20"/>
                <w:lang w:val="en-US" w:eastAsia="zh-CN"/>
              </w:rPr>
            </w:pPr>
            <w:r>
              <w:rPr>
                <w:bCs/>
                <w:i/>
                <w:szCs w:val="20"/>
                <w:lang w:eastAsia="zh-CN"/>
              </w:rPr>
              <w:t xml:space="preserve">Proposal </w:t>
            </w:r>
            <w:r>
              <w:rPr>
                <w:bCs/>
                <w:i/>
                <w:szCs w:val="20"/>
                <w:lang w:val="en-US" w:eastAsia="zh-CN"/>
              </w:rPr>
              <w:t>1</w:t>
            </w:r>
            <w:r>
              <w:rPr>
                <w:bCs/>
                <w:i/>
                <w:szCs w:val="20"/>
                <w:lang w:eastAsia="zh-CN"/>
              </w:rPr>
              <w:t xml:space="preserve">. </w:t>
            </w:r>
            <w:r>
              <w:rPr>
                <w:bCs/>
                <w:i/>
                <w:szCs w:val="20"/>
                <w:lang w:val="en-US" w:eastAsia="zh-CN"/>
              </w:rPr>
              <w:t>The maximum number of configurable cells for multi-cell scheduling can be more than 4.</w:t>
            </w:r>
          </w:p>
          <w:p w14:paraId="3DDAA900" w14:textId="77777777" w:rsidR="00F9751A" w:rsidRDefault="009031E1" w:rsidP="005200EB">
            <w:pPr>
              <w:wordWrap/>
              <w:rPr>
                <w:bCs/>
                <w:i/>
                <w:szCs w:val="20"/>
              </w:rPr>
            </w:pPr>
            <w:r>
              <w:rPr>
                <w:bCs/>
                <w:i/>
                <w:szCs w:val="20"/>
                <w:lang w:val="en-US" w:eastAsia="ja-JP"/>
              </w:rPr>
              <w:t>Proposal 2.</w:t>
            </w:r>
            <w:r>
              <w:rPr>
                <w:rStyle w:val="apple-converted-space"/>
                <w:bCs/>
                <w:i/>
                <w:szCs w:val="20"/>
                <w:lang w:eastAsia="ja-JP"/>
              </w:rPr>
              <w:t> </w:t>
            </w:r>
            <w:r>
              <w:rPr>
                <w:bCs/>
                <w:i/>
                <w:szCs w:val="20"/>
                <w:lang w:eastAsia="ja-JP"/>
              </w:rPr>
              <w:t>For a set of cells</w:t>
            </w:r>
            <w:r>
              <w:rPr>
                <w:rStyle w:val="apple-converted-space"/>
                <w:bCs/>
                <w:i/>
                <w:szCs w:val="20"/>
                <w:lang w:eastAsia="ja-JP"/>
              </w:rPr>
              <w:t> </w:t>
            </w:r>
            <w:r>
              <w:rPr>
                <w:bCs/>
                <w:i/>
                <w:szCs w:val="20"/>
                <w:lang w:eastAsia="ja-JP"/>
              </w:rPr>
              <w:t>which is configured for multi-cell scheduling,</w:t>
            </w:r>
            <w:r>
              <w:rPr>
                <w:rStyle w:val="apple-converted-space"/>
                <w:bCs/>
                <w:i/>
                <w:szCs w:val="20"/>
                <w:lang w:eastAsia="ja-JP"/>
              </w:rPr>
              <w:t> </w:t>
            </w:r>
            <w:r>
              <w:rPr>
                <w:bCs/>
                <w:i/>
                <w:szCs w:val="20"/>
                <w:lang w:eastAsia="ja-JP"/>
              </w:rPr>
              <w:t>RAN1 specification supports up to</w:t>
            </w:r>
            <w:r>
              <w:rPr>
                <w:rStyle w:val="apple-converted-space"/>
                <w:bCs/>
                <w:i/>
                <w:szCs w:val="20"/>
                <w:lang w:eastAsia="ja-JP"/>
              </w:rPr>
              <w:t> </w:t>
            </w:r>
            <w:r>
              <w:rPr>
                <w:bCs/>
                <w:i/>
                <w:szCs w:val="20"/>
                <w:lang w:eastAsia="ja-JP"/>
              </w:rPr>
              <w:t>4</w:t>
            </w:r>
            <w:r>
              <w:rPr>
                <w:rStyle w:val="apple-converted-space"/>
                <w:bCs/>
                <w:i/>
                <w:szCs w:val="20"/>
                <w:lang w:eastAsia="ja-JP"/>
              </w:rPr>
              <w:t> </w:t>
            </w:r>
            <w:r>
              <w:rPr>
                <w:bCs/>
                <w:i/>
                <w:szCs w:val="20"/>
                <w:lang w:eastAsia="ja-JP"/>
              </w:rPr>
              <w:t>cells within the set of cells.</w:t>
            </w:r>
          </w:p>
          <w:p w14:paraId="0892296A" w14:textId="77777777" w:rsidR="00F9751A" w:rsidRDefault="009031E1" w:rsidP="005200EB">
            <w:pPr>
              <w:pStyle w:val="ListParagraph1"/>
              <w:numPr>
                <w:ilvl w:val="0"/>
                <w:numId w:val="14"/>
              </w:numPr>
              <w:wordWrap/>
              <w:rPr>
                <w:bCs/>
                <w:i/>
                <w:szCs w:val="20"/>
              </w:rPr>
            </w:pPr>
            <w:r>
              <w:rPr>
                <w:bCs/>
                <w:i/>
                <w:szCs w:val="20"/>
              </w:rPr>
              <w:t> A DCI format 0_X/1_X can schedule PUSCH(s)/PDSCH(s) on a combination of co-scheduled cells among the set of cells.</w:t>
            </w:r>
          </w:p>
          <w:p w14:paraId="6A4B74C3" w14:textId="77777777" w:rsidR="00F9751A" w:rsidRDefault="009031E1" w:rsidP="005200EB">
            <w:pPr>
              <w:wordWrap/>
              <w:spacing w:beforeLines="50" w:before="120" w:afterLines="50" w:after="120"/>
              <w:rPr>
                <w:bCs/>
                <w:i/>
                <w:szCs w:val="20"/>
                <w:u w:val="single"/>
                <w:lang w:val="en-US" w:eastAsia="zh-CN"/>
              </w:rPr>
            </w:pPr>
            <w:r>
              <w:rPr>
                <w:rFonts w:eastAsiaTheme="minorEastAsia"/>
                <w:bCs/>
                <w:i/>
                <w:szCs w:val="20"/>
                <w:lang w:val="en-US" w:eastAsia="zh-CN"/>
              </w:rPr>
              <w:t xml:space="preserve">Proposal 3. </w:t>
            </w:r>
            <w:r>
              <w:rPr>
                <w:rFonts w:eastAsiaTheme="majorEastAsia"/>
                <w:bCs/>
                <w:i/>
                <w:szCs w:val="20"/>
              </w:rPr>
              <w:t xml:space="preserve">Considering the </w:t>
            </w:r>
            <w:r>
              <w:rPr>
                <w:rFonts w:eastAsiaTheme="majorEastAsia"/>
                <w:bCs/>
                <w:i/>
                <w:szCs w:val="20"/>
                <w:lang w:val="en-US"/>
              </w:rPr>
              <w:t>indication of co-scheduled cells within a set of cells</w:t>
            </w:r>
            <w:r>
              <w:rPr>
                <w:bCs/>
                <w:i/>
                <w:szCs w:val="20"/>
              </w:rPr>
              <w:t xml:space="preserve">, </w:t>
            </w:r>
            <w:r>
              <w:rPr>
                <w:bCs/>
                <w:i/>
                <w:szCs w:val="20"/>
                <w:lang w:val="en-US"/>
              </w:rPr>
              <w:t>possible combinations</w:t>
            </w:r>
            <w:r>
              <w:rPr>
                <w:bCs/>
                <w:i/>
                <w:szCs w:val="20"/>
              </w:rPr>
              <w:t xml:space="preserve"> of scheduled cells can be pre-configured by RRC signaling, </w:t>
            </w:r>
            <w:r>
              <w:rPr>
                <w:bCs/>
                <w:i/>
                <w:szCs w:val="20"/>
                <w:lang w:val="en-US"/>
              </w:rPr>
              <w:t>and the co-s</w:t>
            </w:r>
            <w:proofErr w:type="spellStart"/>
            <w:r>
              <w:rPr>
                <w:bCs/>
                <w:i/>
                <w:szCs w:val="20"/>
              </w:rPr>
              <w:t>cheduled</w:t>
            </w:r>
            <w:proofErr w:type="spellEnd"/>
            <w:r>
              <w:rPr>
                <w:bCs/>
                <w:i/>
                <w:szCs w:val="20"/>
              </w:rPr>
              <w:t xml:space="preserve"> cells are indicated by </w:t>
            </w:r>
            <w:r>
              <w:rPr>
                <w:bCs/>
                <w:i/>
                <w:szCs w:val="20"/>
                <w:lang w:val="en-US"/>
              </w:rPr>
              <w:t>an</w:t>
            </w:r>
            <w:r>
              <w:rPr>
                <w:bCs/>
                <w:i/>
                <w:szCs w:val="20"/>
              </w:rPr>
              <w:t xml:space="preserve"> </w:t>
            </w:r>
            <w:proofErr w:type="spellStart"/>
            <w:r>
              <w:rPr>
                <w:bCs/>
                <w:i/>
                <w:szCs w:val="20"/>
              </w:rPr>
              <w:t>indi</w:t>
            </w:r>
            <w:proofErr w:type="spellEnd"/>
            <w:r>
              <w:rPr>
                <w:bCs/>
                <w:i/>
                <w:szCs w:val="20"/>
                <w:lang w:val="en-US"/>
              </w:rPr>
              <w:t>c</w:t>
            </w:r>
            <w:proofErr w:type="spellStart"/>
            <w:r>
              <w:rPr>
                <w:bCs/>
                <w:i/>
                <w:szCs w:val="20"/>
              </w:rPr>
              <w:t>ator</w:t>
            </w:r>
            <w:proofErr w:type="spellEnd"/>
            <w:r>
              <w:rPr>
                <w:bCs/>
                <w:i/>
                <w:szCs w:val="20"/>
              </w:rPr>
              <w:t xml:space="preserve"> in </w:t>
            </w:r>
            <w:r>
              <w:rPr>
                <w:bCs/>
                <w:i/>
                <w:szCs w:val="20"/>
                <w:lang w:val="en-US"/>
              </w:rPr>
              <w:t xml:space="preserve">the </w:t>
            </w:r>
            <w:r>
              <w:rPr>
                <w:bCs/>
                <w:i/>
                <w:szCs w:val="20"/>
              </w:rPr>
              <w:t>DCI</w:t>
            </w:r>
            <w:r>
              <w:rPr>
                <w:bCs/>
                <w:i/>
                <w:szCs w:val="20"/>
                <w:lang w:val="en-US"/>
              </w:rPr>
              <w:t xml:space="preserve"> f</w:t>
            </w:r>
            <w:proofErr w:type="spellStart"/>
            <w:r>
              <w:rPr>
                <w:bCs/>
                <w:i/>
                <w:szCs w:val="20"/>
              </w:rPr>
              <w:t>ormat</w:t>
            </w:r>
            <w:proofErr w:type="spellEnd"/>
            <w:r>
              <w:rPr>
                <w:bCs/>
                <w:i/>
                <w:szCs w:val="20"/>
              </w:rPr>
              <w:t xml:space="preserve"> 0_X/1_X.</w:t>
            </w:r>
          </w:p>
          <w:p w14:paraId="6BCB51F3" w14:textId="77777777" w:rsidR="00F9751A" w:rsidRDefault="00F9751A" w:rsidP="005200EB">
            <w:pPr>
              <w:pStyle w:val="ListParagraph1"/>
              <w:wordWrap/>
              <w:ind w:left="338"/>
              <w:jc w:val="both"/>
              <w:rPr>
                <w:rFonts w:eastAsia="楷体"/>
                <w:bCs/>
                <w:i/>
                <w:szCs w:val="20"/>
                <w:lang w:val="en-US" w:eastAsia="zh-CN"/>
              </w:rPr>
            </w:pPr>
          </w:p>
          <w:p w14:paraId="7213D3C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7DB181D7" w14:textId="77777777" w:rsidR="00F9751A" w:rsidRDefault="009031E1" w:rsidP="005200EB">
            <w:pPr>
              <w:wordWrap/>
              <w:rPr>
                <w:bCs/>
                <w:i/>
                <w:color w:val="000000" w:themeColor="text1"/>
                <w:szCs w:val="20"/>
                <w:lang w:eastAsia="ja-JP"/>
              </w:rPr>
            </w:pPr>
            <w:r>
              <w:rPr>
                <w:bCs/>
                <w:i/>
                <w:color w:val="000000" w:themeColor="text1"/>
                <w:szCs w:val="20"/>
              </w:rPr>
              <w:t xml:space="preserve">Proposal 1: </w:t>
            </w:r>
            <w:r>
              <w:rPr>
                <w:bCs/>
                <w:i/>
                <w:color w:val="000000" w:themeColor="text1"/>
                <w:szCs w:val="20"/>
                <w:lang w:eastAsia="ja-JP"/>
              </w:rPr>
              <w:t>For a set of cells</w:t>
            </w:r>
            <w:r>
              <w:rPr>
                <w:rStyle w:val="apple-converted-space"/>
                <w:bCs/>
                <w:i/>
                <w:color w:val="000000" w:themeColor="text1"/>
                <w:szCs w:val="20"/>
                <w:lang w:eastAsia="ja-JP"/>
              </w:rPr>
              <w:t> </w:t>
            </w:r>
            <w:r>
              <w:rPr>
                <w:bCs/>
                <w:i/>
                <w:color w:val="000000" w:themeColor="text1"/>
                <w:szCs w:val="20"/>
                <w:lang w:eastAsia="ja-JP"/>
              </w:rPr>
              <w:t>which is configured for multi-cell scheduling,</w:t>
            </w:r>
            <w:r>
              <w:rPr>
                <w:rStyle w:val="apple-converted-space"/>
                <w:bCs/>
                <w:i/>
                <w:color w:val="000000" w:themeColor="text1"/>
                <w:szCs w:val="20"/>
                <w:lang w:eastAsia="ja-JP"/>
              </w:rPr>
              <w:t> </w:t>
            </w:r>
            <w:r>
              <w:rPr>
                <w:bCs/>
                <w:i/>
                <w:color w:val="000000" w:themeColor="text1"/>
                <w:szCs w:val="20"/>
                <w:lang w:eastAsia="ja-JP"/>
              </w:rPr>
              <w:t>RAN1 specification supports up to</w:t>
            </w:r>
            <w:r>
              <w:rPr>
                <w:rStyle w:val="apple-converted-space"/>
                <w:bCs/>
                <w:i/>
                <w:color w:val="000000" w:themeColor="text1"/>
                <w:szCs w:val="20"/>
                <w:lang w:eastAsia="ja-JP"/>
              </w:rPr>
              <w:t> </w:t>
            </w:r>
            <w:r>
              <w:rPr>
                <w:bCs/>
                <w:i/>
                <w:color w:val="000000" w:themeColor="text1"/>
                <w:szCs w:val="20"/>
                <w:lang w:eastAsia="ja-JP"/>
              </w:rPr>
              <w:t>4</w:t>
            </w:r>
            <w:r>
              <w:rPr>
                <w:rStyle w:val="apple-converted-space"/>
                <w:bCs/>
                <w:i/>
                <w:color w:val="000000" w:themeColor="text1"/>
                <w:szCs w:val="20"/>
                <w:lang w:eastAsia="ja-JP"/>
              </w:rPr>
              <w:t> </w:t>
            </w:r>
            <w:r>
              <w:rPr>
                <w:bCs/>
                <w:i/>
                <w:color w:val="000000" w:themeColor="text1"/>
                <w:szCs w:val="20"/>
                <w:lang w:eastAsia="ja-JP"/>
              </w:rPr>
              <w:t>cells within the set of cells.</w:t>
            </w:r>
          </w:p>
          <w:p w14:paraId="1DCF06A0" w14:textId="77777777" w:rsidR="00F9751A" w:rsidRDefault="009031E1" w:rsidP="005200EB">
            <w:pPr>
              <w:pStyle w:val="ListParagraph1"/>
              <w:numPr>
                <w:ilvl w:val="0"/>
                <w:numId w:val="14"/>
              </w:numPr>
              <w:wordWrap/>
              <w:rPr>
                <w:bCs/>
                <w:i/>
                <w:szCs w:val="20"/>
              </w:rPr>
            </w:pPr>
            <w:r>
              <w:rPr>
                <w:bCs/>
                <w:i/>
                <w:szCs w:val="20"/>
              </w:rPr>
              <w:t>The maximum number of cells within the set of cells is reported as a UE capability.</w:t>
            </w:r>
          </w:p>
          <w:p w14:paraId="2A3DE2CC" w14:textId="77777777" w:rsidR="00F9751A" w:rsidRDefault="009031E1" w:rsidP="005200EB">
            <w:pPr>
              <w:pStyle w:val="ListParagraph1"/>
              <w:numPr>
                <w:ilvl w:val="0"/>
                <w:numId w:val="14"/>
              </w:numPr>
              <w:wordWrap/>
              <w:rPr>
                <w:bCs/>
                <w:i/>
                <w:szCs w:val="20"/>
              </w:rPr>
            </w:pPr>
            <w:r>
              <w:rPr>
                <w:bCs/>
                <w:i/>
                <w:szCs w:val="20"/>
              </w:rPr>
              <w:t>A DCI format 0_X/1_X can schedule PUSCH(s)/PDSCH(s) on a combination of co-scheduled cells among the set of cells.</w:t>
            </w:r>
          </w:p>
          <w:p w14:paraId="23326834" w14:textId="77777777" w:rsidR="00F9751A" w:rsidRDefault="00F9751A" w:rsidP="005200EB">
            <w:pPr>
              <w:pStyle w:val="ListParagraph1"/>
              <w:wordWrap/>
              <w:ind w:left="338"/>
              <w:jc w:val="both"/>
              <w:rPr>
                <w:rFonts w:eastAsia="楷体"/>
                <w:bCs/>
                <w:i/>
                <w:szCs w:val="20"/>
                <w:lang w:val="en-US" w:eastAsia="zh-CN"/>
              </w:rPr>
            </w:pPr>
          </w:p>
          <w:p w14:paraId="5FD4604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717EE912" w14:textId="77777777" w:rsidR="00F9751A" w:rsidRDefault="009031E1" w:rsidP="005200EB">
            <w:pPr>
              <w:wordWrap/>
              <w:rPr>
                <w:bCs/>
                <w:i/>
                <w:szCs w:val="20"/>
                <w:lang w:eastAsia="zh-TW"/>
              </w:rPr>
            </w:pPr>
            <w:r>
              <w:rPr>
                <w:bCs/>
                <w:i/>
                <w:szCs w:val="20"/>
                <w:lang w:eastAsia="zh-TW"/>
              </w:rPr>
              <w:t>Proposal 9: Option 3 (first preference) or Option 1 (second preference) is adopted for indicating co-scheduled cells.</w:t>
            </w:r>
          </w:p>
          <w:p w14:paraId="2CC050D9" w14:textId="77777777" w:rsidR="00F9751A" w:rsidRDefault="00F9751A" w:rsidP="005200EB">
            <w:pPr>
              <w:pStyle w:val="ListParagraph1"/>
              <w:wordWrap/>
              <w:ind w:left="338"/>
              <w:jc w:val="both"/>
              <w:rPr>
                <w:rFonts w:eastAsia="楷体"/>
                <w:bCs/>
                <w:i/>
                <w:szCs w:val="20"/>
                <w:lang w:val="en-US" w:eastAsia="zh-CN"/>
              </w:rPr>
            </w:pPr>
          </w:p>
          <w:p w14:paraId="68EA71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051788FD" w14:textId="77777777" w:rsidR="00F9751A" w:rsidRDefault="009031E1" w:rsidP="005200EB">
            <w:pPr>
              <w:wordWrap/>
              <w:rPr>
                <w:bCs/>
                <w:i/>
                <w:szCs w:val="20"/>
              </w:rPr>
            </w:pPr>
            <w:r>
              <w:rPr>
                <w:bCs/>
                <w:i/>
                <w:szCs w:val="20"/>
              </w:rPr>
              <w:t>Proposal 3: A table defining combinations of the length of bit fields for each cell scheduling is preconfigured. One indicator in DCI format 0_X/1_X indicates one row of the table which implicitly indicates the scheduled cells.</w:t>
            </w:r>
          </w:p>
          <w:p w14:paraId="72EEF98B" w14:textId="77777777" w:rsidR="00F9751A" w:rsidRDefault="00F9751A" w:rsidP="005200EB">
            <w:pPr>
              <w:pStyle w:val="ListParagraph1"/>
              <w:wordWrap/>
              <w:ind w:left="338"/>
              <w:jc w:val="both"/>
              <w:rPr>
                <w:rFonts w:eastAsia="楷体"/>
                <w:bCs/>
                <w:i/>
                <w:szCs w:val="20"/>
                <w:lang w:eastAsia="zh-CN"/>
              </w:rPr>
            </w:pPr>
          </w:p>
          <w:p w14:paraId="54E84D1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E183E1" w14:textId="77777777" w:rsidR="00F9751A" w:rsidRDefault="009031E1" w:rsidP="005200EB">
            <w:pPr>
              <w:wordWrap/>
              <w:rPr>
                <w:bCs/>
                <w:i/>
                <w:szCs w:val="20"/>
                <w:lang w:val="en-US"/>
              </w:rPr>
            </w:pPr>
            <w:r>
              <w:rPr>
                <w:bCs/>
                <w:i/>
                <w:szCs w:val="20"/>
                <w:lang w:val="en-US"/>
              </w:rPr>
              <w:t>Proposal 1:</w:t>
            </w:r>
          </w:p>
          <w:p w14:paraId="5C8D2E7F" w14:textId="77777777" w:rsidR="00F9751A" w:rsidRDefault="009031E1" w:rsidP="005200EB">
            <w:pPr>
              <w:pStyle w:val="ListParagraph1"/>
              <w:numPr>
                <w:ilvl w:val="0"/>
                <w:numId w:val="14"/>
              </w:numPr>
              <w:wordWrap/>
              <w:rPr>
                <w:bCs/>
                <w:i/>
                <w:szCs w:val="20"/>
                <w:lang w:val="en-US"/>
              </w:rPr>
            </w:pPr>
            <w:r>
              <w:rPr>
                <w:bCs/>
                <w:i/>
                <w:szCs w:val="20"/>
                <w:lang w:val="en-US"/>
              </w:rPr>
              <w:t>For a set of cells which is configured for multi-cell scheduling, RAN1 specification supports up to 4 cells within the set of cells.</w:t>
            </w:r>
          </w:p>
          <w:p w14:paraId="2F3D9D5F"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Multiple sets of cells can be configured for a UE.</w:t>
            </w:r>
          </w:p>
          <w:p w14:paraId="69CB1A2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When multiple sets of cells are configured for multi-cell scheduling, a cell in one set of cells can’t be included in another set of cells.  </w:t>
            </w:r>
          </w:p>
          <w:p w14:paraId="2FB83A4B" w14:textId="77777777" w:rsidR="00F9751A" w:rsidRDefault="009031E1" w:rsidP="005200EB">
            <w:pPr>
              <w:wordWrap/>
              <w:rPr>
                <w:bCs/>
                <w:i/>
                <w:szCs w:val="20"/>
                <w:lang w:val="en-US"/>
              </w:rPr>
            </w:pPr>
            <w:r>
              <w:rPr>
                <w:bCs/>
                <w:i/>
                <w:szCs w:val="20"/>
                <w:lang w:val="en-US"/>
              </w:rPr>
              <w:t>Proposal 2:</w:t>
            </w:r>
          </w:p>
          <w:p w14:paraId="49A11215" w14:textId="77777777" w:rsidR="00F9751A" w:rsidRDefault="009031E1" w:rsidP="005200EB">
            <w:pPr>
              <w:pStyle w:val="ListParagraph1"/>
              <w:numPr>
                <w:ilvl w:val="0"/>
                <w:numId w:val="14"/>
              </w:numPr>
              <w:wordWrap/>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433F8A5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 for each set of cells via multiple RRC tables, e.g., one set of cells can be co-scheduled by one DCI format 0_X/1_X while another set of cells can be co-scheduled by another DCI format 0_X/1_X.</w:t>
            </w:r>
          </w:p>
          <w:p w14:paraId="77AC10B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size of co-scheduled cell indicator in the DCI format 0_X/1_X is determined based on the size of the table.</w:t>
            </w:r>
          </w:p>
          <w:p w14:paraId="1F0A0AC8" w14:textId="77777777" w:rsidR="00F9751A" w:rsidRDefault="00F9751A" w:rsidP="005200EB">
            <w:pPr>
              <w:pStyle w:val="ListParagraph1"/>
              <w:wordWrap/>
              <w:ind w:left="338"/>
              <w:jc w:val="both"/>
              <w:rPr>
                <w:rFonts w:eastAsia="楷体"/>
                <w:bCs/>
                <w:i/>
                <w:szCs w:val="20"/>
                <w:lang w:eastAsia="zh-CN"/>
              </w:rPr>
            </w:pPr>
          </w:p>
          <w:p w14:paraId="5F4C6D7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120FC9F8" w14:textId="77777777" w:rsidR="00F9751A" w:rsidRDefault="009031E1" w:rsidP="005200EB">
            <w:pPr>
              <w:wordWrap/>
              <w:rPr>
                <w:bCs/>
                <w:i/>
                <w:szCs w:val="20"/>
              </w:rPr>
            </w:pPr>
            <w:r>
              <w:rPr>
                <w:bCs/>
                <w:i/>
                <w:szCs w:val="20"/>
              </w:rPr>
              <w:t xml:space="preserve">Proposal 1: RAN1 specifications should support up to 8 cells for the FFS on “the maximum number of configurable </w:t>
            </w:r>
            <w:r>
              <w:rPr>
                <w:bCs/>
                <w:i/>
                <w:szCs w:val="20"/>
              </w:rPr>
              <w:lastRenderedPageBreak/>
              <w:t>cells for co-scheduling”. Additional restrictions, if needed, can be left for UE capability discussions.</w:t>
            </w:r>
          </w:p>
          <w:p w14:paraId="02C3E5DF" w14:textId="77777777" w:rsidR="00F9751A" w:rsidRDefault="009031E1" w:rsidP="005200EB">
            <w:pPr>
              <w:wordWrap/>
              <w:rPr>
                <w:bCs/>
                <w:i/>
                <w:szCs w:val="20"/>
              </w:rPr>
            </w:pPr>
            <w:r>
              <w:rPr>
                <w:bCs/>
                <w:i/>
                <w:szCs w:val="20"/>
              </w:rPr>
              <w:t xml:space="preserve">Proposal 2: RAN1 specifications should support one or multiple “sets of cells configured for multi-cell scheduling” that include up to 8 cells with each “set of cells” corresponding to one </w:t>
            </w:r>
            <w:proofErr w:type="spellStart"/>
            <w:r>
              <w:rPr>
                <w:bCs/>
                <w:i/>
                <w:szCs w:val="20"/>
              </w:rPr>
              <w:t>n_CI</w:t>
            </w:r>
            <w:proofErr w:type="spellEnd"/>
            <w:r>
              <w:rPr>
                <w:bCs/>
                <w:i/>
                <w:szCs w:val="20"/>
              </w:rPr>
              <w:t xml:space="preserve"> value.</w:t>
            </w:r>
          </w:p>
          <w:p w14:paraId="30564706" w14:textId="77777777" w:rsidR="00F9751A" w:rsidRDefault="009031E1" w:rsidP="005200EB">
            <w:pPr>
              <w:pStyle w:val="ListParagraph1"/>
              <w:numPr>
                <w:ilvl w:val="0"/>
                <w:numId w:val="14"/>
              </w:numPr>
              <w:wordWrap/>
              <w:rPr>
                <w:bCs/>
                <w:i/>
                <w:szCs w:val="20"/>
              </w:rPr>
            </w:pPr>
            <w:r>
              <w:rPr>
                <w:bCs/>
                <w:i/>
                <w:szCs w:val="20"/>
              </w:rPr>
              <w:t>Additional restrictions, if needed, on a maximum number of “sets of cells”, and a maximum number of cells in each “set of cells” can be left for UE capability discussions.</w:t>
            </w:r>
          </w:p>
          <w:p w14:paraId="78EF6EB2" w14:textId="77777777" w:rsidR="00F9751A" w:rsidRDefault="009031E1" w:rsidP="005200EB">
            <w:pPr>
              <w:wordWrap/>
              <w:rPr>
                <w:bCs/>
                <w:i/>
                <w:szCs w:val="20"/>
              </w:rPr>
            </w:pPr>
            <w:r>
              <w:rPr>
                <w:bCs/>
                <w:i/>
                <w:szCs w:val="20"/>
              </w:rPr>
              <w:t>Proposal 3: RRC configures cell-set-indicator field (CSIF) values that correspond to configured combinations/subsets of co-scheduled cells (Option 1).</w:t>
            </w:r>
          </w:p>
          <w:p w14:paraId="14769861" w14:textId="77777777" w:rsidR="00F9751A" w:rsidRDefault="009031E1" w:rsidP="005200EB">
            <w:pPr>
              <w:pStyle w:val="ListParagraph1"/>
              <w:numPr>
                <w:ilvl w:val="0"/>
                <w:numId w:val="14"/>
              </w:numPr>
              <w:wordWrap/>
              <w:rPr>
                <w:bCs/>
                <w:i/>
                <w:szCs w:val="20"/>
                <w:lang w:val="en-US"/>
              </w:rPr>
            </w:pPr>
            <w:r>
              <w:rPr>
                <w:bCs/>
                <w:i/>
                <w:szCs w:val="20"/>
                <w:lang w:val="en-US"/>
              </w:rPr>
              <w:t>A CSIF value is unique among different “sets of cells configured for multi-cell scheduling”;</w:t>
            </w:r>
          </w:p>
          <w:p w14:paraId="24C08281" w14:textId="77777777" w:rsidR="00F9751A" w:rsidRDefault="009031E1" w:rsidP="005200EB">
            <w:pPr>
              <w:pStyle w:val="ListParagraph1"/>
              <w:numPr>
                <w:ilvl w:val="0"/>
                <w:numId w:val="14"/>
              </w:numPr>
              <w:wordWrap/>
              <w:rPr>
                <w:bCs/>
                <w:i/>
                <w:szCs w:val="20"/>
                <w:lang w:val="en-US"/>
              </w:rPr>
            </w:pPr>
            <w:r>
              <w:rPr>
                <w:bCs/>
                <w:i/>
                <w:szCs w:val="20"/>
                <w:lang w:val="en-US"/>
              </w:rPr>
              <w:t>Explicit configuration of a table defining combinations/subsets of co-scheduled cells is preferred.</w:t>
            </w:r>
          </w:p>
          <w:p w14:paraId="085B4A5C" w14:textId="77777777" w:rsidR="00F9751A" w:rsidRDefault="009031E1" w:rsidP="005200EB">
            <w:pPr>
              <w:pStyle w:val="ListParagraph1"/>
              <w:numPr>
                <w:ilvl w:val="0"/>
                <w:numId w:val="14"/>
              </w:numPr>
              <w:wordWrap/>
              <w:rPr>
                <w:bCs/>
                <w:i/>
                <w:szCs w:val="20"/>
                <w:lang w:val="en-US"/>
              </w:rPr>
            </w:pPr>
            <w:r>
              <w:rPr>
                <w:bCs/>
                <w:i/>
                <w:szCs w:val="20"/>
                <w:lang w:val="en-US"/>
              </w:rPr>
              <w:t>Separate tables can be configured for multi-cell PDSCH scheduling and multi-cell PUSCH scheduling.</w:t>
            </w:r>
          </w:p>
          <w:p w14:paraId="31406771" w14:textId="77777777" w:rsidR="00F9751A" w:rsidRDefault="00F9751A" w:rsidP="005200EB">
            <w:pPr>
              <w:pStyle w:val="ListParagraph1"/>
              <w:wordWrap/>
              <w:spacing w:after="0"/>
              <w:ind w:left="338"/>
              <w:jc w:val="both"/>
              <w:rPr>
                <w:rFonts w:eastAsia="楷体"/>
                <w:bCs/>
                <w:i/>
                <w:szCs w:val="20"/>
                <w:lang w:eastAsia="zh-CN"/>
              </w:rPr>
            </w:pPr>
          </w:p>
          <w:p w14:paraId="0ECD207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6E6404FE" w14:textId="77777777" w:rsidR="00F9751A" w:rsidRDefault="009031E1" w:rsidP="005200EB">
            <w:pPr>
              <w:pStyle w:val="Proposal0"/>
              <w:tabs>
                <w:tab w:val="clear" w:pos="1304"/>
              </w:tabs>
              <w:wordWrap/>
              <w:adjustRightInd w:val="0"/>
              <w:snapToGrid w:val="0"/>
              <w:spacing w:after="60" w:line="240" w:lineRule="auto"/>
              <w:rPr>
                <w:rFonts w:ascii="Times New Roman" w:hAnsi="Times New Roman" w:cs="Times New Roman"/>
                <w:b w:val="0"/>
                <w:i/>
                <w:color w:val="000000" w:themeColor="text1"/>
                <w:sz w:val="20"/>
                <w:szCs w:val="20"/>
                <w:lang w:val="en-CA"/>
              </w:rPr>
            </w:pPr>
            <w:bookmarkStart w:id="236" w:name="_Toc118696040"/>
            <w:r>
              <w:rPr>
                <w:rFonts w:ascii="Times New Roman" w:hAnsi="Times New Roman" w:cs="Times New Roman"/>
                <w:b w:val="0"/>
                <w:i/>
                <w:color w:val="000000" w:themeColor="text1"/>
                <w:sz w:val="20"/>
                <w:szCs w:val="20"/>
                <w:lang w:val="en-CA"/>
              </w:rPr>
              <w:t>Proposal 1: For a set of cells which is configured for multi-cell scheduling, maximum number of cells with the set is four.</w:t>
            </w:r>
            <w:bookmarkEnd w:id="236"/>
          </w:p>
          <w:p w14:paraId="0E207D36" w14:textId="77777777" w:rsidR="00F9751A" w:rsidRDefault="009031E1" w:rsidP="005200EB">
            <w:pPr>
              <w:pStyle w:val="ListParagraph1"/>
              <w:numPr>
                <w:ilvl w:val="0"/>
                <w:numId w:val="14"/>
              </w:numPr>
              <w:wordWrap/>
              <w:snapToGrid w:val="0"/>
              <w:rPr>
                <w:bCs/>
                <w:i/>
                <w:szCs w:val="20"/>
                <w:lang w:val="en-US"/>
              </w:rPr>
            </w:pPr>
            <w:bookmarkStart w:id="237" w:name="_Toc118696041"/>
            <w:r>
              <w:rPr>
                <w:bCs/>
                <w:i/>
                <w:szCs w:val="20"/>
                <w:lang w:val="en-US"/>
              </w:rPr>
              <w:t>Maximum number of sets can be up to four.</w:t>
            </w:r>
            <w:bookmarkEnd w:id="237"/>
          </w:p>
          <w:p w14:paraId="0F703AB1" w14:textId="77777777" w:rsidR="00F9751A" w:rsidRDefault="009031E1" w:rsidP="005200EB">
            <w:pPr>
              <w:wordWrap/>
              <w:snapToGrid w:val="0"/>
              <w:rPr>
                <w:rFonts w:eastAsia="楷体"/>
                <w:bCs/>
                <w:i/>
                <w:szCs w:val="20"/>
                <w:lang w:val="en-CA" w:eastAsia="zh-CN"/>
              </w:rPr>
            </w:pPr>
            <w:r>
              <w:rPr>
                <w:bCs/>
                <w:i/>
                <w:color w:val="000000" w:themeColor="text1"/>
                <w:szCs w:val="20"/>
                <w:lang w:val="en-CA"/>
              </w:rPr>
              <w:t xml:space="preserve">Proposal 10: </w:t>
            </w:r>
            <w:r>
              <w:rPr>
                <w:rFonts w:eastAsia="楷体"/>
                <w:bCs/>
                <w:i/>
                <w:szCs w:val="20"/>
                <w:lang w:val="en-CA" w:eastAsia="zh-CN"/>
              </w:rPr>
              <w:t>Use a bitmap for indication of co-scheduled cells by DCI format 0_X/1_X.</w:t>
            </w:r>
          </w:p>
          <w:p w14:paraId="5F884302" w14:textId="77777777" w:rsidR="00F9751A" w:rsidRDefault="00F9751A" w:rsidP="005200EB">
            <w:pPr>
              <w:wordWrap/>
              <w:rPr>
                <w:bCs/>
                <w:i/>
                <w:szCs w:val="20"/>
                <w:lang w:val="en-AU" w:eastAsia="en-US"/>
              </w:rPr>
            </w:pPr>
          </w:p>
          <w:p w14:paraId="097F9219"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7E1491E9" w14:textId="77777777" w:rsidR="00F9751A" w:rsidRDefault="009031E1" w:rsidP="005200EB">
            <w:pPr>
              <w:wordWrap/>
              <w:jc w:val="left"/>
              <w:rPr>
                <w:bCs/>
                <w:i/>
                <w:szCs w:val="20"/>
                <w:lang w:eastAsia="zh-CN"/>
              </w:rPr>
            </w:pPr>
            <w:r>
              <w:rPr>
                <w:bCs/>
                <w:i/>
                <w:szCs w:val="20"/>
                <w:lang w:eastAsia="zh-CN"/>
              </w:rPr>
              <w:t xml:space="preserve">Proposal 8: Option 1, i.e., an indicator in the DCI points to one row of a table defining combinations of scheduled cells is supported for </w:t>
            </w:r>
            <w:r>
              <w:rPr>
                <w:bCs/>
                <w:i/>
                <w:color w:val="000000"/>
                <w:szCs w:val="20"/>
              </w:rPr>
              <w:t>multi-cell scheduling</w:t>
            </w:r>
            <w:r>
              <w:rPr>
                <w:bCs/>
                <w:i/>
                <w:szCs w:val="20"/>
                <w:lang w:eastAsia="zh-CN"/>
              </w:rPr>
              <w:t>.</w:t>
            </w:r>
          </w:p>
          <w:p w14:paraId="762E86C3" w14:textId="77777777" w:rsidR="00F9751A" w:rsidRDefault="009031E1" w:rsidP="005200EB">
            <w:pPr>
              <w:wordWrap/>
              <w:jc w:val="left"/>
              <w:rPr>
                <w:bCs/>
                <w:i/>
                <w:szCs w:val="20"/>
                <w:lang w:eastAsia="zh-CN"/>
              </w:rPr>
            </w:pPr>
            <w:r>
              <w:rPr>
                <w:bCs/>
                <w:i/>
                <w:szCs w:val="20"/>
                <w:lang w:eastAsia="zh-CN"/>
              </w:rPr>
              <w:t>Proposal 9:</w:t>
            </w:r>
            <w:r>
              <w:rPr>
                <w:bCs/>
                <w:i/>
                <w:szCs w:val="20"/>
                <w:lang w:eastAsia="ja-JP"/>
              </w:rPr>
              <w:t xml:space="preserve"> Separate tables are configured respectively for multi-cell PDSCH scheduling and multi-cell PUSCH scheduling.</w:t>
            </w:r>
          </w:p>
          <w:p w14:paraId="71F4CF10" w14:textId="77777777" w:rsidR="00F9751A" w:rsidRDefault="00F9751A" w:rsidP="005200EB">
            <w:pPr>
              <w:wordWrap/>
              <w:rPr>
                <w:bCs/>
                <w:i/>
                <w:szCs w:val="20"/>
                <w:lang w:eastAsia="en-US"/>
              </w:rPr>
            </w:pPr>
          </w:p>
          <w:p w14:paraId="57B88C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DE49671" w14:textId="77777777" w:rsidR="00F9751A" w:rsidRDefault="009031E1" w:rsidP="005200EB">
            <w:pPr>
              <w:wordWrap/>
              <w:snapToGrid w:val="0"/>
              <w:spacing w:after="0"/>
              <w:rPr>
                <w:bCs/>
                <w:i/>
                <w:szCs w:val="20"/>
              </w:rPr>
            </w:pPr>
            <w:r>
              <w:rPr>
                <w:bCs/>
                <w:i/>
                <w:szCs w:val="20"/>
              </w:rPr>
              <w:t>Proposal #1: Support the following Proposal 3-5rev7 in FL summary at RAN1#110bis-e.</w:t>
            </w:r>
          </w:p>
          <w:p w14:paraId="256C5FB1"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a set of cells which is configured for multi-cell scheduling, RAN1 specification supports up to 4 cells within the set of cells.</w:t>
            </w:r>
          </w:p>
          <w:p w14:paraId="499FDFB1"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55573B4"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0A44712C"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The table is configured by RRC signaling.</w:t>
            </w:r>
          </w:p>
          <w:p w14:paraId="7EB661F9" w14:textId="77777777" w:rsidR="00F9751A" w:rsidRDefault="009031E1" w:rsidP="005200EB">
            <w:pPr>
              <w:wordWrap/>
              <w:snapToGrid w:val="0"/>
              <w:spacing w:after="0"/>
              <w:rPr>
                <w:bCs/>
                <w:i/>
                <w:szCs w:val="20"/>
              </w:rPr>
            </w:pPr>
            <w:r>
              <w:rPr>
                <w:bCs/>
                <w:i/>
                <w:szCs w:val="20"/>
              </w:rPr>
              <w:t xml:space="preserve">Proposal #2: Reuse CIF field and the corresponding RRC structure for indication of co-scheduled cells by DCI format 0_X/1_X. </w:t>
            </w:r>
          </w:p>
          <w:p w14:paraId="35D9881E"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Configure common CIF table between multi-cell PDSCH scheduling and multi-cell PUSCH scheduling by following current cell-level CIF without DL/UL differentiation.</w:t>
            </w:r>
          </w:p>
          <w:p w14:paraId="7547A7B5" w14:textId="77777777" w:rsidR="00F9751A" w:rsidRDefault="009031E1" w:rsidP="005200EB">
            <w:pPr>
              <w:wordWrap/>
              <w:snapToGrid w:val="0"/>
              <w:spacing w:after="0"/>
              <w:rPr>
                <w:bCs/>
                <w:i/>
                <w:szCs w:val="20"/>
              </w:rPr>
            </w:pPr>
            <w:r>
              <w:rPr>
                <w:bCs/>
                <w:i/>
                <w:szCs w:val="20"/>
              </w:rPr>
              <w:t>Proposal #3: Consider the case where an invalid cell (e.g. in deactivated state or with dormant BWP or with UL/DL collision or with invalid FDRA/TDRA) is included within co-scheduled cells.</w:t>
            </w:r>
          </w:p>
          <w:p w14:paraId="58F9CF87"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Drop the PDSCH/PUSCH scheduled for the invalid cell and the corresponding HARQ-ACK feedback is omitted or mapped as NACK.</w:t>
            </w:r>
          </w:p>
          <w:p w14:paraId="029B42CA" w14:textId="77777777" w:rsidR="00F9751A" w:rsidRDefault="00F9751A" w:rsidP="005200EB">
            <w:pPr>
              <w:wordWrap/>
              <w:rPr>
                <w:bCs/>
                <w:i/>
                <w:szCs w:val="20"/>
                <w:lang w:eastAsia="en-US"/>
              </w:rPr>
            </w:pPr>
          </w:p>
          <w:p w14:paraId="195E0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46BBB6C2" w14:textId="77777777" w:rsidR="00F9751A" w:rsidRDefault="009031E1" w:rsidP="005200EB">
            <w:pPr>
              <w:pStyle w:val="BodyText"/>
              <w:wordWrap/>
              <w:adjustRightInd/>
              <w:spacing w:after="0"/>
              <w:rPr>
                <w:rFonts w:eastAsia="PMingLiU"/>
                <w:bCs/>
                <w:i/>
                <w:sz w:val="20"/>
                <w:lang w:val="en-US" w:eastAsia="zh-TW"/>
              </w:rPr>
            </w:pPr>
            <w:r>
              <w:rPr>
                <w:rFonts w:eastAsia="PMingLiU"/>
                <w:bCs/>
                <w:i/>
                <w:sz w:val="20"/>
                <w:lang w:val="en-US" w:eastAsia="zh-TW"/>
              </w:rPr>
              <w:t>Proposal 3:</w:t>
            </w:r>
          </w:p>
          <w:p w14:paraId="2A5EFC3B" w14:textId="77777777" w:rsidR="00F9751A" w:rsidRDefault="009031E1" w:rsidP="005200EB">
            <w:pPr>
              <w:pStyle w:val="ListParagraph1"/>
              <w:numPr>
                <w:ilvl w:val="0"/>
                <w:numId w:val="14"/>
              </w:numPr>
              <w:wordWrap/>
              <w:spacing w:after="0"/>
              <w:rPr>
                <w:bCs/>
                <w:i/>
                <w:szCs w:val="20"/>
                <w:lang w:val="en-US"/>
              </w:rPr>
            </w:pPr>
            <w:r>
              <w:rPr>
                <w:bCs/>
                <w:i/>
                <w:szCs w:val="20"/>
                <w:lang w:val="en-US"/>
              </w:rPr>
              <w:t>For multi-cell scheduling, the co-scheduled cells are indicated by the CIF field in DCI format 0_X/1_X which points to one row of a table defining combinations of co-scheduled cells, and the table is configured by RRC signaling.</w:t>
            </w:r>
          </w:p>
          <w:p w14:paraId="18FF2F6A" w14:textId="77777777" w:rsidR="00F9751A" w:rsidRDefault="00F9751A" w:rsidP="005200EB">
            <w:pPr>
              <w:wordWrap/>
              <w:rPr>
                <w:bCs/>
                <w:i/>
                <w:szCs w:val="20"/>
                <w:lang w:val="en-US" w:eastAsia="en-US"/>
              </w:rPr>
            </w:pPr>
          </w:p>
          <w:p w14:paraId="10CAB00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4ACFD110" w14:textId="77777777" w:rsidR="00F9751A" w:rsidRDefault="009031E1" w:rsidP="005200EB">
            <w:pPr>
              <w:wordWrap/>
              <w:spacing w:after="0"/>
              <w:rPr>
                <w:bCs/>
                <w:i/>
                <w:szCs w:val="20"/>
                <w:lang w:val="en-US"/>
              </w:rPr>
            </w:pPr>
            <w:r>
              <w:rPr>
                <w:bCs/>
                <w:i/>
                <w:szCs w:val="20"/>
                <w:lang w:val="en-US"/>
              </w:rPr>
              <w:t xml:space="preserve">Proposal 1: The co-scheduled cells are indicated by an indicator (e.g. 4 bits CIF field) in DCI format 0_X/1_X which points to one row of a table defining combinations of co-scheduled cells. RAN1 further discuss whether DCI </w:t>
            </w:r>
            <w:r>
              <w:rPr>
                <w:bCs/>
                <w:i/>
                <w:szCs w:val="20"/>
                <w:lang w:val="en-US"/>
              </w:rPr>
              <w:lastRenderedPageBreak/>
              <w:t>size should be changed when the indicator changes, i.e. whether DCI size is changed like BWP indicator in legacy DCI.</w:t>
            </w:r>
          </w:p>
          <w:p w14:paraId="21942875" w14:textId="77777777" w:rsidR="00F9751A" w:rsidRDefault="00F9751A" w:rsidP="005200EB">
            <w:pPr>
              <w:wordWrap/>
              <w:spacing w:after="0"/>
              <w:rPr>
                <w:bCs/>
                <w:i/>
                <w:szCs w:val="20"/>
                <w:lang w:val="en-US" w:eastAsia="en-US"/>
              </w:rPr>
            </w:pPr>
          </w:p>
          <w:p w14:paraId="4BE0DB95"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0C54BD1F" w14:textId="77777777" w:rsidR="00F9751A" w:rsidRDefault="009031E1" w:rsidP="005200EB">
            <w:pPr>
              <w:wordWrap/>
              <w:spacing w:after="0"/>
              <w:rPr>
                <w:bCs/>
                <w:i/>
                <w:szCs w:val="20"/>
              </w:rPr>
            </w:pPr>
            <w:r>
              <w:rPr>
                <w:bCs/>
                <w:i/>
                <w:szCs w:val="20"/>
              </w:rPr>
              <w:t>Proposal 1: The maximum number of configurable cells for co-scheduling should be equal to the maximum number of co-scheduled cells by a single MC-DCI.</w:t>
            </w:r>
          </w:p>
          <w:p w14:paraId="29E80782" w14:textId="77777777" w:rsidR="00F9751A" w:rsidRDefault="009031E1" w:rsidP="005200EB">
            <w:pPr>
              <w:wordWrap/>
              <w:spacing w:after="0"/>
              <w:rPr>
                <w:bCs/>
                <w:i/>
                <w:szCs w:val="20"/>
              </w:rPr>
            </w:pPr>
            <w:r>
              <w:rPr>
                <w:bCs/>
                <w:i/>
                <w:szCs w:val="20"/>
              </w:rPr>
              <w:t xml:space="preserve">Proposal </w:t>
            </w:r>
            <w:r>
              <w:rPr>
                <w:bCs/>
                <w:i/>
                <w:szCs w:val="20"/>
                <w:lang w:val="en-US" w:eastAsia="zh-CN"/>
              </w:rPr>
              <w:t>5</w:t>
            </w:r>
            <w:r>
              <w:rPr>
                <w:bCs/>
                <w:i/>
                <w:szCs w:val="20"/>
              </w:rPr>
              <w:t>: A codepoint of CIF field indicates a row of a table comprising the co-scheduled cells.</w:t>
            </w:r>
          </w:p>
          <w:p w14:paraId="4574D760" w14:textId="77777777" w:rsidR="00F9751A" w:rsidRDefault="009031E1" w:rsidP="005200EB">
            <w:pPr>
              <w:pStyle w:val="ListParagraph1"/>
              <w:numPr>
                <w:ilvl w:val="0"/>
                <w:numId w:val="14"/>
              </w:numPr>
              <w:wordWrap/>
              <w:spacing w:after="0"/>
              <w:rPr>
                <w:bCs/>
                <w:i/>
                <w:szCs w:val="20"/>
                <w:lang w:val="en-US"/>
              </w:rPr>
            </w:pPr>
            <w:r>
              <w:rPr>
                <w:bCs/>
                <w:i/>
                <w:szCs w:val="20"/>
                <w:lang w:val="en-US"/>
              </w:rPr>
              <w:t>The table is configured by RRC.</w:t>
            </w:r>
          </w:p>
          <w:p w14:paraId="2E774CDA" w14:textId="77777777" w:rsidR="00F9751A" w:rsidRDefault="009031E1" w:rsidP="005200EB">
            <w:pPr>
              <w:pStyle w:val="ListParagraph1"/>
              <w:numPr>
                <w:ilvl w:val="0"/>
                <w:numId w:val="14"/>
              </w:numPr>
              <w:wordWrap/>
              <w:spacing w:after="0"/>
              <w:rPr>
                <w:bCs/>
                <w:i/>
                <w:szCs w:val="20"/>
                <w:lang w:val="en-US"/>
              </w:rPr>
            </w:pPr>
            <w:r>
              <w:rPr>
                <w:bCs/>
                <w:i/>
                <w:szCs w:val="20"/>
                <w:lang w:val="en-US"/>
              </w:rPr>
              <w:t>The PDSCH and PUSCH can be configured with different table.</w:t>
            </w:r>
          </w:p>
          <w:p w14:paraId="31CC0BE8" w14:textId="77777777" w:rsidR="00F9751A" w:rsidRDefault="00F9751A" w:rsidP="005200EB">
            <w:pPr>
              <w:wordWrap/>
              <w:rPr>
                <w:szCs w:val="20"/>
                <w:lang w:eastAsia="en-US"/>
              </w:rPr>
            </w:pPr>
          </w:p>
        </w:tc>
      </w:tr>
    </w:tbl>
    <w:p w14:paraId="7CA47CC5" w14:textId="77777777" w:rsidR="00F9751A" w:rsidRDefault="00F9751A" w:rsidP="005200EB">
      <w:pPr>
        <w:rPr>
          <w:lang w:eastAsia="en-US"/>
        </w:rPr>
      </w:pPr>
    </w:p>
    <w:p w14:paraId="4D538FAC" w14:textId="77777777" w:rsidR="00F9751A" w:rsidRDefault="00F9751A" w:rsidP="005200EB">
      <w:pPr>
        <w:rPr>
          <w:lang w:eastAsia="en-US"/>
        </w:rPr>
      </w:pPr>
    </w:p>
    <w:p w14:paraId="19BB87F0"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5200EB">
      <w:pPr>
        <w:rPr>
          <w:lang w:eastAsia="en-US"/>
        </w:rPr>
      </w:pPr>
    </w:p>
    <w:p w14:paraId="15FDA0AA" w14:textId="77777777" w:rsidR="00F9751A" w:rsidRDefault="009031E1" w:rsidP="005200EB">
      <w:pPr>
        <w:rPr>
          <w:lang w:val="en-US" w:eastAsia="en-US"/>
        </w:rPr>
      </w:pPr>
      <w:r>
        <w:rPr>
          <w:lang w:val="en-US" w:eastAsia="en-US"/>
        </w:rPr>
        <w:t>Maximum number of cells within each set of cells for multi-cell scheduling and indicator of co-scheduled cells have been extensively discussed inn RAN1#110bis-e meeting and formulated in below proposal for further discussion:</w:t>
      </w:r>
    </w:p>
    <w:tbl>
      <w:tblPr>
        <w:tblStyle w:val="TableGrid"/>
        <w:tblW w:w="9362" w:type="dxa"/>
        <w:tblLayout w:type="fixed"/>
        <w:tblLook w:val="04A0" w:firstRow="1" w:lastRow="0" w:firstColumn="1" w:lastColumn="0" w:noHBand="0" w:noVBand="1"/>
      </w:tblPr>
      <w:tblGrid>
        <w:gridCol w:w="9362"/>
      </w:tblGrid>
      <w:tr w:rsidR="00F9751A" w14:paraId="7F35A7F1" w14:textId="77777777">
        <w:tc>
          <w:tcPr>
            <w:tcW w:w="9362" w:type="dxa"/>
          </w:tcPr>
          <w:p w14:paraId="3E095567"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3-5rev7:</w:t>
            </w:r>
          </w:p>
          <w:p w14:paraId="071E1A60"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color w:val="FF0000"/>
                <w:szCs w:val="20"/>
                <w:lang w:eastAsia="ja-JP"/>
              </w:rPr>
              <w:t>4</w:t>
            </w:r>
            <w:r>
              <w:rPr>
                <w:rStyle w:val="apple-converted-space"/>
                <w:szCs w:val="20"/>
                <w:lang w:eastAsia="ja-JP"/>
              </w:rPr>
              <w:t> </w:t>
            </w:r>
            <w:r>
              <w:rPr>
                <w:szCs w:val="20"/>
                <w:lang w:eastAsia="ja-JP"/>
              </w:rPr>
              <w:t>cells within the set of cells.</w:t>
            </w:r>
          </w:p>
          <w:p w14:paraId="28E69311" w14:textId="77777777" w:rsidR="00F9751A" w:rsidRDefault="009031E1" w:rsidP="005200EB">
            <w:pPr>
              <w:wordWrap/>
              <w:ind w:left="1080" w:hanging="360"/>
              <w:rPr>
                <w:rFonts w:ascii="Calibri" w:hAnsi="Calibri"/>
                <w:sz w:val="22"/>
                <w:lang w:eastAsia="ja-JP"/>
              </w:rPr>
            </w:pPr>
            <w:r>
              <w:rPr>
                <w:rFonts w:ascii="Courier New" w:hAnsi="Courier New" w:cs="Courier New"/>
                <w:szCs w:val="20"/>
                <w:lang w:eastAsia="ja-JP"/>
              </w:rPr>
              <w:t>o</w:t>
            </w:r>
            <w:r>
              <w:rPr>
                <w:sz w:val="14"/>
                <w:szCs w:val="14"/>
                <w:lang w:eastAsia="ja-JP"/>
              </w:rPr>
              <w:t>   </w:t>
            </w:r>
            <w:r>
              <w:rPr>
                <w:rStyle w:val="apple-converted-space"/>
                <w:sz w:val="14"/>
                <w:szCs w:val="14"/>
                <w:lang w:eastAsia="ja-JP"/>
              </w:rPr>
              <w:t> </w:t>
            </w:r>
            <w:r>
              <w:rPr>
                <w:strike/>
                <w:color w:val="FF0000"/>
                <w:szCs w:val="20"/>
                <w:lang w:eastAsia="ja-JP"/>
              </w:rPr>
              <w:t>FFS:</w:t>
            </w:r>
            <w:r>
              <w:rPr>
                <w:rStyle w:val="apple-converted-space"/>
                <w:strike/>
                <w:color w:val="FF0000"/>
                <w:szCs w:val="20"/>
                <w:lang w:eastAsia="ja-JP"/>
              </w:rPr>
              <w:t> </w:t>
            </w:r>
            <w:r>
              <w:rPr>
                <w:strike/>
                <w:szCs w:val="20"/>
                <w:lang w:eastAsia="ja-JP"/>
              </w:rPr>
              <w:t>The maximum number of cells within the set of cells is reported as a UE capability.</w:t>
            </w:r>
          </w:p>
          <w:p w14:paraId="30A4C3E0" w14:textId="77777777" w:rsidR="00F9751A" w:rsidRDefault="009031E1" w:rsidP="005200EB">
            <w:pPr>
              <w:wordWrap/>
              <w:ind w:left="1080" w:hanging="360"/>
              <w:rPr>
                <w:rFonts w:ascii="Calibri" w:hAnsi="Calibri"/>
                <w:sz w:val="22"/>
                <w:lang w:eastAsia="ja-JP"/>
              </w:rPr>
            </w:pPr>
            <w:r>
              <w:rPr>
                <w:rFonts w:ascii="Courier New" w:hAnsi="Courier New" w:cs="Courier New"/>
                <w:color w:val="FF0000"/>
                <w:szCs w:val="20"/>
                <w:lang w:eastAsia="ja-JP"/>
              </w:rPr>
              <w:t>o</w:t>
            </w:r>
            <w:r>
              <w:rPr>
                <w:color w:val="FF0000"/>
                <w:sz w:val="14"/>
                <w:szCs w:val="14"/>
                <w:lang w:eastAsia="ja-JP"/>
              </w:rPr>
              <w:t>   </w:t>
            </w:r>
            <w:r>
              <w:rPr>
                <w:rStyle w:val="apple-converted-space"/>
                <w:color w:val="FF0000"/>
                <w:sz w:val="14"/>
                <w:szCs w:val="14"/>
                <w:lang w:eastAsia="ja-JP"/>
              </w:rPr>
              <w:t> </w:t>
            </w:r>
            <w:r>
              <w:rPr>
                <w:color w:val="FF0000"/>
                <w:szCs w:val="20"/>
                <w:lang w:eastAsia="ja-JP"/>
              </w:rPr>
              <w:t>A DCI format 0_X/1_X can schedule PUSCH(s)/PDSCH(s) on a combination of co-scheduled cells among the set of cells.</w:t>
            </w:r>
          </w:p>
          <w:p w14:paraId="3BFB33E7"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multi-cell scheduling,</w:t>
            </w:r>
            <w:r>
              <w:rPr>
                <w:rStyle w:val="apple-converted-space"/>
                <w:szCs w:val="20"/>
                <w:lang w:eastAsia="ja-JP"/>
              </w:rPr>
              <w:t> </w:t>
            </w:r>
            <w:r>
              <w:rPr>
                <w:szCs w:val="20"/>
                <w:lang w:eastAsia="ja-JP"/>
              </w:rPr>
              <w:t>the co-scheduled cells are indicated by an indicator in DCI format 0_X/1_X which points to one row of a table defining combinations of co-scheduled cells.</w:t>
            </w:r>
          </w:p>
          <w:p w14:paraId="2F03025B" w14:textId="77777777" w:rsidR="00F9751A" w:rsidRDefault="009031E1" w:rsidP="005200EB">
            <w:pPr>
              <w:widowControl/>
              <w:numPr>
                <w:ilvl w:val="0"/>
                <w:numId w:val="19"/>
              </w:numPr>
              <w:kinsoku/>
              <w:wordWrap/>
              <w:overflowPunct/>
              <w:autoSpaceDE/>
              <w:autoSpaceDN/>
              <w:adjustRightInd/>
              <w:jc w:val="left"/>
              <w:textAlignment w:val="auto"/>
              <w:rPr>
                <w:rFonts w:ascii="Calibri" w:hAnsi="Calibri"/>
                <w:sz w:val="22"/>
                <w:lang w:eastAsia="ja-JP"/>
              </w:rPr>
            </w:pPr>
            <w:r>
              <w:rPr>
                <w:szCs w:val="20"/>
                <w:lang w:eastAsia="ja-JP"/>
              </w:rPr>
              <w:t>The table is configured by RRC signaling.</w:t>
            </w:r>
          </w:p>
          <w:p w14:paraId="217E23F1" w14:textId="77777777" w:rsidR="00F9751A" w:rsidRDefault="00F9751A" w:rsidP="005200EB">
            <w:pPr>
              <w:wordWrap/>
              <w:rPr>
                <w:lang w:eastAsia="en-US"/>
              </w:rPr>
            </w:pPr>
          </w:p>
        </w:tc>
      </w:tr>
    </w:tbl>
    <w:p w14:paraId="4878CF1F" w14:textId="77777777" w:rsidR="00F9751A" w:rsidRDefault="00F9751A" w:rsidP="005200EB">
      <w:pPr>
        <w:rPr>
          <w:lang w:val="en-US" w:eastAsia="en-US"/>
        </w:rPr>
      </w:pPr>
    </w:p>
    <w:p w14:paraId="5DAEBACA" w14:textId="77777777" w:rsidR="00F9751A" w:rsidRDefault="009031E1" w:rsidP="005200EB">
      <w:pPr>
        <w:rPr>
          <w:lang w:val="en-US" w:eastAsia="en-US"/>
        </w:rPr>
      </w:pPr>
      <w:r>
        <w:rPr>
          <w:lang w:val="en-US" w:eastAsia="en-US"/>
        </w:rPr>
        <w:t>Regarding maximum number of cells within each set of cells for multi-cell scheduling, companies’ preferences are listed below:</w:t>
      </w:r>
    </w:p>
    <w:p w14:paraId="1340D21E" w14:textId="77777777" w:rsidR="00F9751A" w:rsidRDefault="009031E1" w:rsidP="005200EB">
      <w:pPr>
        <w:ind w:left="360"/>
        <w:rPr>
          <w:lang w:val="en-US" w:eastAsia="en-US"/>
        </w:rPr>
      </w:pPr>
      <w:r>
        <w:rPr>
          <w:rFonts w:eastAsia="楷体"/>
          <w:i/>
          <w:iCs/>
          <w:szCs w:val="20"/>
          <w:lang w:eastAsia="zh-CN"/>
        </w:rPr>
        <w:t>Maximum 8 cells within a set of cells configured for multi-cell scheduling</w:t>
      </w:r>
      <w:r>
        <w:rPr>
          <w:lang w:val="en-US" w:eastAsia="en-US"/>
        </w:rPr>
        <w:t>:</w:t>
      </w:r>
    </w:p>
    <w:p w14:paraId="38C9909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3 companies [Nokia, Lenovo, Samsung] </w:t>
      </w:r>
    </w:p>
    <w:p w14:paraId="27BD5DA1" w14:textId="77777777" w:rsidR="00F9751A" w:rsidRDefault="009031E1" w:rsidP="005200EB">
      <w:pPr>
        <w:ind w:left="360"/>
        <w:rPr>
          <w:lang w:val="en-US" w:eastAsia="en-US"/>
        </w:rPr>
      </w:pPr>
      <w:r>
        <w:rPr>
          <w:rFonts w:eastAsia="楷体"/>
          <w:i/>
          <w:iCs/>
          <w:szCs w:val="20"/>
          <w:lang w:eastAsia="zh-CN"/>
        </w:rPr>
        <w:t>Maximum 4 cells within a set of cells configured for multi-cell scheduling</w:t>
      </w:r>
      <w:r>
        <w:rPr>
          <w:lang w:val="en-US" w:eastAsia="en-US"/>
        </w:rPr>
        <w:t>:</w:t>
      </w:r>
    </w:p>
    <w:p w14:paraId="26BDC2B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11 companies [CATT, </w:t>
      </w:r>
      <w:proofErr w:type="spellStart"/>
      <w:r>
        <w:rPr>
          <w:i/>
          <w:iCs/>
          <w:szCs w:val="20"/>
        </w:rPr>
        <w:t>Spreadtrum</w:t>
      </w:r>
      <w:proofErr w:type="spellEnd"/>
      <w:r>
        <w:rPr>
          <w:i/>
          <w:iCs/>
          <w:szCs w:val="20"/>
        </w:rPr>
        <w:t>, Intel, OPPO, CMCC, China Telecom, Apple, NTT DOCOMO, Ericsson, LGE, ZTE]</w:t>
      </w:r>
    </w:p>
    <w:p w14:paraId="58E44039" w14:textId="77777777" w:rsidR="00F9751A" w:rsidRDefault="00F9751A" w:rsidP="005200EB">
      <w:pPr>
        <w:widowControl/>
        <w:kinsoku/>
        <w:adjustRightInd/>
        <w:snapToGrid w:val="0"/>
        <w:spacing w:after="0"/>
        <w:textAlignment w:val="auto"/>
        <w:rPr>
          <w:lang w:val="en-US" w:eastAsia="en-US"/>
        </w:rPr>
      </w:pPr>
    </w:p>
    <w:p w14:paraId="47809EB4" w14:textId="77777777" w:rsidR="00F9751A" w:rsidRDefault="00F9751A" w:rsidP="005200EB">
      <w:pPr>
        <w:widowControl/>
        <w:kinsoku/>
        <w:adjustRightInd/>
        <w:snapToGrid w:val="0"/>
        <w:spacing w:after="0"/>
        <w:textAlignment w:val="auto"/>
        <w:rPr>
          <w:lang w:eastAsia="en-US"/>
        </w:rPr>
      </w:pPr>
    </w:p>
    <w:p w14:paraId="2C552A9F" w14:textId="77777777" w:rsidR="00F9751A" w:rsidRDefault="009031E1" w:rsidP="005200EB">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5200EB">
      <w:pPr>
        <w:rPr>
          <w:lang w:val="en-US" w:eastAsia="en-US"/>
        </w:rPr>
      </w:pPr>
      <w:r>
        <w:rPr>
          <w:lang w:val="en-US" w:eastAsia="en-US"/>
        </w:rPr>
        <w:t>Option 1:</w:t>
      </w:r>
    </w:p>
    <w:p w14:paraId="6A616284" w14:textId="77777777" w:rsidR="00F9751A" w:rsidRDefault="009031E1" w:rsidP="005200EB">
      <w:pPr>
        <w:widowControl/>
        <w:numPr>
          <w:ilvl w:val="0"/>
          <w:numId w:val="18"/>
        </w:numPr>
        <w:kinsoku/>
        <w:adjustRightInd/>
        <w:snapToGrid w:val="0"/>
        <w:spacing w:after="0"/>
        <w:textAlignment w:val="auto"/>
        <w:rPr>
          <w:szCs w:val="20"/>
        </w:rPr>
      </w:pPr>
      <w:r>
        <w:rPr>
          <w:szCs w:val="20"/>
        </w:rPr>
        <w:t xml:space="preserve">Supported by 20 companies [Huawei, Nokia, vivo, Fujitsu, CATT, </w:t>
      </w:r>
      <w:proofErr w:type="spellStart"/>
      <w:r>
        <w:rPr>
          <w:szCs w:val="20"/>
        </w:rPr>
        <w:t>Spreadtrum</w:t>
      </w:r>
      <w:proofErr w:type="spellEnd"/>
      <w:r>
        <w:rPr>
          <w:szCs w:val="20"/>
        </w:rPr>
        <w:t xml:space="preserve">, </w:t>
      </w:r>
      <w:proofErr w:type="spellStart"/>
      <w:r>
        <w:rPr>
          <w:szCs w:val="20"/>
        </w:rPr>
        <w:t>xiaomi</w:t>
      </w:r>
      <w:proofErr w:type="spellEnd"/>
      <w:r>
        <w:rPr>
          <w:szCs w:val="20"/>
        </w:rPr>
        <w:t xml:space="preserve">, Intel, OPPO, Lenovo, CMCC, FGI, CAICT, Samsung, NTT DOCOMO, </w:t>
      </w:r>
      <w:proofErr w:type="spellStart"/>
      <w:r>
        <w:rPr>
          <w:szCs w:val="20"/>
        </w:rPr>
        <w:t>Langbo</w:t>
      </w:r>
      <w:proofErr w:type="spellEnd"/>
      <w:r>
        <w:rPr>
          <w:szCs w:val="20"/>
        </w:rPr>
        <w:t>, LG, ITRI, NEC, ZTE]</w:t>
      </w:r>
    </w:p>
    <w:p w14:paraId="350D5A37" w14:textId="77777777" w:rsidR="00F9751A" w:rsidRDefault="009031E1" w:rsidP="005200EB">
      <w:pPr>
        <w:rPr>
          <w:lang w:val="en-US" w:eastAsia="en-US"/>
        </w:rPr>
      </w:pPr>
      <w:r>
        <w:rPr>
          <w:lang w:val="en-US" w:eastAsia="en-US"/>
        </w:rPr>
        <w:t>Option 2:</w:t>
      </w:r>
    </w:p>
    <w:p w14:paraId="5C4AB7E9"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2 companies [China Telecom, Ericsson]</w:t>
      </w:r>
    </w:p>
    <w:p w14:paraId="397E4DDF" w14:textId="77777777" w:rsidR="00F9751A" w:rsidRDefault="009031E1" w:rsidP="005200EB">
      <w:pPr>
        <w:rPr>
          <w:lang w:val="en-US" w:eastAsia="en-US"/>
        </w:rPr>
      </w:pPr>
      <w:r>
        <w:rPr>
          <w:lang w:val="en-US" w:eastAsia="en-US"/>
        </w:rPr>
        <w:t>Option 3:</w:t>
      </w:r>
    </w:p>
    <w:p w14:paraId="3D7E30E3"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1 company [FGI]</w:t>
      </w:r>
    </w:p>
    <w:p w14:paraId="2D265C3E" w14:textId="77777777" w:rsidR="00F9751A" w:rsidRDefault="00F9751A" w:rsidP="005200EB">
      <w:pPr>
        <w:widowControl/>
        <w:kinsoku/>
        <w:adjustRightInd/>
        <w:snapToGrid w:val="0"/>
        <w:spacing w:after="0"/>
        <w:textAlignment w:val="auto"/>
        <w:rPr>
          <w:lang w:val="en-US" w:eastAsia="en-US"/>
        </w:rPr>
      </w:pPr>
    </w:p>
    <w:p w14:paraId="33AD7FF4" w14:textId="77777777" w:rsidR="00F9751A" w:rsidRDefault="00F9751A" w:rsidP="005200EB">
      <w:pPr>
        <w:widowControl/>
        <w:kinsoku/>
        <w:adjustRightInd/>
        <w:snapToGrid w:val="0"/>
        <w:spacing w:after="0"/>
        <w:textAlignment w:val="auto"/>
        <w:rPr>
          <w:lang w:val="en-US" w:eastAsia="en-US"/>
        </w:rPr>
      </w:pPr>
    </w:p>
    <w:p w14:paraId="22128DC8" w14:textId="77777777" w:rsidR="00F9751A" w:rsidRDefault="009031E1" w:rsidP="005200EB">
      <w:pPr>
        <w:rPr>
          <w:lang w:val="en-US" w:eastAsia="en-US"/>
        </w:rPr>
      </w:pPr>
      <w:r>
        <w:rPr>
          <w:lang w:val="en-US" w:eastAsia="en-US"/>
        </w:rPr>
        <w:t xml:space="preserve">Based on above, vast majority companies prefer up to 4 cells within a set of cells and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w:t>
      </w:r>
      <w:r>
        <w:rPr>
          <w:lang w:val="en-US" w:eastAsia="en-US"/>
        </w:rPr>
        <w:lastRenderedPageBreak/>
        <w:t xml:space="preserve">overhead can be reduced and the scheduling flexibility is guaranteed. Regarding Option 2, as mentioned by majority companies, the bit overhead for indicating the co-scheduled cells is a main concern even when the UE is configured with up to 4 cells. Option 3 may need more clarification on detailed design. Since usually more </w:t>
      </w:r>
      <w:r>
        <w:t>DL serving cells are aggregated in DL CA compared to UL CA, separate configuration of tables for DCI format 0_X and 1_X are needed.</w:t>
      </w:r>
    </w:p>
    <w:p w14:paraId="3CD5F8D7" w14:textId="77777777" w:rsidR="00F9751A" w:rsidRDefault="009031E1" w:rsidP="005200EB">
      <w:pPr>
        <w:rPr>
          <w:lang w:val="en-US" w:eastAsia="en-US"/>
        </w:rPr>
      </w:pPr>
      <w:r>
        <w:rPr>
          <w:lang w:val="en-US" w:eastAsia="en-US"/>
        </w:rPr>
        <w:t xml:space="preserve">Hence, moderator suggests going with similar proposal as Proposal 3-5rev7 in previous meeting to conclude this issue. </w:t>
      </w:r>
    </w:p>
    <w:p w14:paraId="77B81902" w14:textId="77777777" w:rsidR="00F9751A" w:rsidRDefault="00F9751A" w:rsidP="005200EB">
      <w:pPr>
        <w:widowControl/>
        <w:kinsoku/>
        <w:adjustRightInd/>
        <w:snapToGrid w:val="0"/>
        <w:spacing w:after="0"/>
        <w:textAlignment w:val="auto"/>
        <w:rPr>
          <w:lang w:val="en-US" w:eastAsia="en-US"/>
        </w:rPr>
      </w:pPr>
    </w:p>
    <w:p w14:paraId="6CA457D0" w14:textId="77777777" w:rsidR="00F9751A" w:rsidRDefault="00F9751A" w:rsidP="005200EB">
      <w:pPr>
        <w:widowControl/>
        <w:kinsoku/>
        <w:adjustRightInd/>
        <w:snapToGrid w:val="0"/>
        <w:spacing w:after="0"/>
        <w:textAlignment w:val="auto"/>
        <w:rPr>
          <w:lang w:eastAsia="en-US"/>
        </w:rPr>
      </w:pPr>
    </w:p>
    <w:p w14:paraId="77C9AA97"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A24F94" w14:textId="77777777" w:rsidR="00F9751A" w:rsidRDefault="00F9751A" w:rsidP="005200EB">
      <w:pPr>
        <w:rPr>
          <w:lang w:eastAsia="en-US"/>
        </w:rPr>
      </w:pPr>
    </w:p>
    <w:p w14:paraId="03D3A9D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A26BAF2" w14:textId="77777777" w:rsidR="00F9751A" w:rsidRDefault="009031E1" w:rsidP="005200EB">
      <w:pPr>
        <w:pStyle w:val="ListParagraph1"/>
        <w:numPr>
          <w:ilvl w:val="0"/>
          <w:numId w:val="20"/>
        </w:numPr>
        <w:rPr>
          <w:lang w:eastAsia="en-US"/>
        </w:rPr>
      </w:pPr>
      <w:r>
        <w:rPr>
          <w:lang w:eastAsia="en-US"/>
        </w:rPr>
        <w:t>For a set of cells which is configured for multi-cell scheduling, RAN1 specification supports up to 4 cells within the set of cells.</w:t>
      </w:r>
    </w:p>
    <w:p w14:paraId="6ADED810"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A DCI format 0_X/1_X can schedule PUSCH(s)/PDSCH(s) on a combination of co-scheduled cells among the set of cells.</w:t>
      </w:r>
    </w:p>
    <w:p w14:paraId="0213CB36" w14:textId="77777777" w:rsidR="00F9751A" w:rsidRDefault="009031E1" w:rsidP="005200EB">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4C67919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3C48FF7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577D25C9"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771F7AA4" w14:textId="77777777" w:rsidR="00F9751A" w:rsidRDefault="009031E1" w:rsidP="005200EB">
      <w:pPr>
        <w:rPr>
          <w:lang w:eastAsia="en-US"/>
        </w:rPr>
      </w:pPr>
      <w:r>
        <w:rPr>
          <w:lang w:eastAsia="en-US"/>
        </w:rPr>
        <w:t xml:space="preserve"> </w:t>
      </w:r>
    </w:p>
    <w:p w14:paraId="0DB0D1A1" w14:textId="77777777" w:rsidR="00F9751A" w:rsidRDefault="009031E1" w:rsidP="005200EB">
      <w:pPr>
        <w:spacing w:after="0"/>
        <w:rPr>
          <w:lang w:eastAsia="en-US"/>
        </w:rPr>
      </w:pPr>
      <w:r>
        <w:br/>
      </w:r>
    </w:p>
    <w:p w14:paraId="5366BE44"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5200EB">
            <w:pPr>
              <w:wordWrap/>
              <w:jc w:val="center"/>
              <w:rPr>
                <w:b/>
                <w:lang w:eastAsia="zh-CN"/>
              </w:rPr>
            </w:pPr>
            <w:r>
              <w:rPr>
                <w:b/>
                <w:lang w:eastAsia="zh-CN"/>
              </w:rPr>
              <w:t>Comment</w:t>
            </w:r>
          </w:p>
        </w:tc>
      </w:tr>
      <w:tr w:rsidR="00F9751A"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77777777" w:rsidR="00F9751A" w:rsidRDefault="009031E1" w:rsidP="005200E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9B2950B"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are OK with the first bullet.</w:t>
            </w:r>
          </w:p>
          <w:p w14:paraId="130C8ACF" w14:textId="77777777" w:rsidR="00F9751A" w:rsidRDefault="00F9751A" w:rsidP="005200EB">
            <w:pPr>
              <w:wordWrap/>
              <w:jc w:val="left"/>
              <w:rPr>
                <w:rFonts w:eastAsia="MS Mincho"/>
                <w:bCs/>
                <w:lang w:eastAsia="ja-JP"/>
              </w:rPr>
            </w:pPr>
          </w:p>
          <w:p w14:paraId="6335E96F" w14:textId="77777777" w:rsidR="00F9751A" w:rsidRDefault="009031E1" w:rsidP="005200EB">
            <w:pPr>
              <w:wordWrap/>
              <w:jc w:val="left"/>
              <w:rPr>
                <w:rFonts w:eastAsia="MS Mincho"/>
                <w:bCs/>
                <w:lang w:eastAsia="ja-JP"/>
              </w:rPr>
            </w:pPr>
            <w:r>
              <w:rPr>
                <w:rFonts w:eastAsia="MS Mincho"/>
                <w:bCs/>
                <w:lang w:eastAsia="ja-JP"/>
              </w:rPr>
              <w:t>We are NOT OK with the 2</w:t>
            </w:r>
            <w:r>
              <w:rPr>
                <w:rFonts w:eastAsia="MS Mincho"/>
                <w:bCs/>
                <w:vertAlign w:val="superscript"/>
                <w:lang w:eastAsia="ja-JP"/>
              </w:rPr>
              <w:t>nd</w:t>
            </w:r>
            <w:r>
              <w:rPr>
                <w:rFonts w:eastAsia="MS Mincho"/>
                <w:bCs/>
                <w:lang w:eastAsia="ja-JP"/>
              </w:rPr>
              <w:t xml:space="preserve"> bullet. </w:t>
            </w: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relates to our previous comment to Proposal 2-2: </w:t>
            </w:r>
            <w:r>
              <w:rPr>
                <w:rFonts w:eastAsia="MS Mincho"/>
                <w:bCs/>
                <w:i/>
                <w:iCs/>
                <w:lang w:eastAsia="ja-JP"/>
              </w:rPr>
              <w:t xml:space="preserve">we also consider that the </w:t>
            </w:r>
            <w:proofErr w:type="spellStart"/>
            <w:r>
              <w:rPr>
                <w:rFonts w:eastAsia="MS Mincho"/>
                <w:bCs/>
                <w:i/>
                <w:iCs/>
                <w:lang w:eastAsia="ja-JP"/>
              </w:rPr>
              <w:t>bitwidths</w:t>
            </w:r>
            <w:proofErr w:type="spellEnd"/>
            <w:r>
              <w:rPr>
                <w:rFonts w:eastAsia="MS Mincho"/>
                <w:bCs/>
                <w:i/>
                <w:iCs/>
                <w:lang w:eastAsia="ja-JP"/>
              </w:rPr>
              <w:t xml:space="preserve"> of any fields of the DCI 0_X/1_X (and also interpretation of any fields) for a set of cells has to be fixed by RRC configuration and does not change regardless of which cells in the set area actually scheduled. </w:t>
            </w:r>
            <w:r>
              <w:rPr>
                <w:rFonts w:eastAsia="MS Mincho" w:hint="eastAsia"/>
                <w:bCs/>
                <w:i/>
                <w:iCs/>
                <w:lang w:eastAsia="ja-JP"/>
              </w:rPr>
              <w:t>W</w:t>
            </w:r>
            <w:r>
              <w:rPr>
                <w:rFonts w:eastAsia="MS Mincho"/>
                <w:bCs/>
                <w:i/>
                <w:iCs/>
                <w:lang w:eastAsia="ja-JP"/>
              </w:rPr>
              <w:t>e understand there are some proposals on “dynamic interpretation of DCI fields depending on actually co-scheduled cells”. However, such solution has never been discussed/investigated until today, and we do not see the complete solution for such design.</w:t>
            </w:r>
            <w:r>
              <w:rPr>
                <w:rFonts w:eastAsia="MS Mincho"/>
                <w:bCs/>
                <w:lang w:eastAsia="ja-JP"/>
              </w:rPr>
              <w:t xml:space="preserve"> </w:t>
            </w:r>
            <w:r>
              <w:rPr>
                <w:rFonts w:eastAsia="MS Mincho" w:hint="eastAsia"/>
                <w:bCs/>
                <w:lang w:eastAsia="ja-JP"/>
              </w:rPr>
              <w:t>W</w:t>
            </w:r>
            <w:r>
              <w:rPr>
                <w:rFonts w:eastAsia="MS Mincho"/>
                <w:bCs/>
                <w:lang w:eastAsia="ja-JP"/>
              </w:rPr>
              <w:t>e are not OK with the 2</w:t>
            </w:r>
            <w:r>
              <w:rPr>
                <w:rFonts w:eastAsia="MS Mincho"/>
                <w:bCs/>
                <w:vertAlign w:val="superscript"/>
                <w:lang w:eastAsia="ja-JP"/>
              </w:rPr>
              <w:t>nd</w:t>
            </w:r>
            <w:r>
              <w:rPr>
                <w:rFonts w:eastAsia="MS Mincho"/>
                <w:bCs/>
                <w:lang w:eastAsia="ja-JP"/>
              </w:rPr>
              <w:t xml:space="preserve"> bullet until we make sure that the payload size, </w:t>
            </w:r>
            <w:proofErr w:type="spellStart"/>
            <w:r>
              <w:rPr>
                <w:rFonts w:eastAsia="MS Mincho"/>
                <w:bCs/>
                <w:lang w:eastAsia="ja-JP"/>
              </w:rPr>
              <w:t>bitwidths</w:t>
            </w:r>
            <w:proofErr w:type="spellEnd"/>
            <w:r>
              <w:rPr>
                <w:rFonts w:eastAsia="MS Mincho"/>
                <w:bCs/>
                <w:lang w:eastAsia="ja-JP"/>
              </w:rPr>
              <w:t xml:space="preserve"> of any fields, and interpretation of any fields, do not change regardless of which cells are actually co-scheduled by the DCI within the set of cells. This must be agreed first.</w:t>
            </w:r>
          </w:p>
          <w:p w14:paraId="2649370B" w14:textId="77777777" w:rsidR="00F9751A" w:rsidRDefault="00F9751A" w:rsidP="005200EB">
            <w:pPr>
              <w:wordWrap/>
              <w:jc w:val="left"/>
              <w:rPr>
                <w:rFonts w:eastAsia="MS Mincho"/>
                <w:bCs/>
                <w:lang w:eastAsia="ja-JP"/>
              </w:rPr>
            </w:pP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77777777" w:rsidR="00F9751A" w:rsidRDefault="009031E1" w:rsidP="005200EB">
            <w:pPr>
              <w:wordWrap/>
              <w:rPr>
                <w:bCs/>
                <w:lang w:eastAsia="zh-CN"/>
              </w:rPr>
            </w:pPr>
            <w:r>
              <w:rPr>
                <w:bCs/>
                <w:lang w:eastAsia="zh-CN"/>
              </w:rPr>
              <w:t xml:space="preserve">Nokia/NSB </w:t>
            </w:r>
          </w:p>
        </w:tc>
        <w:tc>
          <w:tcPr>
            <w:tcW w:w="7117" w:type="dxa"/>
            <w:tcBorders>
              <w:top w:val="single" w:sz="4" w:space="0" w:color="auto"/>
              <w:left w:val="single" w:sz="4" w:space="0" w:color="auto"/>
              <w:bottom w:val="single" w:sz="4" w:space="0" w:color="auto"/>
              <w:right w:val="single" w:sz="4" w:space="0" w:color="auto"/>
            </w:tcBorders>
          </w:tcPr>
          <w:p w14:paraId="482D2CA1" w14:textId="77777777" w:rsidR="00F9751A" w:rsidRDefault="009031E1" w:rsidP="005200EB">
            <w:pPr>
              <w:wordWrap/>
              <w:rPr>
                <w:bCs/>
                <w:lang w:eastAsia="zh-CN"/>
              </w:rPr>
            </w:pPr>
            <w:r>
              <w:rPr>
                <w:bCs/>
                <w:lang w:eastAsia="zh-CN"/>
              </w:rPr>
              <w:t xml:space="preserve">We prefer 8, but could compromise to 4, </w:t>
            </w:r>
            <w:r>
              <w:rPr>
                <w:b/>
                <w:lang w:eastAsia="zh-CN"/>
              </w:rPr>
              <w:t xml:space="preserve">if we in the same step support having more than one set of cells to be able to support MC-DCI scheduled within a cell group of up to 8 cells as well (used the wording from the </w:t>
            </w:r>
            <w:proofErr w:type="spellStart"/>
            <w:r>
              <w:rPr>
                <w:b/>
                <w:lang w:eastAsia="zh-CN"/>
              </w:rPr>
              <w:t>n_CI</w:t>
            </w:r>
            <w:proofErr w:type="spellEnd"/>
            <w:r>
              <w:rPr>
                <w:b/>
                <w:lang w:eastAsia="zh-CN"/>
              </w:rPr>
              <w:t xml:space="preserve"> discussion here directly):</w:t>
            </w:r>
            <w:r>
              <w:rPr>
                <w:bCs/>
                <w:lang w:eastAsia="zh-CN"/>
              </w:rPr>
              <w:t xml:space="preserve">  </w:t>
            </w:r>
          </w:p>
          <w:p w14:paraId="0815EFBD" w14:textId="77777777" w:rsidR="00F9751A" w:rsidRDefault="00F9751A" w:rsidP="005200EB">
            <w:pPr>
              <w:wordWrap/>
              <w:rPr>
                <w:bCs/>
                <w:lang w:eastAsia="zh-CN"/>
              </w:rPr>
            </w:pPr>
          </w:p>
          <w:p w14:paraId="4C9AD19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3-2:</w:t>
            </w:r>
          </w:p>
          <w:p w14:paraId="6A669272" w14:textId="77777777" w:rsidR="00F9751A" w:rsidRDefault="009031E1" w:rsidP="005200EB">
            <w:pPr>
              <w:pStyle w:val="ListParagraph1"/>
              <w:numPr>
                <w:ilvl w:val="0"/>
                <w:numId w:val="20"/>
              </w:numPr>
              <w:wordWrap/>
              <w:rPr>
                <w:i/>
                <w:iCs/>
                <w:lang w:eastAsia="en-US"/>
              </w:rPr>
            </w:pPr>
            <w:r>
              <w:rPr>
                <w:i/>
                <w:iCs/>
                <w:lang w:eastAsia="en-US"/>
              </w:rPr>
              <w:t>For a set of cells which is configured for multi-cell scheduling, RAN1 specification supports up to 4 cells within the set of cells.</w:t>
            </w:r>
          </w:p>
          <w:p w14:paraId="7C0D196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lastRenderedPageBreak/>
              <w:t>A DCI format 0_X/1_X can schedule PUSCH(s)/PDSCH(s) on a combination of co-scheduled cells among the set of cells.</w:t>
            </w:r>
          </w:p>
          <w:p w14:paraId="1D942CCF" w14:textId="77777777" w:rsidR="00F9751A" w:rsidRDefault="009031E1" w:rsidP="005200EB">
            <w:pPr>
              <w:pStyle w:val="ListParagraph1"/>
              <w:numPr>
                <w:ilvl w:val="0"/>
                <w:numId w:val="18"/>
              </w:numPr>
              <w:wordWrap/>
              <w:rPr>
                <w:rFonts w:eastAsia="楷体"/>
                <w:i/>
                <w:iCs/>
                <w:color w:val="FF0000"/>
                <w:szCs w:val="20"/>
                <w:lang w:eastAsia="zh-CN"/>
              </w:rPr>
            </w:pPr>
            <w:r>
              <w:rPr>
                <w:rFonts w:eastAsiaTheme="minorEastAsia"/>
                <w:bCs/>
                <w:i/>
                <w:iCs/>
                <w:color w:val="FF0000"/>
                <w:lang w:eastAsia="zh-CN"/>
              </w:rPr>
              <w:t>A UE can be configured one or multiple sets of cells for multi-cell scheduling</w:t>
            </w:r>
          </w:p>
          <w:p w14:paraId="5887B114" w14:textId="77777777" w:rsidR="00F9751A" w:rsidRDefault="009031E1" w:rsidP="005200EB">
            <w:pPr>
              <w:pStyle w:val="ListParagraph1"/>
              <w:numPr>
                <w:ilvl w:val="0"/>
                <w:numId w:val="20"/>
              </w:numPr>
              <w:wordWrap/>
              <w:rPr>
                <w:i/>
                <w:iCs/>
                <w:color w:val="000000" w:themeColor="text1"/>
                <w:szCs w:val="20"/>
                <w:lang w:eastAsia="ja-JP"/>
              </w:rPr>
            </w:pPr>
            <w:r>
              <w:rPr>
                <w:i/>
                <w:iCs/>
                <w:szCs w:val="20"/>
                <w:lang w:eastAsia="ja-JP"/>
              </w:rPr>
              <w:t xml:space="preserve">For </w:t>
            </w:r>
            <w:r>
              <w:rPr>
                <w:i/>
                <w:iCs/>
                <w:lang w:eastAsia="en-US"/>
              </w:rPr>
              <w:t xml:space="preserve">a set of cells which is configured for </w:t>
            </w:r>
            <w:r>
              <w:rPr>
                <w:i/>
                <w:iCs/>
                <w:szCs w:val="20"/>
                <w:lang w:eastAsia="ja-JP"/>
              </w:rPr>
              <w:t>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000000" w:themeColor="text1"/>
                <w:szCs w:val="20"/>
                <w:lang w:eastAsia="ja-JP"/>
              </w:rPr>
              <w:t>for the set of cells.</w:t>
            </w:r>
          </w:p>
          <w:p w14:paraId="68A128BA"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table is configured by RRC signaling for the set of cells.</w:t>
            </w:r>
          </w:p>
          <w:p w14:paraId="09A446F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size of the indicator is determined based on the number of rows in the table.</w:t>
            </w:r>
          </w:p>
          <w:p w14:paraId="7E42E13E"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Separate tables can be configured for multi-cell PDSCH scheduling and multi-cell PUSCH scheduling for the set of cells.</w:t>
            </w:r>
          </w:p>
          <w:p w14:paraId="66C80939" w14:textId="77777777" w:rsidR="00F9751A" w:rsidRDefault="00F9751A" w:rsidP="005200EB">
            <w:pPr>
              <w:wordWrap/>
              <w:rPr>
                <w:bCs/>
                <w:lang w:eastAsia="zh-CN"/>
              </w:rPr>
            </w:pPr>
          </w:p>
          <w:p w14:paraId="2316B9BC" w14:textId="77777777" w:rsidR="00F9751A" w:rsidRDefault="009031E1" w:rsidP="005200EB">
            <w:pPr>
              <w:wordWrap/>
              <w:rPr>
                <w:bCs/>
                <w:lang w:eastAsia="zh-CN"/>
              </w:rPr>
            </w:pPr>
            <w:r>
              <w:rPr>
                <w:bCs/>
                <w:lang w:eastAsia="zh-CN"/>
              </w:rPr>
              <w:t xml:space="preserve"> We don’t fully get the point by QC above, as the size of the DCI field size for DCI format 0_X and 1_X could be different, but it would still anyhow be defined based on RRC only separately for 0_X and 1_X. </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77777777" w:rsidR="00F9751A" w:rsidRDefault="009031E1" w:rsidP="005200EB">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50DB9722" w14:textId="77777777" w:rsidR="00F9751A" w:rsidRDefault="009031E1" w:rsidP="005200EB">
            <w:pPr>
              <w:wordWrap/>
              <w:jc w:val="left"/>
              <w:rPr>
                <w:bCs/>
              </w:rPr>
            </w:pPr>
            <w:r>
              <w:rPr>
                <w:bCs/>
              </w:rPr>
              <w:t xml:space="preserve">We support the first </w:t>
            </w:r>
            <w:proofErr w:type="gramStart"/>
            <w:r>
              <w:rPr>
                <w:bCs/>
              </w:rPr>
              <w:t>bullet  (</w:t>
            </w:r>
            <w:proofErr w:type="gramEnd"/>
            <w:r>
              <w:rPr>
                <w:bCs/>
              </w:rPr>
              <w:t>and corresponding sub-bullet) of the proposal, but the second bullet shall be separately discussed and we don’t necessarily agree with the proposed method for indicating the co-scheduled cells.</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2097849" w14:textId="77777777" w:rsidR="00F9751A" w:rsidRDefault="009031E1" w:rsidP="005200EB">
            <w:pPr>
              <w:wordWrap/>
              <w:rPr>
                <w:rFonts w:eastAsiaTheme="minorEastAsia"/>
                <w:bCs/>
                <w:lang w:eastAsia="zh-CN"/>
              </w:rPr>
            </w:pPr>
            <w:r>
              <w:rPr>
                <w:rFonts w:eastAsiaTheme="minorEastAsia"/>
                <w:bCs/>
                <w:lang w:eastAsia="zh-CN"/>
              </w:rPr>
              <w:t>Fine with the proposal.</w:t>
            </w:r>
          </w:p>
          <w:p w14:paraId="40583148" w14:textId="77777777" w:rsidR="00F9751A" w:rsidRDefault="00F9751A" w:rsidP="005200EB">
            <w:pPr>
              <w:wordWrap/>
              <w:rPr>
                <w:rFonts w:eastAsiaTheme="minorEastAsia"/>
                <w:bCs/>
                <w:lang w:eastAsia="zh-CN"/>
              </w:rPr>
            </w:pPr>
          </w:p>
        </w:tc>
      </w:tr>
      <w:tr w:rsidR="00F9751A" w14:paraId="1A79918D" w14:textId="77777777">
        <w:tc>
          <w:tcPr>
            <w:tcW w:w="2245" w:type="dxa"/>
          </w:tcPr>
          <w:p w14:paraId="2452DBBB" w14:textId="77777777" w:rsidR="00F9751A" w:rsidRDefault="009031E1" w:rsidP="005200EB">
            <w:pPr>
              <w:wordWrap/>
              <w:jc w:val="left"/>
              <w:rPr>
                <w:rFonts w:eastAsiaTheme="minorEastAsia"/>
                <w:bCs/>
                <w:lang w:eastAsia="zh-CN"/>
              </w:rPr>
            </w:pPr>
            <w:r>
              <w:rPr>
                <w:bCs/>
              </w:rPr>
              <w:t>ZTE</w:t>
            </w:r>
          </w:p>
        </w:tc>
        <w:tc>
          <w:tcPr>
            <w:tcW w:w="7117" w:type="dxa"/>
          </w:tcPr>
          <w:p w14:paraId="19C44AE2" w14:textId="77777777" w:rsidR="00F9751A" w:rsidRDefault="009031E1" w:rsidP="005200EB">
            <w:pPr>
              <w:wordWrap/>
              <w:rPr>
                <w:rFonts w:eastAsia="楷体"/>
                <w:szCs w:val="20"/>
                <w:lang w:eastAsia="zh-CN"/>
              </w:rPr>
            </w:pPr>
            <w:r>
              <w:rPr>
                <w:bCs/>
              </w:rPr>
              <w:t xml:space="preserve">This proposal has been discussed in the last meeting. We think it is the best way we can go. </w:t>
            </w:r>
            <w:r>
              <w:rPr>
                <w:rFonts w:hint="eastAsia"/>
                <w:bCs/>
              </w:rPr>
              <w:t>W</w:t>
            </w:r>
            <w:r>
              <w:rPr>
                <w:bCs/>
              </w:rPr>
              <w:t xml:space="preserve">e support this proposal. </w:t>
            </w:r>
          </w:p>
        </w:tc>
      </w:tr>
      <w:tr w:rsidR="00F9751A" w14:paraId="17116E9A" w14:textId="77777777">
        <w:tc>
          <w:tcPr>
            <w:tcW w:w="2245" w:type="dxa"/>
          </w:tcPr>
          <w:p w14:paraId="44D192B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Pr>
          <w:p w14:paraId="36F60458"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support the proposal. </w:t>
            </w:r>
          </w:p>
        </w:tc>
      </w:tr>
      <w:tr w:rsidR="00F9751A" w14:paraId="3BE7CF7B" w14:textId="77777777">
        <w:tc>
          <w:tcPr>
            <w:tcW w:w="2245" w:type="dxa"/>
          </w:tcPr>
          <w:p w14:paraId="12CCBA21" w14:textId="77777777" w:rsidR="00F9751A" w:rsidRDefault="009031E1" w:rsidP="005200EB">
            <w:pPr>
              <w:wordWrap/>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530D2F99" w14:textId="77777777" w:rsidR="00F9751A" w:rsidRDefault="009031E1" w:rsidP="005200EB">
            <w:pPr>
              <w:wordWrap/>
              <w:jc w:val="left"/>
              <w:rPr>
                <w:rFonts w:eastAsia="MS Mincho"/>
                <w:bCs/>
                <w:lang w:eastAsia="ja-JP"/>
              </w:rPr>
            </w:pPr>
            <w:r>
              <w:rPr>
                <w:rFonts w:eastAsiaTheme="minorEastAsia"/>
                <w:bCs/>
                <w:lang w:eastAsia="zh-CN"/>
              </w:rPr>
              <w:t xml:space="preserve">Fine with the proposal. </w:t>
            </w:r>
            <w:r>
              <w:rPr>
                <w:rFonts w:eastAsiaTheme="minorEastAsia" w:hint="eastAsia"/>
                <w:bCs/>
                <w:lang w:eastAsia="zh-CN"/>
              </w:rPr>
              <w:t>W</w:t>
            </w:r>
            <w:r>
              <w:rPr>
                <w:rFonts w:eastAsiaTheme="minorEastAsia"/>
                <w:bCs/>
                <w:lang w:eastAsia="zh-CN"/>
              </w:rPr>
              <w:t>e can live with maximum 4 although our preference is maximum 8.</w:t>
            </w:r>
          </w:p>
        </w:tc>
      </w:tr>
      <w:tr w:rsidR="00F9751A" w14:paraId="59D7221B" w14:textId="77777777">
        <w:tc>
          <w:tcPr>
            <w:tcW w:w="2245" w:type="dxa"/>
          </w:tcPr>
          <w:p w14:paraId="470F85CA" w14:textId="77777777" w:rsidR="00F9751A" w:rsidRDefault="009031E1" w:rsidP="005200EB">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98C63A2" w14:textId="77777777" w:rsidR="00F9751A" w:rsidRDefault="009031E1" w:rsidP="005200EB">
            <w:pPr>
              <w:wordWrap/>
              <w:jc w:val="left"/>
              <w:rPr>
                <w:rFonts w:eastAsia="PMingLiU"/>
                <w:lang w:eastAsia="zh-TW"/>
              </w:rPr>
            </w:pPr>
            <w:r>
              <w:rPr>
                <w:rFonts w:eastAsia="PMingLiU" w:hint="eastAsia"/>
                <w:lang w:eastAsia="zh-TW"/>
              </w:rPr>
              <w:t>S</w:t>
            </w:r>
            <w:r>
              <w:rPr>
                <w:rFonts w:eastAsia="PMingLiU"/>
                <w:lang w:eastAsia="zh-TW"/>
              </w:rPr>
              <w:t>upport the proposal.</w:t>
            </w:r>
          </w:p>
        </w:tc>
      </w:tr>
      <w:tr w:rsidR="00F9751A" w14:paraId="3F35863E" w14:textId="77777777">
        <w:tc>
          <w:tcPr>
            <w:tcW w:w="2245" w:type="dxa"/>
          </w:tcPr>
          <w:p w14:paraId="2D4440FF" w14:textId="77777777" w:rsidR="00F9751A" w:rsidRDefault="009031E1" w:rsidP="005200EB">
            <w:pPr>
              <w:wordWrap/>
              <w:rPr>
                <w:rFonts w:eastAsia="PMingLiU"/>
                <w:bCs/>
                <w:lang w:eastAsia="zh-TW"/>
              </w:rPr>
            </w:pPr>
            <w:r>
              <w:rPr>
                <w:rFonts w:eastAsiaTheme="minorEastAsia"/>
                <w:bCs/>
                <w:lang w:val="en-US" w:eastAsia="zh-CN"/>
              </w:rPr>
              <w:t>CMCC</w:t>
            </w:r>
          </w:p>
        </w:tc>
        <w:tc>
          <w:tcPr>
            <w:tcW w:w="7117" w:type="dxa"/>
          </w:tcPr>
          <w:p w14:paraId="2E7E52A6" w14:textId="77777777" w:rsidR="00F9751A" w:rsidRDefault="009031E1" w:rsidP="005200EB">
            <w:pPr>
              <w:wordWrap/>
              <w:rPr>
                <w:rFonts w:eastAsia="PMingLiU"/>
                <w:lang w:eastAsia="zh-TW"/>
              </w:rPr>
            </w:pPr>
            <w:r>
              <w:rPr>
                <w:rFonts w:eastAsiaTheme="minorEastAsia"/>
                <w:bCs/>
                <w:lang w:val="en-US" w:eastAsia="zh-CN"/>
              </w:rPr>
              <w:t>We are fine with the proposal.</w:t>
            </w:r>
          </w:p>
        </w:tc>
      </w:tr>
      <w:tr w:rsidR="00F9751A" w14:paraId="644D7E00" w14:textId="77777777">
        <w:tc>
          <w:tcPr>
            <w:tcW w:w="2245" w:type="dxa"/>
          </w:tcPr>
          <w:p w14:paraId="036BCD7F"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59B733DD" w14:textId="77777777" w:rsidR="00F9751A" w:rsidRDefault="009031E1" w:rsidP="005200EB">
            <w:pPr>
              <w:wordWrap/>
              <w:rPr>
                <w:rFonts w:eastAsia="PMingLiU"/>
                <w:lang w:eastAsia="zh-TW"/>
              </w:rPr>
            </w:pPr>
            <w:r>
              <w:rPr>
                <w:rFonts w:eastAsia="PMingLiU"/>
                <w:lang w:eastAsia="zh-TW"/>
              </w:rPr>
              <w:t>We are generally fine with the proposal while at the same think QC’s concern on 2</w:t>
            </w:r>
            <w:r>
              <w:rPr>
                <w:rFonts w:eastAsia="PMingLiU"/>
                <w:vertAlign w:val="superscript"/>
                <w:lang w:eastAsia="zh-TW"/>
              </w:rPr>
              <w:t>nd</w:t>
            </w:r>
            <w:r>
              <w:rPr>
                <w:rFonts w:eastAsia="PMingLiU"/>
                <w:lang w:eastAsia="zh-TW"/>
              </w:rPr>
              <w:t xml:space="preserve"> bullet should be addressed first.</w:t>
            </w:r>
          </w:p>
        </w:tc>
      </w:tr>
      <w:tr w:rsidR="00F9751A" w14:paraId="181A3DFF" w14:textId="77777777">
        <w:tc>
          <w:tcPr>
            <w:tcW w:w="2245" w:type="dxa"/>
          </w:tcPr>
          <w:p w14:paraId="0BE7A23D"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5047C8A3" w14:textId="77777777" w:rsidR="00F9751A" w:rsidRDefault="009031E1" w:rsidP="005200EB">
            <w:pPr>
              <w:wordWrap/>
              <w:jc w:val="left"/>
              <w:rPr>
                <w:rFonts w:eastAsia="PMingLiU"/>
                <w:bCs/>
                <w:lang w:eastAsia="zh-TW"/>
              </w:rPr>
            </w:pPr>
            <w:r>
              <w:rPr>
                <w:rFonts w:eastAsia="PMingLiU"/>
                <w:bCs/>
                <w:lang w:eastAsia="zh-TW"/>
              </w:rPr>
              <w:t>OK with the proposal in principle, but a couple of aspects need to be clarified:</w:t>
            </w:r>
          </w:p>
          <w:p w14:paraId="6CE9042E"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When the UE is configured more than 4 scheduled cells for a scheduling cell (up to 8 cells are allowed in current spec), the UE can be configured with multiple sets of cells. This is to ensure no scheduled cell is deprived of multi-cell scheduling benefits.</w:t>
            </w:r>
          </w:p>
          <w:p w14:paraId="4252594A"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Although separate tables are provided for each set of cells, a unique indicator value is configured across different sets of cells. For example, when the UE is configured three sets of cells with 4, 2, and 2 cells, respectively, the UE can be configured indicator values 0-15 for the first set, then value 16-19 for the second set, and value 20-23 for the third set. In such case, there is no need to have a “set index” in the DCI format 0_X/1_X to indicate which set is scheduled.</w:t>
            </w:r>
          </w:p>
          <w:p w14:paraId="6C383A08" w14:textId="77777777" w:rsidR="00F9751A" w:rsidRDefault="009031E1" w:rsidP="005200EB">
            <w:pPr>
              <w:wordWrap/>
              <w:rPr>
                <w:rFonts w:eastAsia="PMingLiU"/>
                <w:bCs/>
                <w:lang w:eastAsia="zh-TW"/>
              </w:rPr>
            </w:pPr>
            <w:r>
              <w:rPr>
                <w:rFonts w:eastAsia="PMingLiU"/>
                <w:bCs/>
                <w:lang w:eastAsia="zh-TW"/>
              </w:rPr>
              <w:t xml:space="preserve">Therefore, we suggest the following </w:t>
            </w:r>
            <w:r>
              <w:rPr>
                <w:rFonts w:eastAsia="PMingLiU"/>
                <w:bCs/>
                <w:color w:val="00B050"/>
                <w:lang w:eastAsia="zh-TW"/>
              </w:rPr>
              <w:t>changes</w:t>
            </w:r>
            <w:r>
              <w:rPr>
                <w:rFonts w:eastAsia="PMingLiU"/>
                <w:bCs/>
                <w:lang w:eastAsia="zh-TW"/>
              </w:rPr>
              <w:t>:</w:t>
            </w:r>
          </w:p>
          <w:p w14:paraId="4417300E" w14:textId="77777777" w:rsidR="00F9751A" w:rsidRDefault="009031E1" w:rsidP="005200EB">
            <w:pPr>
              <w:wordWrap/>
              <w:rPr>
                <w:rFonts w:eastAsia="PMingLiU"/>
                <w:bCs/>
                <w:lang w:eastAsia="zh-TW"/>
              </w:rPr>
            </w:pPr>
            <w:r>
              <w:rPr>
                <w:rFonts w:eastAsia="PMingLiU"/>
                <w:bCs/>
                <w:lang w:eastAsia="zh-TW"/>
              </w:rPr>
              <w:t xml:space="preserve"> </w:t>
            </w:r>
          </w:p>
          <w:p w14:paraId="489B595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w:t>
            </w:r>
          </w:p>
          <w:p w14:paraId="0ABF0054" w14:textId="77777777" w:rsidR="00F9751A" w:rsidRDefault="009031E1" w:rsidP="005200EB">
            <w:pPr>
              <w:pStyle w:val="ListParagraph1"/>
              <w:widowControl w:val="0"/>
              <w:numPr>
                <w:ilvl w:val="0"/>
                <w:numId w:val="20"/>
              </w:numPr>
              <w:wordWrap/>
              <w:autoSpaceDE w:val="0"/>
              <w:autoSpaceDN w:val="0"/>
              <w:jc w:val="both"/>
              <w:rPr>
                <w:lang w:eastAsia="en-US"/>
              </w:rPr>
            </w:pPr>
            <w:r>
              <w:rPr>
                <w:lang w:eastAsia="en-US"/>
              </w:rPr>
              <w:t>For a set of cells which is configured for multi-cell scheduling, RAN1 specification supports up to 4 cells within the set of cells.</w:t>
            </w:r>
          </w:p>
          <w:p w14:paraId="5C7C3FF3" w14:textId="77777777" w:rsidR="00F9751A" w:rsidRDefault="009031E1" w:rsidP="005200EB">
            <w:pPr>
              <w:pStyle w:val="ListParagraph1"/>
              <w:widowControl w:val="0"/>
              <w:numPr>
                <w:ilvl w:val="0"/>
                <w:numId w:val="18"/>
              </w:numPr>
              <w:wordWrap/>
              <w:autoSpaceDE w:val="0"/>
              <w:autoSpaceDN w:val="0"/>
              <w:jc w:val="both"/>
              <w:rPr>
                <w:rFonts w:eastAsia="楷体"/>
                <w:color w:val="00B050"/>
                <w:szCs w:val="20"/>
                <w:lang w:eastAsia="zh-CN"/>
              </w:rPr>
            </w:pPr>
            <w:r>
              <w:rPr>
                <w:rFonts w:eastAsia="楷体"/>
                <w:color w:val="00B050"/>
                <w:lang w:eastAsia="zh-CN"/>
              </w:rPr>
              <w:t>At least w</w:t>
            </w:r>
            <w:r>
              <w:rPr>
                <w:rFonts w:eastAsia="楷体"/>
                <w:color w:val="00B050"/>
                <w:szCs w:val="20"/>
                <w:lang w:eastAsia="zh-CN"/>
              </w:rPr>
              <w:t xml:space="preserve">hen more than 4 scheduled cells are configured for the corresponding scheduling cell, multiple sets of cells can be configured for </w:t>
            </w:r>
            <w:r>
              <w:rPr>
                <w:rFonts w:eastAsia="楷体"/>
                <w:color w:val="00B050"/>
                <w:szCs w:val="20"/>
                <w:lang w:eastAsia="zh-CN"/>
              </w:rPr>
              <w:lastRenderedPageBreak/>
              <w:t>multi-cell scheduling.</w:t>
            </w:r>
          </w:p>
          <w:p w14:paraId="25AE3847"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A DCI format 0_X/1_X can schedule PUSCH(s)/PDSCH(s) on a combination of co-scheduled cells among the set of cells.</w:t>
            </w:r>
          </w:p>
          <w:p w14:paraId="27B1BDF5" w14:textId="77777777" w:rsidR="00F9751A" w:rsidRDefault="009031E1" w:rsidP="005200EB">
            <w:pPr>
              <w:pStyle w:val="ListParagraph1"/>
              <w:widowControl w:val="0"/>
              <w:numPr>
                <w:ilvl w:val="0"/>
                <w:numId w:val="20"/>
              </w:numPr>
              <w:wordWrap/>
              <w:autoSpaceDE w:val="0"/>
              <w:autoSpaceDN w:val="0"/>
              <w:jc w:val="both"/>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8D12263"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The table is configured by RRC signaling for the set of cells.</w:t>
            </w:r>
          </w:p>
          <w:p w14:paraId="3A212D9F"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color w:val="00B050"/>
                <w:szCs w:val="20"/>
                <w:lang w:eastAsia="zh-CN"/>
              </w:rPr>
              <w:t xml:space="preserve">The indicator value is unique across the tables configured for different sets of cells. </w:t>
            </w:r>
          </w:p>
          <w:p w14:paraId="25DFF7B1"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 xml:space="preserve">The size of the indicator is determined based on the number of rows </w:t>
            </w:r>
            <w:r>
              <w:rPr>
                <w:rFonts w:eastAsia="楷体"/>
                <w:strike/>
                <w:color w:val="00B050"/>
                <w:szCs w:val="20"/>
                <w:lang w:eastAsia="zh-CN"/>
              </w:rPr>
              <w:t>in</w:t>
            </w:r>
            <w:r>
              <w:rPr>
                <w:rFonts w:eastAsia="楷体"/>
                <w:color w:val="00B050"/>
                <w:szCs w:val="20"/>
                <w:lang w:eastAsia="zh-CN"/>
              </w:rPr>
              <w:t xml:space="preserve"> across </w:t>
            </w:r>
            <w:r>
              <w:rPr>
                <w:rFonts w:eastAsia="楷体"/>
                <w:szCs w:val="20"/>
                <w:lang w:eastAsia="zh-CN"/>
              </w:rPr>
              <w:t>the table</w:t>
            </w:r>
            <w:r>
              <w:rPr>
                <w:rFonts w:eastAsia="楷体"/>
                <w:color w:val="00B050"/>
                <w:szCs w:val="20"/>
                <w:lang w:eastAsia="zh-CN"/>
              </w:rPr>
              <w:t>s configured for different sets of cells</w:t>
            </w:r>
            <w:r>
              <w:rPr>
                <w:rFonts w:eastAsia="楷体"/>
                <w:szCs w:val="20"/>
                <w:lang w:eastAsia="zh-CN"/>
              </w:rPr>
              <w:t>.</w:t>
            </w:r>
          </w:p>
          <w:p w14:paraId="1C2E0D5B"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2DC31D8C" w14:textId="77777777" w:rsidR="00F9751A" w:rsidRDefault="009031E1" w:rsidP="005200EB">
            <w:pPr>
              <w:wordWrap/>
              <w:rPr>
                <w:lang w:eastAsia="en-US"/>
              </w:rPr>
            </w:pPr>
            <w:r>
              <w:rPr>
                <w:lang w:eastAsia="en-US"/>
              </w:rPr>
              <w:t xml:space="preserve"> </w:t>
            </w:r>
          </w:p>
          <w:p w14:paraId="31515442" w14:textId="77777777" w:rsidR="00F9751A" w:rsidRDefault="00F9751A" w:rsidP="005200EB">
            <w:pPr>
              <w:wordWrap/>
              <w:rPr>
                <w:rFonts w:eastAsia="PMingLiU"/>
                <w:lang w:eastAsia="zh-TW"/>
              </w:rPr>
            </w:pPr>
          </w:p>
        </w:tc>
      </w:tr>
      <w:tr w:rsidR="00F9751A" w14:paraId="352AD258" w14:textId="77777777">
        <w:tc>
          <w:tcPr>
            <w:tcW w:w="2245" w:type="dxa"/>
          </w:tcPr>
          <w:p w14:paraId="41C92732" w14:textId="77777777" w:rsidR="00F9751A" w:rsidRDefault="009031E1" w:rsidP="005200EB">
            <w:pPr>
              <w:wordWrap/>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117" w:type="dxa"/>
          </w:tcPr>
          <w:p w14:paraId="5CF16E8C"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BC79F79" w14:textId="77777777">
        <w:tc>
          <w:tcPr>
            <w:tcW w:w="2245" w:type="dxa"/>
          </w:tcPr>
          <w:p w14:paraId="46D43982"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56AF0B43" w14:textId="77777777" w:rsidR="00F9751A" w:rsidRDefault="009031E1" w:rsidP="005200EB">
            <w:pPr>
              <w:numPr>
                <w:ilvl w:val="0"/>
                <w:numId w:val="38"/>
              </w:numPr>
              <w:wordWrap/>
              <w:jc w:val="left"/>
              <w:rPr>
                <w:rFonts w:eastAsia="PMingLiU"/>
                <w:bCs/>
                <w:lang w:val="en-US" w:eastAsia="zh-TW"/>
              </w:rPr>
            </w:pPr>
            <w:r>
              <w:rPr>
                <w:rFonts w:eastAsia="PMingLiU"/>
                <w:bCs/>
                <w:lang w:val="en-US" w:eastAsia="zh-TW"/>
              </w:rPr>
              <w:t>The 1</w:t>
            </w:r>
            <w:r>
              <w:rPr>
                <w:rFonts w:eastAsia="PMingLiU"/>
                <w:bCs/>
                <w:vertAlign w:val="superscript"/>
                <w:lang w:val="en-US" w:eastAsia="zh-TW"/>
              </w:rPr>
              <w:t>st</w:t>
            </w:r>
            <w:r>
              <w:rPr>
                <w:rFonts w:eastAsia="PMingLiU"/>
                <w:bCs/>
                <w:lang w:val="en-US" w:eastAsia="zh-TW"/>
              </w:rPr>
              <w:t xml:space="preserve"> bullet and the last sub-bullet of the 2</w:t>
            </w:r>
            <w:r>
              <w:rPr>
                <w:rFonts w:eastAsia="PMingLiU"/>
                <w:bCs/>
                <w:vertAlign w:val="superscript"/>
                <w:lang w:val="en-US" w:eastAsia="zh-TW"/>
              </w:rPr>
              <w:t>nd</w:t>
            </w:r>
            <w:r>
              <w:rPr>
                <w:rFonts w:eastAsia="PMingLiU"/>
                <w:bCs/>
                <w:lang w:val="en-US" w:eastAsia="zh-TW"/>
              </w:rPr>
              <w:t xml:space="preserve"> bullet seem to say 0_X and 1_X share the same cell set partition. Is this the correct understanding? </w:t>
            </w:r>
          </w:p>
          <w:p w14:paraId="144FFDC8" w14:textId="77777777" w:rsidR="00F9751A" w:rsidRDefault="009031E1" w:rsidP="005200EB">
            <w:pPr>
              <w:wordWrap/>
              <w:jc w:val="left"/>
              <w:rPr>
                <w:rFonts w:eastAsia="MS Mincho"/>
                <w:lang w:eastAsia="ja-JP"/>
              </w:rPr>
            </w:pPr>
            <w:r>
              <w:rPr>
                <w:rFonts w:eastAsia="PMingLiU"/>
                <w:bCs/>
                <w:lang w:val="en-US" w:eastAsia="zh-TW"/>
              </w:rPr>
              <w:t xml:space="preserve">If the number of cells per set is limited to be no larger than 4, it does not seem to save much by using the table indication comparing to the bitmap method. Up to </w:t>
            </w:r>
            <w:proofErr w:type="gramStart"/>
            <w:r>
              <w:rPr>
                <w:rFonts w:eastAsia="PMingLiU"/>
                <w:bCs/>
                <w:lang w:val="en-US" w:eastAsia="zh-TW"/>
              </w:rPr>
              <w:t>3 bit</w:t>
            </w:r>
            <w:proofErr w:type="gramEnd"/>
            <w:r>
              <w:rPr>
                <w:rFonts w:eastAsia="PMingLiU"/>
                <w:bCs/>
                <w:lang w:val="en-US" w:eastAsia="zh-TW"/>
              </w:rPr>
              <w:t xml:space="preserve"> saving does not seem to justify the degrading of scheduling flexibility and increase of RRC configuration complexity.   </w:t>
            </w:r>
          </w:p>
        </w:tc>
      </w:tr>
      <w:tr w:rsidR="00D7593F" w14:paraId="095EA744" w14:textId="77777777">
        <w:tc>
          <w:tcPr>
            <w:tcW w:w="2245" w:type="dxa"/>
          </w:tcPr>
          <w:p w14:paraId="100A01C8" w14:textId="4ACFADF9"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1C51F36A" w14:textId="77777777" w:rsidR="00D7593F" w:rsidRDefault="00D7593F" w:rsidP="005200EB">
            <w:pPr>
              <w:wordWrap/>
              <w:jc w:val="left"/>
              <w:rPr>
                <w:rFonts w:eastAsia="Malgun Gothic"/>
              </w:rPr>
            </w:pPr>
            <w:r>
              <w:rPr>
                <w:rFonts w:eastAsia="Malgun Gothic"/>
              </w:rPr>
              <w:t>O</w:t>
            </w:r>
            <w:r>
              <w:rPr>
                <w:rFonts w:eastAsia="Malgun Gothic" w:hint="eastAsia"/>
              </w:rPr>
              <w:t xml:space="preserve">n </w:t>
            </w:r>
            <w:r>
              <w:rPr>
                <w:rFonts w:eastAsia="Malgun Gothic"/>
              </w:rPr>
              <w:t>the first bullet, we can live with the maximum as 4 although leaving it as UE capability is preferred on this aspect.</w:t>
            </w:r>
          </w:p>
          <w:p w14:paraId="6AF30DA0" w14:textId="0EF3E7B4" w:rsidR="00D7593F" w:rsidRDefault="00D7593F" w:rsidP="005200EB">
            <w:pPr>
              <w:wordWrap/>
              <w:jc w:val="left"/>
              <w:rPr>
                <w:rFonts w:eastAsia="PMingLiU"/>
                <w:bCs/>
                <w:lang w:val="en-US" w:eastAsia="zh-TW"/>
              </w:rPr>
            </w:pPr>
            <w:r>
              <w:rPr>
                <w:rFonts w:eastAsia="Malgun Gothic"/>
              </w:rPr>
              <w:t>On the second bullet, we are OK only with the 1</w:t>
            </w:r>
            <w:r w:rsidRPr="00EC4364">
              <w:rPr>
                <w:rFonts w:eastAsia="Malgun Gothic"/>
                <w:vertAlign w:val="superscript"/>
              </w:rPr>
              <w:t>st</w:t>
            </w:r>
            <w:r>
              <w:rPr>
                <w:rFonts w:eastAsia="Malgun Gothic"/>
              </w:rPr>
              <w:t xml:space="preserve"> sub-bullet, but not OK with the 2</w:t>
            </w:r>
            <w:r w:rsidRPr="00EC4364">
              <w:rPr>
                <w:rFonts w:eastAsia="Malgun Gothic"/>
                <w:vertAlign w:val="superscript"/>
              </w:rPr>
              <w:t>nd</w:t>
            </w:r>
            <w:r>
              <w:rPr>
                <w:rFonts w:eastAsia="Malgun Gothic"/>
              </w:rPr>
              <w:t xml:space="preserve"> and 3</w:t>
            </w:r>
            <w:r w:rsidRPr="00EC4364">
              <w:rPr>
                <w:rFonts w:eastAsia="Malgun Gothic"/>
                <w:vertAlign w:val="superscript"/>
              </w:rPr>
              <w:t>rd</w:t>
            </w:r>
            <w:r>
              <w:rPr>
                <w:rFonts w:eastAsia="Malgun Gothic"/>
              </w:rPr>
              <w:t xml:space="preserve"> sub-bullets considering to reuse the existing CIF field structure for which the field size is the same regardless of the number of scheduled cells and the table is configured in cell level without differentiating DL and UL.</w:t>
            </w:r>
          </w:p>
        </w:tc>
      </w:tr>
      <w:tr w:rsidR="000937AF" w14:paraId="7C577B26" w14:textId="77777777">
        <w:tc>
          <w:tcPr>
            <w:tcW w:w="2245" w:type="dxa"/>
          </w:tcPr>
          <w:p w14:paraId="79A3AADD" w14:textId="60782E1D" w:rsidR="000937AF" w:rsidRDefault="000937AF" w:rsidP="005200EB">
            <w:pPr>
              <w:jc w:val="left"/>
              <w:rPr>
                <w:rFonts w:eastAsia="Malgun Gothic"/>
                <w:bCs/>
              </w:rPr>
            </w:pPr>
            <w:r>
              <w:rPr>
                <w:rFonts w:eastAsia="Malgun Gothic"/>
                <w:bCs/>
              </w:rPr>
              <w:t>Moderator</w:t>
            </w:r>
          </w:p>
        </w:tc>
        <w:tc>
          <w:tcPr>
            <w:tcW w:w="7117" w:type="dxa"/>
          </w:tcPr>
          <w:p w14:paraId="4FC0462B" w14:textId="77777777" w:rsidR="000937AF" w:rsidRDefault="000937AF" w:rsidP="005200EB">
            <w:pPr>
              <w:jc w:val="left"/>
              <w:rPr>
                <w:rFonts w:eastAsia="Malgun Gothic"/>
              </w:rPr>
            </w:pPr>
            <w:r>
              <w:rPr>
                <w:rFonts w:eastAsia="Malgun Gothic"/>
              </w:rPr>
              <w:t>@QC:</w:t>
            </w:r>
          </w:p>
          <w:p w14:paraId="523FE5AB" w14:textId="77777777" w:rsidR="000937AF" w:rsidRDefault="000937AF" w:rsidP="005200EB">
            <w:pPr>
              <w:jc w:val="left"/>
              <w:rPr>
                <w:rFonts w:eastAsia="Malgun Gothic"/>
              </w:rPr>
            </w:pPr>
            <w:r>
              <w:rPr>
                <w:rFonts w:eastAsia="Malgun Gothic"/>
              </w:rPr>
              <w:t>Maybe I don’t get your point. The 2</w:t>
            </w:r>
            <w:r w:rsidRPr="000937AF">
              <w:rPr>
                <w:rFonts w:eastAsia="Malgun Gothic"/>
                <w:vertAlign w:val="superscript"/>
              </w:rPr>
              <w:t>nd</w:t>
            </w:r>
            <w:r>
              <w:rPr>
                <w:rFonts w:eastAsia="Malgun Gothic"/>
              </w:rPr>
              <w:t xml:space="preserve"> bullet is about co-scheduled cell indication. The indicator size is determined based on the rows in the table, which does not change according to the scheduled cells. Of course, the DCI size is not changed with that.</w:t>
            </w:r>
          </w:p>
          <w:p w14:paraId="496610A7" w14:textId="77777777" w:rsidR="000937AF" w:rsidRDefault="000937AF" w:rsidP="005200EB">
            <w:pPr>
              <w:jc w:val="left"/>
              <w:rPr>
                <w:rFonts w:eastAsia="Malgun Gothic"/>
              </w:rPr>
            </w:pPr>
          </w:p>
          <w:p w14:paraId="48FE73A7" w14:textId="77777777" w:rsidR="000937AF" w:rsidRDefault="000937AF" w:rsidP="005200EB">
            <w:pPr>
              <w:jc w:val="left"/>
              <w:rPr>
                <w:rFonts w:eastAsia="Malgun Gothic"/>
              </w:rPr>
            </w:pPr>
            <w:r>
              <w:rPr>
                <w:rFonts w:eastAsia="Malgun Gothic"/>
              </w:rPr>
              <w:t>@Samsung:</w:t>
            </w:r>
          </w:p>
          <w:p w14:paraId="6F95F346" w14:textId="77777777" w:rsidR="000937AF" w:rsidRDefault="000937AF" w:rsidP="005200EB">
            <w:pPr>
              <w:jc w:val="left"/>
              <w:rPr>
                <w:rFonts w:eastAsia="Malgun Gothic"/>
              </w:rPr>
            </w:pPr>
            <w:r>
              <w:rPr>
                <w:rFonts w:eastAsia="Malgun Gothic"/>
              </w:rPr>
              <w:t>This proposal is only focused on the co-scheduled cell indication for one set of cells. Let’s discuss that for multiple sets of cells after we agree to support that case.</w:t>
            </w:r>
          </w:p>
          <w:p w14:paraId="66447A21" w14:textId="77777777" w:rsidR="000937AF" w:rsidRDefault="000937AF" w:rsidP="005200EB">
            <w:pPr>
              <w:jc w:val="left"/>
              <w:rPr>
                <w:rFonts w:eastAsia="Malgun Gothic"/>
              </w:rPr>
            </w:pPr>
          </w:p>
          <w:p w14:paraId="7395D0B6" w14:textId="77777777" w:rsidR="00CE1761" w:rsidRDefault="00CE1761" w:rsidP="005200EB">
            <w:pPr>
              <w:jc w:val="left"/>
              <w:rPr>
                <w:rFonts w:eastAsia="Malgun Gothic"/>
              </w:rPr>
            </w:pPr>
            <w:r>
              <w:rPr>
                <w:rFonts w:eastAsia="Malgun Gothic"/>
              </w:rPr>
              <w:t>@OPPO:</w:t>
            </w:r>
          </w:p>
          <w:p w14:paraId="53251CE1" w14:textId="55A12AB8" w:rsidR="00CE1761" w:rsidRDefault="00CE1761" w:rsidP="005200EB">
            <w:pPr>
              <w:jc w:val="left"/>
              <w:rPr>
                <w:rFonts w:eastAsia="Malgun Gothic"/>
              </w:rPr>
            </w:pPr>
            <w:r>
              <w:rPr>
                <w:rFonts w:eastAsia="Malgun Gothic"/>
              </w:rPr>
              <w:t>No. It can be separately configured.</w:t>
            </w:r>
          </w:p>
          <w:p w14:paraId="22F0C790" w14:textId="3E765B02" w:rsidR="00CE1761" w:rsidRDefault="00CE1761" w:rsidP="005200EB">
            <w:pPr>
              <w:jc w:val="left"/>
              <w:rPr>
                <w:rFonts w:eastAsia="Malgun Gothic"/>
              </w:rPr>
            </w:pPr>
            <w:r>
              <w:rPr>
                <w:rFonts w:eastAsia="Malgun Gothic"/>
              </w:rPr>
              <w:t xml:space="preserve">Regarding the bit overhead reduction, it depends on the configured rows in the table. Even in case of two cells, one bit can be saved. Using </w:t>
            </w:r>
            <w:proofErr w:type="gramStart"/>
            <w:r>
              <w:rPr>
                <w:rFonts w:eastAsia="Malgun Gothic"/>
              </w:rPr>
              <w:t>bitmap based</w:t>
            </w:r>
            <w:proofErr w:type="gramEnd"/>
            <w:r>
              <w:rPr>
                <w:rFonts w:eastAsia="Malgun Gothic"/>
              </w:rPr>
              <w:t xml:space="preserve"> indication requires more bits than the configured way. One bit is worth saving.</w:t>
            </w:r>
          </w:p>
          <w:p w14:paraId="7596A89F" w14:textId="5D8E32CB" w:rsidR="00CE1761" w:rsidRDefault="00CE1761" w:rsidP="005200EB">
            <w:pPr>
              <w:jc w:val="left"/>
              <w:rPr>
                <w:rFonts w:eastAsia="Malgun Gothic"/>
              </w:rPr>
            </w:pPr>
          </w:p>
          <w:p w14:paraId="333F7222" w14:textId="70914DB0" w:rsidR="00CE1761" w:rsidRDefault="00CE1761" w:rsidP="005200EB">
            <w:pPr>
              <w:jc w:val="left"/>
              <w:rPr>
                <w:rFonts w:eastAsia="Malgun Gothic"/>
              </w:rPr>
            </w:pPr>
            <w:r>
              <w:rPr>
                <w:rFonts w:eastAsia="Malgun Gothic"/>
              </w:rPr>
              <w:t>@LG:</w:t>
            </w:r>
          </w:p>
          <w:p w14:paraId="115E5326" w14:textId="3A2DC5B7" w:rsidR="00CE1761" w:rsidRDefault="00CE1761" w:rsidP="005200EB">
            <w:pPr>
              <w:jc w:val="left"/>
              <w:rPr>
                <w:rFonts w:eastAsia="Malgun Gothic"/>
              </w:rPr>
            </w:pPr>
            <w:r>
              <w:rPr>
                <w:rFonts w:eastAsia="Malgun Gothic"/>
              </w:rPr>
              <w:t>Can we leave the UE capability in UE feature session?</w:t>
            </w:r>
          </w:p>
          <w:p w14:paraId="0906DD78" w14:textId="5FD8F058" w:rsidR="00CE1761" w:rsidRDefault="00CE1761" w:rsidP="005200EB">
            <w:pPr>
              <w:jc w:val="left"/>
              <w:rPr>
                <w:rFonts w:eastAsia="Malgun Gothic"/>
              </w:rPr>
            </w:pPr>
            <w:r>
              <w:rPr>
                <w:rFonts w:eastAsia="Malgun Gothic"/>
              </w:rPr>
              <w:t xml:space="preserve">Reuse existing CIF field can’t reduce the bit overhead and bring unnecessary overhead if the set of cells only includes two cells. </w:t>
            </w:r>
          </w:p>
          <w:p w14:paraId="31B4FF30" w14:textId="16F5B87A" w:rsidR="00CE1761" w:rsidRDefault="00CE1761" w:rsidP="005200EB">
            <w:pPr>
              <w:jc w:val="left"/>
              <w:rPr>
                <w:rFonts w:eastAsia="Malgun Gothic"/>
              </w:rPr>
            </w:pPr>
            <w:r>
              <w:rPr>
                <w:rFonts w:eastAsia="Malgun Gothic"/>
              </w:rPr>
              <w:t>We can delete the 3</w:t>
            </w:r>
            <w:r w:rsidRPr="00CE1761">
              <w:rPr>
                <w:rFonts w:eastAsia="Malgun Gothic"/>
                <w:vertAlign w:val="superscript"/>
              </w:rPr>
              <w:t>rd</w:t>
            </w:r>
            <w:r>
              <w:rPr>
                <w:rFonts w:eastAsia="Malgun Gothic"/>
              </w:rPr>
              <w:t xml:space="preserve"> sub-bullet now.</w:t>
            </w:r>
          </w:p>
          <w:p w14:paraId="2FCFC423" w14:textId="7FD05929" w:rsidR="00CE1761" w:rsidRDefault="00CE1761" w:rsidP="00CE1761">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3-2 rev1:</w:t>
            </w:r>
          </w:p>
          <w:p w14:paraId="50A44D9A" w14:textId="77777777" w:rsidR="00CE1761" w:rsidRDefault="00CE1761" w:rsidP="00CE1761">
            <w:pPr>
              <w:pStyle w:val="ListParagraph1"/>
              <w:numPr>
                <w:ilvl w:val="0"/>
                <w:numId w:val="20"/>
              </w:numPr>
              <w:wordWrap/>
              <w:rPr>
                <w:lang w:eastAsia="en-US"/>
              </w:rPr>
            </w:pPr>
            <w:r>
              <w:rPr>
                <w:lang w:eastAsia="en-US"/>
              </w:rPr>
              <w:t>For a set of cells which is configured for multi-cell scheduling, RAN1 specification supports up to 4 cells within the set of cells.</w:t>
            </w:r>
          </w:p>
          <w:p w14:paraId="4A41F372"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5F2548D5" w14:textId="11DC20E2" w:rsidR="00CE1761" w:rsidRDefault="00CE1761" w:rsidP="00CE1761">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680D37"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16CFB7CC"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39CAC528" w14:textId="47D59AE0" w:rsidR="00CE1761" w:rsidDel="00CE1761" w:rsidRDefault="00CE1761" w:rsidP="00CE1761">
            <w:pPr>
              <w:pStyle w:val="ListParagraph1"/>
              <w:numPr>
                <w:ilvl w:val="0"/>
                <w:numId w:val="18"/>
              </w:numPr>
              <w:wordWrap/>
              <w:rPr>
                <w:del w:id="238" w:author="Haipeng HP1 Lei" w:date="2022-11-15T12:51:00Z"/>
                <w:rFonts w:eastAsia="楷体"/>
                <w:szCs w:val="20"/>
                <w:lang w:eastAsia="zh-CN"/>
              </w:rPr>
            </w:pPr>
            <w:del w:id="239" w:author="Haipeng HP1 Lei" w:date="2022-11-15T12:51:00Z">
              <w:r w:rsidDel="00CE1761">
                <w:rPr>
                  <w:rFonts w:eastAsia="楷体"/>
                  <w:szCs w:val="20"/>
                  <w:lang w:eastAsia="zh-CN"/>
                </w:rPr>
                <w:delText>Separate tables can be configured for multi-cell PDSCH scheduling and multi-cell PUSCH scheduling for the set of cells.</w:delText>
              </w:r>
            </w:del>
          </w:p>
          <w:p w14:paraId="16DECC7C" w14:textId="51D1B842" w:rsidR="00CE1761" w:rsidRDefault="00CE1761">
            <w:pPr>
              <w:pStyle w:val="ListParagraph1"/>
              <w:numPr>
                <w:ilvl w:val="0"/>
                <w:numId w:val="18"/>
              </w:numPr>
              <w:rPr>
                <w:rFonts w:eastAsia="Malgun Gothic"/>
              </w:rPr>
              <w:pPrChange w:id="240" w:author="Haipeng HP1 Lei" w:date="2022-11-15T12:51:00Z">
                <w:pPr>
                  <w:jc w:val="left"/>
                </w:pPr>
              </w:pPrChange>
            </w:pPr>
          </w:p>
        </w:tc>
      </w:tr>
    </w:tbl>
    <w:p w14:paraId="143DB92E" w14:textId="77777777" w:rsidR="00F9751A" w:rsidRDefault="00F9751A" w:rsidP="005200EB">
      <w:pPr>
        <w:rPr>
          <w:lang w:eastAsia="en-US"/>
        </w:rPr>
      </w:pPr>
    </w:p>
    <w:p w14:paraId="1EF5D37C" w14:textId="77777777" w:rsidR="00F9751A" w:rsidRDefault="00F9751A" w:rsidP="005200EB">
      <w:pPr>
        <w:rPr>
          <w:lang w:eastAsia="en-US"/>
        </w:rPr>
      </w:pPr>
    </w:p>
    <w:p w14:paraId="57BEF13F" w14:textId="77777777" w:rsidR="00F9751A" w:rsidRDefault="00F9751A" w:rsidP="005200EB">
      <w:pPr>
        <w:rPr>
          <w:lang w:eastAsia="en-US"/>
        </w:rPr>
      </w:pPr>
    </w:p>
    <w:p w14:paraId="5339D660" w14:textId="77777777" w:rsidR="00F9751A" w:rsidRDefault="009031E1" w:rsidP="005200EB">
      <w:pPr>
        <w:pStyle w:val="Heading1"/>
      </w:pPr>
      <w:r>
        <w:t>HARQ enhancements</w:t>
      </w:r>
    </w:p>
    <w:p w14:paraId="6CE20E91" w14:textId="77777777" w:rsidR="00F9751A" w:rsidRDefault="00F9751A" w:rsidP="005200EB">
      <w:pPr>
        <w:rPr>
          <w:lang w:eastAsia="en-US"/>
        </w:rPr>
      </w:pPr>
    </w:p>
    <w:p w14:paraId="3755CDE2"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5200EB">
      <w:pPr>
        <w:rPr>
          <w:lang w:eastAsia="en-US"/>
        </w:rPr>
      </w:pPr>
    </w:p>
    <w:p w14:paraId="254CFEC8" w14:textId="77777777" w:rsidR="00F9751A" w:rsidRDefault="009031E1" w:rsidP="005200EB">
      <w:pPr>
        <w:pStyle w:val="Heading2"/>
        <w:ind w:left="540"/>
      </w:pPr>
      <w:r>
        <w:t>Background and submitted proposals</w:t>
      </w:r>
    </w:p>
    <w:p w14:paraId="15D6F9ED" w14:textId="77777777" w:rsidR="00F9751A" w:rsidRDefault="009031E1" w:rsidP="005200EB">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A54C833" w14:textId="77777777" w:rsidR="00F9751A" w:rsidRDefault="009031E1" w:rsidP="005200EB">
            <w:pPr>
              <w:wordWrap/>
              <w:rPr>
                <w:rFonts w:eastAsia="楷体"/>
                <w:i/>
                <w:iCs/>
                <w:szCs w:val="20"/>
                <w:lang w:val="en-US" w:eastAsia="zh-CN"/>
              </w:rPr>
            </w:pPr>
            <w:r>
              <w:rPr>
                <w:rFonts w:eastAsia="楷体"/>
                <w:i/>
                <w:iCs/>
                <w:szCs w:val="20"/>
                <w:lang w:val="en-US" w:eastAsia="zh-CN"/>
              </w:rPr>
              <w:t>Proposal 11: Accept proposal 4-1rev2 in R1-2210662 that reference PDSCH can be the PDSCH ending last as indicated in the DCI format 1_X among the set of co-scheduled PDSCHs.</w:t>
            </w:r>
          </w:p>
          <w:p w14:paraId="31911B6E"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PDSCH which ends last as indicated in the DCI format is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26D608B4" w14:textId="77777777" w:rsidR="00F9751A" w:rsidRDefault="00F9751A" w:rsidP="005200EB">
            <w:pPr>
              <w:wordWrap/>
              <w:rPr>
                <w:rFonts w:eastAsia="楷体"/>
                <w:i/>
                <w:iCs/>
                <w:kern w:val="0"/>
                <w:szCs w:val="20"/>
                <w:lang w:val="en-US" w:eastAsia="zh-CN"/>
              </w:rPr>
            </w:pPr>
          </w:p>
          <w:p w14:paraId="7C18AEA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59F0ADD5" w14:textId="77777777" w:rsidR="00F9751A" w:rsidRDefault="009031E1" w:rsidP="005200EB">
            <w:pPr>
              <w:wordWrap/>
              <w:rPr>
                <w:rFonts w:eastAsia="楷体"/>
                <w:i/>
                <w:iCs/>
                <w:szCs w:val="20"/>
                <w:lang w:val="en-US" w:eastAsia="zh-CN"/>
              </w:rPr>
            </w:pPr>
            <w:r>
              <w:rPr>
                <w:rFonts w:eastAsia="楷体"/>
                <w:i/>
                <w:iCs/>
                <w:szCs w:val="20"/>
                <w:lang w:val="en-US" w:eastAsia="zh-CN"/>
              </w:rPr>
              <w:t>Proposal 5.1.1: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01499FB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5.1.2: The reference PDSCH is the PDSCH of the first cell in the table row of the indicated co-scheduled cells. </w:t>
            </w:r>
          </w:p>
          <w:p w14:paraId="0081196F"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 xml:space="preserve">Proposal 5.1.3: The PDSCH of the first cell in the table row of the indicated co-scheduled cells and/or its associated cell is used for the last DCI format determination (for PRI) and DAI counting. </w:t>
            </w:r>
          </w:p>
          <w:p w14:paraId="73B964A7"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5.2.1: The Type 1 HARQ-ACK codebook construction is not enhanced / changed for the purpose of multi-cell PDSCH scheduling: </w:t>
            </w:r>
          </w:p>
          <w:p w14:paraId="2A57624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FFS: required additional restrictions </w:t>
            </w:r>
          </w:p>
          <w:p w14:paraId="7560FB0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5.2.2: If the UE is configured with Type 1 HARQ-ACK codebook, the UE is not expecting HARQ-ACK information of a PDSCH scheduled through multi-cell scheduled using DCI format 1_X that cannot be mapped to </w:t>
            </w:r>
            <w:r>
              <w:rPr>
                <w:rFonts w:eastAsia="楷体"/>
                <w:i/>
                <w:iCs/>
                <w:szCs w:val="20"/>
                <w:lang w:val="en-US" w:eastAsia="zh-CN"/>
              </w:rPr>
              <w:lastRenderedPageBreak/>
              <w:t xml:space="preserve">the Type 1 HARQ-ACK CB of a PUCCH. </w:t>
            </w:r>
          </w:p>
          <w:p w14:paraId="248C1EB4" w14:textId="77777777" w:rsidR="00F9751A" w:rsidRDefault="00F9751A" w:rsidP="005200EB">
            <w:pPr>
              <w:wordWrap/>
              <w:rPr>
                <w:rFonts w:eastAsia="楷体"/>
                <w:i/>
                <w:iCs/>
                <w:kern w:val="0"/>
                <w:szCs w:val="20"/>
                <w:lang w:val="en-US" w:eastAsia="zh-CN"/>
              </w:rPr>
            </w:pPr>
          </w:p>
          <w:p w14:paraId="2E82B8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67E65FA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slot is the PDSCH with the latest ending time among the co-scheduled PDSCHs.</w:t>
            </w:r>
          </w:p>
          <w:p w14:paraId="0BF09483" w14:textId="77777777" w:rsidR="00F9751A" w:rsidRDefault="009031E1" w:rsidP="005200EB">
            <w:pPr>
              <w:wordWrap/>
              <w:rPr>
                <w:rFonts w:eastAsia="楷体"/>
                <w:i/>
                <w:iCs/>
                <w:szCs w:val="20"/>
                <w:lang w:val="en-US" w:eastAsia="zh-CN"/>
              </w:rPr>
            </w:pPr>
            <w:bookmarkStart w:id="241" w:name="_Ref11873112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DCI format 1-X, the reference cell index to derive the DCI format order for determining PUCCH resource is the cell index of PDSCH with the smallest serving cell index among the co-scheduled PDSCHs.</w:t>
            </w:r>
            <w:bookmarkEnd w:id="241"/>
          </w:p>
          <w:p w14:paraId="277E2F52"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p>
          <w:p w14:paraId="2EEA2C70"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For type-1 HARQ-ACK codebook, K1 extension similar to the multi-PDSCH scheduling should be supported, by extending the design of joint coded SLIVs to the multiple co-scheduled cells, while the R15 SLIV pruning procedure can still be reused.</w:t>
            </w:r>
          </w:p>
          <w:p w14:paraId="68B7A1BF" w14:textId="77777777" w:rsidR="00F9751A" w:rsidRDefault="009031E1" w:rsidP="005200EB">
            <w:pPr>
              <w:wordWrap/>
              <w:rPr>
                <w:rFonts w:eastAsia="楷体"/>
                <w:i/>
                <w:iCs/>
                <w:szCs w:val="20"/>
                <w:lang w:val="en-US" w:eastAsia="zh-CN"/>
              </w:rPr>
            </w:pPr>
            <w:bookmarkStart w:id="242" w:name="_Ref11873113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xml:space="preserve">. The TDRA table for mc-DCI scheduling is derived by legacy TDRA table, e.g., </w:t>
            </w:r>
            <w:proofErr w:type="spellStart"/>
            <w:r>
              <w:rPr>
                <w:rFonts w:eastAsia="楷体"/>
                <w:i/>
                <w:iCs/>
                <w:szCs w:val="20"/>
                <w:lang w:val="en-US" w:eastAsia="zh-CN"/>
              </w:rPr>
              <w:t>pdsch-TimeDomainAllocationList</w:t>
            </w:r>
            <w:proofErr w:type="spellEnd"/>
            <w:r>
              <w:rPr>
                <w:rFonts w:eastAsia="楷体"/>
                <w:i/>
                <w:iCs/>
                <w:szCs w:val="20"/>
                <w:lang w:val="en-US" w:eastAsia="zh-CN"/>
              </w:rPr>
              <w:t xml:space="preserve"> provided in PDSCH-Config, or configured by new RRC parameter.</w:t>
            </w:r>
            <w:bookmarkEnd w:id="242"/>
          </w:p>
          <w:p w14:paraId="67C50D27" w14:textId="77777777" w:rsidR="00F9751A" w:rsidRDefault="009031E1" w:rsidP="005200EB">
            <w:pPr>
              <w:wordWrap/>
              <w:rPr>
                <w:rFonts w:eastAsia="楷体"/>
                <w:i/>
                <w:iCs/>
                <w:szCs w:val="20"/>
                <w:lang w:val="en-US" w:eastAsia="zh-CN"/>
              </w:rPr>
            </w:pPr>
            <w:bookmarkStart w:id="243" w:name="_Ref118731133"/>
            <w:bookmarkStart w:id="244" w:name="_Ref11873123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For detailed TDRA table design, the following two options can be considered:</w:t>
            </w:r>
            <w:bookmarkEnd w:id="243"/>
          </w:p>
          <w:p w14:paraId="0D96792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1. each entry in the TDRA table for mc-scheduling always points to all configurable cells, which cells are actually scheduled by a DCI format 1_X/0_X are determined based on the cell indicator. </w:t>
            </w:r>
          </w:p>
          <w:p w14:paraId="60B344F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each entry in the TDRA table for mc-scheduling points to a number of co-scheduled cells corresponding to a combination, thus each row of the TDRA table can have different numbers of the entries, there is no need of separate cell indicator field.</w:t>
            </w:r>
            <w:bookmarkEnd w:id="244"/>
          </w:p>
          <w:p w14:paraId="586938C7" w14:textId="77777777" w:rsidR="00F9751A" w:rsidRDefault="00F9751A" w:rsidP="005200EB">
            <w:pPr>
              <w:wordWrap/>
              <w:rPr>
                <w:rFonts w:eastAsia="楷体"/>
                <w:i/>
                <w:iCs/>
                <w:kern w:val="0"/>
                <w:szCs w:val="20"/>
                <w:lang w:val="en-US" w:eastAsia="zh-CN"/>
              </w:rPr>
            </w:pPr>
          </w:p>
          <w:p w14:paraId="57B418F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332E7A12"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determining the timing of a PUCCH carrying HARQ-ACK information corresponding to a set of co-scheduled PDSCHs by a DCI format 1_X, the reference PDSCH is the PDSCH ending last as indicated in the DCI format 1_X among the set of co-scheduled PDSCHs.</w:t>
            </w:r>
          </w:p>
          <w:p w14:paraId="190DE32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18: The UE should ignore the NDI value corresponding to the PDSCH/PUSCH in the cell: </w:t>
            </w:r>
          </w:p>
          <w:p w14:paraId="44D0F8A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1_X to receive PDSCH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indicates that, for a cell from the multiple cells, at least one symbol from a set of symbols where the UE is scheduled PDSCH reception in the cell is an uplink symbol.</w:t>
            </w:r>
          </w:p>
          <w:p w14:paraId="1FDF3D0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0_X to transmit PUSCH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xml:space="preserve">, indicates that, for a cell from the multiple cells, at least one symbol from a set of symbols where the UE is scheduled PUSCH transmission in the cell is a downlink symbol </w:t>
            </w:r>
          </w:p>
          <w:p w14:paraId="52356879"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w:t>
            </w:r>
          </w:p>
          <w:p w14:paraId="65F5BA81" w14:textId="77777777" w:rsidR="00F9751A" w:rsidRDefault="009031E1" w:rsidP="005200EB">
            <w:pPr>
              <w:wordWrap/>
              <w:rPr>
                <w:rFonts w:eastAsia="楷体"/>
                <w:i/>
                <w:iCs/>
                <w:szCs w:val="20"/>
                <w:lang w:val="en-US" w:eastAsia="zh-CN"/>
              </w:rPr>
            </w:pPr>
            <w:r>
              <w:rPr>
                <w:rFonts w:eastAsia="楷体"/>
                <w:i/>
                <w:iCs/>
                <w:szCs w:val="20"/>
                <w:lang w:val="en-US" w:eastAsia="zh-CN"/>
              </w:rPr>
              <w:t>Proposal 21: For a set of cells which is co-scheduled by a DCI format 1_X, the PDSCH with the smallest serving cell index among the set of co-scheduled cells is used to determine last DCI format for PUCCH determination among DCI formats within a same PDCCH MO.</w:t>
            </w:r>
          </w:p>
          <w:p w14:paraId="1F00CAD2" w14:textId="77777777" w:rsidR="00F9751A" w:rsidRDefault="009031E1" w:rsidP="005200EB">
            <w:pPr>
              <w:wordWrap/>
              <w:rPr>
                <w:rFonts w:eastAsia="楷体"/>
                <w:i/>
                <w:iCs/>
                <w:szCs w:val="20"/>
                <w:lang w:val="en-US" w:eastAsia="zh-CN"/>
              </w:rPr>
            </w:pPr>
            <w:r>
              <w:rPr>
                <w:rFonts w:eastAsia="楷体"/>
                <w:i/>
                <w:iCs/>
                <w:szCs w:val="20"/>
                <w:lang w:val="en-US" w:eastAsia="zh-CN"/>
              </w:rPr>
              <w:t>Proposal 22: For the case when both DCI format 1_X and other DCI format are received in a same PDCCH MO for scheduling PDSCHs on the same [reference] scheduled cells, the gNB should indicate the same PRI for the DCI formats in a same PDCCH MO.</w:t>
            </w:r>
          </w:p>
          <w:p w14:paraId="7C71999A" w14:textId="77777777" w:rsidR="00F9751A" w:rsidRDefault="009031E1" w:rsidP="005200EB">
            <w:pPr>
              <w:wordWrap/>
              <w:rPr>
                <w:rFonts w:eastAsia="楷体"/>
                <w:i/>
                <w:iCs/>
                <w:szCs w:val="20"/>
                <w:lang w:val="en-US" w:eastAsia="zh-CN"/>
              </w:rPr>
            </w:pPr>
            <w:r>
              <w:rPr>
                <w:rFonts w:eastAsia="楷体"/>
                <w:i/>
                <w:iCs/>
                <w:szCs w:val="20"/>
                <w:lang w:val="en-US" w:eastAsia="zh-CN"/>
              </w:rPr>
              <w:t>Proposal 23: When Type-1 HARQ-ACK is configured for multi-cell scheduling, the K1 set extension procedure should be performed for each cell based on the K1 set and TDRA table configured for multi-cell scheduling.</w:t>
            </w:r>
          </w:p>
          <w:p w14:paraId="2D1E9571" w14:textId="77777777" w:rsidR="00F9751A" w:rsidRDefault="009031E1" w:rsidP="005200EB">
            <w:pPr>
              <w:wordWrap/>
              <w:rPr>
                <w:rFonts w:eastAsia="楷体"/>
                <w:i/>
                <w:iCs/>
                <w:szCs w:val="20"/>
                <w:lang w:val="en-US" w:eastAsia="zh-CN"/>
              </w:rPr>
            </w:pPr>
            <w:r>
              <w:rPr>
                <w:rFonts w:eastAsia="楷体"/>
                <w:i/>
                <w:iCs/>
                <w:szCs w:val="20"/>
                <w:lang w:val="en-US" w:eastAsia="zh-CN"/>
              </w:rPr>
              <w:t>Proposal 24: When a cell can be scheduled by both DCI format 1_X and legacy DCI format, the actual K1 set for Type-1 CB generation is provided by the union of K1 set configured for legacy single-cell scheduling and the extended K1* set for multi-cell scheduling.</w:t>
            </w:r>
          </w:p>
          <w:p w14:paraId="0957EA7E" w14:textId="77777777" w:rsidR="00F9751A" w:rsidRDefault="00F9751A" w:rsidP="005200EB">
            <w:pPr>
              <w:wordWrap/>
              <w:rPr>
                <w:rFonts w:eastAsia="楷体"/>
                <w:i/>
                <w:iCs/>
                <w:kern w:val="0"/>
                <w:szCs w:val="20"/>
                <w:lang w:val="en-US" w:eastAsia="zh-CN"/>
              </w:rPr>
            </w:pPr>
          </w:p>
          <w:p w14:paraId="0CCBA0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lastRenderedPageBreak/>
              <w:t>Spreadtrum</w:t>
            </w:r>
            <w:proofErr w:type="spellEnd"/>
            <w:r>
              <w:rPr>
                <w:rFonts w:eastAsia="楷体"/>
                <w:b/>
                <w:bCs/>
                <w:szCs w:val="20"/>
                <w:lang w:eastAsia="zh-CN"/>
              </w:rPr>
              <w:t>:</w:t>
            </w:r>
          </w:p>
          <w:p w14:paraId="7AD7D403" w14:textId="77777777" w:rsidR="00F9751A" w:rsidRDefault="009031E1" w:rsidP="005200EB">
            <w:pPr>
              <w:wordWrap/>
              <w:rPr>
                <w:rFonts w:eastAsia="楷体"/>
                <w:i/>
                <w:iCs/>
                <w:szCs w:val="20"/>
                <w:lang w:val="en-US" w:eastAsia="zh-CN"/>
              </w:rPr>
            </w:pPr>
            <w:r>
              <w:rPr>
                <w:rFonts w:eastAsia="楷体"/>
                <w:i/>
                <w:iCs/>
                <w:szCs w:val="20"/>
                <w:lang w:val="en-US" w:eastAsia="zh-CN"/>
              </w:rPr>
              <w:t>Proposal 11: If Type-1B is used for Time domain resource allocation field of DCI 1_X, SLIV pruning and K1 set extension should be applied for Type-1 HARQ-ACK codebook</w:t>
            </w:r>
          </w:p>
          <w:p w14:paraId="44ED6EAD" w14:textId="77777777" w:rsidR="00F9751A" w:rsidRDefault="00F9751A" w:rsidP="005200EB">
            <w:pPr>
              <w:wordWrap/>
              <w:rPr>
                <w:rFonts w:eastAsia="楷体"/>
                <w:i/>
                <w:iCs/>
                <w:kern w:val="0"/>
                <w:szCs w:val="20"/>
                <w:lang w:val="en-US" w:eastAsia="zh-CN"/>
              </w:rPr>
            </w:pPr>
          </w:p>
          <w:p w14:paraId="63BBB8C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AD0456" w14:textId="77777777" w:rsidR="00F9751A" w:rsidRDefault="009031E1" w:rsidP="005200EB">
            <w:pPr>
              <w:wordWrap/>
              <w:rPr>
                <w:rFonts w:eastAsia="楷体"/>
                <w:i/>
                <w:iCs/>
                <w:szCs w:val="20"/>
                <w:lang w:val="en-US" w:eastAsia="zh-CN"/>
              </w:rPr>
            </w:pPr>
            <w:r>
              <w:rPr>
                <w:rFonts w:eastAsia="楷体"/>
                <w:i/>
                <w:iCs/>
                <w:szCs w:val="20"/>
                <w:lang w:val="en-US" w:eastAsia="zh-CN"/>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0F8C20C0" w14:textId="77777777" w:rsidR="00F9751A" w:rsidRDefault="00F9751A" w:rsidP="005200EB">
            <w:pPr>
              <w:wordWrap/>
              <w:rPr>
                <w:rFonts w:eastAsia="楷体"/>
                <w:i/>
                <w:iCs/>
                <w:kern w:val="0"/>
                <w:szCs w:val="20"/>
                <w:lang w:val="en-US" w:eastAsia="zh-CN"/>
              </w:rPr>
            </w:pPr>
          </w:p>
          <w:p w14:paraId="0DD1207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AD86B33" w14:textId="77777777" w:rsidR="00F9751A" w:rsidRDefault="009031E1" w:rsidP="005200EB">
            <w:pPr>
              <w:wordWrap/>
              <w:rPr>
                <w:rFonts w:eastAsia="楷体"/>
                <w:i/>
                <w:iCs/>
                <w:szCs w:val="20"/>
                <w:lang w:val="en-US" w:eastAsia="zh-CN"/>
              </w:rPr>
            </w:pPr>
            <w:r>
              <w:rPr>
                <w:rFonts w:eastAsia="楷体"/>
                <w:i/>
                <w:iCs/>
                <w:szCs w:val="20"/>
                <w:lang w:val="en-US" w:eastAsia="zh-CN"/>
              </w:rPr>
              <w:t>Proposal 12</w:t>
            </w:r>
          </w:p>
          <w:p w14:paraId="4B954C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PUCCH slot/sub-slot determination, the reference PDSCH is the last PDSCH, i.e., with the last ending symbol in co-scheduled cells.</w:t>
            </w:r>
          </w:p>
          <w:p w14:paraId="39B06D67" w14:textId="77777777" w:rsidR="00F9751A" w:rsidRDefault="009031E1" w:rsidP="005200EB">
            <w:pPr>
              <w:wordWrap/>
              <w:rPr>
                <w:rFonts w:eastAsia="楷体"/>
                <w:i/>
                <w:iCs/>
                <w:szCs w:val="20"/>
                <w:lang w:val="en-US" w:eastAsia="zh-CN"/>
              </w:rPr>
            </w:pPr>
            <w:r>
              <w:rPr>
                <w:rFonts w:eastAsia="楷体"/>
                <w:i/>
                <w:iCs/>
                <w:szCs w:val="20"/>
                <w:lang w:val="en-US" w:eastAsia="zh-CN"/>
              </w:rPr>
              <w:t>Proposal 13</w:t>
            </w:r>
          </w:p>
          <w:p w14:paraId="4061D7D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Type-1 HARQ-ACK codebook for multi-cell scheduling, </w:t>
            </w:r>
          </w:p>
          <w:p w14:paraId="04A241A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5FBC6DE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AD0AAB4" w14:textId="77777777" w:rsidR="00F9751A" w:rsidRDefault="009031E1" w:rsidP="005200EB">
            <w:pPr>
              <w:wordWrap/>
              <w:rPr>
                <w:rFonts w:eastAsia="楷体"/>
                <w:i/>
                <w:iCs/>
                <w:szCs w:val="20"/>
                <w:lang w:val="en-US" w:eastAsia="zh-CN"/>
              </w:rPr>
            </w:pPr>
            <w:r>
              <w:rPr>
                <w:rFonts w:eastAsia="楷体"/>
                <w:i/>
                <w:iCs/>
                <w:szCs w:val="20"/>
                <w:lang w:val="en-US" w:eastAsia="zh-CN"/>
              </w:rPr>
              <w:t>Proposal 14</w:t>
            </w:r>
          </w:p>
          <w:p w14:paraId="1231A44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Type-2 HARQ-ACK codebook, for the sub-codebook for multi-cell PDSCH scheduling, </w:t>
            </w:r>
          </w:p>
          <w:p w14:paraId="1578901D"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DAI ordering is based on the serving cell index of a reference PDSCH per PDCCH, which is determined by the PDSCH with smallest serving cell index. </w:t>
            </w:r>
          </w:p>
          <w:p w14:paraId="4D3D6B3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PUCCH transmission power when UCI bits is not greater than 11 bits, the number of HARQ-ACK bits</w:t>
            </w:r>
            <m:oMath>
              <m:r>
                <w:rPr>
                  <w:rFonts w:ascii="Cambria Math" w:eastAsia="楷体" w:hAnsi="Cambria Math"/>
                  <w:szCs w:val="20"/>
                  <w:lang w:val="en-US" w:eastAsia="zh-CN"/>
                </w:rPr>
                <m:t xml:space="preserve"> </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m:rPr>
                      <m:nor/>
                    </m:rPr>
                    <w:rPr>
                      <w:rFonts w:eastAsia="楷体"/>
                      <w:i/>
                      <w:iCs/>
                      <w:szCs w:val="20"/>
                      <w:lang w:val="en-US" w:eastAsia="zh-CN"/>
                    </w:rPr>
                    <m:t>HARQ-ACK</m:t>
                  </m:r>
                </m:sub>
              </m:sSub>
            </m:oMath>
            <w:r>
              <w:rPr>
                <w:rFonts w:eastAsia="楷体"/>
                <w:i/>
                <w:iCs/>
                <w:szCs w:val="20"/>
                <w:lang w:val="en-US" w:eastAsia="zh-CN"/>
              </w:rPr>
              <w:t xml:space="preserve"> is determined based on the number of HARQ-ACK bits for both single-cell and multi-cell </w:t>
            </w:r>
            <w:proofErr w:type="gramStart"/>
            <w:r>
              <w:rPr>
                <w:rFonts w:eastAsia="楷体"/>
                <w:i/>
                <w:iCs/>
                <w:szCs w:val="20"/>
                <w:lang w:val="en-US" w:eastAsia="zh-CN"/>
              </w:rPr>
              <w:t>scheduling .</w:t>
            </w:r>
            <w:proofErr w:type="gramEnd"/>
          </w:p>
          <w:p w14:paraId="48473682" w14:textId="77777777" w:rsidR="00F9751A" w:rsidRDefault="009031E1" w:rsidP="005200EB">
            <w:pPr>
              <w:wordWrap/>
              <w:rPr>
                <w:rFonts w:eastAsia="楷体"/>
                <w:i/>
                <w:iCs/>
                <w:szCs w:val="20"/>
                <w:lang w:val="en-US" w:eastAsia="zh-CN"/>
              </w:rPr>
            </w:pPr>
            <w:r>
              <w:rPr>
                <w:rFonts w:eastAsia="楷体"/>
                <w:i/>
                <w:iCs/>
                <w:szCs w:val="20"/>
                <w:lang w:val="en-US" w:eastAsia="zh-CN"/>
              </w:rPr>
              <w:t>Proposal 15</w:t>
            </w:r>
          </w:p>
          <w:p w14:paraId="6F02FA0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last DCI determination, either using smallest serving cell index of co-scheduled PDSCHs and starting PDSCH symbol as reference PDSCH for a PDCCH to uniquely determine a last DCI, or do not introduce any enhancement for last DCI determination. </w:t>
            </w:r>
          </w:p>
          <w:p w14:paraId="603EF8D2" w14:textId="77777777" w:rsidR="00F9751A" w:rsidRDefault="00F9751A" w:rsidP="005200EB">
            <w:pPr>
              <w:wordWrap/>
              <w:rPr>
                <w:rFonts w:eastAsia="楷体"/>
                <w:i/>
                <w:iCs/>
                <w:kern w:val="0"/>
                <w:szCs w:val="20"/>
                <w:lang w:val="en-US" w:eastAsia="zh-CN"/>
              </w:rPr>
            </w:pPr>
          </w:p>
          <w:p w14:paraId="6ADC6A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4E045AA"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determining the timing of a PUCCH carrying HARQ-ACK information corresponding to a set of co-scheduled PDSCHs by a DCI format 1_X, the reference PDSCH is the scheduled PDSCH ending last as indicated in the DCI format 1_X among the set of co-scheduled PDSCHs.</w:t>
            </w:r>
          </w:p>
          <w:p w14:paraId="4ADD3DEF"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Type-2 HARQ-ACK codebook, for a set of cells which is co-scheduled by a DCI format 1_X, the reference PDSCH to determine DAI counting is the PDSCH with smallest serving cell index among the set of co-scheduled cells.</w:t>
            </w:r>
          </w:p>
          <w:p w14:paraId="249DD5FD"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56270E6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1: rely on gNB scheduling, e.g. to indicate same PRI when PDCCHs in the same MO scheduled PDSCHs with the same smallest serving cell.</w:t>
            </w:r>
          </w:p>
          <w:p w14:paraId="336111F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Alt 2: define additional rule on top of smallest serving cell index to identify a unique last DCI format, e.g. using the starting symbol of PDSCH, which is same as the rule for DAI counting.</w:t>
            </w:r>
          </w:p>
          <w:p w14:paraId="2DFAE435"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construction, the following alternatives can be considered:</w:t>
            </w:r>
          </w:p>
          <w:p w14:paraId="0D119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76D7DB7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2: the K1 set is extended per-cell based on the slot offset between the reference PDSCH and the co-scheduled PDSCH of the target cell and the candidate PDSCH slots are determined by the per-cell extended K1 set.</w:t>
            </w:r>
          </w:p>
          <w:p w14:paraId="520C18A2"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determination of possible PDSCH locations within a slot:</w:t>
            </w:r>
          </w:p>
          <w:p w14:paraId="3519F0F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new TDRA table(s) are defined, then modification is needed for SLIV pruning, e.g. the SLIV set for one cell needs to include all the SLIVs corresponding to that cell in the newly defined TDRA tables(s).</w:t>
            </w:r>
          </w:p>
          <w:p w14:paraId="3F3E261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legacy TDRA table(s) are reused, then no modification is needed for SLIV pruning.</w:t>
            </w:r>
          </w:p>
          <w:p w14:paraId="4E47616C" w14:textId="77777777" w:rsidR="00F9751A" w:rsidRDefault="009031E1" w:rsidP="005200EB">
            <w:pPr>
              <w:wordWrap/>
              <w:rPr>
                <w:rFonts w:eastAsia="楷体"/>
                <w:i/>
                <w:iCs/>
                <w:szCs w:val="20"/>
                <w:lang w:val="en-US" w:eastAsia="zh-CN"/>
              </w:rPr>
            </w:pPr>
            <w:r>
              <w:rPr>
                <w:rFonts w:eastAsia="楷体"/>
                <w:i/>
                <w:iCs/>
                <w:szCs w:val="20"/>
                <w:lang w:val="en-US" w:eastAsia="zh-CN"/>
              </w:rPr>
              <w:t>Proposal 20: DCI format 1_X should not be used to trigger HARQ-ACK retransmission.</w:t>
            </w:r>
          </w:p>
          <w:p w14:paraId="237140C1"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21: To trigger a Type-3 HARQ-ACK codebook, One-shot HARQ-ACK request field in DCI format 1_X is set to “1”. </w:t>
            </w:r>
          </w:p>
          <w:p w14:paraId="4ACE01C2" w14:textId="77777777" w:rsidR="00F9751A" w:rsidRDefault="009031E1" w:rsidP="005200EB">
            <w:pPr>
              <w:wordWrap/>
              <w:rPr>
                <w:rFonts w:eastAsia="楷体"/>
                <w:i/>
                <w:iCs/>
                <w:szCs w:val="20"/>
                <w:lang w:val="en-US" w:eastAsia="zh-CN"/>
              </w:rPr>
            </w:pPr>
            <w:r>
              <w:rPr>
                <w:rFonts w:eastAsia="楷体"/>
                <w:i/>
                <w:iCs/>
                <w:szCs w:val="20"/>
                <w:lang w:val="en-US" w:eastAsia="zh-CN"/>
              </w:rPr>
              <w:t>Proposal 22: To trigger an eType-3 HARQ-ACK codebook, One-shot HARQ-ACK request field in DCI format 1_X is set to “1”,</w:t>
            </w:r>
          </w:p>
          <w:p w14:paraId="5C263A8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configured as one Type-1A field, it indicates a set index of configured CCs/HARQ processes;</w:t>
            </w:r>
          </w:p>
          <w:p w14:paraId="41A13393"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not configured,</w:t>
            </w:r>
          </w:p>
          <w:p w14:paraId="60446E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3C3D3A3D" w14:textId="77777777" w:rsidR="00F9751A" w:rsidRDefault="00F9751A" w:rsidP="005200EB">
            <w:pPr>
              <w:wordWrap/>
              <w:rPr>
                <w:rFonts w:eastAsia="楷体"/>
                <w:i/>
                <w:iCs/>
                <w:kern w:val="0"/>
                <w:szCs w:val="20"/>
                <w:lang w:val="en-US" w:eastAsia="zh-CN"/>
              </w:rPr>
            </w:pPr>
          </w:p>
          <w:p w14:paraId="13F0052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7A01D46C" w14:textId="77777777" w:rsidR="00F9751A" w:rsidRDefault="009031E1" w:rsidP="005200EB">
            <w:pPr>
              <w:wordWrap/>
              <w:rPr>
                <w:rFonts w:eastAsia="楷体"/>
                <w:i/>
                <w:iCs/>
                <w:szCs w:val="20"/>
                <w:lang w:val="en-US" w:eastAsia="zh-CN"/>
              </w:rPr>
            </w:pPr>
            <w:r>
              <w:rPr>
                <w:rFonts w:eastAsia="楷体"/>
                <w:i/>
                <w:iCs/>
                <w:szCs w:val="20"/>
                <w:lang w:val="en-US" w:eastAsia="zh-CN"/>
              </w:rPr>
              <w:t>Proposal 14: The PDSCH ending last among a set of co-scheduled PDSCHs by a DCI format 1_X is used for determining the timing of a PUCCH carrying HARQ-ACK information corresponding to the set of co-scheduled PDSCHs.</w:t>
            </w:r>
          </w:p>
          <w:p w14:paraId="333F22BB"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Type-2 HARQ-ACK codebook, for a set of cells which is co-scheduled by a DCI format 1_X, DAI is associated with the cell with smallest serving cell index among the set of co-scheduled cells.</w:t>
            </w:r>
          </w:p>
          <w:p w14:paraId="18241E34"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a set of cells which is co-scheduled by a DCI format 1_X, the PDSCH with the smallest serving cell index among the set of co-scheduled cells is used to determine last DCI format for PUCCH determination among DCI formats within a same PDCCH monitoring occasion.</w:t>
            </w:r>
          </w:p>
          <w:p w14:paraId="3CA76232" w14:textId="77777777" w:rsidR="00F9751A" w:rsidRDefault="009031E1" w:rsidP="005200EB">
            <w:pPr>
              <w:wordWrap/>
              <w:rPr>
                <w:rFonts w:eastAsia="楷体"/>
                <w:i/>
                <w:iCs/>
                <w:szCs w:val="20"/>
                <w:lang w:val="en-US" w:eastAsia="zh-CN"/>
              </w:rPr>
            </w:pPr>
            <w:r>
              <w:rPr>
                <w:rFonts w:eastAsia="楷体"/>
                <w:i/>
                <w:iCs/>
                <w:szCs w:val="20"/>
                <w:lang w:val="en-US" w:eastAsia="zh-CN"/>
              </w:rPr>
              <w:t>Proposal 17: It is up to gNB implementation to resolve the issue when multiple DCI formats are transmitted in same PDCCH monitoring occasion on same scheduling cell for scheduling PDSCHs on same cell.</w:t>
            </w:r>
          </w:p>
          <w:p w14:paraId="7C6EDF91"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all the PDSCHs co-scheduled by a DCI format 1_X should be included in the candidate PDSCH reception occasions of respective cell.</w:t>
            </w:r>
          </w:p>
          <w:p w14:paraId="4483C1D9" w14:textId="77777777" w:rsidR="00F9751A" w:rsidRDefault="00F9751A" w:rsidP="005200EB">
            <w:pPr>
              <w:wordWrap/>
              <w:rPr>
                <w:rFonts w:eastAsia="楷体"/>
                <w:i/>
                <w:iCs/>
                <w:kern w:val="0"/>
                <w:szCs w:val="20"/>
                <w:lang w:val="en-US" w:eastAsia="zh-CN"/>
              </w:rPr>
            </w:pPr>
          </w:p>
          <w:p w14:paraId="0DB08B8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8E6ABB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10: The reference PDSCH is the PDSCH received in the </w:t>
            </w:r>
            <w:proofErr w:type="spellStart"/>
            <w:r>
              <w:rPr>
                <w:rFonts w:eastAsia="楷体"/>
                <w:i/>
                <w:iCs/>
                <w:szCs w:val="20"/>
                <w:lang w:val="en-US" w:eastAsia="zh-CN"/>
              </w:rPr>
              <w:t>lastet</w:t>
            </w:r>
            <w:proofErr w:type="spellEnd"/>
            <w:r>
              <w:rPr>
                <w:rFonts w:eastAsia="楷体"/>
                <w:i/>
                <w:iCs/>
                <w:szCs w:val="20"/>
                <w:lang w:val="en-US" w:eastAsia="zh-CN"/>
              </w:rPr>
              <w:t xml:space="preserve">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545753BE" w14:textId="77777777" w:rsidR="00F9751A" w:rsidRDefault="009031E1" w:rsidP="005200EB">
            <w:pPr>
              <w:wordWrap/>
              <w:rPr>
                <w:rFonts w:eastAsia="楷体"/>
                <w:i/>
                <w:iCs/>
                <w:szCs w:val="20"/>
                <w:lang w:val="en-US" w:eastAsia="zh-CN"/>
              </w:rPr>
            </w:pPr>
            <w:r>
              <w:rPr>
                <w:rFonts w:eastAsia="楷体"/>
                <w:i/>
                <w:iCs/>
                <w:szCs w:val="20"/>
                <w:lang w:val="en-US" w:eastAsia="zh-CN"/>
              </w:rPr>
              <w:t>Proposal 11: The reference PDSCH is used for DAI counting.</w:t>
            </w:r>
          </w:p>
          <w:p w14:paraId="353470F2"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PUSCH scheduled by the legacy DCI format should be considered as having higher priority than the PUSCH scheduled by the DCI format 0_X when determining the PUSCH for UCI multiplexing.</w:t>
            </w:r>
          </w:p>
          <w:p w14:paraId="37DDD459" w14:textId="77777777" w:rsidR="00F9751A" w:rsidRDefault="00F9751A" w:rsidP="005200EB">
            <w:pPr>
              <w:wordWrap/>
              <w:rPr>
                <w:rFonts w:eastAsia="楷体"/>
                <w:i/>
                <w:iCs/>
                <w:kern w:val="0"/>
                <w:szCs w:val="20"/>
                <w:lang w:val="en-US" w:eastAsia="zh-CN"/>
              </w:rPr>
            </w:pPr>
          </w:p>
          <w:p w14:paraId="54282B6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2415FCCA" w14:textId="77777777" w:rsidR="00F9751A" w:rsidRDefault="009031E1" w:rsidP="005200EB">
            <w:pPr>
              <w:wordWrap/>
              <w:rPr>
                <w:rFonts w:eastAsia="楷体"/>
                <w:i/>
                <w:iCs/>
                <w:szCs w:val="20"/>
                <w:lang w:val="en-US" w:eastAsia="zh-CN"/>
              </w:rPr>
            </w:pPr>
            <w:r>
              <w:rPr>
                <w:rFonts w:eastAsia="楷体"/>
                <w:i/>
                <w:iCs/>
                <w:szCs w:val="20"/>
                <w:lang w:val="en-US" w:eastAsia="zh-CN"/>
              </w:rPr>
              <w:lastRenderedPageBreak/>
              <w:t>Proposal 4: The PDSCH ending last as indicated in the DCI format 1_X among the set of co-scheduled PDSCHs is the reference PDSCH for HARQ-ACK timing determination.</w:t>
            </w:r>
          </w:p>
          <w:p w14:paraId="7A8F9A36" w14:textId="77777777" w:rsidR="00F9751A" w:rsidRDefault="009031E1" w:rsidP="005200EB">
            <w:pPr>
              <w:wordWrap/>
              <w:rPr>
                <w:rFonts w:eastAsia="楷体"/>
                <w:i/>
                <w:iCs/>
                <w:szCs w:val="20"/>
                <w:lang w:val="en-US" w:eastAsia="zh-CN"/>
              </w:rPr>
            </w:pPr>
            <w:r>
              <w:rPr>
                <w:rFonts w:eastAsia="楷体"/>
                <w:i/>
                <w:iCs/>
                <w:szCs w:val="20"/>
                <w:lang w:val="en-US" w:eastAsia="zh-CN"/>
              </w:rPr>
              <w:t>Proposal 5: For Type-2 HARQ-ACK codebook, for a set of cells which is co-scheduled by a DCI format 1_X, the reference PDSCH to determine DAI counting is the PDSCH with smallest serving cell index among the set of co-scheduled cells.</w:t>
            </w:r>
          </w:p>
          <w:p w14:paraId="721BF8BC" w14:textId="77777777" w:rsidR="00F9751A" w:rsidRDefault="009031E1" w:rsidP="005200EB">
            <w:pPr>
              <w:wordWrap/>
              <w:rPr>
                <w:rFonts w:eastAsia="楷体"/>
                <w:i/>
                <w:iCs/>
                <w:szCs w:val="20"/>
                <w:lang w:val="en-US" w:eastAsia="zh-CN"/>
              </w:rPr>
            </w:pPr>
            <w:r>
              <w:rPr>
                <w:rFonts w:eastAsia="楷体"/>
                <w:i/>
                <w:iCs/>
                <w:szCs w:val="20"/>
                <w:lang w:val="en-US" w:eastAsia="zh-CN"/>
              </w:rPr>
              <w:t>Proposal 6: For a set of cells which is co-scheduled by a DCI format 1_X, the PDSCH with the smallest serving cell index among the set of co-scheduled cells is used to determine last DCI format for PUCCH determination among DCI formats within a same PDCCH MO.</w:t>
            </w:r>
          </w:p>
          <w:p w14:paraId="36222C86" w14:textId="77777777" w:rsidR="00F9751A" w:rsidRDefault="009031E1" w:rsidP="005200EB">
            <w:pPr>
              <w:wordWrap/>
              <w:rPr>
                <w:rFonts w:eastAsia="楷体"/>
                <w:i/>
                <w:iCs/>
                <w:szCs w:val="20"/>
                <w:lang w:val="en-US" w:eastAsia="zh-CN"/>
              </w:rPr>
            </w:pPr>
            <w:r>
              <w:rPr>
                <w:rFonts w:eastAsia="楷体"/>
                <w:i/>
                <w:iCs/>
                <w:szCs w:val="20"/>
                <w:lang w:val="en-US" w:eastAsia="zh-CN"/>
              </w:rPr>
              <w:t>Proposal 7: If both DCI format 1_X and other DCI format 1_0/1_1/2_1/1_X are received in a same PDCCH monitoring occasion, the same PRI could be indicated by gNB in these DCIs.</w:t>
            </w:r>
          </w:p>
          <w:p w14:paraId="5812DDA1" w14:textId="77777777" w:rsidR="00F9751A" w:rsidRDefault="00F9751A" w:rsidP="005200EB">
            <w:pPr>
              <w:wordWrap/>
              <w:rPr>
                <w:rFonts w:eastAsia="楷体"/>
                <w:i/>
                <w:iCs/>
                <w:kern w:val="0"/>
                <w:szCs w:val="20"/>
                <w:lang w:val="en-US" w:eastAsia="zh-CN"/>
              </w:rPr>
            </w:pPr>
          </w:p>
          <w:p w14:paraId="66CD583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BEBB1A" w14:textId="77777777" w:rsidR="00F9751A" w:rsidRDefault="009031E1" w:rsidP="005200EB">
            <w:pPr>
              <w:wordWrap/>
              <w:rPr>
                <w:rFonts w:eastAsia="楷体"/>
                <w:i/>
                <w:iCs/>
                <w:szCs w:val="20"/>
                <w:lang w:val="en-US" w:eastAsia="zh-CN"/>
              </w:rPr>
            </w:pPr>
            <w:r>
              <w:rPr>
                <w:rFonts w:eastAsia="楷体"/>
                <w:i/>
                <w:iCs/>
                <w:szCs w:val="20"/>
                <w:lang w:val="en-US" w:eastAsia="zh-CN"/>
              </w:rPr>
              <w:t>Proposal 9: For PDSCH-to-HARQ feedback timing indicator, the reference PDSCH should be the PDSCH which ends at last in time domain among the co-scheduled PDSCHs.</w:t>
            </w:r>
          </w:p>
          <w:p w14:paraId="261CD553" w14:textId="77777777" w:rsidR="00F9751A" w:rsidRDefault="009031E1" w:rsidP="005200EB">
            <w:pPr>
              <w:wordWrap/>
              <w:rPr>
                <w:rFonts w:eastAsia="楷体"/>
                <w:i/>
                <w:iCs/>
                <w:szCs w:val="20"/>
                <w:lang w:val="en-US" w:eastAsia="zh-CN"/>
              </w:rPr>
            </w:pPr>
            <w:r>
              <w:rPr>
                <w:rFonts w:eastAsia="楷体"/>
                <w:i/>
                <w:iCs/>
                <w:szCs w:val="20"/>
                <w:lang w:val="en-US" w:eastAsia="zh-CN"/>
              </w:rPr>
              <w:t>Proposal 10:</w:t>
            </w:r>
          </w:p>
          <w:p w14:paraId="3B3094D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1C9CA3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455FE4AB" w14:textId="77777777" w:rsidR="00F9751A" w:rsidRDefault="00F9751A" w:rsidP="005200EB">
            <w:pPr>
              <w:wordWrap/>
              <w:rPr>
                <w:rFonts w:eastAsia="楷体"/>
                <w:i/>
                <w:iCs/>
                <w:kern w:val="0"/>
                <w:szCs w:val="20"/>
                <w:lang w:val="en-US" w:eastAsia="zh-CN"/>
              </w:rPr>
            </w:pPr>
          </w:p>
          <w:p w14:paraId="0AD4468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0CA314D9" w14:textId="77777777" w:rsidR="00F9751A" w:rsidRDefault="009031E1" w:rsidP="005200EB">
            <w:pPr>
              <w:wordWrap/>
              <w:rPr>
                <w:rFonts w:eastAsia="楷体"/>
                <w:i/>
                <w:iCs/>
                <w:color w:val="000000" w:themeColor="text1"/>
                <w:szCs w:val="20"/>
                <w:lang w:val="en-US" w:eastAsia="zh-CN"/>
              </w:rPr>
            </w:pPr>
            <w:bookmarkStart w:id="245" w:name="_Hlk118603786"/>
            <w:r>
              <w:rPr>
                <w:rFonts w:eastAsia="楷体"/>
                <w:i/>
                <w:iCs/>
                <w:color w:val="000000" w:themeColor="text1"/>
                <w:szCs w:val="20"/>
                <w:lang w:val="en-US" w:eastAsia="zh-CN"/>
              </w:rPr>
              <w:t>Proposal 22: For determination of PUCCH resource/slot with HARQ-ACK for multiple PDSCHs on multiple cells scheduled by a DCI format 1_X, the reference PDSCH is the PDSCH on the cell with the smallest index.</w:t>
            </w:r>
          </w:p>
          <w:p w14:paraId="67636DD8"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The PDSCH corresponding to the cell with the smallest cell index is used to determine the order of DCI formats (and therefore, the “last DCI”) for PUCCH resource determination.</w:t>
            </w:r>
          </w:p>
          <w:bookmarkEnd w:id="245"/>
          <w:p w14:paraId="6C79ED54" w14:textId="77777777" w:rsidR="00F9751A" w:rsidRDefault="009031E1" w:rsidP="005200EB">
            <w:pPr>
              <w:wordWrap/>
              <w:rPr>
                <w:rFonts w:eastAsia="楷体"/>
                <w:i/>
                <w:iCs/>
                <w:szCs w:val="20"/>
                <w:lang w:val="en-US" w:eastAsia="zh-CN"/>
              </w:rPr>
            </w:pPr>
            <w:r>
              <w:rPr>
                <w:rFonts w:eastAsia="楷体"/>
                <w:i/>
                <w:iCs/>
                <w:szCs w:val="20"/>
                <w:lang w:val="en-US" w:eastAsia="zh-CN"/>
              </w:rPr>
              <w:t>Proposal 23: The set of K1 values for DCI format 1_X is:</w:t>
            </w:r>
          </w:p>
          <w:p w14:paraId="1C92A501"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separately provided from the sets of K1 values for SC-DCI formats,</w:t>
            </w:r>
          </w:p>
          <w:p w14:paraId="40D0EA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Option 1, conclude whether the configured K1 values for DCI format 1_X can include a value that is not configured for any SC-DCI format;</w:t>
            </w:r>
          </w:p>
          <w:p w14:paraId="29AE35F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included in the union of the sets of K1 values for SC-DCI formats.</w:t>
            </w:r>
          </w:p>
          <w:p w14:paraId="1B599D33" w14:textId="77777777" w:rsidR="00F9751A" w:rsidRDefault="009031E1" w:rsidP="005200EB">
            <w:pPr>
              <w:wordWrap/>
              <w:rPr>
                <w:rFonts w:eastAsia="楷体"/>
                <w:i/>
                <w:iCs/>
                <w:szCs w:val="20"/>
                <w:lang w:val="en-US" w:eastAsia="zh-CN"/>
              </w:rPr>
            </w:pPr>
            <w:r>
              <w:rPr>
                <w:rFonts w:eastAsia="楷体"/>
                <w:i/>
                <w:iCs/>
                <w:szCs w:val="20"/>
                <w:lang w:val="en-US" w:eastAsia="zh-CN"/>
              </w:rPr>
              <w:t>Proposal 24: For the Type-1 HARQ-ACK codebook, down-select one of:</w:t>
            </w:r>
          </w:p>
          <w:p w14:paraId="57F07E2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
          <w:p w14:paraId="402462B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4EEC5B20" w14:textId="77777777" w:rsidR="00F9751A" w:rsidRDefault="009031E1" w:rsidP="005200EB">
            <w:pPr>
              <w:wordWrap/>
              <w:rPr>
                <w:rFonts w:eastAsia="楷体"/>
                <w:i/>
                <w:iCs/>
                <w:szCs w:val="20"/>
                <w:lang w:val="en-US" w:eastAsia="zh-CN"/>
              </w:rPr>
            </w:pPr>
            <w:r>
              <w:rPr>
                <w:rFonts w:eastAsia="楷体"/>
                <w:i/>
                <w:iCs/>
                <w:szCs w:val="20"/>
                <w:lang w:val="en-US" w:eastAsia="zh-CN"/>
              </w:rPr>
              <w:t>Proposal 25: For the TDRA table for multi-cell scheduling, conclude whether the TDRA table for multi-cell scheduling can include rows/entries that are not configured in any single-cell TDRA table.</w:t>
            </w:r>
          </w:p>
          <w:p w14:paraId="5C70C77F" w14:textId="77777777" w:rsidR="00F9751A" w:rsidRDefault="009031E1" w:rsidP="005200EB">
            <w:pPr>
              <w:wordWrap/>
              <w:rPr>
                <w:rFonts w:eastAsia="楷体"/>
                <w:i/>
                <w:iCs/>
                <w:szCs w:val="20"/>
                <w:lang w:val="en-US" w:eastAsia="zh-CN"/>
              </w:rPr>
            </w:pPr>
            <w:r>
              <w:rPr>
                <w:rFonts w:eastAsia="楷体"/>
                <w:i/>
                <w:iCs/>
                <w:szCs w:val="20"/>
                <w:lang w:val="en-US" w:eastAsia="zh-CN"/>
              </w:rPr>
              <w:t>Proposal 26: For Type-1 HARQ-ACK codebook generation:</w:t>
            </w:r>
          </w:p>
          <w:p w14:paraId="6DA22A0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Rel-17;</w:t>
            </w:r>
          </w:p>
          <w:p w14:paraId="0134298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Otherwise, candidate PDSCH receptions are generated based on the union of single-cell and multi-cell TDRA tables and K1 values.</w:t>
            </w:r>
          </w:p>
          <w:p w14:paraId="492A4D80" w14:textId="77777777" w:rsidR="00F9751A" w:rsidRDefault="009031E1" w:rsidP="005200EB">
            <w:pPr>
              <w:wordWrap/>
              <w:rPr>
                <w:rFonts w:eastAsia="楷体"/>
                <w:i/>
                <w:iCs/>
                <w:szCs w:val="20"/>
                <w:lang w:val="en-US" w:eastAsia="zh-CN"/>
              </w:rPr>
            </w:pPr>
            <w:r>
              <w:rPr>
                <w:rFonts w:eastAsia="楷体"/>
                <w:i/>
                <w:iCs/>
                <w:szCs w:val="20"/>
                <w:lang w:val="en-US" w:eastAsia="zh-CN"/>
              </w:rPr>
              <w:t>Proposal 27: For the two Type-2 HARQ-ACK sub-CBs in presence of multi-cell scheduling, clarify that HARQ-ACK corresponding to DCI formats that do not schedule a PDSCH is included in the first sub-CB.</w:t>
            </w:r>
          </w:p>
          <w:p w14:paraId="76EC1472" w14:textId="77777777" w:rsidR="00F9751A" w:rsidRDefault="009031E1" w:rsidP="005200EB">
            <w:pPr>
              <w:wordWrap/>
              <w:rPr>
                <w:rFonts w:eastAsia="楷体"/>
                <w:i/>
                <w:iCs/>
                <w:szCs w:val="20"/>
                <w:lang w:val="en-US" w:eastAsia="zh-CN"/>
              </w:rPr>
            </w:pPr>
            <w:r>
              <w:rPr>
                <w:rFonts w:eastAsia="楷体"/>
                <w:i/>
                <w:iCs/>
                <w:szCs w:val="20"/>
                <w:lang w:val="en-US" w:eastAsia="zh-CN"/>
              </w:rPr>
              <w:t>Proposal 28: For the second Type-2 HARQ-ACK sub-codebook corresponding to multi-cell scheduling, RAN1 to conclude on the placement of “NACK” values along/within HARQ-ACK information bits for co-scheduled PDSCHs when fewer than a maximum number of cells are co-scheduled.</w:t>
            </w:r>
          </w:p>
          <w:p w14:paraId="59D942C3"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29: For a Type-2 HARQ-ACK codebook and for an MC-DCI format 1_X that schedules multiple PDSCHs </w:t>
            </w:r>
            <w:r>
              <w:rPr>
                <w:rFonts w:eastAsia="楷体"/>
                <w:i/>
                <w:iCs/>
                <w:szCs w:val="20"/>
                <w:lang w:val="en-US" w:eastAsia="zh-CN"/>
              </w:rPr>
              <w:lastRenderedPageBreak/>
              <w:t>on a set of co-scheduled cells:</w:t>
            </w:r>
          </w:p>
          <w:p w14:paraId="7EE31BA9"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 “serving cell” in the definition of counter DAI in DCI format 1_X is defined based on a smallest cell index from co-scheduled cells.</w:t>
            </w:r>
          </w:p>
          <w:p w14:paraId="69A92704" w14:textId="77777777" w:rsidR="00F9751A" w:rsidRDefault="009031E1" w:rsidP="005200EB">
            <w:pPr>
              <w:wordWrap/>
              <w:rPr>
                <w:rFonts w:eastAsia="楷体"/>
                <w:i/>
                <w:iCs/>
                <w:szCs w:val="20"/>
                <w:lang w:val="en-US" w:eastAsia="zh-CN"/>
              </w:rPr>
            </w:pPr>
            <w:r>
              <w:rPr>
                <w:rFonts w:eastAsia="楷体"/>
                <w:i/>
                <w:iCs/>
                <w:szCs w:val="20"/>
                <w:lang w:val="en-US" w:eastAsia="zh-CN"/>
              </w:rPr>
              <w:t>Proposal 30: If a PUCCH overlaps with PUSCHs scheduled by SC-DCI formats and PUSCHs scheduled by an DCI format 0_X, the UE multiplexes the UCI in a PUSCH scheduled by an SC-DCI format as in Rel-17.</w:t>
            </w:r>
          </w:p>
          <w:p w14:paraId="194AB1C7" w14:textId="77777777" w:rsidR="00F9751A" w:rsidRDefault="009031E1" w:rsidP="005200EB">
            <w:pPr>
              <w:wordWrap/>
              <w:rPr>
                <w:rFonts w:eastAsia="楷体"/>
                <w:i/>
                <w:iCs/>
                <w:szCs w:val="20"/>
                <w:lang w:val="en-US" w:eastAsia="zh-CN"/>
              </w:rPr>
            </w:pPr>
            <w:r>
              <w:rPr>
                <w:rFonts w:eastAsia="楷体"/>
                <w:i/>
                <w:iCs/>
                <w:szCs w:val="20"/>
                <w:lang w:val="en-US" w:eastAsia="zh-CN"/>
              </w:rPr>
              <w:t>Proposal 31: For multi-PUSCHs scheduled by DCI format 0_X, when the corresponding UL grant indicates UL DAI but a PUCCH with HARQ-ACK is absent throughout the multi-PUSCHs, the UE does not multiplex HARQ-ACK on any of the PUSCHs.</w:t>
            </w:r>
          </w:p>
          <w:p w14:paraId="6192D34B" w14:textId="77777777" w:rsidR="00F9751A" w:rsidRDefault="00F9751A" w:rsidP="005200EB">
            <w:pPr>
              <w:wordWrap/>
              <w:rPr>
                <w:rFonts w:eastAsia="楷体"/>
                <w:i/>
                <w:iCs/>
                <w:kern w:val="0"/>
                <w:szCs w:val="20"/>
                <w:lang w:val="en-US" w:eastAsia="zh-CN"/>
              </w:rPr>
            </w:pPr>
          </w:p>
          <w:p w14:paraId="58C0C0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759F5FC8" w14:textId="77777777" w:rsidR="00F9751A" w:rsidRDefault="009031E1" w:rsidP="005200EB">
            <w:pPr>
              <w:wordWrap/>
              <w:rPr>
                <w:rFonts w:eastAsia="楷体"/>
                <w:i/>
                <w:iCs/>
                <w:szCs w:val="20"/>
                <w:lang w:val="en-US" w:eastAsia="zh-CN"/>
              </w:rPr>
            </w:pPr>
            <w:r>
              <w:rPr>
                <w:rFonts w:eastAsia="楷体"/>
                <w:i/>
                <w:iCs/>
                <w:szCs w:val="20"/>
                <w:lang w:val="en-US" w:eastAsia="zh-CN"/>
              </w:rPr>
              <w:t>Proposal 7:</w:t>
            </w:r>
          </w:p>
          <w:p w14:paraId="7E2A72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4-1rev2, i.e.,</w:t>
            </w:r>
          </w:p>
          <w:p w14:paraId="3D85883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6C675A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4-4rev3 with removing the FFS sub-bullet, i.e.,</w:t>
            </w:r>
          </w:p>
          <w:p w14:paraId="469D385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1886B720" w14:textId="77777777" w:rsidR="00F9751A" w:rsidRDefault="00F9751A" w:rsidP="005200EB">
            <w:pPr>
              <w:wordWrap/>
              <w:rPr>
                <w:rFonts w:eastAsia="楷体"/>
                <w:i/>
                <w:iCs/>
                <w:kern w:val="0"/>
                <w:szCs w:val="20"/>
                <w:lang w:val="en-US" w:eastAsia="zh-CN"/>
              </w:rPr>
            </w:pPr>
          </w:p>
          <w:p w14:paraId="032BFA7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4934E878" w14:textId="77777777" w:rsidR="00F9751A" w:rsidRDefault="009031E1" w:rsidP="005200EB">
            <w:pPr>
              <w:wordWrap/>
              <w:rPr>
                <w:rFonts w:eastAsia="楷体"/>
                <w:i/>
                <w:iCs/>
                <w:szCs w:val="20"/>
                <w:lang w:val="en-US" w:eastAsia="zh-CN"/>
              </w:rPr>
            </w:pPr>
            <w:r>
              <w:rPr>
                <w:rFonts w:eastAsia="楷体"/>
                <w:i/>
                <w:iCs/>
                <w:szCs w:val="20"/>
                <w:lang w:val="en-US" w:eastAsia="zh-CN"/>
              </w:rPr>
              <w:t>Observation 3: The choice of reference PDSCH for timing of PUCCH should be aligned with related cases used in legacy procedures such as PDSCH repetition or multi-slot PDCHs scheduling.</w:t>
            </w:r>
          </w:p>
          <w:p w14:paraId="0DC72EBF" w14:textId="77777777" w:rsidR="00F9751A" w:rsidRDefault="009031E1" w:rsidP="005200EB">
            <w:pPr>
              <w:wordWrap/>
              <w:rPr>
                <w:rFonts w:eastAsia="楷体"/>
                <w:i/>
                <w:iCs/>
                <w:szCs w:val="20"/>
                <w:lang w:val="en-US" w:eastAsia="zh-CN"/>
              </w:rPr>
            </w:pPr>
            <w:r>
              <w:rPr>
                <w:rFonts w:eastAsia="楷体"/>
                <w:i/>
                <w:iCs/>
                <w:szCs w:val="20"/>
                <w:lang w:val="en-US" w:eastAsia="zh-CN"/>
              </w:rPr>
              <w:t>Observation 4: The choice of reference PDSCH for timing of PUCCH does not need to be aligned with the choice of reference PDSCH for DAI counting. The determination of the former impacts what K1 value is signaled, while the latter impacts the arrangements of the HARQ-ACK bits in a codebook.</w:t>
            </w:r>
          </w:p>
          <w:p w14:paraId="2D591620"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p>
          <w:p w14:paraId="4DB2A111" w14:textId="77777777" w:rsidR="00F9751A" w:rsidRDefault="009031E1" w:rsidP="005200EB">
            <w:pPr>
              <w:wordWrap/>
              <w:rPr>
                <w:rFonts w:eastAsia="楷体"/>
                <w:i/>
                <w:iCs/>
                <w:szCs w:val="20"/>
                <w:lang w:val="en-US" w:eastAsia="zh-CN"/>
              </w:rPr>
            </w:pPr>
            <w:bookmarkStart w:id="246" w:name="_Toc115419463"/>
            <w:bookmarkStart w:id="247" w:name="_Toc118696070"/>
            <w:r>
              <w:rPr>
                <w:rFonts w:eastAsia="楷体"/>
                <w:i/>
                <w:iCs/>
                <w:szCs w:val="20"/>
                <w:lang w:val="en-US" w:eastAsia="zh-CN"/>
              </w:rPr>
              <w:t>Proposal 17: Type-1 HARQ-ACK codebook is supported when a DCI 1_X schedules PDSCHs across cells.</w:t>
            </w:r>
            <w:bookmarkEnd w:id="246"/>
            <w:bookmarkEnd w:id="247"/>
          </w:p>
          <w:p w14:paraId="58D9E20A" w14:textId="77777777" w:rsidR="00F9751A" w:rsidRDefault="009031E1" w:rsidP="005200EB">
            <w:pPr>
              <w:wordWrap/>
              <w:rPr>
                <w:rFonts w:eastAsia="楷体"/>
                <w:i/>
                <w:iCs/>
                <w:szCs w:val="20"/>
                <w:lang w:val="en-US" w:eastAsia="zh-CN"/>
              </w:rPr>
            </w:pPr>
            <w:bookmarkStart w:id="248" w:name="_Toc118696071"/>
            <w:bookmarkStart w:id="249" w:name="_Toc115419464"/>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M</m:t>
                  </m:r>
                </m:e>
                <m:sub>
                  <m:r>
                    <w:rPr>
                      <w:rFonts w:ascii="Cambria Math" w:eastAsia="楷体" w:hAnsi="Cambria Math"/>
                      <w:szCs w:val="20"/>
                      <w:lang w:val="en-US" w:eastAsia="zh-CN"/>
                    </w:rPr>
                    <m:t>A,c</m:t>
                  </m:r>
                </m:sub>
              </m:sSub>
            </m:oMath>
            <w:r>
              <w:rPr>
                <w:rFonts w:eastAsia="楷体"/>
                <w:i/>
                <w:iCs/>
                <w:szCs w:val="20"/>
                <w:lang w:val="en-US" w:eastAsia="zh-CN"/>
              </w:rPr>
              <w:t xml:space="preserve"> is used for a co-scheduled PDSCH on cell c that ends earlier than </w:t>
            </w:r>
            <m:oMath>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248"/>
            <w:bookmarkEnd w:id="249"/>
          </w:p>
          <w:p w14:paraId="39C183CF" w14:textId="77777777" w:rsidR="00F9751A" w:rsidRDefault="009031E1" w:rsidP="005200EB">
            <w:pPr>
              <w:wordWrap/>
              <w:rPr>
                <w:rFonts w:eastAsia="楷体"/>
                <w:i/>
                <w:iCs/>
                <w:szCs w:val="20"/>
                <w:lang w:val="en-US" w:eastAsia="zh-CN"/>
              </w:rPr>
            </w:pPr>
            <w:bookmarkStart w:id="250" w:name="_Toc118696072"/>
            <w:r>
              <w:rPr>
                <w:rFonts w:eastAsia="楷体"/>
                <w:i/>
                <w:iCs/>
                <w:szCs w:val="20"/>
                <w:lang w:val="en-US" w:eastAsia="zh-CN"/>
              </w:rPr>
              <w:t xml:space="preserve">Proposal 19: For Type-2 HARQ-ACK codebook, for a set of cells which is co-scheduled by a DCI format 1_X, the reference PDSCH to determine DAI counting is the PDSCH with smallest serving cell index among the set of co-scheduled cells (i.e., Specify 1st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w:t>
            </w:r>
            <w:bookmarkEnd w:id="250"/>
          </w:p>
          <w:p w14:paraId="4FEA5E6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Observation 5: No additional specification is needed or justified for determining the last DCI format for the purpose of PUCCH resource determination when a DCI format 1_X is involved. Any ambiguity related issue exists in legacy procedures with legacy DCI and is not specific to the introduction of DCI 1_X.  </w:t>
            </w:r>
          </w:p>
          <w:p w14:paraId="6D35B80A" w14:textId="77777777" w:rsidR="00F9751A" w:rsidRDefault="009031E1" w:rsidP="005200EB">
            <w:pPr>
              <w:wordWrap/>
              <w:rPr>
                <w:rFonts w:eastAsia="楷体"/>
                <w:i/>
                <w:iCs/>
                <w:szCs w:val="20"/>
                <w:lang w:val="en-US" w:eastAsia="zh-CN"/>
              </w:rPr>
            </w:pPr>
            <w:bookmarkStart w:id="251" w:name="_Toc118696073"/>
            <w:r>
              <w:rPr>
                <w:rFonts w:eastAsia="楷体"/>
                <w:i/>
                <w:iCs/>
                <w:szCs w:val="20"/>
                <w:lang w:val="en-US" w:eastAsia="zh-CN"/>
              </w:rPr>
              <w:t xml:space="preserve">Proposal 20: Existing procedures for determining the last DCI format for the purpose of PUCCH resource determination when a DCI format 1_X is involved, should be reused (i.e., Do not specify/discuss 2nd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 not needed).</w:t>
            </w:r>
            <w:bookmarkEnd w:id="251"/>
          </w:p>
          <w:p w14:paraId="40E2512B" w14:textId="77777777" w:rsidR="00F9751A" w:rsidRDefault="009031E1" w:rsidP="005200EB">
            <w:pPr>
              <w:wordWrap/>
              <w:rPr>
                <w:rFonts w:eastAsia="楷体"/>
                <w:i/>
                <w:iCs/>
                <w:szCs w:val="20"/>
                <w:lang w:val="en-US" w:eastAsia="zh-CN"/>
              </w:rPr>
            </w:pPr>
            <w:bookmarkStart w:id="252" w:name="_Toc118696074"/>
            <w:bookmarkStart w:id="253" w:name="_Toc115419465"/>
            <w:bookmarkStart w:id="254" w:name="_Toc111213471"/>
            <w:bookmarkStart w:id="255" w:name="_Toc111209495"/>
            <w:r>
              <w:rPr>
                <w:rFonts w:eastAsia="楷体"/>
                <w:i/>
                <w:iCs/>
                <w:szCs w:val="20"/>
                <w:lang w:val="en-US" w:eastAsia="zh-CN"/>
              </w:rPr>
              <w:t>Proposal 21: The value of the DAI field in a DCI format 0_X is applicable for HARQ-ACK multiplexing in any of the PUSCHs when that PUSCH for HARQ-ACK multiplexing is determined following the existing procedures.</w:t>
            </w:r>
            <w:bookmarkEnd w:id="252"/>
            <w:bookmarkEnd w:id="253"/>
            <w:bookmarkEnd w:id="254"/>
            <w:bookmarkEnd w:id="255"/>
          </w:p>
          <w:p w14:paraId="4550AA13" w14:textId="77777777" w:rsidR="00F9751A" w:rsidRDefault="00F9751A" w:rsidP="005200EB">
            <w:pPr>
              <w:wordWrap/>
              <w:rPr>
                <w:rFonts w:eastAsia="楷体"/>
                <w:i/>
                <w:iCs/>
                <w:kern w:val="0"/>
                <w:szCs w:val="20"/>
                <w:lang w:val="en-US" w:eastAsia="zh-CN"/>
              </w:rPr>
            </w:pPr>
          </w:p>
          <w:p w14:paraId="4299715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139F1485" w14:textId="77777777" w:rsidR="00F9751A" w:rsidRDefault="009031E1" w:rsidP="005200EB">
            <w:pPr>
              <w:wordWrap/>
              <w:rPr>
                <w:rFonts w:eastAsia="楷体"/>
                <w:i/>
                <w:iCs/>
                <w:szCs w:val="20"/>
                <w:lang w:val="en-US" w:eastAsia="zh-CN"/>
              </w:rPr>
            </w:pPr>
            <w:bookmarkStart w:id="256" w:name="OLE_LINK257"/>
            <w:bookmarkStart w:id="257" w:name="OLE_LINK938"/>
            <w:r>
              <w:rPr>
                <w:rFonts w:eastAsia="楷体"/>
                <w:i/>
                <w:iCs/>
                <w:szCs w:val="20"/>
                <w:lang w:val="en-US" w:eastAsia="zh-CN"/>
              </w:rPr>
              <w:t xml:space="preserve">Proposal 10: Reference PDSCH of a PUCCH carrying HARQ-ACK should be the last PDSCH of co-scheduled </w:t>
            </w:r>
            <w:r>
              <w:rPr>
                <w:rFonts w:eastAsia="楷体"/>
                <w:i/>
                <w:iCs/>
                <w:szCs w:val="20"/>
                <w:lang w:val="en-US" w:eastAsia="zh-CN"/>
              </w:rPr>
              <w:lastRenderedPageBreak/>
              <w:t>PDSCHs by multi-cell scheduling DCI as the majority supported Proposal 4-1rev2 in the moderator summary during RAN1 #110-bis-e [2].</w:t>
            </w:r>
            <w:bookmarkEnd w:id="256"/>
          </w:p>
          <w:bookmarkEnd w:id="257"/>
          <w:p w14:paraId="58E2DEF9" w14:textId="77777777" w:rsidR="00F9751A" w:rsidRDefault="00F9751A" w:rsidP="005200EB">
            <w:pPr>
              <w:wordWrap/>
              <w:rPr>
                <w:rFonts w:eastAsia="楷体"/>
                <w:i/>
                <w:iCs/>
                <w:kern w:val="0"/>
                <w:szCs w:val="20"/>
                <w:lang w:val="en-US" w:eastAsia="zh-CN"/>
              </w:rPr>
            </w:pPr>
          </w:p>
          <w:p w14:paraId="1290DA3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r>
              <w:rPr>
                <w:rFonts w:eastAsia="楷体"/>
                <w:b/>
                <w:bCs/>
                <w:szCs w:val="20"/>
                <w:lang w:eastAsia="zh-CN"/>
              </w:rPr>
              <w:t>：</w:t>
            </w:r>
          </w:p>
          <w:p w14:paraId="5A0F3435"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Proposal #17: Consider the following Proposal 4-1rev2 in FL summary at RAN1#110bis-e after deciding whether to apply a same K0 value for co-scheduled cells considering Type-1 HARQ-ACK codebook construction.</w:t>
            </w:r>
          </w:p>
          <w:p w14:paraId="1452CE1E"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7BA07D9" w14:textId="77777777" w:rsidR="00F9751A" w:rsidRDefault="009031E1" w:rsidP="005200EB">
            <w:p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46CBFD7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SLIV pruning procedure for the cell schedulable by the multi-cell DCI (e.g. extension of SLIV set as for Rel-17 multi-PDSCH scheduling)</w:t>
            </w:r>
          </w:p>
          <w:p w14:paraId="1AC71B0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Determination of K1 set for the cell schedulable by the multi-cell DCI (e.g. extension of K1 set as for Rel-17 multi-PDSCH scheduling)</w:t>
            </w:r>
          </w:p>
          <w:p w14:paraId="6364340E" w14:textId="77777777" w:rsidR="00F9751A" w:rsidRDefault="009031E1" w:rsidP="005200EB">
            <w:pPr>
              <w:wordWrap/>
              <w:rPr>
                <w:rFonts w:eastAsia="楷体"/>
                <w:i/>
                <w:iCs/>
                <w:szCs w:val="20"/>
                <w:lang w:val="en-US" w:eastAsia="zh-CN"/>
              </w:rPr>
            </w:pPr>
            <w:r>
              <w:rPr>
                <w:rFonts w:eastAsia="楷体"/>
                <w:i/>
                <w:iCs/>
                <w:szCs w:val="20"/>
                <w:lang w:val="en-US" w:eastAsia="zh-CN"/>
              </w:rPr>
              <w:t>Proposal #19: Clarify the following aspects for the construction of Type-2 HARQ-ACK codebook in case with multi-cell PDSCH scheduling.</w:t>
            </w:r>
          </w:p>
          <w:p w14:paraId="162DE17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ordering of HARQ-ACK bits for a DCI format 1_X in case when one of the cells co-scheduled by the DCI has collision with semi-static UL symbol</w:t>
            </w:r>
          </w:p>
          <w:p w14:paraId="7930618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HARQ-ACK payload size of the second sub-codebook in case when only one DCI 1_X (scheduling multiple cells) is received by the UE</w:t>
            </w:r>
          </w:p>
          <w:p w14:paraId="501A988A" w14:textId="77777777" w:rsidR="00F9751A" w:rsidRDefault="009031E1" w:rsidP="005200EB">
            <w:pPr>
              <w:wordWrap/>
              <w:rPr>
                <w:rFonts w:eastAsia="楷体"/>
                <w:i/>
                <w:iCs/>
                <w:szCs w:val="20"/>
                <w:lang w:val="en-US" w:eastAsia="zh-CN"/>
              </w:rPr>
            </w:pPr>
            <w:r>
              <w:rPr>
                <w:rFonts w:eastAsia="楷体"/>
                <w:i/>
                <w:iCs/>
                <w:szCs w:val="20"/>
                <w:lang w:val="en-US" w:eastAsia="zh-CN"/>
              </w:rPr>
              <w:t>Proposal #20: Support the following Proposal 4-4rev3 in FL summary at RAN1#110bis-e, with update on the last sub-bullet (in red) as below.</w:t>
            </w:r>
          </w:p>
          <w:p w14:paraId="275AC2F9"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FF67FF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0E97A8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6B150B92" w14:textId="77777777" w:rsidR="00F9751A" w:rsidRDefault="009031E1" w:rsidP="005200EB">
            <w:pPr>
              <w:wordWrap/>
              <w:rPr>
                <w:rFonts w:eastAsia="楷体"/>
                <w:i/>
                <w:iCs/>
                <w:szCs w:val="20"/>
                <w:lang w:val="en-US" w:eastAsia="zh-CN"/>
              </w:rPr>
            </w:pPr>
            <w:r>
              <w:rPr>
                <w:rFonts w:eastAsia="楷体"/>
                <w:i/>
                <w:iCs/>
                <w:szCs w:val="20"/>
                <w:lang w:val="en-US" w:eastAsia="zh-CN"/>
              </w:rPr>
              <w:t>Proposal #21: Clarify the following aspects for the triggering of Rel-17 Type-3 HARQ-ACK codebook in case with multi-cell PDSCH scheduling.</w:t>
            </w:r>
          </w:p>
          <w:p w14:paraId="2169DEB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Whether all the cells co-scheduled by DCI 1_X trigging a Type-3 CB index are to be included in the HARQ-ACK payload of the (triggered) Type-3 CB index</w:t>
            </w:r>
          </w:p>
          <w:p w14:paraId="7592FED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determine the MCS field used for indication of Type-3 CB index (in DCI 1_X) in case of Type-3 CB triggering without PDSCH scheduling</w:t>
            </w:r>
          </w:p>
          <w:p w14:paraId="2347FD9D" w14:textId="77777777" w:rsidR="00F9751A" w:rsidRDefault="00F9751A" w:rsidP="005200EB">
            <w:pPr>
              <w:wordWrap/>
              <w:rPr>
                <w:rFonts w:eastAsia="楷体"/>
                <w:i/>
                <w:iCs/>
                <w:kern w:val="0"/>
                <w:szCs w:val="20"/>
                <w:lang w:val="en-US" w:eastAsia="zh-CN"/>
              </w:rPr>
            </w:pPr>
          </w:p>
          <w:p w14:paraId="1BD932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767E8FE0" w14:textId="77777777" w:rsidR="00F9751A" w:rsidRDefault="009031E1" w:rsidP="005200EB">
            <w:p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7062876C" w14:textId="77777777" w:rsidR="00F9751A" w:rsidRDefault="00F9751A" w:rsidP="005200EB">
            <w:pPr>
              <w:wordWrap/>
              <w:rPr>
                <w:rFonts w:eastAsia="楷体"/>
                <w:i/>
                <w:iCs/>
                <w:kern w:val="0"/>
                <w:szCs w:val="20"/>
                <w:lang w:val="en-US" w:eastAsia="zh-CN"/>
              </w:rPr>
            </w:pPr>
          </w:p>
          <w:p w14:paraId="0EF22E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7BF280DD" w14:textId="77777777" w:rsidR="00F9751A" w:rsidRDefault="009031E1" w:rsidP="005200EB">
            <w:pPr>
              <w:wordWrap/>
              <w:rPr>
                <w:rFonts w:eastAsia="楷体"/>
                <w:i/>
                <w:iCs/>
                <w:szCs w:val="20"/>
                <w:lang w:val="en-US" w:eastAsia="zh-CN"/>
              </w:rPr>
            </w:pPr>
            <w:r>
              <w:rPr>
                <w:rFonts w:eastAsia="楷体"/>
                <w:i/>
                <w:iCs/>
                <w:szCs w:val="20"/>
                <w:lang w:val="en-US" w:eastAsia="zh-CN"/>
              </w:rPr>
              <w:t>Proposal 15: The PDSCH with the latest ending symbol and the corresponding k1 offset should be used to determine the PUCCH slot.</w:t>
            </w:r>
          </w:p>
          <w:p w14:paraId="2146A3F6" w14:textId="77777777" w:rsidR="00F9751A" w:rsidRDefault="009031E1" w:rsidP="005200EB">
            <w:pPr>
              <w:wordWrap/>
              <w:rPr>
                <w:rFonts w:eastAsia="楷体"/>
                <w:i/>
                <w:iCs/>
                <w:szCs w:val="20"/>
                <w:lang w:val="en-US" w:eastAsia="zh-CN"/>
              </w:rPr>
            </w:pPr>
            <w:r>
              <w:rPr>
                <w:rFonts w:eastAsia="楷体"/>
                <w:i/>
                <w:iCs/>
                <w:szCs w:val="20"/>
                <w:lang w:val="en-US" w:eastAsia="zh-CN"/>
              </w:rPr>
              <w:t>Proposal 16: No additional specification efforts is needed for supporting the Type-1 codebook for multi-cell scheduling.</w:t>
            </w:r>
          </w:p>
          <w:p w14:paraId="2E0CC9A5" w14:textId="77777777" w:rsidR="00F9751A" w:rsidRDefault="009031E1" w:rsidP="005200EB">
            <w:pPr>
              <w:wordWrap/>
              <w:rPr>
                <w:rFonts w:eastAsia="楷体"/>
                <w:i/>
                <w:iCs/>
                <w:szCs w:val="20"/>
                <w:lang w:val="en-US" w:eastAsia="zh-CN"/>
              </w:rPr>
            </w:pPr>
            <w:r>
              <w:rPr>
                <w:rFonts w:eastAsia="楷体"/>
                <w:i/>
                <w:iCs/>
                <w:szCs w:val="20"/>
                <w:lang w:val="en-US" w:eastAsia="zh-CN"/>
              </w:rPr>
              <w:lastRenderedPageBreak/>
              <w:t xml:space="preserve">Proposal 17: The UE should ignore the PDSCH or PUSCH scheduled on the deactivated </w:t>
            </w:r>
            <w:proofErr w:type="spellStart"/>
            <w:r>
              <w:rPr>
                <w:rFonts w:eastAsia="楷体"/>
                <w:i/>
                <w:iCs/>
                <w:szCs w:val="20"/>
                <w:lang w:val="en-US" w:eastAsia="zh-CN"/>
              </w:rPr>
              <w:t>SCell</w:t>
            </w:r>
            <w:proofErr w:type="spellEnd"/>
            <w:r>
              <w:rPr>
                <w:rFonts w:eastAsia="楷体"/>
                <w:i/>
                <w:iCs/>
                <w:szCs w:val="20"/>
                <w:lang w:val="en-US" w:eastAsia="zh-CN"/>
              </w:rPr>
              <w:t xml:space="preserve"> if the deactivated </w:t>
            </w:r>
            <w:proofErr w:type="spellStart"/>
            <w:r>
              <w:rPr>
                <w:rFonts w:eastAsia="楷体"/>
                <w:i/>
                <w:iCs/>
                <w:szCs w:val="20"/>
                <w:lang w:val="en-US" w:eastAsia="zh-CN"/>
              </w:rPr>
              <w:t>SCell</w:t>
            </w:r>
            <w:proofErr w:type="spellEnd"/>
            <w:r>
              <w:rPr>
                <w:rFonts w:eastAsia="楷体"/>
                <w:i/>
                <w:iCs/>
                <w:szCs w:val="20"/>
                <w:lang w:val="en-US" w:eastAsia="zh-CN"/>
              </w:rPr>
              <w:t xml:space="preserve"> is scheduled by the DCI format 0_X/1_X with a co-scheduled indicator including the deactivated </w:t>
            </w:r>
            <w:proofErr w:type="spellStart"/>
            <w:r>
              <w:rPr>
                <w:rFonts w:eastAsia="楷体"/>
                <w:i/>
                <w:iCs/>
                <w:szCs w:val="20"/>
                <w:lang w:val="en-US" w:eastAsia="zh-CN"/>
              </w:rPr>
              <w:t>SCell</w:t>
            </w:r>
            <w:proofErr w:type="spellEnd"/>
            <w:r>
              <w:rPr>
                <w:rFonts w:eastAsia="楷体"/>
                <w:i/>
                <w:iCs/>
                <w:szCs w:val="20"/>
                <w:lang w:val="en-US" w:eastAsia="zh-CN"/>
              </w:rPr>
              <w:t>.</w:t>
            </w:r>
          </w:p>
          <w:p w14:paraId="3BA0780A"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Type-2 codebook, a DCI format 1_X scheduling more than one cell is associated with the second sub-codebook when only one scheduled cell is activated cell.</w:t>
            </w:r>
          </w:p>
          <w:p w14:paraId="1629DAD9"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19: For Type-2 codebook, the PDSCH with the smallest cell index should be used to determine the counter DAI order. </w:t>
            </w:r>
          </w:p>
          <w:p w14:paraId="5EBD67A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20: For Type-2 codebook, the mechanism of counter DAI order should be used to determine the last DCI when both the DCI format 1_X and other DCI format 1_0/1_1/1_2/1_X are received in the same PDCCH monitoring occasion, i.e., the DCI scheduling the PDSCH with the larger serving cell index, or later PDSCH starting time should be the last DCI. </w:t>
            </w:r>
          </w:p>
          <w:p w14:paraId="233F8EE6" w14:textId="77777777" w:rsidR="00F9751A" w:rsidRDefault="00F9751A" w:rsidP="005200EB">
            <w:pPr>
              <w:wordWrap/>
              <w:rPr>
                <w:rFonts w:eastAsia="楷体"/>
                <w:i/>
                <w:iCs/>
                <w:kern w:val="0"/>
                <w:szCs w:val="20"/>
                <w:lang w:val="en-US" w:eastAsia="zh-CN"/>
              </w:rPr>
            </w:pPr>
          </w:p>
        </w:tc>
      </w:tr>
    </w:tbl>
    <w:p w14:paraId="0A9C100D" w14:textId="77777777" w:rsidR="00F9751A" w:rsidRDefault="00F9751A" w:rsidP="005200EB">
      <w:pPr>
        <w:rPr>
          <w:lang w:eastAsia="en-US"/>
        </w:rPr>
      </w:pPr>
    </w:p>
    <w:p w14:paraId="20207048" w14:textId="77777777" w:rsidR="00F9751A" w:rsidRDefault="00F9751A" w:rsidP="005200EB">
      <w:pPr>
        <w:rPr>
          <w:lang w:eastAsia="en-US"/>
        </w:rPr>
      </w:pPr>
    </w:p>
    <w:p w14:paraId="17803E6B" w14:textId="77777777" w:rsidR="00F9751A" w:rsidRDefault="00F9751A" w:rsidP="005200EB">
      <w:pPr>
        <w:rPr>
          <w:lang w:eastAsia="en-US"/>
        </w:rPr>
      </w:pPr>
    </w:p>
    <w:p w14:paraId="2DE7548E" w14:textId="77777777" w:rsidR="00F9751A" w:rsidRDefault="00F9751A" w:rsidP="005200EB">
      <w:pPr>
        <w:rPr>
          <w:highlight w:val="yellow"/>
        </w:rPr>
      </w:pPr>
    </w:p>
    <w:p w14:paraId="1EA3A294" w14:textId="77777777" w:rsidR="00F9751A" w:rsidRDefault="009031E1" w:rsidP="005200EB">
      <w:pPr>
        <w:pStyle w:val="Heading2"/>
        <w:ind w:left="540"/>
      </w:pPr>
      <w:r>
        <w:t>Moderator summary and proposals based on contributions</w:t>
      </w:r>
    </w:p>
    <w:p w14:paraId="06A0DD30" w14:textId="77777777" w:rsidR="00F9751A" w:rsidRDefault="00F9751A" w:rsidP="005200EB"/>
    <w:p w14:paraId="6452309C" w14:textId="77777777" w:rsidR="00F9751A" w:rsidRDefault="009031E1" w:rsidP="005200EB">
      <w:pPr>
        <w:pStyle w:val="ListParagraph1"/>
        <w:numPr>
          <w:ilvl w:val="0"/>
          <w:numId w:val="23"/>
        </w:numPr>
        <w:spacing w:after="120"/>
        <w:ind w:left="360"/>
        <w:rPr>
          <w:lang w:eastAsia="en-US"/>
        </w:rPr>
      </w:pPr>
      <w:r>
        <w:rPr>
          <w:lang w:eastAsia="en-US"/>
        </w:rPr>
        <w:t>On reference PDSCH for HARQ-ACK feedback timing determination</w:t>
      </w:r>
    </w:p>
    <w:p w14:paraId="401FB706" w14:textId="77777777" w:rsidR="00F9751A" w:rsidRDefault="009031E1" w:rsidP="005200EB">
      <w:pPr>
        <w:spacing w:after="120"/>
      </w:pPr>
      <w:r>
        <w:rPr>
          <w:lang w:val="en-US"/>
        </w:rPr>
        <w:t>Regarding HARQ-ACK feedback timing determination for co-scheduled cells, as agreed in RAN1#110, a single PDSCH-to-</w:t>
      </w:r>
      <w:proofErr w:type="spellStart"/>
      <w:r>
        <w:rPr>
          <w:lang w:val="en-US"/>
        </w:rPr>
        <w:t>HARQ_feedback</w:t>
      </w:r>
      <w:proofErr w:type="spellEnd"/>
      <w:r>
        <w:rPr>
          <w:lang w:val="en-US"/>
        </w:rPr>
        <w:t xml:space="preserve">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5200EB">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5200EB">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5200EB">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5200EB">
            <w:pPr>
              <w:widowControl/>
              <w:kinsoku/>
              <w:wordWrap/>
              <w:adjustRightInd/>
              <w:snapToGrid w:val="0"/>
              <w:textAlignment w:val="auto"/>
              <w:rPr>
                <w:rFonts w:eastAsia="Times New Roman"/>
                <w:szCs w:val="20"/>
                <w:lang w:eastAsia="ja-JP"/>
              </w:rPr>
            </w:pPr>
          </w:p>
        </w:tc>
      </w:tr>
    </w:tbl>
    <w:p w14:paraId="15E16550" w14:textId="77777777" w:rsidR="00F9751A" w:rsidRDefault="00F9751A" w:rsidP="005200EB">
      <w:pPr>
        <w:spacing w:after="120"/>
      </w:pPr>
    </w:p>
    <w:p w14:paraId="02F87121" w14:textId="77777777" w:rsidR="00F9751A" w:rsidRDefault="009031E1" w:rsidP="005200EB">
      <w:pPr>
        <w:spacing w:after="120"/>
      </w:pPr>
      <w:r>
        <w:t xml:space="preserve">For RAN1#111 meeting, regarding reference PDSCH for HARQ-ACK feedback timing determination, 16 companies express their preferences on the reference PDSCH. The summary is listed below. </w:t>
      </w:r>
    </w:p>
    <w:p w14:paraId="1018A1E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vivo, CATT, </w:t>
      </w:r>
      <w:proofErr w:type="spellStart"/>
      <w:r>
        <w:rPr>
          <w:rFonts w:eastAsia="楷体"/>
          <w:i/>
          <w:iCs/>
          <w:szCs w:val="20"/>
          <w:lang w:val="en-US" w:eastAsia="zh-CN"/>
        </w:rPr>
        <w:t>xiaomi</w:t>
      </w:r>
      <w:proofErr w:type="spellEnd"/>
      <w:r>
        <w:rPr>
          <w:rFonts w:eastAsia="楷体"/>
          <w:i/>
          <w:iCs/>
          <w:szCs w:val="20"/>
          <w:lang w:val="en-US" w:eastAsia="zh-CN"/>
        </w:rPr>
        <w:t>, Intel, OPPO, Lenovo, FGI, CAICT, NTT DOCOMO, Qualcomm, Ericsson, MTK, ZTE</w:t>
      </w:r>
    </w:p>
    <w:p w14:paraId="7BFA347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1st PDSCH (supported by 1 companies): </w:t>
      </w:r>
    </w:p>
    <w:p w14:paraId="48BBEB69"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5200EB">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w:t>
      </w:r>
      <w:r>
        <w:lastRenderedPageBreak/>
        <w:t>e meeting.</w:t>
      </w:r>
    </w:p>
    <w:p w14:paraId="2241DE97" w14:textId="77777777" w:rsidR="00F9751A" w:rsidRDefault="00F9751A" w:rsidP="005200EB">
      <w:pPr>
        <w:spacing w:after="120"/>
      </w:pPr>
    </w:p>
    <w:p w14:paraId="5404F9E1" w14:textId="77777777" w:rsidR="00F9751A" w:rsidRDefault="009031E1" w:rsidP="005200EB">
      <w:pPr>
        <w:pStyle w:val="ListParagraph1"/>
        <w:numPr>
          <w:ilvl w:val="0"/>
          <w:numId w:val="23"/>
        </w:numPr>
        <w:spacing w:after="120"/>
        <w:ind w:left="360"/>
        <w:rPr>
          <w:lang w:eastAsia="en-US"/>
        </w:rPr>
      </w:pPr>
      <w:r>
        <w:rPr>
          <w:lang w:eastAsia="en-US"/>
        </w:rPr>
        <w:t>On last DCI format for PUCCH resource determination</w:t>
      </w:r>
    </w:p>
    <w:p w14:paraId="5DF32153" w14:textId="77777777" w:rsidR="00F9751A" w:rsidRDefault="009031E1" w:rsidP="005200EB">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5200EB">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77777777" w:rsidR="00F9751A" w:rsidRDefault="009031E1" w:rsidP="005200EB">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 xml:space="preserve">The relevant proposal is extensively discussed in previous RAN1 meeting and finally formulated as below.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562E9042"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361099E"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77777777" w:rsidR="00F9751A" w:rsidRDefault="009031E1" w:rsidP="005200EB">
            <w:pPr>
              <w:widowControl/>
              <w:numPr>
                <w:ilvl w:val="1"/>
                <w:numId w:val="20"/>
              </w:numPr>
              <w:kinsoku/>
              <w:wordWrap/>
              <w:adjustRightInd/>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406F3D54" w14:textId="77777777" w:rsidR="00F9751A" w:rsidRDefault="00F9751A" w:rsidP="005200EB"/>
    <w:p w14:paraId="069090AB" w14:textId="77777777" w:rsidR="00F9751A" w:rsidRDefault="009031E1" w:rsidP="005200EB">
      <w:pPr>
        <w:spacing w:after="120"/>
      </w:pPr>
      <w:r>
        <w:t>For RAN1#111 meeting, regarding last DCI format for PUCCH resource determination, companies’ preferences on the last DCI format determination are summarized as below:</w:t>
      </w:r>
    </w:p>
    <w:p w14:paraId="730A98BB"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cell index among co-scheduled PDSCHs for determining last DCI among multiple DCIs in same MO (supported by 9 companies):</w:t>
      </w:r>
    </w:p>
    <w:p w14:paraId="78922901"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Vivo, CATT, OPPO, Lenovo, CAICT, NTT DOCOMO, Samsung, Qualcomm, LG, </w:t>
      </w:r>
    </w:p>
    <w:p w14:paraId="1A3BFAE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(supported by 1 company): </w:t>
      </w:r>
    </w:p>
    <w:p w14:paraId="0A166823"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p>
    <w:p w14:paraId="18A5BADE"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1</w:t>
      </w:r>
      <w:r>
        <w:rPr>
          <w:rFonts w:eastAsia="楷体"/>
          <w:i/>
          <w:iCs/>
          <w:szCs w:val="20"/>
          <w:vertAlign w:val="superscript"/>
          <w:lang w:val="en-US" w:eastAsia="zh-CN"/>
        </w:rPr>
        <w:t>st</w:t>
      </w:r>
      <w:r>
        <w:rPr>
          <w:rFonts w:eastAsia="楷体"/>
          <w:i/>
          <w:iCs/>
          <w:szCs w:val="20"/>
          <w:lang w:val="en-US" w:eastAsia="zh-CN"/>
        </w:rPr>
        <w:t xml:space="preserve"> scheduled PDSCH among co-scheduled PDSCHs for determining last DCI among multiple DCIs in same MO (supported by 1 company): </w:t>
      </w:r>
    </w:p>
    <w:p w14:paraId="28FE9A4F"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4A72A35D" w14:textId="77777777" w:rsidR="00F9751A" w:rsidRDefault="009031E1" w:rsidP="005200EB">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5200EB">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CATT, Intel, OPPO, Lenovo, CAICT, Ericsson</w:t>
      </w:r>
    </w:p>
    <w:p w14:paraId="6D6BAA86" w14:textId="77777777" w:rsidR="00F9751A" w:rsidRDefault="009031E1" w:rsidP="005200EB">
      <w:pPr>
        <w:pStyle w:val="ListParagraph1"/>
        <w:numPr>
          <w:ilvl w:val="0"/>
          <w:numId w:val="15"/>
        </w:numPr>
      </w:pPr>
      <w:r>
        <w:rPr>
          <w:rFonts w:eastAsia="楷体"/>
          <w:i/>
          <w:iCs/>
          <w:szCs w:val="20"/>
          <w:lang w:val="en-US" w:eastAsia="zh-CN"/>
        </w:rPr>
        <w:t>Alt 2: define additional rules to resolve the issue of last DCI format.</w:t>
      </w:r>
    </w:p>
    <w:p w14:paraId="5679C86B"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Intel, OPPO, LG, ZTE</w:t>
      </w:r>
    </w:p>
    <w:p w14:paraId="190AA6E3" w14:textId="77777777" w:rsidR="00F9751A" w:rsidRDefault="00F9751A" w:rsidP="005200EB">
      <w:pPr>
        <w:rPr>
          <w:lang w:val="en-US" w:eastAsia="zh-CN"/>
        </w:rPr>
      </w:pPr>
    </w:p>
    <w:p w14:paraId="48B1092A" w14:textId="77777777" w:rsidR="00F9751A" w:rsidRDefault="009031E1" w:rsidP="005200EB">
      <w:pPr>
        <w:rPr>
          <w:lang w:val="en-US" w:eastAsia="zh-CN"/>
        </w:rPr>
      </w:pPr>
      <w:r>
        <w:rPr>
          <w:lang w:val="en-US" w:eastAsia="zh-CN"/>
        </w:rPr>
        <w:t xml:space="preserve">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4-4rev3 in RAN1#110bis-e meeting, can be agreeable to all companies. Regarding the issue when both DCI format 1_X and other DCI formats are received </w:t>
      </w:r>
      <w:r>
        <w:rPr>
          <w:lang w:val="en-US" w:eastAsia="zh-CN"/>
        </w:rPr>
        <w:lastRenderedPageBreak/>
        <w:t xml:space="preserve">in a same PDCCH MO on a same scheduling cell for scheduling PDSCH on same cell, majority companies prefer up to gNB scheduling to resolve the issues of last DCI format determination, e.g., gNB indicates same PRI for such DCI formats. </w:t>
      </w:r>
    </w:p>
    <w:p w14:paraId="4AB95AA9" w14:textId="77777777" w:rsidR="00F9751A" w:rsidRDefault="009031E1" w:rsidP="005200EB">
      <w:pPr>
        <w:rPr>
          <w:szCs w:val="20"/>
          <w:lang w:eastAsia="ja-JP"/>
        </w:rPr>
      </w:pPr>
      <w:r>
        <w:rPr>
          <w:lang w:val="en-US" w:eastAsia="zh-CN"/>
        </w:rPr>
        <w:t xml:space="preserve">Since RAN1#111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5200EB">
      <w:pPr>
        <w:rPr>
          <w:szCs w:val="20"/>
          <w:lang w:eastAsia="ja-JP"/>
        </w:rPr>
      </w:pPr>
      <w:r>
        <w:rPr>
          <w:szCs w:val="20"/>
          <w:lang w:eastAsia="ja-JP"/>
        </w:rPr>
        <w:t>Hence, Proposal 4-2 is provided for discussion.</w:t>
      </w:r>
    </w:p>
    <w:p w14:paraId="4DBB1A07" w14:textId="77777777" w:rsidR="00F9751A" w:rsidRDefault="00F9751A" w:rsidP="005200EB">
      <w:pPr>
        <w:widowControl/>
        <w:kinsoku/>
        <w:adjustRightInd/>
        <w:snapToGrid w:val="0"/>
        <w:ind w:left="360"/>
        <w:textAlignment w:val="auto"/>
        <w:rPr>
          <w:rFonts w:eastAsiaTheme="minorEastAsia"/>
          <w:lang w:val="en-US" w:eastAsia="zh-CN"/>
        </w:rPr>
      </w:pPr>
    </w:p>
    <w:p w14:paraId="1DE24C52" w14:textId="77777777" w:rsidR="00F9751A" w:rsidRDefault="00F9751A" w:rsidP="005200EB">
      <w:pPr>
        <w:widowControl/>
        <w:kinsoku/>
        <w:adjustRightInd/>
        <w:snapToGrid w:val="0"/>
        <w:ind w:left="360"/>
        <w:textAlignment w:val="auto"/>
        <w:rPr>
          <w:rFonts w:eastAsiaTheme="minorEastAsia"/>
          <w:lang w:val="en-US" w:eastAsia="zh-CN"/>
        </w:rPr>
      </w:pPr>
    </w:p>
    <w:p w14:paraId="0D96AE19" w14:textId="77777777" w:rsidR="00F9751A" w:rsidRDefault="009031E1" w:rsidP="005200EB">
      <w:pPr>
        <w:pStyle w:val="ListParagraph1"/>
        <w:numPr>
          <w:ilvl w:val="0"/>
          <w:numId w:val="23"/>
        </w:numPr>
        <w:spacing w:after="120"/>
        <w:ind w:left="360"/>
        <w:rPr>
          <w:lang w:eastAsia="en-US"/>
        </w:rPr>
      </w:pPr>
      <w:r>
        <w:rPr>
          <w:lang w:eastAsia="en-US"/>
        </w:rPr>
        <w:t>On Type-2 HARQ-ACK codebook</w:t>
      </w:r>
    </w:p>
    <w:p w14:paraId="68A1B36C" w14:textId="77777777" w:rsidR="00F9751A" w:rsidRDefault="009031E1" w:rsidP="005200EB">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77777777" w:rsidR="00F9751A" w:rsidRDefault="009031E1" w:rsidP="005200EB">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 and polished as below Proposal 4-4rev3.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2D1BABCC"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199A70F3"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54EBEAD3" w14:textId="77777777" w:rsidR="00F9751A" w:rsidRDefault="009031E1" w:rsidP="005200EB">
            <w:pPr>
              <w:pStyle w:val="ListParagraph1"/>
              <w:numPr>
                <w:ilvl w:val="0"/>
                <w:numId w:val="39"/>
              </w:numPr>
              <w:kinsoku/>
              <w:wordWrap/>
              <w:adjustRightInd/>
              <w:snapToGrid w:val="0"/>
              <w:textAlignment w:val="auto"/>
              <w:rPr>
                <w:rFonts w:eastAsia="Times New Roman"/>
                <w:szCs w:val="20"/>
                <w:lang w:eastAsia="ja-JP"/>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049813FE" w14:textId="77777777" w:rsidR="00F9751A" w:rsidRDefault="00F9751A" w:rsidP="005200EB">
      <w:pPr>
        <w:spacing w:after="120"/>
      </w:pPr>
    </w:p>
    <w:p w14:paraId="5943971E" w14:textId="77777777" w:rsidR="00F9751A" w:rsidRDefault="009031E1" w:rsidP="005200EB">
      <w:r>
        <w:t>For RAN1#111 meeting, companies’ views on determining DAI counting among the set of co-scheduled cells are summarized as below:</w:t>
      </w:r>
    </w:p>
    <w:p w14:paraId="11093B4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2A34FE4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vivo, CATT, Intel, OPPO, Lenovo, FGI, CAICT, NTT DOCOMO, Samsung, Ericsson, LGE, ZTE </w:t>
      </w:r>
    </w:p>
    <w:p w14:paraId="4E0B7C3A"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of the first cell in the table row of the indicated co-scheduled cells and/or its associated cell is used for DAI counting.</w:t>
      </w:r>
    </w:p>
    <w:p w14:paraId="29A98AC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Nokia, </w:t>
      </w:r>
    </w:p>
    <w:p w14:paraId="683D8F44" w14:textId="77777777" w:rsidR="00F9751A" w:rsidRDefault="00F9751A" w:rsidP="005200EB">
      <w:pPr>
        <w:rPr>
          <w:lang w:val="en-US" w:eastAsia="zh-CN"/>
        </w:rPr>
      </w:pPr>
    </w:p>
    <w:p w14:paraId="1CAE0C88" w14:textId="77777777" w:rsidR="00F9751A" w:rsidRDefault="009031E1" w:rsidP="005200EB">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77777777" w:rsidR="00F9751A" w:rsidRDefault="009031E1" w:rsidP="005200EB">
      <w:pPr>
        <w:rPr>
          <w:szCs w:val="20"/>
          <w:lang w:eastAsia="ja-JP"/>
        </w:rPr>
      </w:pPr>
      <w:r>
        <w:rPr>
          <w:szCs w:val="20"/>
          <w:lang w:eastAsia="ja-JP"/>
        </w:rPr>
        <w:t>Hence, Proposal 4-3 is provided for discussion which is same to Proposal 4-4rev3 in RAN1#110bis-e meeting.</w:t>
      </w:r>
    </w:p>
    <w:p w14:paraId="5757F824" w14:textId="77777777" w:rsidR="00F9751A" w:rsidRDefault="00F9751A" w:rsidP="005200EB">
      <w:pPr>
        <w:rPr>
          <w:lang w:val="en-US"/>
        </w:rPr>
      </w:pPr>
    </w:p>
    <w:p w14:paraId="64D76FDE" w14:textId="77777777" w:rsidR="00F9751A" w:rsidRDefault="00F9751A" w:rsidP="005200EB">
      <w:pPr>
        <w:widowControl/>
        <w:kinsoku/>
        <w:adjustRightInd/>
        <w:snapToGrid w:val="0"/>
        <w:ind w:left="360"/>
        <w:textAlignment w:val="auto"/>
        <w:rPr>
          <w:rFonts w:eastAsiaTheme="minorEastAsia"/>
          <w:lang w:eastAsia="zh-CN"/>
        </w:rPr>
      </w:pPr>
    </w:p>
    <w:p w14:paraId="37EB7BFA" w14:textId="77777777" w:rsidR="00F9751A" w:rsidRDefault="009031E1" w:rsidP="005200EB">
      <w:pPr>
        <w:pStyle w:val="ListParagraph1"/>
        <w:numPr>
          <w:ilvl w:val="0"/>
          <w:numId w:val="23"/>
        </w:numPr>
        <w:spacing w:after="120"/>
        <w:ind w:left="360"/>
        <w:rPr>
          <w:lang w:eastAsia="en-US"/>
        </w:rPr>
      </w:pPr>
      <w:r>
        <w:rPr>
          <w:lang w:eastAsia="en-US"/>
        </w:rPr>
        <w:t>On Type-1 HARQ-ACK codebook</w:t>
      </w:r>
    </w:p>
    <w:p w14:paraId="600007FA" w14:textId="77777777" w:rsidR="00F9751A" w:rsidRDefault="009031E1" w:rsidP="005200EB">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5200EB">
            <w:pPr>
              <w:keepNext/>
              <w:spacing w:before="60" w:after="120"/>
              <w:ind w:left="720" w:hanging="720"/>
              <w:rPr>
                <w:rFonts w:eastAsia="Malgun Gothic" w:cs="Times"/>
                <w:b/>
                <w:bCs/>
                <w:highlight w:val="green"/>
              </w:rPr>
            </w:pPr>
            <w:r>
              <w:rPr>
                <w:rFonts w:cs="Times"/>
                <w:b/>
                <w:bCs/>
                <w:highlight w:val="green"/>
              </w:rPr>
              <w:lastRenderedPageBreak/>
              <w:t>Agreement</w:t>
            </w:r>
          </w:p>
          <w:p w14:paraId="1232F76F" w14:textId="77777777" w:rsidR="00F9751A" w:rsidRDefault="009031E1" w:rsidP="005200EB">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5200EB">
            <w:pPr>
              <w:widowControl/>
              <w:numPr>
                <w:ilvl w:val="0"/>
                <w:numId w:val="40"/>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5200EB">
            <w:pPr>
              <w:widowControl/>
              <w:numPr>
                <w:ilvl w:val="0"/>
                <w:numId w:val="40"/>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5200EB">
      <w:pPr>
        <w:spacing w:before="60" w:after="120"/>
        <w:rPr>
          <w:rFonts w:eastAsia="宋体"/>
          <w:color w:val="000000"/>
          <w:szCs w:val="20"/>
        </w:rPr>
      </w:pPr>
    </w:p>
    <w:p w14:paraId="2B215333" w14:textId="77777777" w:rsidR="00F9751A" w:rsidRDefault="009031E1" w:rsidP="005200EB">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5200EB">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w:t>
      </w:r>
      <w:proofErr w:type="spellStart"/>
      <w:r>
        <w:rPr>
          <w:rFonts w:eastAsia="宋体"/>
          <w:color w:val="000000"/>
          <w:szCs w:val="20"/>
        </w:rPr>
        <w:t>HARQ_feedback</w:t>
      </w:r>
      <w:proofErr w:type="spellEnd"/>
      <w:r>
        <w:rPr>
          <w:rFonts w:eastAsia="宋体"/>
          <w:color w:val="000000"/>
          <w:szCs w:val="20"/>
        </w:rPr>
        <w:t xml:space="preserve">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5200EB">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5200EB">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0512A318" w14:textId="77777777" w:rsidR="00F9751A" w:rsidRDefault="009031E1" w:rsidP="005200EB">
      <w:pPr>
        <w:rPr>
          <w:rFonts w:eastAsia="楷体"/>
          <w:i/>
          <w:iCs/>
          <w:szCs w:val="20"/>
          <w:lang w:val="en-US" w:eastAsia="zh-CN"/>
        </w:rPr>
      </w:pPr>
      <w:r>
        <w:t>For RAN1#111 meeting, companies’ views on Type-1 HARQ-ACK codebook for multi-cell scheduling are summarized. Two companies [Nokia, ZTE] prefer Type-1 HARQ-ACK codebook construction is not enhanced / changed for the purpose of multi-cell PDSCH scheduling. Four companies [Nokia, OPPO, Lenovo, Intel] prefer additional restrictions for Type-1 HARQ-ACK codebook, e.g., all the PDSCHs co-scheduled by a DCI format 1_X should be included in the candidate PDSCH reception occasions of respective cell, the slot offset(s) between the co-scheduled PDSCH(s) and the HARQ-ACK is always within the configured K1 set, effective K1 for each CC is always a subset of the configured K1, or UE is not expecting HARQ-ACK information of a PDSCH scheduled through multi-cell scheduled using DCI format 1_X that cannot be mapped to the Type-1 HARQ-ACK CB of a PUCCH. Six companies [</w:t>
      </w:r>
      <w:r>
        <w:rPr>
          <w:lang w:eastAsia="en-US"/>
        </w:rPr>
        <w:t xml:space="preserve">Vivo, CATT, </w:t>
      </w:r>
      <w:proofErr w:type="spellStart"/>
      <w:r>
        <w:rPr>
          <w:lang w:eastAsia="en-US"/>
        </w:rPr>
        <w:t>Spreadtrum</w:t>
      </w:r>
      <w:proofErr w:type="spellEnd"/>
      <w:r>
        <w:rPr>
          <w:lang w:eastAsia="en-US"/>
        </w:rPr>
        <w:t>, Intel, OPPO, LG] support K1 set extension as Rel-17 multi-PDSCH scheduling. One company [Samsung] propose down-selection between additional restriction of same K0 value and different K0 value. Two companies [NEC, Ericsson] propose additional rules f</w:t>
      </w:r>
      <w:r>
        <w:rPr>
          <w:rFonts w:eastAsia="楷体"/>
          <w:szCs w:val="20"/>
          <w:lang w:val="en-US" w:eastAsia="zh-CN"/>
        </w:rPr>
        <w:t xml:space="preserve">or Type-1 HARQ-ACK codebook generation. </w:t>
      </w:r>
    </w:p>
    <w:p w14:paraId="37077CAD" w14:textId="77777777" w:rsidR="00F9751A" w:rsidRDefault="00F9751A" w:rsidP="005200EB">
      <w:pPr>
        <w:rPr>
          <w:lang w:val="en-US" w:eastAsia="zh-CN"/>
        </w:rPr>
      </w:pPr>
    </w:p>
    <w:p w14:paraId="3546D217" w14:textId="77777777" w:rsidR="00F9751A" w:rsidRDefault="009031E1" w:rsidP="005200EB">
      <w:pPr>
        <w:rPr>
          <w:szCs w:val="20"/>
          <w:lang w:eastAsia="ja-JP"/>
        </w:rPr>
      </w:pPr>
      <w:r>
        <w:rPr>
          <w:lang w:val="en-US" w:eastAsia="zh-CN"/>
        </w:rPr>
        <w:t xml:space="preserve">From moderator’s point of view, considering this is the last meeting to complete Rel-18 MCE and the principle of RAN#97 on simplifying Type-1 HARQ-ACK codebook as well as quite diverse views among companies, the most feasible way is to support Type-1 HARQ-ACK codebook with additional restrictions, e.g., </w:t>
      </w:r>
      <w:r>
        <w:t>UE is not expecting HARQ-</w:t>
      </w:r>
      <w:r>
        <w:lastRenderedPageBreak/>
        <w:t>ACK information of a PDSCH scheduled through multi-cell scheduled using DCI format 1_X that cannot be mapped to the Type-1 HARQ-ACK CB of a PUCCH</w:t>
      </w:r>
      <w:r>
        <w:rPr>
          <w:szCs w:val="20"/>
          <w:lang w:eastAsia="ja-JP"/>
        </w:rPr>
        <w:t>.</w:t>
      </w:r>
    </w:p>
    <w:p w14:paraId="78F67CA4" w14:textId="77777777" w:rsidR="00F9751A" w:rsidRDefault="009031E1" w:rsidP="005200EB">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p>
    <w:p w14:paraId="231899F0" w14:textId="77777777" w:rsidR="00F9751A" w:rsidRDefault="00F9751A" w:rsidP="005200EB">
      <w:pPr>
        <w:rPr>
          <w:lang w:eastAsia="en-US"/>
        </w:rPr>
      </w:pPr>
    </w:p>
    <w:p w14:paraId="01D6577F" w14:textId="77777777" w:rsidR="00F9751A" w:rsidRDefault="00F9751A" w:rsidP="005200EB">
      <w:pPr>
        <w:rPr>
          <w:lang w:eastAsia="en-US"/>
        </w:rPr>
      </w:pPr>
    </w:p>
    <w:p w14:paraId="16E7454F" w14:textId="77777777" w:rsidR="00F9751A" w:rsidRDefault="009031E1" w:rsidP="005200EB">
      <w:pPr>
        <w:pStyle w:val="Heading2"/>
        <w:ind w:left="540"/>
      </w:pPr>
      <w:r>
        <w:t>1</w:t>
      </w:r>
      <w:r>
        <w:rPr>
          <w:vertAlign w:val="superscript"/>
        </w:rPr>
        <w:t>st</w:t>
      </w:r>
      <w:r>
        <w:t xml:space="preserve"> round of discussions</w:t>
      </w:r>
    </w:p>
    <w:p w14:paraId="415A949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5200EB">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5200EB">
      <w:pPr>
        <w:rPr>
          <w:lang w:eastAsia="en-US"/>
        </w:rPr>
      </w:pPr>
    </w:p>
    <w:p w14:paraId="0479D61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5200EB">
            <w:pPr>
              <w:wordWrap/>
              <w:jc w:val="center"/>
              <w:rPr>
                <w:b/>
                <w:lang w:eastAsia="zh-CN"/>
              </w:rPr>
            </w:pPr>
            <w:r>
              <w:rPr>
                <w:b/>
                <w:lang w:eastAsia="zh-CN"/>
              </w:rPr>
              <w:t>Comment</w:t>
            </w:r>
          </w:p>
        </w:tc>
      </w:tr>
      <w:tr w:rsidR="00F9751A"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0476B4EA" w14:textId="77777777" w:rsidR="00F9751A" w:rsidRDefault="009031E1" w:rsidP="005200EB">
            <w:pPr>
              <w:wordWrap/>
              <w:jc w:val="left"/>
              <w:rPr>
                <w:rFonts w:eastAsia="PMingLiU"/>
                <w:bCs/>
                <w:lang w:eastAsia="zh-TW"/>
              </w:rPr>
            </w:pPr>
            <w:r>
              <w:rPr>
                <w:rFonts w:eastAsia="PMingLiU"/>
                <w:bCs/>
                <w:lang w:eastAsia="zh-TW"/>
              </w:rPr>
              <w:t>Support the FL’s proposal</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6B1890D1" w14:textId="77777777" w:rsidR="00F9751A" w:rsidRDefault="009031E1" w:rsidP="005200EB">
            <w:pPr>
              <w:wordWrap/>
              <w:rPr>
                <w:rFonts w:eastAsiaTheme="minorEastAsia"/>
                <w:bCs/>
                <w:lang w:eastAsia="zh-CN"/>
              </w:rPr>
            </w:pPr>
            <w:r>
              <w:rPr>
                <w:rFonts w:eastAsiaTheme="minorEastAsia"/>
                <w:bCs/>
                <w:lang w:eastAsia="zh-CN"/>
              </w:rPr>
              <w:t>Fine with the proposal</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7777777" w:rsidR="00F9751A" w:rsidRDefault="009031E1" w:rsidP="005200EB">
            <w:pPr>
              <w:wordWrap/>
              <w:jc w:val="left"/>
              <w:rPr>
                <w:bCs/>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78D1BDCA" w14:textId="77777777" w:rsidR="00F9751A" w:rsidRDefault="009031E1" w:rsidP="005200EB">
            <w:pPr>
              <w:wordWrap/>
              <w:jc w:val="left"/>
              <w:rPr>
                <w:rFonts w:eastAsia="PMingLiU"/>
                <w:bCs/>
                <w:lang w:eastAsia="zh-TW"/>
              </w:rPr>
            </w:pPr>
            <w:r>
              <w:rPr>
                <w:rFonts w:eastAsia="PMingLiU" w:hint="eastAsia"/>
                <w:bCs/>
                <w:lang w:eastAsia="zh-TW"/>
              </w:rPr>
              <w:t>W</w:t>
            </w:r>
            <w:r>
              <w:rPr>
                <w:rFonts w:eastAsia="PMingLiU"/>
                <w:bCs/>
                <w:lang w:eastAsia="zh-TW"/>
              </w:rPr>
              <w:t>e support this proposal.</w:t>
            </w:r>
          </w:p>
          <w:p w14:paraId="216AD543" w14:textId="77777777" w:rsidR="00F9751A" w:rsidRDefault="009031E1" w:rsidP="005200EB">
            <w:pPr>
              <w:wordWrap/>
              <w:jc w:val="left"/>
              <w:rPr>
                <w:rFonts w:eastAsia="PMingLiU"/>
                <w:bCs/>
                <w:lang w:eastAsia="zh-TW"/>
              </w:rPr>
            </w:pPr>
            <w:r>
              <w:rPr>
                <w:rFonts w:eastAsia="PMingLiU"/>
                <w:bCs/>
                <w:lang w:eastAsia="zh-TW"/>
              </w:rPr>
              <w:t>In addition, we think this proposal is also applied to the scenario when the PDSCH repetition is configured. Since the different number of PDSCH repetition can be configured for different cells, we think the PDSCH repetition ending last should be the reference PDSCH in this case</w:t>
            </w:r>
            <w:r>
              <w:rPr>
                <w:rFonts w:eastAsia="PMingLiU" w:hint="eastAsia"/>
                <w:bCs/>
                <w:lang w:eastAsia="zh-TW"/>
              </w:rPr>
              <w:t>.</w:t>
            </w:r>
            <w:r>
              <w:rPr>
                <w:rFonts w:eastAsia="PMingLiU"/>
                <w:bCs/>
                <w:lang w:eastAsia="zh-TW"/>
              </w:rPr>
              <w:t xml:space="preserve"> Therefore, we suggest the following updates.]</w:t>
            </w:r>
          </w:p>
          <w:p w14:paraId="1A842DF4"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BE3AF79" w14:textId="77777777" w:rsidR="00F9751A" w:rsidRDefault="009031E1" w:rsidP="005200EB">
            <w:pPr>
              <w:wordWrap/>
              <w:jc w:val="left"/>
              <w:rPr>
                <w:bCs/>
              </w:rPr>
            </w:pPr>
            <w:r>
              <w:rPr>
                <w:szCs w:val="20"/>
              </w:rPr>
              <w:t>For determining the timing of a PUCCH carrying HARQ-ACK information corresponding to a set of co-scheduled PDSCHs by a DCI format 1_X, the reference PDSCH is the PDSCH</w:t>
            </w:r>
            <w:r>
              <w:rPr>
                <w:color w:val="FF0000"/>
                <w:szCs w:val="20"/>
                <w:u w:val="single"/>
              </w:rPr>
              <w:t>/PDSCH repetition</w:t>
            </w:r>
            <w:r>
              <w:rPr>
                <w:szCs w:val="20"/>
              </w:rPr>
              <w:t xml:space="preserve"> ending last as indicated in the DCI format 1_X among the set of co-scheduled PDSCHs.</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4217EDE" w14:textId="77777777" w:rsidR="00F9751A" w:rsidRDefault="009031E1" w:rsidP="005200EB">
            <w:pPr>
              <w:wordWrap/>
              <w:rPr>
                <w:rFonts w:eastAsiaTheme="minorEastAsia"/>
                <w:bCs/>
                <w:lang w:eastAsia="zh-CN"/>
              </w:rPr>
            </w:pPr>
            <w:r>
              <w:rPr>
                <w:rFonts w:eastAsia="PMingLiU"/>
                <w:bCs/>
                <w:lang w:eastAsia="zh-TW"/>
              </w:rPr>
              <w:t>Support the FL’s proposal</w:t>
            </w:r>
            <w:r>
              <w:rPr>
                <w:rFonts w:eastAsiaTheme="minorEastAsia" w:hint="eastAsia"/>
                <w:bCs/>
                <w:lang w:eastAsia="zh-CN"/>
              </w:rPr>
              <w:t>.</w:t>
            </w:r>
          </w:p>
        </w:tc>
      </w:tr>
      <w:tr w:rsidR="00F9751A" w14:paraId="5418D107" w14:textId="77777777" w:rsidTr="00D7593F">
        <w:tc>
          <w:tcPr>
            <w:tcW w:w="2245" w:type="dxa"/>
          </w:tcPr>
          <w:p w14:paraId="48B879DB"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827A604" w14:textId="77777777" w:rsidR="00F9751A" w:rsidRDefault="009031E1" w:rsidP="005200EB">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F9751A" w14:paraId="5B1664A5" w14:textId="77777777" w:rsidTr="00D7593F">
        <w:tc>
          <w:tcPr>
            <w:tcW w:w="2245" w:type="dxa"/>
          </w:tcPr>
          <w:p w14:paraId="5717D0C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7B08CCD"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6477902" w14:textId="77777777" w:rsidTr="00D7593F">
        <w:tc>
          <w:tcPr>
            <w:tcW w:w="2245" w:type="dxa"/>
          </w:tcPr>
          <w:p w14:paraId="051FF56C" w14:textId="77777777" w:rsidR="00F9751A" w:rsidRDefault="009031E1" w:rsidP="005200EB">
            <w:pPr>
              <w:wordWrap/>
              <w:rPr>
                <w:rFonts w:eastAsia="MS Mincho"/>
                <w:bCs/>
                <w:lang w:eastAsia="ja-JP"/>
              </w:rPr>
            </w:pPr>
            <w:r>
              <w:rPr>
                <w:rFonts w:eastAsiaTheme="minorEastAsia"/>
                <w:bCs/>
                <w:lang w:val="en-US" w:eastAsia="zh-CN"/>
              </w:rPr>
              <w:t>CMCC</w:t>
            </w:r>
          </w:p>
        </w:tc>
        <w:tc>
          <w:tcPr>
            <w:tcW w:w="7117" w:type="dxa"/>
          </w:tcPr>
          <w:p w14:paraId="3616DDCB" w14:textId="77777777" w:rsidR="00F9751A" w:rsidRDefault="009031E1" w:rsidP="005200EB">
            <w:pPr>
              <w:wordWrap/>
              <w:rPr>
                <w:rFonts w:eastAsia="MS Mincho"/>
                <w:bCs/>
                <w:lang w:eastAsia="ja-JP"/>
              </w:rPr>
            </w:pPr>
            <w:r>
              <w:rPr>
                <w:rFonts w:eastAsiaTheme="minorEastAsia"/>
                <w:bCs/>
                <w:lang w:val="en-US" w:eastAsia="zh-CN"/>
              </w:rPr>
              <w:t>We are fine with the proposal.</w:t>
            </w:r>
          </w:p>
        </w:tc>
      </w:tr>
      <w:tr w:rsidR="00F9751A" w14:paraId="54BFFA22" w14:textId="77777777" w:rsidTr="00D7593F">
        <w:tc>
          <w:tcPr>
            <w:tcW w:w="2245" w:type="dxa"/>
          </w:tcPr>
          <w:p w14:paraId="1EFA076A"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78FB1E22" w14:textId="77777777" w:rsidR="00F9751A" w:rsidRDefault="009031E1" w:rsidP="005200EB">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F9751A" w14:paraId="722C9FDB" w14:textId="77777777" w:rsidTr="00D7593F">
        <w:tc>
          <w:tcPr>
            <w:tcW w:w="2245" w:type="dxa"/>
          </w:tcPr>
          <w:p w14:paraId="63EBC6E3"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6739D8D1" w14:textId="77777777" w:rsidR="00F9751A" w:rsidRDefault="009031E1" w:rsidP="005200EB">
            <w:pPr>
              <w:wordWrap/>
              <w:jc w:val="left"/>
              <w:rPr>
                <w:rFonts w:eastAsia="PMingLiU"/>
                <w:bCs/>
                <w:lang w:eastAsia="zh-TW"/>
              </w:rPr>
            </w:pPr>
            <w:r>
              <w:rPr>
                <w:rFonts w:eastAsia="PMingLiU"/>
                <w:bCs/>
                <w:lang w:eastAsia="zh-TW"/>
              </w:rPr>
              <w:t>Using the smallest cell index as a unified solution for PUCCH resource determination, last DCI, and DAI determination is the simplest approach for both UE implementation and specification. There should no concern in terms of HARQ-ACK timeline as the gNB is aware of corresponding UE capability and can indicate the K1 value appropriately. Using the PDSCH ending last would not avoid additional specifications as multiple PDSCHs will end last (e.g. same SCS/intra-band).</w:t>
            </w:r>
          </w:p>
          <w:p w14:paraId="313FA869" w14:textId="77777777" w:rsidR="00F9751A" w:rsidRDefault="00F9751A" w:rsidP="005200EB">
            <w:pPr>
              <w:wordWrap/>
              <w:rPr>
                <w:rFonts w:eastAsia="PMingLiU"/>
                <w:bCs/>
                <w:lang w:val="en-US" w:eastAsia="zh-TW"/>
              </w:rPr>
            </w:pPr>
          </w:p>
        </w:tc>
      </w:tr>
      <w:tr w:rsidR="00F9751A" w14:paraId="45A3E676" w14:textId="77777777" w:rsidTr="00D7593F">
        <w:tc>
          <w:tcPr>
            <w:tcW w:w="2245" w:type="dxa"/>
          </w:tcPr>
          <w:p w14:paraId="34FD7AFD" w14:textId="77777777" w:rsidR="00F9751A" w:rsidRDefault="009031E1" w:rsidP="005200EB">
            <w:pPr>
              <w:wordWrap/>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7B63FB12"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EABA4DD" w14:textId="77777777" w:rsidTr="00D7593F">
        <w:tc>
          <w:tcPr>
            <w:tcW w:w="2245" w:type="dxa"/>
          </w:tcPr>
          <w:p w14:paraId="3BCD1FB3"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745DFE8" w14:textId="77777777" w:rsidR="00F9751A" w:rsidRDefault="009031E1" w:rsidP="005200EB">
            <w:pPr>
              <w:wordWrap/>
              <w:rPr>
                <w:rFonts w:eastAsia="MS Mincho"/>
                <w:lang w:eastAsia="ja-JP"/>
              </w:rPr>
            </w:pPr>
            <w:r>
              <w:rPr>
                <w:rFonts w:eastAsiaTheme="minorEastAsia" w:hint="eastAsia"/>
                <w:bCs/>
                <w:lang w:eastAsia="zh-CN"/>
              </w:rPr>
              <w:t>G</w:t>
            </w:r>
            <w:r>
              <w:rPr>
                <w:rFonts w:eastAsiaTheme="minorEastAsia"/>
                <w:bCs/>
                <w:lang w:eastAsia="zh-CN"/>
              </w:rPr>
              <w:t>enerally fine with the proposal. It would be fine to further clarify the “PDSCH ending last” is the actual transmitted last PDSCH or the scheduled/configured last PDSCH? We suppose there may exist a case that the scheduled/configured last PDSCH is not transmitted due to some reason, e.g. collision with semi-static TDD configuration.</w:t>
            </w:r>
          </w:p>
        </w:tc>
      </w:tr>
      <w:tr w:rsidR="00D7593F" w:rsidRPr="00EC4364" w14:paraId="499C1068" w14:textId="77777777" w:rsidTr="00D7593F">
        <w:tc>
          <w:tcPr>
            <w:tcW w:w="2245" w:type="dxa"/>
          </w:tcPr>
          <w:p w14:paraId="6BD01100" w14:textId="77777777" w:rsidR="00D7593F" w:rsidRPr="00EC4364" w:rsidRDefault="00D7593F" w:rsidP="005200EB">
            <w:pPr>
              <w:wordWrap/>
              <w:jc w:val="left"/>
              <w:rPr>
                <w:rFonts w:eastAsia="Malgun Gothic"/>
                <w:bCs/>
              </w:rPr>
            </w:pPr>
            <w:r>
              <w:rPr>
                <w:rFonts w:eastAsia="Malgun Gothic" w:hint="eastAsia"/>
                <w:bCs/>
              </w:rPr>
              <w:t>LGE</w:t>
            </w:r>
          </w:p>
        </w:tc>
        <w:tc>
          <w:tcPr>
            <w:tcW w:w="7117" w:type="dxa"/>
          </w:tcPr>
          <w:p w14:paraId="28290B1D" w14:textId="77777777" w:rsidR="00D7593F" w:rsidRPr="00EC4364" w:rsidRDefault="00D7593F" w:rsidP="005200EB">
            <w:pPr>
              <w:wordWrap/>
              <w:jc w:val="left"/>
              <w:rPr>
                <w:rFonts w:eastAsia="Malgun Gothic"/>
                <w:bCs/>
              </w:rPr>
            </w:pPr>
            <w:r>
              <w:rPr>
                <w:rFonts w:eastAsia="Malgun Gothic"/>
                <w:bCs/>
              </w:rPr>
              <w:t>I</w:t>
            </w:r>
            <w:r>
              <w:rPr>
                <w:rFonts w:eastAsia="Malgun Gothic" w:hint="eastAsia"/>
                <w:bCs/>
              </w:rPr>
              <w:t xml:space="preserve">n </w:t>
            </w:r>
            <w:r>
              <w:rPr>
                <w:rFonts w:eastAsia="Malgun Gothic"/>
                <w:bCs/>
              </w:rPr>
              <w:t xml:space="preserve">our view, the above proposal is better to be considered </w:t>
            </w:r>
            <w:r w:rsidRPr="00EC4364">
              <w:rPr>
                <w:rFonts w:eastAsia="Malgun Gothic"/>
                <w:bCs/>
              </w:rPr>
              <w:t>after deciding whether to apply a same K0 value for co-scheduled cells considering Type-1 HARQ-ACK codebook construction.</w:t>
            </w:r>
          </w:p>
        </w:tc>
      </w:tr>
      <w:tr w:rsidR="00F449E5" w:rsidRPr="00EC4364" w14:paraId="63D6FB49" w14:textId="77777777" w:rsidTr="00D7593F">
        <w:tc>
          <w:tcPr>
            <w:tcW w:w="2245" w:type="dxa"/>
          </w:tcPr>
          <w:p w14:paraId="7D9849B3" w14:textId="02048177" w:rsidR="00F449E5" w:rsidRDefault="00F449E5" w:rsidP="005200EB">
            <w:pPr>
              <w:jc w:val="left"/>
              <w:rPr>
                <w:rFonts w:eastAsia="Malgun Gothic"/>
                <w:bCs/>
              </w:rPr>
            </w:pPr>
            <w:r>
              <w:rPr>
                <w:rFonts w:eastAsia="Malgun Gothic"/>
                <w:bCs/>
              </w:rPr>
              <w:t>Moderator</w:t>
            </w:r>
          </w:p>
        </w:tc>
        <w:tc>
          <w:tcPr>
            <w:tcW w:w="7117" w:type="dxa"/>
          </w:tcPr>
          <w:p w14:paraId="5C5B498C" w14:textId="77777777" w:rsidR="00F449E5" w:rsidRDefault="00F449E5" w:rsidP="005200EB">
            <w:pPr>
              <w:jc w:val="left"/>
              <w:rPr>
                <w:rFonts w:eastAsia="Malgun Gothic"/>
                <w:bCs/>
              </w:rPr>
            </w:pPr>
            <w:r>
              <w:rPr>
                <w:rFonts w:eastAsia="Malgun Gothic"/>
                <w:bCs/>
              </w:rPr>
              <w:t>@ZTE:</w:t>
            </w:r>
          </w:p>
          <w:p w14:paraId="3D4F7212" w14:textId="77777777" w:rsidR="00F449E5" w:rsidRDefault="00F449E5" w:rsidP="005200EB">
            <w:pPr>
              <w:jc w:val="left"/>
              <w:rPr>
                <w:rFonts w:eastAsia="Malgun Gothic"/>
                <w:bCs/>
              </w:rPr>
            </w:pPr>
            <w:r>
              <w:rPr>
                <w:rFonts w:eastAsia="Malgun Gothic"/>
                <w:bCs/>
              </w:rPr>
              <w:lastRenderedPageBreak/>
              <w:t>PDSCH repetition is not supported for multi-cell scheduling. We agreed that in the first meeting.</w:t>
            </w:r>
          </w:p>
          <w:p w14:paraId="15700BCB" w14:textId="77777777" w:rsidR="00F449E5" w:rsidRDefault="00F449E5" w:rsidP="005200EB">
            <w:pPr>
              <w:jc w:val="left"/>
              <w:rPr>
                <w:rFonts w:eastAsia="Malgun Gothic"/>
                <w:bCs/>
              </w:rPr>
            </w:pPr>
          </w:p>
          <w:p w14:paraId="339161C3" w14:textId="77777777" w:rsidR="00F449E5" w:rsidRDefault="00F449E5" w:rsidP="005200EB">
            <w:pPr>
              <w:jc w:val="left"/>
              <w:rPr>
                <w:rFonts w:eastAsia="Malgun Gothic"/>
                <w:bCs/>
              </w:rPr>
            </w:pPr>
            <w:r>
              <w:rPr>
                <w:rFonts w:eastAsia="Malgun Gothic"/>
                <w:bCs/>
              </w:rPr>
              <w:t>@Samsung:</w:t>
            </w:r>
          </w:p>
          <w:p w14:paraId="0FD297C4" w14:textId="77777777" w:rsidR="00F449E5" w:rsidRDefault="00F449E5" w:rsidP="005200EB">
            <w:pPr>
              <w:jc w:val="left"/>
              <w:rPr>
                <w:rFonts w:eastAsia="Malgun Gothic"/>
                <w:bCs/>
              </w:rPr>
            </w:pPr>
            <w:r>
              <w:rPr>
                <w:rFonts w:eastAsia="Malgun Gothic"/>
                <w:bCs/>
              </w:rPr>
              <w:t>It is not necessary to use same reference cell for PUCCH slot determination and PUCCH resource determination. It is different logics.</w:t>
            </w:r>
          </w:p>
          <w:p w14:paraId="028BEA34" w14:textId="77777777" w:rsidR="00F449E5" w:rsidRDefault="00F449E5" w:rsidP="005200EB">
            <w:pPr>
              <w:jc w:val="left"/>
              <w:rPr>
                <w:rFonts w:eastAsia="Malgun Gothic"/>
                <w:bCs/>
              </w:rPr>
            </w:pPr>
            <w:r>
              <w:rPr>
                <w:rFonts w:eastAsia="Malgun Gothic"/>
                <w:bCs/>
              </w:rPr>
              <w:t>Even multiple PDSCHs end in same slot, due to same SCS, there is no problem for the PUCCH slot determination.</w:t>
            </w:r>
          </w:p>
          <w:p w14:paraId="60168E37" w14:textId="77777777" w:rsidR="00F449E5" w:rsidRDefault="00F449E5" w:rsidP="005200EB">
            <w:pPr>
              <w:jc w:val="left"/>
              <w:rPr>
                <w:rFonts w:eastAsia="Malgun Gothic"/>
                <w:bCs/>
              </w:rPr>
            </w:pPr>
          </w:p>
          <w:p w14:paraId="3EFF5819" w14:textId="77777777" w:rsidR="00F449E5" w:rsidRDefault="00F449E5" w:rsidP="005200EB">
            <w:pPr>
              <w:jc w:val="left"/>
              <w:rPr>
                <w:rFonts w:eastAsia="Malgun Gothic"/>
                <w:bCs/>
              </w:rPr>
            </w:pPr>
            <w:r>
              <w:rPr>
                <w:rFonts w:eastAsia="Malgun Gothic"/>
                <w:bCs/>
              </w:rPr>
              <w:t>@OPPO:</w:t>
            </w:r>
          </w:p>
          <w:p w14:paraId="1DF0CD05" w14:textId="0DA54B38" w:rsidR="00F449E5" w:rsidRDefault="00F449E5" w:rsidP="005200EB">
            <w:pPr>
              <w:jc w:val="left"/>
              <w:rPr>
                <w:szCs w:val="20"/>
              </w:rPr>
            </w:pPr>
            <w:r>
              <w:rPr>
                <w:rFonts w:eastAsia="Malgun Gothic"/>
                <w:bCs/>
              </w:rPr>
              <w:t xml:space="preserve">The reference PDSCH is the PDSCH ending last “as indicated </w:t>
            </w:r>
            <w:r>
              <w:rPr>
                <w:szCs w:val="20"/>
              </w:rPr>
              <w:t xml:space="preserve">in the DCI format 1_X”. </w:t>
            </w:r>
            <w:proofErr w:type="gramStart"/>
            <w:r>
              <w:rPr>
                <w:szCs w:val="20"/>
              </w:rPr>
              <w:t>So</w:t>
            </w:r>
            <w:proofErr w:type="gramEnd"/>
            <w:r>
              <w:rPr>
                <w:szCs w:val="20"/>
              </w:rPr>
              <w:t xml:space="preserve"> it is clear.</w:t>
            </w:r>
          </w:p>
          <w:p w14:paraId="194354B9" w14:textId="47160B95" w:rsidR="00F449E5" w:rsidRDefault="00F449E5" w:rsidP="005200EB">
            <w:pPr>
              <w:jc w:val="left"/>
              <w:rPr>
                <w:szCs w:val="20"/>
              </w:rPr>
            </w:pPr>
          </w:p>
          <w:p w14:paraId="33C72CD2" w14:textId="20ED1F78" w:rsidR="00F449E5" w:rsidRDefault="00F449E5" w:rsidP="005200EB">
            <w:pPr>
              <w:jc w:val="left"/>
              <w:rPr>
                <w:szCs w:val="20"/>
              </w:rPr>
            </w:pPr>
            <w:r>
              <w:rPr>
                <w:szCs w:val="20"/>
              </w:rPr>
              <w:t>@LGE:</w:t>
            </w:r>
          </w:p>
          <w:p w14:paraId="43DCFE5C" w14:textId="1C2AA5B9" w:rsidR="00F449E5" w:rsidRDefault="00F449E5" w:rsidP="005200EB">
            <w:pPr>
              <w:jc w:val="left"/>
              <w:rPr>
                <w:szCs w:val="20"/>
              </w:rPr>
            </w:pPr>
            <w:r>
              <w:rPr>
                <w:szCs w:val="20"/>
              </w:rPr>
              <w:t xml:space="preserve">I think a same K0 for all co-scheduled cells is too restrictive. Even though RAN1 agrees same K0, then it doesn’t contradict with P4-1. </w:t>
            </w:r>
          </w:p>
          <w:p w14:paraId="56505B9A" w14:textId="5B77CC98" w:rsidR="00F449E5" w:rsidRDefault="00F449E5" w:rsidP="005200EB">
            <w:pPr>
              <w:jc w:val="left"/>
              <w:rPr>
                <w:rFonts w:eastAsia="Malgun Gothic"/>
                <w:bCs/>
              </w:rPr>
            </w:pPr>
          </w:p>
        </w:tc>
      </w:tr>
    </w:tbl>
    <w:p w14:paraId="79E0AD77" w14:textId="77777777" w:rsidR="00F9751A" w:rsidRPr="00D7593F" w:rsidRDefault="00F9751A" w:rsidP="005200EB">
      <w:pPr>
        <w:rPr>
          <w:lang w:eastAsia="en-US"/>
        </w:rPr>
      </w:pPr>
    </w:p>
    <w:p w14:paraId="3B6B9FBF" w14:textId="77777777" w:rsidR="00F9751A" w:rsidRDefault="00F9751A" w:rsidP="005200EB">
      <w:pPr>
        <w:rPr>
          <w:highlight w:val="yellow"/>
          <w:lang w:eastAsia="en-US"/>
        </w:rPr>
      </w:pPr>
    </w:p>
    <w:p w14:paraId="2ADC436C"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5200EB">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5200EB">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5200EB">
      <w:pPr>
        <w:pStyle w:val="ListParagraph1"/>
        <w:ind w:left="360"/>
        <w:rPr>
          <w:lang w:eastAsia="en-US"/>
        </w:rPr>
      </w:pPr>
    </w:p>
    <w:p w14:paraId="4AED9379" w14:textId="77777777" w:rsidR="00F9751A" w:rsidRDefault="00F9751A" w:rsidP="005200EB">
      <w:pPr>
        <w:pStyle w:val="ListParagraph1"/>
        <w:ind w:left="360"/>
        <w:rPr>
          <w:lang w:eastAsia="en-US"/>
        </w:rPr>
      </w:pPr>
    </w:p>
    <w:p w14:paraId="173F712F"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5200EB">
            <w:pPr>
              <w:wordWrap/>
              <w:jc w:val="center"/>
              <w:rPr>
                <w:b/>
                <w:lang w:eastAsia="zh-CN"/>
              </w:rPr>
            </w:pPr>
            <w:r>
              <w:rPr>
                <w:b/>
                <w:lang w:eastAsia="zh-CN"/>
              </w:rPr>
              <w:t>Comment</w:t>
            </w:r>
          </w:p>
        </w:tc>
      </w:tr>
      <w:tr w:rsidR="00F9751A"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1D38D3CB" w14:textId="77777777" w:rsidR="00F9751A" w:rsidRDefault="009031E1" w:rsidP="005200EB">
            <w:pPr>
              <w:wordWrap/>
              <w:jc w:val="left"/>
              <w:rPr>
                <w:rFonts w:eastAsia="PMingLiU"/>
                <w:bCs/>
                <w:lang w:eastAsia="zh-TW"/>
              </w:rPr>
            </w:pPr>
            <w:r>
              <w:rPr>
                <w:rFonts w:eastAsia="PMingLiU"/>
                <w:bCs/>
                <w:lang w:eastAsia="zh-TW"/>
              </w:rPr>
              <w:t>We support the first bullet.</w:t>
            </w:r>
          </w:p>
          <w:p w14:paraId="2821DC1A"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the second bullet, we prefer to use the existed mechanism to clarify which one is last DCI. That is to say the serving cell index and/or the PDSCH starting time are used to determine the last DCI. The DCI scheduling the PDSCH with largest cell index and latest PDSCH starting time is the last DCI.</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51B91DEC" w14:textId="77777777" w:rsidR="00F9751A" w:rsidRDefault="009031E1" w:rsidP="005200EB">
            <w:pPr>
              <w:wordWrap/>
              <w:rPr>
                <w:rFonts w:eastAsiaTheme="minorEastAsia"/>
                <w:bCs/>
                <w:lang w:eastAsia="zh-CN"/>
              </w:rPr>
            </w:pPr>
            <w:r>
              <w:rPr>
                <w:rFonts w:eastAsiaTheme="minorEastAsia" w:hint="eastAsia"/>
                <w:bCs/>
                <w:lang w:eastAsia="zh-CN"/>
              </w:rPr>
              <w:t xml:space="preserve">We support the proposal. The second bullet is not a new issue </w:t>
            </w:r>
            <w:r>
              <w:rPr>
                <w:rFonts w:eastAsiaTheme="minorEastAsia"/>
                <w:bCs/>
                <w:lang w:eastAsia="zh-CN"/>
              </w:rPr>
              <w:t>introduced</w:t>
            </w:r>
            <w:r>
              <w:rPr>
                <w:rFonts w:eastAsiaTheme="minorEastAsia" w:hint="eastAsia"/>
                <w:bCs/>
                <w:lang w:eastAsia="zh-CN"/>
              </w:rPr>
              <w:t xml:space="preserve"> by multi-cell </w:t>
            </w:r>
            <w:r>
              <w:rPr>
                <w:rFonts w:eastAsiaTheme="minorEastAsia"/>
                <w:bCs/>
                <w:lang w:eastAsia="zh-CN"/>
              </w:rPr>
              <w:t>scheduling</w:t>
            </w:r>
            <w:r>
              <w:rPr>
                <w:rFonts w:eastAsiaTheme="minorEastAsia" w:hint="eastAsia"/>
                <w:bCs/>
                <w:lang w:eastAsia="zh-CN"/>
              </w:rPr>
              <w:t xml:space="preserve">, then the legacy method in Rel-16 can be reused. </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375E0EA" w14:textId="77777777" w:rsidR="00F9751A" w:rsidRDefault="009031E1" w:rsidP="005200EB">
            <w:pPr>
              <w:wordWrap/>
              <w:jc w:val="left"/>
              <w:rPr>
                <w:rFonts w:eastAsia="PMingLiU"/>
                <w:bCs/>
                <w:snapToGrid/>
                <w:lang w:eastAsia="zh-TW"/>
              </w:rPr>
            </w:pPr>
            <w:r>
              <w:rPr>
                <w:rFonts w:eastAsia="PMingLiU"/>
                <w:bCs/>
                <w:lang w:eastAsia="zh-TW"/>
              </w:rPr>
              <w:t>We support the first bullet.</w:t>
            </w:r>
          </w:p>
          <w:p w14:paraId="6C4244A0" w14:textId="77777777" w:rsidR="00F9751A" w:rsidRDefault="009031E1" w:rsidP="005200EB">
            <w:pPr>
              <w:wordWrap/>
              <w:jc w:val="left"/>
              <w:rPr>
                <w:bCs/>
              </w:rPr>
            </w:pPr>
            <w:r>
              <w:rPr>
                <w:rFonts w:eastAsia="PMingLiU"/>
                <w:bCs/>
                <w:lang w:eastAsia="zh-TW"/>
              </w:rPr>
              <w:t>For the 2</w:t>
            </w:r>
            <w:r>
              <w:rPr>
                <w:rFonts w:eastAsia="PMingLiU"/>
                <w:bCs/>
                <w:vertAlign w:val="superscript"/>
                <w:lang w:eastAsia="zh-TW"/>
              </w:rPr>
              <w:t>nd</w:t>
            </w:r>
            <w:r>
              <w:rPr>
                <w:rFonts w:eastAsia="PMingLiU"/>
                <w:bCs/>
                <w:lang w:eastAsia="zh-TW"/>
              </w:rPr>
              <w:t xml:space="preserve"> bullet, we also prefer to reuse legacy mechanism mentioned by ZTE.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77777777" w:rsidR="00F9751A" w:rsidRDefault="009031E1" w:rsidP="005200E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091218E2" w14:textId="77777777" w:rsidR="00F9751A" w:rsidRDefault="009031E1" w:rsidP="005200EB">
            <w:pPr>
              <w:pStyle w:val="CommentText"/>
              <w:wordWrap/>
              <w:rPr>
                <w:rFonts w:eastAsia="PMingLiU"/>
                <w:bCs/>
                <w:lang w:eastAsia="zh-TW"/>
              </w:rPr>
            </w:pPr>
            <w:r>
              <w:rPr>
                <w:rFonts w:eastAsia="PMingLiU"/>
                <w:bCs/>
                <w:lang w:eastAsia="zh-TW"/>
              </w:rPr>
              <w:t xml:space="preserve">Support the first bullet. </w:t>
            </w:r>
          </w:p>
          <w:p w14:paraId="16514F20" w14:textId="77777777" w:rsidR="00F9751A" w:rsidRDefault="009031E1" w:rsidP="005200EB">
            <w:pPr>
              <w:pStyle w:val="CommentText"/>
              <w:wordWrap/>
            </w:pPr>
            <w:r>
              <w:rPr>
                <w:rFonts w:eastAsia="PMingLiU"/>
                <w:bCs/>
                <w:lang w:eastAsia="zh-TW"/>
              </w:rPr>
              <w:t>For the second bullet, we prefer to define the UE behaviour, e.g., based on Rel-17 rules for DAI ordering, for example, based on the starting symbols of PDSCHs. However, if majority of companies prefer to leave this to gNB implementation, we can be OK with that, but the wording needs to be clarified. We think “on a same scheduling cell” is not needed (can be removed) because t</w:t>
            </w:r>
            <w:r>
              <w:t>here can be cases where UE receives two DCIs in a same MO but on different scheduling cells.</w:t>
            </w:r>
          </w:p>
          <w:p w14:paraId="48553ADE" w14:textId="77777777" w:rsidR="00F9751A" w:rsidRDefault="009031E1" w:rsidP="005200EB">
            <w:pPr>
              <w:wordWrap/>
              <w:rPr>
                <w:rFonts w:eastAsiaTheme="minorEastAsia"/>
                <w:bCs/>
                <w:lang w:eastAsia="zh-CN"/>
              </w:rPr>
            </w:pPr>
            <w:r>
              <w:rPr>
                <w:rFonts w:eastAsia="PMingLiU"/>
                <w:bCs/>
                <w:lang w:eastAsia="zh-TW"/>
              </w:rPr>
              <w:t xml:space="preserve"> </w:t>
            </w:r>
          </w:p>
        </w:tc>
      </w:tr>
      <w:tr w:rsidR="00F9751A" w14:paraId="3CCD1A19" w14:textId="77777777">
        <w:tc>
          <w:tcPr>
            <w:tcW w:w="2245" w:type="dxa"/>
          </w:tcPr>
          <w:p w14:paraId="504A7A7F" w14:textId="77777777" w:rsidR="00F9751A" w:rsidRDefault="009031E1" w:rsidP="005200EB">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117" w:type="dxa"/>
          </w:tcPr>
          <w:p w14:paraId="544A2DD5" w14:textId="77777777" w:rsidR="00F9751A" w:rsidRDefault="009031E1" w:rsidP="005200EB">
            <w:pPr>
              <w:wordWrap/>
              <w:rPr>
                <w:rFonts w:eastAsia="楷体"/>
                <w:szCs w:val="20"/>
                <w:lang w:eastAsia="zh-CN"/>
              </w:rPr>
            </w:pPr>
            <w:r>
              <w:rPr>
                <w:rFonts w:eastAsia="MS Mincho"/>
                <w:lang w:eastAsia="ja-JP"/>
              </w:rPr>
              <w:t>We support this proposal.</w:t>
            </w:r>
          </w:p>
        </w:tc>
      </w:tr>
      <w:tr w:rsidR="00F9751A" w14:paraId="188D578B" w14:textId="77777777">
        <w:tc>
          <w:tcPr>
            <w:tcW w:w="2245" w:type="dxa"/>
          </w:tcPr>
          <w:p w14:paraId="236F0321"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74D7DEDA"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7593F" w14:paraId="14519D1D" w14:textId="77777777">
        <w:tc>
          <w:tcPr>
            <w:tcW w:w="2245" w:type="dxa"/>
          </w:tcPr>
          <w:p w14:paraId="01643D33" w14:textId="7B331FED" w:rsidR="00D7593F" w:rsidRDefault="00D7593F" w:rsidP="005200EB">
            <w:pPr>
              <w:wordWrap/>
              <w:jc w:val="left"/>
              <w:rPr>
                <w:rFonts w:eastAsia="MS Mincho"/>
                <w:bCs/>
                <w:lang w:eastAsia="ja-JP"/>
              </w:rPr>
            </w:pPr>
            <w:r>
              <w:rPr>
                <w:rFonts w:hint="eastAsia"/>
                <w:bCs/>
              </w:rPr>
              <w:t>LGE</w:t>
            </w:r>
          </w:p>
        </w:tc>
        <w:tc>
          <w:tcPr>
            <w:tcW w:w="7117" w:type="dxa"/>
          </w:tcPr>
          <w:p w14:paraId="735CB204" w14:textId="77777777" w:rsidR="00D7593F" w:rsidRDefault="00D7593F" w:rsidP="005200EB">
            <w:pPr>
              <w:wordWrap/>
              <w:jc w:val="left"/>
              <w:rPr>
                <w:bCs/>
              </w:rPr>
            </w:pPr>
            <w:r>
              <w:rPr>
                <w:bCs/>
              </w:rPr>
              <w:t>W</w:t>
            </w:r>
            <w:r>
              <w:rPr>
                <w:rFonts w:hint="eastAsia"/>
                <w:bCs/>
              </w:rPr>
              <w:t xml:space="preserve">e </w:t>
            </w:r>
            <w:r>
              <w:rPr>
                <w:bCs/>
              </w:rPr>
              <w:t>are OK with the first bullet, but not OK with the second bullet.</w:t>
            </w:r>
          </w:p>
          <w:p w14:paraId="7D8C8EDD" w14:textId="46264B73" w:rsidR="00D7593F" w:rsidRDefault="00D7593F" w:rsidP="005200EB">
            <w:pPr>
              <w:wordWrap/>
              <w:jc w:val="left"/>
              <w:rPr>
                <w:rFonts w:eastAsia="MS Mincho"/>
                <w:bCs/>
                <w:lang w:eastAsia="ja-JP"/>
              </w:rPr>
            </w:pPr>
            <w:r>
              <w:rPr>
                <w:bCs/>
              </w:rPr>
              <w:t xml:space="preserve">In our view, </w:t>
            </w:r>
            <w:r w:rsidRPr="00EC4364">
              <w:rPr>
                <w:bCs/>
              </w:rPr>
              <w:t>once it is decided to define the rule for last DCI determination on the DCI 1_X, then the rule should also be able to cover the case</w:t>
            </w:r>
            <w:r>
              <w:rPr>
                <w:bCs/>
              </w:rPr>
              <w:t xml:space="preserve"> where multiple DCIs in a same MO have same smallest cell index, to avoid both gNB restriction and UE ambiguity. Current spec just seemed miss covering the case rather than leaving it up to gNB intentionally. </w:t>
            </w:r>
            <w:r w:rsidRPr="00EC4364">
              <w:rPr>
                <w:bCs/>
              </w:rPr>
              <w:t xml:space="preserve">To resolve the case, the reference PDSCH can be considered as the last ending (or starting) PDSCH for </w:t>
            </w:r>
            <w:r>
              <w:rPr>
                <w:bCs/>
              </w:rPr>
              <w:t xml:space="preserve">the DCIs with </w:t>
            </w:r>
            <w:r w:rsidRPr="00EC4364">
              <w:rPr>
                <w:bCs/>
              </w:rPr>
              <w:t>the same smallest cell index.</w:t>
            </w:r>
          </w:p>
        </w:tc>
      </w:tr>
      <w:tr w:rsidR="00F449E5" w14:paraId="17DB3FEF" w14:textId="77777777">
        <w:tc>
          <w:tcPr>
            <w:tcW w:w="2245" w:type="dxa"/>
          </w:tcPr>
          <w:p w14:paraId="74C3C99E" w14:textId="787A4712" w:rsidR="00F449E5" w:rsidRDefault="00F449E5" w:rsidP="005200EB">
            <w:pPr>
              <w:jc w:val="left"/>
              <w:rPr>
                <w:bCs/>
              </w:rPr>
            </w:pPr>
            <w:r>
              <w:rPr>
                <w:bCs/>
              </w:rPr>
              <w:t>Moderator</w:t>
            </w:r>
          </w:p>
        </w:tc>
        <w:tc>
          <w:tcPr>
            <w:tcW w:w="7117" w:type="dxa"/>
          </w:tcPr>
          <w:p w14:paraId="5A41F5CB" w14:textId="30456433" w:rsidR="00F449E5" w:rsidRDefault="00F449E5" w:rsidP="005200EB">
            <w:pPr>
              <w:jc w:val="left"/>
              <w:rPr>
                <w:bCs/>
              </w:rPr>
            </w:pPr>
            <w:r>
              <w:rPr>
                <w:bCs/>
              </w:rPr>
              <w:t>@ZTE</w:t>
            </w:r>
            <w:r w:rsidR="00FA2F08">
              <w:rPr>
                <w:bCs/>
              </w:rPr>
              <w:t xml:space="preserve"> @MTK:</w:t>
            </w:r>
          </w:p>
          <w:p w14:paraId="1C315974" w14:textId="77777777" w:rsidR="00F449E5" w:rsidRDefault="00F449E5" w:rsidP="005200EB">
            <w:pPr>
              <w:jc w:val="left"/>
              <w:rPr>
                <w:bCs/>
              </w:rPr>
            </w:pPr>
            <w:r>
              <w:rPr>
                <w:bCs/>
              </w:rPr>
              <w:t xml:space="preserve">The existing mechanism doesn’t specify the last DCI based on serving cell index and PDSCH starting timing. The </w:t>
            </w:r>
            <w:r w:rsidR="00FA2F08">
              <w:rPr>
                <w:bCs/>
              </w:rPr>
              <w:t>principle of 2</w:t>
            </w:r>
            <w:r w:rsidR="00FA2F08" w:rsidRPr="00FA2F08">
              <w:rPr>
                <w:bCs/>
                <w:vertAlign w:val="superscript"/>
              </w:rPr>
              <w:t>nd</w:t>
            </w:r>
            <w:r w:rsidR="00FA2F08">
              <w:rPr>
                <w:bCs/>
              </w:rPr>
              <w:t xml:space="preserve"> bullet is to reuse existing mechanism.</w:t>
            </w:r>
          </w:p>
          <w:p w14:paraId="697B0055" w14:textId="7121C866" w:rsidR="00FA2F08" w:rsidRDefault="00FA2F08" w:rsidP="005200EB">
            <w:pPr>
              <w:jc w:val="left"/>
              <w:rPr>
                <w:bCs/>
              </w:rPr>
            </w:pPr>
          </w:p>
          <w:p w14:paraId="3811E305" w14:textId="60F2E004" w:rsidR="00FA2F08" w:rsidRDefault="00FA2F08" w:rsidP="005200EB">
            <w:pPr>
              <w:jc w:val="left"/>
              <w:rPr>
                <w:bCs/>
              </w:rPr>
            </w:pPr>
            <w:r>
              <w:rPr>
                <w:bCs/>
              </w:rPr>
              <w:t>@Samsung @LGE:</w:t>
            </w:r>
          </w:p>
          <w:p w14:paraId="7318CA65" w14:textId="6FDDF38C" w:rsidR="00FA2F08" w:rsidRDefault="00FA2F08" w:rsidP="005200EB">
            <w:pPr>
              <w:jc w:val="left"/>
              <w:rPr>
                <w:bCs/>
              </w:rPr>
            </w:pPr>
            <w:r>
              <w:rPr>
                <w:bCs/>
              </w:rPr>
              <w:t xml:space="preserve">I totally agree with you that a rule can’t specified to resolve this issue in spec. However, considering we don’t have time to specify it, we </w:t>
            </w:r>
            <w:proofErr w:type="gramStart"/>
            <w:r>
              <w:rPr>
                <w:bCs/>
              </w:rPr>
              <w:t>have to</w:t>
            </w:r>
            <w:proofErr w:type="gramEnd"/>
            <w:r>
              <w:rPr>
                <w:bCs/>
              </w:rPr>
              <w:t xml:space="preserve"> leave it to gNB as it is in legacy spec.</w:t>
            </w:r>
          </w:p>
          <w:p w14:paraId="161AA93D" w14:textId="2C418AEA" w:rsidR="00FA2F08" w:rsidRDefault="00FA2F08" w:rsidP="005200EB">
            <w:pPr>
              <w:jc w:val="left"/>
              <w:rPr>
                <w:bCs/>
              </w:rPr>
            </w:pPr>
          </w:p>
        </w:tc>
      </w:tr>
    </w:tbl>
    <w:p w14:paraId="1A05250C" w14:textId="77777777" w:rsidR="00F9751A" w:rsidRDefault="00F9751A" w:rsidP="005200EB">
      <w:pPr>
        <w:rPr>
          <w:lang w:eastAsia="en-US"/>
        </w:rPr>
      </w:pPr>
    </w:p>
    <w:p w14:paraId="526B0A16" w14:textId="77777777" w:rsidR="00F9751A" w:rsidRDefault="00F9751A" w:rsidP="005200EB">
      <w:pPr>
        <w:rPr>
          <w:lang w:val="en-US" w:eastAsia="en-US"/>
        </w:rPr>
      </w:pPr>
    </w:p>
    <w:p w14:paraId="6F6EC7D4"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5200EB">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5200EB">
      <w:pPr>
        <w:rPr>
          <w:lang w:eastAsia="en-US"/>
        </w:rPr>
      </w:pPr>
    </w:p>
    <w:p w14:paraId="400A4A81"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5200EB">
            <w:pPr>
              <w:wordWrap/>
              <w:jc w:val="center"/>
              <w:rPr>
                <w:b/>
                <w:lang w:eastAsia="zh-CN"/>
              </w:rPr>
            </w:pPr>
            <w:r>
              <w:rPr>
                <w:b/>
                <w:lang w:eastAsia="zh-CN"/>
              </w:rPr>
              <w:t>Comment</w:t>
            </w:r>
          </w:p>
        </w:tc>
      </w:tr>
      <w:tr w:rsidR="00F9751A"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3588A9B1" w14:textId="77777777" w:rsidR="00F9751A" w:rsidRDefault="009031E1" w:rsidP="005200EB">
            <w:pPr>
              <w:wordWrap/>
              <w:jc w:val="left"/>
              <w:rPr>
                <w:rFonts w:eastAsia="PMingLiU"/>
                <w:bCs/>
                <w:lang w:eastAsia="zh-TW"/>
              </w:rPr>
            </w:pPr>
            <w:r>
              <w:rPr>
                <w:rFonts w:eastAsia="PMingLiU"/>
                <w:bCs/>
                <w:lang w:eastAsia="zh-TW"/>
              </w:rPr>
              <w:t xml:space="preserve">Support the FL’s proposal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77777777" w:rsidR="00F9751A" w:rsidRDefault="009031E1" w:rsidP="005200EB">
            <w:pPr>
              <w:wordWrap/>
              <w:rPr>
                <w:bCs/>
                <w:lang w:eastAsia="zh-CN"/>
              </w:rPr>
            </w:pPr>
            <w:r>
              <w:rPr>
                <w:rFonts w:eastAsia="PMingLiU"/>
                <w:bCs/>
                <w:lang w:eastAsia="zh-TW"/>
              </w:rPr>
              <w:t>ZTE</w:t>
            </w:r>
          </w:p>
        </w:tc>
        <w:tc>
          <w:tcPr>
            <w:tcW w:w="7117" w:type="dxa"/>
            <w:tcBorders>
              <w:top w:val="single" w:sz="4" w:space="0" w:color="auto"/>
              <w:left w:val="single" w:sz="4" w:space="0" w:color="auto"/>
              <w:bottom w:val="single" w:sz="4" w:space="0" w:color="auto"/>
              <w:right w:val="single" w:sz="4" w:space="0" w:color="auto"/>
            </w:tcBorders>
          </w:tcPr>
          <w:p w14:paraId="7EA6CD15" w14:textId="77777777" w:rsidR="00F9751A" w:rsidRDefault="009031E1" w:rsidP="005200EB">
            <w:pPr>
              <w:wordWrap/>
              <w:rPr>
                <w:bCs/>
                <w:lang w:eastAsia="zh-CN"/>
              </w:rPr>
            </w:pPr>
            <w:r>
              <w:rPr>
                <w:rFonts w:eastAsia="PMingLiU"/>
                <w:bCs/>
                <w:lang w:eastAsia="zh-TW"/>
              </w:rPr>
              <w:t xml:space="preserve">We support this proposal. In addition, PDSCH should be the actual transmitted PDSCH. </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22A344B5" w14:textId="77777777" w:rsidR="00F9751A" w:rsidRDefault="009031E1" w:rsidP="005200EB">
            <w:pPr>
              <w:wordWrap/>
              <w:jc w:val="left"/>
              <w:rPr>
                <w:bCs/>
              </w:rPr>
            </w:pPr>
            <w:r>
              <w:rPr>
                <w:rFonts w:eastAsia="PMingLiU"/>
                <w:bCs/>
                <w:lang w:eastAsia="zh-TW"/>
              </w:rPr>
              <w:t>Support the FL’s proposal</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77777777" w:rsidR="00F9751A" w:rsidRDefault="009031E1" w:rsidP="005200EB">
            <w:pPr>
              <w:wordWrap/>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14E4D4EC" w14:textId="77777777" w:rsidR="00F9751A" w:rsidRDefault="009031E1" w:rsidP="005200EB">
            <w:pPr>
              <w:wordWrap/>
              <w:rPr>
                <w:rFonts w:eastAsiaTheme="minorEastAsia"/>
                <w:bCs/>
                <w:lang w:eastAsia="zh-CN"/>
              </w:rPr>
            </w:pPr>
            <w:r>
              <w:rPr>
                <w:rFonts w:eastAsia="PMingLiU"/>
                <w:bCs/>
                <w:lang w:eastAsia="zh-TW"/>
              </w:rPr>
              <w:t>Support. Also fine with ZTE’s addition.</w:t>
            </w:r>
          </w:p>
        </w:tc>
      </w:tr>
      <w:tr w:rsidR="00F9751A" w14:paraId="37B303E8" w14:textId="77777777" w:rsidTr="00D7593F">
        <w:tc>
          <w:tcPr>
            <w:tcW w:w="2245" w:type="dxa"/>
          </w:tcPr>
          <w:p w14:paraId="25B20297" w14:textId="77777777" w:rsidR="00F9751A" w:rsidRDefault="009031E1" w:rsidP="005200EB">
            <w:pPr>
              <w:wordWrap/>
              <w:jc w:val="left"/>
              <w:rPr>
                <w:rFonts w:eastAsiaTheme="minorEastAsia"/>
                <w:bCs/>
                <w:lang w:eastAsia="zh-CN"/>
              </w:rPr>
            </w:pPr>
            <w:r>
              <w:rPr>
                <w:rFonts w:eastAsia="PMingLiU"/>
                <w:bCs/>
                <w:lang w:eastAsia="zh-TW"/>
              </w:rPr>
              <w:t>Samsung</w:t>
            </w:r>
          </w:p>
        </w:tc>
        <w:tc>
          <w:tcPr>
            <w:tcW w:w="7117" w:type="dxa"/>
          </w:tcPr>
          <w:p w14:paraId="391A0EB5" w14:textId="77777777" w:rsidR="00F9751A" w:rsidRDefault="009031E1" w:rsidP="005200EB">
            <w:pPr>
              <w:wordWrap/>
              <w:rPr>
                <w:rFonts w:eastAsia="楷体"/>
                <w:szCs w:val="20"/>
                <w:lang w:eastAsia="zh-CN"/>
              </w:rPr>
            </w:pPr>
            <w:r>
              <w:rPr>
                <w:rFonts w:eastAsia="PMingLiU"/>
                <w:bCs/>
                <w:lang w:eastAsia="zh-TW"/>
              </w:rPr>
              <w:t>Support the proposal.</w:t>
            </w:r>
          </w:p>
        </w:tc>
      </w:tr>
      <w:tr w:rsidR="00F9751A" w14:paraId="48A269F0" w14:textId="77777777" w:rsidTr="00D7593F">
        <w:tc>
          <w:tcPr>
            <w:tcW w:w="2245" w:type="dxa"/>
          </w:tcPr>
          <w:p w14:paraId="69A9A010"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2B6E7C47" w14:textId="77777777" w:rsidR="00F9751A" w:rsidRDefault="009031E1" w:rsidP="005200EB">
            <w:pPr>
              <w:wordWrap/>
              <w:jc w:val="left"/>
              <w:rPr>
                <w:rFonts w:eastAsiaTheme="minorEastAsia"/>
                <w:bCs/>
                <w:lang w:eastAsia="zh-CN"/>
              </w:rPr>
            </w:pPr>
            <w:r>
              <w:rPr>
                <w:rFonts w:eastAsia="MS Mincho"/>
                <w:lang w:eastAsia="ja-JP"/>
              </w:rPr>
              <w:t>We support this proposal.</w:t>
            </w:r>
          </w:p>
        </w:tc>
      </w:tr>
      <w:tr w:rsidR="00F9751A" w14:paraId="524DF5FE" w14:textId="77777777" w:rsidTr="00D7593F">
        <w:tc>
          <w:tcPr>
            <w:tcW w:w="2245" w:type="dxa"/>
          </w:tcPr>
          <w:p w14:paraId="19C6F43B" w14:textId="77777777" w:rsidR="00F9751A" w:rsidRDefault="009031E1" w:rsidP="005200EB">
            <w:pPr>
              <w:wordWrap/>
              <w:jc w:val="left"/>
              <w:rPr>
                <w:rFonts w:eastAsia="宋体"/>
                <w:bCs/>
                <w:lang w:val="en-US" w:eastAsia="zh-CN"/>
              </w:rPr>
            </w:pPr>
            <w:r>
              <w:rPr>
                <w:rFonts w:eastAsia="宋体" w:hint="eastAsia"/>
                <w:bCs/>
                <w:lang w:val="en-US" w:eastAsia="zh-CN"/>
              </w:rPr>
              <w:t>OPPO</w:t>
            </w:r>
          </w:p>
        </w:tc>
        <w:tc>
          <w:tcPr>
            <w:tcW w:w="7117" w:type="dxa"/>
          </w:tcPr>
          <w:p w14:paraId="00943F53" w14:textId="77777777" w:rsidR="00F9751A" w:rsidRDefault="009031E1" w:rsidP="005200EB">
            <w:pPr>
              <w:wordWrap/>
              <w:jc w:val="left"/>
              <w:rPr>
                <w:rFonts w:eastAsia="MS Mincho"/>
                <w:bCs/>
                <w:lang w:eastAsia="ja-JP"/>
              </w:rPr>
            </w:pPr>
            <w:r>
              <w:rPr>
                <w:rFonts w:eastAsia="PMingLiU"/>
                <w:bCs/>
                <w:lang w:eastAsia="zh-TW"/>
              </w:rPr>
              <w:t>Support the proposal.</w:t>
            </w:r>
          </w:p>
        </w:tc>
      </w:tr>
      <w:tr w:rsidR="00D7593F" w14:paraId="22D9AEB5" w14:textId="77777777" w:rsidTr="00D7593F">
        <w:tc>
          <w:tcPr>
            <w:tcW w:w="2245" w:type="dxa"/>
          </w:tcPr>
          <w:p w14:paraId="7CD3FD2C" w14:textId="77777777"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6BA48D9D" w14:textId="77777777" w:rsidR="00D7593F" w:rsidRDefault="00D7593F" w:rsidP="005200EB">
            <w:pPr>
              <w:wordWrap/>
              <w:rPr>
                <w:rFonts w:eastAsia="楷体"/>
                <w:szCs w:val="20"/>
                <w:lang w:eastAsia="zh-CN"/>
              </w:rPr>
            </w:pPr>
            <w:r>
              <w:rPr>
                <w:rFonts w:eastAsia="Malgun Gothic" w:hint="eastAsia"/>
                <w:bCs/>
              </w:rPr>
              <w:t>Support</w:t>
            </w:r>
          </w:p>
        </w:tc>
      </w:tr>
    </w:tbl>
    <w:p w14:paraId="13E2FCE0" w14:textId="77777777" w:rsidR="00F9751A" w:rsidRDefault="00F9751A" w:rsidP="005200EB">
      <w:pPr>
        <w:rPr>
          <w:lang w:eastAsia="en-US"/>
        </w:rPr>
      </w:pPr>
    </w:p>
    <w:p w14:paraId="060BD606" w14:textId="77777777" w:rsidR="00F9751A" w:rsidRDefault="00F9751A" w:rsidP="005200EB">
      <w:pPr>
        <w:rPr>
          <w:lang w:eastAsia="en-US"/>
        </w:rPr>
      </w:pPr>
    </w:p>
    <w:p w14:paraId="0F1E63F2"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4-4:</w:t>
      </w:r>
    </w:p>
    <w:p w14:paraId="1BED047F" w14:textId="77777777" w:rsidR="00F9751A" w:rsidRDefault="009031E1" w:rsidP="005200EB">
      <w:pPr>
        <w:widowControl/>
        <w:numPr>
          <w:ilvl w:val="0"/>
          <w:numId w:val="20"/>
        </w:numPr>
        <w:kinsoku/>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6ED23DD9" w14:textId="77777777" w:rsidR="00F9751A" w:rsidRDefault="00F9751A" w:rsidP="005200EB">
      <w:pPr>
        <w:rPr>
          <w:lang w:eastAsia="en-US"/>
        </w:rPr>
      </w:pPr>
    </w:p>
    <w:p w14:paraId="129B932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5200EB">
            <w:pPr>
              <w:wordWrap/>
              <w:jc w:val="center"/>
              <w:rPr>
                <w:b/>
                <w:lang w:eastAsia="zh-CN"/>
              </w:rPr>
            </w:pPr>
            <w:r>
              <w:rPr>
                <w:b/>
                <w:lang w:eastAsia="zh-CN"/>
              </w:rPr>
              <w:t>Comment</w:t>
            </w:r>
          </w:p>
        </w:tc>
      </w:tr>
      <w:tr w:rsidR="00F9751A"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77777777" w:rsidR="00F9751A" w:rsidRDefault="009031E1" w:rsidP="005200EB">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538DAFB4" w14:textId="77777777" w:rsidR="00F9751A" w:rsidRDefault="009031E1" w:rsidP="005200EB">
            <w:pPr>
              <w:wordWrap/>
              <w:jc w:val="left"/>
              <w:rPr>
                <w:rFonts w:eastAsia="PMingLiU"/>
                <w:bCs/>
                <w:lang w:eastAsia="zh-TW"/>
              </w:rPr>
            </w:pPr>
            <w:r>
              <w:rPr>
                <w:rFonts w:eastAsia="PMingLiU"/>
                <w:bCs/>
                <w:lang w:eastAsia="zh-TW"/>
              </w:rPr>
              <w:t xml:space="preserve">Question for clarification here: Which Type 1 CB is meant here when we talk about the mapping? Would it be the existing Type-1 HARQ-ACK codebook (i.e. no changes to the Type 1 CB codebook / pseudo-code) and gNB to guarantee there is no issue </w:t>
            </w:r>
            <w:r>
              <w:rPr>
                <w:rFonts w:eastAsia="PMingLiU"/>
                <w:bCs/>
                <w:lang w:eastAsia="zh-TW"/>
              </w:rPr>
              <w:lastRenderedPageBreak/>
              <w:t>with the related mapping?</w:t>
            </w:r>
            <w:r>
              <w:rPr>
                <w:rFonts w:eastAsia="PMingLiU"/>
                <w:bCs/>
                <w:lang w:eastAsia="zh-TW"/>
              </w:rPr>
              <w:br/>
            </w:r>
            <w:r>
              <w:rPr>
                <w:rFonts w:eastAsia="PMingLiU"/>
                <w:bCs/>
                <w:lang w:eastAsia="zh-TW"/>
              </w:rPr>
              <w:br/>
              <w:t xml:space="preserve">If this is the intention, then we are supportive.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77777777" w:rsidR="00F9751A" w:rsidRDefault="009031E1" w:rsidP="005200EB">
            <w:pPr>
              <w:wordWrap/>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7B72148C" w14:textId="77777777" w:rsidR="00F9751A" w:rsidRDefault="009031E1" w:rsidP="005200EB">
            <w:pPr>
              <w:wordWrap/>
              <w:rPr>
                <w:rFonts w:eastAsiaTheme="minorEastAsia"/>
                <w:bCs/>
                <w:lang w:eastAsia="zh-CN"/>
              </w:rPr>
            </w:pPr>
            <w:r>
              <w:rPr>
                <w:rFonts w:eastAsiaTheme="minorEastAsia"/>
                <w:bCs/>
                <w:lang w:eastAsia="zh-CN"/>
              </w:rPr>
              <w:t>Not sure what is the intention of this proposal. The type 1 HARQ codebook can only contains the HARQ information for the PDSCH scheduled by MC-</w:t>
            </w:r>
            <w:proofErr w:type="gramStart"/>
            <w:r>
              <w:rPr>
                <w:rFonts w:eastAsiaTheme="minorEastAsia"/>
                <w:bCs/>
                <w:lang w:eastAsia="zh-CN"/>
              </w:rPr>
              <w:t>DCI ?</w:t>
            </w:r>
            <w:proofErr w:type="gramEnd"/>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77777777" w:rsidR="00F9751A" w:rsidRDefault="009031E1" w:rsidP="005200EB">
            <w:pPr>
              <w:wordWrap/>
              <w:jc w:val="left"/>
              <w:rPr>
                <w:bCs/>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149C284B" w14:textId="77777777" w:rsidR="00F9751A" w:rsidRDefault="009031E1" w:rsidP="005200EB">
            <w:pPr>
              <w:wordWrap/>
              <w:jc w:val="left"/>
              <w:rPr>
                <w:bCs/>
              </w:rPr>
            </w:pPr>
            <w:r>
              <w:rPr>
                <w:rFonts w:eastAsiaTheme="minorEastAsia"/>
                <w:bCs/>
                <w:lang w:eastAsia="zh-CN"/>
              </w:rPr>
              <w:t>We support this proposal if the intention is what Nokia clarified. There is no need to extend the K1 set because It is most likely that the scheduled PDSCH are in the same slot in the real scheduling.</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3F71F6AC" w14:textId="77777777" w:rsidR="00F9751A" w:rsidRDefault="009031E1" w:rsidP="005200EB">
            <w:pPr>
              <w:wordWrap/>
              <w:rPr>
                <w:rFonts w:eastAsiaTheme="minorEastAsia"/>
                <w:bCs/>
                <w:lang w:eastAsia="zh-CN"/>
              </w:rPr>
            </w:pPr>
            <w:r>
              <w:rPr>
                <w:rFonts w:eastAsiaTheme="minorEastAsia" w:hint="eastAsia"/>
                <w:bCs/>
                <w:lang w:eastAsia="zh-CN"/>
              </w:rPr>
              <w:t>We prefer to support</w:t>
            </w:r>
            <w:r>
              <w:rPr>
                <w:rFonts w:eastAsiaTheme="minorEastAsia"/>
                <w:bCs/>
                <w:lang w:eastAsia="zh-CN"/>
              </w:rPr>
              <w:t xml:space="preserve"> K1 set extension as Rel-17 multi-PDSCH scheduling.</w:t>
            </w:r>
            <w:r>
              <w:rPr>
                <w:rFonts w:eastAsiaTheme="minorEastAsia" w:hint="eastAsia"/>
                <w:bCs/>
                <w:lang w:eastAsia="zh-CN"/>
              </w:rPr>
              <w:t xml:space="preserve"> </w:t>
            </w:r>
            <w:r>
              <w:rPr>
                <w:rFonts w:eastAsiaTheme="minorEastAsia"/>
                <w:bCs/>
                <w:lang w:eastAsia="zh-CN"/>
              </w:rPr>
              <w:t>It is unreasonable to limit the flexibility of</w:t>
            </w:r>
            <w:r>
              <w:rPr>
                <w:rFonts w:eastAsiaTheme="minorEastAsia" w:hint="eastAsia"/>
                <w:bCs/>
                <w:lang w:eastAsia="zh-CN"/>
              </w:rPr>
              <w:t xml:space="preserve"> multi-cell</w:t>
            </w:r>
            <w:r>
              <w:rPr>
                <w:rFonts w:eastAsiaTheme="minorEastAsia"/>
                <w:bCs/>
                <w:lang w:eastAsia="zh-CN"/>
              </w:rPr>
              <w:t xml:space="preserve"> scheduling because of Type-1 codebook</w:t>
            </w:r>
            <w:r>
              <w:rPr>
                <w:rFonts w:eastAsiaTheme="minorEastAsia" w:hint="eastAsia"/>
                <w:bCs/>
                <w:lang w:eastAsia="zh-CN"/>
              </w:rPr>
              <w:t>.</w:t>
            </w:r>
          </w:p>
        </w:tc>
      </w:tr>
      <w:tr w:rsidR="00F9751A" w14:paraId="0601DB77" w14:textId="77777777" w:rsidTr="00D7593F">
        <w:tc>
          <w:tcPr>
            <w:tcW w:w="2245" w:type="dxa"/>
          </w:tcPr>
          <w:p w14:paraId="32C29343"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D9847A8" w14:textId="77777777" w:rsidR="00F9751A" w:rsidRDefault="009031E1" w:rsidP="005200EB">
            <w:pPr>
              <w:wordWrap/>
              <w:rPr>
                <w:rFonts w:eastAsia="楷体"/>
                <w:szCs w:val="20"/>
                <w:lang w:eastAsia="zh-CN"/>
              </w:rPr>
            </w:pPr>
            <w:r>
              <w:rPr>
                <w:rFonts w:eastAsiaTheme="minorEastAsia"/>
                <w:bCs/>
                <w:lang w:eastAsia="zh-CN"/>
              </w:rPr>
              <w:t>No. this proposal is not clear, if its intention is to ensure effective K1 to be subset of configured K1, it would be too restrictive especially considering that the cells may have different TDD patterns. The legacy K1 extension rule can be reused with some changes to support K1 extension for mc-scheduling.</w:t>
            </w:r>
          </w:p>
        </w:tc>
      </w:tr>
      <w:tr w:rsidR="00F9751A" w14:paraId="636810CC" w14:textId="77777777" w:rsidTr="00D7593F">
        <w:tc>
          <w:tcPr>
            <w:tcW w:w="2245" w:type="dxa"/>
          </w:tcPr>
          <w:p w14:paraId="104D193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78CCC9D6" w14:textId="77777777" w:rsidR="00F9751A" w:rsidRDefault="009031E1" w:rsidP="005200EB">
            <w:pPr>
              <w:wordWrap/>
              <w:jc w:val="left"/>
              <w:rPr>
                <w:rFonts w:eastAsia="PMingLiU"/>
                <w:bCs/>
                <w:lang w:eastAsia="zh-TW"/>
              </w:rPr>
            </w:pPr>
            <w:r>
              <w:rPr>
                <w:rFonts w:eastAsia="PMingLiU"/>
                <w:bCs/>
                <w:lang w:eastAsia="zh-TW"/>
              </w:rPr>
              <w:t>We also think the current wording of the proposal is not clear. We can first clarify the intention and align companies’ understanding on this.</w:t>
            </w:r>
          </w:p>
        </w:tc>
      </w:tr>
      <w:tr w:rsidR="00F9751A" w14:paraId="4B9E19B8" w14:textId="77777777" w:rsidTr="00D7593F">
        <w:tc>
          <w:tcPr>
            <w:tcW w:w="2245" w:type="dxa"/>
          </w:tcPr>
          <w:p w14:paraId="2A595E44" w14:textId="77777777" w:rsidR="00F9751A" w:rsidRDefault="009031E1" w:rsidP="005200EB">
            <w:pPr>
              <w:wordWrap/>
              <w:jc w:val="left"/>
              <w:rPr>
                <w:rFonts w:eastAsia="MS Mincho"/>
                <w:bCs/>
                <w:lang w:eastAsia="ja-JP"/>
              </w:rPr>
            </w:pPr>
            <w:r>
              <w:rPr>
                <w:rFonts w:eastAsia="PMingLiU"/>
                <w:bCs/>
                <w:lang w:eastAsia="zh-TW"/>
              </w:rPr>
              <w:t>Samsung</w:t>
            </w:r>
          </w:p>
        </w:tc>
        <w:tc>
          <w:tcPr>
            <w:tcW w:w="7117" w:type="dxa"/>
          </w:tcPr>
          <w:p w14:paraId="41822FB8" w14:textId="77777777" w:rsidR="00F9751A" w:rsidRDefault="009031E1" w:rsidP="005200EB">
            <w:pPr>
              <w:wordWrap/>
              <w:jc w:val="left"/>
              <w:rPr>
                <w:rFonts w:eastAsia="PMingLiU"/>
                <w:bCs/>
                <w:lang w:eastAsia="zh-TW"/>
              </w:rPr>
            </w:pPr>
            <w:r>
              <w:rPr>
                <w:rFonts w:eastAsia="PMingLiU"/>
                <w:bCs/>
                <w:lang w:eastAsia="zh-TW"/>
              </w:rPr>
              <w:t>Generally OK to introduce restrictions and re-use legacy Type-1 CB. However, the wording of the proposal is unclear:</w:t>
            </w:r>
          </w:p>
          <w:p w14:paraId="3A6D7797" w14:textId="77777777" w:rsidR="00F9751A" w:rsidRDefault="009031E1" w:rsidP="005200EB">
            <w:pPr>
              <w:pStyle w:val="ListParagraph1"/>
              <w:widowControl w:val="0"/>
              <w:numPr>
                <w:ilvl w:val="0"/>
                <w:numId w:val="37"/>
              </w:numPr>
              <w:wordWrap/>
              <w:autoSpaceDE w:val="0"/>
              <w:autoSpaceDN w:val="0"/>
              <w:spacing w:after="0"/>
              <w:jc w:val="both"/>
              <w:rPr>
                <w:rFonts w:eastAsia="PMingLiU"/>
                <w:bCs/>
                <w:lang w:eastAsia="zh-TW"/>
              </w:rPr>
            </w:pPr>
            <w:r>
              <w:rPr>
                <w:rFonts w:eastAsia="PMingLiU"/>
                <w:bCs/>
                <w:lang w:eastAsia="zh-TW"/>
              </w:rPr>
              <w:t>Type-1 CB involves candidate PDSCHs not the actually scheduled PDSCHs;</w:t>
            </w:r>
          </w:p>
          <w:p w14:paraId="1491BC37"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PMingLiU"/>
                <w:bCs/>
                <w:lang w:eastAsia="zh-TW"/>
              </w:rPr>
              <w:t>“</w:t>
            </w:r>
            <w:r>
              <w:rPr>
                <w:rFonts w:eastAsia="Batang"/>
                <w:snapToGrid/>
                <w:szCs w:val="20"/>
              </w:rPr>
              <w:t>mapped in the Type-1 HARQ-ACK codebook</w:t>
            </w:r>
            <w:r>
              <w:rPr>
                <w:rFonts w:eastAsia="Batang"/>
                <w:snapToGrid/>
              </w:rPr>
              <w:t>” is very confusing. The intention seems to be that K1 extension is not supported for multi-cell scheduling (i.e.,</w:t>
            </w:r>
            <w:r>
              <w:t xml:space="preserve"> </w:t>
            </w:r>
            <w:r>
              <w:rPr>
                <w:rFonts w:eastAsia="Batang"/>
                <w:snapToGrid/>
                <w:szCs w:val="20"/>
                <w:lang w:val="en-US" w:eastAsia="en-US"/>
              </w:rPr>
              <w:t>Type-1 HARQ-ACK codebook is based on the K1 values for single-cell scheduling only)</w:t>
            </w:r>
            <w:r>
              <w:rPr>
                <w:rFonts w:eastAsia="Batang"/>
                <w:snapToGrid/>
                <w:lang w:val="en-US" w:eastAsia="en-US"/>
              </w:rPr>
              <w:t>.</w:t>
            </w:r>
          </w:p>
          <w:p w14:paraId="35EE5416"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Batang"/>
                <w:snapToGrid/>
                <w:lang w:val="en-US" w:eastAsia="en-US"/>
              </w:rPr>
              <w:t>The proposal should clarify that Type-1 CB is generated based on based on the (union of) TDRA tables for both single-cell scheduling and multi-cell scheduling.</w:t>
            </w:r>
          </w:p>
          <w:p w14:paraId="131C9C1F" w14:textId="77777777" w:rsidR="00F9751A" w:rsidRDefault="00F9751A" w:rsidP="005200EB">
            <w:pPr>
              <w:wordWrap/>
              <w:jc w:val="left"/>
              <w:rPr>
                <w:rFonts w:eastAsia="MS Mincho"/>
                <w:bCs/>
                <w:lang w:eastAsia="ja-JP"/>
              </w:rPr>
            </w:pPr>
          </w:p>
        </w:tc>
      </w:tr>
      <w:tr w:rsidR="00F9751A" w14:paraId="2335B411" w14:textId="77777777" w:rsidTr="00D7593F">
        <w:tc>
          <w:tcPr>
            <w:tcW w:w="2245" w:type="dxa"/>
          </w:tcPr>
          <w:p w14:paraId="0B4D7420"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356C9FA8" w14:textId="77777777" w:rsidR="00F9751A" w:rsidRDefault="009031E1" w:rsidP="005200EB">
            <w:pPr>
              <w:wordWrap/>
              <w:jc w:val="left"/>
              <w:rPr>
                <w:rFonts w:eastAsia="PMingLiU"/>
                <w:bCs/>
                <w:lang w:eastAsia="zh-TW"/>
              </w:rPr>
            </w:pPr>
            <w:r>
              <w:rPr>
                <w:rFonts w:eastAsia="MS Mincho"/>
                <w:szCs w:val="20"/>
                <w:lang w:eastAsia="ja-JP"/>
              </w:rPr>
              <w:t>We are fine with this proposal with Nokia’s intention, but need clarification.</w:t>
            </w:r>
          </w:p>
        </w:tc>
      </w:tr>
      <w:tr w:rsidR="00F9751A" w14:paraId="7EBB8EAD" w14:textId="77777777" w:rsidTr="00D7593F">
        <w:tc>
          <w:tcPr>
            <w:tcW w:w="2245" w:type="dxa"/>
          </w:tcPr>
          <w:p w14:paraId="5E49C751"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F7051C8" w14:textId="77777777" w:rsidR="00F9751A" w:rsidRDefault="009031E1" w:rsidP="005200EB">
            <w:pPr>
              <w:wordWrap/>
              <w:rPr>
                <w:rFonts w:eastAsiaTheme="minorEastAsia"/>
                <w:bCs/>
                <w:lang w:eastAsia="zh-CN"/>
              </w:rPr>
            </w:pPr>
            <w:r>
              <w:rPr>
                <w:rFonts w:eastAsiaTheme="minorEastAsia" w:hint="eastAsia"/>
                <w:bCs/>
                <w:lang w:eastAsia="zh-CN"/>
              </w:rPr>
              <w:t>C</w:t>
            </w:r>
            <w:r>
              <w:rPr>
                <w:rFonts w:eastAsiaTheme="minorEastAsia"/>
                <w:bCs/>
                <w:lang w:eastAsia="zh-CN"/>
              </w:rPr>
              <w:t>larification is needed: does the proposal means the following restrictions?</w:t>
            </w:r>
          </w:p>
          <w:p w14:paraId="22FE39F4" w14:textId="77777777" w:rsidR="00F9751A" w:rsidRDefault="009031E1" w:rsidP="005200EB">
            <w:pPr>
              <w:pStyle w:val="ListParagraph1"/>
              <w:numPr>
                <w:ilvl w:val="0"/>
                <w:numId w:val="41"/>
              </w:numPr>
              <w:wordWrap/>
              <w:rPr>
                <w:rFonts w:eastAsiaTheme="minorEastAsia"/>
                <w:bCs/>
                <w:lang w:eastAsia="zh-CN"/>
              </w:rPr>
            </w:pPr>
            <w:r>
              <w:rPr>
                <w:rFonts w:eastAsiaTheme="minorEastAsia"/>
                <w:bCs/>
                <w:lang w:eastAsia="zh-CN"/>
              </w:rPr>
              <w:t>From K1 set perspective: the candidate PDSCH slots are still determined by the configured K1 set while restrict that the slot offset(s) between the co-scheduled PDSCH(s) and the HARQ-ACK is always within the configured K1 set?</w:t>
            </w:r>
          </w:p>
          <w:p w14:paraId="0E020662" w14:textId="77777777" w:rsidR="00F9751A" w:rsidRDefault="009031E1" w:rsidP="005200EB">
            <w:pPr>
              <w:pStyle w:val="ListParagraph1"/>
              <w:numPr>
                <w:ilvl w:val="0"/>
                <w:numId w:val="41"/>
              </w:numPr>
              <w:wordWrap/>
              <w:rPr>
                <w:rFonts w:eastAsia="MS Mincho"/>
                <w:szCs w:val="20"/>
                <w:lang w:eastAsia="ja-JP"/>
              </w:rPr>
            </w:pPr>
            <w:r>
              <w:rPr>
                <w:rFonts w:eastAsiaTheme="minorEastAsia"/>
                <w:bCs/>
                <w:lang w:eastAsia="zh-CN"/>
              </w:rPr>
              <w:t>From the SLIV set perspective: all the configured SLIVs in the newly designed TDRA table(s) (if supported) should be included in the legacy configured TDRA table(s)?</w:t>
            </w:r>
          </w:p>
        </w:tc>
      </w:tr>
      <w:tr w:rsidR="0091474D" w14:paraId="4DF2C87D" w14:textId="77777777" w:rsidTr="00D7593F">
        <w:tc>
          <w:tcPr>
            <w:tcW w:w="2245" w:type="dxa"/>
          </w:tcPr>
          <w:p w14:paraId="6A6937BB" w14:textId="7656D789" w:rsidR="0091474D" w:rsidRDefault="0091474D" w:rsidP="005200EB">
            <w:pPr>
              <w:wordWrap/>
              <w:jc w:val="left"/>
              <w:rPr>
                <w:rFonts w:eastAsiaTheme="minorEastAsia"/>
                <w:bCs/>
                <w:lang w:eastAsia="zh-CN"/>
              </w:rPr>
            </w:pPr>
            <w:r>
              <w:rPr>
                <w:rFonts w:eastAsiaTheme="minorEastAsia"/>
                <w:bCs/>
                <w:lang w:eastAsia="zh-CN"/>
              </w:rPr>
              <w:t>Moderator</w:t>
            </w:r>
          </w:p>
        </w:tc>
        <w:tc>
          <w:tcPr>
            <w:tcW w:w="7117" w:type="dxa"/>
          </w:tcPr>
          <w:p w14:paraId="1C6867FF" w14:textId="77B2699E" w:rsidR="0091474D" w:rsidRDefault="0091474D" w:rsidP="005200EB">
            <w:pPr>
              <w:wordWrap/>
              <w:rPr>
                <w:rFonts w:eastAsiaTheme="minorEastAsia"/>
                <w:bCs/>
                <w:lang w:eastAsia="zh-CN"/>
              </w:rPr>
            </w:pPr>
            <w:r>
              <w:rPr>
                <w:rFonts w:eastAsiaTheme="minorEastAsia"/>
                <w:bCs/>
                <w:lang w:eastAsia="zh-CN"/>
              </w:rPr>
              <w:t>@Nokia: @ZTE:</w:t>
            </w:r>
          </w:p>
          <w:p w14:paraId="6DE58E8F" w14:textId="681100E2" w:rsidR="0091474D" w:rsidRDefault="0091474D" w:rsidP="005200EB">
            <w:pPr>
              <w:wordWrap/>
              <w:rPr>
                <w:rFonts w:eastAsiaTheme="minorEastAsia"/>
                <w:bCs/>
                <w:lang w:eastAsia="zh-CN"/>
              </w:rPr>
            </w:pPr>
            <w:r>
              <w:rPr>
                <w:rFonts w:eastAsiaTheme="minorEastAsia"/>
                <w:bCs/>
                <w:lang w:eastAsia="zh-CN"/>
              </w:rPr>
              <w:t>Yes, the existing Type-1 CB without K1 extension, i.e., no enhancement for Type-1 CB for multi-cell scheduling.</w:t>
            </w:r>
          </w:p>
          <w:p w14:paraId="31B71028" w14:textId="77777777" w:rsidR="0091474D" w:rsidRDefault="0091474D" w:rsidP="005200EB">
            <w:pPr>
              <w:wordWrap/>
              <w:rPr>
                <w:rFonts w:eastAsiaTheme="minorEastAsia"/>
                <w:bCs/>
                <w:lang w:eastAsia="zh-CN"/>
              </w:rPr>
            </w:pPr>
          </w:p>
          <w:p w14:paraId="37CA8BBC" w14:textId="77777777" w:rsidR="0091474D" w:rsidRDefault="0091474D" w:rsidP="005200EB">
            <w:pPr>
              <w:wordWrap/>
              <w:rPr>
                <w:rFonts w:eastAsiaTheme="minorEastAsia"/>
                <w:bCs/>
                <w:lang w:eastAsia="zh-CN"/>
              </w:rPr>
            </w:pPr>
            <w:r>
              <w:rPr>
                <w:rFonts w:eastAsiaTheme="minorEastAsia"/>
                <w:bCs/>
                <w:lang w:eastAsia="zh-CN"/>
              </w:rPr>
              <w:t>@OPPO:</w:t>
            </w:r>
          </w:p>
          <w:p w14:paraId="3E2CF3AE" w14:textId="77777777" w:rsidR="0091474D" w:rsidRDefault="0091474D" w:rsidP="005200EB">
            <w:pPr>
              <w:wordWrap/>
              <w:rPr>
                <w:rFonts w:eastAsiaTheme="minorEastAsia"/>
                <w:bCs/>
                <w:lang w:eastAsia="zh-CN"/>
              </w:rPr>
            </w:pPr>
            <w:r>
              <w:rPr>
                <w:rFonts w:eastAsiaTheme="minorEastAsia"/>
                <w:bCs/>
                <w:lang w:eastAsia="zh-CN"/>
              </w:rPr>
              <w:t>the candidate PDSCH slots are still determined by the configured K1 set while restrict that the slot offset(s) between the co-scheduled PDSCH(s) and the HARQ-ACK is always within the configured K1 set.</w:t>
            </w:r>
          </w:p>
          <w:p w14:paraId="09F94C18" w14:textId="77777777" w:rsidR="0091474D" w:rsidRDefault="0091474D" w:rsidP="005200EB">
            <w:pPr>
              <w:wordWrap/>
              <w:rPr>
                <w:rFonts w:eastAsiaTheme="minorEastAsia"/>
                <w:bCs/>
                <w:lang w:eastAsia="zh-CN"/>
              </w:rPr>
            </w:pPr>
          </w:p>
          <w:p w14:paraId="4AE48EF0" w14:textId="3023D7BA" w:rsidR="0091474D" w:rsidRDefault="0091474D" w:rsidP="005200EB">
            <w:pPr>
              <w:pStyle w:val="Heading4"/>
              <w:wordWrap/>
              <w:spacing w:before="120" w:line="252" w:lineRule="auto"/>
              <w:ind w:left="720" w:hanging="720"/>
              <w:jc w:val="both"/>
              <w:outlineLvl w:val="3"/>
              <w:rPr>
                <w:rFonts w:eastAsia="Times New Roman"/>
              </w:rPr>
            </w:pPr>
            <w:r>
              <w:rPr>
                <w:rFonts w:eastAsia="Times New Roman"/>
              </w:rPr>
              <w:t>Proposal 4-4 rev1:</w:t>
            </w:r>
          </w:p>
          <w:p w14:paraId="3D4C62D5" w14:textId="1535E79E" w:rsidR="0091474D" w:rsidRPr="0091474D" w:rsidRDefault="0091474D" w:rsidP="005200EB">
            <w:pPr>
              <w:widowControl/>
              <w:numPr>
                <w:ilvl w:val="0"/>
                <w:numId w:val="20"/>
              </w:numPr>
              <w:kinsoku/>
              <w:wordWrap/>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500348E0" w14:textId="30230900" w:rsidR="0091474D" w:rsidRPr="0091474D" w:rsidRDefault="0091474D" w:rsidP="005200EB">
            <w:pPr>
              <w:widowControl/>
              <w:numPr>
                <w:ilvl w:val="1"/>
                <w:numId w:val="20"/>
              </w:numPr>
              <w:kinsoku/>
              <w:wordWrap/>
              <w:adjustRightInd/>
              <w:rPr>
                <w:szCs w:val="20"/>
              </w:rPr>
            </w:pPr>
            <w:ins w:id="258" w:author="Haipeng HP1 Lei" w:date="2022-11-14T23:02:00Z">
              <w:r w:rsidRPr="0091474D">
                <w:rPr>
                  <w:szCs w:val="20"/>
                </w:rPr>
                <w:lastRenderedPageBreak/>
                <w:t xml:space="preserve">Type-1 HARQ-ACK codebook is not enhanced for </w:t>
              </w:r>
            </w:ins>
            <w:ins w:id="259" w:author="Haipeng HP1 Lei" w:date="2022-11-14T23:03:00Z">
              <w:r>
                <w:rPr>
                  <w:szCs w:val="20"/>
                </w:rPr>
                <w:t xml:space="preserve">Rel-18 </w:t>
              </w:r>
            </w:ins>
            <w:ins w:id="260" w:author="Haipeng HP1 Lei" w:date="2022-11-14T23:02:00Z">
              <w:r w:rsidRPr="0091474D">
                <w:rPr>
                  <w:szCs w:val="20"/>
                </w:rPr>
                <w:t>multi-cell scheduling.</w:t>
              </w:r>
            </w:ins>
          </w:p>
          <w:p w14:paraId="618BDEE4" w14:textId="5D8D1F5E" w:rsidR="0091474D" w:rsidRDefault="0091474D" w:rsidP="005200EB">
            <w:pPr>
              <w:wordWrap/>
              <w:rPr>
                <w:rFonts w:eastAsiaTheme="minorEastAsia"/>
                <w:bCs/>
                <w:lang w:eastAsia="zh-CN"/>
              </w:rPr>
            </w:pPr>
          </w:p>
        </w:tc>
      </w:tr>
      <w:tr w:rsidR="00D7593F" w14:paraId="2A608C8E" w14:textId="77777777" w:rsidTr="00D7593F">
        <w:tc>
          <w:tcPr>
            <w:tcW w:w="2245" w:type="dxa"/>
          </w:tcPr>
          <w:p w14:paraId="09BD68BE" w14:textId="77777777" w:rsidR="00D7593F" w:rsidRDefault="00D7593F" w:rsidP="005200EB">
            <w:pPr>
              <w:wordWrap/>
              <w:jc w:val="left"/>
              <w:rPr>
                <w:rFonts w:eastAsia="MS Mincho"/>
                <w:bCs/>
                <w:lang w:eastAsia="ja-JP"/>
              </w:rPr>
            </w:pPr>
            <w:r>
              <w:rPr>
                <w:rFonts w:eastAsia="Malgun Gothic" w:hint="eastAsia"/>
                <w:bCs/>
              </w:rPr>
              <w:lastRenderedPageBreak/>
              <w:t>LGE</w:t>
            </w:r>
          </w:p>
        </w:tc>
        <w:tc>
          <w:tcPr>
            <w:tcW w:w="7117" w:type="dxa"/>
          </w:tcPr>
          <w:p w14:paraId="4267FCF8" w14:textId="77777777" w:rsidR="00D7593F" w:rsidRDefault="00D7593F" w:rsidP="005200EB">
            <w:pPr>
              <w:wordWrap/>
              <w:jc w:val="left"/>
              <w:rPr>
                <w:rFonts w:eastAsia="MS Mincho"/>
                <w:bCs/>
                <w:lang w:eastAsia="ja-JP"/>
              </w:rPr>
            </w:pPr>
            <w:r>
              <w:rPr>
                <w:rFonts w:eastAsia="Malgun Gothic"/>
                <w:bCs/>
              </w:rPr>
              <w:t>W</w:t>
            </w:r>
            <w:r>
              <w:rPr>
                <w:rFonts w:eastAsia="Malgun Gothic" w:hint="eastAsia"/>
                <w:bCs/>
              </w:rPr>
              <w:t xml:space="preserve">e </w:t>
            </w:r>
            <w:r>
              <w:rPr>
                <w:rFonts w:eastAsia="Malgun Gothic"/>
                <w:bCs/>
              </w:rPr>
              <w:t>understand the intention of the proposal, but it seems to be too restrictive from gNB scheduling perspective. Rather than that, it is a bit more preferable that all the TDRA table rows are allowed to be scheduled, but UE only receives the PDSCHs for which corresponding HARQ-ACK bit can be mapped based on legacy Type-1 CB construction.</w:t>
            </w:r>
          </w:p>
        </w:tc>
      </w:tr>
      <w:tr w:rsidR="00891AB2" w14:paraId="073FE9AC" w14:textId="77777777" w:rsidTr="00D7593F">
        <w:tc>
          <w:tcPr>
            <w:tcW w:w="2245" w:type="dxa"/>
          </w:tcPr>
          <w:p w14:paraId="2720F2B7" w14:textId="0AD496BA" w:rsidR="00891AB2" w:rsidRDefault="00891AB2" w:rsidP="005200EB">
            <w:pPr>
              <w:wordWrap/>
              <w:jc w:val="left"/>
              <w:rPr>
                <w:rFonts w:eastAsia="Malgun Gothic"/>
                <w:bCs/>
              </w:rPr>
            </w:pPr>
            <w:r>
              <w:rPr>
                <w:rFonts w:eastAsia="Malgun Gothic"/>
                <w:bCs/>
              </w:rPr>
              <w:t>Samsung</w:t>
            </w:r>
            <w:r w:rsidR="003338AA">
              <w:rPr>
                <w:rFonts w:eastAsia="Malgun Gothic"/>
                <w:bCs/>
              </w:rPr>
              <w:t>2</w:t>
            </w:r>
          </w:p>
        </w:tc>
        <w:tc>
          <w:tcPr>
            <w:tcW w:w="7117" w:type="dxa"/>
          </w:tcPr>
          <w:p w14:paraId="33A71284" w14:textId="6A382014" w:rsidR="00891AB2" w:rsidRPr="00891AB2" w:rsidRDefault="00891AB2" w:rsidP="005200EB">
            <w:pPr>
              <w:wordWrap/>
              <w:jc w:val="left"/>
              <w:rPr>
                <w:rFonts w:eastAsia="Malgun Gothic"/>
                <w:bCs/>
              </w:rPr>
            </w:pPr>
            <w:r w:rsidRPr="00891AB2">
              <w:rPr>
                <w:rFonts w:eastAsia="Malgun Gothic"/>
                <w:bCs/>
              </w:rPr>
              <w:t>Thank</w:t>
            </w:r>
            <w:r>
              <w:rPr>
                <w:rFonts w:eastAsia="Malgun Gothic"/>
                <w:bCs/>
              </w:rPr>
              <w:t xml:space="preserve">s to Moderator for the clarification. </w:t>
            </w:r>
            <w:r w:rsidR="00CB3DD3">
              <w:rPr>
                <w:rFonts w:eastAsia="Malgun Gothic"/>
                <w:bCs/>
              </w:rPr>
              <w:t>W</w:t>
            </w:r>
            <w:r>
              <w:rPr>
                <w:rFonts w:eastAsia="Malgun Gothic"/>
                <w:bCs/>
              </w:rPr>
              <w:t xml:space="preserve">e share similar view </w:t>
            </w:r>
            <w:r w:rsidR="00B70414">
              <w:rPr>
                <w:rFonts w:eastAsia="Malgun Gothic"/>
                <w:bCs/>
              </w:rPr>
              <w:t>with</w:t>
            </w:r>
            <w:r>
              <w:rPr>
                <w:rFonts w:eastAsia="Malgun Gothic"/>
                <w:bCs/>
              </w:rPr>
              <w:t xml:space="preserve"> LG that the proposal </w:t>
            </w:r>
            <w:r w:rsidR="00AA2131">
              <w:rPr>
                <w:rFonts w:eastAsia="Malgun Gothic"/>
                <w:bCs/>
              </w:rPr>
              <w:t>needs more discussion in terms of the TDRA table</w:t>
            </w:r>
            <w:r>
              <w:rPr>
                <w:rFonts w:eastAsia="Malgun Gothic"/>
                <w:bCs/>
              </w:rPr>
              <w:t xml:space="preserve">. We can first restrict </w:t>
            </w:r>
            <w:r w:rsidR="00AA2131">
              <w:rPr>
                <w:rFonts w:eastAsia="Malgun Gothic"/>
                <w:bCs/>
              </w:rPr>
              <w:t xml:space="preserve">to </w:t>
            </w:r>
            <w:r>
              <w:rPr>
                <w:rFonts w:eastAsia="Malgun Gothic"/>
                <w:bCs/>
              </w:rPr>
              <w:t xml:space="preserve">no K1 extension and then further discuss the </w:t>
            </w:r>
            <w:r w:rsidR="00AA2131">
              <w:rPr>
                <w:rFonts w:eastAsia="Malgun Gothic"/>
                <w:bCs/>
              </w:rPr>
              <w:t xml:space="preserve">impact from </w:t>
            </w:r>
            <w:r>
              <w:rPr>
                <w:rFonts w:eastAsia="Malgun Gothic"/>
                <w:bCs/>
              </w:rPr>
              <w:t xml:space="preserve">new TDRA table </w:t>
            </w:r>
            <w:r w:rsidR="00AA2131">
              <w:rPr>
                <w:rFonts w:eastAsia="Malgun Gothic"/>
                <w:bCs/>
              </w:rPr>
              <w:t>for multi-cell scheduling</w:t>
            </w:r>
            <w:r>
              <w:rPr>
                <w:rFonts w:eastAsia="Malgun Gothic"/>
                <w:bCs/>
              </w:rPr>
              <w:t xml:space="preserve">. In addition, Type-1 CB is determined based on candidate PDSCHs instead of scheduled PDSCHs, we suggest the following update. </w:t>
            </w:r>
          </w:p>
          <w:p w14:paraId="3981C4B7" w14:textId="04FDCC24" w:rsidR="00891AB2" w:rsidRPr="00891AB2" w:rsidRDefault="00891AB2" w:rsidP="005200EB">
            <w:pPr>
              <w:widowControl/>
              <w:numPr>
                <w:ilvl w:val="0"/>
                <w:numId w:val="20"/>
              </w:numPr>
              <w:kinsoku/>
              <w:wordWrap/>
              <w:adjustRightInd/>
              <w:rPr>
                <w:rFonts w:ascii="MS PGothic" w:hAnsi="MS PGothic"/>
                <w:sz w:val="24"/>
                <w:szCs w:val="24"/>
              </w:rPr>
            </w:pPr>
            <w:r>
              <w:t xml:space="preserve">Type-1 HARQ-ACK codebook is supported for multi-cell scheduling </w:t>
            </w:r>
            <w:r w:rsidRPr="00891AB2">
              <w:rPr>
                <w:color w:val="FF0000"/>
              </w:rPr>
              <w:t>without K1 extension</w:t>
            </w:r>
            <w:r w:rsidR="00AA2131">
              <w:rPr>
                <w:color w:val="FF0000"/>
              </w:rPr>
              <w:t xml:space="preserve"> </w:t>
            </w:r>
            <w:r w:rsidR="00AA2131" w:rsidRPr="00AA2131">
              <w:rPr>
                <w:snapToGrid/>
                <w:color w:val="FF0000"/>
              </w:rPr>
              <w:t>(i.e.,</w:t>
            </w:r>
            <w:r w:rsidR="00AA2131" w:rsidRPr="00AA2131">
              <w:rPr>
                <w:color w:val="FF0000"/>
              </w:rPr>
              <w:t xml:space="preserve"> </w:t>
            </w:r>
            <w:r w:rsidR="00AA2131" w:rsidRPr="00AA2131">
              <w:rPr>
                <w:snapToGrid/>
                <w:color w:val="FF0000"/>
                <w:szCs w:val="20"/>
                <w:lang w:val="en-US" w:eastAsia="en-US"/>
              </w:rPr>
              <w:t>based on the K1 values for single-cell scheduling only)</w:t>
            </w:r>
            <w:r w:rsidR="00AA2131" w:rsidRPr="00AA2131">
              <w:rPr>
                <w:snapToGrid/>
                <w:color w:val="FF0000"/>
                <w:lang w:val="en-US" w:eastAsia="en-US"/>
              </w:rPr>
              <w:t>.</w:t>
            </w:r>
          </w:p>
          <w:p w14:paraId="39F411D9" w14:textId="178D41F8" w:rsidR="00891AB2" w:rsidRPr="00AA2131" w:rsidRDefault="00891AB2" w:rsidP="005200EB">
            <w:pPr>
              <w:widowControl/>
              <w:numPr>
                <w:ilvl w:val="1"/>
                <w:numId w:val="20"/>
              </w:numPr>
              <w:kinsoku/>
              <w:wordWrap/>
              <w:adjustRightInd/>
              <w:rPr>
                <w:rFonts w:ascii="MS PGothic" w:hAnsi="MS PGothic"/>
                <w:sz w:val="24"/>
                <w:szCs w:val="24"/>
              </w:rPr>
            </w:pPr>
            <w:r>
              <w:t xml:space="preserve">HARQ-ACK information for all </w:t>
            </w:r>
            <w:r w:rsidRPr="00891AB2">
              <w:rPr>
                <w:color w:val="FF0000"/>
              </w:rPr>
              <w:t xml:space="preserve">candidate </w:t>
            </w:r>
            <w:r>
              <w:t xml:space="preserve">PDSCHs scheduled by DCI format 1_X </w:t>
            </w:r>
            <w:r w:rsidRPr="00891AB2">
              <w:rPr>
                <w:strike/>
                <w:color w:val="FF0000"/>
              </w:rPr>
              <w:t>is</w:t>
            </w:r>
            <w:r w:rsidRPr="00891AB2">
              <w:rPr>
                <w:color w:val="FF0000"/>
              </w:rPr>
              <w:t xml:space="preserve"> can be </w:t>
            </w:r>
            <w:r>
              <w:t>mapped in the Type-1 HARQ-ACK codebook.</w:t>
            </w:r>
          </w:p>
          <w:p w14:paraId="2128861C" w14:textId="09859F63" w:rsidR="00AA2131" w:rsidRPr="00AA2131" w:rsidRDefault="00AA2131" w:rsidP="005200EB">
            <w:pPr>
              <w:widowControl/>
              <w:numPr>
                <w:ilvl w:val="1"/>
                <w:numId w:val="20"/>
              </w:numPr>
              <w:kinsoku/>
              <w:wordWrap/>
              <w:adjustRightInd/>
              <w:rPr>
                <w:rFonts w:ascii="MS PGothic" w:hAnsi="MS PGothic"/>
                <w:color w:val="FF0000"/>
                <w:sz w:val="24"/>
                <w:szCs w:val="24"/>
              </w:rPr>
            </w:pPr>
            <w:r w:rsidRPr="00AA2131">
              <w:rPr>
                <w:color w:val="FF0000"/>
                <w:szCs w:val="20"/>
              </w:rPr>
              <w:t xml:space="preserve">Note: The impact of TDRA table for multi-cell scheduling </w:t>
            </w:r>
            <w:r w:rsidR="00AB3A4D">
              <w:rPr>
                <w:color w:val="FF0000"/>
                <w:szCs w:val="20"/>
              </w:rPr>
              <w:t xml:space="preserve">on Type-1 CB </w:t>
            </w:r>
            <w:r w:rsidRPr="00AA2131">
              <w:rPr>
                <w:color w:val="FF0000"/>
                <w:szCs w:val="20"/>
              </w:rPr>
              <w:t>is further decided (in RAN1#111).</w:t>
            </w:r>
          </w:p>
          <w:p w14:paraId="360C0C48" w14:textId="77777777" w:rsidR="00891AB2" w:rsidRDefault="00891AB2" w:rsidP="005200EB">
            <w:pPr>
              <w:wordWrap/>
              <w:jc w:val="left"/>
              <w:rPr>
                <w:rFonts w:eastAsia="Malgun Gothic"/>
                <w:bCs/>
              </w:rPr>
            </w:pPr>
          </w:p>
        </w:tc>
      </w:tr>
    </w:tbl>
    <w:p w14:paraId="7C5D8213" w14:textId="77777777" w:rsidR="00F9751A" w:rsidRPr="00D7593F" w:rsidRDefault="00F9751A" w:rsidP="005200EB">
      <w:pPr>
        <w:rPr>
          <w:lang w:eastAsia="en-US"/>
        </w:rPr>
      </w:pPr>
    </w:p>
    <w:p w14:paraId="2A53FD3A" w14:textId="77777777" w:rsidR="00F9751A" w:rsidRDefault="00F9751A" w:rsidP="005200EB">
      <w:pPr>
        <w:rPr>
          <w:rFonts w:eastAsiaTheme="minorEastAsia"/>
          <w:lang w:eastAsia="zh-CN"/>
        </w:rPr>
      </w:pPr>
    </w:p>
    <w:p w14:paraId="73266A51" w14:textId="77777777" w:rsidR="00F9751A" w:rsidRDefault="009031E1" w:rsidP="005200EB">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3C993D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73AA1F7"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13</w:t>
            </w:r>
            <w:r>
              <w:rPr>
                <w:rFonts w:hint="eastAsia"/>
                <w:bCs/>
                <w:i/>
                <w:lang w:val="en-AU" w:eastAsia="zh-CN"/>
              </w:rPr>
              <w:t>:</w:t>
            </w:r>
            <w:r>
              <w:rPr>
                <w:bCs/>
                <w:i/>
                <w:lang w:val="en-AU" w:eastAsia="zh-CN"/>
              </w:rPr>
              <w:t xml:space="preserve"> </w:t>
            </w:r>
            <w:r>
              <w:rPr>
                <w:bCs/>
                <w:i/>
                <w:lang w:eastAsia="zh-CN"/>
              </w:rPr>
              <w:t>Multi-cell PDSCH/PUSCH scheduling and R</w:t>
            </w:r>
            <w:r>
              <w:rPr>
                <w:rFonts w:hint="eastAsia"/>
                <w:bCs/>
                <w:i/>
                <w:lang w:eastAsia="zh-CN"/>
              </w:rPr>
              <w:t>e</w:t>
            </w:r>
            <w:r>
              <w:rPr>
                <w:bCs/>
                <w:i/>
                <w:lang w:eastAsia="zh-CN"/>
              </w:rPr>
              <w:t>l</w:t>
            </w:r>
            <w:r>
              <w:rPr>
                <w:rFonts w:hint="eastAsia"/>
                <w:bCs/>
                <w:i/>
                <w:lang w:eastAsia="zh-CN"/>
              </w:rPr>
              <w:t>-</w:t>
            </w:r>
            <w:r>
              <w:rPr>
                <w:bCs/>
                <w:i/>
                <w:lang w:eastAsia="zh-CN"/>
              </w:rPr>
              <w:t>17 MBS are not expected to be configured simultaneously.</w:t>
            </w:r>
          </w:p>
          <w:p w14:paraId="6F642CF0"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14</w:t>
            </w:r>
            <w:r>
              <w:rPr>
                <w:rFonts w:hint="eastAsia"/>
                <w:bCs/>
                <w:i/>
                <w:lang w:val="en-AU" w:eastAsia="zh-CN"/>
              </w:rPr>
              <w:t>:</w:t>
            </w:r>
            <w:r>
              <w:rPr>
                <w:bCs/>
                <w:i/>
                <w:lang w:val="en-AU" w:eastAsia="zh-CN"/>
              </w:rPr>
              <w:t xml:space="preserve"> </w:t>
            </w:r>
            <w:r>
              <w:rPr>
                <w:bCs/>
                <w:i/>
                <w:lang w:eastAsia="zh-CN"/>
              </w:rPr>
              <w:t>Different priorities should not be by default supported for a UE operating multi-cell PDSCH/PUSCH scheduling.</w:t>
            </w:r>
          </w:p>
          <w:p w14:paraId="711CD378" w14:textId="77777777" w:rsidR="00F9751A" w:rsidRDefault="00F9751A" w:rsidP="005200EB">
            <w:pPr>
              <w:pStyle w:val="ListParagraph1"/>
              <w:wordWrap/>
              <w:ind w:left="338" w:hanging="270"/>
              <w:jc w:val="both"/>
              <w:rPr>
                <w:rFonts w:eastAsia="楷体"/>
                <w:b/>
                <w:bCs/>
                <w:szCs w:val="20"/>
                <w:lang w:eastAsia="zh-CN"/>
              </w:rPr>
            </w:pPr>
          </w:p>
          <w:p w14:paraId="79E98C2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FB324EA"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669BF002" w14:textId="77777777" w:rsidR="00F9751A" w:rsidRDefault="00F9751A" w:rsidP="005200EB">
            <w:pPr>
              <w:wordWrap/>
              <w:spacing w:after="0"/>
              <w:rPr>
                <w:rFonts w:eastAsia="楷体"/>
                <w:i/>
                <w:iCs/>
                <w:szCs w:val="20"/>
                <w:lang w:val="en-US" w:eastAsia="zh-CN"/>
              </w:rPr>
            </w:pPr>
          </w:p>
          <w:p w14:paraId="0753761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27E6F3E7" w14:textId="77777777" w:rsidR="00F9751A" w:rsidRDefault="009031E1" w:rsidP="005200EB">
            <w:pPr>
              <w:wordWrap/>
              <w:spacing w:after="0"/>
              <w:rPr>
                <w:i/>
                <w:iCs/>
                <w:szCs w:val="20"/>
              </w:rPr>
            </w:pPr>
            <w:r>
              <w:rPr>
                <w:i/>
                <w:iCs/>
                <w:szCs w:val="20"/>
              </w:rPr>
              <w:t>Proposal 32: Support scrambling the CRC of DCI formats 1_X/0_X wit CS-RNTI. The SPS PDSCH/CG PUSCH activation/release/retransmission can be determined separately for each of the co-scheduled cells.</w:t>
            </w:r>
          </w:p>
          <w:p w14:paraId="6227B5B0" w14:textId="77777777" w:rsidR="00F9751A" w:rsidRDefault="00F9751A" w:rsidP="005200EB">
            <w:pPr>
              <w:wordWrap/>
              <w:spacing w:after="0"/>
              <w:rPr>
                <w:i/>
                <w:iCs/>
                <w:szCs w:val="20"/>
                <w:lang w:eastAsia="en-US"/>
              </w:rPr>
            </w:pPr>
          </w:p>
          <w:p w14:paraId="287219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3C54806D" w14:textId="77777777" w:rsidR="00F9751A" w:rsidRDefault="009031E1" w:rsidP="005200EB">
            <w:pPr>
              <w:wordWrap/>
              <w:spacing w:after="0"/>
              <w:contextualSpacing/>
              <w:rPr>
                <w:i/>
                <w:iCs/>
                <w:szCs w:val="20"/>
              </w:rPr>
            </w:pPr>
            <w:r>
              <w:rPr>
                <w:i/>
                <w:iCs/>
                <w:szCs w:val="20"/>
              </w:rPr>
              <w:t>Proposal #22: Consider other aspects related to the multi-cell PDSCH/PUSCH scheduling, including the followings.</w:t>
            </w:r>
          </w:p>
          <w:p w14:paraId="10CF9CD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perform CG/SPS activation/release</w:t>
            </w:r>
          </w:p>
          <w:p w14:paraId="07C14D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indicate TB disabling for PDSCH</w:t>
            </w:r>
          </w:p>
          <w:p w14:paraId="1DC46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handle the out-of-order HARQ issue</w:t>
            </w:r>
          </w:p>
          <w:p w14:paraId="12AD7681" w14:textId="77777777" w:rsidR="00F9751A" w:rsidRDefault="009031E1" w:rsidP="005200EB">
            <w:pPr>
              <w:wordWrap/>
              <w:spacing w:after="0"/>
              <w:contextualSpacing/>
              <w:rPr>
                <w:i/>
                <w:iCs/>
                <w:szCs w:val="20"/>
              </w:rPr>
            </w:pPr>
            <w:r>
              <w:rPr>
                <w:i/>
                <w:iCs/>
                <w:szCs w:val="20"/>
              </w:rPr>
              <w:t>Proposal #23: Clarify how to handle the case when the active BWP of a cell among co-scheduled cells is switched to other BWP configured with different SCS from other co-scheduled cells.</w:t>
            </w:r>
          </w:p>
          <w:p w14:paraId="23A7F5A0" w14:textId="77777777" w:rsidR="00F9751A" w:rsidRDefault="00F9751A" w:rsidP="005200EB">
            <w:pPr>
              <w:wordWrap/>
              <w:spacing w:after="0"/>
              <w:rPr>
                <w:i/>
                <w:iCs/>
                <w:szCs w:val="20"/>
                <w:lang w:eastAsia="en-US"/>
              </w:rPr>
            </w:pPr>
          </w:p>
          <w:p w14:paraId="7D86CEE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ITRI:</w:t>
            </w:r>
          </w:p>
          <w:p w14:paraId="37BC03E1"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4:</w:t>
            </w:r>
          </w:p>
          <w:p w14:paraId="42ED9CBD" w14:textId="77777777" w:rsidR="00F9751A" w:rsidRDefault="009031E1" w:rsidP="005200EB">
            <w:pPr>
              <w:pStyle w:val="ListParagraph1"/>
              <w:numPr>
                <w:ilvl w:val="0"/>
                <w:numId w:val="14"/>
              </w:numPr>
              <w:wordWrap/>
              <w:rPr>
                <w:rFonts w:eastAsia="楷体"/>
                <w:i/>
                <w:iCs/>
                <w:szCs w:val="20"/>
                <w:lang w:val="en-US" w:eastAsia="zh-CN"/>
              </w:rPr>
            </w:pPr>
            <w:r>
              <w:rPr>
                <w:rFonts w:eastAsia="PMingLiU"/>
                <w:i/>
                <w:iCs/>
                <w:szCs w:val="20"/>
                <w:lang w:val="en-US" w:eastAsia="zh-TW"/>
              </w:rPr>
              <w:t xml:space="preserve"> </w:t>
            </w:r>
            <w:r>
              <w:rPr>
                <w:rFonts w:eastAsia="楷体"/>
                <w:i/>
                <w:iCs/>
                <w:szCs w:val="20"/>
                <w:lang w:val="en-US" w:eastAsia="zh-CN"/>
              </w:rPr>
              <w:t>A DCI format 0_X can activate/release a type 2 CG PUSCH transmission on a co-scheduled cell.</w:t>
            </w:r>
          </w:p>
          <w:p w14:paraId="30A2DBD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72D9D259" w14:textId="77777777" w:rsidR="00F9751A" w:rsidRDefault="00F9751A" w:rsidP="005200EB">
            <w:pPr>
              <w:wordWrap/>
              <w:spacing w:after="0"/>
              <w:rPr>
                <w:i/>
                <w:iCs/>
                <w:szCs w:val="20"/>
                <w:lang w:val="en-US" w:eastAsia="en-US"/>
              </w:rPr>
            </w:pPr>
          </w:p>
          <w:p w14:paraId="2967A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08698F61" w14:textId="77777777" w:rsidR="00F9751A" w:rsidRDefault="009031E1" w:rsidP="005200EB">
            <w:pPr>
              <w:wordWrap/>
              <w:spacing w:after="0"/>
              <w:rPr>
                <w:i/>
                <w:iCs/>
                <w:szCs w:val="20"/>
                <w:lang w:val="en-US"/>
              </w:rPr>
            </w:pPr>
            <w:r>
              <w:rPr>
                <w:i/>
                <w:iCs/>
                <w:szCs w:val="20"/>
                <w:lang w:val="en-US"/>
              </w:rPr>
              <w:t>Proposal 4: Two options could be down-select on whether DCI 0_X/1_X can be applied for CG/SPS transmission.</w:t>
            </w:r>
          </w:p>
          <w:p w14:paraId="54AE2A8B" w14:textId="77777777" w:rsidR="00F9751A" w:rsidRDefault="009031E1" w:rsidP="005200EB">
            <w:pPr>
              <w:pStyle w:val="ListParagraph1"/>
              <w:numPr>
                <w:ilvl w:val="0"/>
                <w:numId w:val="14"/>
              </w:numPr>
              <w:wordWrap/>
              <w:rPr>
                <w:i/>
                <w:iCs/>
                <w:szCs w:val="20"/>
                <w:lang w:val="en-US"/>
              </w:rPr>
            </w:pPr>
            <w:r>
              <w:rPr>
                <w:i/>
                <w:iCs/>
                <w:szCs w:val="20"/>
                <w:lang w:val="en-US"/>
              </w:rPr>
              <w:t>Option 1: DCI format 1_X/0_X is not used for CG/SPS transmission, i.e. not scrambled with a CS-RNTI.</w:t>
            </w:r>
          </w:p>
          <w:p w14:paraId="38A2FA14" w14:textId="77777777" w:rsidR="00F9751A" w:rsidRDefault="009031E1" w:rsidP="005200EB">
            <w:pPr>
              <w:pStyle w:val="ListParagraph1"/>
              <w:numPr>
                <w:ilvl w:val="0"/>
                <w:numId w:val="14"/>
              </w:numPr>
              <w:wordWrap/>
              <w:rPr>
                <w:i/>
                <w:iCs/>
                <w:szCs w:val="20"/>
                <w:lang w:val="en-US"/>
              </w:rPr>
            </w:pPr>
            <w:r>
              <w:rPr>
                <w:i/>
                <w:iCs/>
                <w:szCs w:val="20"/>
                <w:lang w:val="en-US"/>
              </w:rPr>
              <w:t>Option 2: DCI format 1_X/0_X is used for CG/SPS transmission only one cell is indicated to schedule.</w:t>
            </w:r>
          </w:p>
          <w:p w14:paraId="5F60941A" w14:textId="77777777" w:rsidR="00F9751A" w:rsidRDefault="00F9751A" w:rsidP="005200EB">
            <w:pPr>
              <w:wordWrap/>
              <w:spacing w:after="0"/>
              <w:rPr>
                <w:rFonts w:eastAsia="楷体"/>
                <w:i/>
                <w:iCs/>
                <w:szCs w:val="20"/>
                <w:lang w:val="en-US" w:eastAsia="zh-CN"/>
              </w:rPr>
            </w:pPr>
          </w:p>
        </w:tc>
      </w:tr>
    </w:tbl>
    <w:p w14:paraId="08C1D7A5" w14:textId="77777777" w:rsidR="00F9751A" w:rsidRDefault="00F9751A" w:rsidP="005200EB">
      <w:pPr>
        <w:rPr>
          <w:rFonts w:eastAsia="楷体"/>
          <w:b/>
          <w:bCs/>
          <w:szCs w:val="20"/>
          <w:lang w:eastAsia="zh-CN"/>
        </w:rPr>
      </w:pPr>
    </w:p>
    <w:p w14:paraId="0F7A7CE2" w14:textId="77777777" w:rsidR="00F9751A" w:rsidRDefault="00F9751A" w:rsidP="005200EB">
      <w:pPr>
        <w:rPr>
          <w:lang w:val="en-US" w:eastAsia="en-US"/>
        </w:rPr>
      </w:pPr>
    </w:p>
    <w:p w14:paraId="69159675" w14:textId="77777777" w:rsidR="00F9751A" w:rsidRDefault="009031E1" w:rsidP="005200EB">
      <w:pPr>
        <w:pStyle w:val="Heading1"/>
        <w:rPr>
          <w:lang w:val="en-US"/>
        </w:rPr>
      </w:pPr>
      <w:r>
        <w:rPr>
          <w:lang w:val="en-US"/>
        </w:rPr>
        <w:t>Proposals for online/offline discussion</w:t>
      </w:r>
    </w:p>
    <w:p w14:paraId="5E5F2C60" w14:textId="080F31A2" w:rsidR="00F9751A" w:rsidRDefault="00F9751A" w:rsidP="005200EB">
      <w:pPr>
        <w:rPr>
          <w:ins w:id="261" w:author="Haipeng HP1 Lei" w:date="2022-11-14T21:47:00Z"/>
          <w:lang w:val="en-US" w:eastAsia="en-US"/>
        </w:rPr>
      </w:pPr>
    </w:p>
    <w:p w14:paraId="3D8AD414" w14:textId="4EE16278" w:rsidR="00F568EB" w:rsidRDefault="00F568EB" w:rsidP="00F568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62" w:name="_Hlk119415045"/>
      <w:r>
        <w:rPr>
          <w:rFonts w:eastAsia="宋体"/>
          <w:snapToGrid/>
          <w:kern w:val="0"/>
          <w:szCs w:val="20"/>
          <w:lang w:eastAsia="zh-CN"/>
        </w:rPr>
        <w:t>Proposal 2-1 rev</w:t>
      </w:r>
      <w:r>
        <w:rPr>
          <w:rFonts w:eastAsia="宋体"/>
          <w:snapToGrid/>
          <w:kern w:val="0"/>
          <w:szCs w:val="20"/>
          <w:lang w:eastAsia="zh-CN"/>
        </w:rPr>
        <w:t>3</w:t>
      </w:r>
      <w:r>
        <w:rPr>
          <w:rFonts w:eastAsia="宋体"/>
          <w:snapToGrid/>
          <w:kern w:val="0"/>
          <w:szCs w:val="20"/>
          <w:lang w:eastAsia="zh-CN"/>
        </w:rPr>
        <w:t>:</w:t>
      </w:r>
    </w:p>
    <w:p w14:paraId="11F6D2EB" w14:textId="77777777" w:rsidR="00F568EB" w:rsidRDefault="00F568EB" w:rsidP="00F568EB">
      <w:pPr>
        <w:widowControl/>
        <w:numPr>
          <w:ilvl w:val="0"/>
          <w:numId w:val="18"/>
        </w:numPr>
        <w:kinsoku/>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45063812" w14:textId="77777777" w:rsidR="00F568EB" w:rsidRDefault="00F568EB" w:rsidP="00F568EB">
      <w:pPr>
        <w:rPr>
          <w:rFonts w:cs="Times"/>
          <w:b/>
          <w:bCs/>
          <w:highlight w:val="darkYellow"/>
          <w:lang w:eastAsia="zh-CN"/>
        </w:rPr>
      </w:pPr>
      <w:r>
        <w:rPr>
          <w:rFonts w:cs="Times"/>
          <w:b/>
          <w:bCs/>
          <w:highlight w:val="darkYellow"/>
          <w:lang w:eastAsia="zh-CN"/>
        </w:rPr>
        <w:t>Working Assumption</w:t>
      </w:r>
    </w:p>
    <w:p w14:paraId="1AA1D4F2" w14:textId="77777777" w:rsidR="00F568EB" w:rsidRDefault="00F568EB" w:rsidP="00F568EB">
      <w:pPr>
        <w:snapToGrid w:val="0"/>
        <w:rPr>
          <w:color w:val="000000"/>
        </w:rPr>
      </w:pPr>
      <w:r>
        <w:rPr>
          <w:szCs w:val="20"/>
        </w:rPr>
        <w:t>For a set of cells which is configured for multi-cell scheduling</w:t>
      </w:r>
      <w:r>
        <w:rPr>
          <w:color w:val="000000"/>
          <w:szCs w:val="20"/>
        </w:rPr>
        <w:t xml:space="preserve">, </w:t>
      </w:r>
    </w:p>
    <w:p w14:paraId="4D73098D" w14:textId="77777777" w:rsidR="00F568EB" w:rsidRDefault="00F568EB" w:rsidP="00F568EB">
      <w:pPr>
        <w:widowControl/>
        <w:numPr>
          <w:ilvl w:val="0"/>
          <w:numId w:val="18"/>
        </w:numPr>
        <w:kinsoku/>
        <w:adjustRightInd/>
        <w:snapToGrid w:val="0"/>
        <w:spacing w:after="0"/>
      </w:pPr>
      <w:r>
        <w:rPr>
          <w:szCs w:val="20"/>
        </w:rPr>
        <w:t>Existing DCI size budget is maintained on each cell of the set of cells.</w:t>
      </w:r>
    </w:p>
    <w:p w14:paraId="5142448F" w14:textId="77777777" w:rsidR="00F568EB" w:rsidRDefault="00F568EB" w:rsidP="00F568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64CEFB9" w14:textId="77777777" w:rsidR="00F568EB" w:rsidRDefault="00F568EB" w:rsidP="00F568EB">
      <w:pPr>
        <w:widowControl/>
        <w:numPr>
          <w:ilvl w:val="1"/>
          <w:numId w:val="18"/>
        </w:numPr>
        <w:kinsoku/>
        <w:adjustRightInd/>
        <w:snapToGrid w:val="0"/>
        <w:spacing w:after="0"/>
        <w:rPr>
          <w:color w:val="000000"/>
        </w:rPr>
      </w:pPr>
      <w:del w:id="263" w:author="Haipeng HP1 Lei" w:date="2022-11-09T19:24:00Z">
        <w:r>
          <w:rPr>
            <w:color w:val="000000"/>
            <w:szCs w:val="20"/>
          </w:rPr>
          <w:delText xml:space="preserve">FFS which cell </w:delText>
        </w:r>
      </w:del>
      <w:r>
        <w:rPr>
          <w:color w:val="000000"/>
          <w:szCs w:val="20"/>
        </w:rPr>
        <w:t>DCI size of the DCI format 0_X/1_X is counted on</w:t>
      </w:r>
      <w:ins w:id="264" w:author="Haipeng HP1 Lei" w:date="2022-11-09T19:25:00Z">
        <w:r>
          <w:t xml:space="preserve"> </w:t>
        </w:r>
        <w:r>
          <w:rPr>
            <w:color w:val="000000"/>
            <w:szCs w:val="20"/>
          </w:rPr>
          <w:t xml:space="preserve">the </w:t>
        </w:r>
      </w:ins>
      <w:ins w:id="265" w:author="Haipeng HP1 Lei" w:date="2022-11-14T22:01:00Z">
        <w:r>
          <w:rPr>
            <w:color w:val="000000"/>
            <w:szCs w:val="20"/>
          </w:rPr>
          <w:t>reference cell</w:t>
        </w:r>
      </w:ins>
      <w:r>
        <w:rPr>
          <w:color w:val="000000"/>
          <w:szCs w:val="20"/>
        </w:rPr>
        <w:t>.</w:t>
      </w:r>
    </w:p>
    <w:p w14:paraId="00957AE1" w14:textId="77777777" w:rsidR="00F568EB" w:rsidRDefault="00F568EB" w:rsidP="00F568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0197C828" w14:textId="77777777" w:rsidR="00F568EB" w:rsidRDefault="00F568EB" w:rsidP="00F568EB">
      <w:pPr>
        <w:widowControl/>
        <w:numPr>
          <w:ilvl w:val="1"/>
          <w:numId w:val="18"/>
        </w:numPr>
        <w:kinsoku/>
        <w:adjustRightInd/>
        <w:snapToGrid w:val="0"/>
        <w:spacing w:after="0"/>
        <w:rPr>
          <w:color w:val="000000"/>
        </w:rPr>
      </w:pPr>
      <w:del w:id="266" w:author="Haipeng HP1 Lei" w:date="2022-11-09T19:25:00Z">
        <w:r>
          <w:rPr>
            <w:color w:val="000000"/>
            <w:szCs w:val="20"/>
          </w:rPr>
          <w:delText xml:space="preserve">FFS which cell </w:delText>
        </w:r>
      </w:del>
      <w:r>
        <w:rPr>
          <w:color w:val="000000"/>
          <w:szCs w:val="20"/>
        </w:rPr>
        <w:t>BD/CCE of the DCI format 0_X/1_X is counted on</w:t>
      </w:r>
      <w:ins w:id="267" w:author="Haipeng HP1 Lei" w:date="2022-11-09T19:25:00Z">
        <w:r>
          <w:t xml:space="preserve"> </w:t>
        </w:r>
        <w:r>
          <w:rPr>
            <w:color w:val="000000"/>
            <w:szCs w:val="20"/>
          </w:rPr>
          <w:t xml:space="preserve">the </w:t>
        </w:r>
      </w:ins>
      <w:ins w:id="268" w:author="Haipeng HP1 Lei" w:date="2022-11-14T22:01:00Z">
        <w:r>
          <w:rPr>
            <w:color w:val="000000"/>
            <w:szCs w:val="20"/>
          </w:rPr>
          <w:t>reference cell</w:t>
        </w:r>
      </w:ins>
      <w:r>
        <w:rPr>
          <w:color w:val="000000"/>
          <w:szCs w:val="20"/>
        </w:rPr>
        <w:t>.</w:t>
      </w:r>
    </w:p>
    <w:p w14:paraId="3CF417B8" w14:textId="7D3E7797" w:rsidR="00F568EB" w:rsidRDefault="00F568EB" w:rsidP="00F568EB">
      <w:pPr>
        <w:widowControl/>
        <w:numPr>
          <w:ilvl w:val="0"/>
          <w:numId w:val="18"/>
        </w:numPr>
        <w:kinsoku/>
        <w:adjustRightInd/>
        <w:snapToGrid w:val="0"/>
        <w:spacing w:after="0"/>
        <w:rPr>
          <w:ins w:id="269" w:author="Haipeng HP1 Lei" w:date="2022-11-15T14:19:00Z"/>
          <w:color w:val="000000"/>
        </w:rPr>
      </w:pPr>
      <w:ins w:id="270" w:author="Haipeng HP1 Lei" w:date="2022-11-15T14:19:00Z">
        <w:r>
          <w:rPr>
            <w:color w:val="FF0000"/>
          </w:rPr>
          <w:t xml:space="preserve">Same </w:t>
        </w:r>
        <w:r>
          <w:rPr>
            <w:rFonts w:eastAsia="Times New Roman"/>
            <w:color w:val="7030A0"/>
          </w:rPr>
          <w:t xml:space="preserve">reference cell </w:t>
        </w:r>
        <w:r>
          <w:rPr>
            <w:rFonts w:eastAsia="Times New Roman"/>
            <w:color w:val="7030A0"/>
          </w:rPr>
          <w:t xml:space="preserve">is used </w:t>
        </w:r>
        <w:r>
          <w:rPr>
            <w:rFonts w:eastAsia="Times New Roman"/>
            <w:color w:val="7030A0"/>
          </w:rPr>
          <w:t xml:space="preserve">for </w:t>
        </w:r>
      </w:ins>
      <w:ins w:id="271" w:author="Haipeng HP1 Lei" w:date="2022-11-15T14:20:00Z">
        <w:r>
          <w:rPr>
            <w:rFonts w:eastAsia="Times New Roman"/>
            <w:color w:val="7030A0"/>
          </w:rPr>
          <w:t xml:space="preserve">both </w:t>
        </w:r>
        <w:r>
          <w:rPr>
            <w:color w:val="000000"/>
            <w:szCs w:val="20"/>
          </w:rPr>
          <w:t>DCI format 0_X</w:t>
        </w:r>
        <w:r>
          <w:rPr>
            <w:color w:val="000000"/>
            <w:szCs w:val="20"/>
          </w:rPr>
          <w:t xml:space="preserve"> and DCI format </w:t>
        </w:r>
        <w:r>
          <w:rPr>
            <w:color w:val="000000"/>
            <w:szCs w:val="20"/>
          </w:rPr>
          <w:t>1_X</w:t>
        </w:r>
        <w:r>
          <w:rPr>
            <w:color w:val="000000"/>
            <w:szCs w:val="20"/>
          </w:rPr>
          <w:t>.</w:t>
        </w:r>
      </w:ins>
    </w:p>
    <w:p w14:paraId="36E665C6" w14:textId="69BEFE7E" w:rsidR="00F568EB" w:rsidRPr="00D575F2" w:rsidRDefault="00F568EB" w:rsidP="00F568EB">
      <w:pPr>
        <w:widowControl/>
        <w:numPr>
          <w:ilvl w:val="0"/>
          <w:numId w:val="18"/>
        </w:numPr>
        <w:kinsoku/>
        <w:adjustRightInd/>
        <w:snapToGrid w:val="0"/>
        <w:spacing w:after="0"/>
        <w:rPr>
          <w:ins w:id="272" w:author="Haipeng HP1 Lei" w:date="2022-11-14T21:25:00Z"/>
          <w:color w:val="FF0000"/>
        </w:rPr>
      </w:pPr>
      <w:ins w:id="273" w:author="Haipeng HP1 Lei" w:date="2022-11-14T21:24:00Z">
        <w:r>
          <w:rPr>
            <w:color w:val="FF0000"/>
            <w:szCs w:val="20"/>
            <w:lang w:eastAsia="ja-JP"/>
          </w:rPr>
          <w:t xml:space="preserve">The </w:t>
        </w:r>
      </w:ins>
      <w:ins w:id="274" w:author="Haipeng HP1 Lei" w:date="2022-11-14T22:01:00Z">
        <w:r>
          <w:rPr>
            <w:color w:val="FF0000"/>
            <w:szCs w:val="20"/>
            <w:lang w:eastAsia="ja-JP"/>
          </w:rPr>
          <w:t xml:space="preserve">reference </w:t>
        </w:r>
      </w:ins>
      <w:ins w:id="275" w:author="Haipeng HP1 Lei" w:date="2022-11-14T21:51:00Z">
        <w:r>
          <w:rPr>
            <w:color w:val="FF0000"/>
            <w:szCs w:val="20"/>
            <w:lang w:eastAsia="ja-JP"/>
          </w:rPr>
          <w:t>cell is</w:t>
        </w:r>
      </w:ins>
    </w:p>
    <w:p w14:paraId="3FDB2798" w14:textId="77777777" w:rsidR="00F568EB" w:rsidRPr="00D575F2" w:rsidRDefault="00F568EB" w:rsidP="00F568EB">
      <w:pPr>
        <w:widowControl/>
        <w:numPr>
          <w:ilvl w:val="1"/>
          <w:numId w:val="18"/>
        </w:numPr>
        <w:kinsoku/>
        <w:adjustRightInd/>
        <w:snapToGrid w:val="0"/>
        <w:spacing w:after="0"/>
        <w:rPr>
          <w:ins w:id="276" w:author="Haipeng HP1 Lei" w:date="2022-11-14T21:25:00Z"/>
          <w:color w:val="FF0000"/>
        </w:rPr>
      </w:pPr>
      <w:ins w:id="277"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558AC876" w14:textId="77777777" w:rsidR="00F568EB" w:rsidRDefault="00F568EB" w:rsidP="00F568EB">
      <w:pPr>
        <w:widowControl/>
        <w:numPr>
          <w:ilvl w:val="1"/>
          <w:numId w:val="18"/>
        </w:numPr>
        <w:kinsoku/>
        <w:adjustRightInd/>
        <w:snapToGrid w:val="0"/>
        <w:spacing w:after="0"/>
        <w:rPr>
          <w:color w:val="000000"/>
        </w:rPr>
      </w:pPr>
      <w:ins w:id="278" w:author="Haipeng HP1 Lei" w:date="2022-11-14T21:59:00Z">
        <w:r>
          <w:rPr>
            <w:color w:val="000000"/>
            <w:szCs w:val="20"/>
            <w:lang w:eastAsia="ja-JP"/>
          </w:rPr>
          <w:t xml:space="preserve">one cell of the set of cells which </w:t>
        </w:r>
      </w:ins>
      <w:del w:id="279" w:author="Haipeng HP1 Lei" w:date="2022-11-14T21:59:00Z">
        <w:r w:rsidDel="001106C0">
          <w:rPr>
            <w:color w:val="000000"/>
            <w:szCs w:val="20"/>
            <w:lang w:eastAsia="ja-JP"/>
          </w:rPr>
          <w:delText>S</w:delText>
        </w:r>
      </w:del>
      <w:ins w:id="280" w:author="Haipeng HP1 Lei" w:date="2022-11-14T21:59:00Z">
        <w:r>
          <w:rPr>
            <w:color w:val="000000"/>
            <w:szCs w:val="20"/>
            <w:lang w:eastAsia="ja-JP"/>
          </w:rPr>
          <w:t>s</w:t>
        </w:r>
      </w:ins>
      <w:r>
        <w:rPr>
          <w:color w:val="000000"/>
          <w:szCs w:val="20"/>
          <w:lang w:eastAsia="ja-JP"/>
        </w:rPr>
        <w:t xml:space="preserve">earch space of DCI format 0_X/1_X is configured on </w:t>
      </w:r>
      <w:del w:id="281"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282"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48393354" w14:textId="77777777" w:rsidR="00F568EB" w:rsidRDefault="00F568EB" w:rsidP="00F568EB">
      <w:pPr>
        <w:widowControl/>
        <w:numPr>
          <w:ilvl w:val="2"/>
          <w:numId w:val="18"/>
        </w:numPr>
        <w:kinsoku/>
        <w:adjustRightInd/>
        <w:snapToGrid w:val="0"/>
        <w:spacing w:after="0"/>
        <w:rPr>
          <w:color w:val="000000"/>
        </w:rPr>
      </w:pPr>
      <w:del w:id="283" w:author="Haipeng HP1 Lei" w:date="2022-11-09T19:26:00Z">
        <w:r>
          <w:rPr>
            <w:color w:val="000000"/>
            <w:szCs w:val="20"/>
          </w:rPr>
          <w:delText xml:space="preserve">FFS </w:delText>
        </w:r>
      </w:del>
      <w:ins w:id="284" w:author="Haipeng HP1 Lei" w:date="2022-11-09T19:26:00Z">
        <w:r>
          <w:rPr>
            <w:color w:val="000000"/>
            <w:szCs w:val="20"/>
          </w:rPr>
          <w:t xml:space="preserve">It is up to gNB on </w:t>
        </w:r>
      </w:ins>
      <w:r>
        <w:rPr>
          <w:color w:val="000000"/>
          <w:szCs w:val="20"/>
        </w:rPr>
        <w:t>which cell the SS of the DCI format 0_X/1_X is configured on.</w:t>
      </w:r>
    </w:p>
    <w:p w14:paraId="5572FCE6" w14:textId="77777777" w:rsidR="00F568EB" w:rsidRDefault="00F568EB" w:rsidP="00F568EB">
      <w:pPr>
        <w:widowControl/>
        <w:numPr>
          <w:ilvl w:val="0"/>
          <w:numId w:val="18"/>
        </w:numPr>
        <w:kinsoku/>
        <w:adjustRightInd/>
        <w:snapToGrid w:val="0"/>
        <w:spacing w:after="0"/>
        <w:rPr>
          <w:ins w:id="285" w:author="Haipeng HP1 Lei" w:date="2022-11-15T11:46:00Z"/>
          <w:color w:val="000000"/>
        </w:rPr>
      </w:pPr>
      <w:del w:id="286" w:author="Haipeng HP1 Lei" w:date="2022-11-15T11:47:00Z">
        <w:r w:rsidDel="00545125">
          <w:rPr>
            <w:color w:val="000000"/>
          </w:rPr>
          <w:delText>FFS: How t</w:delText>
        </w:r>
      </w:del>
      <w:ins w:id="287" w:author="Haipeng HP1 Lei" w:date="2022-11-15T11:47:00Z">
        <w:r>
          <w:rPr>
            <w:color w:val="000000"/>
          </w:rPr>
          <w:t>T</w:t>
        </w:r>
      </w:ins>
      <w:r>
        <w:rPr>
          <w:color w:val="000000"/>
        </w:rPr>
        <w:t>o address Rel-17 BD/CCE limit for any given cell (operating the feature under Rel-17 BD/CCE limit)</w:t>
      </w:r>
    </w:p>
    <w:p w14:paraId="375CE629" w14:textId="77777777" w:rsidR="00F568EB" w:rsidRDefault="00F568EB" w:rsidP="00F568EB">
      <w:pPr>
        <w:widowControl/>
        <w:numPr>
          <w:ilvl w:val="1"/>
          <w:numId w:val="18"/>
        </w:numPr>
        <w:kinsoku/>
        <w:adjustRightInd/>
        <w:snapToGrid w:val="0"/>
        <w:spacing w:line="252" w:lineRule="auto"/>
        <w:textAlignment w:val="auto"/>
        <w:rPr>
          <w:ins w:id="288" w:author="Haipeng HP1 Lei" w:date="2022-11-15T11:46:00Z"/>
          <w:rFonts w:eastAsia="Times New Roman"/>
          <w:snapToGrid/>
          <w:color w:val="FF0000"/>
          <w:kern w:val="0"/>
          <w:szCs w:val="20"/>
        </w:rPr>
      </w:pPr>
      <w:ins w:id="289" w:author="Haipeng HP1 Lei" w:date="2022-11-15T11:46:00Z">
        <w:r>
          <w:rPr>
            <w:rFonts w:eastAsia="Times New Roman"/>
            <w:color w:val="FF0000"/>
            <w:szCs w:val="20"/>
          </w:rPr>
          <w:t xml:space="preserve">For the reference cell, a total number of configured BD/CCEs for both DCI formats 0_X/1_X and </w:t>
        </w:r>
      </w:ins>
      <w:ins w:id="290" w:author="Haipeng HP1 Lei" w:date="2022-11-15T11:48:00Z">
        <w:r>
          <w:rPr>
            <w:rFonts w:eastAsia="Times New Roman"/>
            <w:color w:val="FF0000"/>
            <w:szCs w:val="20"/>
          </w:rPr>
          <w:t>legacy</w:t>
        </w:r>
      </w:ins>
      <w:ins w:id="291" w:author="Haipeng HP1 Lei" w:date="2022-11-15T11:46:00Z">
        <w:r>
          <w:rPr>
            <w:rFonts w:eastAsia="Times New Roman"/>
            <w:color w:val="FF0000"/>
            <w:szCs w:val="20"/>
          </w:rPr>
          <w:t xml:space="preserve"> DCI formats </w:t>
        </w:r>
      </w:ins>
      <w:ins w:id="292" w:author="Haipeng HP1 Lei" w:date="2022-11-15T11:48:00Z">
        <w:r>
          <w:rPr>
            <w:rFonts w:eastAsia="Times New Roman"/>
            <w:color w:val="FF0000"/>
            <w:szCs w:val="20"/>
          </w:rPr>
          <w:t xml:space="preserve">(if configured) </w:t>
        </w:r>
      </w:ins>
      <w:ins w:id="293" w:author="Haipeng HP1 Lei" w:date="2022-11-15T11:46:00Z">
        <w:r>
          <w:rPr>
            <w:rFonts w:eastAsia="Times New Roman"/>
            <w:color w:val="FF0000"/>
            <w:szCs w:val="20"/>
          </w:rPr>
          <w:t xml:space="preserve">does not exceed the Rel-17 limits. </w:t>
        </w:r>
      </w:ins>
    </w:p>
    <w:p w14:paraId="01F68E3C" w14:textId="77777777" w:rsidR="00F568EB" w:rsidRDefault="00F568EB" w:rsidP="00F568EB">
      <w:pPr>
        <w:widowControl/>
        <w:numPr>
          <w:ilvl w:val="1"/>
          <w:numId w:val="18"/>
        </w:numPr>
        <w:kinsoku/>
        <w:adjustRightInd/>
        <w:snapToGrid w:val="0"/>
        <w:spacing w:line="252" w:lineRule="auto"/>
        <w:textAlignment w:val="auto"/>
        <w:rPr>
          <w:ins w:id="294" w:author="Haipeng HP1 Lei" w:date="2022-11-15T11:46:00Z"/>
          <w:rFonts w:eastAsia="Times New Roman"/>
          <w:color w:val="FF0000"/>
          <w:szCs w:val="20"/>
        </w:rPr>
      </w:pPr>
      <w:ins w:id="295" w:author="Haipeng HP1 Lei" w:date="2022-11-15T11:46:00Z">
        <w:r>
          <w:rPr>
            <w:rFonts w:eastAsia="Times New Roman"/>
            <w:color w:val="FF0000"/>
            <w:szCs w:val="20"/>
          </w:rPr>
          <w:t xml:space="preserve">For other cells in the sets of cells, Rel-17 limits for PDCCH monitoring and PDCCH counting rules apply. </w:t>
        </w:r>
      </w:ins>
    </w:p>
    <w:p w14:paraId="6ABB5761" w14:textId="77777777" w:rsidR="00F568EB" w:rsidRDefault="00F568EB" w:rsidP="00F568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49EFC348" w14:textId="23B8D54B" w:rsidR="00675956" w:rsidRPr="00675956" w:rsidRDefault="00675956" w:rsidP="005200EB">
      <w:pPr>
        <w:rPr>
          <w:ins w:id="296" w:author="Haipeng HP1 Lei" w:date="2022-11-14T21:47:00Z"/>
          <w:lang w:eastAsia="en-US"/>
        </w:rPr>
      </w:pPr>
    </w:p>
    <w:p w14:paraId="04DB685B" w14:textId="77777777" w:rsidR="00675956" w:rsidRPr="00675956" w:rsidRDefault="00675956" w:rsidP="005200EB">
      <w:pPr>
        <w:rPr>
          <w:lang w:eastAsia="en-US"/>
        </w:rPr>
      </w:pPr>
    </w:p>
    <w:p w14:paraId="607EC6B4" w14:textId="7E76B482" w:rsidR="00F568EB" w:rsidRDefault="00F568EB" w:rsidP="00F568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 rev</w:t>
      </w:r>
      <w:r>
        <w:rPr>
          <w:rFonts w:eastAsia="宋体"/>
          <w:snapToGrid/>
          <w:kern w:val="0"/>
          <w:szCs w:val="20"/>
          <w:lang w:eastAsia="zh-CN"/>
        </w:rPr>
        <w:t>3</w:t>
      </w:r>
      <w:r>
        <w:rPr>
          <w:rFonts w:eastAsia="宋体"/>
          <w:snapToGrid/>
          <w:kern w:val="0"/>
          <w:szCs w:val="20"/>
          <w:lang w:eastAsia="zh-CN"/>
        </w:rPr>
        <w:t>:</w:t>
      </w:r>
    </w:p>
    <w:p w14:paraId="7A99C220" w14:textId="77777777" w:rsidR="00F568EB" w:rsidRDefault="00F568EB" w:rsidP="00F568EB">
      <w:pPr>
        <w:pStyle w:val="ListParagraph1"/>
        <w:numPr>
          <w:ilvl w:val="0"/>
          <w:numId w:val="18"/>
        </w:numPr>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by RRC signaling. </w:t>
      </w:r>
    </w:p>
    <w:p w14:paraId="77B9448D" w14:textId="54565C60" w:rsidR="00F568EB" w:rsidRDefault="00F568EB" w:rsidP="00F568EB">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w:t>
      </w:r>
      <w:ins w:id="297" w:author="Haipeng HP1 Lei" w:date="2022-11-15T14:24:00Z">
        <w:r>
          <w:rPr>
            <w:color w:val="000000"/>
          </w:rPr>
          <w:t xml:space="preserve">with each set configured </w:t>
        </w:r>
      </w:ins>
      <w:r>
        <w:rPr>
          <w:rFonts w:eastAsiaTheme="minorEastAsia"/>
          <w:bCs/>
          <w:lang w:eastAsia="zh-CN"/>
        </w:rPr>
        <w:t>for multi-cell scheduling</w:t>
      </w:r>
      <w:ins w:id="298" w:author="Haipeng HP1 Lei" w:date="2022-11-15T14:24:00Z">
        <w:r w:rsidRPr="00F568EB">
          <w:rPr>
            <w:color w:val="000000"/>
          </w:rPr>
          <w:t xml:space="preserve"> </w:t>
        </w:r>
        <w:r>
          <w:rPr>
            <w:color w:val="000000"/>
          </w:rPr>
          <w:t>using DCI format 0_X/1_X</w:t>
        </w:r>
      </w:ins>
      <w:r>
        <w:rPr>
          <w:rFonts w:eastAsiaTheme="minorEastAsia"/>
          <w:bCs/>
          <w:lang w:eastAsia="zh-CN"/>
        </w:rPr>
        <w:t xml:space="preserve">. </w:t>
      </w:r>
    </w:p>
    <w:p w14:paraId="1987CA0A" w14:textId="14F7F965" w:rsidR="00F568EB" w:rsidRDefault="00F568EB" w:rsidP="00251434">
      <w:pPr>
        <w:widowControl/>
        <w:numPr>
          <w:ilvl w:val="1"/>
          <w:numId w:val="18"/>
        </w:numPr>
        <w:kinsoku/>
        <w:autoSpaceDE/>
        <w:autoSpaceDN/>
        <w:adjustRightInd/>
        <w:snapToGrid w:val="0"/>
        <w:jc w:val="left"/>
        <w:textAlignment w:val="auto"/>
        <w:rPr>
          <w:lang w:eastAsia="en-US"/>
        </w:rPr>
      </w:pPr>
      <w:r>
        <w:rPr>
          <w:lang w:eastAsia="en-US"/>
        </w:rPr>
        <w:lastRenderedPageBreak/>
        <w:t>When multiple sets of cells are configured</w:t>
      </w:r>
      <w:del w:id="299" w:author="Haipeng HP1 Lei" w:date="2022-11-15T14:28:00Z">
        <w:r w:rsidDel="00251434">
          <w:rPr>
            <w:lang w:eastAsia="en-US"/>
          </w:rPr>
          <w:delText xml:space="preserve"> for multi-cell scheduling</w:delText>
        </w:r>
      </w:del>
      <w:r>
        <w:rPr>
          <w:lang w:eastAsia="en-US"/>
        </w:rPr>
        <w:t xml:space="preserve">, </w:t>
      </w:r>
    </w:p>
    <w:p w14:paraId="095E9C01" w14:textId="77777777" w:rsidR="00F568EB" w:rsidRDefault="00F568EB" w:rsidP="00251434">
      <w:pPr>
        <w:widowControl/>
        <w:numPr>
          <w:ilvl w:val="2"/>
          <w:numId w:val="18"/>
        </w:numPr>
        <w:kinsoku/>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0D9398F3" w14:textId="77777777" w:rsidR="00F568EB" w:rsidRDefault="00F568EB" w:rsidP="00251434">
      <w:pPr>
        <w:widowControl/>
        <w:numPr>
          <w:ilvl w:val="2"/>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725F59CC" w14:textId="77777777" w:rsidR="00F568EB" w:rsidRDefault="00F568EB" w:rsidP="00251434">
      <w:pPr>
        <w:widowControl/>
        <w:numPr>
          <w:ilvl w:val="2"/>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4F04D7CD" w14:textId="77777777" w:rsidR="00F568EB" w:rsidRDefault="00F568EB" w:rsidP="00251434">
      <w:pPr>
        <w:widowControl/>
        <w:numPr>
          <w:ilvl w:val="2"/>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07D7B482" w14:textId="77777777" w:rsidR="00F568EB" w:rsidRDefault="00F568EB" w:rsidP="00251434">
      <w:pPr>
        <w:widowControl/>
        <w:numPr>
          <w:ilvl w:val="2"/>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9349B51" w14:textId="77777777" w:rsidR="00F568EB" w:rsidRPr="00545125" w:rsidRDefault="00F568EB" w:rsidP="00251434">
      <w:pPr>
        <w:widowControl/>
        <w:numPr>
          <w:ilvl w:val="2"/>
          <w:numId w:val="18"/>
        </w:numPr>
        <w:kinsoku/>
        <w:adjustRightInd/>
        <w:snapToGrid w:val="0"/>
        <w:spacing w:after="0" w:line="252" w:lineRule="auto"/>
        <w:textAlignment w:val="auto"/>
        <w:rPr>
          <w:rFonts w:eastAsia="Times New Roman"/>
          <w:color w:val="000000" w:themeColor="text1"/>
          <w:szCs w:val="20"/>
          <w:lang w:eastAsia="ja-JP"/>
        </w:rPr>
      </w:pPr>
      <w:r w:rsidRPr="00545125">
        <w:rPr>
          <w:rFonts w:eastAsia="Times New Roman"/>
          <w:color w:val="FF0000"/>
          <w:szCs w:val="20"/>
          <w:lang w:eastAsia="ja-JP"/>
        </w:rPr>
        <w:t>FFS: how to differentiate different sets of cells when they are scheduled from a same scheduling cell</w:t>
      </w:r>
    </w:p>
    <w:bookmarkEnd w:id="262"/>
    <w:p w14:paraId="04365437" w14:textId="77777777" w:rsidR="00F9751A" w:rsidRPr="00F568EB" w:rsidRDefault="00F9751A" w:rsidP="005200EB">
      <w:pPr>
        <w:rPr>
          <w:lang w:eastAsia="en-US"/>
        </w:rPr>
      </w:pPr>
    </w:p>
    <w:p w14:paraId="334986B1" w14:textId="77777777" w:rsidR="00F9751A" w:rsidRDefault="00F9751A" w:rsidP="005200EB">
      <w:pPr>
        <w:rPr>
          <w:lang w:val="en-US" w:eastAsia="en-US"/>
        </w:rPr>
      </w:pPr>
    </w:p>
    <w:p w14:paraId="26C0FD6F" w14:textId="77777777" w:rsidR="00F9751A" w:rsidRDefault="009031E1" w:rsidP="005200EB">
      <w:pPr>
        <w:pStyle w:val="Heading1"/>
      </w:pPr>
      <w:r>
        <w:t>References</w:t>
      </w:r>
    </w:p>
    <w:p w14:paraId="54C74997" w14:textId="77777777" w:rsidR="00F9751A" w:rsidRDefault="00F9751A" w:rsidP="005200EB">
      <w:pPr>
        <w:kinsoku/>
        <w:overflowPunct/>
        <w:adjustRightInd/>
        <w:spacing w:after="0"/>
        <w:contextualSpacing/>
        <w:textAlignment w:val="auto"/>
        <w:rPr>
          <w:rFonts w:ascii="Arial" w:hAnsi="Arial" w:cs="Arial"/>
          <w:szCs w:val="20"/>
          <w:lang w:eastAsia="zh-CN"/>
        </w:rPr>
      </w:pPr>
    </w:p>
    <w:p w14:paraId="7C5EFD85" w14:textId="77777777" w:rsidR="00F9751A" w:rsidRDefault="009031E1" w:rsidP="005200EB">
      <w:pPr>
        <w:pStyle w:val="ListParagraph1"/>
        <w:numPr>
          <w:ilvl w:val="0"/>
          <w:numId w:val="42"/>
        </w:numPr>
        <w:rPr>
          <w:rStyle w:val="Hyperlink"/>
          <w:color w:val="000000" w:themeColor="text1"/>
          <w:u w:val="none"/>
        </w:rPr>
      </w:pPr>
      <w:r>
        <w:rPr>
          <w:rStyle w:val="Hyperlink"/>
        </w:rPr>
        <w:t>R1-2210856</w:t>
      </w:r>
      <w:r>
        <w:rPr>
          <w:rStyle w:val="Hyperlink"/>
          <w:color w:val="000000" w:themeColor="text1"/>
          <w:u w:val="none"/>
        </w:rPr>
        <w:tab/>
        <w:t>Discussion on multi-cell scheduling with a single DCI</w:t>
      </w:r>
      <w:r>
        <w:rPr>
          <w:rStyle w:val="Hyperlink"/>
          <w:color w:val="000000" w:themeColor="text1"/>
          <w:u w:val="none"/>
        </w:rPr>
        <w:tab/>
        <w:t xml:space="preserve">Huawei, </w:t>
      </w:r>
      <w:proofErr w:type="spellStart"/>
      <w:r>
        <w:rPr>
          <w:rStyle w:val="Hyperlink"/>
          <w:color w:val="000000" w:themeColor="text1"/>
          <w:u w:val="none"/>
        </w:rPr>
        <w:t>HiSilicon</w:t>
      </w:r>
      <w:proofErr w:type="spellEnd"/>
    </w:p>
    <w:p w14:paraId="6330C516" w14:textId="77777777" w:rsidR="00F9751A" w:rsidRDefault="009031E1" w:rsidP="005200EB">
      <w:pPr>
        <w:pStyle w:val="ListParagraph1"/>
        <w:numPr>
          <w:ilvl w:val="0"/>
          <w:numId w:val="42"/>
        </w:numPr>
        <w:rPr>
          <w:rStyle w:val="Hyperlink"/>
          <w:color w:val="000000" w:themeColor="text1"/>
          <w:u w:val="none"/>
        </w:rPr>
      </w:pPr>
      <w:r>
        <w:rPr>
          <w:rStyle w:val="Hyperlink"/>
        </w:rPr>
        <w:t>R1-2210924</w:t>
      </w:r>
      <w:r>
        <w:rPr>
          <w:rStyle w:val="Hyperlink"/>
          <w:color w:val="000000" w:themeColor="text1"/>
          <w:u w:val="none"/>
        </w:rPr>
        <w:tab/>
        <w:t>On multi-cell PUSCH/PDSCH scheduling with a single DCI</w:t>
      </w:r>
      <w:r>
        <w:rPr>
          <w:rStyle w:val="Hyperlink"/>
          <w:color w:val="000000" w:themeColor="text1"/>
          <w:u w:val="none"/>
        </w:rPr>
        <w:tab/>
        <w:t>Nokia, Nokia Shanghai Bell</w:t>
      </w:r>
    </w:p>
    <w:p w14:paraId="6105BAE0" w14:textId="77777777" w:rsidR="00F9751A" w:rsidRDefault="009031E1" w:rsidP="005200EB">
      <w:pPr>
        <w:pStyle w:val="ListParagraph1"/>
        <w:numPr>
          <w:ilvl w:val="0"/>
          <w:numId w:val="42"/>
        </w:numPr>
        <w:rPr>
          <w:rStyle w:val="Hyperlink"/>
          <w:color w:val="000000" w:themeColor="text1"/>
          <w:u w:val="none"/>
        </w:rPr>
      </w:pPr>
      <w:r>
        <w:rPr>
          <w:rStyle w:val="Hyperlink"/>
        </w:rPr>
        <w:t>R1-2211022</w:t>
      </w:r>
      <w:r>
        <w:rPr>
          <w:rStyle w:val="Hyperlink"/>
          <w:color w:val="000000" w:themeColor="text1"/>
          <w:u w:val="none"/>
        </w:rPr>
        <w:tab/>
        <w:t>Discussion on multi-cell scheduling</w:t>
      </w:r>
      <w:r>
        <w:rPr>
          <w:rStyle w:val="Hyperlink"/>
          <w:color w:val="000000" w:themeColor="text1"/>
          <w:u w:val="none"/>
        </w:rPr>
        <w:tab/>
        <w:t>vivo</w:t>
      </w:r>
    </w:p>
    <w:p w14:paraId="33DF1411" w14:textId="77777777" w:rsidR="00F9751A" w:rsidRDefault="009031E1" w:rsidP="005200EB">
      <w:pPr>
        <w:pStyle w:val="ListParagraph1"/>
        <w:numPr>
          <w:ilvl w:val="0"/>
          <w:numId w:val="42"/>
        </w:numPr>
        <w:rPr>
          <w:rStyle w:val="Hyperlink"/>
          <w:color w:val="000000" w:themeColor="text1"/>
          <w:u w:val="none"/>
        </w:rPr>
      </w:pPr>
      <w:r>
        <w:rPr>
          <w:rStyle w:val="Hyperlink"/>
        </w:rPr>
        <w:t>R1-2211045</w:t>
      </w:r>
      <w:r>
        <w:rPr>
          <w:rFonts w:ascii="Arial" w:hAnsi="Arial" w:cs="Arial"/>
          <w:b/>
          <w:bCs/>
          <w:sz w:val="22"/>
        </w:rPr>
        <w:t xml:space="preserve"> </w:t>
      </w:r>
      <w:r>
        <w:rPr>
          <w:rStyle w:val="Hyperlink"/>
          <w:rFonts w:hint="eastAsia"/>
          <w:color w:val="000000" w:themeColor="text1"/>
          <w:u w:val="none"/>
        </w:rPr>
        <w:t>Discussion on Multi-cell PUSCH/PDSCH scheduling with a single DCI</w:t>
      </w:r>
      <w:r>
        <w:rPr>
          <w:rStyle w:val="Hyperlink"/>
          <w:color w:val="000000" w:themeColor="text1"/>
          <w:u w:val="none"/>
        </w:rPr>
        <w:t xml:space="preserve"> ZTE</w:t>
      </w:r>
    </w:p>
    <w:p w14:paraId="1011B136" w14:textId="77777777" w:rsidR="00F9751A" w:rsidRDefault="009031E1" w:rsidP="005200EB">
      <w:pPr>
        <w:pStyle w:val="ListParagraph1"/>
        <w:numPr>
          <w:ilvl w:val="0"/>
          <w:numId w:val="42"/>
        </w:numPr>
        <w:rPr>
          <w:rStyle w:val="Hyperlink"/>
          <w:color w:val="000000" w:themeColor="text1"/>
          <w:u w:val="none"/>
        </w:rPr>
      </w:pPr>
      <w:r>
        <w:rPr>
          <w:rStyle w:val="Hyperlink"/>
        </w:rPr>
        <w:t>R1-2211063</w:t>
      </w:r>
      <w:r>
        <w:rPr>
          <w:rStyle w:val="Hyperlink"/>
        </w:rPr>
        <w:tab/>
      </w:r>
      <w:r>
        <w:rPr>
          <w:rStyle w:val="Hyperlink"/>
          <w:color w:val="000000" w:themeColor="text1"/>
          <w:u w:val="none"/>
        </w:rPr>
        <w:t>Discussion on multi-cell PUSCH/PDSCH scheduling with a single DCI</w:t>
      </w:r>
      <w:r>
        <w:rPr>
          <w:rStyle w:val="Hyperlink"/>
          <w:color w:val="000000" w:themeColor="text1"/>
          <w:u w:val="none"/>
        </w:rPr>
        <w:tab/>
        <w:t>Google Inc.</w:t>
      </w:r>
    </w:p>
    <w:p w14:paraId="11C820B6" w14:textId="77777777" w:rsidR="00F9751A" w:rsidRDefault="009031E1" w:rsidP="005200EB">
      <w:pPr>
        <w:pStyle w:val="ListParagraph1"/>
        <w:numPr>
          <w:ilvl w:val="0"/>
          <w:numId w:val="42"/>
        </w:numPr>
        <w:rPr>
          <w:rStyle w:val="Hyperlink"/>
          <w:color w:val="000000" w:themeColor="text1"/>
          <w:u w:val="none"/>
        </w:rPr>
      </w:pPr>
      <w:r>
        <w:rPr>
          <w:rStyle w:val="Hyperlink"/>
        </w:rPr>
        <w:t>R1-2211082</w:t>
      </w:r>
      <w:r>
        <w:rPr>
          <w:rStyle w:val="Hyperlink"/>
        </w:rPr>
        <w:tab/>
      </w:r>
      <w:r>
        <w:rPr>
          <w:rStyle w:val="Hyperlink"/>
          <w:color w:val="000000" w:themeColor="text1"/>
          <w:u w:val="none"/>
        </w:rPr>
        <w:t>Consideration on multi-cell PUSCH/PDSCH scheduling with a single DCI</w:t>
      </w:r>
      <w:r>
        <w:rPr>
          <w:rStyle w:val="Hyperlink"/>
          <w:color w:val="000000" w:themeColor="text1"/>
          <w:u w:val="none"/>
        </w:rPr>
        <w:tab/>
        <w:t>Fujitsu</w:t>
      </w:r>
    </w:p>
    <w:p w14:paraId="459BB385" w14:textId="77777777" w:rsidR="00F9751A" w:rsidRDefault="009031E1" w:rsidP="005200EB">
      <w:pPr>
        <w:pStyle w:val="ListParagraph1"/>
        <w:numPr>
          <w:ilvl w:val="0"/>
          <w:numId w:val="42"/>
        </w:numPr>
        <w:rPr>
          <w:rStyle w:val="Hyperlink"/>
          <w:color w:val="000000" w:themeColor="text1"/>
          <w:u w:val="none"/>
        </w:rPr>
      </w:pPr>
      <w:r>
        <w:rPr>
          <w:rStyle w:val="Hyperlink"/>
        </w:rPr>
        <w:t>R1-2211213</w:t>
      </w:r>
      <w:r>
        <w:rPr>
          <w:rStyle w:val="Hyperlink"/>
          <w:color w:val="000000" w:themeColor="text1"/>
          <w:u w:val="none"/>
        </w:rPr>
        <w:tab/>
        <w:t>Discussion on multi-cell PUSCH/PDSCH scheduling with a single DCI</w:t>
      </w:r>
      <w:r>
        <w:rPr>
          <w:rStyle w:val="Hyperlink"/>
          <w:color w:val="000000" w:themeColor="text1"/>
          <w:u w:val="none"/>
        </w:rPr>
        <w:tab/>
        <w:t>CATT</w:t>
      </w:r>
    </w:p>
    <w:p w14:paraId="0142C126" w14:textId="77777777" w:rsidR="00F9751A" w:rsidRDefault="009031E1" w:rsidP="005200EB">
      <w:pPr>
        <w:pStyle w:val="ListParagraph1"/>
        <w:numPr>
          <w:ilvl w:val="0"/>
          <w:numId w:val="42"/>
        </w:numPr>
        <w:rPr>
          <w:rStyle w:val="Hyperlink"/>
          <w:color w:val="000000" w:themeColor="text1"/>
          <w:u w:val="none"/>
        </w:rPr>
      </w:pPr>
      <w:r>
        <w:rPr>
          <w:rStyle w:val="Hyperlink"/>
        </w:rPr>
        <w:t>R1-2211244</w:t>
      </w:r>
      <w:r>
        <w:rPr>
          <w:rStyle w:val="Hyperlink"/>
          <w:color w:val="000000" w:themeColor="text1"/>
          <w:u w:val="none"/>
        </w:rPr>
        <w:tab/>
        <w:t>Discussion on multi-cell PUSCH/PDSCH scheduling with a single DCI</w:t>
      </w:r>
      <w:r>
        <w:rPr>
          <w:rStyle w:val="Hyperlink"/>
          <w:color w:val="000000" w:themeColor="text1"/>
          <w:u w:val="none"/>
        </w:rPr>
        <w:tab/>
      </w:r>
      <w:proofErr w:type="spellStart"/>
      <w:r>
        <w:rPr>
          <w:rStyle w:val="Hyperlink"/>
          <w:color w:val="000000" w:themeColor="text1"/>
          <w:u w:val="none"/>
        </w:rPr>
        <w:t>Spreadtrum</w:t>
      </w:r>
      <w:proofErr w:type="spellEnd"/>
      <w:r>
        <w:rPr>
          <w:rStyle w:val="Hyperlink"/>
          <w:color w:val="000000" w:themeColor="text1"/>
          <w:u w:val="none"/>
        </w:rPr>
        <w:t xml:space="preserve"> Communications</w:t>
      </w:r>
    </w:p>
    <w:p w14:paraId="78F87B62" w14:textId="77777777" w:rsidR="00F9751A" w:rsidRDefault="009031E1" w:rsidP="005200EB">
      <w:pPr>
        <w:pStyle w:val="ListParagraph1"/>
        <w:numPr>
          <w:ilvl w:val="0"/>
          <w:numId w:val="42"/>
        </w:numPr>
        <w:rPr>
          <w:rStyle w:val="Hyperlink"/>
          <w:color w:val="000000" w:themeColor="text1"/>
          <w:u w:val="none"/>
        </w:rPr>
      </w:pPr>
      <w:r>
        <w:rPr>
          <w:rStyle w:val="Hyperlink"/>
        </w:rPr>
        <w:t>R1-2211376</w:t>
      </w:r>
      <w:r>
        <w:rPr>
          <w:rStyle w:val="Hyperlink"/>
          <w:color w:val="000000" w:themeColor="text1"/>
          <w:u w:val="none"/>
        </w:rPr>
        <w:tab/>
        <w:t>Discussion on the remaining issues for the multi-cell scheduling with a single DCI</w:t>
      </w:r>
      <w:r>
        <w:rPr>
          <w:rStyle w:val="Hyperlink"/>
          <w:color w:val="000000" w:themeColor="text1"/>
          <w:u w:val="none"/>
        </w:rPr>
        <w:tab/>
      </w:r>
      <w:proofErr w:type="spellStart"/>
      <w:r>
        <w:rPr>
          <w:rStyle w:val="Hyperlink"/>
          <w:color w:val="000000" w:themeColor="text1"/>
          <w:u w:val="none"/>
        </w:rPr>
        <w:t>xiaomi</w:t>
      </w:r>
      <w:proofErr w:type="spellEnd"/>
    </w:p>
    <w:p w14:paraId="6FA261BA" w14:textId="77777777" w:rsidR="00F9751A" w:rsidRDefault="009031E1" w:rsidP="005200EB">
      <w:pPr>
        <w:pStyle w:val="ListParagraph1"/>
        <w:numPr>
          <w:ilvl w:val="0"/>
          <w:numId w:val="42"/>
        </w:numPr>
        <w:rPr>
          <w:rStyle w:val="Hyperlink"/>
          <w:color w:val="000000" w:themeColor="text1"/>
          <w:u w:val="none"/>
        </w:rPr>
      </w:pPr>
      <w:r>
        <w:rPr>
          <w:rStyle w:val="Hyperlink"/>
        </w:rPr>
        <w:t>R1-2211414</w:t>
      </w:r>
      <w:r>
        <w:rPr>
          <w:rStyle w:val="Hyperlink"/>
        </w:rPr>
        <w:tab/>
      </w:r>
      <w:r>
        <w:rPr>
          <w:rStyle w:val="Hyperlink"/>
          <w:color w:val="000000" w:themeColor="text1"/>
          <w:u w:val="none"/>
        </w:rPr>
        <w:t>Discussions on multi-cell scheduling with a single DCI</w:t>
      </w:r>
      <w:r>
        <w:rPr>
          <w:rStyle w:val="Hyperlink"/>
          <w:color w:val="000000" w:themeColor="text1"/>
          <w:u w:val="none"/>
        </w:rPr>
        <w:tab/>
        <w:t>Intel Corporation</w:t>
      </w:r>
    </w:p>
    <w:p w14:paraId="438BFD01" w14:textId="77777777" w:rsidR="00F9751A" w:rsidRDefault="000B2ABC" w:rsidP="005200EB">
      <w:pPr>
        <w:pStyle w:val="ListParagraph1"/>
        <w:numPr>
          <w:ilvl w:val="0"/>
          <w:numId w:val="42"/>
        </w:numPr>
        <w:rPr>
          <w:rStyle w:val="Hyperlink"/>
          <w:color w:val="000000" w:themeColor="text1"/>
          <w:u w:val="none"/>
        </w:rPr>
      </w:pPr>
      <w:hyperlink r:id="rId9" w:history="1">
        <w:r w:rsidR="009031E1">
          <w:rPr>
            <w:rStyle w:val="Hyperlink"/>
          </w:rPr>
          <w:t>R1-2211488</w:t>
        </w:r>
      </w:hyperlink>
      <w:r w:rsidR="009031E1">
        <w:rPr>
          <w:rStyle w:val="Hyperlink"/>
          <w:color w:val="000000" w:themeColor="text1"/>
          <w:u w:val="none"/>
        </w:rPr>
        <w:tab/>
        <w:t>Discussion on multi-cell PUSCH/PDSCH scheduling with a single DCI</w:t>
      </w:r>
      <w:r w:rsidR="009031E1">
        <w:rPr>
          <w:rStyle w:val="Hyperlink"/>
          <w:color w:val="000000" w:themeColor="text1"/>
          <w:u w:val="none"/>
        </w:rPr>
        <w:tab/>
        <w:t>OPPO</w:t>
      </w:r>
    </w:p>
    <w:p w14:paraId="6C75E082" w14:textId="77777777" w:rsidR="00F9751A" w:rsidRDefault="000B2ABC" w:rsidP="005200EB">
      <w:pPr>
        <w:pStyle w:val="ListParagraph1"/>
        <w:numPr>
          <w:ilvl w:val="0"/>
          <w:numId w:val="42"/>
        </w:numPr>
        <w:rPr>
          <w:rStyle w:val="Hyperlink"/>
          <w:color w:val="000000" w:themeColor="text1"/>
          <w:u w:val="none"/>
        </w:rPr>
      </w:pPr>
      <w:hyperlink r:id="rId10" w:history="1">
        <w:r w:rsidR="009031E1">
          <w:rPr>
            <w:rStyle w:val="Hyperlink"/>
          </w:rPr>
          <w:t>R1-2211534</w:t>
        </w:r>
      </w:hyperlink>
      <w:r w:rsidR="009031E1">
        <w:rPr>
          <w:rStyle w:val="Hyperlink"/>
          <w:color w:val="000000" w:themeColor="text1"/>
          <w:u w:val="none"/>
        </w:rPr>
        <w:tab/>
        <w:t>Discussion on multi-cell scheduling with a single DCI</w:t>
      </w:r>
      <w:r w:rsidR="009031E1">
        <w:rPr>
          <w:rStyle w:val="Hyperlink"/>
          <w:color w:val="000000" w:themeColor="text1"/>
          <w:u w:val="none"/>
        </w:rPr>
        <w:tab/>
        <w:t>China Telecom</w:t>
      </w:r>
    </w:p>
    <w:p w14:paraId="0132D092" w14:textId="77777777" w:rsidR="00F9751A" w:rsidRDefault="009031E1" w:rsidP="005200EB">
      <w:pPr>
        <w:pStyle w:val="ListParagraph1"/>
        <w:numPr>
          <w:ilvl w:val="0"/>
          <w:numId w:val="42"/>
        </w:numPr>
        <w:rPr>
          <w:rStyle w:val="Hyperlink"/>
          <w:color w:val="000000" w:themeColor="text1"/>
          <w:u w:val="none"/>
        </w:rPr>
      </w:pPr>
      <w:r>
        <w:rPr>
          <w:rStyle w:val="Hyperlink"/>
        </w:rPr>
        <w:t>R1-2211585</w:t>
      </w:r>
      <w:r>
        <w:rPr>
          <w:rStyle w:val="Hyperlink"/>
          <w:color w:val="000000" w:themeColor="text1"/>
          <w:u w:val="none"/>
        </w:rPr>
        <w:tab/>
        <w:t>On multi-cell scheduling via a single DCI</w:t>
      </w:r>
      <w:r>
        <w:rPr>
          <w:rStyle w:val="Hyperlink"/>
          <w:color w:val="000000" w:themeColor="text1"/>
          <w:u w:val="none"/>
        </w:rPr>
        <w:tab/>
        <w:t>Lenovo</w:t>
      </w:r>
    </w:p>
    <w:p w14:paraId="15780F8A" w14:textId="77777777" w:rsidR="00F9751A" w:rsidRDefault="009031E1" w:rsidP="005200EB">
      <w:pPr>
        <w:pStyle w:val="ListParagraph1"/>
        <w:numPr>
          <w:ilvl w:val="0"/>
          <w:numId w:val="42"/>
        </w:numPr>
        <w:rPr>
          <w:rStyle w:val="Hyperlink"/>
          <w:color w:val="000000" w:themeColor="text1"/>
          <w:u w:val="none"/>
        </w:rPr>
      </w:pPr>
      <w:r>
        <w:rPr>
          <w:rStyle w:val="Hyperlink"/>
        </w:rPr>
        <w:t>R1-2211695</w:t>
      </w:r>
      <w:r>
        <w:rPr>
          <w:rStyle w:val="Hyperlink"/>
          <w:color w:val="000000" w:themeColor="text1"/>
          <w:u w:val="none"/>
        </w:rPr>
        <w:tab/>
        <w:t>Discussion on multi-cell PUSCH/PDSCH scheduling with a single DCI</w:t>
      </w:r>
      <w:r>
        <w:rPr>
          <w:rStyle w:val="Hyperlink"/>
          <w:color w:val="000000" w:themeColor="text1"/>
          <w:u w:val="none"/>
        </w:rPr>
        <w:tab/>
        <w:t>CMCC</w:t>
      </w:r>
    </w:p>
    <w:p w14:paraId="39F8D1D7" w14:textId="77777777" w:rsidR="00F9751A" w:rsidRDefault="000B2ABC" w:rsidP="005200EB">
      <w:pPr>
        <w:pStyle w:val="ListParagraph1"/>
        <w:numPr>
          <w:ilvl w:val="0"/>
          <w:numId w:val="42"/>
        </w:numPr>
        <w:rPr>
          <w:rStyle w:val="Hyperlink"/>
          <w:color w:val="000000" w:themeColor="text1"/>
          <w:u w:val="none"/>
        </w:rPr>
      </w:pPr>
      <w:hyperlink r:id="rId11" w:history="1">
        <w:r w:rsidR="009031E1">
          <w:rPr>
            <w:rStyle w:val="Hyperlink"/>
          </w:rPr>
          <w:t>R1-2211824</w:t>
        </w:r>
      </w:hyperlink>
      <w:r w:rsidR="009031E1">
        <w:rPr>
          <w:rStyle w:val="Hyperlink"/>
          <w:color w:val="000000" w:themeColor="text1"/>
          <w:u w:val="none"/>
        </w:rPr>
        <w:tab/>
        <w:t>On multi-cell PUSCH/PDSCH scheduling with a single DCI</w:t>
      </w:r>
      <w:r w:rsidR="009031E1">
        <w:rPr>
          <w:rStyle w:val="Hyperlink"/>
          <w:color w:val="000000" w:themeColor="text1"/>
          <w:u w:val="none"/>
        </w:rPr>
        <w:tab/>
        <w:t>Apple</w:t>
      </w:r>
    </w:p>
    <w:p w14:paraId="1996E6A2" w14:textId="77777777" w:rsidR="00F9751A" w:rsidRDefault="009031E1" w:rsidP="005200EB">
      <w:pPr>
        <w:pStyle w:val="ListParagraph1"/>
        <w:numPr>
          <w:ilvl w:val="0"/>
          <w:numId w:val="42"/>
        </w:numPr>
        <w:rPr>
          <w:rStyle w:val="Hyperlink"/>
          <w:color w:val="000000" w:themeColor="text1"/>
          <w:u w:val="none"/>
        </w:rPr>
      </w:pPr>
      <w:r>
        <w:rPr>
          <w:rStyle w:val="Hyperlink"/>
        </w:rPr>
        <w:t>R1-2211878</w:t>
      </w:r>
      <w:r>
        <w:rPr>
          <w:rStyle w:val="Hyperlink"/>
          <w:color w:val="000000" w:themeColor="text1"/>
          <w:u w:val="none"/>
        </w:rPr>
        <w:tab/>
        <w:t>Discussion on Multicarrier scheduling with a single DCI</w:t>
      </w:r>
      <w:r>
        <w:rPr>
          <w:rStyle w:val="Hyperlink"/>
          <w:color w:val="000000" w:themeColor="text1"/>
          <w:u w:val="none"/>
        </w:rPr>
        <w:tab/>
        <w:t>FGI</w:t>
      </w:r>
    </w:p>
    <w:p w14:paraId="4D1A9597" w14:textId="77777777" w:rsidR="00F9751A" w:rsidRDefault="009031E1" w:rsidP="005200EB">
      <w:pPr>
        <w:pStyle w:val="ListParagraph1"/>
        <w:numPr>
          <w:ilvl w:val="0"/>
          <w:numId w:val="42"/>
        </w:numPr>
        <w:rPr>
          <w:rStyle w:val="Hyperlink"/>
          <w:color w:val="000000" w:themeColor="text1"/>
          <w:u w:val="none"/>
        </w:rPr>
      </w:pPr>
      <w:r>
        <w:rPr>
          <w:rStyle w:val="Hyperlink"/>
        </w:rPr>
        <w:t>R1-2211919</w:t>
      </w:r>
      <w:r>
        <w:rPr>
          <w:rStyle w:val="Hyperlink"/>
          <w:color w:val="000000" w:themeColor="text1"/>
          <w:u w:val="none"/>
        </w:rPr>
        <w:tab/>
        <w:t>Discussions on multi-cell PUSCH/PDSCH scheduling with a single DCI</w:t>
      </w:r>
      <w:r>
        <w:rPr>
          <w:rStyle w:val="Hyperlink"/>
          <w:color w:val="000000" w:themeColor="text1"/>
          <w:u w:val="none"/>
        </w:rPr>
        <w:tab/>
        <w:t>CAICT</w:t>
      </w:r>
    </w:p>
    <w:p w14:paraId="0FE9994D" w14:textId="77777777" w:rsidR="00F9751A" w:rsidRDefault="009031E1" w:rsidP="005200EB">
      <w:pPr>
        <w:pStyle w:val="ListParagraph1"/>
        <w:numPr>
          <w:ilvl w:val="0"/>
          <w:numId w:val="42"/>
        </w:numPr>
        <w:rPr>
          <w:rStyle w:val="Hyperlink"/>
          <w:color w:val="000000" w:themeColor="text1"/>
          <w:u w:val="none"/>
        </w:rPr>
      </w:pPr>
      <w:r>
        <w:rPr>
          <w:rStyle w:val="Hyperlink"/>
        </w:rPr>
        <w:t>R1-2211998</w:t>
      </w:r>
      <w:r>
        <w:rPr>
          <w:rStyle w:val="Hyperlink"/>
          <w:color w:val="000000" w:themeColor="text1"/>
          <w:u w:val="none"/>
        </w:rPr>
        <w:tab/>
        <w:t>Discussion on multi-cell PUSCH/PDSCH scheduling with a single DCI</w:t>
      </w:r>
      <w:r>
        <w:rPr>
          <w:rStyle w:val="Hyperlink"/>
          <w:color w:val="000000" w:themeColor="text1"/>
          <w:u w:val="none"/>
        </w:rPr>
        <w:tab/>
        <w:t>NTT DOCOMO, INC.</w:t>
      </w:r>
    </w:p>
    <w:p w14:paraId="0FAAD17A" w14:textId="77777777" w:rsidR="00F9751A" w:rsidRDefault="009031E1" w:rsidP="005200EB">
      <w:pPr>
        <w:pStyle w:val="ListParagraph1"/>
        <w:numPr>
          <w:ilvl w:val="0"/>
          <w:numId w:val="42"/>
        </w:numPr>
        <w:rPr>
          <w:rStyle w:val="Hyperlink"/>
          <w:color w:val="000000" w:themeColor="text1"/>
          <w:u w:val="none"/>
        </w:rPr>
      </w:pPr>
      <w:r>
        <w:rPr>
          <w:rStyle w:val="Hyperlink"/>
        </w:rPr>
        <w:t>R1-2212060</w:t>
      </w:r>
      <w:r>
        <w:rPr>
          <w:rStyle w:val="Hyperlink"/>
          <w:color w:val="000000" w:themeColor="text1"/>
          <w:u w:val="none"/>
        </w:rPr>
        <w:tab/>
        <w:t>On multi-cell PUSCH/PDSCH scheduling with a single DCI</w:t>
      </w:r>
      <w:r>
        <w:rPr>
          <w:rStyle w:val="Hyperlink"/>
          <w:color w:val="000000" w:themeColor="text1"/>
          <w:u w:val="none"/>
        </w:rPr>
        <w:tab/>
        <w:t>Samsung</w:t>
      </w:r>
    </w:p>
    <w:p w14:paraId="2732F922" w14:textId="77777777" w:rsidR="00F9751A" w:rsidRDefault="000B2ABC" w:rsidP="005200EB">
      <w:pPr>
        <w:pStyle w:val="ListParagraph1"/>
        <w:numPr>
          <w:ilvl w:val="0"/>
          <w:numId w:val="42"/>
        </w:numPr>
        <w:rPr>
          <w:rStyle w:val="Hyperlink"/>
          <w:color w:val="000000" w:themeColor="text1"/>
          <w:u w:val="none"/>
        </w:rPr>
      </w:pPr>
      <w:hyperlink r:id="rId12" w:history="1">
        <w:r w:rsidR="009031E1">
          <w:rPr>
            <w:rStyle w:val="Hyperlink"/>
          </w:rPr>
          <w:t>R1-2212132</w:t>
        </w:r>
      </w:hyperlink>
      <w:r w:rsidR="009031E1">
        <w:rPr>
          <w:rStyle w:val="Hyperlink"/>
          <w:color w:val="000000" w:themeColor="text1"/>
          <w:u w:val="none"/>
        </w:rPr>
        <w:tab/>
        <w:t>Multi-cell PUSCH/PDSCH scheduling with a single DCI</w:t>
      </w:r>
      <w:r w:rsidR="009031E1">
        <w:rPr>
          <w:rStyle w:val="Hyperlink"/>
          <w:color w:val="000000" w:themeColor="text1"/>
          <w:u w:val="none"/>
        </w:rPr>
        <w:tab/>
        <w:t>Qualcomm Incorporated</w:t>
      </w:r>
    </w:p>
    <w:p w14:paraId="698C4F96" w14:textId="77777777" w:rsidR="00F9751A" w:rsidRDefault="009031E1" w:rsidP="005200EB">
      <w:pPr>
        <w:pStyle w:val="ListParagraph1"/>
        <w:numPr>
          <w:ilvl w:val="0"/>
          <w:numId w:val="42"/>
        </w:numPr>
        <w:rPr>
          <w:rStyle w:val="Hyperlink"/>
          <w:color w:val="000000" w:themeColor="text1"/>
          <w:u w:val="none"/>
        </w:rPr>
      </w:pPr>
      <w:r>
        <w:rPr>
          <w:rStyle w:val="Hyperlink"/>
        </w:rPr>
        <w:t>R1-2212156</w:t>
      </w:r>
      <w:r>
        <w:rPr>
          <w:rStyle w:val="Hyperlink"/>
          <w:color w:val="000000" w:themeColor="text1"/>
          <w:u w:val="none"/>
        </w:rPr>
        <w:tab/>
        <w:t>Multi-cell PUSCH/PDSCH scheduling with a single DCI</w:t>
      </w:r>
      <w:r>
        <w:rPr>
          <w:rStyle w:val="Hyperlink"/>
          <w:color w:val="000000" w:themeColor="text1"/>
          <w:u w:val="none"/>
        </w:rPr>
        <w:tab/>
        <w:t>Ericsson</w:t>
      </w:r>
    </w:p>
    <w:p w14:paraId="46D61D36" w14:textId="77777777" w:rsidR="00F9751A" w:rsidRDefault="009031E1" w:rsidP="005200EB">
      <w:pPr>
        <w:pStyle w:val="ListParagraph1"/>
        <w:numPr>
          <w:ilvl w:val="0"/>
          <w:numId w:val="42"/>
        </w:numPr>
        <w:rPr>
          <w:rStyle w:val="Hyperlink"/>
          <w:color w:val="000000" w:themeColor="text1"/>
          <w:u w:val="none"/>
        </w:rPr>
      </w:pPr>
      <w:r>
        <w:rPr>
          <w:rStyle w:val="Hyperlink"/>
        </w:rPr>
        <w:t>R1-2212190</w:t>
      </w:r>
      <w:r>
        <w:rPr>
          <w:rStyle w:val="Hyperlink"/>
          <w:color w:val="000000" w:themeColor="text1"/>
          <w:u w:val="none"/>
        </w:rPr>
        <w:tab/>
        <w:t>Discussions on multi-cell PUSCH/PDSCH scheduling with a single DCI</w:t>
      </w:r>
      <w:r>
        <w:rPr>
          <w:rStyle w:val="Hyperlink"/>
          <w:color w:val="000000" w:themeColor="text1"/>
          <w:u w:val="none"/>
        </w:rPr>
        <w:tab/>
      </w:r>
      <w:proofErr w:type="spellStart"/>
      <w:r>
        <w:rPr>
          <w:rStyle w:val="Hyperlink"/>
          <w:color w:val="000000" w:themeColor="text1"/>
          <w:u w:val="none"/>
        </w:rPr>
        <w:t>Langbo</w:t>
      </w:r>
      <w:proofErr w:type="spellEnd"/>
    </w:p>
    <w:p w14:paraId="1F2B73CA" w14:textId="77777777" w:rsidR="00F9751A" w:rsidRDefault="009031E1" w:rsidP="005200EB">
      <w:pPr>
        <w:pStyle w:val="ListParagraph1"/>
        <w:numPr>
          <w:ilvl w:val="0"/>
          <w:numId w:val="42"/>
        </w:numPr>
        <w:rPr>
          <w:rStyle w:val="Hyperlink"/>
          <w:color w:val="000000" w:themeColor="text1"/>
          <w:u w:val="none"/>
        </w:rPr>
      </w:pPr>
      <w:r>
        <w:rPr>
          <w:rStyle w:val="Hyperlink"/>
        </w:rPr>
        <w:t>R1-2212252</w:t>
      </w:r>
      <w:r>
        <w:rPr>
          <w:rStyle w:val="Hyperlink"/>
          <w:color w:val="000000" w:themeColor="text1"/>
          <w:u w:val="none"/>
        </w:rPr>
        <w:tab/>
        <w:t>On multi-cell PUSCH/PDSCH scheduling with a single DCI</w:t>
      </w:r>
      <w:r>
        <w:rPr>
          <w:rStyle w:val="Hyperlink"/>
          <w:color w:val="000000" w:themeColor="text1"/>
          <w:u w:val="none"/>
        </w:rPr>
        <w:tab/>
        <w:t>MediaTek Inc.</w:t>
      </w:r>
    </w:p>
    <w:p w14:paraId="6105D7AF" w14:textId="77777777" w:rsidR="00F9751A" w:rsidRDefault="009031E1" w:rsidP="005200EB">
      <w:pPr>
        <w:pStyle w:val="ListParagraph1"/>
        <w:numPr>
          <w:ilvl w:val="0"/>
          <w:numId w:val="42"/>
        </w:numPr>
        <w:rPr>
          <w:rStyle w:val="Hyperlink"/>
          <w:color w:val="000000" w:themeColor="text1"/>
          <w:u w:val="none"/>
        </w:rPr>
      </w:pPr>
      <w:r>
        <w:rPr>
          <w:rStyle w:val="Hyperlink"/>
        </w:rPr>
        <w:t>R1-2212303</w:t>
      </w:r>
      <w:r>
        <w:rPr>
          <w:rStyle w:val="Hyperlink"/>
          <w:color w:val="000000" w:themeColor="text1"/>
          <w:u w:val="none"/>
        </w:rPr>
        <w:tab/>
        <w:t>Discussion on Multi-cell PUSCH/PDSCH scheduling with a single DCI</w:t>
      </w:r>
      <w:r>
        <w:rPr>
          <w:rStyle w:val="Hyperlink"/>
          <w:color w:val="000000" w:themeColor="text1"/>
          <w:u w:val="none"/>
        </w:rPr>
        <w:tab/>
        <w:t>LG Electronics</w:t>
      </w:r>
    </w:p>
    <w:p w14:paraId="38304378" w14:textId="77777777" w:rsidR="00F9751A" w:rsidRDefault="009031E1" w:rsidP="005200EB">
      <w:pPr>
        <w:pStyle w:val="ListParagraph1"/>
        <w:numPr>
          <w:ilvl w:val="0"/>
          <w:numId w:val="42"/>
        </w:numPr>
        <w:rPr>
          <w:rStyle w:val="Hyperlink"/>
          <w:color w:val="000000" w:themeColor="text1"/>
          <w:u w:val="none"/>
        </w:rPr>
      </w:pPr>
      <w:r>
        <w:rPr>
          <w:rStyle w:val="Hyperlink"/>
        </w:rPr>
        <w:t>R1-2212336</w:t>
      </w:r>
      <w:r>
        <w:rPr>
          <w:rStyle w:val="Hyperlink"/>
          <w:color w:val="000000" w:themeColor="text1"/>
          <w:u w:val="none"/>
        </w:rPr>
        <w:tab/>
        <w:t>Discussion on multi-cell scheduling with a single DCI</w:t>
      </w:r>
      <w:r>
        <w:rPr>
          <w:rStyle w:val="Hyperlink"/>
          <w:color w:val="000000" w:themeColor="text1"/>
          <w:u w:val="none"/>
        </w:rPr>
        <w:tab/>
        <w:t>ITRI</w:t>
      </w:r>
    </w:p>
    <w:p w14:paraId="2E9925D7" w14:textId="77777777" w:rsidR="00F9751A" w:rsidRDefault="009031E1" w:rsidP="005200EB">
      <w:pPr>
        <w:pStyle w:val="ListParagraph1"/>
        <w:numPr>
          <w:ilvl w:val="0"/>
          <w:numId w:val="42"/>
        </w:numPr>
        <w:rPr>
          <w:rStyle w:val="Hyperlink"/>
          <w:color w:val="000000" w:themeColor="text1"/>
          <w:u w:val="none"/>
        </w:rPr>
      </w:pPr>
      <w:r>
        <w:rPr>
          <w:rStyle w:val="Hyperlink"/>
        </w:rPr>
        <w:t>R1-2212362</w:t>
      </w:r>
      <w:r>
        <w:rPr>
          <w:rStyle w:val="Hyperlink"/>
          <w:color w:val="000000" w:themeColor="text1"/>
          <w:u w:val="none"/>
        </w:rPr>
        <w:tab/>
        <w:t>Discussion on Multi-cell PXSCH scheduling with a single DCI</w:t>
      </w:r>
      <w:r>
        <w:rPr>
          <w:rStyle w:val="Hyperlink"/>
          <w:color w:val="000000" w:themeColor="text1"/>
          <w:u w:val="none"/>
        </w:rPr>
        <w:tab/>
        <w:t>NEC</w:t>
      </w:r>
    </w:p>
    <w:p w14:paraId="444D7B60" w14:textId="77777777" w:rsidR="00F9751A" w:rsidRDefault="00F9751A" w:rsidP="005200EB">
      <w:pPr>
        <w:snapToGrid w:val="0"/>
        <w:rPr>
          <w:szCs w:val="20"/>
        </w:rPr>
      </w:pPr>
    </w:p>
    <w:p w14:paraId="6B82FCA5" w14:textId="77777777" w:rsidR="00F9751A" w:rsidRDefault="009031E1" w:rsidP="005200EB">
      <w:pPr>
        <w:pStyle w:val="Heading1"/>
      </w:pPr>
      <w:r>
        <w:lastRenderedPageBreak/>
        <w:t>List of agreements:</w:t>
      </w:r>
    </w:p>
    <w:p w14:paraId="1B233FED" w14:textId="77777777" w:rsidR="00F9751A" w:rsidRDefault="00F9751A" w:rsidP="005200EB">
      <w:pPr>
        <w:rPr>
          <w:szCs w:val="20"/>
          <w:highlight w:val="green"/>
        </w:rPr>
      </w:pPr>
    </w:p>
    <w:p w14:paraId="325835D9" w14:textId="77777777" w:rsidR="00F9751A" w:rsidRDefault="009031E1" w:rsidP="005200EB">
      <w:pPr>
        <w:pStyle w:val="Heading2"/>
        <w:ind w:left="540"/>
      </w:pPr>
      <w:r>
        <w:t>Agreements made in RAN1#109-e</w:t>
      </w:r>
    </w:p>
    <w:p w14:paraId="7D169BFF" w14:textId="77777777" w:rsidR="00F9751A" w:rsidRDefault="009031E1" w:rsidP="005200EB">
      <w:pPr>
        <w:rPr>
          <w:b/>
          <w:bCs/>
          <w:highlight w:val="green"/>
          <w:lang w:eastAsia="zh-CN"/>
        </w:rPr>
      </w:pPr>
      <w:r>
        <w:rPr>
          <w:b/>
          <w:bCs/>
          <w:highlight w:val="green"/>
          <w:lang w:eastAsia="zh-CN"/>
        </w:rPr>
        <w:t>Agreement</w:t>
      </w:r>
    </w:p>
    <w:p w14:paraId="676B817E" w14:textId="77777777" w:rsidR="00F9751A" w:rsidRDefault="009031E1" w:rsidP="005200EB">
      <w:pPr>
        <w:rPr>
          <w:lang w:eastAsia="zh-CN"/>
        </w:rPr>
      </w:pPr>
      <w:r>
        <w:rPr>
          <w:lang w:eastAsia="zh-CN"/>
        </w:rPr>
        <w:t>Agree the following terminologies ONLY for convenience of discussion:</w:t>
      </w:r>
    </w:p>
    <w:p w14:paraId="2253A25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7D883FE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F080EED" w14:textId="77777777" w:rsidR="00F9751A" w:rsidRDefault="009031E1" w:rsidP="005200EB">
      <w:pPr>
        <w:rPr>
          <w:lang w:eastAsia="zh-CN"/>
        </w:rPr>
      </w:pPr>
      <w:r>
        <w:rPr>
          <w:lang w:eastAsia="zh-CN"/>
        </w:rPr>
        <w:t>The above does not imply introducing new DCI format(s) at this point.</w:t>
      </w:r>
    </w:p>
    <w:p w14:paraId="2331991A" w14:textId="77777777" w:rsidR="00F9751A" w:rsidRDefault="00F9751A" w:rsidP="005200EB">
      <w:pPr>
        <w:rPr>
          <w:lang w:eastAsia="zh-CN"/>
        </w:rPr>
      </w:pPr>
    </w:p>
    <w:p w14:paraId="40CB4FCA" w14:textId="77777777" w:rsidR="00F9751A" w:rsidRDefault="009031E1" w:rsidP="005200EB">
      <w:pPr>
        <w:rPr>
          <w:b/>
          <w:bCs/>
          <w:highlight w:val="green"/>
          <w:lang w:eastAsia="zh-CN"/>
        </w:rPr>
      </w:pPr>
      <w:r>
        <w:rPr>
          <w:b/>
          <w:bCs/>
          <w:highlight w:val="green"/>
          <w:lang w:eastAsia="zh-CN"/>
        </w:rPr>
        <w:t>Agreement</w:t>
      </w:r>
    </w:p>
    <w:p w14:paraId="52C0CDF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9A9CDC0"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12471CDD" w14:textId="77777777" w:rsidR="00F9751A" w:rsidRDefault="00F9751A" w:rsidP="005200EB">
      <w:pPr>
        <w:rPr>
          <w:lang w:eastAsia="zh-CN"/>
        </w:rPr>
      </w:pPr>
    </w:p>
    <w:p w14:paraId="4D2B0328" w14:textId="77777777" w:rsidR="00F9751A" w:rsidRDefault="009031E1" w:rsidP="005200EB">
      <w:pPr>
        <w:rPr>
          <w:b/>
          <w:bCs/>
          <w:highlight w:val="green"/>
          <w:lang w:eastAsia="zh-CN"/>
        </w:rPr>
      </w:pPr>
      <w:r>
        <w:rPr>
          <w:b/>
          <w:bCs/>
          <w:highlight w:val="green"/>
          <w:lang w:eastAsia="zh-CN"/>
        </w:rPr>
        <w:t>Agreement</w:t>
      </w:r>
    </w:p>
    <w:p w14:paraId="0624EA34" w14:textId="77777777" w:rsidR="00F9751A" w:rsidRDefault="009031E1" w:rsidP="005200EB">
      <w:pPr>
        <w:rPr>
          <w:lang w:eastAsia="zh-CN"/>
        </w:rPr>
      </w:pPr>
      <w:r>
        <w:rPr>
          <w:lang w:eastAsia="zh-CN"/>
        </w:rPr>
        <w:t>Fallback DCI (i.e., DCI formats 0_0 and 1_0) does not support multi-cell scheduling.</w:t>
      </w:r>
    </w:p>
    <w:p w14:paraId="51398A1B" w14:textId="77777777" w:rsidR="00F9751A" w:rsidRDefault="00F9751A" w:rsidP="005200EB">
      <w:pPr>
        <w:rPr>
          <w:lang w:eastAsia="zh-CN"/>
        </w:rPr>
      </w:pPr>
    </w:p>
    <w:p w14:paraId="27741702" w14:textId="77777777" w:rsidR="00F9751A" w:rsidRDefault="00F9751A" w:rsidP="005200EB">
      <w:pPr>
        <w:rPr>
          <w:sz w:val="6"/>
          <w:szCs w:val="10"/>
        </w:rPr>
      </w:pPr>
    </w:p>
    <w:p w14:paraId="2BA38277" w14:textId="77777777" w:rsidR="00F9751A" w:rsidRDefault="009031E1" w:rsidP="005200EB">
      <w:pPr>
        <w:rPr>
          <w:b/>
          <w:bCs/>
          <w:highlight w:val="green"/>
          <w:lang w:eastAsia="zh-CN"/>
        </w:rPr>
      </w:pPr>
      <w:r>
        <w:rPr>
          <w:b/>
          <w:bCs/>
          <w:highlight w:val="green"/>
          <w:lang w:eastAsia="zh-CN"/>
        </w:rPr>
        <w:t>Agreement</w:t>
      </w:r>
    </w:p>
    <w:p w14:paraId="3AD0E7CC" w14:textId="77777777" w:rsidR="00F9751A" w:rsidRDefault="009031E1" w:rsidP="005200EB">
      <w:pPr>
        <w:rPr>
          <w:lang w:eastAsia="zh-CN"/>
        </w:rPr>
      </w:pPr>
      <w:r>
        <w:rPr>
          <w:lang w:eastAsia="zh-CN"/>
        </w:rPr>
        <w:t>The DCI for multi-cell scheduling is monitored only in USS set.</w:t>
      </w:r>
    </w:p>
    <w:p w14:paraId="7B594B68" w14:textId="77777777" w:rsidR="00F9751A" w:rsidRDefault="00F9751A" w:rsidP="005200EB">
      <w:pPr>
        <w:rPr>
          <w:lang w:eastAsia="zh-CN"/>
        </w:rPr>
      </w:pPr>
    </w:p>
    <w:p w14:paraId="2BAECDDE" w14:textId="77777777" w:rsidR="00F9751A" w:rsidRDefault="009031E1" w:rsidP="005200EB">
      <w:pPr>
        <w:rPr>
          <w:b/>
          <w:bCs/>
          <w:highlight w:val="green"/>
          <w:lang w:eastAsia="zh-CN"/>
        </w:rPr>
      </w:pPr>
      <w:r>
        <w:rPr>
          <w:b/>
          <w:bCs/>
          <w:highlight w:val="green"/>
          <w:lang w:eastAsia="zh-CN"/>
        </w:rPr>
        <w:t>Agreement</w:t>
      </w:r>
    </w:p>
    <w:p w14:paraId="6C1C858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5200EB">
      <w:pPr>
        <w:rPr>
          <w:lang w:eastAsia="zh-CN"/>
        </w:rPr>
      </w:pPr>
    </w:p>
    <w:p w14:paraId="6997681E" w14:textId="77777777" w:rsidR="00F9751A" w:rsidRDefault="009031E1" w:rsidP="005200EB">
      <w:pPr>
        <w:rPr>
          <w:b/>
          <w:bCs/>
          <w:highlight w:val="green"/>
          <w:lang w:eastAsia="zh-CN"/>
        </w:rPr>
      </w:pPr>
      <w:r>
        <w:rPr>
          <w:b/>
          <w:bCs/>
          <w:highlight w:val="green"/>
          <w:lang w:eastAsia="zh-CN"/>
        </w:rPr>
        <w:t>Agreement</w:t>
      </w:r>
    </w:p>
    <w:p w14:paraId="708231F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4DC3E696"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5200EB">
      <w:pPr>
        <w:rPr>
          <w:lang w:eastAsia="en-US"/>
        </w:rPr>
      </w:pPr>
    </w:p>
    <w:p w14:paraId="00A295EF" w14:textId="77777777" w:rsidR="00F9751A" w:rsidRDefault="009031E1" w:rsidP="005200EB">
      <w:pPr>
        <w:rPr>
          <w:b/>
          <w:bCs/>
          <w:highlight w:val="green"/>
          <w:lang w:eastAsia="zh-CN"/>
        </w:rPr>
      </w:pPr>
      <w:r>
        <w:rPr>
          <w:b/>
          <w:bCs/>
          <w:highlight w:val="green"/>
          <w:lang w:eastAsia="zh-CN"/>
        </w:rPr>
        <w:t>Agreement</w:t>
      </w:r>
    </w:p>
    <w:p w14:paraId="785E930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5200EB">
      <w:pPr>
        <w:rPr>
          <w:lang w:eastAsia="zh-CN"/>
        </w:rPr>
      </w:pPr>
    </w:p>
    <w:p w14:paraId="589FD8B6" w14:textId="77777777" w:rsidR="00F9751A" w:rsidRDefault="009031E1" w:rsidP="005200EB">
      <w:pPr>
        <w:rPr>
          <w:b/>
          <w:bCs/>
          <w:highlight w:val="green"/>
          <w:lang w:eastAsia="zh-CN"/>
        </w:rPr>
      </w:pPr>
      <w:r>
        <w:rPr>
          <w:b/>
          <w:bCs/>
          <w:highlight w:val="green"/>
          <w:lang w:eastAsia="zh-CN"/>
        </w:rPr>
        <w:t>Agreement</w:t>
      </w:r>
    </w:p>
    <w:p w14:paraId="0749AAD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302BC316" w14:textId="77777777" w:rsidR="00F9751A" w:rsidRDefault="00F9751A" w:rsidP="005200EB">
      <w:pPr>
        <w:rPr>
          <w:lang w:eastAsia="zh-CN"/>
        </w:rPr>
      </w:pPr>
    </w:p>
    <w:p w14:paraId="19E7F9B0" w14:textId="77777777" w:rsidR="00F9751A" w:rsidRDefault="009031E1" w:rsidP="005200EB">
      <w:pPr>
        <w:rPr>
          <w:b/>
          <w:highlight w:val="darkYellow"/>
          <w:lang w:eastAsia="zh-CN"/>
        </w:rPr>
      </w:pPr>
      <w:r>
        <w:rPr>
          <w:b/>
          <w:highlight w:val="darkYellow"/>
          <w:lang w:eastAsia="zh-CN"/>
        </w:rPr>
        <w:t>Working Assumption</w:t>
      </w:r>
    </w:p>
    <w:p w14:paraId="73628E7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2700F1B5" w14:textId="77777777" w:rsidR="00F9751A" w:rsidRDefault="00F9751A" w:rsidP="005200EB">
      <w:pPr>
        <w:rPr>
          <w:lang w:eastAsia="en-US"/>
        </w:rPr>
      </w:pPr>
    </w:p>
    <w:p w14:paraId="6A456B51" w14:textId="77777777" w:rsidR="00F9751A" w:rsidRDefault="009031E1" w:rsidP="005200EB">
      <w:pPr>
        <w:rPr>
          <w:b/>
          <w:bCs/>
          <w:highlight w:val="green"/>
          <w:lang w:eastAsia="zh-CN"/>
        </w:rPr>
      </w:pPr>
      <w:r>
        <w:rPr>
          <w:b/>
          <w:bCs/>
          <w:highlight w:val="green"/>
          <w:lang w:eastAsia="zh-CN"/>
        </w:rPr>
        <w:t>Agreement</w:t>
      </w:r>
    </w:p>
    <w:p w14:paraId="0432F5F8" w14:textId="77777777" w:rsidR="00F9751A" w:rsidRDefault="009031E1" w:rsidP="005200EB">
      <w:pPr>
        <w:pStyle w:val="ListParagraph1"/>
        <w:numPr>
          <w:ilvl w:val="0"/>
          <w:numId w:val="20"/>
        </w:numPr>
        <w:rPr>
          <w:rFonts w:eastAsia="楷体"/>
          <w:szCs w:val="20"/>
          <w:lang w:eastAsia="zh-CN"/>
        </w:rPr>
      </w:pPr>
      <w:r>
        <w:rPr>
          <w:lang w:eastAsia="en-US"/>
        </w:rPr>
        <w:lastRenderedPageBreak/>
        <w:t>One value for the maximum number of co-scheduled cells by a DCI format 0_X in Rel-18 is selected from {3, 4, 8}</w:t>
      </w:r>
      <w:r>
        <w:rPr>
          <w:rFonts w:eastAsia="楷体"/>
          <w:szCs w:val="20"/>
          <w:lang w:eastAsia="zh-CN"/>
        </w:rPr>
        <w:t>.</w:t>
      </w:r>
    </w:p>
    <w:p w14:paraId="3212E204"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5200EB">
      <w:pPr>
        <w:rPr>
          <w:lang w:eastAsia="zh-CN"/>
        </w:rPr>
      </w:pPr>
    </w:p>
    <w:p w14:paraId="4E8C1E7A" w14:textId="77777777" w:rsidR="00F9751A" w:rsidRDefault="009031E1" w:rsidP="005200EB">
      <w:pPr>
        <w:rPr>
          <w:b/>
          <w:bCs/>
          <w:highlight w:val="green"/>
          <w:lang w:eastAsia="zh-CN"/>
        </w:rPr>
      </w:pPr>
      <w:r>
        <w:rPr>
          <w:b/>
          <w:bCs/>
          <w:highlight w:val="green"/>
          <w:lang w:eastAsia="zh-CN"/>
        </w:rPr>
        <w:t>Agreement</w:t>
      </w:r>
    </w:p>
    <w:p w14:paraId="707A0DC7" w14:textId="77777777" w:rsidR="00F9751A" w:rsidRDefault="009031E1" w:rsidP="005200EB">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5200EB">
      <w:pPr>
        <w:rPr>
          <w:lang w:eastAsia="zh-CN"/>
        </w:rPr>
      </w:pPr>
    </w:p>
    <w:p w14:paraId="7C18CB7A" w14:textId="77777777" w:rsidR="00F9751A" w:rsidRDefault="009031E1" w:rsidP="005200EB">
      <w:pPr>
        <w:rPr>
          <w:b/>
          <w:bCs/>
          <w:highlight w:val="green"/>
          <w:lang w:eastAsia="zh-CN"/>
        </w:rPr>
      </w:pPr>
      <w:r>
        <w:rPr>
          <w:b/>
          <w:bCs/>
          <w:highlight w:val="green"/>
          <w:lang w:eastAsia="zh-CN"/>
        </w:rPr>
        <w:t>Agreement</w:t>
      </w:r>
    </w:p>
    <w:p w14:paraId="5E42F9BC" w14:textId="77777777" w:rsidR="00F9751A" w:rsidRDefault="009031E1" w:rsidP="005200EB">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5200EB">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5200EB">
      <w:pPr>
        <w:rPr>
          <w:lang w:eastAsia="en-US"/>
        </w:rPr>
      </w:pPr>
    </w:p>
    <w:p w14:paraId="7B2514A4" w14:textId="77777777" w:rsidR="00F9751A" w:rsidRDefault="009031E1" w:rsidP="005200EB">
      <w:pPr>
        <w:rPr>
          <w:b/>
          <w:bCs/>
          <w:highlight w:val="green"/>
          <w:lang w:eastAsia="zh-CN"/>
        </w:rPr>
      </w:pPr>
      <w:r>
        <w:rPr>
          <w:b/>
          <w:bCs/>
          <w:highlight w:val="green"/>
          <w:lang w:eastAsia="zh-CN"/>
        </w:rPr>
        <w:t>Agreement</w:t>
      </w:r>
    </w:p>
    <w:p w14:paraId="5895CAD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05929BD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6471D18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7D815335" w14:textId="77777777" w:rsidR="00F9751A" w:rsidRDefault="00F9751A" w:rsidP="005200EB">
      <w:pPr>
        <w:rPr>
          <w:color w:val="000000"/>
        </w:rPr>
      </w:pPr>
    </w:p>
    <w:p w14:paraId="6562068C" w14:textId="77777777" w:rsidR="00F9751A" w:rsidRDefault="009031E1" w:rsidP="005200EB">
      <w:pPr>
        <w:rPr>
          <w:b/>
          <w:bCs/>
          <w:highlight w:val="green"/>
          <w:lang w:eastAsia="zh-CN"/>
        </w:rPr>
      </w:pPr>
      <w:r>
        <w:rPr>
          <w:b/>
          <w:bCs/>
          <w:highlight w:val="green"/>
          <w:lang w:eastAsia="zh-CN"/>
        </w:rPr>
        <w:t>Agreement</w:t>
      </w:r>
    </w:p>
    <w:p w14:paraId="7CA21115" w14:textId="77777777" w:rsidR="00F9751A" w:rsidRDefault="009031E1" w:rsidP="005200E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5200EB">
      <w:pPr>
        <w:rPr>
          <w:color w:val="000000"/>
        </w:rPr>
      </w:pPr>
    </w:p>
    <w:p w14:paraId="28ED03AB" w14:textId="77777777" w:rsidR="00F9751A" w:rsidRDefault="009031E1" w:rsidP="005200EB">
      <w:pPr>
        <w:rPr>
          <w:b/>
          <w:bCs/>
          <w:highlight w:val="green"/>
          <w:lang w:eastAsia="zh-CN"/>
        </w:rPr>
      </w:pPr>
      <w:r>
        <w:rPr>
          <w:b/>
          <w:bCs/>
          <w:highlight w:val="green"/>
          <w:lang w:eastAsia="zh-CN"/>
        </w:rPr>
        <w:t>Agreement</w:t>
      </w:r>
    </w:p>
    <w:p w14:paraId="27B2771D" w14:textId="77777777" w:rsidR="00F9751A" w:rsidRDefault="009031E1" w:rsidP="005200E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Alt 1: counted on each co-scheduled cell </w:t>
      </w:r>
    </w:p>
    <w:p w14:paraId="2EB347B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2: counted only in one scheduled cell</w:t>
      </w:r>
    </w:p>
    <w:p w14:paraId="2ED42A7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1C6D633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lastRenderedPageBreak/>
        <w:t>Alt 4: counted as part of the scheduling cell instead of each scheduled cell</w:t>
      </w:r>
    </w:p>
    <w:p w14:paraId="2B84A607"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1AE21AF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F31F11D"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alternatives could be considered.</w:t>
      </w:r>
    </w:p>
    <w:p w14:paraId="69FBCEE2" w14:textId="77777777" w:rsidR="00F9751A" w:rsidRDefault="00F9751A" w:rsidP="005200EB">
      <w:pPr>
        <w:rPr>
          <w:rFonts w:eastAsia="Malgun Gothic"/>
          <w:color w:val="000000"/>
        </w:rPr>
      </w:pPr>
    </w:p>
    <w:p w14:paraId="7C3C9CEC" w14:textId="77777777" w:rsidR="00F9751A" w:rsidRDefault="009031E1" w:rsidP="005200EB">
      <w:pPr>
        <w:rPr>
          <w:b/>
          <w:bCs/>
          <w:highlight w:val="green"/>
          <w:lang w:eastAsia="zh-CN"/>
        </w:rPr>
      </w:pPr>
      <w:r>
        <w:rPr>
          <w:b/>
          <w:bCs/>
          <w:highlight w:val="green"/>
          <w:lang w:eastAsia="zh-CN"/>
        </w:rPr>
        <w:t>Agreement</w:t>
      </w:r>
    </w:p>
    <w:p w14:paraId="3C5D0E5C" w14:textId="77777777" w:rsidR="00F9751A" w:rsidRDefault="009031E1" w:rsidP="005200E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5200EB">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5200EB">
      <w:pPr>
        <w:rPr>
          <w:lang w:eastAsia="zh-CN"/>
        </w:rPr>
      </w:pPr>
    </w:p>
    <w:p w14:paraId="07B8BDE8" w14:textId="77777777" w:rsidR="00F9751A" w:rsidRDefault="009031E1" w:rsidP="005200EB">
      <w:pPr>
        <w:rPr>
          <w:b/>
          <w:bCs/>
          <w:highlight w:val="green"/>
          <w:lang w:eastAsia="zh-CN"/>
        </w:rPr>
      </w:pPr>
      <w:r>
        <w:rPr>
          <w:b/>
          <w:bCs/>
          <w:highlight w:val="green"/>
          <w:lang w:eastAsia="zh-CN"/>
        </w:rPr>
        <w:t>Agreement</w:t>
      </w:r>
    </w:p>
    <w:p w14:paraId="555A2EFE" w14:textId="77777777" w:rsidR="00F9751A" w:rsidRDefault="009031E1" w:rsidP="005200E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5200EB">
      <w:pPr>
        <w:widowControl/>
        <w:numPr>
          <w:ilvl w:val="1"/>
          <w:numId w:val="3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5200EB">
      <w:pPr>
        <w:rPr>
          <w:lang w:eastAsia="en-US"/>
        </w:rPr>
      </w:pPr>
    </w:p>
    <w:p w14:paraId="4B46A42C" w14:textId="77777777" w:rsidR="00F9751A" w:rsidRDefault="00F9751A" w:rsidP="005200EB">
      <w:pPr>
        <w:rPr>
          <w:lang w:eastAsia="en-US"/>
        </w:rPr>
      </w:pPr>
    </w:p>
    <w:p w14:paraId="7015067F" w14:textId="77777777" w:rsidR="00F9751A" w:rsidRDefault="009031E1" w:rsidP="005200EB">
      <w:pPr>
        <w:pStyle w:val="Heading2"/>
        <w:ind w:left="540"/>
      </w:pPr>
      <w:r>
        <w:t>Agreements made in RAN1#110</w:t>
      </w:r>
    </w:p>
    <w:p w14:paraId="71A72028" w14:textId="77777777" w:rsidR="00F9751A" w:rsidRDefault="00F9751A" w:rsidP="005200EB">
      <w:pPr>
        <w:rPr>
          <w:highlight w:val="green"/>
          <w:lang w:eastAsia="zh-CN"/>
        </w:rPr>
      </w:pPr>
    </w:p>
    <w:p w14:paraId="33899FA2" w14:textId="77777777" w:rsidR="00F9751A" w:rsidRDefault="009031E1" w:rsidP="005200EB">
      <w:pPr>
        <w:rPr>
          <w:b/>
          <w:bCs/>
          <w:highlight w:val="green"/>
          <w:lang w:eastAsia="zh-CN"/>
        </w:rPr>
      </w:pPr>
      <w:r>
        <w:rPr>
          <w:b/>
          <w:bCs/>
          <w:highlight w:val="green"/>
          <w:lang w:eastAsia="zh-CN"/>
        </w:rPr>
        <w:t>Agreement</w:t>
      </w:r>
    </w:p>
    <w:p w14:paraId="41BDE27E" w14:textId="77777777" w:rsidR="00F9751A" w:rsidRDefault="009031E1" w:rsidP="005200E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5200EB">
      <w:pPr>
        <w:rPr>
          <w:szCs w:val="24"/>
          <w:lang w:eastAsia="zh-CN"/>
        </w:rPr>
      </w:pPr>
    </w:p>
    <w:p w14:paraId="16AE6199" w14:textId="77777777" w:rsidR="00F9751A" w:rsidRDefault="009031E1" w:rsidP="005200EB">
      <w:pPr>
        <w:rPr>
          <w:b/>
          <w:bCs/>
          <w:highlight w:val="green"/>
          <w:lang w:eastAsia="zh-CN"/>
        </w:rPr>
      </w:pPr>
      <w:r>
        <w:rPr>
          <w:b/>
          <w:bCs/>
          <w:highlight w:val="green"/>
          <w:lang w:eastAsia="zh-CN"/>
        </w:rPr>
        <w:t>Agreement</w:t>
      </w:r>
    </w:p>
    <w:p w14:paraId="3AE2F2D0" w14:textId="77777777" w:rsidR="00F9751A" w:rsidRDefault="009031E1" w:rsidP="005200EB">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5200EB">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5200EB">
      <w:pPr>
        <w:rPr>
          <w:sz w:val="14"/>
          <w:szCs w:val="18"/>
          <w:lang w:eastAsia="zh-CN"/>
        </w:rPr>
      </w:pPr>
    </w:p>
    <w:p w14:paraId="0607121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5200E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3FA5D27F" w14:textId="77777777" w:rsidR="00F9751A" w:rsidRDefault="009031E1" w:rsidP="005200EB">
      <w:pPr>
        <w:pStyle w:val="ListParagraph1"/>
        <w:numPr>
          <w:ilvl w:val="1"/>
          <w:numId w:val="18"/>
        </w:numPr>
        <w:spacing w:after="0"/>
        <w:rPr>
          <w:rFonts w:eastAsia="楷体"/>
          <w:szCs w:val="20"/>
          <w:lang w:eastAsia="zh-CN"/>
        </w:rPr>
      </w:pPr>
      <w:r>
        <w:rPr>
          <w:rFonts w:eastAsia="楷体"/>
          <w:szCs w:val="20"/>
          <w:lang w:eastAsia="zh-CN"/>
        </w:rPr>
        <w:lastRenderedPageBreak/>
        <w:t xml:space="preserve">FFS: whether monitoring of the DCI format 0_X/1_X and the legacy DCI format(s) is supported for one, a subset, or all cells within the set of cells. </w:t>
      </w:r>
    </w:p>
    <w:p w14:paraId="57892156"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5200EB">
      <w:pPr>
        <w:rPr>
          <w:szCs w:val="24"/>
          <w:lang w:eastAsia="zh-CN"/>
        </w:rPr>
      </w:pPr>
    </w:p>
    <w:p w14:paraId="58EFEAB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8D826BC"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752DDB9" w14:textId="77777777" w:rsidR="00F9751A" w:rsidRDefault="009031E1" w:rsidP="005200EB">
      <w:pPr>
        <w:pStyle w:val="ListParagraph1"/>
        <w:numPr>
          <w:ilvl w:val="0"/>
          <w:numId w:val="43"/>
        </w:numPr>
        <w:spacing w:after="0"/>
        <w:rPr>
          <w:szCs w:val="20"/>
          <w:lang w:eastAsia="en-US"/>
        </w:rPr>
      </w:pPr>
      <w:r>
        <w:rPr>
          <w:szCs w:val="20"/>
          <w:lang w:eastAsia="en-US"/>
        </w:rPr>
        <w:t>FFS: The maximum number of configurable cells for co-scheduling</w:t>
      </w:r>
    </w:p>
    <w:p w14:paraId="411103D5" w14:textId="77777777" w:rsidR="00F9751A" w:rsidRDefault="00F9751A" w:rsidP="005200EB">
      <w:pPr>
        <w:pStyle w:val="ListParagraph1"/>
        <w:rPr>
          <w:rFonts w:eastAsia="楷体"/>
          <w:szCs w:val="20"/>
          <w:lang w:eastAsia="zh-CN"/>
        </w:rPr>
      </w:pPr>
    </w:p>
    <w:p w14:paraId="44CCE582" w14:textId="77777777" w:rsidR="00F9751A" w:rsidRDefault="009031E1" w:rsidP="005200EB">
      <w:pPr>
        <w:rPr>
          <w:b/>
          <w:bCs/>
          <w:highlight w:val="green"/>
          <w:lang w:eastAsia="zh-CN"/>
        </w:rPr>
      </w:pPr>
      <w:r>
        <w:rPr>
          <w:b/>
          <w:bCs/>
          <w:highlight w:val="green"/>
          <w:lang w:eastAsia="zh-CN"/>
        </w:rPr>
        <w:t>Agreement</w:t>
      </w:r>
    </w:p>
    <w:p w14:paraId="038D91FC" w14:textId="77777777" w:rsidR="00F9751A" w:rsidRDefault="009031E1" w:rsidP="005200E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5200EB">
      <w:pPr>
        <w:rPr>
          <w:szCs w:val="24"/>
          <w:lang w:eastAsia="zh-CN"/>
        </w:rPr>
      </w:pPr>
    </w:p>
    <w:p w14:paraId="4D9071E1" w14:textId="77777777" w:rsidR="00F9751A" w:rsidRDefault="009031E1" w:rsidP="005200EB">
      <w:pPr>
        <w:rPr>
          <w:b/>
          <w:bCs/>
          <w:highlight w:val="green"/>
          <w:lang w:eastAsia="zh-CN"/>
        </w:rPr>
      </w:pPr>
      <w:r>
        <w:rPr>
          <w:b/>
          <w:bCs/>
          <w:highlight w:val="green"/>
          <w:lang w:eastAsia="zh-CN"/>
        </w:rPr>
        <w:t>Agreement</w:t>
      </w:r>
    </w:p>
    <w:p w14:paraId="396DB25C"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5200EB">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5200EB">
      <w:pPr>
        <w:widowControl/>
        <w:numPr>
          <w:ilvl w:val="1"/>
          <w:numId w:val="30"/>
        </w:numPr>
        <w:kinsoku/>
        <w:adjustRightInd/>
        <w:snapToGrid w:val="0"/>
        <w:textAlignment w:val="auto"/>
        <w:rPr>
          <w:szCs w:val="20"/>
        </w:rPr>
      </w:pPr>
      <w:r>
        <w:rPr>
          <w:szCs w:val="20"/>
        </w:rPr>
        <w:t>New data indicator per TB</w:t>
      </w:r>
    </w:p>
    <w:p w14:paraId="2560DC51" w14:textId="77777777" w:rsidR="00F9751A" w:rsidRDefault="009031E1" w:rsidP="005200EB">
      <w:pPr>
        <w:widowControl/>
        <w:numPr>
          <w:ilvl w:val="1"/>
          <w:numId w:val="30"/>
        </w:numPr>
        <w:kinsoku/>
        <w:adjustRightInd/>
        <w:snapToGrid w:val="0"/>
        <w:textAlignment w:val="auto"/>
        <w:rPr>
          <w:szCs w:val="20"/>
        </w:rPr>
      </w:pPr>
      <w:r>
        <w:rPr>
          <w:szCs w:val="20"/>
        </w:rPr>
        <w:t>Redundancy version per TB</w:t>
      </w:r>
    </w:p>
    <w:p w14:paraId="0FF0C826" w14:textId="77777777" w:rsidR="00F9751A" w:rsidRDefault="009031E1" w:rsidP="005200EB">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5200EB">
      <w:pPr>
        <w:rPr>
          <w:rFonts w:ascii="Calibri" w:hAnsi="Calibri" w:cs="Calibri"/>
          <w:color w:val="000000"/>
          <w:sz w:val="22"/>
          <w:szCs w:val="24"/>
          <w:lang w:eastAsia="zh-CN"/>
        </w:rPr>
      </w:pPr>
    </w:p>
    <w:p w14:paraId="1D68704F" w14:textId="77777777" w:rsidR="00F9751A" w:rsidRDefault="00F9751A" w:rsidP="005200EB">
      <w:pPr>
        <w:rPr>
          <w:rFonts w:ascii="Times" w:hAnsi="Times"/>
          <w:lang w:eastAsia="zh-CN"/>
        </w:rPr>
      </w:pPr>
    </w:p>
    <w:p w14:paraId="4AA9421E" w14:textId="77777777" w:rsidR="00F9751A" w:rsidRDefault="009031E1" w:rsidP="005200EB">
      <w:pPr>
        <w:rPr>
          <w:b/>
          <w:bCs/>
          <w:highlight w:val="green"/>
          <w:lang w:eastAsia="zh-CN"/>
        </w:rPr>
      </w:pPr>
      <w:r>
        <w:rPr>
          <w:b/>
          <w:bCs/>
          <w:highlight w:val="green"/>
          <w:lang w:eastAsia="zh-CN"/>
        </w:rPr>
        <w:t>Agreement</w:t>
      </w:r>
    </w:p>
    <w:p w14:paraId="5A5A544F" w14:textId="77777777" w:rsidR="00F9751A" w:rsidRDefault="009031E1" w:rsidP="005200EB">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F568EB">
        <w:rPr>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6.55pt" equationxml="&lt;">
            <v:imagedata r:id="rId13" o:title=""/>
          </v:shape>
        </w:pict>
      </w:r>
      <w:r>
        <w:rPr>
          <w:rFonts w:eastAsia="Times New Roman"/>
          <w:szCs w:val="20"/>
          <w:lang w:eastAsia="ja-JP"/>
        </w:rPr>
        <w:instrText xml:space="preserve"> </w:instrText>
      </w:r>
      <w:r>
        <w:rPr>
          <w:rFonts w:eastAsia="Times New Roman"/>
          <w:szCs w:val="20"/>
          <w:lang w:eastAsia="ja-JP"/>
        </w:rPr>
        <w:fldChar w:fldCharType="separate"/>
      </w:r>
      <w:r w:rsidR="00F568EB">
        <w:rPr>
          <w:snapToGrid/>
          <w:position w:val="-5"/>
        </w:rPr>
        <w:pict w14:anchorId="5DFA585A">
          <v:shape id="_x0000_i1026" type="#_x0000_t75" style="width:30.05pt;height:6.55pt" equationxml="&lt;">
            <v:imagedata r:id="rId1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F568EB">
        <w:rPr>
          <w:snapToGrid/>
          <w:position w:val="-5"/>
        </w:rPr>
        <w:pict w14:anchorId="681C4B9C">
          <v:shape id="_x0000_i1027" type="#_x0000_t75" style="width:6.15pt;height:6.55pt" equationxml="&lt;">
            <v:imagedata r:id="rId14" o:title=""/>
          </v:shape>
        </w:pict>
      </w:r>
      <w:r>
        <w:rPr>
          <w:rFonts w:eastAsia="Times New Roman"/>
          <w:szCs w:val="20"/>
          <w:lang w:eastAsia="ja-JP"/>
        </w:rPr>
        <w:instrText xml:space="preserve"> </w:instrText>
      </w:r>
      <w:r>
        <w:rPr>
          <w:rFonts w:eastAsia="Times New Roman"/>
          <w:szCs w:val="20"/>
          <w:lang w:eastAsia="ja-JP"/>
        </w:rPr>
        <w:fldChar w:fldCharType="separate"/>
      </w:r>
      <w:r w:rsidR="00F568EB">
        <w:rPr>
          <w:snapToGrid/>
          <w:position w:val="-5"/>
        </w:rPr>
        <w:pict w14:anchorId="208D947D">
          <v:shape id="_x0000_i1028" type="#_x0000_t75" style="width:6.15pt;height:6.55pt" equationxml="&lt;">
            <v:imagedata r:id="rId1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F568EB">
        <w:rPr>
          <w:snapToGrid/>
          <w:position w:val="-5"/>
        </w:rPr>
        <w:pict w14:anchorId="728639B4">
          <v:shape id="_x0000_i1029" type="#_x0000_t75" style="width:6.15pt;height:6.55pt" equationxml="&lt;">
            <v:imagedata r:id="rId15" o:title=""/>
          </v:shape>
        </w:pict>
      </w:r>
      <w:r>
        <w:rPr>
          <w:rFonts w:eastAsia="Times New Roman"/>
          <w:szCs w:val="20"/>
          <w:lang w:eastAsia="ja-JP"/>
        </w:rPr>
        <w:instrText xml:space="preserve"> </w:instrText>
      </w:r>
      <w:r>
        <w:rPr>
          <w:rFonts w:eastAsia="Times New Roman"/>
          <w:szCs w:val="20"/>
          <w:lang w:eastAsia="ja-JP"/>
        </w:rPr>
        <w:fldChar w:fldCharType="separate"/>
      </w:r>
      <w:r w:rsidR="00F568EB">
        <w:rPr>
          <w:snapToGrid/>
          <w:position w:val="-5"/>
        </w:rPr>
        <w:pict w14:anchorId="2260945F">
          <v:shape id="_x0000_i1030" type="#_x0000_t75" style="width:6.15pt;height:6.55pt" equationxml="&lt;">
            <v:imagedata r:id="rId1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F568EB">
        <w:rPr>
          <w:snapToGrid/>
          <w:position w:val="-5"/>
        </w:rPr>
        <w:pict w14:anchorId="6E28BC3A">
          <v:shape id="_x0000_i1031" type="#_x0000_t75" style="width:6.15pt;height:18.1pt" equationxml="&lt;">
            <v:imagedata r:id="rId1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F568EB">
        <w:rPr>
          <w:snapToGrid/>
          <w:position w:val="-5"/>
        </w:rPr>
        <w:pict w14:anchorId="2BC9F45C">
          <v:shape id="_x0000_i1032" type="#_x0000_t75" style="width:6.15pt;height:18.1pt" equationxml="&lt;">
            <v:imagedata r:id="rId1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F568EB">
        <w:rPr>
          <w:snapToGrid/>
          <w:position w:val="-5"/>
        </w:rPr>
        <w:pict w14:anchorId="7DB0277D">
          <v:shape id="_x0000_i1033" type="#_x0000_t75" style="width:6.55pt;height:6.55pt" equationxml="&lt;">
            <v:imagedata r:id="rId17" o:title=""/>
          </v:shape>
        </w:pict>
      </w:r>
      <w:r>
        <w:rPr>
          <w:rFonts w:eastAsia="Times New Roman"/>
          <w:szCs w:val="20"/>
          <w:lang w:eastAsia="ja-JP"/>
        </w:rPr>
        <w:instrText xml:space="preserve"> </w:instrText>
      </w:r>
      <w:r>
        <w:rPr>
          <w:rFonts w:eastAsia="Times New Roman"/>
          <w:szCs w:val="20"/>
          <w:lang w:eastAsia="ja-JP"/>
        </w:rPr>
        <w:fldChar w:fldCharType="separate"/>
      </w:r>
      <w:r w:rsidR="00F568EB">
        <w:rPr>
          <w:snapToGrid/>
          <w:position w:val="-5"/>
        </w:rPr>
        <w:pict w14:anchorId="69E7DDD8">
          <v:shape id="_x0000_i1034" type="#_x0000_t75" style="width:6.55pt;height:6.55pt" equationxml="&lt;">
            <v:imagedata r:id="rId1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lastRenderedPageBreak/>
        <w:t>FFS details of reference PDSCH</w:t>
      </w:r>
    </w:p>
    <w:p w14:paraId="6D9EBBF8" w14:textId="77777777" w:rsidR="00F9751A" w:rsidRDefault="00F9751A" w:rsidP="005200EB">
      <w:pPr>
        <w:rPr>
          <w:lang w:eastAsia="zh-CN"/>
        </w:rPr>
      </w:pPr>
    </w:p>
    <w:p w14:paraId="7D9E158C" w14:textId="77777777" w:rsidR="00F9751A" w:rsidRDefault="009031E1" w:rsidP="005200EB">
      <w:pPr>
        <w:rPr>
          <w:b/>
          <w:bCs/>
          <w:highlight w:val="green"/>
          <w:lang w:eastAsia="zh-CN"/>
        </w:rPr>
      </w:pPr>
      <w:r>
        <w:rPr>
          <w:b/>
          <w:bCs/>
          <w:highlight w:val="green"/>
          <w:lang w:eastAsia="zh-CN"/>
        </w:rPr>
        <w:t>Agreement</w:t>
      </w:r>
    </w:p>
    <w:p w14:paraId="34AD90D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5200EB">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79E9676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5200EB">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5200EB">
      <w:pPr>
        <w:rPr>
          <w:szCs w:val="24"/>
          <w:lang w:eastAsia="zh-CN"/>
        </w:rPr>
      </w:pPr>
    </w:p>
    <w:p w14:paraId="26C33FD7" w14:textId="77777777" w:rsidR="00F9751A" w:rsidRDefault="009031E1" w:rsidP="005200EB">
      <w:pPr>
        <w:rPr>
          <w:b/>
          <w:bCs/>
          <w:highlight w:val="green"/>
          <w:lang w:eastAsia="zh-CN"/>
        </w:rPr>
      </w:pPr>
      <w:r>
        <w:rPr>
          <w:b/>
          <w:bCs/>
          <w:highlight w:val="green"/>
          <w:lang w:eastAsia="zh-CN"/>
        </w:rPr>
        <w:t>Agreement</w:t>
      </w:r>
    </w:p>
    <w:p w14:paraId="2B74E570" w14:textId="77777777" w:rsidR="00F9751A" w:rsidRDefault="009031E1" w:rsidP="005200EB">
      <w:pPr>
        <w:pStyle w:val="ListParagraph1"/>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5200EB">
      <w:pPr>
        <w:rPr>
          <w:lang w:eastAsia="zh-CN"/>
        </w:rPr>
      </w:pPr>
    </w:p>
    <w:p w14:paraId="1D1DE984" w14:textId="77777777" w:rsidR="00F9751A" w:rsidRDefault="009031E1" w:rsidP="005200EB">
      <w:pPr>
        <w:rPr>
          <w:b/>
          <w:bCs/>
          <w:highlight w:val="green"/>
          <w:lang w:eastAsia="zh-CN"/>
        </w:rPr>
      </w:pPr>
      <w:r>
        <w:rPr>
          <w:b/>
          <w:bCs/>
          <w:highlight w:val="green"/>
          <w:lang w:eastAsia="zh-CN"/>
        </w:rPr>
        <w:t>Agreement</w:t>
      </w:r>
    </w:p>
    <w:p w14:paraId="1F943A5B" w14:textId="77777777" w:rsidR="00F9751A" w:rsidRDefault="009031E1" w:rsidP="005200EB">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5200EB">
      <w:pPr>
        <w:rPr>
          <w:lang w:eastAsia="en-US"/>
        </w:rPr>
      </w:pPr>
    </w:p>
    <w:p w14:paraId="6F487FD2" w14:textId="77777777" w:rsidR="00F9751A" w:rsidRDefault="009031E1" w:rsidP="005200EB">
      <w:pPr>
        <w:pStyle w:val="Heading2"/>
        <w:ind w:left="540"/>
      </w:pPr>
      <w:r>
        <w:t>Agreements made in RAN#97</w:t>
      </w:r>
    </w:p>
    <w:p w14:paraId="4B5C8FCD"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lastRenderedPageBreak/>
        <w:t>Enhanced Type-2 HARQ-ACK codebook is not supported for the multi-cell PUSCH/PDSCH scheduling in Rel-18.</w:t>
      </w:r>
    </w:p>
    <w:p w14:paraId="25163F5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5200EB">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5200EB">
      <w:pPr>
        <w:rPr>
          <w:lang w:eastAsia="en-US"/>
        </w:rPr>
      </w:pPr>
    </w:p>
    <w:p w14:paraId="458A6D8C" w14:textId="77777777" w:rsidR="00F9751A" w:rsidRDefault="00F9751A" w:rsidP="005200EB">
      <w:pPr>
        <w:rPr>
          <w:lang w:eastAsia="en-US"/>
        </w:rPr>
      </w:pPr>
    </w:p>
    <w:p w14:paraId="6A9974E4" w14:textId="77777777" w:rsidR="00F9751A" w:rsidRDefault="009031E1" w:rsidP="005200EB">
      <w:pPr>
        <w:pStyle w:val="Heading2"/>
        <w:ind w:left="540"/>
      </w:pPr>
      <w:r>
        <w:t>Agreements made in RAN1#110bis</w:t>
      </w:r>
    </w:p>
    <w:p w14:paraId="1C263149" w14:textId="77777777" w:rsidR="00F9751A" w:rsidRDefault="00F9751A" w:rsidP="005200EB">
      <w:pPr>
        <w:rPr>
          <w:b/>
          <w:bCs/>
          <w:highlight w:val="green"/>
          <w:lang w:eastAsia="zh-CN"/>
        </w:rPr>
      </w:pPr>
    </w:p>
    <w:p w14:paraId="003D8AED" w14:textId="77777777" w:rsidR="00F9751A" w:rsidRDefault="00F9751A" w:rsidP="005200EB">
      <w:pPr>
        <w:rPr>
          <w:b/>
          <w:bCs/>
          <w:highlight w:val="green"/>
          <w:lang w:eastAsia="zh-CN"/>
        </w:rPr>
      </w:pPr>
    </w:p>
    <w:p w14:paraId="54074B90" w14:textId="77777777" w:rsidR="00F9751A" w:rsidRDefault="009031E1" w:rsidP="005200EB">
      <w:pPr>
        <w:rPr>
          <w:b/>
          <w:bCs/>
          <w:highlight w:val="green"/>
          <w:lang w:eastAsia="zh-CN"/>
        </w:rPr>
      </w:pPr>
      <w:r>
        <w:rPr>
          <w:b/>
          <w:bCs/>
          <w:highlight w:val="green"/>
          <w:lang w:eastAsia="zh-CN"/>
        </w:rPr>
        <w:t>Agreement</w:t>
      </w:r>
    </w:p>
    <w:p w14:paraId="36EAA643" w14:textId="77777777" w:rsidR="00F9751A" w:rsidRDefault="009031E1" w:rsidP="005200E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5200EB">
      <w:pPr>
        <w:pStyle w:val="ListParagraph1"/>
        <w:numPr>
          <w:ilvl w:val="0"/>
          <w:numId w:val="44"/>
        </w:numPr>
        <w:spacing w:after="0"/>
        <w:rPr>
          <w:szCs w:val="20"/>
          <w:lang w:eastAsia="en-US"/>
        </w:rPr>
      </w:pPr>
      <w:r>
        <w:rPr>
          <w:szCs w:val="20"/>
          <w:lang w:eastAsia="en-US"/>
        </w:rPr>
        <w:t>FFS: The maximum number of configurable cells for co-scheduling</w:t>
      </w:r>
    </w:p>
    <w:p w14:paraId="172A6191" w14:textId="77777777" w:rsidR="00F9751A" w:rsidRDefault="00F9751A" w:rsidP="005200EB">
      <w:pPr>
        <w:rPr>
          <w:lang w:eastAsia="zh-CN"/>
        </w:rPr>
      </w:pPr>
    </w:p>
    <w:p w14:paraId="4FEDC0E1" w14:textId="77777777" w:rsidR="00F9751A" w:rsidRDefault="009031E1" w:rsidP="005200EB">
      <w:pPr>
        <w:rPr>
          <w:b/>
          <w:bCs/>
          <w:highlight w:val="green"/>
          <w:lang w:eastAsia="zh-CN"/>
        </w:rPr>
      </w:pPr>
      <w:r>
        <w:rPr>
          <w:b/>
          <w:bCs/>
          <w:highlight w:val="green"/>
          <w:lang w:eastAsia="zh-CN"/>
        </w:rPr>
        <w:t>Agreement</w:t>
      </w:r>
    </w:p>
    <w:p w14:paraId="6F0D6355" w14:textId="77777777" w:rsidR="00F9751A" w:rsidRDefault="009031E1" w:rsidP="005200EB">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5200EB">
      <w:pPr>
        <w:pStyle w:val="ListParagraph1"/>
        <w:numPr>
          <w:ilvl w:val="0"/>
          <w:numId w:val="44"/>
        </w:numPr>
        <w:spacing w:after="0"/>
        <w:rPr>
          <w:szCs w:val="20"/>
          <w:lang w:eastAsia="en-US"/>
        </w:rPr>
      </w:pPr>
      <w:r>
        <w:rPr>
          <w:szCs w:val="20"/>
          <w:lang w:eastAsia="en-US"/>
        </w:rPr>
        <w:t>CBGTI</w:t>
      </w:r>
    </w:p>
    <w:p w14:paraId="351FE63D" w14:textId="77777777" w:rsidR="00F9751A" w:rsidRDefault="009031E1" w:rsidP="005200EB">
      <w:pPr>
        <w:pStyle w:val="ListParagraph1"/>
        <w:numPr>
          <w:ilvl w:val="0"/>
          <w:numId w:val="44"/>
        </w:numPr>
        <w:spacing w:after="0"/>
        <w:rPr>
          <w:szCs w:val="20"/>
          <w:lang w:eastAsia="en-US"/>
        </w:rPr>
      </w:pPr>
      <w:r>
        <w:rPr>
          <w:szCs w:val="20"/>
          <w:lang w:eastAsia="en-US"/>
        </w:rPr>
        <w:t>CBGFI</w:t>
      </w:r>
    </w:p>
    <w:p w14:paraId="23D0937E" w14:textId="77777777" w:rsidR="00F9751A" w:rsidRDefault="009031E1" w:rsidP="005200EB">
      <w:pPr>
        <w:pStyle w:val="ListParagraph1"/>
        <w:numPr>
          <w:ilvl w:val="0"/>
          <w:numId w:val="44"/>
        </w:numPr>
        <w:spacing w:after="0"/>
        <w:rPr>
          <w:szCs w:val="20"/>
          <w:lang w:eastAsia="en-US"/>
        </w:rPr>
      </w:pPr>
      <w:r>
        <w:rPr>
          <w:szCs w:val="20"/>
          <w:lang w:eastAsia="en-US"/>
        </w:rPr>
        <w:t>PDSCH group index</w:t>
      </w:r>
    </w:p>
    <w:p w14:paraId="13B720BE" w14:textId="77777777" w:rsidR="00F9751A" w:rsidRDefault="009031E1" w:rsidP="005200EB">
      <w:pPr>
        <w:pStyle w:val="ListParagraph1"/>
        <w:numPr>
          <w:ilvl w:val="0"/>
          <w:numId w:val="44"/>
        </w:numPr>
        <w:spacing w:after="0"/>
        <w:rPr>
          <w:szCs w:val="20"/>
          <w:lang w:eastAsia="en-US"/>
        </w:rPr>
      </w:pPr>
      <w:r>
        <w:rPr>
          <w:szCs w:val="20"/>
          <w:lang w:eastAsia="en-US"/>
        </w:rPr>
        <w:t>New feedback indicator</w:t>
      </w:r>
    </w:p>
    <w:p w14:paraId="736FD5F0" w14:textId="77777777" w:rsidR="00F9751A" w:rsidRDefault="009031E1" w:rsidP="005200EB">
      <w:pPr>
        <w:pStyle w:val="ListParagraph1"/>
        <w:numPr>
          <w:ilvl w:val="0"/>
          <w:numId w:val="44"/>
        </w:numPr>
        <w:spacing w:after="0"/>
        <w:rPr>
          <w:szCs w:val="20"/>
          <w:lang w:eastAsia="en-US"/>
        </w:rPr>
      </w:pPr>
      <w:r>
        <w:rPr>
          <w:szCs w:val="20"/>
          <w:lang w:eastAsia="en-US"/>
        </w:rPr>
        <w:t>Number of requested PDSCH group(s)</w:t>
      </w:r>
    </w:p>
    <w:p w14:paraId="246F4BE1" w14:textId="77777777" w:rsidR="00F9751A" w:rsidRDefault="009031E1" w:rsidP="005200EB">
      <w:pPr>
        <w:pStyle w:val="ListParagraph1"/>
        <w:numPr>
          <w:ilvl w:val="0"/>
          <w:numId w:val="44"/>
        </w:numPr>
        <w:spacing w:after="0"/>
        <w:rPr>
          <w:szCs w:val="20"/>
          <w:lang w:eastAsia="en-US"/>
        </w:rPr>
      </w:pPr>
      <w:r>
        <w:rPr>
          <w:szCs w:val="20"/>
          <w:lang w:eastAsia="en-US"/>
        </w:rPr>
        <w:t>Sidelink assignment index</w:t>
      </w:r>
    </w:p>
    <w:p w14:paraId="5CBEBB99"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PUSCH </w:t>
      </w:r>
    </w:p>
    <w:p w14:paraId="1C2FB3A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SRS resource indicator </w:t>
      </w:r>
    </w:p>
    <w:p w14:paraId="6D0BC3B0"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Precoding information </w:t>
      </w:r>
    </w:p>
    <w:p w14:paraId="775F35B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PTRS-DMRS association </w:t>
      </w:r>
    </w:p>
    <w:p w14:paraId="1A9C9436"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PUCCH </w:t>
      </w:r>
    </w:p>
    <w:p w14:paraId="03EE904C" w14:textId="77777777" w:rsidR="00F9751A" w:rsidRDefault="00F9751A" w:rsidP="005200EB">
      <w:pPr>
        <w:rPr>
          <w:highlight w:val="yellow"/>
        </w:rPr>
      </w:pPr>
    </w:p>
    <w:p w14:paraId="72225B52" w14:textId="77777777" w:rsidR="00F9751A" w:rsidRDefault="009031E1" w:rsidP="005200EB">
      <w:pPr>
        <w:rPr>
          <w:b/>
          <w:bCs/>
          <w:highlight w:val="green"/>
          <w:lang w:eastAsia="zh-CN"/>
        </w:rPr>
      </w:pPr>
      <w:r>
        <w:rPr>
          <w:b/>
          <w:bCs/>
          <w:highlight w:val="green"/>
          <w:lang w:eastAsia="zh-CN"/>
        </w:rPr>
        <w:t>Agreement</w:t>
      </w:r>
    </w:p>
    <w:p w14:paraId="2B163CF8" w14:textId="77777777" w:rsidR="00F9751A" w:rsidRDefault="009031E1" w:rsidP="005200EB">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5200EB">
      <w:pPr>
        <w:pStyle w:val="ListParagraph1"/>
        <w:numPr>
          <w:ilvl w:val="0"/>
          <w:numId w:val="44"/>
        </w:numPr>
        <w:spacing w:after="0"/>
        <w:rPr>
          <w:szCs w:val="20"/>
          <w:lang w:eastAsia="en-US"/>
        </w:rPr>
      </w:pPr>
      <w:r>
        <w:rPr>
          <w:szCs w:val="20"/>
          <w:lang w:eastAsia="en-US"/>
        </w:rPr>
        <w:lastRenderedPageBreak/>
        <w:t>Priority indicator</w:t>
      </w:r>
    </w:p>
    <w:p w14:paraId="6ABA1F10" w14:textId="77777777" w:rsidR="00F9751A" w:rsidRDefault="009031E1" w:rsidP="005200EB">
      <w:pPr>
        <w:pStyle w:val="ListParagraph1"/>
        <w:numPr>
          <w:ilvl w:val="0"/>
          <w:numId w:val="44"/>
        </w:numPr>
        <w:spacing w:after="0"/>
        <w:rPr>
          <w:szCs w:val="20"/>
          <w:lang w:eastAsia="en-US"/>
        </w:rPr>
      </w:pPr>
      <w:r>
        <w:rPr>
          <w:szCs w:val="20"/>
          <w:lang w:eastAsia="en-US"/>
        </w:rPr>
        <w:t>Indicator of co-scheduled cells</w:t>
      </w:r>
    </w:p>
    <w:p w14:paraId="0146A69F" w14:textId="77777777" w:rsidR="00F9751A" w:rsidRDefault="009031E1" w:rsidP="005200EB">
      <w:pPr>
        <w:pStyle w:val="ListParagraph1"/>
        <w:numPr>
          <w:ilvl w:val="0"/>
          <w:numId w:val="44"/>
        </w:numPr>
        <w:spacing w:after="0"/>
        <w:rPr>
          <w:szCs w:val="20"/>
          <w:lang w:eastAsia="en-US"/>
        </w:rPr>
      </w:pPr>
      <w:r>
        <w:rPr>
          <w:szCs w:val="20"/>
          <w:lang w:eastAsia="en-US"/>
        </w:rPr>
        <w:t>beta offset indicator</w:t>
      </w:r>
    </w:p>
    <w:p w14:paraId="0E72D444" w14:textId="77777777" w:rsidR="00F9751A" w:rsidRDefault="009031E1" w:rsidP="005200EB">
      <w:pPr>
        <w:pStyle w:val="ListParagraph1"/>
        <w:numPr>
          <w:ilvl w:val="0"/>
          <w:numId w:val="44"/>
        </w:numPr>
        <w:spacing w:after="0"/>
        <w:rPr>
          <w:szCs w:val="20"/>
          <w:lang w:eastAsia="en-US"/>
        </w:rPr>
      </w:pPr>
      <w:r>
        <w:rPr>
          <w:szCs w:val="20"/>
          <w:lang w:eastAsia="en-US"/>
        </w:rPr>
        <w:t>CSI request</w:t>
      </w:r>
    </w:p>
    <w:p w14:paraId="6645F883" w14:textId="77777777" w:rsidR="00F9751A" w:rsidRDefault="009031E1" w:rsidP="005200EB">
      <w:pPr>
        <w:pStyle w:val="ListParagraph1"/>
        <w:numPr>
          <w:ilvl w:val="0"/>
          <w:numId w:val="44"/>
        </w:numPr>
        <w:spacing w:after="0"/>
        <w:rPr>
          <w:szCs w:val="20"/>
          <w:lang w:eastAsia="en-US"/>
        </w:rPr>
      </w:pPr>
      <w:r>
        <w:rPr>
          <w:szCs w:val="20"/>
          <w:lang w:eastAsia="en-US"/>
        </w:rPr>
        <w:t>UL-SCH indicator</w:t>
      </w:r>
    </w:p>
    <w:p w14:paraId="255BADB1" w14:textId="77777777" w:rsidR="00F9751A" w:rsidRDefault="009031E1" w:rsidP="005200EB">
      <w:pPr>
        <w:pStyle w:val="ListParagraph1"/>
        <w:numPr>
          <w:ilvl w:val="0"/>
          <w:numId w:val="44"/>
        </w:numPr>
        <w:spacing w:after="0"/>
        <w:rPr>
          <w:szCs w:val="20"/>
          <w:lang w:eastAsia="en-US"/>
        </w:rPr>
      </w:pPr>
      <w:r>
        <w:rPr>
          <w:szCs w:val="20"/>
          <w:lang w:eastAsia="en-US"/>
        </w:rPr>
        <w:t>FFS: ChannelAccess-CPext</w:t>
      </w:r>
    </w:p>
    <w:p w14:paraId="49233744" w14:textId="77777777" w:rsidR="00F9751A" w:rsidRDefault="00F9751A" w:rsidP="005200EB">
      <w:pPr>
        <w:rPr>
          <w:b/>
          <w:bCs/>
          <w:highlight w:val="green"/>
          <w:lang w:eastAsia="zh-CN"/>
        </w:rPr>
      </w:pPr>
    </w:p>
    <w:p w14:paraId="670C0EFB"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5200EB">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5200EB">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5200EB">
      <w:pPr>
        <w:pStyle w:val="ListParagraph1"/>
        <w:numPr>
          <w:ilvl w:val="0"/>
          <w:numId w:val="45"/>
        </w:numPr>
        <w:kinsoku/>
        <w:overflowPunct/>
        <w:adjustRightInd/>
        <w:spacing w:after="0"/>
        <w:textAlignment w:val="auto"/>
        <w:rPr>
          <w:szCs w:val="20"/>
          <w:lang w:eastAsia="en-US"/>
        </w:rPr>
      </w:pPr>
      <w:r>
        <w:rPr>
          <w:szCs w:val="20"/>
          <w:lang w:eastAsia="en-US"/>
        </w:rPr>
        <w:t xml:space="preserve">For </w:t>
      </w:r>
      <w:del w:id="300" w:author="Haipeng HP1 Lei" w:date="2022-10-14T14:39:00Z">
        <w:r>
          <w:rPr>
            <w:szCs w:val="20"/>
            <w:lang w:eastAsia="en-US"/>
          </w:rPr>
          <w:delText xml:space="preserve">a </w:delText>
        </w:r>
      </w:del>
      <w:ins w:id="301"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302" w:author="Haipeng HP1 Lei" w:date="2022-10-14T14:40:00Z">
        <w:r>
          <w:rPr>
            <w:szCs w:val="20"/>
            <w:lang w:eastAsia="en-US"/>
          </w:rPr>
          <w:t xml:space="preserve">RAN1 specification </w:t>
        </w:r>
      </w:ins>
      <w:r>
        <w:rPr>
          <w:szCs w:val="20"/>
          <w:lang w:eastAsia="en-US"/>
        </w:rPr>
        <w:t>support</w:t>
      </w:r>
      <w:ins w:id="303" w:author="Haipeng HP1 Lei" w:date="2022-10-14T14:40:00Z">
        <w:r>
          <w:rPr>
            <w:szCs w:val="20"/>
            <w:lang w:eastAsia="en-US"/>
          </w:rPr>
          <w:t>s</w:t>
        </w:r>
      </w:ins>
      <w:r>
        <w:rPr>
          <w:szCs w:val="20"/>
          <w:lang w:eastAsia="en-US"/>
        </w:rPr>
        <w:t xml:space="preserve"> monitoring the DCI format 0_X/1_X and </w:t>
      </w:r>
      <w:del w:id="304" w:author="Haipeng HP1 Lei" w:date="2022-10-14T14:40:00Z">
        <w:r>
          <w:rPr>
            <w:szCs w:val="20"/>
            <w:lang w:eastAsia="en-US"/>
          </w:rPr>
          <w:delText xml:space="preserve">legacy single cell scheduling </w:delText>
        </w:r>
      </w:del>
      <w:r>
        <w:rPr>
          <w:szCs w:val="20"/>
          <w:lang w:eastAsia="en-US"/>
        </w:rPr>
        <w:t>DCI format</w:t>
      </w:r>
      <w:del w:id="305" w:author="Haipeng HP1 Lei" w:date="2022-10-14T14:40:00Z">
        <w:r>
          <w:rPr>
            <w:szCs w:val="20"/>
            <w:lang w:eastAsia="en-US"/>
          </w:rPr>
          <w:delText xml:space="preserve">(s) </w:delText>
        </w:r>
      </w:del>
      <w:ins w:id="306"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307" w:author="Haipeng HP1 Lei" w:date="2022-10-14T14:42:00Z">
        <w:r>
          <w:rPr>
            <w:rFonts w:eastAsia="楷体"/>
            <w:szCs w:val="20"/>
            <w:lang w:eastAsia="zh-CN"/>
          </w:rPr>
          <w:delText xml:space="preserve">legacy </w:delText>
        </w:r>
      </w:del>
      <w:r>
        <w:rPr>
          <w:rFonts w:eastAsia="楷体"/>
          <w:szCs w:val="20"/>
          <w:lang w:eastAsia="zh-CN"/>
        </w:rPr>
        <w:t>DCI format</w:t>
      </w:r>
      <w:del w:id="308" w:author="Haipeng HP1 Lei" w:date="2022-10-14T14:42:00Z">
        <w:r>
          <w:rPr>
            <w:rFonts w:eastAsia="楷体"/>
            <w:szCs w:val="20"/>
            <w:lang w:eastAsia="zh-CN"/>
          </w:rPr>
          <w:delText>(s)</w:delText>
        </w:r>
      </w:del>
      <w:ins w:id="309"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5200EB">
      <w:pPr>
        <w:pStyle w:val="ListParagraph1"/>
        <w:numPr>
          <w:ilvl w:val="1"/>
          <w:numId w:val="18"/>
        </w:numPr>
        <w:spacing w:after="0"/>
        <w:rPr>
          <w:del w:id="310" w:author="Haipeng HP1 Lei" w:date="2022-10-14T14:42:00Z"/>
          <w:rFonts w:eastAsia="楷体"/>
          <w:szCs w:val="20"/>
          <w:lang w:eastAsia="zh-CN"/>
        </w:rPr>
      </w:pPr>
      <w:del w:id="311"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5200EB">
      <w:pPr>
        <w:pStyle w:val="ListParagraph1"/>
        <w:numPr>
          <w:ilvl w:val="0"/>
          <w:numId w:val="18"/>
        </w:numPr>
        <w:spacing w:after="0"/>
        <w:rPr>
          <w:del w:id="312" w:author="Haipeng HP1 Lei" w:date="2022-10-14T14:42:00Z"/>
          <w:rFonts w:eastAsia="楷体"/>
          <w:szCs w:val="20"/>
          <w:lang w:eastAsia="zh-CN"/>
        </w:rPr>
      </w:pPr>
      <w:del w:id="313"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5200EB">
      <w:pPr>
        <w:pStyle w:val="ListParagraph1"/>
        <w:numPr>
          <w:ilvl w:val="0"/>
          <w:numId w:val="18"/>
        </w:numPr>
        <w:spacing w:after="0"/>
        <w:rPr>
          <w:del w:id="314" w:author="Haipeng HP1 Lei" w:date="2022-10-14T14:42:00Z"/>
          <w:rFonts w:eastAsia="楷体"/>
          <w:szCs w:val="20"/>
          <w:lang w:eastAsia="zh-CN"/>
        </w:rPr>
      </w:pPr>
      <w:del w:id="315"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5200EB">
      <w:pPr>
        <w:pStyle w:val="ListParagraph1"/>
        <w:numPr>
          <w:ilvl w:val="0"/>
          <w:numId w:val="18"/>
        </w:numPr>
        <w:spacing w:after="0"/>
        <w:rPr>
          <w:ins w:id="316" w:author="Haipeng HP1 Lei" w:date="2022-10-14T14:42:00Z"/>
          <w:rFonts w:eastAsia="楷体"/>
          <w:color w:val="FF0000"/>
          <w:szCs w:val="20"/>
        </w:rPr>
      </w:pPr>
      <w:ins w:id="317"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318" w:author="Haipeng HP1 Lei" w:date="2022-10-14T14:42:00Z">
                <w:rPr>
                  <w:rFonts w:ascii="Cambria Math" w:hAnsi="Cambria Math"/>
                  <w:color w:val="FF0000"/>
                </w:rPr>
              </w:ins>
            </m:ctrlPr>
          </m:sSubSupPr>
          <m:e>
            <m:r>
              <w:ins w:id="319" w:author="Haipeng HP1 Lei" w:date="2022-10-14T14:42:00Z">
                <w:rPr>
                  <w:rFonts w:ascii="Cambria Math" w:hAnsi="Cambria Math"/>
                  <w:color w:val="FF0000"/>
                </w:rPr>
                <m:t>M</m:t>
              </w:ins>
            </m:r>
          </m:e>
          <m:sub>
            <m:r>
              <w:ins w:id="320" w:author="Haipeng HP1 Lei" w:date="2022-10-14T14:42:00Z">
                <m:rPr>
                  <m:sty m:val="p"/>
                </m:rPr>
                <w:rPr>
                  <w:rFonts w:ascii="Cambria Math" w:hAnsi="Cambria Math"/>
                  <w:color w:val="FF0000"/>
                </w:rPr>
                <m:t>PDCCH</m:t>
              </w:ins>
            </m:r>
          </m:sub>
          <m:sup>
            <m:r>
              <w:ins w:id="321" w:author="Haipeng HP1 Lei" w:date="2022-10-14T14:42:00Z">
                <m:rPr>
                  <m:sty m:val="p"/>
                </m:rPr>
                <w:rPr>
                  <w:rFonts w:ascii="Cambria Math" w:hAnsi="Cambria Math"/>
                  <w:color w:val="FF0000"/>
                </w:rPr>
                <m:t>max,slot,</m:t>
              </w:ins>
            </m:r>
            <m:r>
              <w:ins w:id="322" w:author="Haipeng HP1 Lei" w:date="2022-10-14T14:42:00Z">
                <w:rPr>
                  <w:rFonts w:ascii="Cambria Math" w:hAnsi="Cambria Math"/>
                  <w:color w:val="FF0000"/>
                </w:rPr>
                <m:t>μ</m:t>
              </w:ins>
            </m:r>
          </m:sup>
        </m:sSubSup>
        <m:r>
          <w:ins w:id="323" w:author="Haipeng HP1 Lei" w:date="2022-10-14T14:42:00Z">
            <m:rPr>
              <m:sty m:val="p"/>
            </m:rPr>
            <w:rPr>
              <w:rFonts w:ascii="Cambria Math" w:hAnsi="Cambria Math"/>
              <w:color w:val="FF0000"/>
            </w:rPr>
            <m:t xml:space="preserve">, </m:t>
          </w:ins>
        </m:r>
        <m:sSubSup>
          <m:sSubSupPr>
            <m:ctrlPr>
              <w:ins w:id="324" w:author="Haipeng HP1 Lei" w:date="2022-10-14T14:42:00Z">
                <w:rPr>
                  <w:rFonts w:ascii="Cambria Math" w:hAnsi="Cambria Math"/>
                  <w:color w:val="FF0000"/>
                </w:rPr>
              </w:ins>
            </m:ctrlPr>
          </m:sSubSupPr>
          <m:e>
            <m:r>
              <w:ins w:id="325" w:author="Haipeng HP1 Lei" w:date="2022-10-14T14:42:00Z">
                <w:rPr>
                  <w:rFonts w:ascii="Cambria Math" w:hAnsi="Cambria Math"/>
                  <w:color w:val="FF0000"/>
                </w:rPr>
                <m:t>C</m:t>
              </w:ins>
            </m:r>
          </m:e>
          <m:sub>
            <m:r>
              <w:ins w:id="326" w:author="Haipeng HP1 Lei" w:date="2022-10-14T14:42:00Z">
                <m:rPr>
                  <m:sty m:val="p"/>
                </m:rPr>
                <w:rPr>
                  <w:rFonts w:ascii="Cambria Math" w:hAnsi="Cambria Math"/>
                  <w:color w:val="FF0000"/>
                </w:rPr>
                <m:t>PDCCH</m:t>
              </w:ins>
            </m:r>
          </m:sub>
          <m:sup>
            <m:r>
              <w:ins w:id="327" w:author="Haipeng HP1 Lei" w:date="2022-10-14T14:42:00Z">
                <m:rPr>
                  <m:sty m:val="p"/>
                </m:rPr>
                <w:rPr>
                  <w:rFonts w:ascii="Cambria Math" w:hAnsi="Cambria Math"/>
                  <w:color w:val="FF0000"/>
                </w:rPr>
                <m:t>max,slot,</m:t>
              </w:ins>
            </m:r>
            <m:r>
              <w:ins w:id="328" w:author="Haipeng HP1 Lei" w:date="2022-10-14T14:42:00Z">
                <w:rPr>
                  <w:rFonts w:ascii="Cambria Math" w:hAnsi="Cambria Math"/>
                  <w:color w:val="FF0000"/>
                </w:rPr>
                <m:t>μ</m:t>
              </w:ins>
            </m:r>
          </m:sup>
        </m:sSubSup>
        <m:r>
          <w:ins w:id="329" w:author="Haipeng HP1 Lei" w:date="2022-10-14T14:42:00Z">
            <m:rPr>
              <m:sty m:val="p"/>
            </m:rPr>
            <w:rPr>
              <w:rFonts w:ascii="Cambria Math" w:hAnsi="Cambria Math"/>
              <w:color w:val="FF0000"/>
            </w:rPr>
            <m:t xml:space="preserve">, </m:t>
          </w:ins>
        </m:r>
        <m:sSubSup>
          <m:sSubSupPr>
            <m:ctrlPr>
              <w:ins w:id="330" w:author="Haipeng HP1 Lei" w:date="2022-10-14T14:42:00Z">
                <w:rPr>
                  <w:rFonts w:ascii="Cambria Math" w:hAnsi="Cambria Math"/>
                  <w:i/>
                  <w:iCs/>
                  <w:color w:val="FF0000"/>
                </w:rPr>
              </w:ins>
            </m:ctrlPr>
          </m:sSubSupPr>
          <m:e>
            <m:r>
              <w:ins w:id="331" w:author="Haipeng HP1 Lei" w:date="2022-10-14T14:42:00Z">
                <w:rPr>
                  <w:rFonts w:ascii="Cambria Math" w:hAnsi="Cambria Math"/>
                  <w:color w:val="FF0000"/>
                </w:rPr>
                <m:t>M</m:t>
              </w:ins>
            </m:r>
          </m:e>
          <m:sub>
            <m:r>
              <w:ins w:id="332" w:author="Haipeng HP1 Lei" w:date="2022-10-14T14:42:00Z">
                <m:rPr>
                  <m:nor/>
                </m:rPr>
                <w:rPr>
                  <w:color w:val="FF0000"/>
                </w:rPr>
                <m:t>PDCCH</m:t>
              </w:ins>
            </m:r>
            <m:ctrlPr>
              <w:ins w:id="333" w:author="Haipeng HP1 Lei" w:date="2022-10-14T14:42:00Z">
                <w:rPr>
                  <w:rFonts w:ascii="Cambria Math" w:hAnsi="Cambria Math"/>
                  <w:color w:val="FF0000"/>
                </w:rPr>
              </w:ins>
            </m:ctrlPr>
          </m:sub>
          <m:sup>
            <m:r>
              <w:ins w:id="334" w:author="Haipeng HP1 Lei" w:date="2022-10-14T14:42:00Z">
                <m:rPr>
                  <m:nor/>
                </m:rPr>
                <w:rPr>
                  <w:color w:val="FF0000"/>
                </w:rPr>
                <m:t>total,slot,</m:t>
              </w:ins>
            </m:r>
            <m:r>
              <w:ins w:id="335" w:author="Haipeng HP1 Lei" w:date="2022-10-14T14:42:00Z">
                <w:rPr>
                  <w:rFonts w:ascii="Cambria Math" w:hAnsi="Cambria Math"/>
                  <w:color w:val="FF0000"/>
                </w:rPr>
                <m:t>μ</m:t>
              </w:ins>
            </m:r>
            <m:ctrlPr>
              <w:ins w:id="336" w:author="Haipeng HP1 Lei" w:date="2022-10-14T14:42:00Z">
                <w:rPr>
                  <w:rFonts w:ascii="Cambria Math" w:hAnsi="Cambria Math"/>
                  <w:color w:val="FF0000"/>
                </w:rPr>
              </w:ins>
            </m:ctrlPr>
          </m:sup>
        </m:sSubSup>
      </m:oMath>
      <w:ins w:id="337" w:author="Haipeng HP1 Lei" w:date="2022-10-14T14:42:00Z">
        <w:r>
          <w:rPr>
            <w:color w:val="FF0000"/>
            <w:lang w:eastAsia="en-US"/>
          </w:rPr>
          <w:t xml:space="preserve"> and </w:t>
        </w:r>
      </w:ins>
      <m:oMath>
        <m:sSubSup>
          <m:sSubSupPr>
            <m:ctrlPr>
              <w:ins w:id="338" w:author="Haipeng HP1 Lei" w:date="2022-10-14T14:42:00Z">
                <w:rPr>
                  <w:rFonts w:ascii="Cambria Math" w:hAnsi="Cambria Math"/>
                  <w:i/>
                  <w:iCs/>
                  <w:color w:val="FF0000"/>
                </w:rPr>
              </w:ins>
            </m:ctrlPr>
          </m:sSubSupPr>
          <m:e>
            <m:r>
              <w:ins w:id="339" w:author="Haipeng HP1 Lei" w:date="2022-10-14T14:42:00Z">
                <w:rPr>
                  <w:rFonts w:ascii="Cambria Math" w:hAnsi="Cambria Math"/>
                  <w:color w:val="FF0000"/>
                </w:rPr>
                <m:t>C</m:t>
              </w:ins>
            </m:r>
          </m:e>
          <m:sub>
            <m:r>
              <w:ins w:id="340" w:author="Haipeng HP1 Lei" w:date="2022-10-14T14:42:00Z">
                <m:rPr>
                  <m:nor/>
                </m:rPr>
                <w:rPr>
                  <w:color w:val="FF0000"/>
                </w:rPr>
                <m:t>PDCCH</m:t>
              </w:ins>
            </m:r>
            <m:ctrlPr>
              <w:ins w:id="341" w:author="Haipeng HP1 Lei" w:date="2022-10-14T14:42:00Z">
                <w:rPr>
                  <w:rFonts w:ascii="Cambria Math" w:hAnsi="Cambria Math"/>
                  <w:color w:val="FF0000"/>
                </w:rPr>
              </w:ins>
            </m:ctrlPr>
          </m:sub>
          <m:sup>
            <m:r>
              <w:ins w:id="342" w:author="Haipeng HP1 Lei" w:date="2022-10-14T14:42:00Z">
                <m:rPr>
                  <m:nor/>
                </m:rPr>
                <w:rPr>
                  <w:color w:val="FF0000"/>
                </w:rPr>
                <m:t>total,slot,</m:t>
              </w:ins>
            </m:r>
            <m:r>
              <w:ins w:id="343" w:author="Haipeng HP1 Lei" w:date="2022-10-14T14:42:00Z">
                <w:rPr>
                  <w:rFonts w:ascii="Cambria Math" w:hAnsi="Cambria Math"/>
                  <w:color w:val="FF0000"/>
                </w:rPr>
                <m:t>μ</m:t>
              </w:ins>
            </m:r>
            <m:ctrlPr>
              <w:ins w:id="344" w:author="Haipeng HP1 Lei" w:date="2022-10-14T14:42:00Z">
                <w:rPr>
                  <w:rFonts w:ascii="Cambria Math" w:hAnsi="Cambria Math"/>
                  <w:color w:val="FF0000"/>
                </w:rPr>
              </w:ins>
            </m:ctrlPr>
          </m:sup>
        </m:sSubSup>
      </m:oMath>
      <w:ins w:id="345"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5200EB">
      <w:pPr>
        <w:rPr>
          <w:lang w:eastAsia="zh-CN"/>
        </w:rPr>
      </w:pPr>
    </w:p>
    <w:p w14:paraId="450E5345" w14:textId="77777777" w:rsidR="00F9751A" w:rsidRDefault="00F9751A" w:rsidP="005200EB">
      <w:pPr>
        <w:rPr>
          <w:lang w:eastAsia="zh-CN"/>
        </w:rPr>
      </w:pPr>
    </w:p>
    <w:p w14:paraId="519D5B5A" w14:textId="77777777" w:rsidR="00F9751A" w:rsidRDefault="009031E1" w:rsidP="005200EB">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5200E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5200EB">
      <w:pPr>
        <w:rPr>
          <w:rFonts w:cs="Times"/>
          <w:sz w:val="22"/>
        </w:rPr>
      </w:pPr>
    </w:p>
    <w:p w14:paraId="22A4D37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5200EB">
      <w:pPr>
        <w:rPr>
          <w:rFonts w:cs="Times"/>
          <w:szCs w:val="20"/>
        </w:rPr>
      </w:pPr>
      <w:r>
        <w:rPr>
          <w:rFonts w:cs="Times"/>
          <w:szCs w:val="20"/>
        </w:rPr>
        <w:t>Confirm below working assumption:</w:t>
      </w:r>
    </w:p>
    <w:p w14:paraId="713DEA34" w14:textId="77777777" w:rsidR="00F9751A" w:rsidRDefault="009031E1" w:rsidP="005200EB">
      <w:pPr>
        <w:rPr>
          <w:rFonts w:cs="Times"/>
          <w:b/>
          <w:szCs w:val="20"/>
          <w:highlight w:val="darkYellow"/>
        </w:rPr>
      </w:pPr>
      <w:r>
        <w:rPr>
          <w:rFonts w:cs="Times"/>
          <w:b/>
          <w:szCs w:val="20"/>
          <w:highlight w:val="darkYellow"/>
        </w:rPr>
        <w:t>Working Assumption</w:t>
      </w:r>
    </w:p>
    <w:p w14:paraId="6F4EB02B" w14:textId="77777777" w:rsidR="00F9751A" w:rsidRDefault="009031E1" w:rsidP="005200EB">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5200EB">
      <w:pPr>
        <w:rPr>
          <w:b/>
          <w:bCs/>
          <w:highlight w:val="green"/>
          <w:lang w:eastAsia="zh-CN"/>
        </w:rPr>
      </w:pPr>
    </w:p>
    <w:p w14:paraId="1EDD82DF"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5200EB">
      <w:pPr>
        <w:rPr>
          <w:rFonts w:cs="Times"/>
          <w:lang w:eastAsia="zh-CN"/>
        </w:rPr>
      </w:pPr>
    </w:p>
    <w:p w14:paraId="6555859A"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5200EB">
      <w:pPr>
        <w:rPr>
          <w:rFonts w:cs="Times"/>
          <w:color w:val="000000"/>
          <w:szCs w:val="20"/>
        </w:rPr>
      </w:pPr>
    </w:p>
    <w:p w14:paraId="7C02080C"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5200EB">
      <w:pPr>
        <w:rPr>
          <w:rFonts w:cs="Times"/>
          <w:color w:val="000000"/>
          <w:szCs w:val="20"/>
        </w:rPr>
      </w:pPr>
    </w:p>
    <w:p w14:paraId="67A7186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77777777" w:rsidR="00F9751A" w:rsidRDefault="00F9751A" w:rsidP="005200EB">
      <w:pPr>
        <w:rPr>
          <w:b/>
          <w:bCs/>
          <w:highlight w:val="green"/>
          <w:lang w:eastAsia="zh-CN"/>
        </w:rPr>
      </w:pPr>
    </w:p>
    <w:sectPr w:rsidR="00F9751A">
      <w:footerReference w:type="even" r:id="rId18"/>
      <w:footerReference w:type="default" r:id="rId1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6054" w14:textId="77777777" w:rsidR="000B2ABC" w:rsidRDefault="000B2ABC">
      <w:pPr>
        <w:spacing w:after="0" w:line="240" w:lineRule="auto"/>
      </w:pPr>
      <w:r>
        <w:separator/>
      </w:r>
    </w:p>
  </w:endnote>
  <w:endnote w:type="continuationSeparator" w:id="0">
    <w:p w14:paraId="7DF65D4D" w14:textId="77777777" w:rsidR="000B2ABC" w:rsidRDefault="000B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altName w:val="Microsoft YaHei Light"/>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00000000" w:usb1="00000000"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3338AA" w:rsidRDefault="003338A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3338AA" w:rsidRDefault="003338AA">
    <w:pPr>
      <w:pStyle w:val="Footer"/>
    </w:pPr>
  </w:p>
  <w:p w14:paraId="2EFAA3DF" w14:textId="77777777" w:rsidR="003338AA" w:rsidRDefault="003338AA"/>
  <w:p w14:paraId="606D7D93" w14:textId="77777777" w:rsidR="003338AA" w:rsidRDefault="003338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7777777" w:rsidR="003338AA" w:rsidRDefault="003338A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82</w:t>
    </w:r>
    <w:r>
      <w:rPr>
        <w:rStyle w:val="PageNumber"/>
      </w:rPr>
      <w:fldChar w:fldCharType="end"/>
    </w:r>
  </w:p>
  <w:p w14:paraId="599C2B85" w14:textId="77777777" w:rsidR="003338AA" w:rsidRDefault="003338AA">
    <w:pPr>
      <w:pStyle w:val="Footer"/>
    </w:pPr>
  </w:p>
  <w:p w14:paraId="573E7B3C" w14:textId="77777777" w:rsidR="003338AA" w:rsidRDefault="003338AA"/>
  <w:p w14:paraId="130A988C" w14:textId="77777777" w:rsidR="003338AA" w:rsidRDefault="003338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C886" w14:textId="77777777" w:rsidR="000B2ABC" w:rsidRDefault="000B2ABC">
      <w:pPr>
        <w:spacing w:after="0" w:line="240" w:lineRule="auto"/>
      </w:pPr>
      <w:r>
        <w:separator/>
      </w:r>
    </w:p>
  </w:footnote>
  <w:footnote w:type="continuationSeparator" w:id="0">
    <w:p w14:paraId="57B68AA9" w14:textId="77777777" w:rsidR="000B2ABC" w:rsidRDefault="000B2A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424F72"/>
    <w:multiLevelType w:val="singleLevel"/>
    <w:tmpl w:val="8B424F72"/>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BEDE976B"/>
    <w:multiLevelType w:val="singleLevel"/>
    <w:tmpl w:val="BEDE976B"/>
    <w:lvl w:ilvl="0">
      <w:start w:val="1"/>
      <w:numFmt w:val="decimal"/>
      <w:suff w:val="space"/>
      <w:lvlText w:val="%1)"/>
      <w:lvlJc w:val="left"/>
    </w:lvl>
  </w:abstractNum>
  <w:abstractNum w:abstractNumId="2" w15:restartNumberingAfterBreak="0">
    <w:nsid w:val="FDBC66B2"/>
    <w:multiLevelType w:val="singleLevel"/>
    <w:tmpl w:val="FDBC66B2"/>
    <w:lvl w:ilvl="0">
      <w:start w:val="1"/>
      <w:numFmt w:val="decimal"/>
      <w:suff w:val="space"/>
      <w:lvlText w:val="%1)"/>
      <w:lvlJc w:val="left"/>
    </w:lvl>
  </w:abstractNum>
  <w:abstractNum w:abstractNumId="3"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357491D"/>
    <w:multiLevelType w:val="multilevel"/>
    <w:tmpl w:val="0357491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D0A9E"/>
    <w:multiLevelType w:val="multilevel"/>
    <w:tmpl w:val="1EAD0A9E"/>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B6C0D54"/>
    <w:multiLevelType w:val="multilevel"/>
    <w:tmpl w:val="2B6C0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2C227F"/>
    <w:multiLevelType w:val="multilevel"/>
    <w:tmpl w:val="2D2C227F"/>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6A764B"/>
    <w:multiLevelType w:val="multilevel"/>
    <w:tmpl w:val="2D6A764B"/>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7"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2E482B"/>
    <w:multiLevelType w:val="multilevel"/>
    <w:tmpl w:val="452E48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654877"/>
    <w:multiLevelType w:val="multilevel"/>
    <w:tmpl w:val="516548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2D8419C"/>
    <w:multiLevelType w:val="multilevel"/>
    <w:tmpl w:val="62D8419C"/>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80" w:hanging="420"/>
      </w:pPr>
      <w:rPr>
        <w:rFonts w:ascii="MS Mincho" w:eastAsia="MS Mincho" w:hAnsi="MS Mincho"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9CC0A79"/>
    <w:multiLevelType w:val="multilevel"/>
    <w:tmpl w:val="69CC0A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4"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12"/>
  </w:num>
  <w:num w:numId="4">
    <w:abstractNumId w:val="42"/>
  </w:num>
  <w:num w:numId="5">
    <w:abstractNumId w:val="29"/>
  </w:num>
  <w:num w:numId="6">
    <w:abstractNumId w:val="16"/>
  </w:num>
  <w:num w:numId="7">
    <w:abstractNumId w:val="31"/>
  </w:num>
  <w:num w:numId="8">
    <w:abstractNumId w:val="34"/>
  </w:num>
  <w:num w:numId="9">
    <w:abstractNumId w:val="22"/>
  </w:num>
  <w:num w:numId="10">
    <w:abstractNumId w:val="24"/>
  </w:num>
  <w:num w:numId="11">
    <w:abstractNumId w:val="28"/>
  </w:num>
  <w:num w:numId="12">
    <w:abstractNumId w:val="36"/>
  </w:num>
  <w:num w:numId="13">
    <w:abstractNumId w:val="35"/>
  </w:num>
  <w:num w:numId="14">
    <w:abstractNumId w:val="38"/>
  </w:num>
  <w:num w:numId="15">
    <w:abstractNumId w:val="26"/>
  </w:num>
  <w:num w:numId="16">
    <w:abstractNumId w:val="5"/>
  </w:num>
  <w:num w:numId="17">
    <w:abstractNumId w:val="10"/>
  </w:num>
  <w:num w:numId="18">
    <w:abstractNumId w:val="8"/>
  </w:num>
  <w:num w:numId="19">
    <w:abstractNumId w:val="33"/>
  </w:num>
  <w:num w:numId="20">
    <w:abstractNumId w:val="20"/>
  </w:num>
  <w:num w:numId="21">
    <w:abstractNumId w:val="14"/>
  </w:num>
  <w:num w:numId="22">
    <w:abstractNumId w:val="40"/>
  </w:num>
  <w:num w:numId="23">
    <w:abstractNumId w:val="11"/>
  </w:num>
  <w:num w:numId="24">
    <w:abstractNumId w:val="21"/>
  </w:num>
  <w:num w:numId="25">
    <w:abstractNumId w:val="32"/>
  </w:num>
  <w:num w:numId="26">
    <w:abstractNumId w:val="37"/>
  </w:num>
  <w:num w:numId="27">
    <w:abstractNumId w:val="13"/>
  </w:num>
  <w:num w:numId="28">
    <w:abstractNumId w:val="30"/>
  </w:num>
  <w:num w:numId="29">
    <w:abstractNumId w:val="1"/>
  </w:num>
  <w:num w:numId="30">
    <w:abstractNumId w:val="7"/>
  </w:num>
  <w:num w:numId="31">
    <w:abstractNumId w:val="3"/>
  </w:num>
  <w:num w:numId="32">
    <w:abstractNumId w:val="0"/>
  </w:num>
  <w:num w:numId="33">
    <w:abstractNumId w:val="4"/>
  </w:num>
  <w:num w:numId="34">
    <w:abstractNumId w:val="9"/>
  </w:num>
  <w:num w:numId="35">
    <w:abstractNumId w:val="15"/>
  </w:num>
  <w:num w:numId="36">
    <w:abstractNumId w:val="6"/>
  </w:num>
  <w:num w:numId="37">
    <w:abstractNumId w:val="27"/>
  </w:num>
  <w:num w:numId="38">
    <w:abstractNumId w:val="2"/>
  </w:num>
  <w:num w:numId="39">
    <w:abstractNumId w:val="44"/>
  </w:num>
  <w:num w:numId="40">
    <w:abstractNumId w:val="25"/>
  </w:num>
  <w:num w:numId="41">
    <w:abstractNumId w:val="41"/>
  </w:num>
  <w:num w:numId="42">
    <w:abstractNumId w:val="39"/>
  </w:num>
  <w:num w:numId="43">
    <w:abstractNumId w:val="17"/>
  </w:num>
  <w:num w:numId="44">
    <w:abstractNumId w:val="18"/>
  </w:num>
  <w:num w:numId="45">
    <w:abstractNumId w:val="19"/>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ABC"/>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680"/>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AF"/>
    <w:rsid w:val="001F246E"/>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4FA"/>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434"/>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601F"/>
    <w:rsid w:val="002F6054"/>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AF4"/>
    <w:rsid w:val="00306B99"/>
    <w:rsid w:val="00306DDA"/>
    <w:rsid w:val="00306FB3"/>
    <w:rsid w:val="003071B7"/>
    <w:rsid w:val="003075BF"/>
    <w:rsid w:val="003077DC"/>
    <w:rsid w:val="003078BA"/>
    <w:rsid w:val="0030792E"/>
    <w:rsid w:val="00307A48"/>
    <w:rsid w:val="00307A6E"/>
    <w:rsid w:val="00310296"/>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C42"/>
    <w:rsid w:val="003F2E90"/>
    <w:rsid w:val="003F2E9C"/>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1BD"/>
    <w:rsid w:val="0053141A"/>
    <w:rsid w:val="00531612"/>
    <w:rsid w:val="0053178F"/>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2F9D"/>
    <w:rsid w:val="005B2FCE"/>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FD9"/>
    <w:rsid w:val="005D114A"/>
    <w:rsid w:val="005D11A4"/>
    <w:rsid w:val="005D1348"/>
    <w:rsid w:val="005D1388"/>
    <w:rsid w:val="005D13B4"/>
    <w:rsid w:val="005D13FC"/>
    <w:rsid w:val="005D1712"/>
    <w:rsid w:val="005D18B7"/>
    <w:rsid w:val="005D193D"/>
    <w:rsid w:val="005D1B80"/>
    <w:rsid w:val="005D1C24"/>
    <w:rsid w:val="005D1DE8"/>
    <w:rsid w:val="005D1F8C"/>
    <w:rsid w:val="005D1FDC"/>
    <w:rsid w:val="005D21F6"/>
    <w:rsid w:val="005D2497"/>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0BDF"/>
    <w:rsid w:val="006B0C43"/>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6BE"/>
    <w:rsid w:val="0071174D"/>
    <w:rsid w:val="00711A42"/>
    <w:rsid w:val="00711B83"/>
    <w:rsid w:val="00711EB5"/>
    <w:rsid w:val="00712286"/>
    <w:rsid w:val="00712350"/>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51F"/>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6BA"/>
    <w:rsid w:val="00812718"/>
    <w:rsid w:val="008129B8"/>
    <w:rsid w:val="00812D20"/>
    <w:rsid w:val="00812DE2"/>
    <w:rsid w:val="00812E23"/>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B39"/>
    <w:rsid w:val="00832BBF"/>
    <w:rsid w:val="00832C35"/>
    <w:rsid w:val="00832E49"/>
    <w:rsid w:val="00832F25"/>
    <w:rsid w:val="008330B9"/>
    <w:rsid w:val="008334A8"/>
    <w:rsid w:val="0083352B"/>
    <w:rsid w:val="0083354E"/>
    <w:rsid w:val="00833A85"/>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1D7"/>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AE5"/>
    <w:rsid w:val="00990B66"/>
    <w:rsid w:val="00990CCB"/>
    <w:rsid w:val="00990F47"/>
    <w:rsid w:val="0099148E"/>
    <w:rsid w:val="00991775"/>
    <w:rsid w:val="00991829"/>
    <w:rsid w:val="00991B31"/>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4C0"/>
    <w:rsid w:val="009D36A8"/>
    <w:rsid w:val="009D36B8"/>
    <w:rsid w:val="009D3A84"/>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1018"/>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2C2"/>
    <w:rsid w:val="00B2740A"/>
    <w:rsid w:val="00B2752E"/>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83B"/>
    <w:rsid w:val="00B928F4"/>
    <w:rsid w:val="00B92A71"/>
    <w:rsid w:val="00B92B5C"/>
    <w:rsid w:val="00B92FC6"/>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377"/>
    <w:rsid w:val="00BF073D"/>
    <w:rsid w:val="00BF0931"/>
    <w:rsid w:val="00BF0D9F"/>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0BD0"/>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133"/>
    <w:rsid w:val="00CB56E9"/>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3264"/>
    <w:rsid w:val="00DC327C"/>
    <w:rsid w:val="00DC3559"/>
    <w:rsid w:val="00DC388D"/>
    <w:rsid w:val="00DC3B87"/>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A12"/>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9D8"/>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706"/>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114E"/>
    <w:rsid w:val="00F1159C"/>
    <w:rsid w:val="00F11856"/>
    <w:rsid w:val="00F119E0"/>
    <w:rsid w:val="00F11B75"/>
    <w:rsid w:val="00F11BAD"/>
    <w:rsid w:val="00F12293"/>
    <w:rsid w:val="00F123EB"/>
    <w:rsid w:val="00F12738"/>
    <w:rsid w:val="00F12930"/>
    <w:rsid w:val="00F12D4A"/>
    <w:rsid w:val="00F12FA6"/>
    <w:rsid w:val="00F131C5"/>
    <w:rsid w:val="00F1382E"/>
    <w:rsid w:val="00F13A4C"/>
    <w:rsid w:val="00F13A57"/>
    <w:rsid w:val="00F13B6D"/>
    <w:rsid w:val="00F13E06"/>
    <w:rsid w:val="00F13EFA"/>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8EB"/>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FB9"/>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0DFF7"/>
  <w15:docId w15:val="{E44AFF4C-D099-4508-BFC4-DDAD233B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younsun\Documents\3GPP%20documents\RAN1%20tdocs\TSGR1_111\Docs\R1-2212132.zip"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1\Docs\R1-2211824.zip"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file:///C:\Users\younsun\Documents\3GPP%20documents\RAN1%20tdocs\TSGR1_111\Docs\R1-2211534.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younsun\Documents\3GPP%20documents\RAN1%20tdocs\TSGR1_111\Docs\R1-2211488.zip"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38269</Words>
  <Characters>218136</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255894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2019-01-09T21:30:00Z</cp:lastPrinted>
  <dcterms:created xsi:type="dcterms:W3CDTF">2022-11-15T06:59:00Z</dcterms:created>
  <dcterms:modified xsi:type="dcterms:W3CDTF">2022-11-15T06:59:00Z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2052-10.1.0.6395</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2022-11-14T09:19:25Z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94d45f58-246c-4e68-a732-efc5e3604bd3</vt:lpwstr>
  </property>
  <property fmtid="{D5CDD505-2E9C-101B-9397-08002B2CF9AE}" pid="31" name="MSIP_Label_83bcef13-7cac-433f-ba1d-47a323951816_ContentBits">
    <vt:lpwstr>0</vt:lpwstr>
  </property>
</Properties>
</file>