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56A2B55B"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w:t>
      </w:r>
      <w:r w:rsidR="00D42B2D">
        <w:rPr>
          <w:rFonts w:ascii="Times New Roman" w:eastAsiaTheme="minorHAnsi" w:hAnsi="Times New Roman"/>
          <w:b/>
          <w:bCs/>
          <w:sz w:val="24"/>
          <w:szCs w:val="28"/>
          <w:lang w:val="en-US"/>
        </w:rPr>
        <w:t>1</w:t>
      </w:r>
      <w:r w:rsidR="00571A23">
        <w:rPr>
          <w:rFonts w:ascii="Times New Roman" w:eastAsiaTheme="minorHAnsi" w:hAnsi="Times New Roman"/>
          <w:b/>
          <w:bCs/>
          <w:sz w:val="24"/>
          <w:szCs w:val="28"/>
          <w:lang w:val="en-US"/>
        </w:rPr>
        <w:t>1</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1B13B1">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972836" w:rsidRPr="00972836">
        <w:t xml:space="preserve"> </w:t>
      </w:r>
      <w:r w:rsidR="00972836" w:rsidRPr="00972836">
        <w:rPr>
          <w:rFonts w:ascii="Times New Roman" w:eastAsiaTheme="minorHAnsi" w:hAnsi="Times New Roman"/>
          <w:b/>
          <w:bCs/>
          <w:sz w:val="24"/>
          <w:szCs w:val="24"/>
          <w:lang w:val="en-US"/>
        </w:rPr>
        <w:t>2211715</w:t>
      </w:r>
    </w:p>
    <w:p w14:paraId="5C4D5607" w14:textId="77777777" w:rsidR="00F62B3F" w:rsidRDefault="00F62B3F" w:rsidP="00F62B3F">
      <w:pPr>
        <w:pStyle w:val="CRCoverPage"/>
        <w:tabs>
          <w:tab w:val="left" w:pos="1980"/>
        </w:tabs>
        <w:spacing w:after="0"/>
        <w:jc w:val="both"/>
        <w:rPr>
          <w:rFonts w:ascii="Times New Roman" w:eastAsiaTheme="minorHAnsi" w:hAnsi="Times New Roman" w:cstheme="minorBidi"/>
          <w:b/>
          <w:bCs/>
          <w:sz w:val="24"/>
          <w:szCs w:val="28"/>
          <w:lang w:val="en-US"/>
        </w:rPr>
      </w:pPr>
      <w:r w:rsidRPr="0092510C">
        <w:rPr>
          <w:rFonts w:ascii="Times New Roman" w:eastAsiaTheme="minorHAnsi" w:hAnsi="Times New Roman"/>
          <w:b/>
          <w:bCs/>
          <w:sz w:val="24"/>
          <w:szCs w:val="28"/>
          <w:lang w:val="en-US"/>
        </w:rPr>
        <w:t>Toulouse, France,</w:t>
      </w:r>
      <w:r>
        <w:rPr>
          <w:rFonts w:ascii="Times New Roman" w:eastAsiaTheme="minorHAnsi" w:hAnsi="Times New Roman"/>
          <w:b/>
          <w:bCs/>
          <w:sz w:val="24"/>
          <w:szCs w:val="28"/>
          <w:lang w:val="en-US"/>
        </w:rPr>
        <w:t xml:space="preserve"> Nov. 14</w:t>
      </w:r>
      <w:r>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18</w:t>
      </w:r>
      <w:r>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2ED54E40"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5D3353">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9300D2">
        <w:rPr>
          <w:rFonts w:ascii="Times New Roman" w:hAnsi="Times New Roman"/>
          <w:b/>
          <w:bCs/>
          <w:sz w:val="22"/>
          <w:szCs w:val="22"/>
          <w:lang w:val="en-US"/>
        </w:rPr>
        <w:t>2</w:t>
      </w:r>
      <w:r w:rsidR="00DF1D4E">
        <w:rPr>
          <w:rFonts w:ascii="Times New Roman" w:hAnsi="Times New Roman"/>
          <w:b/>
          <w:bCs/>
          <w:sz w:val="22"/>
          <w:szCs w:val="22"/>
          <w:lang w:val="en-US"/>
        </w:rPr>
        <w:t>.</w:t>
      </w:r>
      <w:r w:rsidR="009300D2">
        <w:rPr>
          <w:rFonts w:ascii="Times New Roman" w:hAnsi="Times New Roman"/>
          <w:b/>
          <w:bCs/>
          <w:sz w:val="22"/>
          <w:szCs w:val="22"/>
          <w:lang w:val="en-US"/>
        </w:rPr>
        <w:t>4</w:t>
      </w:r>
      <w:r w:rsidR="005D3353">
        <w:rPr>
          <w:rFonts w:ascii="Times New Roman" w:hAnsi="Times New Roman"/>
          <w:b/>
          <w:bCs/>
          <w:sz w:val="22"/>
          <w:szCs w:val="22"/>
          <w:lang w:val="en-US"/>
        </w:rPr>
        <w:t>.</w:t>
      </w:r>
      <w:r w:rsidR="009300D2">
        <w:rPr>
          <w:rFonts w:ascii="Times New Roman" w:hAnsi="Times New Roman"/>
          <w:b/>
          <w:bCs/>
          <w:sz w:val="22"/>
          <w:szCs w:val="22"/>
          <w:lang w:val="en-US"/>
        </w:rPr>
        <w:t>1</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6F373ACC"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333BBD" w:rsidRPr="00333BBD">
        <w:rPr>
          <w:rFonts w:cs="Times New Roman"/>
          <w:b/>
          <w:bCs/>
        </w:rPr>
        <w:t>Evaluation on AI/ML for positioning accuracy enhancement</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2D22948E" w14:textId="149C8A73" w:rsidR="00393013" w:rsidRDefault="00C83F58" w:rsidP="00866074">
      <w:r w:rsidRPr="00CE4114">
        <w:t>In RAN#</w:t>
      </w:r>
      <w:r w:rsidR="00F61A6B">
        <w:t>1</w:t>
      </w:r>
      <w:r w:rsidR="007F2B38">
        <w:t>10</w:t>
      </w:r>
      <w:r w:rsidR="00141ECE">
        <w:t>b</w:t>
      </w:r>
      <w:r w:rsidR="00557AB0">
        <w:t>-</w:t>
      </w:r>
      <w:r w:rsidRPr="00CE4114">
        <w:t xml:space="preserve">e, </w:t>
      </w:r>
      <w:r w:rsidR="00F61A6B">
        <w:t>the following agreements</w:t>
      </w:r>
      <w:r w:rsidR="00C93242">
        <w:t xml:space="preserve"> </w:t>
      </w:r>
      <w:r w:rsidR="00F61A6B">
        <w:t>were made</w:t>
      </w:r>
      <w:r w:rsidR="00C93242">
        <w:t xml:space="preserve"> [</w:t>
      </w:r>
      <w:r w:rsidR="00EC3CA9">
        <w:t>1</w:t>
      </w:r>
      <w:r w:rsidR="00C93242">
        <w:t>]</w:t>
      </w:r>
      <w:r w:rsidRPr="00CE4114">
        <w:t>.</w:t>
      </w:r>
    </w:p>
    <w:tbl>
      <w:tblPr>
        <w:tblStyle w:val="TableGrid"/>
        <w:tblW w:w="0" w:type="auto"/>
        <w:tblLook w:val="04A0" w:firstRow="1" w:lastRow="0" w:firstColumn="1" w:lastColumn="0" w:noHBand="0" w:noVBand="1"/>
      </w:tblPr>
      <w:tblGrid>
        <w:gridCol w:w="9350"/>
      </w:tblGrid>
      <w:tr w:rsidR="00141ECE" w:rsidRPr="00141ECE" w14:paraId="503EA2A0" w14:textId="77777777" w:rsidTr="00FC7796">
        <w:tc>
          <w:tcPr>
            <w:tcW w:w="9350" w:type="dxa"/>
          </w:tcPr>
          <w:p w14:paraId="76DB1308" w14:textId="77777777" w:rsidR="00141ECE" w:rsidRPr="00141ECE" w:rsidRDefault="00141ECE" w:rsidP="00141ECE">
            <w:pPr>
              <w:jc w:val="left"/>
              <w:rPr>
                <w:rFonts w:asciiTheme="minorHAnsi" w:hAnsiTheme="minorHAnsi" w:cs="DengXian"/>
                <w:b/>
                <w:bCs/>
                <w:highlight w:val="green"/>
              </w:rPr>
            </w:pPr>
            <w:r w:rsidRPr="00141ECE">
              <w:rPr>
                <w:rFonts w:asciiTheme="minorHAnsi" w:hAnsiTheme="minorHAnsi" w:cs="DengXian"/>
                <w:b/>
                <w:bCs/>
                <w:highlight w:val="green"/>
              </w:rPr>
              <w:t>Agreement</w:t>
            </w:r>
          </w:p>
          <w:p w14:paraId="4D761F94" w14:textId="77777777" w:rsidR="00141ECE" w:rsidRPr="00141ECE" w:rsidRDefault="00141ECE" w:rsidP="00141ECE">
            <w:pPr>
              <w:jc w:val="left"/>
              <w:rPr>
                <w:rFonts w:asciiTheme="minorHAnsi" w:hAnsiTheme="minorHAnsi" w:cs="DengXian"/>
              </w:rPr>
            </w:pPr>
            <w:r w:rsidRPr="00141ECE">
              <w:rPr>
                <w:rFonts w:asciiTheme="minorHAnsi" w:hAnsiTheme="minorHAnsi" w:cs="DengXian"/>
              </w:rPr>
              <w:t>To investigate the model generalization capability, the following aspect is also considered for the evaluation of AI/ML based positioning:</w:t>
            </w:r>
          </w:p>
          <w:p w14:paraId="47A64C67" w14:textId="77777777" w:rsidR="00141ECE" w:rsidRPr="00141ECE" w:rsidRDefault="00141ECE" w:rsidP="00141ECE">
            <w:pPr>
              <w:ind w:left="180"/>
              <w:jc w:val="left"/>
              <w:rPr>
                <w:rFonts w:asciiTheme="minorHAnsi" w:hAnsiTheme="minorHAnsi" w:cs="DengXian"/>
              </w:rPr>
            </w:pPr>
            <w:r w:rsidRPr="00141ECE">
              <w:rPr>
                <w:rFonts w:asciiTheme="minorHAnsi" w:hAnsiTheme="minorHAnsi" w:cs="DengXian"/>
              </w:rPr>
              <w:t>(e) InF scenarios</w:t>
            </w:r>
            <w:r w:rsidRPr="00141ECE">
              <w:rPr>
                <w:rFonts w:asciiTheme="minorHAnsi" w:hAnsiTheme="minorHAnsi"/>
              </w:rPr>
              <w:t xml:space="preserve">, e.g., training dataset from one InF scenario (e.g., </w:t>
            </w:r>
            <w:r w:rsidRPr="00141ECE">
              <w:rPr>
                <w:rFonts w:asciiTheme="minorHAnsi" w:hAnsiTheme="minorHAnsi"/>
                <w:szCs w:val="20"/>
              </w:rPr>
              <w:t xml:space="preserve">InF-DH), </w:t>
            </w:r>
            <w:r w:rsidRPr="00141ECE">
              <w:rPr>
                <w:rFonts w:asciiTheme="minorHAnsi" w:hAnsiTheme="minorHAnsi"/>
              </w:rPr>
              <w:t>test dataset from a different InF scenario (e.g., InF-HH)</w:t>
            </w:r>
          </w:p>
          <w:p w14:paraId="51CDEAE0" w14:textId="77777777" w:rsidR="00141ECE" w:rsidRPr="00141ECE" w:rsidRDefault="00141ECE" w:rsidP="00141ECE">
            <w:pPr>
              <w:jc w:val="left"/>
              <w:rPr>
                <w:rFonts w:asciiTheme="minorHAnsi" w:eastAsia="DengXian" w:hAnsiTheme="minorHAnsi"/>
                <w:lang w:eastAsia="zh-CN"/>
              </w:rPr>
            </w:pPr>
          </w:p>
          <w:p w14:paraId="63B87CF2" w14:textId="77777777" w:rsidR="00141ECE" w:rsidRPr="00141ECE" w:rsidRDefault="00141ECE" w:rsidP="00141ECE">
            <w:pPr>
              <w:jc w:val="left"/>
              <w:rPr>
                <w:rFonts w:asciiTheme="minorHAnsi" w:hAnsiTheme="minorHAnsi"/>
                <w:b/>
                <w:bCs/>
                <w:highlight w:val="green"/>
              </w:rPr>
            </w:pPr>
            <w:r w:rsidRPr="00141ECE">
              <w:rPr>
                <w:rFonts w:asciiTheme="minorHAnsi" w:hAnsiTheme="minorHAnsi"/>
                <w:b/>
                <w:bCs/>
                <w:highlight w:val="green"/>
              </w:rPr>
              <w:t>Agreement</w:t>
            </w:r>
          </w:p>
          <w:p w14:paraId="379E4D7F" w14:textId="77777777" w:rsidR="00141ECE" w:rsidRPr="00141ECE" w:rsidRDefault="00141ECE" w:rsidP="00141ECE">
            <w:pPr>
              <w:jc w:val="left"/>
              <w:rPr>
                <w:rFonts w:asciiTheme="minorHAnsi" w:hAnsiTheme="minorHAnsi"/>
              </w:rPr>
            </w:pPr>
            <w:r w:rsidRPr="00141ECE">
              <w:rPr>
                <w:rFonts w:asciiTheme="minorHAnsi" w:hAnsiTheme="minorHAnsi"/>
              </w:rPr>
              <w:t xml:space="preserve">For both direct AI/ML positioning and AI/ML assisted positioning, </w:t>
            </w:r>
            <w:r w:rsidRPr="00141ECE">
              <w:rPr>
                <w:rFonts w:asciiTheme="minorHAnsi" w:hAnsiTheme="minorHAnsi"/>
                <w:color w:val="FF0000"/>
              </w:rPr>
              <w:t xml:space="preserve">if fine-tuning is not evaluated, </w:t>
            </w:r>
            <w:r w:rsidRPr="00141ECE">
              <w:rPr>
                <w:rFonts w:asciiTheme="minorHAnsi" w:hAnsiTheme="minorHAnsi"/>
              </w:rPr>
              <w:t>the template agreed in RAN1#110 is updated to the following for reporting the evaluation results.</w:t>
            </w:r>
          </w:p>
          <w:p w14:paraId="4F0FC519" w14:textId="77777777" w:rsidR="00141ECE" w:rsidRPr="00141ECE" w:rsidRDefault="00141ECE" w:rsidP="00141ECE">
            <w:pPr>
              <w:jc w:val="left"/>
              <w:rPr>
                <w:rFonts w:asciiTheme="minorHAnsi" w:hAnsiTheme="minorHAnsi"/>
                <w:b/>
              </w:rPr>
            </w:pPr>
            <w:r w:rsidRPr="00141ECE">
              <w:rPr>
                <w:rFonts w:asciiTheme="minorHAnsi" w:hAnsiTheme="minorHAnsi"/>
                <w:b/>
              </w:rPr>
              <w:t xml:space="preserve">Table X. Evaluation results for AI/ML model deployed on [UE or network]-side, [short model description] </w:t>
            </w:r>
          </w:p>
          <w:tbl>
            <w:tblPr>
              <w:tblW w:w="9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853"/>
              <w:gridCol w:w="767"/>
              <w:gridCol w:w="849"/>
              <w:gridCol w:w="682"/>
              <w:gridCol w:w="767"/>
              <w:gridCol w:w="766"/>
              <w:gridCol w:w="1026"/>
              <w:gridCol w:w="1283"/>
              <w:gridCol w:w="1361"/>
            </w:tblGrid>
            <w:tr w:rsidR="00141ECE" w:rsidRPr="00141ECE" w14:paraId="24BD2E8F" w14:textId="77777777" w:rsidTr="00FC7796">
              <w:trPr>
                <w:trHeight w:val="1035"/>
                <w:jc w:val="center"/>
              </w:trPr>
              <w:tc>
                <w:tcPr>
                  <w:tcW w:w="680" w:type="dxa"/>
                  <w:vMerge w:val="restart"/>
                  <w:tcBorders>
                    <w:top w:val="single" w:sz="4" w:space="0" w:color="auto"/>
                    <w:left w:val="single" w:sz="4" w:space="0" w:color="auto"/>
                    <w:bottom w:val="single" w:sz="4" w:space="0" w:color="auto"/>
                    <w:right w:val="single" w:sz="4" w:space="0" w:color="auto"/>
                  </w:tcBorders>
                </w:tcPr>
                <w:p w14:paraId="2B092042" w14:textId="77777777" w:rsidR="00141ECE" w:rsidRPr="00141ECE" w:rsidRDefault="00141ECE" w:rsidP="00141ECE">
                  <w:pPr>
                    <w:jc w:val="left"/>
                    <w:rPr>
                      <w:rFonts w:asciiTheme="minorHAnsi" w:hAnsiTheme="minorHAnsi"/>
                      <w:b/>
                      <w:sz w:val="18"/>
                      <w:szCs w:val="18"/>
                    </w:rPr>
                  </w:pPr>
                  <w:r w:rsidRPr="00141ECE">
                    <w:rPr>
                      <w:rFonts w:asciiTheme="minorHAnsi" w:hAnsiTheme="minorHAnsi"/>
                      <w:b/>
                      <w:sz w:val="18"/>
                      <w:szCs w:val="18"/>
                    </w:rPr>
                    <w:t>Model input</w:t>
                  </w:r>
                </w:p>
              </w:tc>
              <w:tc>
                <w:tcPr>
                  <w:tcW w:w="855" w:type="dxa"/>
                  <w:vMerge w:val="restart"/>
                  <w:tcBorders>
                    <w:top w:val="single" w:sz="4" w:space="0" w:color="auto"/>
                    <w:left w:val="single" w:sz="4" w:space="0" w:color="auto"/>
                    <w:bottom w:val="single" w:sz="4" w:space="0" w:color="auto"/>
                    <w:right w:val="single" w:sz="4" w:space="0" w:color="auto"/>
                  </w:tcBorders>
                </w:tcPr>
                <w:p w14:paraId="18274518" w14:textId="77777777" w:rsidR="00141ECE" w:rsidRPr="00141ECE" w:rsidRDefault="00141ECE" w:rsidP="00141ECE">
                  <w:pPr>
                    <w:jc w:val="left"/>
                    <w:rPr>
                      <w:rFonts w:asciiTheme="minorHAnsi" w:hAnsiTheme="minorHAnsi"/>
                      <w:b/>
                      <w:sz w:val="18"/>
                      <w:szCs w:val="18"/>
                    </w:rPr>
                  </w:pPr>
                  <w:r w:rsidRPr="00141ECE">
                    <w:rPr>
                      <w:rFonts w:asciiTheme="minorHAnsi" w:hAnsiTheme="minorHAnsi"/>
                      <w:b/>
                      <w:sz w:val="18"/>
                      <w:szCs w:val="18"/>
                    </w:rPr>
                    <w:t>Model output</w:t>
                  </w:r>
                </w:p>
              </w:tc>
              <w:tc>
                <w:tcPr>
                  <w:tcW w:w="769" w:type="dxa"/>
                  <w:vMerge w:val="restart"/>
                  <w:tcBorders>
                    <w:top w:val="single" w:sz="4" w:space="0" w:color="auto"/>
                    <w:left w:val="single" w:sz="4" w:space="0" w:color="auto"/>
                    <w:bottom w:val="single" w:sz="4" w:space="0" w:color="auto"/>
                    <w:right w:val="single" w:sz="4" w:space="0" w:color="auto"/>
                  </w:tcBorders>
                </w:tcPr>
                <w:p w14:paraId="35925747" w14:textId="77777777" w:rsidR="00141ECE" w:rsidRPr="00141ECE" w:rsidRDefault="00141ECE" w:rsidP="00141ECE">
                  <w:pPr>
                    <w:jc w:val="left"/>
                    <w:rPr>
                      <w:rFonts w:asciiTheme="minorHAnsi" w:hAnsiTheme="minorHAnsi"/>
                      <w:b/>
                      <w:sz w:val="18"/>
                      <w:szCs w:val="18"/>
                    </w:rPr>
                  </w:pPr>
                  <w:r w:rsidRPr="00141ECE">
                    <w:rPr>
                      <w:rFonts w:asciiTheme="minorHAnsi" w:hAnsiTheme="minorHAnsi"/>
                      <w:b/>
                      <w:sz w:val="18"/>
                      <w:szCs w:val="18"/>
                    </w:rPr>
                    <w:t>Label</w:t>
                  </w:r>
                </w:p>
              </w:tc>
              <w:tc>
                <w:tcPr>
                  <w:tcW w:w="1537" w:type="dxa"/>
                  <w:gridSpan w:val="2"/>
                  <w:tcBorders>
                    <w:top w:val="single" w:sz="4" w:space="0" w:color="auto"/>
                    <w:left w:val="single" w:sz="4" w:space="0" w:color="auto"/>
                    <w:bottom w:val="single" w:sz="4" w:space="0" w:color="auto"/>
                    <w:right w:val="single" w:sz="4" w:space="0" w:color="auto"/>
                  </w:tcBorders>
                </w:tcPr>
                <w:p w14:paraId="4A2B030D" w14:textId="77777777" w:rsidR="00141ECE" w:rsidRPr="00141ECE" w:rsidRDefault="00141ECE" w:rsidP="00141ECE">
                  <w:pPr>
                    <w:jc w:val="left"/>
                    <w:rPr>
                      <w:rFonts w:asciiTheme="minorHAnsi" w:hAnsiTheme="minorHAnsi"/>
                      <w:b/>
                      <w:color w:val="FF0000"/>
                      <w:sz w:val="18"/>
                      <w:szCs w:val="18"/>
                    </w:rPr>
                  </w:pPr>
                  <w:r w:rsidRPr="00141ECE">
                    <w:rPr>
                      <w:rFonts w:asciiTheme="minorHAnsi" w:hAnsiTheme="minorHAnsi"/>
                      <w:b/>
                      <w:color w:val="FF0000"/>
                      <w:sz w:val="18"/>
                      <w:szCs w:val="18"/>
                    </w:rPr>
                    <w:t>Settings (e.g., drops, clutter param, mix)</w:t>
                  </w:r>
                </w:p>
              </w:tc>
              <w:tc>
                <w:tcPr>
                  <w:tcW w:w="1539" w:type="dxa"/>
                  <w:gridSpan w:val="2"/>
                  <w:tcBorders>
                    <w:top w:val="single" w:sz="4" w:space="0" w:color="auto"/>
                    <w:left w:val="single" w:sz="4" w:space="0" w:color="auto"/>
                    <w:bottom w:val="single" w:sz="4" w:space="0" w:color="auto"/>
                    <w:right w:val="single" w:sz="4" w:space="0" w:color="auto"/>
                  </w:tcBorders>
                </w:tcPr>
                <w:p w14:paraId="6F20F5C4" w14:textId="77777777" w:rsidR="00141ECE" w:rsidRPr="00141ECE" w:rsidRDefault="00141ECE" w:rsidP="00141ECE">
                  <w:pPr>
                    <w:jc w:val="left"/>
                    <w:rPr>
                      <w:rFonts w:asciiTheme="minorHAnsi" w:hAnsiTheme="minorHAnsi"/>
                      <w:b/>
                      <w:sz w:val="18"/>
                      <w:szCs w:val="18"/>
                    </w:rPr>
                  </w:pPr>
                  <w:r w:rsidRPr="00141ECE">
                    <w:rPr>
                      <w:rFonts w:asciiTheme="minorHAnsi" w:hAnsiTheme="minorHAnsi"/>
                      <w:b/>
                      <w:sz w:val="18"/>
                      <w:szCs w:val="18"/>
                    </w:rPr>
                    <w:t>Dataset size</w:t>
                  </w:r>
                </w:p>
              </w:tc>
              <w:tc>
                <w:tcPr>
                  <w:tcW w:w="2310" w:type="dxa"/>
                  <w:gridSpan w:val="2"/>
                  <w:tcBorders>
                    <w:top w:val="single" w:sz="4" w:space="0" w:color="auto"/>
                    <w:left w:val="single" w:sz="4" w:space="0" w:color="auto"/>
                    <w:bottom w:val="single" w:sz="4" w:space="0" w:color="auto"/>
                    <w:right w:val="single" w:sz="4" w:space="0" w:color="auto"/>
                  </w:tcBorders>
                </w:tcPr>
                <w:p w14:paraId="5E815D8E" w14:textId="77777777" w:rsidR="00141ECE" w:rsidRPr="00141ECE" w:rsidRDefault="00141ECE" w:rsidP="00141ECE">
                  <w:pPr>
                    <w:jc w:val="left"/>
                    <w:rPr>
                      <w:rFonts w:asciiTheme="minorHAnsi" w:hAnsiTheme="minorHAnsi"/>
                      <w:b/>
                      <w:sz w:val="18"/>
                      <w:szCs w:val="18"/>
                    </w:rPr>
                  </w:pPr>
                  <w:r w:rsidRPr="00141ECE">
                    <w:rPr>
                      <w:rFonts w:asciiTheme="minorHAnsi" w:hAnsiTheme="minorHAnsi"/>
                      <w:b/>
                      <w:sz w:val="18"/>
                      <w:szCs w:val="18"/>
                    </w:rPr>
                    <w:t>AI/ML complexity</w:t>
                  </w:r>
                </w:p>
              </w:tc>
              <w:tc>
                <w:tcPr>
                  <w:tcW w:w="1366" w:type="dxa"/>
                  <w:tcBorders>
                    <w:top w:val="single" w:sz="4" w:space="0" w:color="auto"/>
                    <w:left w:val="single" w:sz="4" w:space="0" w:color="auto"/>
                    <w:bottom w:val="single" w:sz="4" w:space="0" w:color="auto"/>
                    <w:right w:val="single" w:sz="4" w:space="0" w:color="auto"/>
                  </w:tcBorders>
                </w:tcPr>
                <w:p w14:paraId="23EF0C72" w14:textId="77777777" w:rsidR="00141ECE" w:rsidRPr="00141ECE" w:rsidRDefault="00141ECE" w:rsidP="00141ECE">
                  <w:pPr>
                    <w:jc w:val="left"/>
                    <w:rPr>
                      <w:rFonts w:asciiTheme="minorHAnsi" w:hAnsiTheme="minorHAnsi"/>
                      <w:b/>
                      <w:sz w:val="18"/>
                      <w:szCs w:val="18"/>
                    </w:rPr>
                  </w:pPr>
                  <w:r w:rsidRPr="00141ECE">
                    <w:rPr>
                      <w:rFonts w:asciiTheme="minorHAnsi" w:hAnsiTheme="minorHAnsi"/>
                      <w:b/>
                      <w:sz w:val="18"/>
                      <w:szCs w:val="18"/>
                    </w:rPr>
                    <w:t>Horizontal pos. accuracy at CDF=90% (m)</w:t>
                  </w:r>
                </w:p>
              </w:tc>
            </w:tr>
            <w:tr w:rsidR="00141ECE" w:rsidRPr="00141ECE" w14:paraId="18D45124" w14:textId="77777777" w:rsidTr="00FC7796">
              <w:trPr>
                <w:trHeight w:val="760"/>
                <w:jc w:val="center"/>
              </w:trPr>
              <w:tc>
                <w:tcPr>
                  <w:tcW w:w="680" w:type="dxa"/>
                  <w:vMerge/>
                  <w:tcBorders>
                    <w:top w:val="single" w:sz="4" w:space="0" w:color="auto"/>
                    <w:left w:val="single" w:sz="4" w:space="0" w:color="auto"/>
                    <w:bottom w:val="single" w:sz="4" w:space="0" w:color="auto"/>
                    <w:right w:val="single" w:sz="4" w:space="0" w:color="auto"/>
                  </w:tcBorders>
                  <w:vAlign w:val="center"/>
                </w:tcPr>
                <w:p w14:paraId="08AFDFD2" w14:textId="77777777" w:rsidR="00141ECE" w:rsidRPr="00141ECE" w:rsidRDefault="00141ECE" w:rsidP="00141ECE">
                  <w:pPr>
                    <w:jc w:val="left"/>
                    <w:rPr>
                      <w:rFonts w:asciiTheme="minorHAnsi" w:hAnsiTheme="minorHAnsi"/>
                      <w:b/>
                      <w:sz w:val="18"/>
                      <w:szCs w:val="18"/>
                    </w:rPr>
                  </w:pPr>
                </w:p>
              </w:tc>
              <w:tc>
                <w:tcPr>
                  <w:tcW w:w="855" w:type="dxa"/>
                  <w:vMerge/>
                  <w:tcBorders>
                    <w:top w:val="single" w:sz="4" w:space="0" w:color="auto"/>
                    <w:left w:val="single" w:sz="4" w:space="0" w:color="auto"/>
                    <w:bottom w:val="single" w:sz="4" w:space="0" w:color="auto"/>
                    <w:right w:val="single" w:sz="4" w:space="0" w:color="auto"/>
                  </w:tcBorders>
                  <w:vAlign w:val="center"/>
                </w:tcPr>
                <w:p w14:paraId="5E2A33C9" w14:textId="77777777" w:rsidR="00141ECE" w:rsidRPr="00141ECE" w:rsidRDefault="00141ECE" w:rsidP="00141ECE">
                  <w:pPr>
                    <w:jc w:val="left"/>
                    <w:rPr>
                      <w:rFonts w:asciiTheme="minorHAnsi" w:hAnsiTheme="minorHAnsi"/>
                      <w:b/>
                      <w:sz w:val="18"/>
                      <w:szCs w:val="18"/>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14117E37" w14:textId="77777777" w:rsidR="00141ECE" w:rsidRPr="00141ECE" w:rsidRDefault="00141ECE" w:rsidP="00141ECE">
                  <w:pPr>
                    <w:jc w:val="left"/>
                    <w:rPr>
                      <w:rFonts w:asciiTheme="minorHAnsi" w:hAnsiTheme="minorHAnsi"/>
                      <w:b/>
                      <w:sz w:val="18"/>
                      <w:szCs w:val="18"/>
                    </w:rPr>
                  </w:pPr>
                </w:p>
              </w:tc>
              <w:tc>
                <w:tcPr>
                  <w:tcW w:w="853" w:type="dxa"/>
                  <w:tcBorders>
                    <w:top w:val="single" w:sz="4" w:space="0" w:color="auto"/>
                    <w:left w:val="single" w:sz="4" w:space="0" w:color="auto"/>
                    <w:right w:val="single" w:sz="4" w:space="0" w:color="auto"/>
                  </w:tcBorders>
                  <w:vAlign w:val="center"/>
                </w:tcPr>
                <w:p w14:paraId="7E23AF6F" w14:textId="77777777" w:rsidR="00141ECE" w:rsidRPr="00141ECE" w:rsidRDefault="00141ECE" w:rsidP="00141ECE">
                  <w:pPr>
                    <w:jc w:val="center"/>
                    <w:rPr>
                      <w:rFonts w:asciiTheme="minorHAnsi" w:hAnsiTheme="minorHAnsi"/>
                      <w:color w:val="FF0000"/>
                      <w:sz w:val="18"/>
                      <w:szCs w:val="18"/>
                    </w:rPr>
                  </w:pPr>
                  <w:r w:rsidRPr="00141ECE">
                    <w:rPr>
                      <w:rFonts w:asciiTheme="minorHAnsi" w:hAnsiTheme="minorHAnsi"/>
                      <w:color w:val="FF0000"/>
                      <w:sz w:val="18"/>
                      <w:szCs w:val="18"/>
                    </w:rPr>
                    <w:t>Train</w:t>
                  </w:r>
                </w:p>
              </w:tc>
              <w:tc>
                <w:tcPr>
                  <w:tcW w:w="684" w:type="dxa"/>
                  <w:tcBorders>
                    <w:top w:val="single" w:sz="4" w:space="0" w:color="auto"/>
                    <w:left w:val="single" w:sz="4" w:space="0" w:color="auto"/>
                    <w:right w:val="single" w:sz="4" w:space="0" w:color="auto"/>
                  </w:tcBorders>
                  <w:vAlign w:val="center"/>
                </w:tcPr>
                <w:p w14:paraId="3A0E4304" w14:textId="77777777" w:rsidR="00141ECE" w:rsidRPr="00141ECE" w:rsidRDefault="00141ECE" w:rsidP="00141ECE">
                  <w:pPr>
                    <w:jc w:val="center"/>
                    <w:rPr>
                      <w:rFonts w:asciiTheme="minorHAnsi" w:hAnsiTheme="minorHAnsi"/>
                      <w:color w:val="FF0000"/>
                      <w:sz w:val="18"/>
                      <w:szCs w:val="18"/>
                    </w:rPr>
                  </w:pPr>
                  <w:r w:rsidRPr="00141ECE">
                    <w:rPr>
                      <w:rFonts w:asciiTheme="minorHAnsi" w:hAnsiTheme="minorHAnsi"/>
                      <w:color w:val="FF0000"/>
                      <w:sz w:val="18"/>
                      <w:szCs w:val="18"/>
                    </w:rPr>
                    <w:t>Test</w:t>
                  </w:r>
                </w:p>
              </w:tc>
              <w:tc>
                <w:tcPr>
                  <w:tcW w:w="769" w:type="dxa"/>
                  <w:tcBorders>
                    <w:top w:val="single" w:sz="4" w:space="0" w:color="auto"/>
                    <w:left w:val="single" w:sz="4" w:space="0" w:color="auto"/>
                    <w:bottom w:val="single" w:sz="4" w:space="0" w:color="auto"/>
                    <w:right w:val="single" w:sz="4" w:space="0" w:color="auto"/>
                  </w:tcBorders>
                  <w:vAlign w:val="center"/>
                </w:tcPr>
                <w:p w14:paraId="502DB683" w14:textId="77777777" w:rsidR="00141ECE" w:rsidRPr="00141ECE" w:rsidRDefault="00141ECE" w:rsidP="00141ECE">
                  <w:pPr>
                    <w:jc w:val="center"/>
                    <w:rPr>
                      <w:rFonts w:asciiTheme="minorHAnsi" w:hAnsiTheme="minorHAnsi"/>
                      <w:sz w:val="18"/>
                      <w:szCs w:val="18"/>
                    </w:rPr>
                  </w:pPr>
                  <w:r w:rsidRPr="00141ECE">
                    <w:rPr>
                      <w:rFonts w:asciiTheme="minorHAnsi" w:hAnsiTheme="minorHAnsi"/>
                      <w:sz w:val="18"/>
                      <w:szCs w:val="18"/>
                    </w:rPr>
                    <w:t>Train</w:t>
                  </w:r>
                </w:p>
              </w:tc>
              <w:tc>
                <w:tcPr>
                  <w:tcW w:w="769" w:type="dxa"/>
                  <w:tcBorders>
                    <w:top w:val="single" w:sz="4" w:space="0" w:color="auto"/>
                    <w:left w:val="single" w:sz="4" w:space="0" w:color="auto"/>
                    <w:bottom w:val="single" w:sz="4" w:space="0" w:color="auto"/>
                    <w:right w:val="single" w:sz="4" w:space="0" w:color="auto"/>
                  </w:tcBorders>
                  <w:vAlign w:val="center"/>
                </w:tcPr>
                <w:p w14:paraId="04BF9310" w14:textId="77777777" w:rsidR="00141ECE" w:rsidRPr="00141ECE" w:rsidRDefault="00141ECE" w:rsidP="00141ECE">
                  <w:pPr>
                    <w:jc w:val="center"/>
                    <w:rPr>
                      <w:rFonts w:asciiTheme="minorHAnsi" w:hAnsiTheme="minorHAnsi"/>
                      <w:sz w:val="18"/>
                      <w:szCs w:val="18"/>
                    </w:rPr>
                  </w:pPr>
                  <w:r w:rsidRPr="00141ECE">
                    <w:rPr>
                      <w:rFonts w:asciiTheme="minorHAnsi" w:hAnsiTheme="minorHAnsi"/>
                      <w:sz w:val="18"/>
                      <w:szCs w:val="18"/>
                    </w:rPr>
                    <w:t>test</w:t>
                  </w:r>
                </w:p>
              </w:tc>
              <w:tc>
                <w:tcPr>
                  <w:tcW w:w="1026" w:type="dxa"/>
                  <w:tcBorders>
                    <w:top w:val="single" w:sz="4" w:space="0" w:color="auto"/>
                    <w:left w:val="single" w:sz="4" w:space="0" w:color="auto"/>
                    <w:bottom w:val="single" w:sz="4" w:space="0" w:color="auto"/>
                    <w:right w:val="single" w:sz="4" w:space="0" w:color="auto"/>
                  </w:tcBorders>
                </w:tcPr>
                <w:p w14:paraId="44798DA0" w14:textId="77777777" w:rsidR="00141ECE" w:rsidRPr="00141ECE" w:rsidRDefault="00141ECE" w:rsidP="00141ECE">
                  <w:pPr>
                    <w:jc w:val="left"/>
                    <w:rPr>
                      <w:rFonts w:asciiTheme="minorHAnsi" w:hAnsiTheme="minorHAnsi"/>
                      <w:sz w:val="18"/>
                      <w:szCs w:val="18"/>
                    </w:rPr>
                  </w:pPr>
                  <w:r w:rsidRPr="00141ECE">
                    <w:rPr>
                      <w:rFonts w:asciiTheme="minorHAnsi" w:hAnsiTheme="minorHAnsi"/>
                      <w:sz w:val="18"/>
                      <w:szCs w:val="18"/>
                    </w:rPr>
                    <w:t>Model complexity</w:t>
                  </w:r>
                </w:p>
              </w:tc>
              <w:tc>
                <w:tcPr>
                  <w:tcW w:w="1283" w:type="dxa"/>
                  <w:tcBorders>
                    <w:top w:val="single" w:sz="4" w:space="0" w:color="auto"/>
                    <w:left w:val="single" w:sz="4" w:space="0" w:color="auto"/>
                    <w:bottom w:val="single" w:sz="4" w:space="0" w:color="auto"/>
                    <w:right w:val="single" w:sz="4" w:space="0" w:color="auto"/>
                  </w:tcBorders>
                </w:tcPr>
                <w:p w14:paraId="063B118A" w14:textId="77777777" w:rsidR="00141ECE" w:rsidRPr="00141ECE" w:rsidRDefault="00141ECE" w:rsidP="00141ECE">
                  <w:pPr>
                    <w:jc w:val="left"/>
                    <w:rPr>
                      <w:rFonts w:asciiTheme="minorHAnsi" w:hAnsiTheme="minorHAnsi"/>
                      <w:sz w:val="18"/>
                      <w:szCs w:val="18"/>
                    </w:rPr>
                  </w:pPr>
                  <w:r w:rsidRPr="00141ECE">
                    <w:rPr>
                      <w:rFonts w:asciiTheme="minorHAnsi" w:hAnsiTheme="minorHAnsi"/>
                      <w:sz w:val="18"/>
                      <w:szCs w:val="18"/>
                    </w:rPr>
                    <w:t>Computation complexity</w:t>
                  </w:r>
                </w:p>
              </w:tc>
              <w:tc>
                <w:tcPr>
                  <w:tcW w:w="1366" w:type="dxa"/>
                  <w:tcBorders>
                    <w:top w:val="single" w:sz="4" w:space="0" w:color="auto"/>
                    <w:left w:val="single" w:sz="4" w:space="0" w:color="auto"/>
                    <w:bottom w:val="single" w:sz="4" w:space="0" w:color="auto"/>
                    <w:right w:val="single" w:sz="4" w:space="0" w:color="auto"/>
                  </w:tcBorders>
                </w:tcPr>
                <w:p w14:paraId="231C8984" w14:textId="77777777" w:rsidR="00141ECE" w:rsidRPr="00141ECE" w:rsidRDefault="00141ECE" w:rsidP="00141ECE">
                  <w:pPr>
                    <w:jc w:val="left"/>
                    <w:rPr>
                      <w:rFonts w:asciiTheme="minorHAnsi" w:hAnsiTheme="minorHAnsi"/>
                      <w:sz w:val="18"/>
                      <w:szCs w:val="18"/>
                    </w:rPr>
                  </w:pPr>
                  <w:r w:rsidRPr="00141ECE">
                    <w:rPr>
                      <w:rFonts w:asciiTheme="minorHAnsi" w:hAnsiTheme="minorHAnsi"/>
                      <w:sz w:val="18"/>
                      <w:szCs w:val="18"/>
                    </w:rPr>
                    <w:t>AI/ML</w:t>
                  </w:r>
                </w:p>
              </w:tc>
            </w:tr>
            <w:tr w:rsidR="00141ECE" w:rsidRPr="00141ECE" w14:paraId="0CEB3141" w14:textId="77777777" w:rsidTr="00FC7796">
              <w:trPr>
                <w:trHeight w:val="41"/>
                <w:jc w:val="center"/>
              </w:trPr>
              <w:tc>
                <w:tcPr>
                  <w:tcW w:w="680" w:type="dxa"/>
                  <w:tcBorders>
                    <w:top w:val="single" w:sz="4" w:space="0" w:color="auto"/>
                    <w:left w:val="single" w:sz="4" w:space="0" w:color="auto"/>
                    <w:bottom w:val="single" w:sz="4" w:space="0" w:color="auto"/>
                    <w:right w:val="single" w:sz="4" w:space="0" w:color="auto"/>
                  </w:tcBorders>
                </w:tcPr>
                <w:p w14:paraId="243990CC" w14:textId="77777777" w:rsidR="00141ECE" w:rsidRPr="00141ECE" w:rsidRDefault="00141ECE" w:rsidP="00141ECE">
                  <w:pPr>
                    <w:jc w:val="left"/>
                    <w:rPr>
                      <w:rFonts w:asciiTheme="minorHAnsi" w:hAnsiTheme="minorHAnsi"/>
                    </w:rPr>
                  </w:pPr>
                </w:p>
              </w:tc>
              <w:tc>
                <w:tcPr>
                  <w:tcW w:w="855" w:type="dxa"/>
                  <w:tcBorders>
                    <w:top w:val="single" w:sz="4" w:space="0" w:color="auto"/>
                    <w:left w:val="single" w:sz="4" w:space="0" w:color="auto"/>
                    <w:bottom w:val="single" w:sz="4" w:space="0" w:color="auto"/>
                    <w:right w:val="single" w:sz="4" w:space="0" w:color="auto"/>
                  </w:tcBorders>
                </w:tcPr>
                <w:p w14:paraId="4F7496DC" w14:textId="77777777" w:rsidR="00141ECE" w:rsidRPr="00141ECE" w:rsidRDefault="00141ECE" w:rsidP="00141ECE">
                  <w:pPr>
                    <w:jc w:val="left"/>
                    <w:rPr>
                      <w:rFonts w:asciiTheme="minorHAnsi" w:hAnsiTheme="minorHAnsi"/>
                    </w:rPr>
                  </w:pPr>
                </w:p>
              </w:tc>
              <w:tc>
                <w:tcPr>
                  <w:tcW w:w="769" w:type="dxa"/>
                  <w:tcBorders>
                    <w:top w:val="single" w:sz="4" w:space="0" w:color="auto"/>
                    <w:left w:val="single" w:sz="4" w:space="0" w:color="auto"/>
                    <w:bottom w:val="single" w:sz="4" w:space="0" w:color="auto"/>
                    <w:right w:val="single" w:sz="4" w:space="0" w:color="auto"/>
                  </w:tcBorders>
                </w:tcPr>
                <w:p w14:paraId="46CC4AF7" w14:textId="77777777" w:rsidR="00141ECE" w:rsidRPr="00141ECE" w:rsidRDefault="00141ECE" w:rsidP="00141ECE">
                  <w:pPr>
                    <w:jc w:val="left"/>
                    <w:rPr>
                      <w:rFonts w:asciiTheme="minorHAnsi" w:hAnsiTheme="minorHAnsi"/>
                    </w:rPr>
                  </w:pPr>
                </w:p>
              </w:tc>
              <w:tc>
                <w:tcPr>
                  <w:tcW w:w="853" w:type="dxa"/>
                  <w:tcBorders>
                    <w:left w:val="single" w:sz="4" w:space="0" w:color="auto"/>
                    <w:bottom w:val="single" w:sz="4" w:space="0" w:color="auto"/>
                    <w:right w:val="single" w:sz="4" w:space="0" w:color="auto"/>
                  </w:tcBorders>
                </w:tcPr>
                <w:p w14:paraId="2664C5CA" w14:textId="77777777" w:rsidR="00141ECE" w:rsidRPr="00141ECE" w:rsidRDefault="00141ECE" w:rsidP="00141ECE">
                  <w:pPr>
                    <w:jc w:val="left"/>
                    <w:rPr>
                      <w:rFonts w:asciiTheme="minorHAnsi" w:hAnsiTheme="minorHAnsi"/>
                    </w:rPr>
                  </w:pPr>
                </w:p>
              </w:tc>
              <w:tc>
                <w:tcPr>
                  <w:tcW w:w="684" w:type="dxa"/>
                  <w:tcBorders>
                    <w:left w:val="single" w:sz="4" w:space="0" w:color="auto"/>
                    <w:bottom w:val="single" w:sz="4" w:space="0" w:color="auto"/>
                    <w:right w:val="single" w:sz="4" w:space="0" w:color="auto"/>
                  </w:tcBorders>
                </w:tcPr>
                <w:p w14:paraId="0304AAFB" w14:textId="77777777" w:rsidR="00141ECE" w:rsidRPr="00141ECE" w:rsidRDefault="00141ECE" w:rsidP="00141ECE">
                  <w:pPr>
                    <w:jc w:val="left"/>
                    <w:rPr>
                      <w:rFonts w:asciiTheme="minorHAnsi" w:hAnsiTheme="minorHAnsi"/>
                    </w:rPr>
                  </w:pPr>
                </w:p>
              </w:tc>
              <w:tc>
                <w:tcPr>
                  <w:tcW w:w="769" w:type="dxa"/>
                  <w:tcBorders>
                    <w:top w:val="single" w:sz="4" w:space="0" w:color="auto"/>
                    <w:left w:val="single" w:sz="4" w:space="0" w:color="auto"/>
                    <w:bottom w:val="single" w:sz="4" w:space="0" w:color="auto"/>
                    <w:right w:val="single" w:sz="4" w:space="0" w:color="auto"/>
                  </w:tcBorders>
                </w:tcPr>
                <w:p w14:paraId="6520156E" w14:textId="77777777" w:rsidR="00141ECE" w:rsidRPr="00141ECE" w:rsidRDefault="00141ECE" w:rsidP="00141ECE">
                  <w:pPr>
                    <w:jc w:val="left"/>
                    <w:rPr>
                      <w:rFonts w:asciiTheme="minorHAnsi" w:hAnsiTheme="minorHAnsi"/>
                    </w:rPr>
                  </w:pPr>
                </w:p>
              </w:tc>
              <w:tc>
                <w:tcPr>
                  <w:tcW w:w="769" w:type="dxa"/>
                  <w:tcBorders>
                    <w:top w:val="single" w:sz="4" w:space="0" w:color="auto"/>
                    <w:left w:val="single" w:sz="4" w:space="0" w:color="auto"/>
                    <w:bottom w:val="single" w:sz="4" w:space="0" w:color="auto"/>
                    <w:right w:val="single" w:sz="4" w:space="0" w:color="auto"/>
                  </w:tcBorders>
                </w:tcPr>
                <w:p w14:paraId="1AE30A49" w14:textId="77777777" w:rsidR="00141ECE" w:rsidRPr="00141ECE" w:rsidRDefault="00141ECE" w:rsidP="00141ECE">
                  <w:pPr>
                    <w:jc w:val="left"/>
                    <w:rPr>
                      <w:rFonts w:asciiTheme="minorHAnsi" w:hAnsiTheme="minorHAnsi"/>
                    </w:rPr>
                  </w:pPr>
                </w:p>
              </w:tc>
              <w:tc>
                <w:tcPr>
                  <w:tcW w:w="1026" w:type="dxa"/>
                  <w:tcBorders>
                    <w:top w:val="single" w:sz="4" w:space="0" w:color="auto"/>
                    <w:left w:val="single" w:sz="4" w:space="0" w:color="auto"/>
                    <w:bottom w:val="single" w:sz="4" w:space="0" w:color="auto"/>
                    <w:right w:val="single" w:sz="4" w:space="0" w:color="auto"/>
                  </w:tcBorders>
                </w:tcPr>
                <w:p w14:paraId="130E5D87" w14:textId="77777777" w:rsidR="00141ECE" w:rsidRPr="00141ECE" w:rsidRDefault="00141ECE" w:rsidP="00141ECE">
                  <w:pPr>
                    <w:jc w:val="left"/>
                    <w:rPr>
                      <w:rFonts w:asciiTheme="minorHAnsi" w:hAnsiTheme="minorHAnsi"/>
                    </w:rPr>
                  </w:pPr>
                </w:p>
              </w:tc>
              <w:tc>
                <w:tcPr>
                  <w:tcW w:w="1283" w:type="dxa"/>
                  <w:tcBorders>
                    <w:top w:val="single" w:sz="4" w:space="0" w:color="auto"/>
                    <w:left w:val="single" w:sz="4" w:space="0" w:color="auto"/>
                    <w:bottom w:val="single" w:sz="4" w:space="0" w:color="auto"/>
                    <w:right w:val="single" w:sz="4" w:space="0" w:color="auto"/>
                  </w:tcBorders>
                </w:tcPr>
                <w:p w14:paraId="2926B0B4" w14:textId="77777777" w:rsidR="00141ECE" w:rsidRPr="00141ECE" w:rsidRDefault="00141ECE" w:rsidP="00141ECE">
                  <w:pPr>
                    <w:jc w:val="left"/>
                    <w:rPr>
                      <w:rFonts w:asciiTheme="minorHAnsi" w:hAnsiTheme="minorHAnsi"/>
                    </w:rPr>
                  </w:pPr>
                </w:p>
              </w:tc>
              <w:tc>
                <w:tcPr>
                  <w:tcW w:w="1366" w:type="dxa"/>
                  <w:tcBorders>
                    <w:top w:val="single" w:sz="4" w:space="0" w:color="auto"/>
                    <w:left w:val="single" w:sz="4" w:space="0" w:color="auto"/>
                    <w:bottom w:val="single" w:sz="4" w:space="0" w:color="auto"/>
                    <w:right w:val="single" w:sz="4" w:space="0" w:color="auto"/>
                  </w:tcBorders>
                </w:tcPr>
                <w:p w14:paraId="4C55A6C2" w14:textId="77777777" w:rsidR="00141ECE" w:rsidRPr="00141ECE" w:rsidRDefault="00141ECE" w:rsidP="00141ECE">
                  <w:pPr>
                    <w:jc w:val="left"/>
                    <w:rPr>
                      <w:rFonts w:asciiTheme="minorHAnsi" w:hAnsiTheme="minorHAnsi"/>
                    </w:rPr>
                  </w:pPr>
                </w:p>
              </w:tc>
            </w:tr>
          </w:tbl>
          <w:p w14:paraId="35CD36BF" w14:textId="77777777" w:rsidR="00141ECE" w:rsidRPr="00141ECE" w:rsidRDefault="00141ECE" w:rsidP="00141ECE">
            <w:pPr>
              <w:jc w:val="left"/>
              <w:rPr>
                <w:rFonts w:asciiTheme="minorHAnsi" w:eastAsia="DengXian" w:hAnsiTheme="minorHAnsi"/>
                <w:lang w:eastAsia="zh-CN"/>
              </w:rPr>
            </w:pPr>
          </w:p>
          <w:p w14:paraId="1CBA16B4" w14:textId="77777777" w:rsidR="00141ECE" w:rsidRPr="00141ECE" w:rsidRDefault="00141ECE" w:rsidP="00141ECE">
            <w:pPr>
              <w:jc w:val="left"/>
              <w:rPr>
                <w:rFonts w:asciiTheme="minorHAnsi" w:eastAsia="DengXian" w:hAnsiTheme="minorHAnsi"/>
                <w:lang w:eastAsia="zh-CN"/>
              </w:rPr>
            </w:pPr>
          </w:p>
          <w:p w14:paraId="2A05BEA6" w14:textId="77777777" w:rsidR="00141ECE" w:rsidRPr="00141ECE" w:rsidRDefault="00141ECE" w:rsidP="00141ECE">
            <w:pPr>
              <w:jc w:val="left"/>
              <w:rPr>
                <w:rFonts w:asciiTheme="minorHAnsi" w:hAnsiTheme="minorHAnsi"/>
                <w:b/>
                <w:bCs/>
                <w:highlight w:val="green"/>
              </w:rPr>
            </w:pPr>
            <w:r w:rsidRPr="00141ECE">
              <w:rPr>
                <w:rFonts w:asciiTheme="minorHAnsi" w:hAnsiTheme="minorHAnsi"/>
                <w:b/>
                <w:bCs/>
                <w:highlight w:val="green"/>
              </w:rPr>
              <w:t>Agreement</w:t>
            </w:r>
          </w:p>
          <w:p w14:paraId="396FB62E" w14:textId="77777777" w:rsidR="00141ECE" w:rsidRPr="00141ECE" w:rsidRDefault="00141ECE" w:rsidP="00141ECE">
            <w:pPr>
              <w:jc w:val="left"/>
              <w:rPr>
                <w:rFonts w:asciiTheme="minorHAnsi" w:hAnsiTheme="minorHAnsi"/>
              </w:rPr>
            </w:pPr>
            <w:r w:rsidRPr="00141ECE">
              <w:rPr>
                <w:rFonts w:asciiTheme="minorHAnsi" w:hAnsiTheme="minorHAnsi"/>
              </w:rPr>
              <w:t xml:space="preserve">For both direct AI/ML positioning and AI/ML assisted positioning, </w:t>
            </w:r>
            <w:r w:rsidRPr="00141ECE">
              <w:rPr>
                <w:rFonts w:asciiTheme="minorHAnsi" w:hAnsiTheme="minorHAnsi"/>
                <w:color w:val="FF0000"/>
              </w:rPr>
              <w:t xml:space="preserve">if fine-tuning is evaluated, </w:t>
            </w:r>
            <w:r w:rsidRPr="00141ECE">
              <w:rPr>
                <w:rFonts w:asciiTheme="minorHAnsi" w:hAnsiTheme="minorHAnsi"/>
              </w:rPr>
              <w:t>the template agreed in RAN1#110 is updated to the following for reporting the evaluation results.</w:t>
            </w:r>
          </w:p>
          <w:p w14:paraId="0DACCE51" w14:textId="77777777" w:rsidR="00141ECE" w:rsidRPr="00141ECE" w:rsidRDefault="00141ECE" w:rsidP="00141ECE">
            <w:pPr>
              <w:jc w:val="left"/>
              <w:rPr>
                <w:rFonts w:asciiTheme="minorHAnsi" w:hAnsiTheme="minorHAnsi"/>
                <w:b/>
              </w:rPr>
            </w:pPr>
            <w:r w:rsidRPr="00141ECE">
              <w:rPr>
                <w:rFonts w:asciiTheme="minorHAnsi" w:hAnsiTheme="minorHAnsi"/>
                <w:b/>
              </w:rPr>
              <w:t xml:space="preserve">Table X. Evaluation results for AI/ML model deployed on [UE or network]-side, [short model description] </w:t>
            </w:r>
          </w:p>
          <w:tbl>
            <w:tblPr>
              <w:tblW w:w="9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68"/>
              <w:gridCol w:w="673"/>
              <w:gridCol w:w="597"/>
              <w:gridCol w:w="587"/>
              <w:gridCol w:w="544"/>
              <w:gridCol w:w="617"/>
              <w:gridCol w:w="587"/>
              <w:gridCol w:w="638"/>
              <w:gridCol w:w="1031"/>
              <w:gridCol w:w="1195"/>
              <w:gridCol w:w="1157"/>
            </w:tblGrid>
            <w:tr w:rsidR="00141ECE" w:rsidRPr="00141ECE" w14:paraId="0CEDC363" w14:textId="77777777" w:rsidTr="00FC7796">
              <w:trPr>
                <w:trHeight w:val="2603"/>
              </w:trPr>
              <w:tc>
                <w:tcPr>
                  <w:tcW w:w="712" w:type="dxa"/>
                  <w:vMerge w:val="restart"/>
                  <w:tcBorders>
                    <w:top w:val="single" w:sz="4" w:space="0" w:color="auto"/>
                    <w:left w:val="single" w:sz="4" w:space="0" w:color="auto"/>
                    <w:bottom w:val="single" w:sz="4" w:space="0" w:color="auto"/>
                    <w:right w:val="single" w:sz="4" w:space="0" w:color="auto"/>
                  </w:tcBorders>
                </w:tcPr>
                <w:p w14:paraId="3973B778" w14:textId="77777777" w:rsidR="00141ECE" w:rsidRPr="00141ECE" w:rsidRDefault="00141ECE" w:rsidP="00141ECE">
                  <w:pPr>
                    <w:jc w:val="left"/>
                    <w:rPr>
                      <w:rFonts w:asciiTheme="minorHAnsi" w:hAnsiTheme="minorHAnsi"/>
                      <w:b/>
                      <w:sz w:val="18"/>
                      <w:szCs w:val="18"/>
                    </w:rPr>
                  </w:pPr>
                  <w:r w:rsidRPr="00141ECE">
                    <w:rPr>
                      <w:rFonts w:asciiTheme="minorHAnsi" w:hAnsiTheme="minorHAnsi"/>
                      <w:b/>
                      <w:sz w:val="18"/>
                      <w:szCs w:val="18"/>
                    </w:rPr>
                    <w:lastRenderedPageBreak/>
                    <w:t>Model input</w:t>
                  </w:r>
                </w:p>
              </w:tc>
              <w:tc>
                <w:tcPr>
                  <w:tcW w:w="768" w:type="dxa"/>
                  <w:vMerge w:val="restart"/>
                  <w:tcBorders>
                    <w:top w:val="single" w:sz="4" w:space="0" w:color="auto"/>
                    <w:left w:val="single" w:sz="4" w:space="0" w:color="auto"/>
                    <w:bottom w:val="single" w:sz="4" w:space="0" w:color="auto"/>
                    <w:right w:val="single" w:sz="4" w:space="0" w:color="auto"/>
                  </w:tcBorders>
                </w:tcPr>
                <w:p w14:paraId="2752395B" w14:textId="77777777" w:rsidR="00141ECE" w:rsidRPr="00141ECE" w:rsidRDefault="00141ECE" w:rsidP="00141ECE">
                  <w:pPr>
                    <w:jc w:val="left"/>
                    <w:rPr>
                      <w:rFonts w:asciiTheme="minorHAnsi" w:hAnsiTheme="minorHAnsi"/>
                      <w:b/>
                      <w:sz w:val="18"/>
                      <w:szCs w:val="18"/>
                    </w:rPr>
                  </w:pPr>
                  <w:r w:rsidRPr="00141ECE">
                    <w:rPr>
                      <w:rFonts w:asciiTheme="minorHAnsi" w:hAnsiTheme="minorHAnsi"/>
                      <w:b/>
                      <w:sz w:val="18"/>
                      <w:szCs w:val="18"/>
                    </w:rPr>
                    <w:t>Model output</w:t>
                  </w:r>
                </w:p>
              </w:tc>
              <w:tc>
                <w:tcPr>
                  <w:tcW w:w="673" w:type="dxa"/>
                  <w:vMerge w:val="restart"/>
                  <w:tcBorders>
                    <w:top w:val="single" w:sz="4" w:space="0" w:color="auto"/>
                    <w:left w:val="single" w:sz="4" w:space="0" w:color="auto"/>
                    <w:bottom w:val="single" w:sz="4" w:space="0" w:color="auto"/>
                    <w:right w:val="single" w:sz="4" w:space="0" w:color="auto"/>
                  </w:tcBorders>
                </w:tcPr>
                <w:p w14:paraId="186F2BD5" w14:textId="77777777" w:rsidR="00141ECE" w:rsidRPr="00141ECE" w:rsidRDefault="00141ECE" w:rsidP="00141ECE">
                  <w:pPr>
                    <w:jc w:val="left"/>
                    <w:rPr>
                      <w:rFonts w:asciiTheme="minorHAnsi" w:hAnsiTheme="minorHAnsi"/>
                      <w:b/>
                      <w:sz w:val="18"/>
                      <w:szCs w:val="18"/>
                    </w:rPr>
                  </w:pPr>
                  <w:r w:rsidRPr="00141ECE">
                    <w:rPr>
                      <w:rFonts w:asciiTheme="minorHAnsi" w:hAnsiTheme="minorHAnsi"/>
                      <w:b/>
                      <w:sz w:val="18"/>
                      <w:szCs w:val="18"/>
                    </w:rPr>
                    <w:t>Label</w:t>
                  </w:r>
                </w:p>
              </w:tc>
              <w:tc>
                <w:tcPr>
                  <w:tcW w:w="1728" w:type="dxa"/>
                  <w:gridSpan w:val="3"/>
                  <w:tcBorders>
                    <w:top w:val="single" w:sz="4" w:space="0" w:color="auto"/>
                    <w:left w:val="single" w:sz="4" w:space="0" w:color="auto"/>
                    <w:bottom w:val="single" w:sz="4" w:space="0" w:color="auto"/>
                    <w:right w:val="single" w:sz="4" w:space="0" w:color="auto"/>
                  </w:tcBorders>
                </w:tcPr>
                <w:p w14:paraId="7BF140B3" w14:textId="77777777" w:rsidR="00141ECE" w:rsidRPr="00141ECE" w:rsidRDefault="00141ECE" w:rsidP="00141ECE">
                  <w:pPr>
                    <w:jc w:val="left"/>
                    <w:rPr>
                      <w:rFonts w:asciiTheme="minorHAnsi" w:hAnsiTheme="minorHAnsi"/>
                      <w:b/>
                      <w:color w:val="FF0000"/>
                      <w:sz w:val="18"/>
                      <w:szCs w:val="18"/>
                    </w:rPr>
                  </w:pPr>
                  <w:r w:rsidRPr="00141ECE">
                    <w:rPr>
                      <w:rFonts w:asciiTheme="minorHAnsi" w:hAnsiTheme="minorHAnsi"/>
                      <w:b/>
                      <w:color w:val="FF0000"/>
                      <w:sz w:val="18"/>
                      <w:szCs w:val="18"/>
                    </w:rPr>
                    <w:t>Settings (e.g., drops, clutter param, mix)</w:t>
                  </w:r>
                </w:p>
              </w:tc>
              <w:tc>
                <w:tcPr>
                  <w:tcW w:w="1842" w:type="dxa"/>
                  <w:gridSpan w:val="3"/>
                  <w:tcBorders>
                    <w:top w:val="single" w:sz="4" w:space="0" w:color="auto"/>
                    <w:left w:val="single" w:sz="4" w:space="0" w:color="auto"/>
                    <w:bottom w:val="single" w:sz="4" w:space="0" w:color="auto"/>
                    <w:right w:val="single" w:sz="4" w:space="0" w:color="auto"/>
                  </w:tcBorders>
                </w:tcPr>
                <w:p w14:paraId="714C0750" w14:textId="77777777" w:rsidR="00141ECE" w:rsidRPr="00141ECE" w:rsidRDefault="00141ECE" w:rsidP="00141ECE">
                  <w:pPr>
                    <w:jc w:val="left"/>
                    <w:rPr>
                      <w:rFonts w:asciiTheme="minorHAnsi" w:hAnsiTheme="minorHAnsi"/>
                      <w:b/>
                      <w:sz w:val="18"/>
                      <w:szCs w:val="18"/>
                    </w:rPr>
                  </w:pPr>
                  <w:r w:rsidRPr="00141ECE">
                    <w:rPr>
                      <w:rFonts w:asciiTheme="minorHAnsi" w:hAnsiTheme="minorHAnsi"/>
                      <w:b/>
                      <w:sz w:val="18"/>
                      <w:szCs w:val="18"/>
                    </w:rPr>
                    <w:t>Dataset size</w:t>
                  </w:r>
                </w:p>
              </w:tc>
              <w:tc>
                <w:tcPr>
                  <w:tcW w:w="2226" w:type="dxa"/>
                  <w:gridSpan w:val="2"/>
                  <w:tcBorders>
                    <w:top w:val="single" w:sz="4" w:space="0" w:color="auto"/>
                    <w:left w:val="single" w:sz="4" w:space="0" w:color="auto"/>
                    <w:bottom w:val="single" w:sz="4" w:space="0" w:color="auto"/>
                    <w:right w:val="single" w:sz="4" w:space="0" w:color="auto"/>
                  </w:tcBorders>
                </w:tcPr>
                <w:p w14:paraId="0CC184AC" w14:textId="77777777" w:rsidR="00141ECE" w:rsidRPr="00141ECE" w:rsidRDefault="00141ECE" w:rsidP="00141ECE">
                  <w:pPr>
                    <w:jc w:val="left"/>
                    <w:rPr>
                      <w:rFonts w:asciiTheme="minorHAnsi" w:hAnsiTheme="minorHAnsi"/>
                      <w:b/>
                      <w:sz w:val="18"/>
                      <w:szCs w:val="18"/>
                    </w:rPr>
                  </w:pPr>
                  <w:r w:rsidRPr="00141ECE">
                    <w:rPr>
                      <w:rFonts w:asciiTheme="minorHAnsi" w:hAnsiTheme="minorHAnsi"/>
                      <w:b/>
                      <w:sz w:val="18"/>
                      <w:szCs w:val="18"/>
                    </w:rPr>
                    <w:t>AI/ML complexity</w:t>
                  </w:r>
                </w:p>
              </w:tc>
              <w:tc>
                <w:tcPr>
                  <w:tcW w:w="1157" w:type="dxa"/>
                  <w:tcBorders>
                    <w:top w:val="single" w:sz="4" w:space="0" w:color="auto"/>
                    <w:left w:val="single" w:sz="4" w:space="0" w:color="auto"/>
                    <w:bottom w:val="single" w:sz="4" w:space="0" w:color="auto"/>
                    <w:right w:val="single" w:sz="4" w:space="0" w:color="auto"/>
                  </w:tcBorders>
                </w:tcPr>
                <w:p w14:paraId="770B70A8" w14:textId="77777777" w:rsidR="00141ECE" w:rsidRPr="00141ECE" w:rsidRDefault="00141ECE" w:rsidP="00141ECE">
                  <w:pPr>
                    <w:jc w:val="left"/>
                    <w:rPr>
                      <w:rFonts w:asciiTheme="minorHAnsi" w:hAnsiTheme="minorHAnsi"/>
                      <w:b/>
                      <w:sz w:val="18"/>
                      <w:szCs w:val="18"/>
                    </w:rPr>
                  </w:pPr>
                  <w:r w:rsidRPr="00141ECE">
                    <w:rPr>
                      <w:rFonts w:asciiTheme="minorHAnsi" w:hAnsiTheme="minorHAnsi"/>
                      <w:b/>
                      <w:sz w:val="18"/>
                      <w:szCs w:val="18"/>
                    </w:rPr>
                    <w:t>Horizontal pos. accuracy at CDF=90% (m)</w:t>
                  </w:r>
                </w:p>
              </w:tc>
            </w:tr>
            <w:tr w:rsidR="00141ECE" w:rsidRPr="00141ECE" w14:paraId="035241DB" w14:textId="77777777" w:rsidTr="00FC7796">
              <w:trPr>
                <w:trHeight w:val="1911"/>
              </w:trPr>
              <w:tc>
                <w:tcPr>
                  <w:tcW w:w="712" w:type="dxa"/>
                  <w:vMerge/>
                  <w:tcBorders>
                    <w:top w:val="single" w:sz="4" w:space="0" w:color="auto"/>
                    <w:left w:val="single" w:sz="4" w:space="0" w:color="auto"/>
                    <w:bottom w:val="single" w:sz="4" w:space="0" w:color="auto"/>
                    <w:right w:val="single" w:sz="4" w:space="0" w:color="auto"/>
                  </w:tcBorders>
                  <w:vAlign w:val="center"/>
                </w:tcPr>
                <w:p w14:paraId="186D653D" w14:textId="77777777" w:rsidR="00141ECE" w:rsidRPr="00141ECE" w:rsidRDefault="00141ECE" w:rsidP="00141ECE">
                  <w:pPr>
                    <w:jc w:val="left"/>
                    <w:rPr>
                      <w:rFonts w:asciiTheme="minorHAnsi" w:hAnsiTheme="minorHAnsi"/>
                      <w:b/>
                      <w:sz w:val="18"/>
                      <w:szCs w:val="18"/>
                    </w:rPr>
                  </w:pPr>
                </w:p>
              </w:tc>
              <w:tc>
                <w:tcPr>
                  <w:tcW w:w="768" w:type="dxa"/>
                  <w:vMerge/>
                  <w:tcBorders>
                    <w:top w:val="single" w:sz="4" w:space="0" w:color="auto"/>
                    <w:left w:val="single" w:sz="4" w:space="0" w:color="auto"/>
                    <w:bottom w:val="single" w:sz="4" w:space="0" w:color="auto"/>
                    <w:right w:val="single" w:sz="4" w:space="0" w:color="auto"/>
                  </w:tcBorders>
                  <w:vAlign w:val="center"/>
                </w:tcPr>
                <w:p w14:paraId="37D19872" w14:textId="77777777" w:rsidR="00141ECE" w:rsidRPr="00141ECE" w:rsidRDefault="00141ECE" w:rsidP="00141ECE">
                  <w:pPr>
                    <w:jc w:val="left"/>
                    <w:rPr>
                      <w:rFonts w:asciiTheme="minorHAnsi" w:hAnsiTheme="minorHAnsi"/>
                      <w:b/>
                      <w:sz w:val="18"/>
                      <w:szCs w:val="18"/>
                    </w:rPr>
                  </w:pPr>
                </w:p>
              </w:tc>
              <w:tc>
                <w:tcPr>
                  <w:tcW w:w="673" w:type="dxa"/>
                  <w:vMerge/>
                  <w:tcBorders>
                    <w:top w:val="single" w:sz="4" w:space="0" w:color="auto"/>
                    <w:left w:val="single" w:sz="4" w:space="0" w:color="auto"/>
                    <w:bottom w:val="single" w:sz="4" w:space="0" w:color="auto"/>
                    <w:right w:val="single" w:sz="4" w:space="0" w:color="auto"/>
                  </w:tcBorders>
                  <w:vAlign w:val="center"/>
                </w:tcPr>
                <w:p w14:paraId="7ED22B98" w14:textId="77777777" w:rsidR="00141ECE" w:rsidRPr="00141ECE" w:rsidRDefault="00141ECE" w:rsidP="00141ECE">
                  <w:pPr>
                    <w:jc w:val="left"/>
                    <w:rPr>
                      <w:rFonts w:asciiTheme="minorHAnsi" w:hAnsiTheme="minorHAnsi"/>
                      <w:b/>
                      <w:sz w:val="18"/>
                      <w:szCs w:val="18"/>
                    </w:rPr>
                  </w:pPr>
                </w:p>
              </w:tc>
              <w:tc>
                <w:tcPr>
                  <w:tcW w:w="597" w:type="dxa"/>
                  <w:tcBorders>
                    <w:top w:val="single" w:sz="4" w:space="0" w:color="auto"/>
                    <w:left w:val="single" w:sz="4" w:space="0" w:color="auto"/>
                    <w:right w:val="single" w:sz="4" w:space="0" w:color="auto"/>
                  </w:tcBorders>
                  <w:vAlign w:val="center"/>
                </w:tcPr>
                <w:p w14:paraId="5FDF72C8" w14:textId="77777777" w:rsidR="00141ECE" w:rsidRPr="00141ECE" w:rsidRDefault="00141ECE" w:rsidP="00141ECE">
                  <w:pPr>
                    <w:jc w:val="center"/>
                    <w:rPr>
                      <w:rFonts w:asciiTheme="minorHAnsi" w:hAnsiTheme="minorHAnsi"/>
                      <w:color w:val="FF0000"/>
                      <w:sz w:val="18"/>
                      <w:szCs w:val="18"/>
                    </w:rPr>
                  </w:pPr>
                  <w:r w:rsidRPr="00141ECE">
                    <w:rPr>
                      <w:rFonts w:asciiTheme="minorHAnsi" w:hAnsiTheme="minorHAnsi"/>
                      <w:color w:val="FF0000"/>
                      <w:sz w:val="18"/>
                      <w:szCs w:val="18"/>
                    </w:rPr>
                    <w:t>Train</w:t>
                  </w:r>
                </w:p>
              </w:tc>
              <w:tc>
                <w:tcPr>
                  <w:tcW w:w="587" w:type="dxa"/>
                  <w:tcBorders>
                    <w:top w:val="single" w:sz="4" w:space="0" w:color="auto"/>
                    <w:left w:val="single" w:sz="4" w:space="0" w:color="auto"/>
                    <w:right w:val="single" w:sz="4" w:space="0" w:color="auto"/>
                  </w:tcBorders>
                  <w:vAlign w:val="center"/>
                </w:tcPr>
                <w:p w14:paraId="1A435992" w14:textId="77777777" w:rsidR="00141ECE" w:rsidRPr="00141ECE" w:rsidRDefault="00141ECE" w:rsidP="00141ECE">
                  <w:pPr>
                    <w:jc w:val="center"/>
                    <w:rPr>
                      <w:rFonts w:asciiTheme="minorHAnsi" w:hAnsiTheme="minorHAnsi"/>
                      <w:color w:val="FF0000"/>
                      <w:sz w:val="18"/>
                      <w:szCs w:val="18"/>
                    </w:rPr>
                  </w:pPr>
                  <w:r w:rsidRPr="00141ECE">
                    <w:rPr>
                      <w:rFonts w:asciiTheme="minorHAnsi" w:hAnsiTheme="minorHAnsi"/>
                      <w:color w:val="FF0000"/>
                      <w:sz w:val="18"/>
                      <w:szCs w:val="18"/>
                    </w:rPr>
                    <w:t>Fine-tune</w:t>
                  </w:r>
                </w:p>
              </w:tc>
              <w:tc>
                <w:tcPr>
                  <w:tcW w:w="543" w:type="dxa"/>
                  <w:tcBorders>
                    <w:top w:val="single" w:sz="4" w:space="0" w:color="auto"/>
                    <w:left w:val="single" w:sz="4" w:space="0" w:color="auto"/>
                    <w:right w:val="single" w:sz="4" w:space="0" w:color="auto"/>
                  </w:tcBorders>
                  <w:vAlign w:val="center"/>
                </w:tcPr>
                <w:p w14:paraId="24CFF3A2" w14:textId="77777777" w:rsidR="00141ECE" w:rsidRPr="00141ECE" w:rsidRDefault="00141ECE" w:rsidP="00141ECE">
                  <w:pPr>
                    <w:jc w:val="center"/>
                    <w:rPr>
                      <w:rFonts w:asciiTheme="minorHAnsi" w:hAnsiTheme="minorHAnsi"/>
                      <w:color w:val="FF0000"/>
                      <w:sz w:val="18"/>
                      <w:szCs w:val="18"/>
                    </w:rPr>
                  </w:pPr>
                  <w:r w:rsidRPr="00141ECE">
                    <w:rPr>
                      <w:rFonts w:asciiTheme="minorHAnsi" w:hAnsiTheme="minorHAnsi"/>
                      <w:color w:val="FF0000"/>
                      <w:sz w:val="18"/>
                      <w:szCs w:val="18"/>
                    </w:rPr>
                    <w:t>Test</w:t>
                  </w:r>
                </w:p>
              </w:tc>
              <w:tc>
                <w:tcPr>
                  <w:tcW w:w="617" w:type="dxa"/>
                  <w:tcBorders>
                    <w:top w:val="single" w:sz="4" w:space="0" w:color="auto"/>
                    <w:left w:val="single" w:sz="4" w:space="0" w:color="auto"/>
                    <w:right w:val="single" w:sz="4" w:space="0" w:color="auto"/>
                  </w:tcBorders>
                  <w:vAlign w:val="center"/>
                </w:tcPr>
                <w:p w14:paraId="58C24D2A" w14:textId="77777777" w:rsidR="00141ECE" w:rsidRPr="00141ECE" w:rsidRDefault="00141ECE" w:rsidP="00141ECE">
                  <w:pPr>
                    <w:jc w:val="center"/>
                    <w:rPr>
                      <w:rFonts w:asciiTheme="minorHAnsi" w:hAnsiTheme="minorHAnsi"/>
                      <w:sz w:val="18"/>
                      <w:szCs w:val="18"/>
                    </w:rPr>
                  </w:pPr>
                  <w:r w:rsidRPr="00141ECE">
                    <w:rPr>
                      <w:rFonts w:asciiTheme="minorHAnsi" w:hAnsiTheme="minorHAnsi"/>
                      <w:sz w:val="18"/>
                      <w:szCs w:val="18"/>
                    </w:rPr>
                    <w:t>Train</w:t>
                  </w:r>
                </w:p>
              </w:tc>
              <w:tc>
                <w:tcPr>
                  <w:tcW w:w="587" w:type="dxa"/>
                  <w:tcBorders>
                    <w:top w:val="single" w:sz="4" w:space="0" w:color="auto"/>
                    <w:left w:val="single" w:sz="4" w:space="0" w:color="auto"/>
                    <w:right w:val="single" w:sz="4" w:space="0" w:color="auto"/>
                  </w:tcBorders>
                  <w:vAlign w:val="center"/>
                </w:tcPr>
                <w:p w14:paraId="311730C1" w14:textId="77777777" w:rsidR="00141ECE" w:rsidRPr="00141ECE" w:rsidRDefault="00141ECE" w:rsidP="00141ECE">
                  <w:pPr>
                    <w:jc w:val="center"/>
                    <w:rPr>
                      <w:rFonts w:asciiTheme="minorHAnsi" w:hAnsiTheme="minorHAnsi"/>
                      <w:sz w:val="18"/>
                      <w:szCs w:val="18"/>
                    </w:rPr>
                  </w:pPr>
                  <w:r w:rsidRPr="00141ECE">
                    <w:rPr>
                      <w:rFonts w:asciiTheme="minorHAnsi" w:hAnsiTheme="minorHAnsi"/>
                      <w:color w:val="FF0000"/>
                      <w:sz w:val="18"/>
                      <w:szCs w:val="18"/>
                    </w:rPr>
                    <w:t>Fine-tune</w:t>
                  </w:r>
                </w:p>
              </w:tc>
              <w:tc>
                <w:tcPr>
                  <w:tcW w:w="637" w:type="dxa"/>
                  <w:tcBorders>
                    <w:top w:val="single" w:sz="4" w:space="0" w:color="auto"/>
                    <w:left w:val="single" w:sz="4" w:space="0" w:color="auto"/>
                    <w:bottom w:val="single" w:sz="4" w:space="0" w:color="auto"/>
                    <w:right w:val="single" w:sz="4" w:space="0" w:color="auto"/>
                  </w:tcBorders>
                  <w:vAlign w:val="center"/>
                </w:tcPr>
                <w:p w14:paraId="61B6368D" w14:textId="77777777" w:rsidR="00141ECE" w:rsidRPr="00141ECE" w:rsidRDefault="00141ECE" w:rsidP="00141ECE">
                  <w:pPr>
                    <w:jc w:val="center"/>
                    <w:rPr>
                      <w:rFonts w:asciiTheme="minorHAnsi" w:hAnsiTheme="minorHAnsi"/>
                      <w:sz w:val="18"/>
                      <w:szCs w:val="18"/>
                    </w:rPr>
                  </w:pPr>
                  <w:r w:rsidRPr="00141ECE">
                    <w:rPr>
                      <w:rFonts w:asciiTheme="minorHAnsi" w:hAnsiTheme="minorHAnsi"/>
                      <w:sz w:val="18"/>
                      <w:szCs w:val="18"/>
                    </w:rPr>
                    <w:t>test</w:t>
                  </w:r>
                </w:p>
              </w:tc>
              <w:tc>
                <w:tcPr>
                  <w:tcW w:w="1031" w:type="dxa"/>
                  <w:tcBorders>
                    <w:top w:val="single" w:sz="4" w:space="0" w:color="auto"/>
                    <w:left w:val="single" w:sz="4" w:space="0" w:color="auto"/>
                    <w:bottom w:val="single" w:sz="4" w:space="0" w:color="auto"/>
                    <w:right w:val="single" w:sz="4" w:space="0" w:color="auto"/>
                  </w:tcBorders>
                </w:tcPr>
                <w:p w14:paraId="2657A248" w14:textId="77777777" w:rsidR="00141ECE" w:rsidRPr="00141ECE" w:rsidRDefault="00141ECE" w:rsidP="00141ECE">
                  <w:pPr>
                    <w:jc w:val="left"/>
                    <w:rPr>
                      <w:rFonts w:asciiTheme="minorHAnsi" w:hAnsiTheme="minorHAnsi"/>
                      <w:sz w:val="18"/>
                      <w:szCs w:val="18"/>
                    </w:rPr>
                  </w:pPr>
                  <w:r w:rsidRPr="00141ECE">
                    <w:rPr>
                      <w:rFonts w:asciiTheme="minorHAnsi" w:hAnsiTheme="minorHAnsi"/>
                      <w:sz w:val="18"/>
                      <w:szCs w:val="18"/>
                    </w:rPr>
                    <w:t>Model complexity</w:t>
                  </w:r>
                </w:p>
              </w:tc>
              <w:tc>
                <w:tcPr>
                  <w:tcW w:w="1194" w:type="dxa"/>
                  <w:tcBorders>
                    <w:top w:val="single" w:sz="4" w:space="0" w:color="auto"/>
                    <w:left w:val="single" w:sz="4" w:space="0" w:color="auto"/>
                    <w:bottom w:val="single" w:sz="4" w:space="0" w:color="auto"/>
                    <w:right w:val="single" w:sz="4" w:space="0" w:color="auto"/>
                  </w:tcBorders>
                </w:tcPr>
                <w:p w14:paraId="0AF95C95" w14:textId="77777777" w:rsidR="00141ECE" w:rsidRPr="00141ECE" w:rsidRDefault="00141ECE" w:rsidP="00141ECE">
                  <w:pPr>
                    <w:jc w:val="left"/>
                    <w:rPr>
                      <w:rFonts w:asciiTheme="minorHAnsi" w:hAnsiTheme="minorHAnsi"/>
                      <w:sz w:val="18"/>
                      <w:szCs w:val="18"/>
                    </w:rPr>
                  </w:pPr>
                  <w:r w:rsidRPr="00141ECE">
                    <w:rPr>
                      <w:rFonts w:asciiTheme="minorHAnsi" w:hAnsiTheme="minorHAnsi"/>
                      <w:sz w:val="18"/>
                      <w:szCs w:val="18"/>
                    </w:rPr>
                    <w:t>Computation complexity</w:t>
                  </w:r>
                </w:p>
              </w:tc>
              <w:tc>
                <w:tcPr>
                  <w:tcW w:w="1157" w:type="dxa"/>
                  <w:tcBorders>
                    <w:top w:val="single" w:sz="4" w:space="0" w:color="auto"/>
                    <w:left w:val="single" w:sz="4" w:space="0" w:color="auto"/>
                    <w:bottom w:val="single" w:sz="4" w:space="0" w:color="auto"/>
                    <w:right w:val="single" w:sz="4" w:space="0" w:color="auto"/>
                  </w:tcBorders>
                </w:tcPr>
                <w:p w14:paraId="1B616AFE" w14:textId="77777777" w:rsidR="00141ECE" w:rsidRPr="00141ECE" w:rsidRDefault="00141ECE" w:rsidP="00141ECE">
                  <w:pPr>
                    <w:jc w:val="left"/>
                    <w:rPr>
                      <w:rFonts w:asciiTheme="minorHAnsi" w:hAnsiTheme="minorHAnsi"/>
                      <w:sz w:val="18"/>
                      <w:szCs w:val="18"/>
                    </w:rPr>
                  </w:pPr>
                  <w:r w:rsidRPr="00141ECE">
                    <w:rPr>
                      <w:rFonts w:asciiTheme="minorHAnsi" w:hAnsiTheme="minorHAnsi"/>
                      <w:sz w:val="18"/>
                      <w:szCs w:val="18"/>
                    </w:rPr>
                    <w:t>AI/ML</w:t>
                  </w:r>
                </w:p>
              </w:tc>
            </w:tr>
            <w:tr w:rsidR="00141ECE" w:rsidRPr="00141ECE" w14:paraId="7AC4D3FD" w14:textId="77777777" w:rsidTr="00FC7796">
              <w:trPr>
                <w:trHeight w:val="103"/>
              </w:trPr>
              <w:tc>
                <w:tcPr>
                  <w:tcW w:w="712" w:type="dxa"/>
                  <w:tcBorders>
                    <w:top w:val="single" w:sz="4" w:space="0" w:color="auto"/>
                    <w:left w:val="single" w:sz="4" w:space="0" w:color="auto"/>
                    <w:bottom w:val="single" w:sz="4" w:space="0" w:color="auto"/>
                    <w:right w:val="single" w:sz="4" w:space="0" w:color="auto"/>
                  </w:tcBorders>
                </w:tcPr>
                <w:p w14:paraId="05B52F27" w14:textId="77777777" w:rsidR="00141ECE" w:rsidRPr="00141ECE" w:rsidRDefault="00141ECE" w:rsidP="00141ECE">
                  <w:pPr>
                    <w:jc w:val="left"/>
                    <w:rPr>
                      <w:rFonts w:asciiTheme="minorHAnsi" w:hAnsiTheme="minorHAnsi"/>
                    </w:rPr>
                  </w:pPr>
                </w:p>
              </w:tc>
              <w:tc>
                <w:tcPr>
                  <w:tcW w:w="768" w:type="dxa"/>
                  <w:tcBorders>
                    <w:top w:val="single" w:sz="4" w:space="0" w:color="auto"/>
                    <w:left w:val="single" w:sz="4" w:space="0" w:color="auto"/>
                    <w:bottom w:val="single" w:sz="4" w:space="0" w:color="auto"/>
                    <w:right w:val="single" w:sz="4" w:space="0" w:color="auto"/>
                  </w:tcBorders>
                </w:tcPr>
                <w:p w14:paraId="12DE8E51" w14:textId="77777777" w:rsidR="00141ECE" w:rsidRPr="00141ECE" w:rsidRDefault="00141ECE" w:rsidP="00141ECE">
                  <w:pPr>
                    <w:jc w:val="left"/>
                    <w:rPr>
                      <w:rFonts w:asciiTheme="minorHAnsi" w:hAnsiTheme="minorHAnsi"/>
                    </w:rPr>
                  </w:pPr>
                </w:p>
              </w:tc>
              <w:tc>
                <w:tcPr>
                  <w:tcW w:w="673" w:type="dxa"/>
                  <w:tcBorders>
                    <w:top w:val="single" w:sz="4" w:space="0" w:color="auto"/>
                    <w:left w:val="single" w:sz="4" w:space="0" w:color="auto"/>
                    <w:bottom w:val="single" w:sz="4" w:space="0" w:color="auto"/>
                    <w:right w:val="single" w:sz="4" w:space="0" w:color="auto"/>
                  </w:tcBorders>
                </w:tcPr>
                <w:p w14:paraId="7F0664CC" w14:textId="77777777" w:rsidR="00141ECE" w:rsidRPr="00141ECE" w:rsidRDefault="00141ECE" w:rsidP="00141ECE">
                  <w:pPr>
                    <w:jc w:val="left"/>
                    <w:rPr>
                      <w:rFonts w:asciiTheme="minorHAnsi" w:hAnsiTheme="minorHAnsi"/>
                    </w:rPr>
                  </w:pPr>
                </w:p>
              </w:tc>
              <w:tc>
                <w:tcPr>
                  <w:tcW w:w="597" w:type="dxa"/>
                  <w:tcBorders>
                    <w:left w:val="single" w:sz="4" w:space="0" w:color="auto"/>
                    <w:bottom w:val="single" w:sz="4" w:space="0" w:color="auto"/>
                    <w:right w:val="single" w:sz="4" w:space="0" w:color="auto"/>
                  </w:tcBorders>
                </w:tcPr>
                <w:p w14:paraId="3355DD95" w14:textId="77777777" w:rsidR="00141ECE" w:rsidRPr="00141ECE" w:rsidRDefault="00141ECE" w:rsidP="00141ECE">
                  <w:pPr>
                    <w:jc w:val="left"/>
                    <w:rPr>
                      <w:rFonts w:asciiTheme="minorHAnsi" w:hAnsiTheme="minorHAnsi"/>
                    </w:rPr>
                  </w:pPr>
                </w:p>
              </w:tc>
              <w:tc>
                <w:tcPr>
                  <w:tcW w:w="587" w:type="dxa"/>
                  <w:tcBorders>
                    <w:left w:val="single" w:sz="4" w:space="0" w:color="auto"/>
                    <w:bottom w:val="single" w:sz="4" w:space="0" w:color="auto"/>
                    <w:right w:val="single" w:sz="4" w:space="0" w:color="auto"/>
                  </w:tcBorders>
                </w:tcPr>
                <w:p w14:paraId="00227BEB" w14:textId="77777777" w:rsidR="00141ECE" w:rsidRPr="00141ECE" w:rsidRDefault="00141ECE" w:rsidP="00141ECE">
                  <w:pPr>
                    <w:jc w:val="left"/>
                    <w:rPr>
                      <w:rFonts w:asciiTheme="minorHAnsi" w:hAnsiTheme="minorHAnsi"/>
                    </w:rPr>
                  </w:pPr>
                </w:p>
              </w:tc>
              <w:tc>
                <w:tcPr>
                  <w:tcW w:w="543" w:type="dxa"/>
                  <w:tcBorders>
                    <w:left w:val="single" w:sz="4" w:space="0" w:color="auto"/>
                    <w:bottom w:val="single" w:sz="4" w:space="0" w:color="auto"/>
                    <w:right w:val="single" w:sz="4" w:space="0" w:color="auto"/>
                  </w:tcBorders>
                </w:tcPr>
                <w:p w14:paraId="45F8913B" w14:textId="77777777" w:rsidR="00141ECE" w:rsidRPr="00141ECE" w:rsidRDefault="00141ECE" w:rsidP="00141ECE">
                  <w:pPr>
                    <w:jc w:val="left"/>
                    <w:rPr>
                      <w:rFonts w:asciiTheme="minorHAnsi" w:hAnsiTheme="minorHAnsi"/>
                    </w:rPr>
                  </w:pPr>
                </w:p>
              </w:tc>
              <w:tc>
                <w:tcPr>
                  <w:tcW w:w="617" w:type="dxa"/>
                  <w:tcBorders>
                    <w:left w:val="single" w:sz="4" w:space="0" w:color="auto"/>
                    <w:bottom w:val="single" w:sz="4" w:space="0" w:color="auto"/>
                    <w:right w:val="single" w:sz="4" w:space="0" w:color="auto"/>
                  </w:tcBorders>
                </w:tcPr>
                <w:p w14:paraId="6BE85A60" w14:textId="77777777" w:rsidR="00141ECE" w:rsidRPr="00141ECE" w:rsidRDefault="00141ECE" w:rsidP="00141ECE">
                  <w:pPr>
                    <w:jc w:val="left"/>
                    <w:rPr>
                      <w:rFonts w:asciiTheme="minorHAnsi" w:hAnsiTheme="minorHAnsi"/>
                    </w:rPr>
                  </w:pPr>
                </w:p>
              </w:tc>
              <w:tc>
                <w:tcPr>
                  <w:tcW w:w="587" w:type="dxa"/>
                  <w:tcBorders>
                    <w:left w:val="single" w:sz="4" w:space="0" w:color="auto"/>
                    <w:bottom w:val="single" w:sz="4" w:space="0" w:color="auto"/>
                    <w:right w:val="single" w:sz="4" w:space="0" w:color="auto"/>
                  </w:tcBorders>
                </w:tcPr>
                <w:p w14:paraId="4BE00A36" w14:textId="77777777" w:rsidR="00141ECE" w:rsidRPr="00141ECE" w:rsidRDefault="00141ECE" w:rsidP="00141ECE">
                  <w:pPr>
                    <w:jc w:val="left"/>
                    <w:rPr>
                      <w:rFonts w:asciiTheme="minorHAnsi" w:hAnsiTheme="minorHAnsi"/>
                    </w:rPr>
                  </w:pPr>
                </w:p>
              </w:tc>
              <w:tc>
                <w:tcPr>
                  <w:tcW w:w="637" w:type="dxa"/>
                  <w:tcBorders>
                    <w:top w:val="single" w:sz="4" w:space="0" w:color="auto"/>
                    <w:left w:val="single" w:sz="4" w:space="0" w:color="auto"/>
                    <w:bottom w:val="single" w:sz="4" w:space="0" w:color="auto"/>
                    <w:right w:val="single" w:sz="4" w:space="0" w:color="auto"/>
                  </w:tcBorders>
                </w:tcPr>
                <w:p w14:paraId="6CF4A4D6" w14:textId="77777777" w:rsidR="00141ECE" w:rsidRPr="00141ECE" w:rsidRDefault="00141ECE" w:rsidP="00141ECE">
                  <w:pPr>
                    <w:jc w:val="left"/>
                    <w:rPr>
                      <w:rFonts w:asciiTheme="minorHAnsi" w:hAnsiTheme="minorHAnsi"/>
                    </w:rPr>
                  </w:pPr>
                </w:p>
              </w:tc>
              <w:tc>
                <w:tcPr>
                  <w:tcW w:w="1031" w:type="dxa"/>
                  <w:tcBorders>
                    <w:top w:val="single" w:sz="4" w:space="0" w:color="auto"/>
                    <w:left w:val="single" w:sz="4" w:space="0" w:color="auto"/>
                    <w:bottom w:val="single" w:sz="4" w:space="0" w:color="auto"/>
                    <w:right w:val="single" w:sz="4" w:space="0" w:color="auto"/>
                  </w:tcBorders>
                </w:tcPr>
                <w:p w14:paraId="0064A32D" w14:textId="77777777" w:rsidR="00141ECE" w:rsidRPr="00141ECE" w:rsidRDefault="00141ECE" w:rsidP="00141ECE">
                  <w:pPr>
                    <w:jc w:val="left"/>
                    <w:rPr>
                      <w:rFonts w:asciiTheme="minorHAnsi" w:hAnsiTheme="minorHAnsi"/>
                    </w:rPr>
                  </w:pPr>
                </w:p>
              </w:tc>
              <w:tc>
                <w:tcPr>
                  <w:tcW w:w="1194" w:type="dxa"/>
                  <w:tcBorders>
                    <w:top w:val="single" w:sz="4" w:space="0" w:color="auto"/>
                    <w:left w:val="single" w:sz="4" w:space="0" w:color="auto"/>
                    <w:bottom w:val="single" w:sz="4" w:space="0" w:color="auto"/>
                    <w:right w:val="single" w:sz="4" w:space="0" w:color="auto"/>
                  </w:tcBorders>
                </w:tcPr>
                <w:p w14:paraId="2FD4AB86" w14:textId="77777777" w:rsidR="00141ECE" w:rsidRPr="00141ECE" w:rsidRDefault="00141ECE" w:rsidP="00141ECE">
                  <w:pPr>
                    <w:jc w:val="left"/>
                    <w:rPr>
                      <w:rFonts w:asciiTheme="minorHAnsi" w:hAnsiTheme="minorHAnsi"/>
                    </w:rPr>
                  </w:pPr>
                </w:p>
              </w:tc>
              <w:tc>
                <w:tcPr>
                  <w:tcW w:w="1157" w:type="dxa"/>
                  <w:tcBorders>
                    <w:top w:val="single" w:sz="4" w:space="0" w:color="auto"/>
                    <w:left w:val="single" w:sz="4" w:space="0" w:color="auto"/>
                    <w:bottom w:val="single" w:sz="4" w:space="0" w:color="auto"/>
                    <w:right w:val="single" w:sz="4" w:space="0" w:color="auto"/>
                  </w:tcBorders>
                </w:tcPr>
                <w:p w14:paraId="0CC4F3AC" w14:textId="77777777" w:rsidR="00141ECE" w:rsidRPr="00141ECE" w:rsidRDefault="00141ECE" w:rsidP="00141ECE">
                  <w:pPr>
                    <w:jc w:val="left"/>
                    <w:rPr>
                      <w:rFonts w:asciiTheme="minorHAnsi" w:hAnsiTheme="minorHAnsi"/>
                    </w:rPr>
                  </w:pPr>
                </w:p>
              </w:tc>
            </w:tr>
          </w:tbl>
          <w:p w14:paraId="6C058E30" w14:textId="77777777" w:rsidR="00141ECE" w:rsidRPr="00141ECE" w:rsidRDefault="00141ECE" w:rsidP="00141ECE">
            <w:pPr>
              <w:jc w:val="left"/>
              <w:rPr>
                <w:rFonts w:asciiTheme="minorHAnsi" w:eastAsia="DengXian" w:hAnsiTheme="minorHAnsi"/>
                <w:lang w:eastAsia="zh-CN"/>
              </w:rPr>
            </w:pPr>
          </w:p>
          <w:p w14:paraId="2C2CBC41" w14:textId="77777777" w:rsidR="00141ECE" w:rsidRPr="00141ECE" w:rsidRDefault="00141ECE" w:rsidP="00141ECE">
            <w:pPr>
              <w:jc w:val="left"/>
              <w:rPr>
                <w:rFonts w:asciiTheme="minorHAnsi" w:hAnsiTheme="minorHAnsi"/>
                <w:b/>
                <w:bCs/>
                <w:highlight w:val="green"/>
              </w:rPr>
            </w:pPr>
            <w:r w:rsidRPr="00141ECE">
              <w:rPr>
                <w:rFonts w:asciiTheme="minorHAnsi" w:hAnsiTheme="minorHAnsi"/>
                <w:b/>
                <w:bCs/>
                <w:highlight w:val="green"/>
              </w:rPr>
              <w:t>Agreement</w:t>
            </w:r>
          </w:p>
          <w:p w14:paraId="4B3EC3FB" w14:textId="77777777" w:rsidR="00141ECE" w:rsidRPr="00141ECE" w:rsidRDefault="00141ECE" w:rsidP="00141ECE">
            <w:pPr>
              <w:jc w:val="left"/>
              <w:rPr>
                <w:rFonts w:asciiTheme="minorHAnsi" w:hAnsiTheme="minorHAnsi"/>
              </w:rPr>
            </w:pPr>
            <w:r w:rsidRPr="00141ECE">
              <w:rPr>
                <w:rFonts w:asciiTheme="minorHAnsi" w:hAnsiTheme="minorHAnsi"/>
              </w:rPr>
              <w:t>For AI/ML-assisted positioning, companies report which construction is applied in their evaluation:</w:t>
            </w:r>
          </w:p>
          <w:p w14:paraId="41F16121" w14:textId="77777777" w:rsidR="00141ECE" w:rsidRPr="00141ECE" w:rsidRDefault="00141ECE" w:rsidP="00141ECE">
            <w:pPr>
              <w:widowControl w:val="0"/>
              <w:numPr>
                <w:ilvl w:val="0"/>
                <w:numId w:val="24"/>
              </w:numPr>
              <w:jc w:val="left"/>
              <w:rPr>
                <w:rFonts w:ascii="Times" w:hAnsi="Times" w:cs="Times"/>
                <w:szCs w:val="24"/>
                <w:lang w:eastAsia="x-none"/>
              </w:rPr>
            </w:pPr>
            <w:r w:rsidRPr="00141ECE">
              <w:rPr>
                <w:rFonts w:ascii="Times" w:hAnsi="Times" w:cs="Times"/>
                <w:szCs w:val="24"/>
                <w:lang w:eastAsia="x-none"/>
              </w:rPr>
              <w:t xml:space="preserve">Single-TRP construction: the input of the ML model is the channel measurement between the target UE and a single TRP, and the output of the ML model is for the same pair of UE and TRP. </w:t>
            </w:r>
          </w:p>
          <w:p w14:paraId="64280CDF" w14:textId="77777777" w:rsidR="00141ECE" w:rsidRPr="00141ECE" w:rsidRDefault="00141ECE" w:rsidP="00141ECE">
            <w:pPr>
              <w:widowControl w:val="0"/>
              <w:numPr>
                <w:ilvl w:val="0"/>
                <w:numId w:val="24"/>
              </w:numPr>
              <w:jc w:val="left"/>
              <w:rPr>
                <w:rFonts w:ascii="Times" w:hAnsi="Times" w:cs="Times"/>
                <w:szCs w:val="24"/>
                <w:lang w:eastAsia="x-none"/>
              </w:rPr>
            </w:pPr>
            <w:r w:rsidRPr="00141ECE">
              <w:rPr>
                <w:rFonts w:ascii="Times" w:hAnsi="Times" w:cs="Times"/>
                <w:szCs w:val="24"/>
                <w:lang w:eastAsia="x-none"/>
              </w:rPr>
              <w:t>Multi-TRP construction: the input of the ML model contains N sets of channel measurements between the target UE and N (N&gt;1) TRPs, and the output of the ML model contains N sets of values, one for each of the N TRPs.</w:t>
            </w:r>
          </w:p>
          <w:p w14:paraId="6F82B7B4" w14:textId="77777777" w:rsidR="00141ECE" w:rsidRPr="00141ECE" w:rsidRDefault="00141ECE" w:rsidP="00141ECE">
            <w:pPr>
              <w:jc w:val="left"/>
              <w:rPr>
                <w:rFonts w:asciiTheme="minorHAnsi" w:hAnsiTheme="minorHAnsi"/>
              </w:rPr>
            </w:pPr>
            <w:r w:rsidRPr="00141ECE">
              <w:rPr>
                <w:rFonts w:asciiTheme="minorHAnsi" w:hAnsiTheme="minorHAnsi"/>
                <w:color w:val="FF0000"/>
              </w:rPr>
              <w:t>Note: For a measurement (e.g., RSTD) which is a relative value between a given TRP and a reference TRP, the TRP in “single-TRP” and “multi-TRP” refers to the given TRP only.</w:t>
            </w:r>
            <w:r w:rsidRPr="00141ECE">
              <w:rPr>
                <w:rFonts w:asciiTheme="minorHAnsi" w:hAnsiTheme="minorHAnsi"/>
              </w:rPr>
              <w:t xml:space="preserve"> </w:t>
            </w:r>
          </w:p>
          <w:p w14:paraId="04CE556D" w14:textId="77777777" w:rsidR="00141ECE" w:rsidRPr="00141ECE" w:rsidRDefault="00141ECE" w:rsidP="00141ECE">
            <w:pPr>
              <w:jc w:val="left"/>
              <w:rPr>
                <w:rFonts w:asciiTheme="minorHAnsi" w:eastAsia="DengXian" w:hAnsiTheme="minorHAnsi"/>
                <w:lang w:eastAsia="zh-CN"/>
              </w:rPr>
            </w:pPr>
            <w:r w:rsidRPr="00141ECE">
              <w:rPr>
                <w:rFonts w:asciiTheme="minorHAnsi" w:eastAsia="DengXian" w:hAnsiTheme="minorHAnsi" w:hint="eastAsia"/>
                <w:lang w:eastAsia="zh-CN"/>
              </w:rPr>
              <w:t>N</w:t>
            </w:r>
            <w:r w:rsidRPr="00141ECE">
              <w:rPr>
                <w:rFonts w:asciiTheme="minorHAnsi" w:eastAsia="DengXian" w:hAnsiTheme="minorHAnsi"/>
                <w:lang w:eastAsia="zh-CN"/>
              </w:rPr>
              <w:t>ote: For single-TRP construction, companies report whether they consider same model for all TRPs or N different models for TRPs</w:t>
            </w:r>
          </w:p>
          <w:p w14:paraId="7AAFF2C3" w14:textId="77777777" w:rsidR="00141ECE" w:rsidRPr="00141ECE" w:rsidRDefault="00141ECE" w:rsidP="00141ECE">
            <w:pPr>
              <w:jc w:val="left"/>
              <w:rPr>
                <w:rFonts w:asciiTheme="minorHAnsi" w:eastAsia="DengXian" w:hAnsiTheme="minorHAnsi"/>
                <w:lang w:eastAsia="zh-CN"/>
              </w:rPr>
            </w:pPr>
          </w:p>
          <w:p w14:paraId="4B011D92" w14:textId="77777777" w:rsidR="00141ECE" w:rsidRPr="00141ECE" w:rsidRDefault="00141ECE" w:rsidP="00141ECE">
            <w:pPr>
              <w:jc w:val="left"/>
              <w:rPr>
                <w:rFonts w:asciiTheme="minorHAnsi" w:hAnsiTheme="minorHAnsi" w:cs="DengXian"/>
                <w:b/>
                <w:bCs/>
              </w:rPr>
            </w:pPr>
            <w:r w:rsidRPr="00141ECE">
              <w:rPr>
                <w:rFonts w:asciiTheme="minorHAnsi" w:hAnsiTheme="minorHAnsi" w:cs="DengXian"/>
                <w:b/>
                <w:bCs/>
              </w:rPr>
              <w:t>Conclusion</w:t>
            </w:r>
          </w:p>
          <w:p w14:paraId="04D85843" w14:textId="77777777" w:rsidR="00141ECE" w:rsidRPr="00141ECE" w:rsidRDefault="00141ECE" w:rsidP="00141ECE">
            <w:pPr>
              <w:jc w:val="left"/>
              <w:rPr>
                <w:rFonts w:asciiTheme="minorHAnsi" w:eastAsia="Calibri" w:hAnsiTheme="minorHAnsi"/>
              </w:rPr>
            </w:pPr>
            <w:r w:rsidRPr="00141ECE">
              <w:rPr>
                <w:rFonts w:asciiTheme="minorHAnsi" w:hAnsiTheme="minorHAnsi"/>
              </w:rPr>
              <w:t>For evaluation of AI/ML based positioning, suspend the discussion on intra-site (or zone-specific) variations until concepts and channel model construction not in TR38.901 (e.g., “intra-site” or “zone”) are clarified under AI 9.2.1.</w:t>
            </w:r>
          </w:p>
          <w:p w14:paraId="7ABEBD3B" w14:textId="77777777" w:rsidR="00141ECE" w:rsidRPr="00141ECE" w:rsidRDefault="00141ECE" w:rsidP="00141ECE">
            <w:pPr>
              <w:widowControl w:val="0"/>
              <w:numPr>
                <w:ilvl w:val="0"/>
                <w:numId w:val="25"/>
              </w:numPr>
              <w:jc w:val="left"/>
              <w:rPr>
                <w:rFonts w:ascii="Times" w:hAnsi="Times" w:cs="Times"/>
                <w:szCs w:val="24"/>
                <w:lang w:eastAsia="x-none"/>
              </w:rPr>
            </w:pPr>
            <w:r w:rsidRPr="00141ECE">
              <w:rPr>
                <w:rFonts w:ascii="Times" w:hAnsi="Times" w:cs="Times"/>
                <w:szCs w:val="24"/>
                <w:lang w:eastAsia="x-none"/>
              </w:rPr>
              <w:t>Note: An individual company can still submit evaluation results for intra-site variation.</w:t>
            </w:r>
          </w:p>
          <w:p w14:paraId="026E77CC" w14:textId="77777777" w:rsidR="00141ECE" w:rsidRPr="00141ECE" w:rsidRDefault="00141ECE" w:rsidP="00141ECE">
            <w:pPr>
              <w:jc w:val="left"/>
              <w:rPr>
                <w:rFonts w:asciiTheme="minorHAnsi" w:eastAsia="DengXian" w:hAnsiTheme="minorHAnsi"/>
                <w:lang w:eastAsia="zh-CN"/>
              </w:rPr>
            </w:pPr>
          </w:p>
          <w:p w14:paraId="62F68E38" w14:textId="77777777" w:rsidR="00141ECE" w:rsidRPr="00141ECE" w:rsidRDefault="00141ECE" w:rsidP="00141ECE">
            <w:pPr>
              <w:jc w:val="left"/>
              <w:rPr>
                <w:rFonts w:asciiTheme="minorHAnsi" w:eastAsia="DengXian" w:hAnsiTheme="minorHAnsi"/>
                <w:lang w:eastAsia="zh-CN"/>
              </w:rPr>
            </w:pPr>
          </w:p>
          <w:p w14:paraId="27BAF4A2" w14:textId="77777777" w:rsidR="00141ECE" w:rsidRPr="00141ECE" w:rsidRDefault="00141ECE" w:rsidP="00141ECE">
            <w:pPr>
              <w:jc w:val="left"/>
              <w:rPr>
                <w:rFonts w:asciiTheme="minorHAnsi" w:hAnsiTheme="minorHAnsi"/>
                <w:b/>
                <w:bCs/>
              </w:rPr>
            </w:pPr>
            <w:r w:rsidRPr="00141ECE">
              <w:rPr>
                <w:rFonts w:asciiTheme="minorHAnsi" w:hAnsiTheme="minorHAnsi"/>
                <w:b/>
                <w:bCs/>
              </w:rPr>
              <w:t>Conclusion</w:t>
            </w:r>
          </w:p>
          <w:p w14:paraId="4A479FC0" w14:textId="77777777" w:rsidR="00141ECE" w:rsidRPr="00141ECE" w:rsidRDefault="00141ECE" w:rsidP="00141ECE">
            <w:pPr>
              <w:jc w:val="left"/>
              <w:rPr>
                <w:rFonts w:asciiTheme="minorHAnsi" w:hAnsiTheme="minorHAnsi"/>
              </w:rPr>
            </w:pPr>
            <w:r w:rsidRPr="00141ECE">
              <w:rPr>
                <w:rFonts w:asciiTheme="minorHAnsi" w:hAnsiTheme="minorHAnsi"/>
              </w:rPr>
              <w:t xml:space="preserve">For evaluation of AI/ML based positioning, the sampling period is selected by proponent companies. Each company report the sampling period used in their evaluation. </w:t>
            </w:r>
          </w:p>
          <w:p w14:paraId="38C86BBB" w14:textId="77777777" w:rsidR="00141ECE" w:rsidRPr="00141ECE" w:rsidRDefault="00141ECE" w:rsidP="00141ECE">
            <w:pPr>
              <w:jc w:val="left"/>
              <w:rPr>
                <w:rFonts w:asciiTheme="minorHAnsi" w:eastAsia="DengXian" w:hAnsiTheme="minorHAnsi"/>
                <w:lang w:eastAsia="zh-CN"/>
              </w:rPr>
            </w:pPr>
          </w:p>
          <w:p w14:paraId="7BD9BCBF" w14:textId="77777777" w:rsidR="00141ECE" w:rsidRPr="00141ECE" w:rsidRDefault="00141ECE" w:rsidP="00141ECE">
            <w:pPr>
              <w:jc w:val="left"/>
              <w:rPr>
                <w:rFonts w:asciiTheme="minorHAnsi" w:eastAsia="DengXian" w:hAnsiTheme="minorHAnsi"/>
                <w:lang w:eastAsia="zh-CN"/>
              </w:rPr>
            </w:pPr>
          </w:p>
          <w:p w14:paraId="6B2AE717" w14:textId="77777777" w:rsidR="00141ECE" w:rsidRPr="00141ECE" w:rsidRDefault="00141ECE" w:rsidP="00141ECE">
            <w:pPr>
              <w:jc w:val="left"/>
              <w:rPr>
                <w:rFonts w:asciiTheme="minorHAnsi" w:hAnsiTheme="minorHAnsi"/>
                <w:highlight w:val="green"/>
              </w:rPr>
            </w:pPr>
            <w:r w:rsidRPr="00141ECE">
              <w:rPr>
                <w:rFonts w:asciiTheme="minorHAnsi" w:hAnsiTheme="minorHAnsi" w:cs="DengXian"/>
                <w:b/>
                <w:bCs/>
                <w:highlight w:val="green"/>
              </w:rPr>
              <w:t>Agreement</w:t>
            </w:r>
          </w:p>
          <w:p w14:paraId="67F0595C" w14:textId="77777777" w:rsidR="00141ECE" w:rsidRPr="00141ECE" w:rsidRDefault="00141ECE" w:rsidP="00141ECE">
            <w:pPr>
              <w:jc w:val="left"/>
              <w:rPr>
                <w:rFonts w:asciiTheme="minorHAnsi" w:hAnsiTheme="minorHAnsi"/>
              </w:rPr>
            </w:pPr>
            <w:r w:rsidRPr="00141ECE">
              <w:rPr>
                <w:rFonts w:asciiTheme="minorHAnsi" w:hAnsiTheme="minorHAnsi"/>
              </w:rPr>
              <w:t>For evaluation of AI/ML assisted positioning, the following intermediate performance metrics are used:</w:t>
            </w:r>
          </w:p>
          <w:p w14:paraId="0AA10FF1" w14:textId="77777777" w:rsidR="00141ECE" w:rsidRPr="00141ECE" w:rsidRDefault="00141ECE" w:rsidP="00141ECE">
            <w:pPr>
              <w:widowControl w:val="0"/>
              <w:numPr>
                <w:ilvl w:val="0"/>
                <w:numId w:val="23"/>
              </w:numPr>
              <w:jc w:val="left"/>
              <w:rPr>
                <w:rFonts w:ascii="Times" w:hAnsi="Times" w:cs="Times"/>
                <w:szCs w:val="24"/>
                <w:lang w:eastAsia="x-none"/>
              </w:rPr>
            </w:pPr>
            <w:r w:rsidRPr="00141ECE">
              <w:rPr>
                <w:rFonts w:ascii="Times" w:hAnsi="Times" w:cs="Times"/>
                <w:szCs w:val="24"/>
                <w:lang w:eastAsia="x-none"/>
              </w:rPr>
              <w:lastRenderedPageBreak/>
              <w:t xml:space="preserve">LOS classification accuracy, if the model output includes LOS/NLOS indicator of hard values, </w:t>
            </w:r>
            <w:r w:rsidRPr="00141ECE">
              <w:rPr>
                <w:rFonts w:ascii="Times" w:hAnsi="Times" w:cs="Times"/>
                <w:color w:val="FF0000"/>
                <w:szCs w:val="24"/>
                <w:lang w:eastAsia="x-none"/>
              </w:rPr>
              <w:t>where the LOS/NLOS indicator is generated for a link between UE and TRP</w:t>
            </w:r>
            <w:r w:rsidRPr="00141ECE">
              <w:rPr>
                <w:rFonts w:ascii="Times" w:hAnsi="Times" w:cs="Times"/>
                <w:szCs w:val="24"/>
                <w:lang w:eastAsia="x-none"/>
              </w:rPr>
              <w:t>;</w:t>
            </w:r>
          </w:p>
          <w:p w14:paraId="5FED4B25" w14:textId="77777777" w:rsidR="00141ECE" w:rsidRPr="00141ECE" w:rsidRDefault="00141ECE" w:rsidP="00141ECE">
            <w:pPr>
              <w:widowControl w:val="0"/>
              <w:numPr>
                <w:ilvl w:val="0"/>
                <w:numId w:val="23"/>
              </w:numPr>
              <w:jc w:val="left"/>
              <w:rPr>
                <w:rFonts w:ascii="Times" w:hAnsi="Times" w:cs="Times"/>
                <w:szCs w:val="24"/>
                <w:lang w:eastAsia="x-none"/>
              </w:rPr>
            </w:pPr>
            <w:r w:rsidRPr="00141ECE">
              <w:rPr>
                <w:rFonts w:ascii="Times" w:hAnsi="Times" w:cs="Times"/>
                <w:szCs w:val="24"/>
                <w:lang w:eastAsia="x-none"/>
              </w:rPr>
              <w:t>Timing estimation accuracy (expressed in meters), if the model output includes timing estimation (e.g., ToA, RSTD).</w:t>
            </w:r>
          </w:p>
          <w:p w14:paraId="2D68A5EE" w14:textId="77777777" w:rsidR="00141ECE" w:rsidRPr="00141ECE" w:rsidRDefault="00141ECE" w:rsidP="00141ECE">
            <w:pPr>
              <w:widowControl w:val="0"/>
              <w:numPr>
                <w:ilvl w:val="0"/>
                <w:numId w:val="23"/>
              </w:numPr>
              <w:jc w:val="left"/>
              <w:rPr>
                <w:rFonts w:ascii="Times" w:hAnsi="Times" w:cs="Times"/>
                <w:szCs w:val="24"/>
                <w:lang w:eastAsia="x-none"/>
              </w:rPr>
            </w:pPr>
            <w:r w:rsidRPr="00141ECE">
              <w:rPr>
                <w:rFonts w:ascii="Times" w:hAnsi="Times" w:cs="Times"/>
                <w:szCs w:val="24"/>
                <w:lang w:eastAsia="x-none"/>
              </w:rPr>
              <w:t>Angle estimation accuracy (in degrees), if the model output includes angle estimation (e.g., AoA, AoD).</w:t>
            </w:r>
          </w:p>
          <w:p w14:paraId="22B26CFC" w14:textId="77777777" w:rsidR="00141ECE" w:rsidRPr="00141ECE" w:rsidRDefault="00141ECE" w:rsidP="00141ECE">
            <w:pPr>
              <w:widowControl w:val="0"/>
              <w:numPr>
                <w:ilvl w:val="0"/>
                <w:numId w:val="23"/>
              </w:numPr>
              <w:jc w:val="left"/>
              <w:rPr>
                <w:rFonts w:ascii="Times" w:hAnsi="Times" w:cs="Times"/>
                <w:color w:val="FF0000"/>
                <w:szCs w:val="24"/>
                <w:lang w:eastAsia="x-none"/>
              </w:rPr>
            </w:pPr>
            <w:r w:rsidRPr="00141ECE">
              <w:rPr>
                <w:rFonts w:ascii="Times" w:hAnsi="Times" w:cs="Times"/>
                <w:color w:val="FF0000"/>
                <w:szCs w:val="24"/>
                <w:lang w:eastAsia="x-none"/>
              </w:rPr>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320BCB00" w14:textId="77777777" w:rsidR="00141ECE" w:rsidRPr="00141ECE" w:rsidRDefault="00141ECE" w:rsidP="00141ECE">
            <w:pPr>
              <w:jc w:val="left"/>
              <w:rPr>
                <w:rFonts w:asciiTheme="minorHAnsi" w:eastAsia="DengXian" w:hAnsiTheme="minorHAnsi"/>
                <w:lang w:eastAsia="zh-CN"/>
              </w:rPr>
            </w:pPr>
          </w:p>
          <w:p w14:paraId="09779579" w14:textId="77777777" w:rsidR="00141ECE" w:rsidRPr="00141ECE" w:rsidRDefault="00141ECE" w:rsidP="00141ECE">
            <w:pPr>
              <w:jc w:val="left"/>
              <w:rPr>
                <w:rFonts w:asciiTheme="minorHAnsi" w:eastAsia="DengXian" w:hAnsiTheme="minorHAnsi"/>
                <w:lang w:eastAsia="zh-CN"/>
              </w:rPr>
            </w:pPr>
          </w:p>
          <w:p w14:paraId="4BADE799" w14:textId="77777777" w:rsidR="00141ECE" w:rsidRPr="00141ECE" w:rsidRDefault="00141ECE" w:rsidP="00141ECE">
            <w:pPr>
              <w:jc w:val="left"/>
              <w:rPr>
                <w:rFonts w:asciiTheme="minorHAnsi" w:hAnsiTheme="minorHAnsi"/>
              </w:rPr>
            </w:pPr>
            <w:r w:rsidRPr="00141ECE">
              <w:rPr>
                <w:rFonts w:asciiTheme="minorHAnsi" w:hAnsiTheme="minorHAnsi" w:cs="DengXian"/>
                <w:b/>
                <w:bCs/>
              </w:rPr>
              <w:t>Conclusion</w:t>
            </w:r>
          </w:p>
          <w:p w14:paraId="699AAB9A" w14:textId="77777777" w:rsidR="00141ECE" w:rsidRPr="00141ECE" w:rsidRDefault="00141ECE" w:rsidP="00141ECE">
            <w:pPr>
              <w:jc w:val="left"/>
              <w:rPr>
                <w:rFonts w:asciiTheme="minorHAnsi" w:hAnsiTheme="minorHAnsi"/>
              </w:rPr>
            </w:pPr>
            <w:r w:rsidRPr="00141ECE">
              <w:rPr>
                <w:rFonts w:asciiTheme="minorHAnsi" w:hAnsiTheme="minorHAnsi"/>
              </w:rPr>
              <w:t>For evaluation of AI/ML based positioning, it’s up to each company to take into account the channel estimation error in their evaluation. Companies describe the details of their simulation assumption, e.g., realistic or ideal channel estimation, error models, receiver algorithms.</w:t>
            </w:r>
          </w:p>
          <w:p w14:paraId="6DB616AC" w14:textId="77777777" w:rsidR="00141ECE" w:rsidRPr="00141ECE" w:rsidRDefault="00141ECE" w:rsidP="00141ECE">
            <w:pPr>
              <w:jc w:val="left"/>
              <w:rPr>
                <w:rFonts w:asciiTheme="minorHAnsi" w:hAnsiTheme="minorHAnsi"/>
              </w:rPr>
            </w:pPr>
          </w:p>
          <w:p w14:paraId="7D90BB9E" w14:textId="77777777" w:rsidR="00141ECE" w:rsidRPr="00141ECE" w:rsidRDefault="00141ECE" w:rsidP="00141ECE">
            <w:pPr>
              <w:jc w:val="left"/>
              <w:rPr>
                <w:rFonts w:asciiTheme="minorHAnsi" w:hAnsiTheme="minorHAnsi"/>
              </w:rPr>
            </w:pPr>
          </w:p>
          <w:p w14:paraId="347A9569" w14:textId="77777777" w:rsidR="00141ECE" w:rsidRPr="00141ECE" w:rsidRDefault="00141ECE" w:rsidP="00141ECE">
            <w:pPr>
              <w:jc w:val="left"/>
              <w:rPr>
                <w:rFonts w:asciiTheme="minorHAnsi" w:hAnsiTheme="minorHAnsi"/>
                <w:b/>
                <w:bCs/>
                <w:highlight w:val="green"/>
                <w:u w:val="single"/>
              </w:rPr>
            </w:pPr>
            <w:r w:rsidRPr="00141ECE">
              <w:rPr>
                <w:rFonts w:asciiTheme="minorHAnsi" w:hAnsiTheme="minorHAnsi"/>
                <w:b/>
                <w:bCs/>
                <w:highlight w:val="green"/>
                <w:u w:val="single"/>
              </w:rPr>
              <w:t>Agreement</w:t>
            </w:r>
          </w:p>
          <w:p w14:paraId="5DC29E1B" w14:textId="77777777" w:rsidR="00141ECE" w:rsidRPr="00141ECE" w:rsidRDefault="00141ECE" w:rsidP="00141ECE">
            <w:pPr>
              <w:jc w:val="left"/>
              <w:rPr>
                <w:rFonts w:asciiTheme="minorHAnsi" w:hAnsiTheme="minorHAnsi"/>
              </w:rPr>
            </w:pPr>
            <w:r w:rsidRPr="00141ECE">
              <w:rPr>
                <w:rFonts w:asciiTheme="minorHAnsi" w:hAnsiTheme="minorHAnsi"/>
              </w:rPr>
              <w:t>For AI/ML assisted positioning, when single-TRP construction is used for the AI/ML model, companies report at least the AI/ML complexity (Model complexity, Computation complexity) for N TRPs, which are used to determine the position of a target UE.</w:t>
            </w:r>
          </w:p>
          <w:p w14:paraId="0E385E29" w14:textId="77777777" w:rsidR="00141ECE" w:rsidRPr="00141ECE" w:rsidRDefault="00141ECE" w:rsidP="00141ECE">
            <w:pPr>
              <w:spacing w:after="200"/>
              <w:jc w:val="center"/>
              <w:rPr>
                <w:rFonts w:asciiTheme="minorHAnsi" w:hAnsiTheme="minorHAnsi"/>
                <w:i/>
                <w:iCs/>
                <w:color w:val="44546A" w:themeColor="text2"/>
                <w:sz w:val="18"/>
                <w:szCs w:val="18"/>
              </w:rPr>
            </w:pPr>
            <w:r w:rsidRPr="00141ECE">
              <w:rPr>
                <w:rFonts w:asciiTheme="minorHAnsi" w:hAnsiTheme="minorHAnsi"/>
                <w:i/>
                <w:iCs/>
                <w:color w:val="44546A" w:themeColor="text2"/>
                <w:sz w:val="18"/>
                <w:szCs w:val="18"/>
              </w:rPr>
              <w:t>Table. Model complexity and computation complexity to support N TRPs for a target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3"/>
              <w:gridCol w:w="3278"/>
              <w:gridCol w:w="3073"/>
            </w:tblGrid>
            <w:tr w:rsidR="00141ECE" w:rsidRPr="00141ECE" w14:paraId="1FA9A75E" w14:textId="77777777" w:rsidTr="00FC7796">
              <w:trPr>
                <w:trHeight w:val="20"/>
              </w:trPr>
              <w:tc>
                <w:tcPr>
                  <w:tcW w:w="3055" w:type="dxa"/>
                  <w:shd w:val="clear" w:color="auto" w:fill="auto"/>
                </w:tcPr>
                <w:p w14:paraId="2380F109" w14:textId="77777777" w:rsidR="00141ECE" w:rsidRPr="00141ECE" w:rsidRDefault="00141ECE" w:rsidP="00141ECE">
                  <w:pPr>
                    <w:jc w:val="left"/>
                    <w:rPr>
                      <w:rFonts w:asciiTheme="minorHAnsi" w:hAnsiTheme="minorHAnsi"/>
                      <w:b/>
                      <w:bCs/>
                    </w:rPr>
                  </w:pPr>
                </w:p>
              </w:tc>
              <w:tc>
                <w:tcPr>
                  <w:tcW w:w="3586" w:type="dxa"/>
                  <w:shd w:val="clear" w:color="auto" w:fill="auto"/>
                </w:tcPr>
                <w:p w14:paraId="24ABAB35" w14:textId="77777777" w:rsidR="00141ECE" w:rsidRPr="00141ECE" w:rsidRDefault="00141ECE" w:rsidP="00141ECE">
                  <w:pPr>
                    <w:jc w:val="left"/>
                    <w:rPr>
                      <w:rFonts w:asciiTheme="minorHAnsi" w:hAnsiTheme="minorHAnsi"/>
                      <w:b/>
                      <w:bCs/>
                    </w:rPr>
                  </w:pPr>
                  <w:r w:rsidRPr="00141ECE">
                    <w:rPr>
                      <w:rFonts w:asciiTheme="minorHAnsi" w:hAnsiTheme="minorHAnsi"/>
                      <w:b/>
                      <w:bCs/>
                    </w:rPr>
                    <w:t>Model complexity to support N TRPs</w:t>
                  </w:r>
                </w:p>
              </w:tc>
              <w:tc>
                <w:tcPr>
                  <w:tcW w:w="3321" w:type="dxa"/>
                  <w:shd w:val="clear" w:color="auto" w:fill="auto"/>
                </w:tcPr>
                <w:p w14:paraId="68D3C7EC" w14:textId="77777777" w:rsidR="00141ECE" w:rsidRPr="00141ECE" w:rsidRDefault="00141ECE" w:rsidP="00141ECE">
                  <w:pPr>
                    <w:jc w:val="left"/>
                    <w:rPr>
                      <w:rFonts w:asciiTheme="minorHAnsi" w:hAnsiTheme="minorHAnsi"/>
                      <w:b/>
                      <w:bCs/>
                    </w:rPr>
                  </w:pPr>
                  <w:r w:rsidRPr="00141ECE">
                    <w:rPr>
                      <w:rFonts w:asciiTheme="minorHAnsi" w:hAnsiTheme="minorHAnsi"/>
                      <w:b/>
                      <w:bCs/>
                    </w:rPr>
                    <w:t>Computation complexity to process N TRPs</w:t>
                  </w:r>
                </w:p>
              </w:tc>
            </w:tr>
            <w:tr w:rsidR="00141ECE" w:rsidRPr="00141ECE" w14:paraId="0DB3E9B6" w14:textId="77777777" w:rsidTr="00FC7796">
              <w:trPr>
                <w:trHeight w:val="20"/>
              </w:trPr>
              <w:tc>
                <w:tcPr>
                  <w:tcW w:w="3055" w:type="dxa"/>
                  <w:shd w:val="clear" w:color="auto" w:fill="auto"/>
                </w:tcPr>
                <w:p w14:paraId="4A867393" w14:textId="77777777" w:rsidR="00141ECE" w:rsidRPr="00141ECE" w:rsidRDefault="00141ECE" w:rsidP="00141ECE">
                  <w:pPr>
                    <w:jc w:val="left"/>
                    <w:rPr>
                      <w:rFonts w:asciiTheme="minorHAnsi" w:hAnsiTheme="minorHAnsi"/>
                      <w:b/>
                      <w:bCs/>
                    </w:rPr>
                  </w:pPr>
                  <w:r w:rsidRPr="00141ECE">
                    <w:rPr>
                      <w:rFonts w:asciiTheme="minorHAnsi" w:hAnsiTheme="minorHAnsi"/>
                      <w:b/>
                      <w:bCs/>
                    </w:rPr>
                    <w:t>Single-TRP, same model for N TRPs</w:t>
                  </w:r>
                </w:p>
              </w:tc>
              <w:tc>
                <w:tcPr>
                  <w:tcW w:w="3586" w:type="dxa"/>
                  <w:shd w:val="clear" w:color="auto" w:fill="auto"/>
                </w:tcPr>
                <w:p w14:paraId="230CB19C" w14:textId="77777777" w:rsidR="00141ECE" w:rsidRPr="00141ECE" w:rsidRDefault="00000000" w:rsidP="00141ECE">
                  <w:pPr>
                    <w:jc w:val="left"/>
                    <w:rPr>
                      <w:rFonts w:asciiTheme="minorHAnsi" w:hAnsiTheme="minorHAnsi"/>
                    </w:rPr>
                  </w:pPr>
                  <m:oMathPara>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m:t>
                          </m:r>
                        </m:sub>
                      </m:sSub>
                    </m:oMath>
                  </m:oMathPara>
                </w:p>
                <w:p w14:paraId="39067408" w14:textId="77777777" w:rsidR="00141ECE" w:rsidRPr="00141ECE" w:rsidRDefault="00141ECE" w:rsidP="00141ECE">
                  <w:pPr>
                    <w:jc w:val="left"/>
                    <w:rPr>
                      <w:rFonts w:asciiTheme="minorHAnsi" w:hAnsiTheme="minorHAnsi"/>
                    </w:rPr>
                  </w:pPr>
                  <w:r w:rsidRPr="00141ECE">
                    <w:rPr>
                      <w:rFonts w:asciiTheme="minorHAnsi" w:hAnsiTheme="minorHAnsi"/>
                      <w:color w:val="FF0000"/>
                    </w:rPr>
                    <w:t xml:space="preserve">When the model is at UE-side, </w:t>
                  </w:r>
                  <w:r w:rsidRPr="00141ECE">
                    <w:rPr>
                      <w:rFonts w:asciiTheme="minorHAnsi" w:hAnsiTheme="minorHAnsi"/>
                    </w:rPr>
                    <w:t xml:space="preserve">where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m:t>
                        </m:r>
                      </m:sub>
                    </m:sSub>
                  </m:oMath>
                  <w:r w:rsidRPr="00141ECE">
                    <w:rPr>
                      <w:rFonts w:asciiTheme="minorHAnsi" w:hAnsiTheme="minorHAnsi"/>
                    </w:rPr>
                    <w:t xml:space="preserve"> is the model complexity for the same model.</w:t>
                  </w:r>
                </w:p>
                <w:p w14:paraId="479E1FE3" w14:textId="77777777" w:rsidR="00141ECE" w:rsidRPr="00141ECE" w:rsidRDefault="00141ECE" w:rsidP="00141ECE">
                  <w:pPr>
                    <w:jc w:val="left"/>
                    <w:rPr>
                      <w:rFonts w:asciiTheme="minorHAnsi" w:hAnsiTheme="minorHAnsi"/>
                    </w:rPr>
                  </w:pPr>
                  <w:r w:rsidRPr="00141ECE">
                    <w:rPr>
                      <w:rFonts w:asciiTheme="minorHAnsi" w:hAnsiTheme="minorHAnsi"/>
                      <w:color w:val="FF0000"/>
                    </w:rPr>
                    <w:t>FFS: if the model is at network-side</w:t>
                  </w:r>
                </w:p>
              </w:tc>
              <w:tc>
                <w:tcPr>
                  <w:tcW w:w="3321" w:type="dxa"/>
                  <w:shd w:val="clear" w:color="auto" w:fill="auto"/>
                </w:tcPr>
                <w:p w14:paraId="183A1E29" w14:textId="77777777" w:rsidR="00141ECE" w:rsidRPr="00141ECE" w:rsidRDefault="00141ECE" w:rsidP="00141ECE">
                  <w:pPr>
                    <w:jc w:val="left"/>
                    <w:rPr>
                      <w:rFonts w:asciiTheme="minorHAnsi" w:hAnsiTheme="minorHAnsi"/>
                    </w:rPr>
                  </w:pPr>
                  <m:oMathPara>
                    <m:oMath>
                      <m:r>
                        <m:rPr>
                          <m:sty m:val="bi"/>
                        </m:rPr>
                        <w:rPr>
                          <w:rFonts w:ascii="Cambria Math" w:hAnsi="Cambria Math"/>
                        </w:rPr>
                        <m:t>N</m:t>
                      </m:r>
                      <m:r>
                        <w:rPr>
                          <w:rFonts w:ascii="Cambria Math" w:hAnsi="Cambria Math"/>
                        </w:rPr>
                        <m:t>×</m:t>
                      </m:r>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S</m:t>
                          </m:r>
                        </m:sub>
                      </m:sSub>
                    </m:oMath>
                  </m:oMathPara>
                </w:p>
                <w:p w14:paraId="08A3C471" w14:textId="77777777" w:rsidR="00141ECE" w:rsidRPr="00141ECE" w:rsidRDefault="00141ECE" w:rsidP="00141ECE">
                  <w:pPr>
                    <w:jc w:val="left"/>
                    <w:rPr>
                      <w:rFonts w:asciiTheme="minorHAnsi" w:hAnsiTheme="minorHAnsi"/>
                    </w:rPr>
                  </w:pPr>
                  <w:r w:rsidRPr="00141ECE">
                    <w:rPr>
                      <w:rFonts w:asciiTheme="minorHAnsi" w:hAnsiTheme="minorHAnsi"/>
                    </w:rPr>
                    <w:t xml:space="preserve">Where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S</m:t>
                        </m:r>
                      </m:sub>
                    </m:sSub>
                  </m:oMath>
                  <w:r w:rsidRPr="00141ECE">
                    <w:rPr>
                      <w:rFonts w:asciiTheme="minorHAnsi" w:hAnsiTheme="minorHAnsi"/>
                    </w:rPr>
                    <w:t xml:space="preserve"> is the computation complexity of the same model for one TRP.</w:t>
                  </w:r>
                </w:p>
              </w:tc>
            </w:tr>
            <w:tr w:rsidR="00141ECE" w:rsidRPr="00141ECE" w14:paraId="13FB6393" w14:textId="77777777" w:rsidTr="00FC7796">
              <w:trPr>
                <w:trHeight w:val="20"/>
              </w:trPr>
              <w:tc>
                <w:tcPr>
                  <w:tcW w:w="3055" w:type="dxa"/>
                  <w:shd w:val="clear" w:color="auto" w:fill="auto"/>
                </w:tcPr>
                <w:p w14:paraId="4A19A99B" w14:textId="77777777" w:rsidR="00141ECE" w:rsidRPr="00141ECE" w:rsidRDefault="00141ECE" w:rsidP="00141ECE">
                  <w:pPr>
                    <w:jc w:val="left"/>
                    <w:rPr>
                      <w:rFonts w:asciiTheme="minorHAnsi" w:hAnsiTheme="minorHAnsi"/>
                      <w:b/>
                      <w:bCs/>
                    </w:rPr>
                  </w:pPr>
                  <w:r w:rsidRPr="00141ECE">
                    <w:rPr>
                      <w:rFonts w:asciiTheme="minorHAnsi" w:hAnsiTheme="minorHAnsi"/>
                      <w:b/>
                      <w:bCs/>
                    </w:rPr>
                    <w:t>Single-TRP, N models for N TRPs</w:t>
                  </w:r>
                </w:p>
              </w:tc>
              <w:tc>
                <w:tcPr>
                  <w:tcW w:w="3586" w:type="dxa"/>
                  <w:shd w:val="clear" w:color="auto" w:fill="auto"/>
                </w:tcPr>
                <w:p w14:paraId="558C8BE1" w14:textId="77777777" w:rsidR="00141ECE" w:rsidRPr="00141ECE" w:rsidRDefault="00141ECE" w:rsidP="00141ECE">
                  <w:pPr>
                    <w:jc w:val="left"/>
                    <w:rPr>
                      <w:rFonts w:asciiTheme="minorHAnsi" w:hAnsiTheme="minorHAnsi"/>
                    </w:rPr>
                  </w:pPr>
                  <w:r w:rsidRPr="00141ECE">
                    <w:rPr>
                      <w:rFonts w:asciiTheme="minorHAnsi" w:hAnsiTheme="minorHAnsi"/>
                      <w:color w:val="FF0000"/>
                    </w:rPr>
                    <w:t>When the model is at UE-side,</w:t>
                  </w:r>
                </w:p>
                <w:p w14:paraId="0BDF1826" w14:textId="77777777" w:rsidR="00141ECE" w:rsidRPr="00141ECE" w:rsidRDefault="00000000" w:rsidP="00141ECE">
                  <w:pPr>
                    <w:jc w:val="left"/>
                    <w:rPr>
                      <w:rFonts w:asciiTheme="minorHAnsi" w:hAnsiTheme="minorHAnsi"/>
                    </w:rPr>
                  </w:pPr>
                  <m:oMathPara>
                    <m:oMath>
                      <m:nary>
                        <m:naryPr>
                          <m:chr m:val="∑"/>
                          <m:supHide m:val="1"/>
                          <m:ctrlPr>
                            <w:rPr>
                              <w:rFonts w:ascii="Cambria Math" w:hAnsi="Cambria Math"/>
                              <w:i/>
                            </w:rPr>
                          </m:ctrlPr>
                        </m:naryPr>
                        <m:sub>
                          <m:r>
                            <m:rPr>
                              <m:sty m:val="bi"/>
                            </m:rPr>
                            <w:rPr>
                              <w:rFonts w:ascii="Cambria Math" w:hAnsi="Cambria Math"/>
                            </w:rPr>
                            <m:t>i</m:t>
                          </m:r>
                          <m:r>
                            <w:rPr>
                              <w:rFonts w:ascii="Cambria Math" w:hAnsi="Cambria Math"/>
                            </w:rPr>
                            <m:t>=</m:t>
                          </m:r>
                          <m:r>
                            <m:rPr>
                              <m:sty m:val="bi"/>
                            </m:rPr>
                            <w:rPr>
                              <w:rFonts w:ascii="Cambria Math" w:hAnsi="Cambria Math"/>
                            </w:rPr>
                            <m:t>1</m:t>
                          </m:r>
                          <m:r>
                            <w:rPr>
                              <w:rFonts w:ascii="Cambria Math" w:hAnsi="Cambria Math"/>
                            </w:rPr>
                            <m:t>,…</m:t>
                          </m:r>
                          <m:r>
                            <m:rPr>
                              <m:sty m:val="bi"/>
                            </m:rPr>
                            <w:rPr>
                              <w:rFonts w:ascii="Cambria Math" w:hAnsi="Cambria Math"/>
                            </w:rPr>
                            <m:t>N</m:t>
                          </m:r>
                        </m:sub>
                        <m:sup/>
                        <m:e>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m:t>
                              </m:r>
                              <m:r>
                                <w:rPr>
                                  <w:rFonts w:ascii="Cambria Math" w:hAnsi="Cambria Math"/>
                                </w:rPr>
                                <m:t>,</m:t>
                              </m:r>
                              <m:r>
                                <m:rPr>
                                  <m:sty m:val="bi"/>
                                </m:rPr>
                                <w:rPr>
                                  <w:rFonts w:ascii="Cambria Math" w:hAnsi="Cambria Math"/>
                                </w:rPr>
                                <m:t>i</m:t>
                              </m:r>
                            </m:sub>
                          </m:sSub>
                        </m:e>
                      </m:nary>
                    </m:oMath>
                  </m:oMathPara>
                </w:p>
                <w:p w14:paraId="08AE2261" w14:textId="77777777" w:rsidR="00141ECE" w:rsidRPr="00141ECE" w:rsidRDefault="00141ECE" w:rsidP="00141ECE">
                  <w:pPr>
                    <w:jc w:val="left"/>
                    <w:rPr>
                      <w:rFonts w:asciiTheme="minorHAnsi" w:hAnsiTheme="minorHAnsi"/>
                    </w:rPr>
                  </w:pPr>
                  <w:r w:rsidRPr="00141ECE">
                    <w:rPr>
                      <w:rFonts w:asciiTheme="minorHAnsi" w:hAnsiTheme="minorHAnsi"/>
                    </w:rPr>
                    <w:t xml:space="preserve">Where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m:t>
                        </m:r>
                        <m:r>
                          <w:rPr>
                            <w:rFonts w:ascii="Cambria Math" w:hAnsi="Cambria Math"/>
                          </w:rPr>
                          <m:t>,</m:t>
                        </m:r>
                        <m:r>
                          <m:rPr>
                            <m:sty m:val="bi"/>
                          </m:rPr>
                          <w:rPr>
                            <w:rFonts w:ascii="Cambria Math" w:hAnsi="Cambria Math"/>
                          </w:rPr>
                          <m:t>i</m:t>
                        </m:r>
                      </m:sub>
                    </m:sSub>
                  </m:oMath>
                  <w:r w:rsidRPr="00141ECE">
                    <w:rPr>
                      <w:rFonts w:asciiTheme="minorHAnsi" w:hAnsiTheme="minorHAnsi"/>
                    </w:rPr>
                    <w:t xml:space="preserve"> is the model complexity for the i-th AI/ML model.</w:t>
                  </w:r>
                </w:p>
                <w:p w14:paraId="1B699C09" w14:textId="77777777" w:rsidR="00141ECE" w:rsidRPr="00141ECE" w:rsidRDefault="00141ECE" w:rsidP="00141ECE">
                  <w:pPr>
                    <w:jc w:val="left"/>
                    <w:rPr>
                      <w:rFonts w:asciiTheme="minorHAnsi" w:hAnsiTheme="minorHAnsi"/>
                    </w:rPr>
                  </w:pPr>
                  <w:r w:rsidRPr="00141ECE">
                    <w:rPr>
                      <w:rFonts w:asciiTheme="minorHAnsi" w:hAnsiTheme="minorHAnsi"/>
                      <w:color w:val="FF0000"/>
                    </w:rPr>
                    <w:t>FFS: if the model is at network-side</w:t>
                  </w:r>
                </w:p>
              </w:tc>
              <w:tc>
                <w:tcPr>
                  <w:tcW w:w="3321" w:type="dxa"/>
                  <w:shd w:val="clear" w:color="auto" w:fill="auto"/>
                </w:tcPr>
                <w:p w14:paraId="3D93D2F8" w14:textId="77777777" w:rsidR="00141ECE" w:rsidRPr="00141ECE" w:rsidRDefault="00000000" w:rsidP="00141ECE">
                  <w:pPr>
                    <w:jc w:val="left"/>
                    <w:rPr>
                      <w:rFonts w:asciiTheme="minorHAnsi" w:hAnsiTheme="minorHAnsi"/>
                    </w:rPr>
                  </w:pPr>
                  <m:oMathPara>
                    <m:oMath>
                      <m:nary>
                        <m:naryPr>
                          <m:chr m:val="∑"/>
                          <m:supHide m:val="1"/>
                          <m:ctrlPr>
                            <w:rPr>
                              <w:rFonts w:ascii="Cambria Math" w:hAnsi="Cambria Math"/>
                              <w:i/>
                            </w:rPr>
                          </m:ctrlPr>
                        </m:naryPr>
                        <m:sub>
                          <m:r>
                            <m:rPr>
                              <m:sty m:val="bi"/>
                            </m:rPr>
                            <w:rPr>
                              <w:rFonts w:ascii="Cambria Math" w:hAnsi="Cambria Math"/>
                            </w:rPr>
                            <m:t>i</m:t>
                          </m:r>
                          <m:r>
                            <w:rPr>
                              <w:rFonts w:ascii="Cambria Math" w:hAnsi="Cambria Math"/>
                            </w:rPr>
                            <m:t>=</m:t>
                          </m:r>
                          <m:r>
                            <m:rPr>
                              <m:sty m:val="bi"/>
                            </m:rPr>
                            <w:rPr>
                              <w:rFonts w:ascii="Cambria Math" w:hAnsi="Cambria Math"/>
                            </w:rPr>
                            <m:t>1</m:t>
                          </m:r>
                          <m:r>
                            <w:rPr>
                              <w:rFonts w:ascii="Cambria Math" w:hAnsi="Cambria Math"/>
                            </w:rPr>
                            <m:t>,…</m:t>
                          </m:r>
                          <m:r>
                            <m:rPr>
                              <m:sty m:val="bi"/>
                            </m:rPr>
                            <w:rPr>
                              <w:rFonts w:ascii="Cambria Math" w:hAnsi="Cambria Math"/>
                            </w:rPr>
                            <m:t>N</m:t>
                          </m:r>
                        </m:sub>
                        <m:sup/>
                        <m:e>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S</m:t>
                              </m:r>
                              <m:r>
                                <w:rPr>
                                  <w:rFonts w:ascii="Cambria Math" w:hAnsi="Cambria Math"/>
                                </w:rPr>
                                <m:t>,</m:t>
                              </m:r>
                              <m:r>
                                <m:rPr>
                                  <m:sty m:val="bi"/>
                                </m:rPr>
                                <w:rPr>
                                  <w:rFonts w:ascii="Cambria Math" w:hAnsi="Cambria Math"/>
                                </w:rPr>
                                <m:t>i</m:t>
                              </m:r>
                            </m:sub>
                          </m:sSub>
                        </m:e>
                      </m:nary>
                    </m:oMath>
                  </m:oMathPara>
                </w:p>
                <w:p w14:paraId="6B115BCB" w14:textId="77777777" w:rsidR="00141ECE" w:rsidRPr="00141ECE" w:rsidRDefault="00141ECE" w:rsidP="00141ECE">
                  <w:pPr>
                    <w:jc w:val="left"/>
                    <w:rPr>
                      <w:rFonts w:asciiTheme="minorHAnsi" w:hAnsiTheme="minorHAnsi"/>
                    </w:rPr>
                  </w:pPr>
                  <w:r w:rsidRPr="00141ECE">
                    <w:rPr>
                      <w:rFonts w:asciiTheme="minorHAnsi" w:hAnsiTheme="minorHAnsi"/>
                    </w:rPr>
                    <w:t xml:space="preserve">Where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S</m:t>
                        </m:r>
                        <m:r>
                          <w:rPr>
                            <w:rFonts w:ascii="Cambria Math" w:hAnsi="Cambria Math"/>
                          </w:rPr>
                          <m:t>,</m:t>
                        </m:r>
                        <m:r>
                          <m:rPr>
                            <m:sty m:val="bi"/>
                          </m:rPr>
                          <w:rPr>
                            <w:rFonts w:ascii="Cambria Math" w:hAnsi="Cambria Math"/>
                          </w:rPr>
                          <m:t>i</m:t>
                        </m:r>
                      </m:sub>
                    </m:sSub>
                  </m:oMath>
                  <w:r w:rsidRPr="00141ECE">
                    <w:rPr>
                      <w:rFonts w:asciiTheme="minorHAnsi" w:hAnsiTheme="minorHAnsi"/>
                    </w:rPr>
                    <w:t xml:space="preserve"> is the computation complexity for the i-th AI/ML model.</w:t>
                  </w:r>
                </w:p>
              </w:tc>
            </w:tr>
            <w:tr w:rsidR="00141ECE" w:rsidRPr="00141ECE" w14:paraId="3EA28CB1" w14:textId="77777777" w:rsidTr="00FC7796">
              <w:trPr>
                <w:trHeight w:val="20"/>
              </w:trPr>
              <w:tc>
                <w:tcPr>
                  <w:tcW w:w="3055" w:type="dxa"/>
                  <w:shd w:val="clear" w:color="auto" w:fill="auto"/>
                </w:tcPr>
                <w:p w14:paraId="2E27B660" w14:textId="77777777" w:rsidR="00141ECE" w:rsidRPr="00141ECE" w:rsidRDefault="00141ECE" w:rsidP="00141ECE">
                  <w:pPr>
                    <w:jc w:val="left"/>
                    <w:rPr>
                      <w:rFonts w:asciiTheme="minorHAnsi" w:hAnsiTheme="minorHAnsi"/>
                      <w:b/>
                      <w:bCs/>
                    </w:rPr>
                  </w:pPr>
                  <w:r w:rsidRPr="00141ECE">
                    <w:rPr>
                      <w:rFonts w:asciiTheme="minorHAnsi" w:hAnsiTheme="minorHAnsi"/>
                      <w:b/>
                      <w:bCs/>
                    </w:rPr>
                    <w:lastRenderedPageBreak/>
                    <w:t>Multi-TRP (i.e., one model for N TRPs)</w:t>
                  </w:r>
                </w:p>
              </w:tc>
              <w:tc>
                <w:tcPr>
                  <w:tcW w:w="3586" w:type="dxa"/>
                  <w:shd w:val="clear" w:color="auto" w:fill="auto"/>
                </w:tcPr>
                <w:p w14:paraId="448C4EA7" w14:textId="77777777" w:rsidR="00141ECE" w:rsidRPr="00141ECE" w:rsidRDefault="00000000" w:rsidP="00141ECE">
                  <w:pPr>
                    <w:jc w:val="left"/>
                    <w:rPr>
                      <w:rFonts w:asciiTheme="minorHAnsi" w:hAnsiTheme="minorHAnsi"/>
                    </w:rPr>
                  </w:pPr>
                  <m:oMathPara>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M</m:t>
                          </m:r>
                        </m:sub>
                      </m:sSub>
                    </m:oMath>
                  </m:oMathPara>
                </w:p>
                <w:p w14:paraId="55B224F9" w14:textId="77777777" w:rsidR="00141ECE" w:rsidRPr="00141ECE" w:rsidRDefault="00141ECE" w:rsidP="00141ECE">
                  <w:pPr>
                    <w:jc w:val="left"/>
                    <w:rPr>
                      <w:rFonts w:asciiTheme="minorHAnsi" w:hAnsiTheme="minorHAnsi"/>
                    </w:rPr>
                  </w:pPr>
                  <w:r w:rsidRPr="00141ECE">
                    <w:rPr>
                      <w:rFonts w:asciiTheme="minorHAnsi" w:hAnsiTheme="minorHAnsi"/>
                    </w:rPr>
                    <w:t xml:space="preserve">Where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M</m:t>
                        </m:r>
                      </m:sub>
                    </m:sSub>
                  </m:oMath>
                  <w:r w:rsidRPr="00141ECE">
                    <w:rPr>
                      <w:rFonts w:asciiTheme="minorHAnsi" w:hAnsiTheme="minorHAnsi"/>
                    </w:rPr>
                    <w:t xml:space="preserve"> is the model complexity for the one model.</w:t>
                  </w:r>
                </w:p>
              </w:tc>
              <w:tc>
                <w:tcPr>
                  <w:tcW w:w="3321" w:type="dxa"/>
                  <w:shd w:val="clear" w:color="auto" w:fill="auto"/>
                </w:tcPr>
                <w:p w14:paraId="2E414929" w14:textId="77777777" w:rsidR="00141ECE" w:rsidRPr="00141ECE" w:rsidRDefault="00000000" w:rsidP="00141ECE">
                  <w:pPr>
                    <w:jc w:val="left"/>
                    <w:rPr>
                      <w:rFonts w:asciiTheme="minorHAnsi" w:hAnsiTheme="minorHAnsi"/>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M</m:t>
                          </m:r>
                        </m:sub>
                      </m:sSub>
                    </m:oMath>
                  </m:oMathPara>
                </w:p>
                <w:p w14:paraId="19A08888" w14:textId="77777777" w:rsidR="00141ECE" w:rsidRPr="00141ECE" w:rsidRDefault="00141ECE" w:rsidP="00141ECE">
                  <w:pPr>
                    <w:jc w:val="left"/>
                    <w:rPr>
                      <w:rFonts w:asciiTheme="minorHAnsi" w:hAnsiTheme="minorHAnsi"/>
                    </w:rPr>
                  </w:pPr>
                  <w:r w:rsidRPr="00141ECE">
                    <w:rPr>
                      <w:rFonts w:asciiTheme="minorHAnsi" w:hAnsiTheme="minorHAnsi"/>
                    </w:rPr>
                    <w:t xml:space="preserve">Where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M</m:t>
                        </m:r>
                      </m:sub>
                    </m:sSub>
                  </m:oMath>
                  <w:r w:rsidRPr="00141ECE">
                    <w:rPr>
                      <w:rFonts w:asciiTheme="minorHAnsi" w:hAnsiTheme="minorHAnsi"/>
                    </w:rPr>
                    <w:t xml:space="preserve"> is the computation complexity for the one model.</w:t>
                  </w:r>
                </w:p>
              </w:tc>
            </w:tr>
          </w:tbl>
          <w:p w14:paraId="7CFC407B" w14:textId="77777777" w:rsidR="00141ECE" w:rsidRPr="00141ECE" w:rsidRDefault="00141ECE" w:rsidP="00141ECE">
            <w:pPr>
              <w:jc w:val="left"/>
              <w:rPr>
                <w:rFonts w:asciiTheme="minorHAnsi" w:hAnsiTheme="minorHAnsi"/>
              </w:rPr>
            </w:pPr>
          </w:p>
          <w:p w14:paraId="7442BB3F" w14:textId="77777777" w:rsidR="00141ECE" w:rsidRPr="00141ECE" w:rsidRDefault="00141ECE" w:rsidP="00141ECE">
            <w:pPr>
              <w:jc w:val="left"/>
              <w:rPr>
                <w:rFonts w:asciiTheme="minorHAnsi" w:hAnsiTheme="minorHAnsi"/>
              </w:rPr>
            </w:pPr>
          </w:p>
          <w:p w14:paraId="3F1656CC" w14:textId="77777777" w:rsidR="00141ECE" w:rsidRPr="00141ECE" w:rsidRDefault="00141ECE" w:rsidP="00141ECE">
            <w:pPr>
              <w:jc w:val="left"/>
              <w:rPr>
                <w:rFonts w:asciiTheme="minorHAnsi" w:hAnsiTheme="minorHAnsi"/>
                <w:b/>
                <w:bCs/>
                <w:highlight w:val="green"/>
                <w:u w:val="single"/>
              </w:rPr>
            </w:pPr>
            <w:r w:rsidRPr="00141ECE">
              <w:rPr>
                <w:rFonts w:asciiTheme="minorHAnsi" w:hAnsiTheme="minorHAnsi"/>
                <w:b/>
                <w:bCs/>
                <w:highlight w:val="green"/>
                <w:u w:val="single"/>
              </w:rPr>
              <w:t>Agreement</w:t>
            </w:r>
          </w:p>
          <w:p w14:paraId="570CB423" w14:textId="77777777" w:rsidR="00141ECE" w:rsidRPr="00141ECE" w:rsidRDefault="00141ECE" w:rsidP="00141ECE">
            <w:pPr>
              <w:jc w:val="left"/>
              <w:rPr>
                <w:rFonts w:asciiTheme="minorHAnsi" w:hAnsiTheme="minorHAnsi"/>
              </w:rPr>
            </w:pPr>
            <w:r w:rsidRPr="00141ECE">
              <w:rPr>
                <w:rFonts w:asciiTheme="minorHAnsi" w:hAnsiTheme="minorHAnsi"/>
              </w:rPr>
              <w:t xml:space="preserve">For AI/ML based positioning, if an InF scenario different from InF-DH is evaluated for the model generalization capability, the selected parameters (e.g., clutter parameters) are compliant with TR 38.901 Table </w:t>
            </w:r>
            <w:r w:rsidRPr="00141ECE">
              <w:rPr>
                <w:rFonts w:asciiTheme="minorHAnsi" w:hAnsiTheme="minorHAnsi" w:hint="eastAsia"/>
                <w:lang w:eastAsia="ko-KR"/>
              </w:rPr>
              <w:t>7.2</w:t>
            </w:r>
            <w:r w:rsidRPr="00141ECE">
              <w:rPr>
                <w:rFonts w:asciiTheme="minorHAnsi" w:hAnsiTheme="minorHAnsi"/>
              </w:rPr>
              <w:t>-</w:t>
            </w:r>
            <w:r w:rsidRPr="00141ECE">
              <w:rPr>
                <w:rFonts w:asciiTheme="minorHAnsi" w:hAnsiTheme="minorHAnsi"/>
                <w:lang w:eastAsia="ko-KR"/>
              </w:rPr>
              <w:t>4</w:t>
            </w:r>
            <w:r w:rsidRPr="00141ECE">
              <w:rPr>
                <w:rFonts w:asciiTheme="minorHAnsi" w:hAnsiTheme="minorHAnsi"/>
              </w:rPr>
              <w:t xml:space="preserve"> (</w:t>
            </w:r>
            <w:r w:rsidRPr="00141ECE">
              <w:rPr>
                <w:rFonts w:asciiTheme="minorHAnsi" w:hAnsiTheme="minorHAnsi" w:hint="eastAsia"/>
              </w:rPr>
              <w:t xml:space="preserve">Evaluation parameters for </w:t>
            </w:r>
            <w:r w:rsidRPr="00141ECE">
              <w:rPr>
                <w:rFonts w:asciiTheme="minorHAnsi" w:hAnsiTheme="minorHAnsi"/>
              </w:rPr>
              <w:t>InF).</w:t>
            </w:r>
          </w:p>
          <w:p w14:paraId="1D678F5D" w14:textId="77777777" w:rsidR="00141ECE" w:rsidRPr="00141ECE" w:rsidRDefault="00141ECE" w:rsidP="00141ECE">
            <w:pPr>
              <w:widowControl w:val="0"/>
              <w:numPr>
                <w:ilvl w:val="0"/>
                <w:numId w:val="26"/>
              </w:numPr>
              <w:jc w:val="left"/>
              <w:rPr>
                <w:rFonts w:ascii="Times" w:hAnsi="Times" w:cs="Times"/>
                <w:szCs w:val="24"/>
                <w:lang w:val="en-GB" w:eastAsia="x-none"/>
              </w:rPr>
            </w:pPr>
            <w:r w:rsidRPr="00141ECE">
              <w:rPr>
                <w:rFonts w:ascii="Times" w:hAnsi="Times" w:cs="Times"/>
                <w:color w:val="FF0000"/>
                <w:szCs w:val="24"/>
                <w:lang w:val="en-GB" w:eastAsia="x-none"/>
              </w:rPr>
              <w:t>Note: In TR 38.857 Table 6.1-1 (Parameters common to InF scenarios), InF-SH scenario uses the clutter parameter {20%, 2m, 10m} which is compliant with TR 38.901.</w:t>
            </w:r>
          </w:p>
          <w:p w14:paraId="28F3A4CC" w14:textId="77777777" w:rsidR="00141ECE" w:rsidRPr="00141ECE" w:rsidRDefault="00141ECE" w:rsidP="00141ECE">
            <w:pPr>
              <w:jc w:val="left"/>
              <w:rPr>
                <w:rFonts w:asciiTheme="minorHAnsi" w:hAnsiTheme="minorHAnsi"/>
              </w:rPr>
            </w:pPr>
          </w:p>
          <w:p w14:paraId="260600ED" w14:textId="77777777" w:rsidR="00141ECE" w:rsidRPr="00141ECE" w:rsidRDefault="00141ECE" w:rsidP="00141ECE">
            <w:pPr>
              <w:jc w:val="left"/>
              <w:rPr>
                <w:rFonts w:asciiTheme="minorHAnsi" w:hAnsiTheme="minorHAnsi" w:cs="DengXian"/>
                <w:b/>
                <w:bCs/>
                <w:highlight w:val="green"/>
                <w:u w:val="single"/>
              </w:rPr>
            </w:pPr>
            <w:r w:rsidRPr="00141ECE">
              <w:rPr>
                <w:rFonts w:asciiTheme="minorHAnsi" w:hAnsiTheme="minorHAnsi" w:cs="DengXian"/>
                <w:b/>
                <w:bCs/>
                <w:highlight w:val="green"/>
                <w:u w:val="single"/>
              </w:rPr>
              <w:t>Agreement</w:t>
            </w:r>
          </w:p>
          <w:p w14:paraId="4F5E3D44" w14:textId="77777777" w:rsidR="00141ECE" w:rsidRPr="00141ECE" w:rsidRDefault="00141ECE" w:rsidP="00141ECE">
            <w:pPr>
              <w:jc w:val="left"/>
              <w:rPr>
                <w:rFonts w:asciiTheme="minorHAnsi" w:hAnsiTheme="minorHAnsi"/>
              </w:rPr>
            </w:pPr>
            <w:r w:rsidRPr="00141ECE">
              <w:rPr>
                <w:rFonts w:asciiTheme="minorHAnsi" w:hAnsiTheme="minorHAnsi"/>
              </w:rPr>
              <w:t xml:space="preserve">For the model input used in evalutions of AI/ML based positioning, if time-domain channel impulse response (CIR) </w:t>
            </w:r>
            <w:r w:rsidRPr="00141ECE">
              <w:rPr>
                <w:rFonts w:asciiTheme="minorHAnsi" w:hAnsiTheme="minorHAnsi"/>
                <w:color w:val="FF0000"/>
              </w:rPr>
              <w:t>or power delay profile (PDP)</w:t>
            </w:r>
            <w:r w:rsidRPr="00141ECE">
              <w:rPr>
                <w:rFonts w:asciiTheme="minorHAnsi" w:hAnsiTheme="minorHAnsi"/>
              </w:rPr>
              <w:t xml:space="preserve"> is used as model input in the evaluation, companies report the </w:t>
            </w:r>
            <w:r w:rsidRPr="00141ECE">
              <w:rPr>
                <w:rFonts w:asciiTheme="minorHAnsi" w:hAnsiTheme="minorHAnsi"/>
                <w:color w:val="FF0000"/>
              </w:rPr>
              <w:t xml:space="preserve">input </w:t>
            </w:r>
            <w:r w:rsidRPr="00141ECE">
              <w:rPr>
                <w:rFonts w:asciiTheme="minorHAnsi" w:hAnsiTheme="minorHAnsi"/>
              </w:rPr>
              <w:t>dimension N</w:t>
            </w:r>
            <w:r w:rsidRPr="00141ECE">
              <w:rPr>
                <w:rFonts w:asciiTheme="minorHAnsi" w:hAnsiTheme="minorHAnsi"/>
                <w:vertAlign w:val="subscript"/>
              </w:rPr>
              <w:t>TRP</w:t>
            </w:r>
            <w:r w:rsidRPr="00141ECE">
              <w:rPr>
                <w:rFonts w:asciiTheme="minorHAnsi" w:hAnsiTheme="minorHAnsi"/>
              </w:rPr>
              <w:t xml:space="preserve"> * N</w:t>
            </w:r>
            <w:r w:rsidRPr="00141ECE">
              <w:rPr>
                <w:rFonts w:asciiTheme="minorHAnsi" w:hAnsiTheme="minorHAnsi"/>
                <w:vertAlign w:val="subscript"/>
              </w:rPr>
              <w:t>port</w:t>
            </w:r>
            <w:r w:rsidRPr="00141ECE">
              <w:rPr>
                <w:rFonts w:asciiTheme="minorHAnsi" w:hAnsiTheme="minorHAnsi"/>
              </w:rPr>
              <w:t xml:space="preserve"> * N</w:t>
            </w:r>
            <w:r w:rsidRPr="00141ECE">
              <w:rPr>
                <w:rFonts w:asciiTheme="minorHAnsi" w:hAnsiTheme="minorHAnsi"/>
                <w:vertAlign w:val="subscript"/>
              </w:rPr>
              <w:t>t</w:t>
            </w:r>
            <w:r w:rsidRPr="00141ECE">
              <w:rPr>
                <w:rFonts w:asciiTheme="minorHAnsi" w:hAnsiTheme="minorHAnsi"/>
              </w:rPr>
              <w:t>, where N</w:t>
            </w:r>
            <w:r w:rsidRPr="00141ECE">
              <w:rPr>
                <w:rFonts w:asciiTheme="minorHAnsi" w:hAnsiTheme="minorHAnsi"/>
                <w:vertAlign w:val="subscript"/>
              </w:rPr>
              <w:t>TRP</w:t>
            </w:r>
            <w:r w:rsidRPr="00141ECE">
              <w:rPr>
                <w:rFonts w:asciiTheme="minorHAnsi" w:hAnsiTheme="minorHAnsi"/>
              </w:rPr>
              <w:t xml:space="preserve"> is the number of TRPs, N</w:t>
            </w:r>
            <w:r w:rsidRPr="00141ECE">
              <w:rPr>
                <w:rFonts w:asciiTheme="minorHAnsi" w:hAnsiTheme="minorHAnsi"/>
                <w:vertAlign w:val="subscript"/>
              </w:rPr>
              <w:t>port</w:t>
            </w:r>
            <w:r w:rsidRPr="00141ECE">
              <w:rPr>
                <w:rFonts w:asciiTheme="minorHAnsi" w:hAnsiTheme="minorHAnsi"/>
              </w:rPr>
              <w:t xml:space="preserve"> is the number of transmit/receive antenna port pairs, N</w:t>
            </w:r>
            <w:r w:rsidRPr="00141ECE">
              <w:rPr>
                <w:rFonts w:asciiTheme="minorHAnsi" w:hAnsiTheme="minorHAnsi"/>
                <w:vertAlign w:val="subscript"/>
              </w:rPr>
              <w:t>t</w:t>
            </w:r>
            <w:r w:rsidRPr="00141ECE">
              <w:rPr>
                <w:rFonts w:asciiTheme="minorHAnsi" w:hAnsiTheme="minorHAnsi"/>
              </w:rPr>
              <w:t xml:space="preserve"> is the number of time domain samples. </w:t>
            </w:r>
          </w:p>
          <w:p w14:paraId="6D614A3E" w14:textId="77777777" w:rsidR="00141ECE" w:rsidRPr="00141ECE" w:rsidRDefault="00141ECE" w:rsidP="00141ECE">
            <w:pPr>
              <w:widowControl w:val="0"/>
              <w:numPr>
                <w:ilvl w:val="0"/>
                <w:numId w:val="23"/>
              </w:numPr>
              <w:jc w:val="left"/>
              <w:rPr>
                <w:rFonts w:ascii="Times" w:hAnsi="Times" w:cs="Times"/>
                <w:color w:val="FF0000"/>
                <w:szCs w:val="24"/>
                <w:lang w:eastAsia="x-none"/>
              </w:rPr>
            </w:pPr>
            <w:r w:rsidRPr="00141ECE">
              <w:rPr>
                <w:rFonts w:ascii="Times" w:hAnsi="Times" w:cs="Times"/>
                <w:color w:val="FF0000"/>
                <w:szCs w:val="24"/>
                <w:lang w:eastAsia="x-none"/>
              </w:rPr>
              <w:t xml:space="preserve">Note: CIR and PDP may have different dimensions. </w:t>
            </w:r>
          </w:p>
          <w:p w14:paraId="486A25FB" w14:textId="77777777" w:rsidR="00141ECE" w:rsidRPr="00141ECE" w:rsidRDefault="00141ECE" w:rsidP="00141ECE">
            <w:pPr>
              <w:widowControl w:val="0"/>
              <w:numPr>
                <w:ilvl w:val="0"/>
                <w:numId w:val="23"/>
              </w:numPr>
              <w:jc w:val="left"/>
              <w:rPr>
                <w:rFonts w:ascii="Times" w:hAnsi="Times" w:cs="Times"/>
                <w:color w:val="FF0000"/>
                <w:szCs w:val="24"/>
                <w:lang w:eastAsia="x-none"/>
              </w:rPr>
            </w:pPr>
            <w:r w:rsidRPr="00141ECE">
              <w:rPr>
                <w:rFonts w:ascii="Times" w:hAnsi="Times" w:cs="Times"/>
                <w:color w:val="FF0000"/>
                <w:szCs w:val="24"/>
                <w:lang w:eastAsia="x-none"/>
              </w:rPr>
              <w:t>Note: Companies provide details on their assumption on how PDP is constructed and how (if applicable) it is mapped to N</w:t>
            </w:r>
            <w:r w:rsidRPr="00141ECE">
              <w:rPr>
                <w:rFonts w:ascii="Times" w:hAnsi="Times" w:cs="Times"/>
                <w:color w:val="FF0000"/>
                <w:szCs w:val="24"/>
                <w:vertAlign w:val="subscript"/>
                <w:lang w:eastAsia="x-none"/>
              </w:rPr>
              <w:t>t</w:t>
            </w:r>
            <w:r w:rsidRPr="00141ECE">
              <w:rPr>
                <w:rFonts w:ascii="Times" w:hAnsi="Times" w:cs="Times"/>
                <w:color w:val="FF0000"/>
                <w:szCs w:val="24"/>
                <w:lang w:eastAsia="x-none"/>
              </w:rPr>
              <w:t xml:space="preserve"> samples.</w:t>
            </w:r>
          </w:p>
          <w:p w14:paraId="2B3FF8F5" w14:textId="77777777" w:rsidR="00141ECE" w:rsidRPr="00141ECE" w:rsidRDefault="00141ECE" w:rsidP="00141ECE">
            <w:pPr>
              <w:jc w:val="left"/>
              <w:rPr>
                <w:rFonts w:asciiTheme="minorHAnsi" w:hAnsiTheme="minorHAnsi"/>
              </w:rPr>
            </w:pPr>
          </w:p>
        </w:tc>
      </w:tr>
    </w:tbl>
    <w:p w14:paraId="379BB2E9" w14:textId="77777777" w:rsidR="00141ECE" w:rsidRDefault="00141ECE" w:rsidP="00866074"/>
    <w:p w14:paraId="5643ED36" w14:textId="5E104089" w:rsidR="00393013" w:rsidRDefault="002103F3" w:rsidP="0093078A">
      <w:pPr>
        <w:spacing w:before="240"/>
      </w:pPr>
      <w:r>
        <w:t xml:space="preserve">In this contribution, we </w:t>
      </w:r>
      <w:r w:rsidR="00EA4659">
        <w:t>demonstrate evaluation results</w:t>
      </w:r>
      <w:r w:rsidR="009B3D83">
        <w:t xml:space="preserve"> for</w:t>
      </w:r>
      <w:r w:rsidR="001335FD">
        <w:t xml:space="preserve"> AI/ML based positioning in</w:t>
      </w:r>
      <w:r w:rsidR="009B3D83">
        <w:t xml:space="preserve"> IIoT scenarios</w:t>
      </w:r>
      <w:r w:rsidR="00453947">
        <w:t xml:space="preserve"> for the </w:t>
      </w:r>
      <w:r w:rsidR="00453947" w:rsidRPr="008B2425">
        <w:t>model generalization capability</w:t>
      </w:r>
      <w:r w:rsidR="009B3D83" w:rsidRPr="008B2425">
        <w:t>.</w:t>
      </w:r>
    </w:p>
    <w:p w14:paraId="3574EC20" w14:textId="04C6CA40" w:rsidR="0074673B" w:rsidRPr="00B55BC5" w:rsidRDefault="00531303" w:rsidP="00E230C5">
      <w:pPr>
        <w:pStyle w:val="Heading1"/>
        <w:spacing w:after="0"/>
      </w:pPr>
      <w:r w:rsidRPr="00B55BC5">
        <w:rPr>
          <w:szCs w:val="32"/>
        </w:rPr>
        <w:t>Evaluation results</w:t>
      </w:r>
      <w:r w:rsidR="0074673B" w:rsidRPr="00B55BC5">
        <w:t xml:space="preserve"> </w:t>
      </w:r>
    </w:p>
    <w:p w14:paraId="39BADF44" w14:textId="229B5E87" w:rsidR="00286BF5" w:rsidRDefault="00C43D6D" w:rsidP="00286BF5">
      <w:pPr>
        <w:pStyle w:val="Heading2"/>
      </w:pPr>
      <w:r>
        <w:t xml:space="preserve">Evaluation </w:t>
      </w:r>
      <w:r w:rsidR="005969D8">
        <w:t>assumptions</w:t>
      </w:r>
      <w:r w:rsidR="00E51F1D">
        <w:t xml:space="preserve"> for </w:t>
      </w:r>
      <w:r w:rsidR="00A7209F">
        <w:t>generalization performance</w:t>
      </w:r>
    </w:p>
    <w:p w14:paraId="0C68EEE3" w14:textId="77011FE0" w:rsidR="00C72138" w:rsidRDefault="00A02681" w:rsidP="00C72138">
      <w:pPr>
        <w:rPr>
          <w:lang w:val="en-GB" w:eastAsia="zh-CN"/>
        </w:rPr>
      </w:pPr>
      <w:r>
        <w:rPr>
          <w:lang w:val="en-GB" w:eastAsia="zh-CN"/>
        </w:rPr>
        <w:t xml:space="preserve">In this contribution, we evaluate </w:t>
      </w:r>
      <w:r w:rsidR="005067F7">
        <w:rPr>
          <w:lang w:val="en-GB" w:eastAsia="zh-CN"/>
        </w:rPr>
        <w:t>accuracy results for AI/ML based positioning</w:t>
      </w:r>
      <w:r w:rsidR="005875A9">
        <w:rPr>
          <w:lang w:val="en-GB" w:eastAsia="zh-CN"/>
        </w:rPr>
        <w:t xml:space="preserve"> </w:t>
      </w:r>
      <w:r w:rsidR="00DB1828">
        <w:rPr>
          <w:lang w:val="en-GB" w:eastAsia="zh-CN"/>
        </w:rPr>
        <w:t xml:space="preserve">under different generalization assumptions. </w:t>
      </w:r>
      <w:r w:rsidR="00FA1BF7">
        <w:rPr>
          <w:lang w:val="en-GB" w:eastAsia="zh-CN"/>
        </w:rPr>
        <w:t>Dataset has bee</w:t>
      </w:r>
      <w:r w:rsidR="00DE20A7">
        <w:rPr>
          <w:lang w:val="en-GB" w:eastAsia="zh-CN"/>
        </w:rPr>
        <w:t>n generated by carrying out System Level Simulations</w:t>
      </w:r>
      <w:r w:rsidR="00BD4B0C">
        <w:rPr>
          <w:lang w:val="en-GB" w:eastAsia="zh-CN"/>
        </w:rPr>
        <w:t xml:space="preserve"> for IIoT scenario</w:t>
      </w:r>
      <w:r w:rsidR="00DE20A7">
        <w:rPr>
          <w:lang w:val="en-GB" w:eastAsia="zh-CN"/>
        </w:rPr>
        <w:t>.</w:t>
      </w:r>
      <w:r w:rsidR="00CA2721">
        <w:rPr>
          <w:lang w:val="en-GB" w:eastAsia="zh-CN"/>
        </w:rPr>
        <w:t xml:space="preserve"> </w:t>
      </w:r>
      <w:r w:rsidR="00823673">
        <w:rPr>
          <w:lang w:val="en-GB" w:eastAsia="zh-CN"/>
        </w:rPr>
        <w:t>The InF</w:t>
      </w:r>
      <w:r w:rsidR="00CA2721">
        <w:rPr>
          <w:lang w:val="en-GB" w:eastAsia="zh-CN"/>
        </w:rPr>
        <w:t xml:space="preserve">-DH </w:t>
      </w:r>
      <w:r w:rsidR="00CB5F36">
        <w:rPr>
          <w:lang w:val="en-GB" w:eastAsia="zh-CN"/>
        </w:rPr>
        <w:t xml:space="preserve">channel model is configured </w:t>
      </w:r>
      <w:r w:rsidR="00E61030">
        <w:rPr>
          <w:lang w:val="en-GB" w:eastAsia="zh-CN"/>
        </w:rPr>
        <w:t xml:space="preserve">with multiple </w:t>
      </w:r>
      <w:r w:rsidR="00C00086">
        <w:rPr>
          <w:lang w:val="en-GB" w:eastAsia="zh-CN"/>
        </w:rPr>
        <w:t xml:space="preserve">types </w:t>
      </w:r>
      <w:r w:rsidR="00BD4B0C">
        <w:rPr>
          <w:lang w:val="en-GB" w:eastAsia="zh-CN"/>
        </w:rPr>
        <w:t xml:space="preserve">of </w:t>
      </w:r>
      <w:r w:rsidR="00B35888">
        <w:rPr>
          <w:lang w:val="en-GB" w:eastAsia="zh-CN"/>
        </w:rPr>
        <w:t xml:space="preserve">drops, </w:t>
      </w:r>
      <w:r w:rsidR="00BD4B0C">
        <w:rPr>
          <w:lang w:val="en-GB" w:eastAsia="zh-CN"/>
        </w:rPr>
        <w:t>clutter</w:t>
      </w:r>
      <w:r w:rsidR="00E61030">
        <w:rPr>
          <w:lang w:val="en-GB" w:eastAsia="zh-CN"/>
        </w:rPr>
        <w:t xml:space="preserve"> para</w:t>
      </w:r>
      <w:r w:rsidR="00FE2FE0">
        <w:rPr>
          <w:lang w:val="en-GB" w:eastAsia="zh-CN"/>
        </w:rPr>
        <w:t>meter</w:t>
      </w:r>
      <w:r w:rsidR="00C00086">
        <w:rPr>
          <w:lang w:val="en-GB" w:eastAsia="zh-CN"/>
        </w:rPr>
        <w:t xml:space="preserve"> setting</w:t>
      </w:r>
      <w:r w:rsidR="00FE2FE0">
        <w:rPr>
          <w:lang w:val="en-GB" w:eastAsia="zh-CN"/>
        </w:rPr>
        <w:t xml:space="preserve">s and network synchronization errors. </w:t>
      </w:r>
      <w:r w:rsidR="00EB3CEB">
        <w:rPr>
          <w:lang w:val="en-GB" w:eastAsia="zh-CN"/>
        </w:rPr>
        <w:t xml:space="preserve">Details of the </w:t>
      </w:r>
      <w:r w:rsidR="00D32BC0">
        <w:rPr>
          <w:lang w:val="en-GB" w:eastAsia="zh-CN"/>
        </w:rPr>
        <w:t xml:space="preserve">IIoT scenario parameters are listed in A1. </w:t>
      </w:r>
      <w:r w:rsidR="004A73B9">
        <w:rPr>
          <w:lang w:val="en-GB" w:eastAsia="zh-CN"/>
        </w:rPr>
        <w:t>Furthermore, all the d</w:t>
      </w:r>
      <w:r w:rsidR="00C72138" w:rsidRPr="00C72138">
        <w:rPr>
          <w:lang w:val="en-GB" w:eastAsia="zh-CN"/>
        </w:rPr>
        <w:t xml:space="preserve">etails </w:t>
      </w:r>
      <w:r w:rsidR="004A73B9">
        <w:rPr>
          <w:lang w:val="en-GB" w:eastAsia="zh-CN"/>
        </w:rPr>
        <w:t>related to</w:t>
      </w:r>
      <w:r w:rsidR="00C72138" w:rsidRPr="00C72138">
        <w:rPr>
          <w:lang w:val="en-GB" w:eastAsia="zh-CN"/>
        </w:rPr>
        <w:t xml:space="preserve"> model input/output</w:t>
      </w:r>
      <w:r w:rsidR="002610C1">
        <w:rPr>
          <w:lang w:val="en-GB" w:eastAsia="zh-CN"/>
        </w:rPr>
        <w:t xml:space="preserve"> and model structure </w:t>
      </w:r>
      <w:r w:rsidR="00C72138" w:rsidRPr="00C72138">
        <w:rPr>
          <w:lang w:val="en-GB" w:eastAsia="zh-CN"/>
        </w:rPr>
        <w:t>are described in Table A2. Summary of the evaluation assumptions are as follows:</w:t>
      </w:r>
      <w:r w:rsidR="005D2A94">
        <w:rPr>
          <w:lang w:val="en-GB" w:eastAsia="zh-CN"/>
        </w:rPr>
        <w:t xml:space="preserve"> </w:t>
      </w:r>
    </w:p>
    <w:p w14:paraId="76740A87" w14:textId="77777777" w:rsidR="00FC343B" w:rsidRDefault="00C72138" w:rsidP="005D2A94">
      <w:pPr>
        <w:pStyle w:val="ListParagraph"/>
        <w:numPr>
          <w:ilvl w:val="0"/>
          <w:numId w:val="27"/>
        </w:numPr>
        <w:rPr>
          <w:lang w:val="en-GB" w:eastAsia="zh-CN"/>
        </w:rPr>
      </w:pPr>
      <w:r w:rsidRPr="005D2A94">
        <w:rPr>
          <w:lang w:val="en-GB" w:eastAsia="zh-CN"/>
        </w:rPr>
        <w:t xml:space="preserve">Inputs: </w:t>
      </w:r>
    </w:p>
    <w:p w14:paraId="32440A09" w14:textId="1A997090" w:rsidR="00C72138" w:rsidRDefault="00C72138" w:rsidP="00FC343B">
      <w:pPr>
        <w:pStyle w:val="ListParagraph"/>
        <w:numPr>
          <w:ilvl w:val="1"/>
          <w:numId w:val="33"/>
        </w:numPr>
        <w:rPr>
          <w:lang w:val="en-GB" w:eastAsia="zh-CN"/>
        </w:rPr>
      </w:pPr>
      <w:r w:rsidRPr="005D2A94">
        <w:rPr>
          <w:lang w:val="en-GB" w:eastAsia="zh-CN"/>
        </w:rPr>
        <w:t>RSRP measurements</w:t>
      </w:r>
    </w:p>
    <w:p w14:paraId="0B7FFA57" w14:textId="3D3B6D98" w:rsidR="00FC343B" w:rsidRPr="005D2A94" w:rsidRDefault="00FC343B" w:rsidP="00FC343B">
      <w:pPr>
        <w:pStyle w:val="ListParagraph"/>
        <w:numPr>
          <w:ilvl w:val="1"/>
          <w:numId w:val="33"/>
        </w:numPr>
        <w:rPr>
          <w:lang w:val="en-GB" w:eastAsia="zh-CN"/>
        </w:rPr>
      </w:pPr>
      <w:r>
        <w:rPr>
          <w:lang w:val="en-GB" w:eastAsia="zh-CN"/>
        </w:rPr>
        <w:t>RSRP + RSTD measurements</w:t>
      </w:r>
    </w:p>
    <w:p w14:paraId="30AE0678" w14:textId="7302E9A8" w:rsidR="00C72138" w:rsidRPr="005D2A94" w:rsidRDefault="00C72138" w:rsidP="005D2A94">
      <w:pPr>
        <w:pStyle w:val="ListParagraph"/>
        <w:numPr>
          <w:ilvl w:val="0"/>
          <w:numId w:val="27"/>
        </w:numPr>
        <w:rPr>
          <w:lang w:val="en-GB" w:eastAsia="zh-CN"/>
        </w:rPr>
      </w:pPr>
      <w:r w:rsidRPr="005D2A94">
        <w:rPr>
          <w:lang w:val="en-GB" w:eastAsia="zh-CN"/>
        </w:rPr>
        <w:t>Output: Location information</w:t>
      </w:r>
    </w:p>
    <w:p w14:paraId="358C902C" w14:textId="5B64EE1A" w:rsidR="00C72138" w:rsidRPr="005D2A94" w:rsidRDefault="00C72138" w:rsidP="005D2A94">
      <w:pPr>
        <w:pStyle w:val="ListParagraph"/>
        <w:numPr>
          <w:ilvl w:val="0"/>
          <w:numId w:val="27"/>
        </w:numPr>
        <w:rPr>
          <w:lang w:val="en-GB" w:eastAsia="zh-CN"/>
        </w:rPr>
      </w:pPr>
      <w:r w:rsidRPr="005D2A94">
        <w:rPr>
          <w:lang w:val="en-GB" w:eastAsia="zh-CN"/>
        </w:rPr>
        <w:t>Motivation: To evaluate generalization performance for the ML model for direct AI</w:t>
      </w:r>
      <w:r w:rsidR="00D17A01">
        <w:rPr>
          <w:lang w:val="en-GB" w:eastAsia="zh-CN"/>
        </w:rPr>
        <w:t>/</w:t>
      </w:r>
      <w:r w:rsidRPr="005D2A94">
        <w:rPr>
          <w:lang w:val="en-GB" w:eastAsia="zh-CN"/>
        </w:rPr>
        <w:t>ML position</w:t>
      </w:r>
    </w:p>
    <w:p w14:paraId="46B48BAA" w14:textId="451083EE" w:rsidR="00F76BFE" w:rsidRDefault="00C72138" w:rsidP="00442373">
      <w:pPr>
        <w:pStyle w:val="ListParagraph"/>
        <w:numPr>
          <w:ilvl w:val="0"/>
          <w:numId w:val="27"/>
        </w:numPr>
        <w:rPr>
          <w:lang w:val="en-GB" w:eastAsia="zh-CN"/>
        </w:rPr>
      </w:pPr>
      <w:r w:rsidRPr="004E038F">
        <w:rPr>
          <w:lang w:val="en-GB" w:eastAsia="zh-CN"/>
        </w:rPr>
        <w:t xml:space="preserve">Model: ResNet </w:t>
      </w:r>
    </w:p>
    <w:p w14:paraId="25A2299D" w14:textId="74D978A2" w:rsidR="001107B4" w:rsidRDefault="001107B4" w:rsidP="00442373">
      <w:pPr>
        <w:pStyle w:val="ListParagraph"/>
        <w:numPr>
          <w:ilvl w:val="0"/>
          <w:numId w:val="27"/>
        </w:numPr>
        <w:rPr>
          <w:lang w:val="en-GB" w:eastAsia="zh-CN"/>
        </w:rPr>
      </w:pPr>
      <w:r>
        <w:rPr>
          <w:lang w:val="en-GB" w:eastAsia="zh-CN"/>
        </w:rPr>
        <w:t>Model deployed on : UE side</w:t>
      </w:r>
    </w:p>
    <w:p w14:paraId="5C05BBEA" w14:textId="44CBA041" w:rsidR="005E0B1F" w:rsidRDefault="005E0B1F" w:rsidP="00442373">
      <w:pPr>
        <w:pStyle w:val="ListParagraph"/>
        <w:numPr>
          <w:ilvl w:val="0"/>
          <w:numId w:val="27"/>
        </w:numPr>
        <w:rPr>
          <w:lang w:val="en-GB" w:eastAsia="zh-CN"/>
        </w:rPr>
      </w:pPr>
      <w:r>
        <w:rPr>
          <w:lang w:val="en-GB" w:eastAsia="zh-CN"/>
        </w:rPr>
        <w:t xml:space="preserve">Parameters swept </w:t>
      </w:r>
      <w:r w:rsidR="00537735">
        <w:rPr>
          <w:lang w:val="en-GB" w:eastAsia="zh-CN"/>
        </w:rPr>
        <w:t xml:space="preserve">to evaluate generalization performance: </w:t>
      </w:r>
    </w:p>
    <w:p w14:paraId="52CFABB0" w14:textId="16AB041C" w:rsidR="00B74E29" w:rsidRDefault="00B74E29" w:rsidP="00B74E29">
      <w:pPr>
        <w:pStyle w:val="ListParagraph"/>
        <w:numPr>
          <w:ilvl w:val="1"/>
          <w:numId w:val="27"/>
        </w:numPr>
        <w:rPr>
          <w:lang w:val="en-GB" w:eastAsia="zh-CN"/>
        </w:rPr>
      </w:pPr>
      <w:r>
        <w:rPr>
          <w:lang w:val="en-GB" w:eastAsia="zh-CN"/>
        </w:rPr>
        <w:lastRenderedPageBreak/>
        <w:t>Drops</w:t>
      </w:r>
    </w:p>
    <w:p w14:paraId="0E702C7C" w14:textId="670DA973" w:rsidR="00B74E29" w:rsidRDefault="00B74E29" w:rsidP="00B74E29">
      <w:pPr>
        <w:pStyle w:val="ListParagraph"/>
        <w:numPr>
          <w:ilvl w:val="1"/>
          <w:numId w:val="27"/>
        </w:numPr>
        <w:rPr>
          <w:lang w:val="en-GB" w:eastAsia="zh-CN"/>
        </w:rPr>
      </w:pPr>
      <w:r>
        <w:rPr>
          <w:lang w:val="en-GB" w:eastAsia="zh-CN"/>
        </w:rPr>
        <w:t>Clutter parameters</w:t>
      </w:r>
    </w:p>
    <w:p w14:paraId="122A9166" w14:textId="477F49F1" w:rsidR="00B74E29" w:rsidRPr="00442373" w:rsidRDefault="00B74E29" w:rsidP="00B74E29">
      <w:pPr>
        <w:pStyle w:val="ListParagraph"/>
        <w:numPr>
          <w:ilvl w:val="1"/>
          <w:numId w:val="27"/>
        </w:numPr>
        <w:rPr>
          <w:lang w:val="en-GB" w:eastAsia="zh-CN"/>
        </w:rPr>
      </w:pPr>
      <w:r>
        <w:rPr>
          <w:lang w:val="en-GB" w:eastAsia="zh-CN"/>
        </w:rPr>
        <w:t>Network synchronization error</w:t>
      </w:r>
    </w:p>
    <w:p w14:paraId="6E2A6577" w14:textId="5EE0F111" w:rsidR="003D604F" w:rsidRDefault="003D604F" w:rsidP="003D604F">
      <w:pPr>
        <w:pStyle w:val="Heading2"/>
      </w:pPr>
      <w:r>
        <w:t>Generalization category</w:t>
      </w:r>
    </w:p>
    <w:p w14:paraId="3E514F97" w14:textId="6D98D966" w:rsidR="00352F39" w:rsidRDefault="0087456A" w:rsidP="00352F39">
      <w:r>
        <w:t>In positioning context, m</w:t>
      </w:r>
      <w:r w:rsidR="00E7700E">
        <w:t xml:space="preserve">odel generalization is defined as model’s ability to provide same positioning accuracy </w:t>
      </w:r>
      <w:r w:rsidR="003642D5">
        <w:t>with</w:t>
      </w:r>
      <w:r w:rsidR="00E7700E">
        <w:t xml:space="preserve"> unseen input measurements.</w:t>
      </w:r>
      <w:r w:rsidR="003F1198">
        <w:t xml:space="preserve"> </w:t>
      </w:r>
      <w:r w:rsidR="00EB23DD">
        <w:t xml:space="preserve">One </w:t>
      </w:r>
      <w:r w:rsidR="00D74EF0">
        <w:t xml:space="preserve">approach to achieve model generalization </w:t>
      </w:r>
      <w:r w:rsidR="00D85FAF">
        <w:t xml:space="preserve">is by performing training from </w:t>
      </w:r>
      <w:r w:rsidR="00E206CF">
        <w:t xml:space="preserve">different types of </w:t>
      </w:r>
      <w:r w:rsidR="008A24A9">
        <w:t>datasets</w:t>
      </w:r>
      <w:r w:rsidR="00E206CF">
        <w:t>.</w:t>
      </w:r>
      <w:r w:rsidR="008A24A9">
        <w:t xml:space="preserve"> An alternative approach to achieve model generalization is by </w:t>
      </w:r>
      <w:r w:rsidR="00F00CD7">
        <w:t xml:space="preserve">model fine-tuning. In model fine-tuning approach, </w:t>
      </w:r>
      <w:r w:rsidR="00052B35">
        <w:t xml:space="preserve">the model </w:t>
      </w:r>
      <w:r w:rsidR="00C739E0">
        <w:t>adjust</w:t>
      </w:r>
      <w:r w:rsidR="003D59E9">
        <w:t>s</w:t>
      </w:r>
      <w:r w:rsidR="00C739E0">
        <w:t xml:space="preserve"> its </w:t>
      </w:r>
      <w:r w:rsidR="00E91110">
        <w:t xml:space="preserve">weights </w:t>
      </w:r>
      <w:r w:rsidR="00D23F8D">
        <w:t xml:space="preserve">using </w:t>
      </w:r>
      <w:r w:rsidR="00472871">
        <w:t xml:space="preserve">a </w:t>
      </w:r>
      <w:r w:rsidR="00E91110">
        <w:t>large dataset from scenario #A</w:t>
      </w:r>
      <w:r w:rsidR="00D20E96">
        <w:t xml:space="preserve"> and </w:t>
      </w:r>
      <w:r w:rsidR="000C43EB">
        <w:t xml:space="preserve">is </w:t>
      </w:r>
      <w:r w:rsidR="00D20E96">
        <w:t xml:space="preserve">retrained </w:t>
      </w:r>
      <w:r w:rsidR="00081DAF">
        <w:t>with a</w:t>
      </w:r>
      <w:r w:rsidR="000A12AB">
        <w:t xml:space="preserve"> smaller dataset from scenario# A’. </w:t>
      </w:r>
    </w:p>
    <w:p w14:paraId="2143A049" w14:textId="3198D4AB" w:rsidR="00BF10B9" w:rsidRDefault="00B634E2" w:rsidP="007B425B">
      <w:r>
        <w:t xml:space="preserve">In this contribution, </w:t>
      </w:r>
      <w:r w:rsidR="00BF10B9">
        <w:t>the following three categories of generalization are</w:t>
      </w:r>
      <w:r w:rsidR="000115B2">
        <w:t xml:space="preserve"> </w:t>
      </w:r>
      <w:r w:rsidR="00D70733">
        <w:t>evaluated</w:t>
      </w:r>
      <w:r w:rsidR="00FD0C68">
        <w:t xml:space="preserve"> for AI/ML based positioning</w:t>
      </w:r>
      <w:r w:rsidR="00D70733">
        <w:t>:</w:t>
      </w:r>
      <w:r w:rsidR="00BF10B9">
        <w:t xml:space="preserve"> </w:t>
      </w:r>
    </w:p>
    <w:p w14:paraId="3A68D36E" w14:textId="71E5F926" w:rsidR="00BF10B9" w:rsidRDefault="00A209E3" w:rsidP="007B31EF">
      <w:pPr>
        <w:pStyle w:val="Default"/>
        <w:numPr>
          <w:ilvl w:val="0"/>
          <w:numId w:val="34"/>
        </w:numPr>
        <w:spacing w:after="23"/>
        <w:rPr>
          <w:sz w:val="22"/>
          <w:szCs w:val="22"/>
        </w:rPr>
      </w:pPr>
      <w:r>
        <w:rPr>
          <w:sz w:val="22"/>
          <w:szCs w:val="22"/>
        </w:rPr>
        <w:t>Train</w:t>
      </w:r>
      <w:r w:rsidR="00842690">
        <w:rPr>
          <w:sz w:val="22"/>
          <w:szCs w:val="22"/>
        </w:rPr>
        <w:t xml:space="preserve">ing performed on a training dataset from </w:t>
      </w:r>
      <w:r w:rsidR="009244C3">
        <w:rPr>
          <w:sz w:val="22"/>
          <w:szCs w:val="22"/>
        </w:rPr>
        <w:t>s</w:t>
      </w:r>
      <w:r w:rsidR="00842690">
        <w:rPr>
          <w:sz w:val="22"/>
          <w:szCs w:val="22"/>
        </w:rPr>
        <w:t>cenario#A</w:t>
      </w:r>
      <w:r>
        <w:rPr>
          <w:sz w:val="22"/>
          <w:szCs w:val="22"/>
        </w:rPr>
        <w:t xml:space="preserve"> and </w:t>
      </w:r>
      <w:r w:rsidR="00883397">
        <w:rPr>
          <w:sz w:val="22"/>
          <w:szCs w:val="22"/>
        </w:rPr>
        <w:t xml:space="preserve">test performed on </w:t>
      </w:r>
      <w:r w:rsidR="006663FB">
        <w:rPr>
          <w:sz w:val="22"/>
          <w:szCs w:val="22"/>
        </w:rPr>
        <w:t xml:space="preserve">a testing </w:t>
      </w:r>
      <w:r w:rsidR="00883397">
        <w:rPr>
          <w:sz w:val="22"/>
          <w:szCs w:val="22"/>
        </w:rPr>
        <w:t>dataset</w:t>
      </w:r>
      <w:r w:rsidR="006663FB">
        <w:rPr>
          <w:sz w:val="22"/>
          <w:szCs w:val="22"/>
        </w:rPr>
        <w:t xml:space="preserve"> from </w:t>
      </w:r>
      <w:r w:rsidR="009244C3">
        <w:rPr>
          <w:sz w:val="22"/>
          <w:szCs w:val="22"/>
        </w:rPr>
        <w:t>s</w:t>
      </w:r>
      <w:r w:rsidR="006663FB">
        <w:rPr>
          <w:sz w:val="22"/>
          <w:szCs w:val="22"/>
        </w:rPr>
        <w:t>cenario#A’</w:t>
      </w:r>
      <w:r w:rsidR="007B31EF">
        <w:rPr>
          <w:sz w:val="22"/>
          <w:szCs w:val="22"/>
        </w:rPr>
        <w:t>.</w:t>
      </w:r>
      <w:r w:rsidR="00883397">
        <w:rPr>
          <w:sz w:val="22"/>
          <w:szCs w:val="22"/>
        </w:rPr>
        <w:t xml:space="preserve"> </w:t>
      </w:r>
    </w:p>
    <w:p w14:paraId="628404AA" w14:textId="5779ACC5" w:rsidR="00BF10B9" w:rsidRDefault="006663FB" w:rsidP="007B31EF">
      <w:pPr>
        <w:pStyle w:val="Default"/>
        <w:numPr>
          <w:ilvl w:val="0"/>
          <w:numId w:val="34"/>
        </w:numPr>
        <w:spacing w:after="23"/>
        <w:rPr>
          <w:sz w:val="22"/>
          <w:szCs w:val="22"/>
        </w:rPr>
      </w:pPr>
      <w:r>
        <w:rPr>
          <w:sz w:val="22"/>
          <w:szCs w:val="22"/>
        </w:rPr>
        <w:t xml:space="preserve">Training performed on a training dataset from mixed dataset from </w:t>
      </w:r>
      <w:r w:rsidR="009244C3">
        <w:rPr>
          <w:sz w:val="22"/>
          <w:szCs w:val="22"/>
        </w:rPr>
        <w:t>s</w:t>
      </w:r>
      <w:r>
        <w:rPr>
          <w:sz w:val="22"/>
          <w:szCs w:val="22"/>
        </w:rPr>
        <w:t xml:space="preserve">cenario#A and </w:t>
      </w:r>
      <w:r w:rsidR="009244C3">
        <w:rPr>
          <w:sz w:val="22"/>
          <w:szCs w:val="22"/>
        </w:rPr>
        <w:t>s</w:t>
      </w:r>
      <w:r>
        <w:rPr>
          <w:sz w:val="22"/>
          <w:szCs w:val="22"/>
        </w:rPr>
        <w:t>cenario#A</w:t>
      </w:r>
      <w:r w:rsidR="00183122">
        <w:rPr>
          <w:sz w:val="22"/>
          <w:szCs w:val="22"/>
        </w:rPr>
        <w:t>’; test</w:t>
      </w:r>
      <w:r>
        <w:rPr>
          <w:sz w:val="22"/>
          <w:szCs w:val="22"/>
        </w:rPr>
        <w:t xml:space="preserve"> performed on a testing dataset from </w:t>
      </w:r>
      <w:r w:rsidR="009244C3">
        <w:rPr>
          <w:sz w:val="22"/>
          <w:szCs w:val="22"/>
        </w:rPr>
        <w:t>s</w:t>
      </w:r>
      <w:r>
        <w:rPr>
          <w:sz w:val="22"/>
          <w:szCs w:val="22"/>
        </w:rPr>
        <w:t>cenario#A’</w:t>
      </w:r>
      <w:r w:rsidR="007B31EF">
        <w:rPr>
          <w:sz w:val="22"/>
          <w:szCs w:val="22"/>
        </w:rPr>
        <w:t>.</w:t>
      </w:r>
    </w:p>
    <w:p w14:paraId="7DB3E890" w14:textId="3413D033" w:rsidR="00BF10B9" w:rsidRDefault="004A5AA2" w:rsidP="007B31EF">
      <w:pPr>
        <w:pStyle w:val="Default"/>
        <w:numPr>
          <w:ilvl w:val="0"/>
          <w:numId w:val="34"/>
        </w:numPr>
        <w:rPr>
          <w:sz w:val="22"/>
          <w:szCs w:val="22"/>
        </w:rPr>
      </w:pPr>
      <w:r>
        <w:rPr>
          <w:sz w:val="22"/>
          <w:szCs w:val="22"/>
        </w:rPr>
        <w:t xml:space="preserve">Training performed on a training dataset from mixed dataset from </w:t>
      </w:r>
      <w:r w:rsidR="009244C3">
        <w:rPr>
          <w:sz w:val="22"/>
          <w:szCs w:val="22"/>
        </w:rPr>
        <w:t>s</w:t>
      </w:r>
      <w:r>
        <w:rPr>
          <w:sz w:val="22"/>
          <w:szCs w:val="22"/>
        </w:rPr>
        <w:t>cenario#A</w:t>
      </w:r>
      <w:r w:rsidR="00D1376D">
        <w:rPr>
          <w:sz w:val="22"/>
          <w:szCs w:val="22"/>
        </w:rPr>
        <w:t>, then the model is updated</w:t>
      </w:r>
      <w:r w:rsidR="00655D71">
        <w:rPr>
          <w:sz w:val="22"/>
          <w:szCs w:val="22"/>
        </w:rPr>
        <w:t xml:space="preserve"> based on a </w:t>
      </w:r>
      <w:r w:rsidR="007B31EF">
        <w:rPr>
          <w:sz w:val="22"/>
          <w:szCs w:val="22"/>
        </w:rPr>
        <w:t>fine-tuning</w:t>
      </w:r>
      <w:r w:rsidR="00655D71">
        <w:rPr>
          <w:sz w:val="22"/>
          <w:szCs w:val="22"/>
        </w:rPr>
        <w:t xml:space="preserve"> dataset from</w:t>
      </w:r>
      <w:r>
        <w:rPr>
          <w:sz w:val="22"/>
          <w:szCs w:val="22"/>
        </w:rPr>
        <w:t xml:space="preserve"> </w:t>
      </w:r>
      <w:r w:rsidR="009244C3">
        <w:rPr>
          <w:sz w:val="22"/>
          <w:szCs w:val="22"/>
        </w:rPr>
        <w:t>s</w:t>
      </w:r>
      <w:r>
        <w:rPr>
          <w:sz w:val="22"/>
          <w:szCs w:val="22"/>
        </w:rPr>
        <w:t>cenario#A’</w:t>
      </w:r>
      <w:r w:rsidR="00655D71">
        <w:rPr>
          <w:sz w:val="22"/>
          <w:szCs w:val="22"/>
        </w:rPr>
        <w:t xml:space="preserve">. </w:t>
      </w:r>
      <w:r w:rsidR="009244C3">
        <w:rPr>
          <w:sz w:val="22"/>
          <w:szCs w:val="22"/>
        </w:rPr>
        <w:t xml:space="preserve">After that </w:t>
      </w:r>
      <w:r>
        <w:rPr>
          <w:sz w:val="22"/>
          <w:szCs w:val="22"/>
        </w:rPr>
        <w:t xml:space="preserve">test performed on a testing dataset from </w:t>
      </w:r>
      <w:r w:rsidR="009244C3">
        <w:rPr>
          <w:sz w:val="22"/>
          <w:szCs w:val="22"/>
        </w:rPr>
        <w:t>s</w:t>
      </w:r>
      <w:r>
        <w:rPr>
          <w:sz w:val="22"/>
          <w:szCs w:val="22"/>
        </w:rPr>
        <w:t>cenario#A’</w:t>
      </w:r>
      <w:r w:rsidR="009244C3">
        <w:rPr>
          <w:sz w:val="22"/>
          <w:szCs w:val="22"/>
        </w:rPr>
        <w:t>.</w:t>
      </w:r>
    </w:p>
    <w:p w14:paraId="72BE58F4" w14:textId="594B0224" w:rsidR="007A7137" w:rsidRDefault="00270C74" w:rsidP="007A7137">
      <w:pPr>
        <w:pStyle w:val="Heading2"/>
      </w:pPr>
      <w:r>
        <w:t>Eval</w:t>
      </w:r>
      <w:r w:rsidR="00007E6E">
        <w:t>uation results</w:t>
      </w:r>
    </w:p>
    <w:p w14:paraId="3A613C9B" w14:textId="6362E4A0" w:rsidR="00F00CC4" w:rsidRDefault="00B36D4F" w:rsidP="00721757">
      <w:r w:rsidRPr="008C148C">
        <w:t xml:space="preserve"> </w:t>
      </w:r>
      <w:r w:rsidR="00085F63" w:rsidRPr="008C148C">
        <w:t xml:space="preserve">In this </w:t>
      </w:r>
      <w:r w:rsidR="00082C58" w:rsidRPr="008C148C">
        <w:t xml:space="preserve">subsection, </w:t>
      </w:r>
      <w:r w:rsidR="005C214B">
        <w:t>results</w:t>
      </w:r>
      <w:r w:rsidR="00082C58">
        <w:t xml:space="preserve"> for</w:t>
      </w:r>
      <w:r w:rsidR="00CE1296">
        <w:t xml:space="preserve"> model </w:t>
      </w:r>
      <w:r w:rsidR="00BA3BFE">
        <w:t xml:space="preserve">generalization of AIML based positioning are presented </w:t>
      </w:r>
      <w:r w:rsidR="001D3A4B">
        <w:t xml:space="preserve">for </w:t>
      </w:r>
      <w:r w:rsidR="00A2129F">
        <w:t>1-3</w:t>
      </w:r>
      <w:r w:rsidR="001D3A4B">
        <w:t xml:space="preserve"> generalization categories introduced in section 2.2 </w:t>
      </w:r>
      <w:r w:rsidR="00B73B03">
        <w:t xml:space="preserve">in Table </w:t>
      </w:r>
      <w:r w:rsidR="00E71C38">
        <w:t>1-3</w:t>
      </w:r>
      <w:r w:rsidR="00032EC2">
        <w:t xml:space="preserve"> respectively</w:t>
      </w:r>
      <w:r w:rsidR="00F54484">
        <w:t>.</w:t>
      </w:r>
      <w:r w:rsidR="003E727E">
        <w:t xml:space="preserve"> The </w:t>
      </w:r>
      <w:r w:rsidR="005C214B">
        <w:t>results</w:t>
      </w:r>
      <w:r w:rsidR="003E727E">
        <w:t xml:space="preserve"> consist </w:t>
      </w:r>
      <w:r w:rsidR="005C214B">
        <w:t>of model</w:t>
      </w:r>
      <w:r w:rsidR="003E727E">
        <w:t xml:space="preserve"> input/output, </w:t>
      </w:r>
      <w:r w:rsidR="009B0A8A">
        <w:t xml:space="preserve">simulation settings, </w:t>
      </w:r>
      <w:r w:rsidR="002B4039">
        <w:t xml:space="preserve">dataset size, model complexity and 90 % horizontal accuracy. </w:t>
      </w:r>
      <w:r w:rsidR="00E03B06">
        <w:t xml:space="preserve">During training phase, we do not use </w:t>
      </w:r>
      <w:r w:rsidR="00596F0D">
        <w:t>unlabeled training data, implying that RSRP/RSTD value</w:t>
      </w:r>
      <w:r w:rsidR="004D1C06">
        <w:t>s</w:t>
      </w:r>
      <w:r w:rsidR="00596F0D">
        <w:t xml:space="preserve"> </w:t>
      </w:r>
      <w:r w:rsidR="008B53F4">
        <w:t xml:space="preserve">are associated with  </w:t>
      </w:r>
      <w:r w:rsidR="004D1C06">
        <w:t xml:space="preserve">corresponding TRP </w:t>
      </w:r>
      <w:r w:rsidR="008B53F4">
        <w:t>ID</w:t>
      </w:r>
      <w:r w:rsidR="004D1C06">
        <w:t xml:space="preserve">/Beam </w:t>
      </w:r>
      <w:r w:rsidR="008B53F4">
        <w:t xml:space="preserve">ID </w:t>
      </w:r>
      <w:r w:rsidR="00986749">
        <w:t>for all training data</w:t>
      </w:r>
      <w:r w:rsidR="00130DCA">
        <w:t xml:space="preserve">. </w:t>
      </w:r>
    </w:p>
    <w:p w14:paraId="336C0658" w14:textId="7F47C5FD" w:rsidR="005B5056" w:rsidRPr="001774F0" w:rsidRDefault="005B5056" w:rsidP="005B5056">
      <w:pPr>
        <w:pStyle w:val="Caption"/>
        <w:keepNext/>
        <w:rPr>
          <w:sz w:val="24"/>
        </w:rPr>
      </w:pPr>
      <w:r w:rsidRPr="001774F0">
        <w:rPr>
          <w:sz w:val="24"/>
        </w:rPr>
        <w:t xml:space="preserve">Table </w:t>
      </w:r>
      <w:r w:rsidRPr="001774F0">
        <w:rPr>
          <w:sz w:val="24"/>
        </w:rPr>
        <w:fldChar w:fldCharType="begin"/>
      </w:r>
      <w:r w:rsidRPr="001774F0">
        <w:rPr>
          <w:sz w:val="24"/>
        </w:rPr>
        <w:instrText xml:space="preserve"> SEQ Table \* ARABIC </w:instrText>
      </w:r>
      <w:r w:rsidRPr="001774F0">
        <w:rPr>
          <w:sz w:val="24"/>
        </w:rPr>
        <w:fldChar w:fldCharType="separate"/>
      </w:r>
      <w:r w:rsidRPr="001774F0">
        <w:rPr>
          <w:noProof/>
          <w:sz w:val="24"/>
        </w:rPr>
        <w:t>1</w:t>
      </w:r>
      <w:r w:rsidRPr="001774F0">
        <w:rPr>
          <w:noProof/>
          <w:sz w:val="24"/>
        </w:rPr>
        <w:fldChar w:fldCharType="end"/>
      </w:r>
      <w:r w:rsidRPr="001774F0">
        <w:rPr>
          <w:sz w:val="24"/>
        </w:rPr>
        <w:t xml:space="preserve"> </w:t>
      </w:r>
      <w:r w:rsidR="00EB5993" w:rsidRPr="001774F0">
        <w:rPr>
          <w:sz w:val="24"/>
        </w:rPr>
        <w:t xml:space="preserve">Summary of evaluation results </w:t>
      </w:r>
      <w:r w:rsidR="002C50AC" w:rsidRPr="001774F0">
        <w:rPr>
          <w:sz w:val="24"/>
        </w:rPr>
        <w:t xml:space="preserve">of AIML </w:t>
      </w:r>
      <w:r w:rsidR="008C148C">
        <w:rPr>
          <w:sz w:val="24"/>
        </w:rPr>
        <w:t xml:space="preserve">based </w:t>
      </w:r>
      <w:r w:rsidR="001E4772" w:rsidRPr="001774F0">
        <w:rPr>
          <w:sz w:val="24"/>
        </w:rPr>
        <w:t>positioning</w:t>
      </w:r>
      <w:r w:rsidR="001E4772">
        <w:rPr>
          <w:sz w:val="24"/>
        </w:rPr>
        <w:t xml:space="preserve"> (model deployed on </w:t>
      </w:r>
      <w:r w:rsidR="00A10876">
        <w:rPr>
          <w:sz w:val="24"/>
        </w:rPr>
        <w:t>UE side)</w:t>
      </w:r>
      <w:r w:rsidR="002C50AC" w:rsidRPr="001774F0">
        <w:rPr>
          <w:sz w:val="24"/>
        </w:rPr>
        <w:t xml:space="preserve"> </w:t>
      </w:r>
      <w:bookmarkStart w:id="1" w:name="_Hlk118365987"/>
      <w:r w:rsidR="002C50AC" w:rsidRPr="001774F0">
        <w:rPr>
          <w:sz w:val="24"/>
        </w:rPr>
        <w:t>without retrai</w:t>
      </w:r>
      <w:r w:rsidR="000E05A2" w:rsidRPr="001774F0">
        <w:rPr>
          <w:sz w:val="24"/>
        </w:rPr>
        <w:t>ning</w:t>
      </w:r>
      <w:r w:rsidR="001774F0" w:rsidRPr="001774F0">
        <w:rPr>
          <w:sz w:val="24"/>
        </w:rPr>
        <w:t>/mixed training</w:t>
      </w:r>
    </w:p>
    <w:tbl>
      <w:tblPr>
        <w:tblW w:w="9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810"/>
        <w:gridCol w:w="881"/>
        <w:gridCol w:w="992"/>
        <w:gridCol w:w="924"/>
        <w:gridCol w:w="673"/>
        <w:gridCol w:w="582"/>
        <w:gridCol w:w="1018"/>
        <w:gridCol w:w="1179"/>
        <w:gridCol w:w="999"/>
      </w:tblGrid>
      <w:tr w:rsidR="00F05EE1" w:rsidRPr="00E81AA5" w14:paraId="10E64132" w14:textId="77777777" w:rsidTr="00E14CB7">
        <w:trPr>
          <w:trHeight w:val="1035"/>
          <w:jc w:val="center"/>
        </w:trPr>
        <w:tc>
          <w:tcPr>
            <w:tcW w:w="998" w:type="dxa"/>
            <w:vMerge w:val="restart"/>
            <w:tcBorders>
              <w:top w:val="single" w:sz="4" w:space="0" w:color="auto"/>
              <w:left w:val="single" w:sz="4" w:space="0" w:color="auto"/>
              <w:bottom w:val="single" w:sz="4" w:space="0" w:color="auto"/>
              <w:right w:val="single" w:sz="4" w:space="0" w:color="auto"/>
            </w:tcBorders>
          </w:tcPr>
          <w:p w14:paraId="30973228" w14:textId="21637AF1" w:rsidR="00A55193" w:rsidRPr="00E81AA5" w:rsidRDefault="00EB5993" w:rsidP="00FC7796">
            <w:pPr>
              <w:jc w:val="left"/>
              <w:rPr>
                <w:rFonts w:ascii="Arial" w:hAnsi="Arial" w:cs="Arial"/>
                <w:b/>
                <w:sz w:val="18"/>
                <w:szCs w:val="18"/>
              </w:rPr>
            </w:pPr>
            <w:bookmarkStart w:id="2" w:name="_Hlk118289984"/>
            <w:bookmarkEnd w:id="1"/>
            <w:r w:rsidRPr="00E81AA5">
              <w:rPr>
                <w:rFonts w:ascii="Arial" w:hAnsi="Arial" w:cs="Arial"/>
                <w:b/>
                <w:sz w:val="18"/>
                <w:szCs w:val="18"/>
              </w:rPr>
              <w:t>Model Input</w:t>
            </w:r>
          </w:p>
          <w:p w14:paraId="7F985421" w14:textId="2E5FE9C0" w:rsidR="005B5056" w:rsidRPr="00E81AA5" w:rsidRDefault="005B5056" w:rsidP="00FC7796">
            <w:pPr>
              <w:jc w:val="left"/>
              <w:rPr>
                <w:rFonts w:ascii="Arial" w:hAnsi="Arial" w:cs="Arial"/>
                <w:b/>
                <w:sz w:val="18"/>
                <w:szCs w:val="18"/>
              </w:rPr>
            </w:pPr>
          </w:p>
        </w:tc>
        <w:tc>
          <w:tcPr>
            <w:tcW w:w="810" w:type="dxa"/>
            <w:vMerge w:val="restart"/>
            <w:tcBorders>
              <w:top w:val="single" w:sz="4" w:space="0" w:color="auto"/>
              <w:left w:val="single" w:sz="4" w:space="0" w:color="auto"/>
              <w:bottom w:val="single" w:sz="4" w:space="0" w:color="auto"/>
              <w:right w:val="single" w:sz="4" w:space="0" w:color="auto"/>
            </w:tcBorders>
          </w:tcPr>
          <w:p w14:paraId="11E07DD6" w14:textId="77777777" w:rsidR="00A55193" w:rsidRPr="00E81AA5" w:rsidRDefault="00A55193" w:rsidP="00FC7796">
            <w:pPr>
              <w:jc w:val="left"/>
              <w:rPr>
                <w:rFonts w:ascii="Arial" w:hAnsi="Arial" w:cs="Arial"/>
                <w:b/>
                <w:sz w:val="18"/>
                <w:szCs w:val="18"/>
              </w:rPr>
            </w:pPr>
            <w:r w:rsidRPr="00E81AA5">
              <w:rPr>
                <w:rFonts w:ascii="Arial" w:hAnsi="Arial" w:cs="Arial"/>
                <w:b/>
                <w:sz w:val="18"/>
                <w:szCs w:val="18"/>
              </w:rPr>
              <w:t>Model output</w:t>
            </w:r>
          </w:p>
        </w:tc>
        <w:tc>
          <w:tcPr>
            <w:tcW w:w="881" w:type="dxa"/>
            <w:vMerge w:val="restart"/>
            <w:tcBorders>
              <w:top w:val="single" w:sz="4" w:space="0" w:color="auto"/>
              <w:left w:val="single" w:sz="4" w:space="0" w:color="auto"/>
              <w:bottom w:val="single" w:sz="4" w:space="0" w:color="auto"/>
              <w:right w:val="single" w:sz="4" w:space="0" w:color="auto"/>
            </w:tcBorders>
          </w:tcPr>
          <w:p w14:paraId="6C483A5B" w14:textId="25509219" w:rsidR="00A55193" w:rsidRPr="00E81AA5" w:rsidRDefault="00E01E60" w:rsidP="00E01E60">
            <w:pPr>
              <w:jc w:val="left"/>
              <w:rPr>
                <w:rFonts w:ascii="Arial" w:hAnsi="Arial" w:cs="Arial"/>
                <w:b/>
                <w:sz w:val="18"/>
                <w:szCs w:val="18"/>
              </w:rPr>
            </w:pPr>
            <w:r w:rsidRPr="00E81AA5">
              <w:rPr>
                <w:rFonts w:ascii="Arial" w:hAnsi="Arial" w:cs="Arial"/>
                <w:b/>
                <w:sz w:val="18"/>
                <w:szCs w:val="18"/>
              </w:rPr>
              <w:t>(</w:t>
            </w:r>
            <w:r w:rsidR="0064559B" w:rsidRPr="00E81AA5">
              <w:rPr>
                <w:rFonts w:ascii="Arial" w:hAnsi="Arial" w:cs="Arial"/>
                <w:b/>
                <w:sz w:val="18"/>
                <w:szCs w:val="18"/>
              </w:rPr>
              <w:t>Percentage</w:t>
            </w:r>
            <w:r w:rsidRPr="00E81AA5">
              <w:rPr>
                <w:rFonts w:ascii="Arial" w:hAnsi="Arial" w:cs="Arial"/>
                <w:b/>
                <w:sz w:val="18"/>
                <w:szCs w:val="18"/>
              </w:rPr>
              <w:t xml:space="preserve"> of training data set without)</w:t>
            </w:r>
            <w:r w:rsidR="00C15520" w:rsidRPr="00E81AA5">
              <w:rPr>
                <w:rFonts w:ascii="Arial" w:hAnsi="Arial" w:cs="Arial"/>
                <w:b/>
                <w:sz w:val="18"/>
                <w:szCs w:val="18"/>
              </w:rPr>
              <w:t xml:space="preserve"> Label</w:t>
            </w:r>
          </w:p>
        </w:tc>
        <w:tc>
          <w:tcPr>
            <w:tcW w:w="1916" w:type="dxa"/>
            <w:gridSpan w:val="2"/>
            <w:tcBorders>
              <w:top w:val="single" w:sz="4" w:space="0" w:color="auto"/>
              <w:left w:val="single" w:sz="4" w:space="0" w:color="auto"/>
              <w:bottom w:val="single" w:sz="4" w:space="0" w:color="auto"/>
              <w:right w:val="single" w:sz="4" w:space="0" w:color="auto"/>
            </w:tcBorders>
          </w:tcPr>
          <w:p w14:paraId="29F39711" w14:textId="2855E38F" w:rsidR="00A55193" w:rsidRPr="00E81AA5" w:rsidRDefault="00A55193" w:rsidP="00FC7796">
            <w:pPr>
              <w:jc w:val="left"/>
              <w:rPr>
                <w:rFonts w:ascii="Arial" w:hAnsi="Arial" w:cs="Arial"/>
                <w:b/>
                <w:sz w:val="18"/>
                <w:szCs w:val="18"/>
              </w:rPr>
            </w:pPr>
            <w:r w:rsidRPr="00E81AA5">
              <w:rPr>
                <w:rFonts w:ascii="Arial" w:hAnsi="Arial" w:cs="Arial"/>
                <w:b/>
                <w:sz w:val="18"/>
                <w:szCs w:val="18"/>
              </w:rPr>
              <w:t xml:space="preserve">Settings (drops, clutter param, </w:t>
            </w:r>
            <w:r w:rsidR="000D5A63" w:rsidRPr="00E81AA5">
              <w:rPr>
                <w:rFonts w:ascii="Arial" w:hAnsi="Arial" w:cs="Arial"/>
                <w:b/>
                <w:sz w:val="18"/>
                <w:szCs w:val="18"/>
              </w:rPr>
              <w:t>network synchronization error</w:t>
            </w:r>
            <w:r w:rsidRPr="00E81AA5">
              <w:rPr>
                <w:rFonts w:ascii="Arial" w:hAnsi="Arial" w:cs="Arial"/>
                <w:b/>
                <w:sz w:val="18"/>
                <w:szCs w:val="18"/>
              </w:rPr>
              <w:t>)</w:t>
            </w:r>
          </w:p>
        </w:tc>
        <w:tc>
          <w:tcPr>
            <w:tcW w:w="1255" w:type="dxa"/>
            <w:gridSpan w:val="2"/>
            <w:tcBorders>
              <w:top w:val="single" w:sz="4" w:space="0" w:color="auto"/>
              <w:left w:val="single" w:sz="4" w:space="0" w:color="auto"/>
              <w:bottom w:val="single" w:sz="4" w:space="0" w:color="auto"/>
              <w:right w:val="single" w:sz="4" w:space="0" w:color="auto"/>
            </w:tcBorders>
          </w:tcPr>
          <w:p w14:paraId="00F73122" w14:textId="77777777" w:rsidR="00A55193" w:rsidRPr="00E81AA5" w:rsidRDefault="00A55193" w:rsidP="00FC7796">
            <w:pPr>
              <w:jc w:val="left"/>
              <w:rPr>
                <w:rFonts w:ascii="Arial" w:hAnsi="Arial" w:cs="Arial"/>
                <w:b/>
                <w:sz w:val="18"/>
                <w:szCs w:val="18"/>
              </w:rPr>
            </w:pPr>
            <w:r w:rsidRPr="00E81AA5">
              <w:rPr>
                <w:rFonts w:ascii="Arial" w:hAnsi="Arial" w:cs="Arial"/>
                <w:b/>
                <w:sz w:val="18"/>
                <w:szCs w:val="18"/>
              </w:rPr>
              <w:t>Dataset size</w:t>
            </w:r>
          </w:p>
        </w:tc>
        <w:tc>
          <w:tcPr>
            <w:tcW w:w="2197" w:type="dxa"/>
            <w:gridSpan w:val="2"/>
            <w:tcBorders>
              <w:top w:val="single" w:sz="4" w:space="0" w:color="auto"/>
              <w:left w:val="single" w:sz="4" w:space="0" w:color="auto"/>
              <w:bottom w:val="single" w:sz="4" w:space="0" w:color="auto"/>
              <w:right w:val="single" w:sz="4" w:space="0" w:color="auto"/>
            </w:tcBorders>
          </w:tcPr>
          <w:p w14:paraId="2624A38B" w14:textId="77777777" w:rsidR="00A55193" w:rsidRPr="00E81AA5" w:rsidRDefault="00A55193" w:rsidP="00FC7796">
            <w:pPr>
              <w:jc w:val="left"/>
              <w:rPr>
                <w:rFonts w:ascii="Arial" w:hAnsi="Arial" w:cs="Arial"/>
                <w:b/>
                <w:sz w:val="18"/>
                <w:szCs w:val="18"/>
              </w:rPr>
            </w:pPr>
            <w:r w:rsidRPr="00E81AA5">
              <w:rPr>
                <w:rFonts w:ascii="Arial" w:hAnsi="Arial" w:cs="Arial"/>
                <w:b/>
                <w:sz w:val="18"/>
                <w:szCs w:val="18"/>
              </w:rPr>
              <w:t>AI/ML complexity</w:t>
            </w:r>
          </w:p>
        </w:tc>
        <w:tc>
          <w:tcPr>
            <w:tcW w:w="999" w:type="dxa"/>
            <w:tcBorders>
              <w:top w:val="single" w:sz="4" w:space="0" w:color="auto"/>
              <w:left w:val="single" w:sz="4" w:space="0" w:color="auto"/>
              <w:bottom w:val="single" w:sz="4" w:space="0" w:color="auto"/>
              <w:right w:val="single" w:sz="4" w:space="0" w:color="auto"/>
            </w:tcBorders>
          </w:tcPr>
          <w:p w14:paraId="66A2DC31" w14:textId="77777777" w:rsidR="00A55193" w:rsidRPr="00E81AA5" w:rsidRDefault="00A55193" w:rsidP="00FC7796">
            <w:pPr>
              <w:jc w:val="left"/>
              <w:rPr>
                <w:rFonts w:ascii="Arial" w:hAnsi="Arial" w:cs="Arial"/>
                <w:b/>
                <w:sz w:val="18"/>
                <w:szCs w:val="18"/>
              </w:rPr>
            </w:pPr>
            <w:r w:rsidRPr="00E81AA5">
              <w:rPr>
                <w:rFonts w:ascii="Arial" w:hAnsi="Arial" w:cs="Arial"/>
                <w:b/>
                <w:sz w:val="18"/>
                <w:szCs w:val="18"/>
              </w:rPr>
              <w:t>Horizontal pos. accuracy at CDF=90% (m)</w:t>
            </w:r>
          </w:p>
        </w:tc>
      </w:tr>
      <w:tr w:rsidR="00E14CB7" w:rsidRPr="00E81AA5" w14:paraId="333BC731" w14:textId="77777777" w:rsidTr="00E14CB7">
        <w:trPr>
          <w:trHeight w:val="760"/>
          <w:jc w:val="center"/>
        </w:trPr>
        <w:tc>
          <w:tcPr>
            <w:tcW w:w="998" w:type="dxa"/>
            <w:vMerge/>
            <w:tcBorders>
              <w:top w:val="single" w:sz="4" w:space="0" w:color="auto"/>
              <w:left w:val="single" w:sz="4" w:space="0" w:color="auto"/>
              <w:bottom w:val="single" w:sz="4" w:space="0" w:color="auto"/>
              <w:right w:val="single" w:sz="4" w:space="0" w:color="auto"/>
            </w:tcBorders>
            <w:vAlign w:val="center"/>
          </w:tcPr>
          <w:p w14:paraId="6C5FE0D8" w14:textId="77777777" w:rsidR="00A55193" w:rsidRPr="00E81AA5" w:rsidRDefault="00A55193" w:rsidP="00FC7796">
            <w:pPr>
              <w:jc w:val="left"/>
              <w:rPr>
                <w:rFonts w:ascii="Arial" w:hAnsi="Arial" w:cs="Arial"/>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541BBD3" w14:textId="77777777" w:rsidR="00A55193" w:rsidRPr="00E81AA5" w:rsidRDefault="00A55193" w:rsidP="00FC7796">
            <w:pPr>
              <w:jc w:val="left"/>
              <w:rPr>
                <w:rFonts w:ascii="Arial" w:hAnsi="Arial" w:cs="Arial"/>
                <w:b/>
                <w:sz w:val="18"/>
                <w:szCs w:val="18"/>
              </w:rPr>
            </w:pPr>
          </w:p>
        </w:tc>
        <w:tc>
          <w:tcPr>
            <w:tcW w:w="881" w:type="dxa"/>
            <w:vMerge/>
            <w:tcBorders>
              <w:top w:val="single" w:sz="4" w:space="0" w:color="auto"/>
              <w:left w:val="single" w:sz="4" w:space="0" w:color="auto"/>
              <w:bottom w:val="single" w:sz="4" w:space="0" w:color="auto"/>
              <w:right w:val="single" w:sz="4" w:space="0" w:color="auto"/>
            </w:tcBorders>
            <w:vAlign w:val="center"/>
          </w:tcPr>
          <w:p w14:paraId="35CF6325" w14:textId="77777777" w:rsidR="00A55193" w:rsidRPr="00E81AA5" w:rsidRDefault="00A55193" w:rsidP="00FC7796">
            <w:pPr>
              <w:jc w:val="left"/>
              <w:rPr>
                <w:rFonts w:ascii="Arial" w:hAnsi="Arial" w:cs="Arial"/>
                <w:b/>
                <w:sz w:val="18"/>
                <w:szCs w:val="18"/>
              </w:rPr>
            </w:pPr>
          </w:p>
        </w:tc>
        <w:tc>
          <w:tcPr>
            <w:tcW w:w="992" w:type="dxa"/>
            <w:tcBorders>
              <w:top w:val="single" w:sz="4" w:space="0" w:color="auto"/>
              <w:left w:val="single" w:sz="4" w:space="0" w:color="auto"/>
              <w:right w:val="single" w:sz="4" w:space="0" w:color="auto"/>
            </w:tcBorders>
            <w:vAlign w:val="center"/>
          </w:tcPr>
          <w:p w14:paraId="701B65F2" w14:textId="77777777" w:rsidR="00A55193" w:rsidRPr="00E81AA5" w:rsidRDefault="00A55193" w:rsidP="00FC7796">
            <w:pPr>
              <w:jc w:val="center"/>
              <w:rPr>
                <w:rFonts w:ascii="Arial" w:hAnsi="Arial" w:cs="Arial"/>
                <w:sz w:val="18"/>
                <w:szCs w:val="18"/>
              </w:rPr>
            </w:pPr>
            <w:r w:rsidRPr="00E81AA5">
              <w:rPr>
                <w:rFonts w:ascii="Arial" w:hAnsi="Arial" w:cs="Arial"/>
                <w:sz w:val="18"/>
                <w:szCs w:val="18"/>
              </w:rPr>
              <w:t>Train</w:t>
            </w:r>
          </w:p>
        </w:tc>
        <w:tc>
          <w:tcPr>
            <w:tcW w:w="924" w:type="dxa"/>
            <w:tcBorders>
              <w:top w:val="single" w:sz="4" w:space="0" w:color="auto"/>
              <w:left w:val="single" w:sz="4" w:space="0" w:color="auto"/>
              <w:right w:val="single" w:sz="4" w:space="0" w:color="auto"/>
            </w:tcBorders>
            <w:vAlign w:val="center"/>
          </w:tcPr>
          <w:p w14:paraId="6622D725" w14:textId="77777777" w:rsidR="00A55193" w:rsidRPr="00E81AA5" w:rsidRDefault="00A55193" w:rsidP="00FC7796">
            <w:pPr>
              <w:jc w:val="center"/>
              <w:rPr>
                <w:rFonts w:ascii="Arial" w:hAnsi="Arial" w:cs="Arial"/>
                <w:sz w:val="18"/>
                <w:szCs w:val="18"/>
              </w:rPr>
            </w:pPr>
            <w:r w:rsidRPr="00E81AA5">
              <w:rPr>
                <w:rFonts w:ascii="Arial" w:hAnsi="Arial" w:cs="Arial"/>
                <w:sz w:val="18"/>
                <w:szCs w:val="18"/>
              </w:rPr>
              <w:t>Test</w:t>
            </w:r>
          </w:p>
        </w:tc>
        <w:tc>
          <w:tcPr>
            <w:tcW w:w="673" w:type="dxa"/>
            <w:tcBorders>
              <w:top w:val="single" w:sz="4" w:space="0" w:color="auto"/>
              <w:left w:val="single" w:sz="4" w:space="0" w:color="auto"/>
              <w:bottom w:val="single" w:sz="4" w:space="0" w:color="auto"/>
              <w:right w:val="single" w:sz="4" w:space="0" w:color="auto"/>
            </w:tcBorders>
            <w:vAlign w:val="center"/>
          </w:tcPr>
          <w:p w14:paraId="61A48560" w14:textId="77777777" w:rsidR="00A55193" w:rsidRPr="00E81AA5" w:rsidRDefault="00A55193" w:rsidP="00FC7796">
            <w:pPr>
              <w:jc w:val="center"/>
              <w:rPr>
                <w:rFonts w:ascii="Arial" w:hAnsi="Arial" w:cs="Arial"/>
                <w:sz w:val="18"/>
                <w:szCs w:val="18"/>
              </w:rPr>
            </w:pPr>
            <w:r w:rsidRPr="00E81AA5">
              <w:rPr>
                <w:rFonts w:ascii="Arial" w:hAnsi="Arial" w:cs="Arial"/>
                <w:sz w:val="18"/>
                <w:szCs w:val="18"/>
              </w:rPr>
              <w:t>Train</w:t>
            </w:r>
          </w:p>
        </w:tc>
        <w:tc>
          <w:tcPr>
            <w:tcW w:w="582" w:type="dxa"/>
            <w:tcBorders>
              <w:top w:val="single" w:sz="4" w:space="0" w:color="auto"/>
              <w:left w:val="single" w:sz="4" w:space="0" w:color="auto"/>
              <w:bottom w:val="single" w:sz="4" w:space="0" w:color="auto"/>
              <w:right w:val="single" w:sz="4" w:space="0" w:color="auto"/>
            </w:tcBorders>
            <w:vAlign w:val="center"/>
          </w:tcPr>
          <w:p w14:paraId="7F9D9308" w14:textId="77777777" w:rsidR="00A55193" w:rsidRPr="00E81AA5" w:rsidRDefault="00A55193" w:rsidP="00FC7796">
            <w:pPr>
              <w:jc w:val="center"/>
              <w:rPr>
                <w:rFonts w:ascii="Arial" w:hAnsi="Arial" w:cs="Arial"/>
                <w:sz w:val="18"/>
                <w:szCs w:val="18"/>
              </w:rPr>
            </w:pPr>
            <w:r w:rsidRPr="00E81AA5">
              <w:rPr>
                <w:rFonts w:ascii="Arial" w:hAnsi="Arial" w:cs="Arial"/>
                <w:sz w:val="18"/>
                <w:szCs w:val="18"/>
              </w:rPr>
              <w:t>test</w:t>
            </w:r>
          </w:p>
        </w:tc>
        <w:tc>
          <w:tcPr>
            <w:tcW w:w="1018" w:type="dxa"/>
            <w:tcBorders>
              <w:top w:val="single" w:sz="4" w:space="0" w:color="auto"/>
              <w:left w:val="single" w:sz="4" w:space="0" w:color="auto"/>
              <w:bottom w:val="single" w:sz="4" w:space="0" w:color="auto"/>
              <w:right w:val="single" w:sz="4" w:space="0" w:color="auto"/>
            </w:tcBorders>
          </w:tcPr>
          <w:p w14:paraId="5B1E8DF8" w14:textId="77777777" w:rsidR="00A55193" w:rsidRPr="00E81AA5" w:rsidRDefault="00A55193" w:rsidP="00FC7796">
            <w:pPr>
              <w:jc w:val="left"/>
              <w:rPr>
                <w:rFonts w:ascii="Arial" w:hAnsi="Arial" w:cs="Arial"/>
                <w:sz w:val="18"/>
                <w:szCs w:val="18"/>
              </w:rPr>
            </w:pPr>
            <w:r w:rsidRPr="00E81AA5">
              <w:rPr>
                <w:rFonts w:ascii="Arial" w:hAnsi="Arial" w:cs="Arial"/>
                <w:sz w:val="18"/>
                <w:szCs w:val="18"/>
              </w:rPr>
              <w:t>Model complexity</w:t>
            </w:r>
          </w:p>
        </w:tc>
        <w:tc>
          <w:tcPr>
            <w:tcW w:w="1179" w:type="dxa"/>
            <w:tcBorders>
              <w:top w:val="single" w:sz="4" w:space="0" w:color="auto"/>
              <w:left w:val="single" w:sz="4" w:space="0" w:color="auto"/>
              <w:bottom w:val="single" w:sz="4" w:space="0" w:color="auto"/>
              <w:right w:val="single" w:sz="4" w:space="0" w:color="auto"/>
            </w:tcBorders>
          </w:tcPr>
          <w:p w14:paraId="3E394ADF" w14:textId="77777777" w:rsidR="00A55193" w:rsidRPr="00E81AA5" w:rsidRDefault="00A55193" w:rsidP="00FC7796">
            <w:pPr>
              <w:jc w:val="left"/>
              <w:rPr>
                <w:rFonts w:ascii="Arial" w:hAnsi="Arial" w:cs="Arial"/>
                <w:sz w:val="18"/>
                <w:szCs w:val="18"/>
              </w:rPr>
            </w:pPr>
            <w:r w:rsidRPr="00E81AA5">
              <w:rPr>
                <w:rFonts w:ascii="Arial" w:hAnsi="Arial" w:cs="Arial"/>
                <w:sz w:val="18"/>
                <w:szCs w:val="18"/>
              </w:rPr>
              <w:t>Computation complexity</w:t>
            </w:r>
          </w:p>
        </w:tc>
        <w:tc>
          <w:tcPr>
            <w:tcW w:w="999" w:type="dxa"/>
            <w:tcBorders>
              <w:top w:val="single" w:sz="4" w:space="0" w:color="auto"/>
              <w:left w:val="single" w:sz="4" w:space="0" w:color="auto"/>
              <w:bottom w:val="single" w:sz="4" w:space="0" w:color="auto"/>
              <w:right w:val="single" w:sz="4" w:space="0" w:color="auto"/>
            </w:tcBorders>
          </w:tcPr>
          <w:p w14:paraId="36FA1671" w14:textId="77777777" w:rsidR="00A55193" w:rsidRPr="00E81AA5" w:rsidRDefault="00A55193" w:rsidP="00FC7796">
            <w:pPr>
              <w:jc w:val="left"/>
              <w:rPr>
                <w:rFonts w:ascii="Arial" w:hAnsi="Arial" w:cs="Arial"/>
                <w:sz w:val="18"/>
                <w:szCs w:val="18"/>
              </w:rPr>
            </w:pPr>
            <w:r w:rsidRPr="00E81AA5">
              <w:rPr>
                <w:rFonts w:ascii="Arial" w:hAnsi="Arial" w:cs="Arial"/>
                <w:sz w:val="18"/>
                <w:szCs w:val="18"/>
              </w:rPr>
              <w:t>AI/ML</w:t>
            </w:r>
          </w:p>
        </w:tc>
      </w:tr>
      <w:tr w:rsidR="00F05EE1" w:rsidRPr="00E81AA5" w14:paraId="30718393" w14:textId="77777777" w:rsidTr="00AD2844">
        <w:trPr>
          <w:trHeight w:val="41"/>
          <w:jc w:val="center"/>
        </w:trPr>
        <w:tc>
          <w:tcPr>
            <w:tcW w:w="998" w:type="dxa"/>
            <w:tcBorders>
              <w:top w:val="single" w:sz="4" w:space="0" w:color="auto"/>
              <w:left w:val="single" w:sz="4" w:space="0" w:color="auto"/>
              <w:bottom w:val="single" w:sz="4" w:space="0" w:color="auto"/>
              <w:right w:val="single" w:sz="4" w:space="0" w:color="auto"/>
            </w:tcBorders>
            <w:vAlign w:val="center"/>
          </w:tcPr>
          <w:p w14:paraId="175569FC" w14:textId="4C46764A" w:rsidR="005E4B4B" w:rsidRPr="00E81AA5" w:rsidRDefault="005E4B4B" w:rsidP="00AD2844">
            <w:pPr>
              <w:jc w:val="center"/>
              <w:rPr>
                <w:rFonts w:cs="Times New Roman"/>
                <w:sz w:val="18"/>
                <w:szCs w:val="18"/>
              </w:rPr>
            </w:pPr>
            <w:r w:rsidRPr="00E81AA5">
              <w:rPr>
                <w:rFonts w:cs="Times New Roman"/>
                <w:sz w:val="18"/>
                <w:szCs w:val="18"/>
              </w:rPr>
              <w:t>RSRP</w:t>
            </w:r>
          </w:p>
        </w:tc>
        <w:tc>
          <w:tcPr>
            <w:tcW w:w="810" w:type="dxa"/>
            <w:tcBorders>
              <w:top w:val="single" w:sz="4" w:space="0" w:color="auto"/>
              <w:left w:val="single" w:sz="4" w:space="0" w:color="auto"/>
              <w:bottom w:val="single" w:sz="4" w:space="0" w:color="auto"/>
              <w:right w:val="single" w:sz="4" w:space="0" w:color="auto"/>
            </w:tcBorders>
            <w:vAlign w:val="center"/>
          </w:tcPr>
          <w:p w14:paraId="42CFB174" w14:textId="11A58AB2" w:rsidR="005E4B4B" w:rsidRPr="00E81AA5" w:rsidRDefault="005E4B4B" w:rsidP="00AD2844">
            <w:pPr>
              <w:jc w:val="center"/>
              <w:rPr>
                <w:rFonts w:cs="Times New Roman"/>
                <w:sz w:val="18"/>
                <w:szCs w:val="18"/>
              </w:rPr>
            </w:pPr>
            <w:r w:rsidRPr="00E81AA5">
              <w:rPr>
                <w:rFonts w:cs="Times New Roman"/>
                <w:sz w:val="18"/>
                <w:szCs w:val="18"/>
              </w:rPr>
              <w:t>UE position</w:t>
            </w:r>
          </w:p>
        </w:tc>
        <w:tc>
          <w:tcPr>
            <w:tcW w:w="881" w:type="dxa"/>
            <w:tcBorders>
              <w:top w:val="single" w:sz="4" w:space="0" w:color="auto"/>
              <w:left w:val="single" w:sz="4" w:space="0" w:color="auto"/>
              <w:bottom w:val="single" w:sz="4" w:space="0" w:color="auto"/>
              <w:right w:val="single" w:sz="4" w:space="0" w:color="auto"/>
            </w:tcBorders>
            <w:vAlign w:val="center"/>
          </w:tcPr>
          <w:p w14:paraId="34D77EDE" w14:textId="4D08E7BF" w:rsidR="005E4B4B" w:rsidRPr="00E81AA5" w:rsidRDefault="005E4B4B" w:rsidP="00AD2844">
            <w:pPr>
              <w:jc w:val="center"/>
              <w:rPr>
                <w:rFonts w:cs="Times New Roman"/>
                <w:sz w:val="18"/>
                <w:szCs w:val="18"/>
              </w:rPr>
            </w:pPr>
            <w:r w:rsidRPr="00E81AA5">
              <w:rPr>
                <w:rFonts w:cs="Times New Roman"/>
                <w:sz w:val="18"/>
                <w:szCs w:val="18"/>
              </w:rPr>
              <w:t>0% (default)</w:t>
            </w:r>
          </w:p>
        </w:tc>
        <w:tc>
          <w:tcPr>
            <w:tcW w:w="992" w:type="dxa"/>
            <w:tcBorders>
              <w:left w:val="single" w:sz="4" w:space="0" w:color="auto"/>
              <w:right w:val="single" w:sz="4" w:space="0" w:color="auto"/>
            </w:tcBorders>
            <w:vAlign w:val="center"/>
          </w:tcPr>
          <w:p w14:paraId="4A2AC850" w14:textId="21BBCEE4" w:rsidR="005E4B4B" w:rsidRPr="002F1472" w:rsidRDefault="005E4B4B" w:rsidP="00AD2844">
            <w:pPr>
              <w:pStyle w:val="Default"/>
              <w:jc w:val="center"/>
              <w:rPr>
                <w:sz w:val="18"/>
                <w:szCs w:val="18"/>
                <w:lang w:val="fr-FR"/>
              </w:rPr>
            </w:pPr>
            <w:r w:rsidRPr="002F1472">
              <w:rPr>
                <w:color w:val="auto"/>
                <w:sz w:val="18"/>
                <w:szCs w:val="18"/>
                <w:lang w:val="fr-FR"/>
              </w:rPr>
              <w:t>{60%, 6m, 2m} , drop A, T1= 0 ns</w:t>
            </w:r>
          </w:p>
        </w:tc>
        <w:tc>
          <w:tcPr>
            <w:tcW w:w="924" w:type="dxa"/>
            <w:tcBorders>
              <w:left w:val="single" w:sz="4" w:space="0" w:color="auto"/>
              <w:right w:val="single" w:sz="4" w:space="0" w:color="auto"/>
            </w:tcBorders>
            <w:vAlign w:val="center"/>
          </w:tcPr>
          <w:p w14:paraId="665391B5" w14:textId="424EE597" w:rsidR="005E4B4B" w:rsidRPr="00E81AA5" w:rsidRDefault="005E4B4B" w:rsidP="00AD2844">
            <w:pPr>
              <w:pStyle w:val="Default"/>
              <w:jc w:val="center"/>
              <w:rPr>
                <w:sz w:val="18"/>
                <w:szCs w:val="18"/>
              </w:rPr>
            </w:pPr>
            <w:r w:rsidRPr="00E81AA5">
              <w:rPr>
                <w:color w:val="auto"/>
                <w:sz w:val="18"/>
                <w:szCs w:val="18"/>
                <w:lang w:val="en-US"/>
              </w:rPr>
              <w:t>{60%, 6m, 2m} , drop A’ (unseen), T1= 0 ns</w:t>
            </w:r>
          </w:p>
        </w:tc>
        <w:tc>
          <w:tcPr>
            <w:tcW w:w="673" w:type="dxa"/>
            <w:tcBorders>
              <w:top w:val="single" w:sz="4" w:space="0" w:color="auto"/>
              <w:left w:val="single" w:sz="4" w:space="0" w:color="auto"/>
              <w:bottom w:val="single" w:sz="4" w:space="0" w:color="auto"/>
              <w:right w:val="single" w:sz="4" w:space="0" w:color="auto"/>
            </w:tcBorders>
            <w:vAlign w:val="center"/>
          </w:tcPr>
          <w:p w14:paraId="2F09B521" w14:textId="4634C07D" w:rsidR="005E4B4B" w:rsidRPr="00E81AA5" w:rsidRDefault="0018115C" w:rsidP="00AD2844">
            <w:pPr>
              <w:pStyle w:val="Default"/>
              <w:jc w:val="center"/>
              <w:rPr>
                <w:color w:val="auto"/>
                <w:sz w:val="18"/>
                <w:szCs w:val="18"/>
                <w:lang w:val="en-US"/>
              </w:rPr>
            </w:pPr>
            <w:r w:rsidRPr="00E81AA5">
              <w:rPr>
                <w:color w:val="auto"/>
                <w:sz w:val="18"/>
                <w:szCs w:val="18"/>
                <w:lang w:val="en-US"/>
              </w:rPr>
              <w:t>16000</w:t>
            </w:r>
          </w:p>
        </w:tc>
        <w:tc>
          <w:tcPr>
            <w:tcW w:w="582" w:type="dxa"/>
            <w:tcBorders>
              <w:top w:val="single" w:sz="4" w:space="0" w:color="auto"/>
              <w:left w:val="single" w:sz="4" w:space="0" w:color="auto"/>
              <w:bottom w:val="single" w:sz="4" w:space="0" w:color="auto"/>
              <w:right w:val="single" w:sz="4" w:space="0" w:color="auto"/>
            </w:tcBorders>
            <w:vAlign w:val="center"/>
          </w:tcPr>
          <w:p w14:paraId="22768DCE" w14:textId="00CF9004" w:rsidR="005E4B4B" w:rsidRPr="00E81AA5" w:rsidRDefault="00E02CEF" w:rsidP="00AD2844">
            <w:pPr>
              <w:pStyle w:val="Default"/>
              <w:jc w:val="center"/>
              <w:rPr>
                <w:color w:val="auto"/>
                <w:sz w:val="18"/>
                <w:szCs w:val="18"/>
                <w:lang w:val="en-US"/>
              </w:rPr>
            </w:pPr>
            <w:r w:rsidRPr="00E81AA5">
              <w:rPr>
                <w:color w:val="auto"/>
                <w:sz w:val="18"/>
                <w:szCs w:val="18"/>
                <w:lang w:val="en-US"/>
              </w:rPr>
              <w:t>3000</w:t>
            </w:r>
          </w:p>
        </w:tc>
        <w:tc>
          <w:tcPr>
            <w:tcW w:w="1018" w:type="dxa"/>
            <w:tcBorders>
              <w:top w:val="single" w:sz="4" w:space="0" w:color="auto"/>
              <w:left w:val="single" w:sz="4" w:space="0" w:color="auto"/>
              <w:bottom w:val="single" w:sz="4" w:space="0" w:color="auto"/>
              <w:right w:val="single" w:sz="4" w:space="0" w:color="auto"/>
            </w:tcBorders>
            <w:vAlign w:val="center"/>
          </w:tcPr>
          <w:p w14:paraId="392AD102" w14:textId="12A41E49" w:rsidR="005E4B4B" w:rsidRPr="00E81AA5" w:rsidRDefault="00F15AFB" w:rsidP="00AD2844">
            <w:pPr>
              <w:pStyle w:val="Default"/>
              <w:jc w:val="center"/>
              <w:rPr>
                <w:color w:val="auto"/>
                <w:sz w:val="18"/>
                <w:szCs w:val="18"/>
                <w:lang w:val="en-US"/>
              </w:rPr>
            </w:pPr>
            <w:r w:rsidRPr="00E81AA5">
              <w:rPr>
                <w:color w:val="auto"/>
                <w:sz w:val="18"/>
                <w:szCs w:val="18"/>
                <w:lang w:val="en-US"/>
              </w:rPr>
              <w:t>332 k</w:t>
            </w:r>
          </w:p>
        </w:tc>
        <w:tc>
          <w:tcPr>
            <w:tcW w:w="1179" w:type="dxa"/>
            <w:tcBorders>
              <w:top w:val="single" w:sz="4" w:space="0" w:color="auto"/>
              <w:left w:val="single" w:sz="4" w:space="0" w:color="auto"/>
              <w:bottom w:val="single" w:sz="4" w:space="0" w:color="auto"/>
              <w:right w:val="single" w:sz="4" w:space="0" w:color="auto"/>
            </w:tcBorders>
            <w:vAlign w:val="center"/>
          </w:tcPr>
          <w:p w14:paraId="3AA103E8" w14:textId="2267118D" w:rsidR="005E4B4B" w:rsidRPr="00E81AA5" w:rsidRDefault="00D567E5" w:rsidP="00AD2844">
            <w:pPr>
              <w:pStyle w:val="Default"/>
              <w:jc w:val="center"/>
              <w:rPr>
                <w:color w:val="auto"/>
                <w:sz w:val="18"/>
                <w:szCs w:val="18"/>
                <w:lang w:val="en-US"/>
              </w:rPr>
            </w:pPr>
            <w:r w:rsidRPr="00E81AA5">
              <w:rPr>
                <w:color w:val="auto"/>
                <w:sz w:val="18"/>
                <w:szCs w:val="18"/>
                <w:lang w:val="en-US"/>
              </w:rPr>
              <w:t>11.37 M</w:t>
            </w:r>
            <w:r w:rsidR="0001125F" w:rsidRPr="00E81AA5">
              <w:rPr>
                <w:color w:val="auto"/>
                <w:sz w:val="18"/>
                <w:szCs w:val="18"/>
                <w:lang w:val="en-US"/>
              </w:rPr>
              <w:t xml:space="preserve"> FLOPs</w:t>
            </w:r>
          </w:p>
        </w:tc>
        <w:tc>
          <w:tcPr>
            <w:tcW w:w="999" w:type="dxa"/>
            <w:tcBorders>
              <w:top w:val="single" w:sz="4" w:space="0" w:color="auto"/>
              <w:left w:val="single" w:sz="4" w:space="0" w:color="auto"/>
              <w:bottom w:val="single" w:sz="4" w:space="0" w:color="auto"/>
              <w:right w:val="single" w:sz="4" w:space="0" w:color="auto"/>
            </w:tcBorders>
            <w:vAlign w:val="center"/>
          </w:tcPr>
          <w:p w14:paraId="4E1FAE60" w14:textId="70C95073" w:rsidR="005E4B4B" w:rsidRPr="00E81AA5" w:rsidRDefault="00157139" w:rsidP="00AD2844">
            <w:pPr>
              <w:pStyle w:val="Default"/>
              <w:jc w:val="center"/>
              <w:rPr>
                <w:color w:val="auto"/>
                <w:sz w:val="18"/>
                <w:szCs w:val="18"/>
                <w:lang w:val="en-US"/>
              </w:rPr>
            </w:pPr>
            <w:r w:rsidRPr="00E81AA5">
              <w:rPr>
                <w:color w:val="auto"/>
                <w:sz w:val="18"/>
                <w:szCs w:val="18"/>
                <w:lang w:val="en-US"/>
              </w:rPr>
              <w:t>3.6370</w:t>
            </w:r>
          </w:p>
        </w:tc>
      </w:tr>
      <w:tr w:rsidR="00E14CB7" w:rsidRPr="00E81AA5" w14:paraId="716B01E7" w14:textId="77777777" w:rsidTr="00AD2844">
        <w:trPr>
          <w:trHeight w:val="41"/>
          <w:jc w:val="center"/>
        </w:trPr>
        <w:tc>
          <w:tcPr>
            <w:tcW w:w="998" w:type="dxa"/>
            <w:tcBorders>
              <w:top w:val="single" w:sz="4" w:space="0" w:color="auto"/>
              <w:left w:val="single" w:sz="4" w:space="0" w:color="auto"/>
              <w:bottom w:val="single" w:sz="4" w:space="0" w:color="auto"/>
              <w:right w:val="single" w:sz="4" w:space="0" w:color="auto"/>
            </w:tcBorders>
            <w:vAlign w:val="center"/>
          </w:tcPr>
          <w:p w14:paraId="39FC00EE" w14:textId="76205232" w:rsidR="009B1C18" w:rsidRPr="00E81AA5" w:rsidRDefault="009B1C18" w:rsidP="00AD2844">
            <w:pPr>
              <w:jc w:val="center"/>
              <w:rPr>
                <w:rFonts w:cs="Times New Roman"/>
                <w:sz w:val="18"/>
                <w:szCs w:val="18"/>
              </w:rPr>
            </w:pPr>
            <w:r w:rsidRPr="00E81AA5">
              <w:rPr>
                <w:rFonts w:cs="Times New Roman"/>
                <w:sz w:val="18"/>
                <w:szCs w:val="18"/>
              </w:rPr>
              <w:t>RSRP</w:t>
            </w:r>
          </w:p>
        </w:tc>
        <w:tc>
          <w:tcPr>
            <w:tcW w:w="810" w:type="dxa"/>
            <w:tcBorders>
              <w:top w:val="single" w:sz="4" w:space="0" w:color="auto"/>
              <w:left w:val="single" w:sz="4" w:space="0" w:color="auto"/>
              <w:bottom w:val="single" w:sz="4" w:space="0" w:color="auto"/>
              <w:right w:val="single" w:sz="4" w:space="0" w:color="auto"/>
            </w:tcBorders>
            <w:vAlign w:val="center"/>
          </w:tcPr>
          <w:p w14:paraId="13BC7D69" w14:textId="46B69453" w:rsidR="009B1C18" w:rsidRPr="00E81AA5" w:rsidRDefault="009B1C18" w:rsidP="00AD2844">
            <w:pPr>
              <w:jc w:val="center"/>
              <w:rPr>
                <w:rFonts w:cs="Times New Roman"/>
                <w:sz w:val="18"/>
                <w:szCs w:val="18"/>
              </w:rPr>
            </w:pPr>
            <w:r w:rsidRPr="00E81AA5">
              <w:rPr>
                <w:rFonts w:cs="Times New Roman"/>
                <w:sz w:val="18"/>
                <w:szCs w:val="18"/>
              </w:rPr>
              <w:t>UE position</w:t>
            </w:r>
          </w:p>
        </w:tc>
        <w:tc>
          <w:tcPr>
            <w:tcW w:w="881" w:type="dxa"/>
            <w:tcBorders>
              <w:top w:val="single" w:sz="4" w:space="0" w:color="auto"/>
              <w:left w:val="single" w:sz="4" w:space="0" w:color="auto"/>
              <w:bottom w:val="single" w:sz="4" w:space="0" w:color="auto"/>
              <w:right w:val="single" w:sz="4" w:space="0" w:color="auto"/>
            </w:tcBorders>
            <w:vAlign w:val="center"/>
          </w:tcPr>
          <w:p w14:paraId="4123DB8B" w14:textId="6564FC3B" w:rsidR="009B1C18" w:rsidRPr="00E81AA5" w:rsidRDefault="009B1C18" w:rsidP="00AD2844">
            <w:pPr>
              <w:jc w:val="center"/>
              <w:rPr>
                <w:rFonts w:cs="Times New Roman"/>
                <w:sz w:val="18"/>
                <w:szCs w:val="18"/>
              </w:rPr>
            </w:pPr>
            <w:r w:rsidRPr="00E81AA5">
              <w:rPr>
                <w:rFonts w:cs="Times New Roman"/>
                <w:sz w:val="18"/>
                <w:szCs w:val="18"/>
              </w:rPr>
              <w:t>0% (default)</w:t>
            </w:r>
          </w:p>
        </w:tc>
        <w:tc>
          <w:tcPr>
            <w:tcW w:w="992" w:type="dxa"/>
            <w:tcBorders>
              <w:left w:val="single" w:sz="4" w:space="0" w:color="auto"/>
              <w:right w:val="single" w:sz="4" w:space="0" w:color="auto"/>
            </w:tcBorders>
            <w:vAlign w:val="center"/>
          </w:tcPr>
          <w:p w14:paraId="17AA3865" w14:textId="6E2D5998" w:rsidR="009B1C18" w:rsidRPr="002F1472" w:rsidRDefault="009B1C18" w:rsidP="00AD2844">
            <w:pPr>
              <w:jc w:val="center"/>
              <w:rPr>
                <w:rFonts w:cs="Times New Roman"/>
                <w:sz w:val="18"/>
                <w:szCs w:val="18"/>
                <w:lang w:val="fr-FR"/>
              </w:rPr>
            </w:pPr>
            <w:r w:rsidRPr="002F1472">
              <w:rPr>
                <w:rFonts w:cs="Times New Roman"/>
                <w:sz w:val="18"/>
                <w:szCs w:val="18"/>
                <w:lang w:val="fr-FR"/>
              </w:rPr>
              <w:t xml:space="preserve">{60%, 6m, 2m} , </w:t>
            </w:r>
            <w:r w:rsidRPr="002F1472">
              <w:rPr>
                <w:rFonts w:cs="Times New Roman"/>
                <w:sz w:val="18"/>
                <w:szCs w:val="18"/>
                <w:lang w:val="fr-FR"/>
              </w:rPr>
              <w:lastRenderedPageBreak/>
              <w:t>drop A, T1= 0 ns</w:t>
            </w:r>
          </w:p>
        </w:tc>
        <w:tc>
          <w:tcPr>
            <w:tcW w:w="924" w:type="dxa"/>
            <w:tcBorders>
              <w:left w:val="single" w:sz="4" w:space="0" w:color="auto"/>
              <w:right w:val="single" w:sz="4" w:space="0" w:color="auto"/>
            </w:tcBorders>
            <w:vAlign w:val="center"/>
          </w:tcPr>
          <w:p w14:paraId="78422672" w14:textId="43ED34E3" w:rsidR="009B1C18" w:rsidRPr="002F1472" w:rsidRDefault="009B1C18" w:rsidP="00AD2844">
            <w:pPr>
              <w:jc w:val="center"/>
              <w:rPr>
                <w:rFonts w:cs="Times New Roman"/>
                <w:sz w:val="18"/>
                <w:szCs w:val="18"/>
                <w:lang w:val="fr-FR"/>
              </w:rPr>
            </w:pPr>
            <w:r w:rsidRPr="002F1472">
              <w:rPr>
                <w:rFonts w:cs="Times New Roman"/>
                <w:sz w:val="18"/>
                <w:szCs w:val="18"/>
                <w:lang w:val="fr-FR"/>
              </w:rPr>
              <w:lastRenderedPageBreak/>
              <w:t>{</w:t>
            </w:r>
            <w:r w:rsidR="00D558C3" w:rsidRPr="002F1472">
              <w:rPr>
                <w:rFonts w:cs="Times New Roman"/>
                <w:sz w:val="18"/>
                <w:szCs w:val="18"/>
                <w:lang w:val="fr-FR"/>
              </w:rPr>
              <w:t>4</w:t>
            </w:r>
            <w:r w:rsidRPr="002F1472">
              <w:rPr>
                <w:rFonts w:cs="Times New Roman"/>
                <w:sz w:val="18"/>
                <w:szCs w:val="18"/>
                <w:lang w:val="fr-FR"/>
              </w:rPr>
              <w:t xml:space="preserve">0%, </w:t>
            </w:r>
            <w:r w:rsidR="00D558C3" w:rsidRPr="002F1472">
              <w:rPr>
                <w:rFonts w:cs="Times New Roman"/>
                <w:sz w:val="18"/>
                <w:szCs w:val="18"/>
                <w:lang w:val="fr-FR"/>
              </w:rPr>
              <w:t>2</w:t>
            </w:r>
            <w:r w:rsidRPr="002F1472">
              <w:rPr>
                <w:rFonts w:cs="Times New Roman"/>
                <w:sz w:val="18"/>
                <w:szCs w:val="18"/>
                <w:lang w:val="fr-FR"/>
              </w:rPr>
              <w:t xml:space="preserve">m, 2m} , </w:t>
            </w:r>
            <w:r w:rsidRPr="002F1472">
              <w:rPr>
                <w:rFonts w:cs="Times New Roman"/>
                <w:sz w:val="18"/>
                <w:szCs w:val="18"/>
                <w:lang w:val="fr-FR"/>
              </w:rPr>
              <w:lastRenderedPageBreak/>
              <w:t>drop A, T1= 0 ns</w:t>
            </w:r>
          </w:p>
        </w:tc>
        <w:tc>
          <w:tcPr>
            <w:tcW w:w="673" w:type="dxa"/>
            <w:tcBorders>
              <w:top w:val="single" w:sz="4" w:space="0" w:color="auto"/>
              <w:left w:val="single" w:sz="4" w:space="0" w:color="auto"/>
              <w:bottom w:val="single" w:sz="4" w:space="0" w:color="auto"/>
              <w:right w:val="single" w:sz="4" w:space="0" w:color="auto"/>
            </w:tcBorders>
            <w:vAlign w:val="center"/>
          </w:tcPr>
          <w:p w14:paraId="1CC9E69E" w14:textId="50FE4345" w:rsidR="009B1C18" w:rsidRPr="00E81AA5" w:rsidRDefault="009B1C18" w:rsidP="00AD2844">
            <w:pPr>
              <w:jc w:val="center"/>
              <w:rPr>
                <w:rFonts w:cs="Times New Roman"/>
                <w:sz w:val="18"/>
                <w:szCs w:val="18"/>
              </w:rPr>
            </w:pPr>
            <w:r w:rsidRPr="00E81AA5">
              <w:rPr>
                <w:rFonts w:cs="Times New Roman"/>
                <w:sz w:val="18"/>
                <w:szCs w:val="18"/>
              </w:rPr>
              <w:lastRenderedPageBreak/>
              <w:t>16000</w:t>
            </w:r>
          </w:p>
        </w:tc>
        <w:tc>
          <w:tcPr>
            <w:tcW w:w="582" w:type="dxa"/>
            <w:tcBorders>
              <w:top w:val="single" w:sz="4" w:space="0" w:color="auto"/>
              <w:left w:val="single" w:sz="4" w:space="0" w:color="auto"/>
              <w:bottom w:val="single" w:sz="4" w:space="0" w:color="auto"/>
              <w:right w:val="single" w:sz="4" w:space="0" w:color="auto"/>
            </w:tcBorders>
            <w:vAlign w:val="center"/>
          </w:tcPr>
          <w:p w14:paraId="08A0F0FA" w14:textId="7C4E8A9C" w:rsidR="009B1C18" w:rsidRPr="00E81AA5" w:rsidRDefault="009B1C18" w:rsidP="00AD2844">
            <w:pPr>
              <w:jc w:val="center"/>
              <w:rPr>
                <w:rFonts w:cs="Times New Roman"/>
                <w:sz w:val="18"/>
                <w:szCs w:val="18"/>
              </w:rPr>
            </w:pPr>
            <w:r w:rsidRPr="00E81AA5">
              <w:rPr>
                <w:rFonts w:cs="Times New Roman"/>
                <w:sz w:val="18"/>
                <w:szCs w:val="18"/>
              </w:rPr>
              <w:t>3000</w:t>
            </w:r>
          </w:p>
        </w:tc>
        <w:tc>
          <w:tcPr>
            <w:tcW w:w="1018" w:type="dxa"/>
            <w:tcBorders>
              <w:top w:val="single" w:sz="4" w:space="0" w:color="auto"/>
              <w:left w:val="single" w:sz="4" w:space="0" w:color="auto"/>
              <w:bottom w:val="single" w:sz="4" w:space="0" w:color="auto"/>
              <w:right w:val="single" w:sz="4" w:space="0" w:color="auto"/>
            </w:tcBorders>
            <w:vAlign w:val="center"/>
          </w:tcPr>
          <w:p w14:paraId="2149556E" w14:textId="6C288053" w:rsidR="009B1C18" w:rsidRPr="00E81AA5" w:rsidRDefault="009B1C18" w:rsidP="00AD2844">
            <w:pPr>
              <w:jc w:val="center"/>
              <w:rPr>
                <w:rFonts w:cs="Times New Roman"/>
                <w:sz w:val="18"/>
                <w:szCs w:val="18"/>
              </w:rPr>
            </w:pPr>
            <w:r w:rsidRPr="00E81AA5">
              <w:rPr>
                <w:rFonts w:cs="Times New Roman"/>
                <w:sz w:val="18"/>
                <w:szCs w:val="18"/>
              </w:rPr>
              <w:t>332 k</w:t>
            </w:r>
          </w:p>
        </w:tc>
        <w:tc>
          <w:tcPr>
            <w:tcW w:w="1179" w:type="dxa"/>
            <w:tcBorders>
              <w:top w:val="single" w:sz="4" w:space="0" w:color="auto"/>
              <w:left w:val="single" w:sz="4" w:space="0" w:color="auto"/>
              <w:bottom w:val="single" w:sz="4" w:space="0" w:color="auto"/>
              <w:right w:val="single" w:sz="4" w:space="0" w:color="auto"/>
            </w:tcBorders>
            <w:vAlign w:val="center"/>
          </w:tcPr>
          <w:p w14:paraId="155F0FB1" w14:textId="68CFE184" w:rsidR="009B1C18" w:rsidRPr="00E81AA5" w:rsidRDefault="009B1C18" w:rsidP="00AD2844">
            <w:pPr>
              <w:jc w:val="center"/>
              <w:rPr>
                <w:rFonts w:cs="Times New Roman"/>
                <w:sz w:val="18"/>
                <w:szCs w:val="18"/>
              </w:rPr>
            </w:pPr>
            <w:r w:rsidRPr="00E81AA5">
              <w:rPr>
                <w:rFonts w:cs="Times New Roman"/>
                <w:sz w:val="18"/>
                <w:szCs w:val="18"/>
              </w:rPr>
              <w:t>11.37 M FLOPs</w:t>
            </w:r>
          </w:p>
        </w:tc>
        <w:tc>
          <w:tcPr>
            <w:tcW w:w="999" w:type="dxa"/>
            <w:tcBorders>
              <w:top w:val="single" w:sz="4" w:space="0" w:color="auto"/>
              <w:left w:val="single" w:sz="4" w:space="0" w:color="auto"/>
              <w:bottom w:val="single" w:sz="4" w:space="0" w:color="auto"/>
              <w:right w:val="single" w:sz="4" w:space="0" w:color="auto"/>
            </w:tcBorders>
            <w:vAlign w:val="center"/>
          </w:tcPr>
          <w:p w14:paraId="7AE9ABA6" w14:textId="3215F02C" w:rsidR="009B1C18" w:rsidRPr="00E81AA5" w:rsidRDefault="009B1C18" w:rsidP="00AD2844">
            <w:pPr>
              <w:jc w:val="center"/>
              <w:rPr>
                <w:rFonts w:cs="Times New Roman"/>
                <w:sz w:val="18"/>
                <w:szCs w:val="18"/>
              </w:rPr>
            </w:pPr>
            <w:r w:rsidRPr="00E81AA5">
              <w:rPr>
                <w:rFonts w:cs="Times New Roman"/>
                <w:sz w:val="18"/>
                <w:szCs w:val="18"/>
              </w:rPr>
              <w:t>3.6</w:t>
            </w:r>
            <w:r w:rsidR="00E14CB7" w:rsidRPr="00E81AA5">
              <w:rPr>
                <w:rFonts w:cs="Times New Roman"/>
                <w:sz w:val="18"/>
                <w:szCs w:val="18"/>
              </w:rPr>
              <w:t>656</w:t>
            </w:r>
          </w:p>
        </w:tc>
      </w:tr>
      <w:tr w:rsidR="005E1C90" w:rsidRPr="00E81AA5" w14:paraId="34B36772" w14:textId="77777777" w:rsidTr="00AD2844">
        <w:trPr>
          <w:trHeight w:val="41"/>
          <w:jc w:val="center"/>
        </w:trPr>
        <w:tc>
          <w:tcPr>
            <w:tcW w:w="998" w:type="dxa"/>
            <w:tcBorders>
              <w:top w:val="single" w:sz="4" w:space="0" w:color="auto"/>
              <w:left w:val="single" w:sz="4" w:space="0" w:color="auto"/>
              <w:bottom w:val="single" w:sz="4" w:space="0" w:color="auto"/>
              <w:right w:val="single" w:sz="4" w:space="0" w:color="auto"/>
            </w:tcBorders>
            <w:vAlign w:val="center"/>
          </w:tcPr>
          <w:p w14:paraId="001596C7" w14:textId="456798B0" w:rsidR="005E1C90" w:rsidRPr="00E81AA5" w:rsidRDefault="005E1C90" w:rsidP="00AD2844">
            <w:pPr>
              <w:jc w:val="center"/>
              <w:rPr>
                <w:rFonts w:cs="Times New Roman"/>
                <w:sz w:val="18"/>
                <w:szCs w:val="18"/>
              </w:rPr>
            </w:pPr>
            <w:r w:rsidRPr="00E81AA5">
              <w:rPr>
                <w:rFonts w:cs="Times New Roman"/>
                <w:sz w:val="18"/>
                <w:szCs w:val="18"/>
              </w:rPr>
              <w:t>RSRP</w:t>
            </w:r>
          </w:p>
        </w:tc>
        <w:tc>
          <w:tcPr>
            <w:tcW w:w="810" w:type="dxa"/>
            <w:tcBorders>
              <w:top w:val="single" w:sz="4" w:space="0" w:color="auto"/>
              <w:left w:val="single" w:sz="4" w:space="0" w:color="auto"/>
              <w:bottom w:val="single" w:sz="4" w:space="0" w:color="auto"/>
              <w:right w:val="single" w:sz="4" w:space="0" w:color="auto"/>
            </w:tcBorders>
            <w:vAlign w:val="center"/>
          </w:tcPr>
          <w:p w14:paraId="5746081D" w14:textId="4A0B679C" w:rsidR="005E1C90" w:rsidRPr="00E81AA5" w:rsidRDefault="005E1C90" w:rsidP="00AD2844">
            <w:pPr>
              <w:jc w:val="center"/>
              <w:rPr>
                <w:rFonts w:cs="Times New Roman"/>
                <w:sz w:val="18"/>
                <w:szCs w:val="18"/>
              </w:rPr>
            </w:pPr>
            <w:r w:rsidRPr="00E81AA5">
              <w:rPr>
                <w:rFonts w:cs="Times New Roman"/>
                <w:sz w:val="18"/>
                <w:szCs w:val="18"/>
              </w:rPr>
              <w:t>UE position</w:t>
            </w:r>
          </w:p>
        </w:tc>
        <w:tc>
          <w:tcPr>
            <w:tcW w:w="881" w:type="dxa"/>
            <w:tcBorders>
              <w:top w:val="single" w:sz="4" w:space="0" w:color="auto"/>
              <w:left w:val="single" w:sz="4" w:space="0" w:color="auto"/>
              <w:bottom w:val="single" w:sz="4" w:space="0" w:color="auto"/>
              <w:right w:val="single" w:sz="4" w:space="0" w:color="auto"/>
            </w:tcBorders>
            <w:vAlign w:val="center"/>
          </w:tcPr>
          <w:p w14:paraId="34B226BD" w14:textId="3292A729" w:rsidR="005E1C90" w:rsidRPr="00E81AA5" w:rsidRDefault="005E1C90" w:rsidP="00AD2844">
            <w:pPr>
              <w:jc w:val="center"/>
              <w:rPr>
                <w:rFonts w:cs="Times New Roman"/>
                <w:sz w:val="18"/>
                <w:szCs w:val="18"/>
              </w:rPr>
            </w:pPr>
            <w:r w:rsidRPr="00E81AA5">
              <w:rPr>
                <w:rFonts w:cs="Times New Roman"/>
                <w:sz w:val="18"/>
                <w:szCs w:val="18"/>
              </w:rPr>
              <w:t>0% (default)</w:t>
            </w:r>
          </w:p>
        </w:tc>
        <w:tc>
          <w:tcPr>
            <w:tcW w:w="992" w:type="dxa"/>
            <w:tcBorders>
              <w:left w:val="single" w:sz="4" w:space="0" w:color="auto"/>
              <w:right w:val="single" w:sz="4" w:space="0" w:color="auto"/>
            </w:tcBorders>
            <w:vAlign w:val="center"/>
          </w:tcPr>
          <w:p w14:paraId="3184FED9" w14:textId="3F23A16B" w:rsidR="005E1C90" w:rsidRPr="002F1472" w:rsidRDefault="005E1C90" w:rsidP="00AD2844">
            <w:pPr>
              <w:jc w:val="center"/>
              <w:rPr>
                <w:rFonts w:cs="Times New Roman"/>
                <w:sz w:val="18"/>
                <w:szCs w:val="18"/>
                <w:lang w:val="fr-FR"/>
              </w:rPr>
            </w:pPr>
            <w:r w:rsidRPr="002F1472">
              <w:rPr>
                <w:rFonts w:cs="Times New Roman"/>
                <w:sz w:val="18"/>
                <w:szCs w:val="18"/>
                <w:lang w:val="fr-FR"/>
              </w:rPr>
              <w:t>{60%, 6m, 2m} , drop A, T1= 0 ns</w:t>
            </w:r>
          </w:p>
        </w:tc>
        <w:tc>
          <w:tcPr>
            <w:tcW w:w="924" w:type="dxa"/>
            <w:tcBorders>
              <w:left w:val="single" w:sz="4" w:space="0" w:color="auto"/>
              <w:right w:val="single" w:sz="4" w:space="0" w:color="auto"/>
            </w:tcBorders>
            <w:vAlign w:val="center"/>
          </w:tcPr>
          <w:p w14:paraId="56318AAB" w14:textId="3CA00A3D" w:rsidR="005E1C90" w:rsidRPr="002F1472" w:rsidRDefault="005E1C90" w:rsidP="00AD2844">
            <w:pPr>
              <w:jc w:val="center"/>
              <w:rPr>
                <w:rFonts w:cs="Times New Roman"/>
                <w:sz w:val="18"/>
                <w:szCs w:val="18"/>
                <w:lang w:val="fr-FR"/>
              </w:rPr>
            </w:pPr>
            <w:r w:rsidRPr="002F1472">
              <w:rPr>
                <w:rFonts w:cs="Times New Roman"/>
                <w:sz w:val="18"/>
                <w:szCs w:val="18"/>
                <w:lang w:val="fr-FR"/>
              </w:rPr>
              <w:t xml:space="preserve">{60%, 6m, 2m} , drop A, T1= </w:t>
            </w:r>
            <w:r w:rsidR="003E7852" w:rsidRPr="002F1472">
              <w:rPr>
                <w:rFonts w:cs="Times New Roman"/>
                <w:sz w:val="18"/>
                <w:szCs w:val="18"/>
                <w:lang w:val="fr-FR"/>
              </w:rPr>
              <w:t>5</w:t>
            </w:r>
            <w:r w:rsidRPr="002F1472">
              <w:rPr>
                <w:rFonts w:cs="Times New Roman"/>
                <w:sz w:val="18"/>
                <w:szCs w:val="18"/>
                <w:lang w:val="fr-FR"/>
              </w:rPr>
              <w:t>0 ns</w:t>
            </w:r>
          </w:p>
        </w:tc>
        <w:tc>
          <w:tcPr>
            <w:tcW w:w="673" w:type="dxa"/>
            <w:tcBorders>
              <w:top w:val="single" w:sz="4" w:space="0" w:color="auto"/>
              <w:left w:val="single" w:sz="4" w:space="0" w:color="auto"/>
              <w:bottom w:val="single" w:sz="4" w:space="0" w:color="auto"/>
              <w:right w:val="single" w:sz="4" w:space="0" w:color="auto"/>
            </w:tcBorders>
            <w:vAlign w:val="center"/>
          </w:tcPr>
          <w:p w14:paraId="45A1B908" w14:textId="325983FC" w:rsidR="005E1C90" w:rsidRPr="00E81AA5" w:rsidRDefault="005E1C90" w:rsidP="00AD2844">
            <w:pPr>
              <w:jc w:val="center"/>
              <w:rPr>
                <w:rFonts w:cs="Times New Roman"/>
                <w:sz w:val="18"/>
                <w:szCs w:val="18"/>
              </w:rPr>
            </w:pPr>
            <w:r w:rsidRPr="00E81AA5">
              <w:rPr>
                <w:rFonts w:cs="Times New Roman"/>
                <w:sz w:val="18"/>
                <w:szCs w:val="18"/>
              </w:rPr>
              <w:t>16000</w:t>
            </w:r>
          </w:p>
        </w:tc>
        <w:tc>
          <w:tcPr>
            <w:tcW w:w="582" w:type="dxa"/>
            <w:tcBorders>
              <w:top w:val="single" w:sz="4" w:space="0" w:color="auto"/>
              <w:left w:val="single" w:sz="4" w:space="0" w:color="auto"/>
              <w:bottom w:val="single" w:sz="4" w:space="0" w:color="auto"/>
              <w:right w:val="single" w:sz="4" w:space="0" w:color="auto"/>
            </w:tcBorders>
            <w:vAlign w:val="center"/>
          </w:tcPr>
          <w:p w14:paraId="68444BDC" w14:textId="3657A5C4" w:rsidR="005E1C90" w:rsidRPr="00E81AA5" w:rsidRDefault="005E1C90" w:rsidP="00AD2844">
            <w:pPr>
              <w:jc w:val="center"/>
              <w:rPr>
                <w:rFonts w:cs="Times New Roman"/>
                <w:sz w:val="18"/>
                <w:szCs w:val="18"/>
              </w:rPr>
            </w:pPr>
            <w:r w:rsidRPr="00E81AA5">
              <w:rPr>
                <w:rFonts w:cs="Times New Roman"/>
                <w:sz w:val="18"/>
                <w:szCs w:val="18"/>
              </w:rPr>
              <w:t>3000</w:t>
            </w:r>
          </w:p>
        </w:tc>
        <w:tc>
          <w:tcPr>
            <w:tcW w:w="1018" w:type="dxa"/>
            <w:tcBorders>
              <w:top w:val="single" w:sz="4" w:space="0" w:color="auto"/>
              <w:left w:val="single" w:sz="4" w:space="0" w:color="auto"/>
              <w:bottom w:val="single" w:sz="4" w:space="0" w:color="auto"/>
              <w:right w:val="single" w:sz="4" w:space="0" w:color="auto"/>
            </w:tcBorders>
            <w:vAlign w:val="center"/>
          </w:tcPr>
          <w:p w14:paraId="1F1F1C9A" w14:textId="5B7F2339" w:rsidR="005E1C90" w:rsidRPr="00E81AA5" w:rsidRDefault="005E1C90" w:rsidP="00AD2844">
            <w:pPr>
              <w:jc w:val="center"/>
              <w:rPr>
                <w:rFonts w:cs="Times New Roman"/>
                <w:sz w:val="18"/>
                <w:szCs w:val="18"/>
              </w:rPr>
            </w:pPr>
            <w:r w:rsidRPr="00E81AA5">
              <w:rPr>
                <w:rFonts w:cs="Times New Roman"/>
                <w:sz w:val="18"/>
                <w:szCs w:val="18"/>
              </w:rPr>
              <w:t>332 k</w:t>
            </w:r>
          </w:p>
        </w:tc>
        <w:tc>
          <w:tcPr>
            <w:tcW w:w="1179" w:type="dxa"/>
            <w:tcBorders>
              <w:top w:val="single" w:sz="4" w:space="0" w:color="auto"/>
              <w:left w:val="single" w:sz="4" w:space="0" w:color="auto"/>
              <w:bottom w:val="single" w:sz="4" w:space="0" w:color="auto"/>
              <w:right w:val="single" w:sz="4" w:space="0" w:color="auto"/>
            </w:tcBorders>
            <w:vAlign w:val="center"/>
          </w:tcPr>
          <w:p w14:paraId="07990615" w14:textId="37772570" w:rsidR="005E1C90" w:rsidRPr="00E81AA5" w:rsidRDefault="005E1C90" w:rsidP="00AD2844">
            <w:pPr>
              <w:jc w:val="center"/>
              <w:rPr>
                <w:rFonts w:cs="Times New Roman"/>
                <w:sz w:val="18"/>
                <w:szCs w:val="18"/>
              </w:rPr>
            </w:pPr>
            <w:r w:rsidRPr="00E81AA5">
              <w:rPr>
                <w:rFonts w:cs="Times New Roman"/>
                <w:sz w:val="18"/>
                <w:szCs w:val="18"/>
              </w:rPr>
              <w:t>11.37 M FLOPs</w:t>
            </w:r>
          </w:p>
        </w:tc>
        <w:tc>
          <w:tcPr>
            <w:tcW w:w="999" w:type="dxa"/>
            <w:tcBorders>
              <w:top w:val="single" w:sz="4" w:space="0" w:color="auto"/>
              <w:left w:val="single" w:sz="4" w:space="0" w:color="auto"/>
              <w:bottom w:val="single" w:sz="4" w:space="0" w:color="auto"/>
              <w:right w:val="single" w:sz="4" w:space="0" w:color="auto"/>
            </w:tcBorders>
            <w:vAlign w:val="center"/>
          </w:tcPr>
          <w:p w14:paraId="148B07B5" w14:textId="5065FD7F" w:rsidR="005E1C90" w:rsidRPr="00E81AA5" w:rsidRDefault="006A3D2D" w:rsidP="00AD2844">
            <w:pPr>
              <w:jc w:val="center"/>
              <w:rPr>
                <w:rFonts w:cs="Times New Roman"/>
                <w:sz w:val="18"/>
                <w:szCs w:val="18"/>
              </w:rPr>
            </w:pPr>
            <w:r w:rsidRPr="00E81AA5">
              <w:rPr>
                <w:rFonts w:cs="Times New Roman"/>
                <w:sz w:val="18"/>
                <w:szCs w:val="18"/>
              </w:rPr>
              <w:t>3.6370</w:t>
            </w:r>
          </w:p>
        </w:tc>
      </w:tr>
      <w:tr w:rsidR="003A1A55" w:rsidRPr="00E81AA5" w14:paraId="4C928272" w14:textId="77777777" w:rsidTr="00AD2844">
        <w:trPr>
          <w:trHeight w:val="41"/>
          <w:jc w:val="center"/>
        </w:trPr>
        <w:tc>
          <w:tcPr>
            <w:tcW w:w="998" w:type="dxa"/>
            <w:tcBorders>
              <w:top w:val="single" w:sz="4" w:space="0" w:color="auto"/>
              <w:left w:val="single" w:sz="4" w:space="0" w:color="auto"/>
              <w:bottom w:val="single" w:sz="4" w:space="0" w:color="auto"/>
              <w:right w:val="single" w:sz="4" w:space="0" w:color="auto"/>
            </w:tcBorders>
            <w:vAlign w:val="center"/>
          </w:tcPr>
          <w:p w14:paraId="5CBDC435" w14:textId="0DBF50D2" w:rsidR="003A1A55" w:rsidRPr="00E81AA5" w:rsidRDefault="003A1A55" w:rsidP="00AD2844">
            <w:pPr>
              <w:jc w:val="center"/>
              <w:rPr>
                <w:rFonts w:cs="Times New Roman"/>
                <w:sz w:val="18"/>
                <w:szCs w:val="18"/>
              </w:rPr>
            </w:pPr>
            <w:r w:rsidRPr="00E81AA5">
              <w:rPr>
                <w:rFonts w:cs="Times New Roman"/>
                <w:sz w:val="18"/>
                <w:szCs w:val="18"/>
              </w:rPr>
              <w:t>RSRP + RSTD</w:t>
            </w:r>
          </w:p>
        </w:tc>
        <w:tc>
          <w:tcPr>
            <w:tcW w:w="810" w:type="dxa"/>
            <w:tcBorders>
              <w:top w:val="single" w:sz="4" w:space="0" w:color="auto"/>
              <w:left w:val="single" w:sz="4" w:space="0" w:color="auto"/>
              <w:bottom w:val="single" w:sz="4" w:space="0" w:color="auto"/>
              <w:right w:val="single" w:sz="4" w:space="0" w:color="auto"/>
            </w:tcBorders>
            <w:vAlign w:val="center"/>
          </w:tcPr>
          <w:p w14:paraId="771D17F7" w14:textId="42640EB9" w:rsidR="003A1A55" w:rsidRPr="00E81AA5" w:rsidRDefault="003A1A55" w:rsidP="00AD2844">
            <w:pPr>
              <w:jc w:val="center"/>
              <w:rPr>
                <w:rFonts w:cs="Times New Roman"/>
                <w:sz w:val="18"/>
                <w:szCs w:val="18"/>
              </w:rPr>
            </w:pPr>
            <w:r w:rsidRPr="00E81AA5">
              <w:rPr>
                <w:rFonts w:cs="Times New Roman"/>
                <w:sz w:val="18"/>
                <w:szCs w:val="18"/>
              </w:rPr>
              <w:t>UE position</w:t>
            </w:r>
          </w:p>
        </w:tc>
        <w:tc>
          <w:tcPr>
            <w:tcW w:w="881" w:type="dxa"/>
            <w:tcBorders>
              <w:top w:val="single" w:sz="4" w:space="0" w:color="auto"/>
              <w:left w:val="single" w:sz="4" w:space="0" w:color="auto"/>
              <w:bottom w:val="single" w:sz="4" w:space="0" w:color="auto"/>
              <w:right w:val="single" w:sz="4" w:space="0" w:color="auto"/>
            </w:tcBorders>
            <w:vAlign w:val="center"/>
          </w:tcPr>
          <w:p w14:paraId="322D6275" w14:textId="1395AA19" w:rsidR="003A1A55" w:rsidRPr="00E81AA5" w:rsidRDefault="003A1A55" w:rsidP="00AD2844">
            <w:pPr>
              <w:jc w:val="center"/>
              <w:rPr>
                <w:rFonts w:cs="Times New Roman"/>
                <w:sz w:val="18"/>
                <w:szCs w:val="18"/>
              </w:rPr>
            </w:pPr>
            <w:r w:rsidRPr="00E81AA5">
              <w:rPr>
                <w:rFonts w:cs="Times New Roman"/>
                <w:sz w:val="18"/>
                <w:szCs w:val="18"/>
              </w:rPr>
              <w:t>0% (default)</w:t>
            </w:r>
          </w:p>
        </w:tc>
        <w:tc>
          <w:tcPr>
            <w:tcW w:w="992" w:type="dxa"/>
            <w:tcBorders>
              <w:left w:val="single" w:sz="4" w:space="0" w:color="auto"/>
              <w:right w:val="single" w:sz="4" w:space="0" w:color="auto"/>
            </w:tcBorders>
            <w:vAlign w:val="center"/>
          </w:tcPr>
          <w:p w14:paraId="1226E292" w14:textId="6FAB4138" w:rsidR="003A1A55" w:rsidRPr="002F1472" w:rsidRDefault="003A1A55" w:rsidP="00AD2844">
            <w:pPr>
              <w:jc w:val="center"/>
              <w:rPr>
                <w:rFonts w:cs="Times New Roman"/>
                <w:sz w:val="18"/>
                <w:szCs w:val="18"/>
                <w:lang w:val="fr-FR"/>
              </w:rPr>
            </w:pPr>
            <w:r w:rsidRPr="002F1472">
              <w:rPr>
                <w:rFonts w:cs="Times New Roman"/>
                <w:sz w:val="18"/>
                <w:szCs w:val="18"/>
                <w:lang w:val="fr-FR"/>
              </w:rPr>
              <w:t>{60%, 6m, 2m} , drop A, T1= 0 ns</w:t>
            </w:r>
          </w:p>
        </w:tc>
        <w:tc>
          <w:tcPr>
            <w:tcW w:w="924" w:type="dxa"/>
            <w:tcBorders>
              <w:left w:val="single" w:sz="4" w:space="0" w:color="auto"/>
              <w:right w:val="single" w:sz="4" w:space="0" w:color="auto"/>
            </w:tcBorders>
            <w:vAlign w:val="center"/>
          </w:tcPr>
          <w:p w14:paraId="78CEBA20" w14:textId="17F1EDC5" w:rsidR="003A1A55" w:rsidRPr="00E81AA5" w:rsidRDefault="003A1A55" w:rsidP="00AD2844">
            <w:pPr>
              <w:jc w:val="center"/>
              <w:rPr>
                <w:rFonts w:cs="Times New Roman"/>
                <w:sz w:val="18"/>
                <w:szCs w:val="18"/>
              </w:rPr>
            </w:pPr>
            <w:r w:rsidRPr="00E81AA5">
              <w:rPr>
                <w:rFonts w:cs="Times New Roman"/>
                <w:sz w:val="18"/>
                <w:szCs w:val="18"/>
              </w:rPr>
              <w:t>{60%, 6m, 2m} , drop A’ (unseen), T1= 0 ns</w:t>
            </w:r>
          </w:p>
        </w:tc>
        <w:tc>
          <w:tcPr>
            <w:tcW w:w="673" w:type="dxa"/>
            <w:tcBorders>
              <w:top w:val="single" w:sz="4" w:space="0" w:color="auto"/>
              <w:left w:val="single" w:sz="4" w:space="0" w:color="auto"/>
              <w:bottom w:val="single" w:sz="4" w:space="0" w:color="auto"/>
              <w:right w:val="single" w:sz="4" w:space="0" w:color="auto"/>
            </w:tcBorders>
            <w:vAlign w:val="center"/>
          </w:tcPr>
          <w:p w14:paraId="2DC75B95" w14:textId="2F29318A" w:rsidR="003A1A55" w:rsidRPr="00E81AA5" w:rsidRDefault="003A1A55" w:rsidP="00AD2844">
            <w:pPr>
              <w:jc w:val="center"/>
              <w:rPr>
                <w:rFonts w:cs="Times New Roman"/>
                <w:sz w:val="18"/>
                <w:szCs w:val="18"/>
              </w:rPr>
            </w:pPr>
            <w:r w:rsidRPr="00E81AA5">
              <w:rPr>
                <w:rFonts w:cs="Times New Roman"/>
                <w:sz w:val="18"/>
                <w:szCs w:val="18"/>
              </w:rPr>
              <w:t>16000</w:t>
            </w:r>
          </w:p>
        </w:tc>
        <w:tc>
          <w:tcPr>
            <w:tcW w:w="582" w:type="dxa"/>
            <w:tcBorders>
              <w:top w:val="single" w:sz="4" w:space="0" w:color="auto"/>
              <w:left w:val="single" w:sz="4" w:space="0" w:color="auto"/>
              <w:bottom w:val="single" w:sz="4" w:space="0" w:color="auto"/>
              <w:right w:val="single" w:sz="4" w:space="0" w:color="auto"/>
            </w:tcBorders>
            <w:vAlign w:val="center"/>
          </w:tcPr>
          <w:p w14:paraId="541123A4" w14:textId="78D5CC87" w:rsidR="003A1A55" w:rsidRPr="00E81AA5" w:rsidRDefault="003A1A55" w:rsidP="00AD2844">
            <w:pPr>
              <w:jc w:val="center"/>
              <w:rPr>
                <w:rFonts w:cs="Times New Roman"/>
                <w:sz w:val="18"/>
                <w:szCs w:val="18"/>
              </w:rPr>
            </w:pPr>
            <w:r w:rsidRPr="00E81AA5">
              <w:rPr>
                <w:rFonts w:cs="Times New Roman"/>
                <w:sz w:val="18"/>
                <w:szCs w:val="18"/>
              </w:rPr>
              <w:t>3000</w:t>
            </w:r>
          </w:p>
        </w:tc>
        <w:tc>
          <w:tcPr>
            <w:tcW w:w="1018" w:type="dxa"/>
            <w:tcBorders>
              <w:top w:val="single" w:sz="4" w:space="0" w:color="auto"/>
              <w:left w:val="single" w:sz="4" w:space="0" w:color="auto"/>
              <w:bottom w:val="single" w:sz="4" w:space="0" w:color="auto"/>
              <w:right w:val="single" w:sz="4" w:space="0" w:color="auto"/>
            </w:tcBorders>
            <w:vAlign w:val="center"/>
          </w:tcPr>
          <w:p w14:paraId="3091337B" w14:textId="3EB28936" w:rsidR="003A1A55" w:rsidRPr="00E81AA5" w:rsidRDefault="003A1A55" w:rsidP="00AD2844">
            <w:pPr>
              <w:jc w:val="center"/>
              <w:rPr>
                <w:rFonts w:cs="Times New Roman"/>
                <w:sz w:val="18"/>
                <w:szCs w:val="18"/>
              </w:rPr>
            </w:pPr>
            <w:r w:rsidRPr="00E81AA5">
              <w:rPr>
                <w:rFonts w:cs="Times New Roman"/>
                <w:sz w:val="18"/>
                <w:szCs w:val="18"/>
              </w:rPr>
              <w:t>33</w:t>
            </w:r>
            <w:r w:rsidR="0073421C" w:rsidRPr="00E81AA5">
              <w:rPr>
                <w:rFonts w:cs="Times New Roman"/>
                <w:sz w:val="18"/>
                <w:szCs w:val="18"/>
              </w:rPr>
              <w:t>4</w:t>
            </w:r>
            <w:r w:rsidRPr="00E81AA5">
              <w:rPr>
                <w:rFonts w:cs="Times New Roman"/>
                <w:sz w:val="18"/>
                <w:szCs w:val="18"/>
              </w:rPr>
              <w:t xml:space="preserve"> k</w:t>
            </w:r>
          </w:p>
        </w:tc>
        <w:tc>
          <w:tcPr>
            <w:tcW w:w="1179" w:type="dxa"/>
            <w:tcBorders>
              <w:top w:val="single" w:sz="4" w:space="0" w:color="auto"/>
              <w:left w:val="single" w:sz="4" w:space="0" w:color="auto"/>
              <w:bottom w:val="single" w:sz="4" w:space="0" w:color="auto"/>
              <w:right w:val="single" w:sz="4" w:space="0" w:color="auto"/>
            </w:tcBorders>
            <w:vAlign w:val="center"/>
          </w:tcPr>
          <w:p w14:paraId="4D70B48C" w14:textId="1BB43A01" w:rsidR="003A1A55" w:rsidRPr="00E81AA5" w:rsidRDefault="003A1A55" w:rsidP="00AD2844">
            <w:pPr>
              <w:jc w:val="center"/>
              <w:rPr>
                <w:rFonts w:cs="Times New Roman"/>
                <w:sz w:val="18"/>
                <w:szCs w:val="18"/>
              </w:rPr>
            </w:pPr>
            <w:r w:rsidRPr="00E81AA5">
              <w:rPr>
                <w:rFonts w:cs="Times New Roman"/>
                <w:sz w:val="18"/>
                <w:szCs w:val="18"/>
              </w:rPr>
              <w:t>11.</w:t>
            </w:r>
            <w:r w:rsidR="00930A8F" w:rsidRPr="00E81AA5">
              <w:rPr>
                <w:rFonts w:cs="Times New Roman"/>
                <w:sz w:val="18"/>
                <w:szCs w:val="18"/>
              </w:rPr>
              <w:t>41</w:t>
            </w:r>
            <w:r w:rsidRPr="00E81AA5">
              <w:rPr>
                <w:rFonts w:cs="Times New Roman"/>
                <w:sz w:val="18"/>
                <w:szCs w:val="18"/>
              </w:rPr>
              <w:t xml:space="preserve"> M FLOPs</w:t>
            </w:r>
          </w:p>
        </w:tc>
        <w:tc>
          <w:tcPr>
            <w:tcW w:w="999" w:type="dxa"/>
            <w:tcBorders>
              <w:top w:val="single" w:sz="4" w:space="0" w:color="auto"/>
              <w:left w:val="single" w:sz="4" w:space="0" w:color="auto"/>
              <w:bottom w:val="single" w:sz="4" w:space="0" w:color="auto"/>
              <w:right w:val="single" w:sz="4" w:space="0" w:color="auto"/>
            </w:tcBorders>
            <w:vAlign w:val="center"/>
          </w:tcPr>
          <w:p w14:paraId="77CB47E8" w14:textId="5A5E508D" w:rsidR="003A1A55" w:rsidRPr="00E81AA5" w:rsidRDefault="002B0002" w:rsidP="00AD2844">
            <w:pPr>
              <w:jc w:val="center"/>
              <w:rPr>
                <w:rFonts w:cs="Times New Roman"/>
                <w:sz w:val="18"/>
                <w:szCs w:val="18"/>
              </w:rPr>
            </w:pPr>
            <w:r w:rsidRPr="00E81AA5">
              <w:rPr>
                <w:rFonts w:cs="Times New Roman"/>
                <w:sz w:val="18"/>
                <w:szCs w:val="18"/>
              </w:rPr>
              <w:t>2.2238</w:t>
            </w:r>
          </w:p>
        </w:tc>
      </w:tr>
      <w:tr w:rsidR="003A1A55" w:rsidRPr="00E81AA5" w14:paraId="2C281399" w14:textId="77777777" w:rsidTr="00AD2844">
        <w:trPr>
          <w:trHeight w:val="41"/>
          <w:jc w:val="center"/>
        </w:trPr>
        <w:tc>
          <w:tcPr>
            <w:tcW w:w="998" w:type="dxa"/>
            <w:tcBorders>
              <w:top w:val="single" w:sz="4" w:space="0" w:color="auto"/>
              <w:left w:val="single" w:sz="4" w:space="0" w:color="auto"/>
              <w:bottom w:val="single" w:sz="4" w:space="0" w:color="auto"/>
              <w:right w:val="single" w:sz="4" w:space="0" w:color="auto"/>
            </w:tcBorders>
            <w:vAlign w:val="center"/>
          </w:tcPr>
          <w:p w14:paraId="33D744DF" w14:textId="71BB9EA5" w:rsidR="003A1A55" w:rsidRPr="00E81AA5" w:rsidRDefault="003A1A55" w:rsidP="00AD2844">
            <w:pPr>
              <w:jc w:val="center"/>
              <w:rPr>
                <w:rFonts w:cs="Times New Roman"/>
                <w:sz w:val="18"/>
                <w:szCs w:val="18"/>
              </w:rPr>
            </w:pPr>
            <w:r w:rsidRPr="00E81AA5">
              <w:rPr>
                <w:rFonts w:cs="Times New Roman"/>
                <w:sz w:val="18"/>
                <w:szCs w:val="18"/>
              </w:rPr>
              <w:t>RSRP + RSTD</w:t>
            </w:r>
          </w:p>
        </w:tc>
        <w:tc>
          <w:tcPr>
            <w:tcW w:w="810" w:type="dxa"/>
            <w:tcBorders>
              <w:top w:val="single" w:sz="4" w:space="0" w:color="auto"/>
              <w:left w:val="single" w:sz="4" w:space="0" w:color="auto"/>
              <w:bottom w:val="single" w:sz="4" w:space="0" w:color="auto"/>
              <w:right w:val="single" w:sz="4" w:space="0" w:color="auto"/>
            </w:tcBorders>
            <w:vAlign w:val="center"/>
          </w:tcPr>
          <w:p w14:paraId="6479F8EC" w14:textId="477B3E8C" w:rsidR="003A1A55" w:rsidRPr="00E81AA5" w:rsidRDefault="003A1A55" w:rsidP="00AD2844">
            <w:pPr>
              <w:jc w:val="center"/>
              <w:rPr>
                <w:rFonts w:cs="Times New Roman"/>
                <w:sz w:val="18"/>
                <w:szCs w:val="18"/>
              </w:rPr>
            </w:pPr>
            <w:r w:rsidRPr="00E81AA5">
              <w:rPr>
                <w:rFonts w:cs="Times New Roman"/>
                <w:sz w:val="18"/>
                <w:szCs w:val="18"/>
              </w:rPr>
              <w:t>UE position</w:t>
            </w:r>
          </w:p>
        </w:tc>
        <w:tc>
          <w:tcPr>
            <w:tcW w:w="881" w:type="dxa"/>
            <w:tcBorders>
              <w:top w:val="single" w:sz="4" w:space="0" w:color="auto"/>
              <w:left w:val="single" w:sz="4" w:space="0" w:color="auto"/>
              <w:bottom w:val="single" w:sz="4" w:space="0" w:color="auto"/>
              <w:right w:val="single" w:sz="4" w:space="0" w:color="auto"/>
            </w:tcBorders>
            <w:vAlign w:val="center"/>
          </w:tcPr>
          <w:p w14:paraId="364F74BD" w14:textId="5E1B6723" w:rsidR="003A1A55" w:rsidRPr="00E81AA5" w:rsidRDefault="003A1A55" w:rsidP="00AD2844">
            <w:pPr>
              <w:jc w:val="center"/>
              <w:rPr>
                <w:rFonts w:cs="Times New Roman"/>
                <w:sz w:val="18"/>
                <w:szCs w:val="18"/>
              </w:rPr>
            </w:pPr>
            <w:r w:rsidRPr="00E81AA5">
              <w:rPr>
                <w:rFonts w:cs="Times New Roman"/>
                <w:sz w:val="18"/>
                <w:szCs w:val="18"/>
              </w:rPr>
              <w:t>0% (default)</w:t>
            </w:r>
          </w:p>
        </w:tc>
        <w:tc>
          <w:tcPr>
            <w:tcW w:w="992" w:type="dxa"/>
            <w:tcBorders>
              <w:left w:val="single" w:sz="4" w:space="0" w:color="auto"/>
              <w:right w:val="single" w:sz="4" w:space="0" w:color="auto"/>
            </w:tcBorders>
            <w:vAlign w:val="center"/>
          </w:tcPr>
          <w:p w14:paraId="213E4BEE" w14:textId="5C50813B" w:rsidR="003A1A55" w:rsidRPr="002F1472" w:rsidRDefault="003A1A55" w:rsidP="00AD2844">
            <w:pPr>
              <w:jc w:val="center"/>
              <w:rPr>
                <w:rFonts w:cs="Times New Roman"/>
                <w:sz w:val="18"/>
                <w:szCs w:val="18"/>
                <w:lang w:val="fr-FR"/>
              </w:rPr>
            </w:pPr>
            <w:r w:rsidRPr="002F1472">
              <w:rPr>
                <w:rFonts w:cs="Times New Roman"/>
                <w:sz w:val="18"/>
                <w:szCs w:val="18"/>
                <w:lang w:val="fr-FR"/>
              </w:rPr>
              <w:t>{60%, 6m, 2m} , drop A, T1= 0 ns</w:t>
            </w:r>
          </w:p>
        </w:tc>
        <w:tc>
          <w:tcPr>
            <w:tcW w:w="924" w:type="dxa"/>
            <w:tcBorders>
              <w:left w:val="single" w:sz="4" w:space="0" w:color="auto"/>
              <w:right w:val="single" w:sz="4" w:space="0" w:color="auto"/>
            </w:tcBorders>
            <w:vAlign w:val="center"/>
          </w:tcPr>
          <w:p w14:paraId="6DF3B80F" w14:textId="177A9445" w:rsidR="003A1A55" w:rsidRPr="002F1472" w:rsidRDefault="003A1A55" w:rsidP="00AD2844">
            <w:pPr>
              <w:jc w:val="center"/>
              <w:rPr>
                <w:rFonts w:cs="Times New Roman"/>
                <w:sz w:val="18"/>
                <w:szCs w:val="18"/>
                <w:lang w:val="fr-FR"/>
              </w:rPr>
            </w:pPr>
            <w:r w:rsidRPr="002F1472">
              <w:rPr>
                <w:rFonts w:cs="Times New Roman"/>
                <w:sz w:val="18"/>
                <w:szCs w:val="18"/>
                <w:lang w:val="fr-FR"/>
              </w:rPr>
              <w:t>{40%, 2m, 2m} , drop A, T1= 0 ns</w:t>
            </w:r>
          </w:p>
        </w:tc>
        <w:tc>
          <w:tcPr>
            <w:tcW w:w="673" w:type="dxa"/>
            <w:tcBorders>
              <w:top w:val="single" w:sz="4" w:space="0" w:color="auto"/>
              <w:left w:val="single" w:sz="4" w:space="0" w:color="auto"/>
              <w:bottom w:val="single" w:sz="4" w:space="0" w:color="auto"/>
              <w:right w:val="single" w:sz="4" w:space="0" w:color="auto"/>
            </w:tcBorders>
            <w:vAlign w:val="center"/>
          </w:tcPr>
          <w:p w14:paraId="39E9060B" w14:textId="6F450DC2" w:rsidR="003A1A55" w:rsidRPr="00E81AA5" w:rsidRDefault="003A1A55" w:rsidP="00AD2844">
            <w:pPr>
              <w:jc w:val="center"/>
              <w:rPr>
                <w:rFonts w:cs="Times New Roman"/>
                <w:sz w:val="18"/>
                <w:szCs w:val="18"/>
              </w:rPr>
            </w:pPr>
            <w:r w:rsidRPr="00E81AA5">
              <w:rPr>
                <w:rFonts w:cs="Times New Roman"/>
                <w:sz w:val="18"/>
                <w:szCs w:val="18"/>
              </w:rPr>
              <w:t>16000</w:t>
            </w:r>
          </w:p>
        </w:tc>
        <w:tc>
          <w:tcPr>
            <w:tcW w:w="582" w:type="dxa"/>
            <w:tcBorders>
              <w:top w:val="single" w:sz="4" w:space="0" w:color="auto"/>
              <w:left w:val="single" w:sz="4" w:space="0" w:color="auto"/>
              <w:bottom w:val="single" w:sz="4" w:space="0" w:color="auto"/>
              <w:right w:val="single" w:sz="4" w:space="0" w:color="auto"/>
            </w:tcBorders>
            <w:vAlign w:val="center"/>
          </w:tcPr>
          <w:p w14:paraId="3B99B1BB" w14:textId="3A530717" w:rsidR="003A1A55" w:rsidRPr="00E81AA5" w:rsidRDefault="003A1A55" w:rsidP="00AD2844">
            <w:pPr>
              <w:jc w:val="center"/>
              <w:rPr>
                <w:rFonts w:cs="Times New Roman"/>
                <w:sz w:val="18"/>
                <w:szCs w:val="18"/>
              </w:rPr>
            </w:pPr>
            <w:r w:rsidRPr="00E81AA5">
              <w:rPr>
                <w:rFonts w:cs="Times New Roman"/>
                <w:sz w:val="18"/>
                <w:szCs w:val="18"/>
              </w:rPr>
              <w:t>3000</w:t>
            </w:r>
          </w:p>
        </w:tc>
        <w:tc>
          <w:tcPr>
            <w:tcW w:w="1018" w:type="dxa"/>
            <w:tcBorders>
              <w:top w:val="single" w:sz="4" w:space="0" w:color="auto"/>
              <w:left w:val="single" w:sz="4" w:space="0" w:color="auto"/>
              <w:bottom w:val="single" w:sz="4" w:space="0" w:color="auto"/>
              <w:right w:val="single" w:sz="4" w:space="0" w:color="auto"/>
            </w:tcBorders>
            <w:vAlign w:val="center"/>
          </w:tcPr>
          <w:p w14:paraId="124435B1" w14:textId="4B711398" w:rsidR="003A1A55" w:rsidRPr="00E81AA5" w:rsidRDefault="003A1A55" w:rsidP="00AD2844">
            <w:pPr>
              <w:jc w:val="center"/>
              <w:rPr>
                <w:rFonts w:cs="Times New Roman"/>
                <w:sz w:val="18"/>
                <w:szCs w:val="18"/>
              </w:rPr>
            </w:pPr>
            <w:r w:rsidRPr="00E81AA5">
              <w:rPr>
                <w:rFonts w:cs="Times New Roman"/>
                <w:sz w:val="18"/>
                <w:szCs w:val="18"/>
              </w:rPr>
              <w:t>33</w:t>
            </w:r>
            <w:r w:rsidR="0073421C" w:rsidRPr="00E81AA5">
              <w:rPr>
                <w:rFonts w:cs="Times New Roman"/>
                <w:sz w:val="18"/>
                <w:szCs w:val="18"/>
              </w:rPr>
              <w:t>4</w:t>
            </w:r>
            <w:r w:rsidRPr="00E81AA5">
              <w:rPr>
                <w:rFonts w:cs="Times New Roman"/>
                <w:sz w:val="18"/>
                <w:szCs w:val="18"/>
              </w:rPr>
              <w:t xml:space="preserve"> k</w:t>
            </w:r>
          </w:p>
        </w:tc>
        <w:tc>
          <w:tcPr>
            <w:tcW w:w="1179" w:type="dxa"/>
            <w:tcBorders>
              <w:top w:val="single" w:sz="4" w:space="0" w:color="auto"/>
              <w:left w:val="single" w:sz="4" w:space="0" w:color="auto"/>
              <w:bottom w:val="single" w:sz="4" w:space="0" w:color="auto"/>
              <w:right w:val="single" w:sz="4" w:space="0" w:color="auto"/>
            </w:tcBorders>
            <w:vAlign w:val="center"/>
          </w:tcPr>
          <w:p w14:paraId="5DCC8A36" w14:textId="4EEF0CFE" w:rsidR="003A1A55" w:rsidRPr="00E81AA5" w:rsidRDefault="003A1A55" w:rsidP="00AD2844">
            <w:pPr>
              <w:jc w:val="center"/>
              <w:rPr>
                <w:rFonts w:cs="Times New Roman"/>
                <w:sz w:val="18"/>
                <w:szCs w:val="18"/>
              </w:rPr>
            </w:pPr>
            <w:r w:rsidRPr="00E81AA5">
              <w:rPr>
                <w:rFonts w:cs="Times New Roman"/>
                <w:sz w:val="18"/>
                <w:szCs w:val="18"/>
              </w:rPr>
              <w:t>11.</w:t>
            </w:r>
            <w:r w:rsidR="00930A8F" w:rsidRPr="00E81AA5">
              <w:rPr>
                <w:rFonts w:cs="Times New Roman"/>
                <w:sz w:val="18"/>
                <w:szCs w:val="18"/>
              </w:rPr>
              <w:t>41</w:t>
            </w:r>
            <w:r w:rsidRPr="00E81AA5">
              <w:rPr>
                <w:rFonts w:cs="Times New Roman"/>
                <w:sz w:val="18"/>
                <w:szCs w:val="18"/>
              </w:rPr>
              <w:t xml:space="preserve"> M FLOPs</w:t>
            </w:r>
          </w:p>
        </w:tc>
        <w:tc>
          <w:tcPr>
            <w:tcW w:w="999" w:type="dxa"/>
            <w:tcBorders>
              <w:top w:val="single" w:sz="4" w:space="0" w:color="auto"/>
              <w:left w:val="single" w:sz="4" w:space="0" w:color="auto"/>
              <w:bottom w:val="single" w:sz="4" w:space="0" w:color="auto"/>
              <w:right w:val="single" w:sz="4" w:space="0" w:color="auto"/>
            </w:tcBorders>
            <w:vAlign w:val="center"/>
          </w:tcPr>
          <w:p w14:paraId="0ADF1B54" w14:textId="749E80CB" w:rsidR="003A1A55" w:rsidRPr="00E81AA5" w:rsidRDefault="002B0002" w:rsidP="00AD2844">
            <w:pPr>
              <w:jc w:val="center"/>
              <w:rPr>
                <w:rFonts w:cs="Times New Roman"/>
                <w:sz w:val="18"/>
                <w:szCs w:val="18"/>
              </w:rPr>
            </w:pPr>
            <w:r w:rsidRPr="00E81AA5">
              <w:rPr>
                <w:rFonts w:cs="Times New Roman"/>
                <w:sz w:val="18"/>
                <w:szCs w:val="18"/>
              </w:rPr>
              <w:t>2.2279</w:t>
            </w:r>
          </w:p>
        </w:tc>
      </w:tr>
      <w:tr w:rsidR="003A1A55" w:rsidRPr="00E81AA5" w14:paraId="67BE5B40" w14:textId="77777777" w:rsidTr="00AD2844">
        <w:trPr>
          <w:trHeight w:val="41"/>
          <w:jc w:val="center"/>
        </w:trPr>
        <w:tc>
          <w:tcPr>
            <w:tcW w:w="998" w:type="dxa"/>
            <w:tcBorders>
              <w:top w:val="single" w:sz="4" w:space="0" w:color="auto"/>
              <w:left w:val="single" w:sz="4" w:space="0" w:color="auto"/>
              <w:bottom w:val="single" w:sz="4" w:space="0" w:color="auto"/>
              <w:right w:val="single" w:sz="4" w:space="0" w:color="auto"/>
            </w:tcBorders>
            <w:vAlign w:val="center"/>
          </w:tcPr>
          <w:p w14:paraId="4FDC8B38" w14:textId="4063FF20" w:rsidR="003A1A55" w:rsidRPr="00E81AA5" w:rsidRDefault="003A1A55" w:rsidP="00AD2844">
            <w:pPr>
              <w:jc w:val="center"/>
              <w:rPr>
                <w:rFonts w:cs="Times New Roman"/>
                <w:sz w:val="18"/>
                <w:szCs w:val="18"/>
              </w:rPr>
            </w:pPr>
            <w:r w:rsidRPr="00E81AA5">
              <w:rPr>
                <w:rFonts w:cs="Times New Roman"/>
                <w:sz w:val="18"/>
                <w:szCs w:val="18"/>
              </w:rPr>
              <w:t>RSRP + RSTD</w:t>
            </w:r>
          </w:p>
        </w:tc>
        <w:tc>
          <w:tcPr>
            <w:tcW w:w="810" w:type="dxa"/>
            <w:tcBorders>
              <w:top w:val="single" w:sz="4" w:space="0" w:color="auto"/>
              <w:left w:val="single" w:sz="4" w:space="0" w:color="auto"/>
              <w:bottom w:val="single" w:sz="4" w:space="0" w:color="auto"/>
              <w:right w:val="single" w:sz="4" w:space="0" w:color="auto"/>
            </w:tcBorders>
            <w:vAlign w:val="center"/>
          </w:tcPr>
          <w:p w14:paraId="5AD5B8B0" w14:textId="66CB7CFF" w:rsidR="003A1A55" w:rsidRPr="00E81AA5" w:rsidRDefault="003A1A55" w:rsidP="00AD2844">
            <w:pPr>
              <w:jc w:val="center"/>
              <w:rPr>
                <w:rFonts w:cs="Times New Roman"/>
                <w:sz w:val="18"/>
                <w:szCs w:val="18"/>
              </w:rPr>
            </w:pPr>
            <w:r w:rsidRPr="00E81AA5">
              <w:rPr>
                <w:rFonts w:cs="Times New Roman"/>
                <w:sz w:val="18"/>
                <w:szCs w:val="18"/>
              </w:rPr>
              <w:t>UE position</w:t>
            </w:r>
          </w:p>
        </w:tc>
        <w:tc>
          <w:tcPr>
            <w:tcW w:w="881" w:type="dxa"/>
            <w:tcBorders>
              <w:top w:val="single" w:sz="4" w:space="0" w:color="auto"/>
              <w:left w:val="single" w:sz="4" w:space="0" w:color="auto"/>
              <w:bottom w:val="single" w:sz="4" w:space="0" w:color="auto"/>
              <w:right w:val="single" w:sz="4" w:space="0" w:color="auto"/>
            </w:tcBorders>
            <w:vAlign w:val="center"/>
          </w:tcPr>
          <w:p w14:paraId="541B0D81" w14:textId="27871E47" w:rsidR="003A1A55" w:rsidRPr="00E81AA5" w:rsidRDefault="003A1A55" w:rsidP="00AD2844">
            <w:pPr>
              <w:jc w:val="center"/>
              <w:rPr>
                <w:rFonts w:cs="Times New Roman"/>
                <w:sz w:val="18"/>
                <w:szCs w:val="18"/>
              </w:rPr>
            </w:pPr>
            <w:r w:rsidRPr="00E81AA5">
              <w:rPr>
                <w:rFonts w:cs="Times New Roman"/>
                <w:sz w:val="18"/>
                <w:szCs w:val="18"/>
              </w:rPr>
              <w:t>0% (default)</w:t>
            </w:r>
          </w:p>
        </w:tc>
        <w:tc>
          <w:tcPr>
            <w:tcW w:w="992" w:type="dxa"/>
            <w:tcBorders>
              <w:left w:val="single" w:sz="4" w:space="0" w:color="auto"/>
              <w:right w:val="single" w:sz="4" w:space="0" w:color="auto"/>
            </w:tcBorders>
            <w:vAlign w:val="center"/>
          </w:tcPr>
          <w:p w14:paraId="2CE1F856" w14:textId="05A142E4" w:rsidR="003A1A55" w:rsidRPr="002F1472" w:rsidRDefault="003A1A55" w:rsidP="00AD2844">
            <w:pPr>
              <w:jc w:val="center"/>
              <w:rPr>
                <w:rFonts w:cs="Times New Roman"/>
                <w:sz w:val="18"/>
                <w:szCs w:val="18"/>
                <w:lang w:val="fr-FR"/>
              </w:rPr>
            </w:pPr>
            <w:r w:rsidRPr="002F1472">
              <w:rPr>
                <w:rFonts w:cs="Times New Roman"/>
                <w:sz w:val="18"/>
                <w:szCs w:val="18"/>
                <w:lang w:val="fr-FR"/>
              </w:rPr>
              <w:t>{60%, 6m, 2m} , drop A, T1= 0 ns</w:t>
            </w:r>
          </w:p>
        </w:tc>
        <w:tc>
          <w:tcPr>
            <w:tcW w:w="924" w:type="dxa"/>
            <w:tcBorders>
              <w:left w:val="single" w:sz="4" w:space="0" w:color="auto"/>
              <w:right w:val="single" w:sz="4" w:space="0" w:color="auto"/>
            </w:tcBorders>
            <w:vAlign w:val="center"/>
          </w:tcPr>
          <w:p w14:paraId="7400D959" w14:textId="62B5A432" w:rsidR="003A1A55" w:rsidRPr="002F1472" w:rsidRDefault="003A1A55" w:rsidP="00AD2844">
            <w:pPr>
              <w:jc w:val="center"/>
              <w:rPr>
                <w:rFonts w:cs="Times New Roman"/>
                <w:sz w:val="18"/>
                <w:szCs w:val="18"/>
                <w:lang w:val="fr-FR"/>
              </w:rPr>
            </w:pPr>
            <w:r w:rsidRPr="002F1472">
              <w:rPr>
                <w:rFonts w:cs="Times New Roman"/>
                <w:sz w:val="18"/>
                <w:szCs w:val="18"/>
                <w:lang w:val="fr-FR"/>
              </w:rPr>
              <w:t xml:space="preserve">{60%, 6m, 2m} , drop A, T1= </w:t>
            </w:r>
            <w:r w:rsidR="003E7852" w:rsidRPr="002F1472">
              <w:rPr>
                <w:rFonts w:cs="Times New Roman"/>
                <w:sz w:val="18"/>
                <w:szCs w:val="18"/>
                <w:lang w:val="fr-FR"/>
              </w:rPr>
              <w:t>5</w:t>
            </w:r>
            <w:r w:rsidRPr="002F1472">
              <w:rPr>
                <w:rFonts w:cs="Times New Roman"/>
                <w:sz w:val="18"/>
                <w:szCs w:val="18"/>
                <w:lang w:val="fr-FR"/>
              </w:rPr>
              <w:t>0 ns</w:t>
            </w:r>
          </w:p>
        </w:tc>
        <w:tc>
          <w:tcPr>
            <w:tcW w:w="673" w:type="dxa"/>
            <w:tcBorders>
              <w:top w:val="single" w:sz="4" w:space="0" w:color="auto"/>
              <w:left w:val="single" w:sz="4" w:space="0" w:color="auto"/>
              <w:bottom w:val="single" w:sz="4" w:space="0" w:color="auto"/>
              <w:right w:val="single" w:sz="4" w:space="0" w:color="auto"/>
            </w:tcBorders>
            <w:vAlign w:val="center"/>
          </w:tcPr>
          <w:p w14:paraId="5F9F30ED" w14:textId="472DB1D4" w:rsidR="003A1A55" w:rsidRPr="00E81AA5" w:rsidRDefault="003A1A55" w:rsidP="00AD2844">
            <w:pPr>
              <w:jc w:val="center"/>
              <w:rPr>
                <w:rFonts w:cs="Times New Roman"/>
                <w:sz w:val="18"/>
                <w:szCs w:val="18"/>
              </w:rPr>
            </w:pPr>
            <w:r w:rsidRPr="00E81AA5">
              <w:rPr>
                <w:rFonts w:cs="Times New Roman"/>
                <w:sz w:val="18"/>
                <w:szCs w:val="18"/>
              </w:rPr>
              <w:t>16000</w:t>
            </w:r>
          </w:p>
        </w:tc>
        <w:tc>
          <w:tcPr>
            <w:tcW w:w="582" w:type="dxa"/>
            <w:tcBorders>
              <w:top w:val="single" w:sz="4" w:space="0" w:color="auto"/>
              <w:left w:val="single" w:sz="4" w:space="0" w:color="auto"/>
              <w:bottom w:val="single" w:sz="4" w:space="0" w:color="auto"/>
              <w:right w:val="single" w:sz="4" w:space="0" w:color="auto"/>
            </w:tcBorders>
            <w:vAlign w:val="center"/>
          </w:tcPr>
          <w:p w14:paraId="7924EF34" w14:textId="1D6BD528" w:rsidR="003A1A55" w:rsidRPr="00E81AA5" w:rsidRDefault="003A1A55" w:rsidP="00AD2844">
            <w:pPr>
              <w:jc w:val="center"/>
              <w:rPr>
                <w:rFonts w:cs="Times New Roman"/>
                <w:sz w:val="18"/>
                <w:szCs w:val="18"/>
              </w:rPr>
            </w:pPr>
            <w:r w:rsidRPr="00E81AA5">
              <w:rPr>
                <w:rFonts w:cs="Times New Roman"/>
                <w:sz w:val="18"/>
                <w:szCs w:val="18"/>
              </w:rPr>
              <w:t>3000</w:t>
            </w:r>
          </w:p>
        </w:tc>
        <w:tc>
          <w:tcPr>
            <w:tcW w:w="1018" w:type="dxa"/>
            <w:tcBorders>
              <w:top w:val="single" w:sz="4" w:space="0" w:color="auto"/>
              <w:left w:val="single" w:sz="4" w:space="0" w:color="auto"/>
              <w:bottom w:val="single" w:sz="4" w:space="0" w:color="auto"/>
              <w:right w:val="single" w:sz="4" w:space="0" w:color="auto"/>
            </w:tcBorders>
            <w:vAlign w:val="center"/>
          </w:tcPr>
          <w:p w14:paraId="18F98871" w14:textId="2356C8E7" w:rsidR="003A1A55" w:rsidRPr="00E81AA5" w:rsidRDefault="003A1A55" w:rsidP="00AD2844">
            <w:pPr>
              <w:jc w:val="center"/>
              <w:rPr>
                <w:rFonts w:cs="Times New Roman"/>
                <w:sz w:val="18"/>
                <w:szCs w:val="18"/>
              </w:rPr>
            </w:pPr>
            <w:r w:rsidRPr="00E81AA5">
              <w:rPr>
                <w:rFonts w:cs="Times New Roman"/>
                <w:sz w:val="18"/>
                <w:szCs w:val="18"/>
              </w:rPr>
              <w:t>33</w:t>
            </w:r>
            <w:r w:rsidR="0073421C" w:rsidRPr="00E81AA5">
              <w:rPr>
                <w:rFonts w:cs="Times New Roman"/>
                <w:sz w:val="18"/>
                <w:szCs w:val="18"/>
              </w:rPr>
              <w:t>4</w:t>
            </w:r>
            <w:r w:rsidRPr="00E81AA5">
              <w:rPr>
                <w:rFonts w:cs="Times New Roman"/>
                <w:sz w:val="18"/>
                <w:szCs w:val="18"/>
              </w:rPr>
              <w:t xml:space="preserve"> k</w:t>
            </w:r>
          </w:p>
        </w:tc>
        <w:tc>
          <w:tcPr>
            <w:tcW w:w="1179" w:type="dxa"/>
            <w:tcBorders>
              <w:top w:val="single" w:sz="4" w:space="0" w:color="auto"/>
              <w:left w:val="single" w:sz="4" w:space="0" w:color="auto"/>
              <w:bottom w:val="single" w:sz="4" w:space="0" w:color="auto"/>
              <w:right w:val="single" w:sz="4" w:space="0" w:color="auto"/>
            </w:tcBorders>
            <w:vAlign w:val="center"/>
          </w:tcPr>
          <w:p w14:paraId="37F415EB" w14:textId="4D3C251E" w:rsidR="003A1A55" w:rsidRPr="00E81AA5" w:rsidRDefault="003A1A55" w:rsidP="00AD2844">
            <w:pPr>
              <w:jc w:val="center"/>
              <w:rPr>
                <w:rFonts w:cs="Times New Roman"/>
                <w:sz w:val="18"/>
                <w:szCs w:val="18"/>
              </w:rPr>
            </w:pPr>
            <w:r w:rsidRPr="00E81AA5">
              <w:rPr>
                <w:rFonts w:cs="Times New Roman"/>
                <w:sz w:val="18"/>
                <w:szCs w:val="18"/>
              </w:rPr>
              <w:t>11.</w:t>
            </w:r>
            <w:r w:rsidR="00930A8F" w:rsidRPr="00E81AA5">
              <w:rPr>
                <w:rFonts w:cs="Times New Roman"/>
                <w:sz w:val="18"/>
                <w:szCs w:val="18"/>
              </w:rPr>
              <w:t>41</w:t>
            </w:r>
            <w:r w:rsidRPr="00E81AA5">
              <w:rPr>
                <w:rFonts w:cs="Times New Roman"/>
                <w:sz w:val="18"/>
                <w:szCs w:val="18"/>
              </w:rPr>
              <w:t xml:space="preserve"> M FLOPs</w:t>
            </w:r>
          </w:p>
        </w:tc>
        <w:tc>
          <w:tcPr>
            <w:tcW w:w="999" w:type="dxa"/>
            <w:tcBorders>
              <w:top w:val="single" w:sz="4" w:space="0" w:color="auto"/>
              <w:left w:val="single" w:sz="4" w:space="0" w:color="auto"/>
              <w:bottom w:val="single" w:sz="4" w:space="0" w:color="auto"/>
              <w:right w:val="single" w:sz="4" w:space="0" w:color="auto"/>
            </w:tcBorders>
            <w:vAlign w:val="center"/>
          </w:tcPr>
          <w:p w14:paraId="29F99B0F" w14:textId="5E197899" w:rsidR="003A1A55" w:rsidRPr="00E81AA5" w:rsidRDefault="00C43CEB" w:rsidP="00AD2844">
            <w:pPr>
              <w:jc w:val="center"/>
              <w:rPr>
                <w:rFonts w:cs="Times New Roman"/>
                <w:sz w:val="18"/>
                <w:szCs w:val="18"/>
              </w:rPr>
            </w:pPr>
            <w:r w:rsidRPr="00E81AA5">
              <w:rPr>
                <w:rFonts w:cs="Times New Roman"/>
                <w:sz w:val="18"/>
                <w:szCs w:val="18"/>
              </w:rPr>
              <w:t>9.2496</w:t>
            </w:r>
          </w:p>
        </w:tc>
      </w:tr>
      <w:bookmarkEnd w:id="2"/>
    </w:tbl>
    <w:p w14:paraId="33D42918" w14:textId="21603505" w:rsidR="00CD2CBF" w:rsidRDefault="00CD2CBF" w:rsidP="00721757">
      <w:pPr>
        <w:rPr>
          <w:b/>
          <w:bCs/>
        </w:rPr>
      </w:pPr>
    </w:p>
    <w:p w14:paraId="02DED09E" w14:textId="73BF1EDB" w:rsidR="0047425D" w:rsidRPr="005915CC" w:rsidRDefault="005915CC" w:rsidP="00721757">
      <w:r w:rsidRPr="005915CC">
        <w:t xml:space="preserve">From the results presented in Table 1, we make the following observations: </w:t>
      </w:r>
    </w:p>
    <w:p w14:paraId="17FB67A2" w14:textId="31AEF042" w:rsidR="005915CC" w:rsidRDefault="005915CC" w:rsidP="00721757">
      <w:pPr>
        <w:rPr>
          <w:b/>
          <w:bCs/>
        </w:rPr>
      </w:pPr>
      <w:r>
        <w:rPr>
          <w:b/>
          <w:bCs/>
        </w:rPr>
        <w:t xml:space="preserve">Observation 1: </w:t>
      </w:r>
      <w:r w:rsidR="00BB6D0A">
        <w:rPr>
          <w:b/>
          <w:bCs/>
        </w:rPr>
        <w:t xml:space="preserve">From the evaluation results </w:t>
      </w:r>
      <w:r w:rsidR="00920D8C">
        <w:rPr>
          <w:b/>
          <w:bCs/>
        </w:rPr>
        <w:t>presented without retraining or mixed training dataset, when the model input</w:t>
      </w:r>
      <w:r w:rsidR="00687748">
        <w:rPr>
          <w:b/>
          <w:bCs/>
        </w:rPr>
        <w:t xml:space="preserve"> is RSRP, </w:t>
      </w:r>
      <w:r w:rsidR="005660CA">
        <w:rPr>
          <w:b/>
          <w:bCs/>
        </w:rPr>
        <w:t>AIML based positioning techniques provide</w:t>
      </w:r>
      <w:r w:rsidR="00CB3971">
        <w:rPr>
          <w:b/>
          <w:bCs/>
        </w:rPr>
        <w:t>s</w:t>
      </w:r>
      <w:r w:rsidR="005660CA">
        <w:rPr>
          <w:b/>
          <w:bCs/>
        </w:rPr>
        <w:t xml:space="preserve"> </w:t>
      </w:r>
      <w:r w:rsidR="00C5193D">
        <w:rPr>
          <w:b/>
          <w:bCs/>
        </w:rPr>
        <w:t xml:space="preserve">90% </w:t>
      </w:r>
      <w:r w:rsidR="00347AE7">
        <w:rPr>
          <w:b/>
          <w:bCs/>
        </w:rPr>
        <w:t>horizontal accuracy</w:t>
      </w:r>
      <w:r w:rsidR="00FC52FF">
        <w:rPr>
          <w:b/>
          <w:bCs/>
        </w:rPr>
        <w:t xml:space="preserve"> </w:t>
      </w:r>
      <w:r w:rsidR="004B2F8B">
        <w:rPr>
          <w:b/>
          <w:bCs/>
        </w:rPr>
        <w:t xml:space="preserve">performance in the range of </w:t>
      </w:r>
      <w:r w:rsidR="006C2D77">
        <w:rPr>
          <w:b/>
          <w:bCs/>
        </w:rPr>
        <w:t>~</w:t>
      </w:r>
      <w:r w:rsidR="004B2F8B">
        <w:rPr>
          <w:b/>
          <w:bCs/>
        </w:rPr>
        <w:t>3.6</w:t>
      </w:r>
      <w:r w:rsidR="006C2D77">
        <w:rPr>
          <w:b/>
          <w:bCs/>
        </w:rPr>
        <w:t>3</w:t>
      </w:r>
      <w:r w:rsidR="000C546D">
        <w:rPr>
          <w:b/>
          <w:bCs/>
        </w:rPr>
        <w:t xml:space="preserve"> to ~</w:t>
      </w:r>
      <w:r w:rsidR="004B2F8B">
        <w:rPr>
          <w:b/>
          <w:bCs/>
        </w:rPr>
        <w:t>3.</w:t>
      </w:r>
      <w:r w:rsidR="000C546D">
        <w:rPr>
          <w:b/>
          <w:bCs/>
        </w:rPr>
        <w:t>66</w:t>
      </w:r>
      <w:r w:rsidR="004B2F8B">
        <w:rPr>
          <w:b/>
          <w:bCs/>
        </w:rPr>
        <w:t xml:space="preserve"> m</w:t>
      </w:r>
      <w:r w:rsidR="00C5193D">
        <w:rPr>
          <w:b/>
          <w:bCs/>
        </w:rPr>
        <w:t xml:space="preserve"> for all </w:t>
      </w:r>
      <w:r w:rsidR="00334BF2">
        <w:rPr>
          <w:b/>
          <w:bCs/>
        </w:rPr>
        <w:t xml:space="preserve">three </w:t>
      </w:r>
      <w:r w:rsidR="002B77BA">
        <w:rPr>
          <w:b/>
          <w:bCs/>
        </w:rPr>
        <w:t>unseen (</w:t>
      </w:r>
      <w:r w:rsidR="006C2D77">
        <w:rPr>
          <w:b/>
          <w:bCs/>
        </w:rPr>
        <w:t>drops, clutter parameters and network synchronization error)</w:t>
      </w:r>
      <w:r w:rsidR="00334BF2">
        <w:rPr>
          <w:b/>
          <w:bCs/>
        </w:rPr>
        <w:t xml:space="preserve"> </w:t>
      </w:r>
      <w:r w:rsidR="00F249C9">
        <w:rPr>
          <w:b/>
          <w:bCs/>
        </w:rPr>
        <w:t>test dataset</w:t>
      </w:r>
      <w:r w:rsidR="00B13D3C">
        <w:rPr>
          <w:b/>
          <w:bCs/>
        </w:rPr>
        <w:t xml:space="preserve">. </w:t>
      </w:r>
    </w:p>
    <w:p w14:paraId="72814342" w14:textId="18EB6B36" w:rsidR="005A7E04" w:rsidRDefault="005A7E04" w:rsidP="005A7E04">
      <w:pPr>
        <w:rPr>
          <w:b/>
          <w:bCs/>
        </w:rPr>
      </w:pPr>
      <w:r>
        <w:rPr>
          <w:b/>
          <w:bCs/>
        </w:rPr>
        <w:t>Observation 2: From the evaluation results presented without retraining or mixed training dataset, when the model input is RSRP</w:t>
      </w:r>
      <w:r w:rsidR="000501A0">
        <w:rPr>
          <w:b/>
          <w:bCs/>
        </w:rPr>
        <w:t>+RSTD</w:t>
      </w:r>
      <w:r>
        <w:rPr>
          <w:b/>
          <w:bCs/>
        </w:rPr>
        <w:t>, AIML based positioning techniques provide</w:t>
      </w:r>
      <w:r w:rsidR="00347AE7">
        <w:rPr>
          <w:b/>
          <w:bCs/>
        </w:rPr>
        <w:t>s</w:t>
      </w:r>
      <w:r>
        <w:rPr>
          <w:b/>
          <w:bCs/>
        </w:rPr>
        <w:t xml:space="preserve"> </w:t>
      </w:r>
      <w:r w:rsidR="001B317E">
        <w:rPr>
          <w:b/>
          <w:bCs/>
        </w:rPr>
        <w:t xml:space="preserve">90% horizontal accuracy </w:t>
      </w:r>
      <w:r w:rsidR="00431677">
        <w:rPr>
          <w:b/>
          <w:bCs/>
        </w:rPr>
        <w:t xml:space="preserve">~ 2.2 m for </w:t>
      </w:r>
      <w:r w:rsidR="00517F88">
        <w:rPr>
          <w:b/>
          <w:bCs/>
        </w:rPr>
        <w:t xml:space="preserve">test dataset with unseen drops </w:t>
      </w:r>
      <w:r w:rsidR="00E7133C">
        <w:rPr>
          <w:b/>
          <w:bCs/>
        </w:rPr>
        <w:t xml:space="preserve">and </w:t>
      </w:r>
      <w:r w:rsidR="004952A2">
        <w:rPr>
          <w:b/>
          <w:bCs/>
        </w:rPr>
        <w:t>unseen clutter parameters.</w:t>
      </w:r>
    </w:p>
    <w:p w14:paraId="78B4C166" w14:textId="3169A2CF" w:rsidR="002F4004" w:rsidRDefault="002F4004" w:rsidP="002F4004">
      <w:pPr>
        <w:rPr>
          <w:b/>
          <w:bCs/>
        </w:rPr>
      </w:pPr>
      <w:r>
        <w:rPr>
          <w:b/>
          <w:bCs/>
        </w:rPr>
        <w:t xml:space="preserve">Observation 3: From the evaluation results presented without retraining or mixed training dataset, when the model input is RSRP+RSTD, AIML based positioning techniques provides 90% horizontal accuracy ~ 9.24 m for test dataset with unseen network synchronization </w:t>
      </w:r>
      <w:r w:rsidR="00433E3D">
        <w:rPr>
          <w:b/>
          <w:bCs/>
        </w:rPr>
        <w:t>error (</w:t>
      </w:r>
      <w:r>
        <w:rPr>
          <w:b/>
          <w:bCs/>
        </w:rPr>
        <w:t>T1=50 ns).</w:t>
      </w:r>
    </w:p>
    <w:p w14:paraId="67FB29BF" w14:textId="70481368" w:rsidR="00433BAC" w:rsidRPr="001774F0" w:rsidRDefault="00433BAC" w:rsidP="00433BAC">
      <w:pPr>
        <w:pStyle w:val="Caption"/>
        <w:keepNext/>
        <w:rPr>
          <w:sz w:val="24"/>
        </w:rPr>
      </w:pPr>
      <w:r w:rsidRPr="001774F0">
        <w:rPr>
          <w:sz w:val="24"/>
        </w:rPr>
        <w:t xml:space="preserve">Table </w:t>
      </w:r>
      <w:r>
        <w:rPr>
          <w:sz w:val="24"/>
        </w:rPr>
        <w:t>2</w:t>
      </w:r>
      <w:r w:rsidRPr="001774F0">
        <w:rPr>
          <w:sz w:val="24"/>
        </w:rPr>
        <w:t xml:space="preserve"> </w:t>
      </w:r>
      <w:r w:rsidR="0071593D">
        <w:rPr>
          <w:sz w:val="24"/>
        </w:rPr>
        <w:t>Generalization</w:t>
      </w:r>
      <w:r w:rsidRPr="001774F0">
        <w:rPr>
          <w:sz w:val="24"/>
        </w:rPr>
        <w:t xml:space="preserve"> evaluation results of direct AIML </w:t>
      </w:r>
      <w:r w:rsidR="007751D0">
        <w:rPr>
          <w:sz w:val="24"/>
        </w:rPr>
        <w:t xml:space="preserve">based </w:t>
      </w:r>
      <w:r w:rsidRPr="001774F0">
        <w:rPr>
          <w:sz w:val="24"/>
        </w:rPr>
        <w:t>positioning</w:t>
      </w:r>
      <w:r w:rsidR="005E455D">
        <w:rPr>
          <w:sz w:val="24"/>
        </w:rPr>
        <w:t xml:space="preserve"> (model deployed on UE side)</w:t>
      </w:r>
      <w:r w:rsidRPr="001774F0">
        <w:rPr>
          <w:sz w:val="24"/>
        </w:rPr>
        <w:t xml:space="preserve"> with mixed training</w:t>
      </w:r>
      <w:r>
        <w:rPr>
          <w:sz w:val="24"/>
        </w:rPr>
        <w:t xml:space="preserve"> dataset</w:t>
      </w:r>
    </w:p>
    <w:tbl>
      <w:tblPr>
        <w:tblW w:w="9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810"/>
        <w:gridCol w:w="881"/>
        <w:gridCol w:w="992"/>
        <w:gridCol w:w="924"/>
        <w:gridCol w:w="673"/>
        <w:gridCol w:w="582"/>
        <w:gridCol w:w="1018"/>
        <w:gridCol w:w="1179"/>
        <w:gridCol w:w="999"/>
      </w:tblGrid>
      <w:tr w:rsidR="00951023" w:rsidRPr="00E81AA5" w14:paraId="119C7941" w14:textId="77777777" w:rsidTr="00FC7796">
        <w:trPr>
          <w:trHeight w:val="1035"/>
          <w:jc w:val="center"/>
        </w:trPr>
        <w:tc>
          <w:tcPr>
            <w:tcW w:w="998" w:type="dxa"/>
            <w:vMerge w:val="restart"/>
            <w:tcBorders>
              <w:top w:val="single" w:sz="4" w:space="0" w:color="auto"/>
              <w:left w:val="single" w:sz="4" w:space="0" w:color="auto"/>
              <w:bottom w:val="single" w:sz="4" w:space="0" w:color="auto"/>
              <w:right w:val="single" w:sz="4" w:space="0" w:color="auto"/>
            </w:tcBorders>
          </w:tcPr>
          <w:p w14:paraId="3A4B9DA0" w14:textId="77777777" w:rsidR="00951023" w:rsidRPr="00E81AA5" w:rsidRDefault="00951023" w:rsidP="00FC7796">
            <w:pPr>
              <w:jc w:val="left"/>
              <w:rPr>
                <w:rFonts w:ascii="Arial" w:hAnsi="Arial" w:cs="Arial"/>
                <w:b/>
                <w:sz w:val="18"/>
                <w:szCs w:val="18"/>
              </w:rPr>
            </w:pPr>
            <w:r w:rsidRPr="00E81AA5">
              <w:rPr>
                <w:rFonts w:ascii="Arial" w:hAnsi="Arial" w:cs="Arial"/>
                <w:b/>
                <w:sz w:val="18"/>
                <w:szCs w:val="18"/>
              </w:rPr>
              <w:t>Model Input</w:t>
            </w:r>
          </w:p>
          <w:p w14:paraId="01EAC930" w14:textId="77777777" w:rsidR="00951023" w:rsidRPr="00E81AA5" w:rsidRDefault="00951023" w:rsidP="00FC7796">
            <w:pPr>
              <w:jc w:val="left"/>
              <w:rPr>
                <w:rFonts w:ascii="Arial" w:hAnsi="Arial" w:cs="Arial"/>
                <w:b/>
                <w:sz w:val="18"/>
                <w:szCs w:val="18"/>
              </w:rPr>
            </w:pPr>
          </w:p>
        </w:tc>
        <w:tc>
          <w:tcPr>
            <w:tcW w:w="810" w:type="dxa"/>
            <w:vMerge w:val="restart"/>
            <w:tcBorders>
              <w:top w:val="single" w:sz="4" w:space="0" w:color="auto"/>
              <w:left w:val="single" w:sz="4" w:space="0" w:color="auto"/>
              <w:bottom w:val="single" w:sz="4" w:space="0" w:color="auto"/>
              <w:right w:val="single" w:sz="4" w:space="0" w:color="auto"/>
            </w:tcBorders>
          </w:tcPr>
          <w:p w14:paraId="2734E38C" w14:textId="77777777" w:rsidR="00951023" w:rsidRPr="00E81AA5" w:rsidRDefault="00951023" w:rsidP="00FC7796">
            <w:pPr>
              <w:jc w:val="left"/>
              <w:rPr>
                <w:rFonts w:ascii="Arial" w:hAnsi="Arial" w:cs="Arial"/>
                <w:b/>
                <w:sz w:val="18"/>
                <w:szCs w:val="18"/>
              </w:rPr>
            </w:pPr>
            <w:r w:rsidRPr="00E81AA5">
              <w:rPr>
                <w:rFonts w:ascii="Arial" w:hAnsi="Arial" w:cs="Arial"/>
                <w:b/>
                <w:sz w:val="18"/>
                <w:szCs w:val="18"/>
              </w:rPr>
              <w:t>Model output</w:t>
            </w:r>
          </w:p>
        </w:tc>
        <w:tc>
          <w:tcPr>
            <w:tcW w:w="881" w:type="dxa"/>
            <w:vMerge w:val="restart"/>
            <w:tcBorders>
              <w:top w:val="single" w:sz="4" w:space="0" w:color="auto"/>
              <w:left w:val="single" w:sz="4" w:space="0" w:color="auto"/>
              <w:bottom w:val="single" w:sz="4" w:space="0" w:color="auto"/>
              <w:right w:val="single" w:sz="4" w:space="0" w:color="auto"/>
            </w:tcBorders>
          </w:tcPr>
          <w:p w14:paraId="330A32AD" w14:textId="7ADE5618" w:rsidR="00951023" w:rsidRPr="00E81AA5" w:rsidRDefault="00951023" w:rsidP="00FC7796">
            <w:pPr>
              <w:jc w:val="left"/>
              <w:rPr>
                <w:rFonts w:ascii="Arial" w:hAnsi="Arial" w:cs="Arial"/>
                <w:b/>
                <w:sz w:val="18"/>
                <w:szCs w:val="18"/>
              </w:rPr>
            </w:pPr>
            <w:r w:rsidRPr="00E81AA5">
              <w:rPr>
                <w:rFonts w:ascii="Arial" w:hAnsi="Arial" w:cs="Arial"/>
                <w:b/>
                <w:sz w:val="18"/>
                <w:szCs w:val="18"/>
              </w:rPr>
              <w:t xml:space="preserve">(percentage of training data set </w:t>
            </w:r>
            <w:r w:rsidRPr="00E81AA5">
              <w:rPr>
                <w:rFonts w:ascii="Arial" w:hAnsi="Arial" w:cs="Arial"/>
                <w:b/>
                <w:sz w:val="18"/>
                <w:szCs w:val="18"/>
              </w:rPr>
              <w:lastRenderedPageBreak/>
              <w:t>without)</w:t>
            </w:r>
            <w:r w:rsidR="00C15520">
              <w:rPr>
                <w:rFonts w:ascii="Arial" w:hAnsi="Arial" w:cs="Arial"/>
                <w:b/>
                <w:sz w:val="18"/>
                <w:szCs w:val="18"/>
              </w:rPr>
              <w:t xml:space="preserve"> </w:t>
            </w:r>
            <w:r w:rsidR="00C15520" w:rsidRPr="00E81AA5">
              <w:rPr>
                <w:rFonts w:ascii="Arial" w:hAnsi="Arial" w:cs="Arial"/>
                <w:b/>
                <w:sz w:val="18"/>
                <w:szCs w:val="18"/>
              </w:rPr>
              <w:t>Label</w:t>
            </w:r>
          </w:p>
        </w:tc>
        <w:tc>
          <w:tcPr>
            <w:tcW w:w="1916" w:type="dxa"/>
            <w:gridSpan w:val="2"/>
            <w:tcBorders>
              <w:top w:val="single" w:sz="4" w:space="0" w:color="auto"/>
              <w:left w:val="single" w:sz="4" w:space="0" w:color="auto"/>
              <w:bottom w:val="single" w:sz="4" w:space="0" w:color="auto"/>
              <w:right w:val="single" w:sz="4" w:space="0" w:color="auto"/>
            </w:tcBorders>
          </w:tcPr>
          <w:p w14:paraId="2946E5E6" w14:textId="77777777" w:rsidR="00951023" w:rsidRPr="00E81AA5" w:rsidRDefault="00951023" w:rsidP="00FC7796">
            <w:pPr>
              <w:jc w:val="left"/>
              <w:rPr>
                <w:rFonts w:ascii="Arial" w:hAnsi="Arial" w:cs="Arial"/>
                <w:b/>
                <w:sz w:val="18"/>
                <w:szCs w:val="18"/>
              </w:rPr>
            </w:pPr>
            <w:r w:rsidRPr="00E81AA5">
              <w:rPr>
                <w:rFonts w:ascii="Arial" w:hAnsi="Arial" w:cs="Arial"/>
                <w:b/>
                <w:sz w:val="18"/>
                <w:szCs w:val="18"/>
              </w:rPr>
              <w:lastRenderedPageBreak/>
              <w:t>Settings (drops, clutter param, network synchronization error)</w:t>
            </w:r>
          </w:p>
        </w:tc>
        <w:tc>
          <w:tcPr>
            <w:tcW w:w="1255" w:type="dxa"/>
            <w:gridSpan w:val="2"/>
            <w:tcBorders>
              <w:top w:val="single" w:sz="4" w:space="0" w:color="auto"/>
              <w:left w:val="single" w:sz="4" w:space="0" w:color="auto"/>
              <w:bottom w:val="single" w:sz="4" w:space="0" w:color="auto"/>
              <w:right w:val="single" w:sz="4" w:space="0" w:color="auto"/>
            </w:tcBorders>
          </w:tcPr>
          <w:p w14:paraId="1FEE743C" w14:textId="77777777" w:rsidR="00951023" w:rsidRPr="00E81AA5" w:rsidRDefault="00951023" w:rsidP="00FC7796">
            <w:pPr>
              <w:jc w:val="left"/>
              <w:rPr>
                <w:rFonts w:ascii="Arial" w:hAnsi="Arial" w:cs="Arial"/>
                <w:b/>
                <w:sz w:val="18"/>
                <w:szCs w:val="18"/>
              </w:rPr>
            </w:pPr>
            <w:r w:rsidRPr="00E81AA5">
              <w:rPr>
                <w:rFonts w:ascii="Arial" w:hAnsi="Arial" w:cs="Arial"/>
                <w:b/>
                <w:sz w:val="18"/>
                <w:szCs w:val="18"/>
              </w:rPr>
              <w:t>Dataset size</w:t>
            </w:r>
          </w:p>
        </w:tc>
        <w:tc>
          <w:tcPr>
            <w:tcW w:w="2197" w:type="dxa"/>
            <w:gridSpan w:val="2"/>
            <w:tcBorders>
              <w:top w:val="single" w:sz="4" w:space="0" w:color="auto"/>
              <w:left w:val="single" w:sz="4" w:space="0" w:color="auto"/>
              <w:bottom w:val="single" w:sz="4" w:space="0" w:color="auto"/>
              <w:right w:val="single" w:sz="4" w:space="0" w:color="auto"/>
            </w:tcBorders>
          </w:tcPr>
          <w:p w14:paraId="19EDE6CF" w14:textId="77777777" w:rsidR="00951023" w:rsidRPr="00E81AA5" w:rsidRDefault="00951023" w:rsidP="00FC7796">
            <w:pPr>
              <w:jc w:val="left"/>
              <w:rPr>
                <w:rFonts w:ascii="Arial" w:hAnsi="Arial" w:cs="Arial"/>
                <w:b/>
                <w:sz w:val="18"/>
                <w:szCs w:val="18"/>
              </w:rPr>
            </w:pPr>
            <w:r w:rsidRPr="00E81AA5">
              <w:rPr>
                <w:rFonts w:ascii="Arial" w:hAnsi="Arial" w:cs="Arial"/>
                <w:b/>
                <w:sz w:val="18"/>
                <w:szCs w:val="18"/>
              </w:rPr>
              <w:t>AI/ML complexity</w:t>
            </w:r>
          </w:p>
        </w:tc>
        <w:tc>
          <w:tcPr>
            <w:tcW w:w="999" w:type="dxa"/>
            <w:tcBorders>
              <w:top w:val="single" w:sz="4" w:space="0" w:color="auto"/>
              <w:left w:val="single" w:sz="4" w:space="0" w:color="auto"/>
              <w:bottom w:val="single" w:sz="4" w:space="0" w:color="auto"/>
              <w:right w:val="single" w:sz="4" w:space="0" w:color="auto"/>
            </w:tcBorders>
          </w:tcPr>
          <w:p w14:paraId="56BC51D7" w14:textId="77777777" w:rsidR="00951023" w:rsidRPr="00E81AA5" w:rsidRDefault="00951023" w:rsidP="00FC7796">
            <w:pPr>
              <w:jc w:val="left"/>
              <w:rPr>
                <w:rFonts w:ascii="Arial" w:hAnsi="Arial" w:cs="Arial"/>
                <w:b/>
                <w:sz w:val="18"/>
                <w:szCs w:val="18"/>
              </w:rPr>
            </w:pPr>
            <w:r w:rsidRPr="00E81AA5">
              <w:rPr>
                <w:rFonts w:ascii="Arial" w:hAnsi="Arial" w:cs="Arial"/>
                <w:b/>
                <w:sz w:val="18"/>
                <w:szCs w:val="18"/>
              </w:rPr>
              <w:t>Horizontal pos. accuracy at CDF=90% (m)</w:t>
            </w:r>
          </w:p>
        </w:tc>
      </w:tr>
      <w:tr w:rsidR="00951023" w:rsidRPr="00E81AA5" w14:paraId="7A279E5E" w14:textId="77777777" w:rsidTr="00FC7796">
        <w:trPr>
          <w:trHeight w:val="760"/>
          <w:jc w:val="center"/>
        </w:trPr>
        <w:tc>
          <w:tcPr>
            <w:tcW w:w="998" w:type="dxa"/>
            <w:vMerge/>
            <w:tcBorders>
              <w:top w:val="single" w:sz="4" w:space="0" w:color="auto"/>
              <w:left w:val="single" w:sz="4" w:space="0" w:color="auto"/>
              <w:bottom w:val="single" w:sz="4" w:space="0" w:color="auto"/>
              <w:right w:val="single" w:sz="4" w:space="0" w:color="auto"/>
            </w:tcBorders>
            <w:vAlign w:val="center"/>
          </w:tcPr>
          <w:p w14:paraId="3AE4656A" w14:textId="77777777" w:rsidR="00951023" w:rsidRPr="00E81AA5" w:rsidRDefault="00951023" w:rsidP="00FC7796">
            <w:pPr>
              <w:jc w:val="left"/>
              <w:rPr>
                <w:rFonts w:ascii="Arial" w:hAnsi="Arial" w:cs="Arial"/>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67137330" w14:textId="77777777" w:rsidR="00951023" w:rsidRPr="00E81AA5" w:rsidRDefault="00951023" w:rsidP="00FC7796">
            <w:pPr>
              <w:jc w:val="left"/>
              <w:rPr>
                <w:rFonts w:ascii="Arial" w:hAnsi="Arial" w:cs="Arial"/>
                <w:b/>
                <w:sz w:val="18"/>
                <w:szCs w:val="18"/>
              </w:rPr>
            </w:pPr>
          </w:p>
        </w:tc>
        <w:tc>
          <w:tcPr>
            <w:tcW w:w="881" w:type="dxa"/>
            <w:vMerge/>
            <w:tcBorders>
              <w:top w:val="single" w:sz="4" w:space="0" w:color="auto"/>
              <w:left w:val="single" w:sz="4" w:space="0" w:color="auto"/>
              <w:bottom w:val="single" w:sz="4" w:space="0" w:color="auto"/>
              <w:right w:val="single" w:sz="4" w:space="0" w:color="auto"/>
            </w:tcBorders>
            <w:vAlign w:val="center"/>
          </w:tcPr>
          <w:p w14:paraId="7036F6EA" w14:textId="77777777" w:rsidR="00951023" w:rsidRPr="00E81AA5" w:rsidRDefault="00951023" w:rsidP="00FC7796">
            <w:pPr>
              <w:jc w:val="left"/>
              <w:rPr>
                <w:rFonts w:ascii="Arial" w:hAnsi="Arial" w:cs="Arial"/>
                <w:b/>
                <w:sz w:val="18"/>
                <w:szCs w:val="18"/>
              </w:rPr>
            </w:pPr>
          </w:p>
        </w:tc>
        <w:tc>
          <w:tcPr>
            <w:tcW w:w="992" w:type="dxa"/>
            <w:tcBorders>
              <w:top w:val="single" w:sz="4" w:space="0" w:color="auto"/>
              <w:left w:val="single" w:sz="4" w:space="0" w:color="auto"/>
              <w:right w:val="single" w:sz="4" w:space="0" w:color="auto"/>
            </w:tcBorders>
            <w:vAlign w:val="center"/>
          </w:tcPr>
          <w:p w14:paraId="07AB603A" w14:textId="77777777" w:rsidR="00951023" w:rsidRPr="00E81AA5" w:rsidRDefault="00951023" w:rsidP="00FC7796">
            <w:pPr>
              <w:jc w:val="center"/>
              <w:rPr>
                <w:rFonts w:ascii="Arial" w:hAnsi="Arial" w:cs="Arial"/>
                <w:sz w:val="18"/>
                <w:szCs w:val="18"/>
              </w:rPr>
            </w:pPr>
            <w:r w:rsidRPr="00E81AA5">
              <w:rPr>
                <w:rFonts w:ascii="Arial" w:hAnsi="Arial" w:cs="Arial"/>
                <w:sz w:val="18"/>
                <w:szCs w:val="18"/>
              </w:rPr>
              <w:t>Train</w:t>
            </w:r>
          </w:p>
        </w:tc>
        <w:tc>
          <w:tcPr>
            <w:tcW w:w="924" w:type="dxa"/>
            <w:tcBorders>
              <w:top w:val="single" w:sz="4" w:space="0" w:color="auto"/>
              <w:left w:val="single" w:sz="4" w:space="0" w:color="auto"/>
              <w:right w:val="single" w:sz="4" w:space="0" w:color="auto"/>
            </w:tcBorders>
            <w:vAlign w:val="center"/>
          </w:tcPr>
          <w:p w14:paraId="5497563A" w14:textId="77777777" w:rsidR="00951023" w:rsidRPr="00E81AA5" w:rsidRDefault="00951023" w:rsidP="00FC7796">
            <w:pPr>
              <w:jc w:val="center"/>
              <w:rPr>
                <w:rFonts w:ascii="Arial" w:hAnsi="Arial" w:cs="Arial"/>
                <w:sz w:val="18"/>
                <w:szCs w:val="18"/>
              </w:rPr>
            </w:pPr>
            <w:r w:rsidRPr="00E81AA5">
              <w:rPr>
                <w:rFonts w:ascii="Arial" w:hAnsi="Arial" w:cs="Arial"/>
                <w:sz w:val="18"/>
                <w:szCs w:val="18"/>
              </w:rPr>
              <w:t>Test</w:t>
            </w:r>
          </w:p>
        </w:tc>
        <w:tc>
          <w:tcPr>
            <w:tcW w:w="673" w:type="dxa"/>
            <w:tcBorders>
              <w:top w:val="single" w:sz="4" w:space="0" w:color="auto"/>
              <w:left w:val="single" w:sz="4" w:space="0" w:color="auto"/>
              <w:bottom w:val="single" w:sz="4" w:space="0" w:color="auto"/>
              <w:right w:val="single" w:sz="4" w:space="0" w:color="auto"/>
            </w:tcBorders>
            <w:vAlign w:val="center"/>
          </w:tcPr>
          <w:p w14:paraId="4CD3E203" w14:textId="77777777" w:rsidR="00951023" w:rsidRPr="00E81AA5" w:rsidRDefault="00951023" w:rsidP="00FC7796">
            <w:pPr>
              <w:jc w:val="center"/>
              <w:rPr>
                <w:rFonts w:ascii="Arial" w:hAnsi="Arial" w:cs="Arial"/>
                <w:sz w:val="18"/>
                <w:szCs w:val="18"/>
              </w:rPr>
            </w:pPr>
            <w:r w:rsidRPr="00E81AA5">
              <w:rPr>
                <w:rFonts w:ascii="Arial" w:hAnsi="Arial" w:cs="Arial"/>
                <w:sz w:val="18"/>
                <w:szCs w:val="18"/>
              </w:rPr>
              <w:t>Train</w:t>
            </w:r>
          </w:p>
        </w:tc>
        <w:tc>
          <w:tcPr>
            <w:tcW w:w="582" w:type="dxa"/>
            <w:tcBorders>
              <w:top w:val="single" w:sz="4" w:space="0" w:color="auto"/>
              <w:left w:val="single" w:sz="4" w:space="0" w:color="auto"/>
              <w:bottom w:val="single" w:sz="4" w:space="0" w:color="auto"/>
              <w:right w:val="single" w:sz="4" w:space="0" w:color="auto"/>
            </w:tcBorders>
            <w:vAlign w:val="center"/>
          </w:tcPr>
          <w:p w14:paraId="779258FD" w14:textId="77777777" w:rsidR="00951023" w:rsidRPr="00E81AA5" w:rsidRDefault="00951023" w:rsidP="00FC7796">
            <w:pPr>
              <w:jc w:val="center"/>
              <w:rPr>
                <w:rFonts w:ascii="Arial" w:hAnsi="Arial" w:cs="Arial"/>
                <w:sz w:val="18"/>
                <w:szCs w:val="18"/>
              </w:rPr>
            </w:pPr>
            <w:r w:rsidRPr="00E81AA5">
              <w:rPr>
                <w:rFonts w:ascii="Arial" w:hAnsi="Arial" w:cs="Arial"/>
                <w:sz w:val="18"/>
                <w:szCs w:val="18"/>
              </w:rPr>
              <w:t>test</w:t>
            </w:r>
          </w:p>
        </w:tc>
        <w:tc>
          <w:tcPr>
            <w:tcW w:w="1018" w:type="dxa"/>
            <w:tcBorders>
              <w:top w:val="single" w:sz="4" w:space="0" w:color="auto"/>
              <w:left w:val="single" w:sz="4" w:space="0" w:color="auto"/>
              <w:bottom w:val="single" w:sz="4" w:space="0" w:color="auto"/>
              <w:right w:val="single" w:sz="4" w:space="0" w:color="auto"/>
            </w:tcBorders>
          </w:tcPr>
          <w:p w14:paraId="446CE230" w14:textId="77777777" w:rsidR="00951023" w:rsidRPr="00E81AA5" w:rsidRDefault="00951023" w:rsidP="00FC7796">
            <w:pPr>
              <w:jc w:val="left"/>
              <w:rPr>
                <w:rFonts w:ascii="Arial" w:hAnsi="Arial" w:cs="Arial"/>
                <w:sz w:val="18"/>
                <w:szCs w:val="18"/>
              </w:rPr>
            </w:pPr>
            <w:r w:rsidRPr="00E81AA5">
              <w:rPr>
                <w:rFonts w:ascii="Arial" w:hAnsi="Arial" w:cs="Arial"/>
                <w:sz w:val="18"/>
                <w:szCs w:val="18"/>
              </w:rPr>
              <w:t>Model complexity</w:t>
            </w:r>
          </w:p>
        </w:tc>
        <w:tc>
          <w:tcPr>
            <w:tcW w:w="1179" w:type="dxa"/>
            <w:tcBorders>
              <w:top w:val="single" w:sz="4" w:space="0" w:color="auto"/>
              <w:left w:val="single" w:sz="4" w:space="0" w:color="auto"/>
              <w:bottom w:val="single" w:sz="4" w:space="0" w:color="auto"/>
              <w:right w:val="single" w:sz="4" w:space="0" w:color="auto"/>
            </w:tcBorders>
          </w:tcPr>
          <w:p w14:paraId="202E2414" w14:textId="77777777" w:rsidR="00951023" w:rsidRPr="00E81AA5" w:rsidRDefault="00951023" w:rsidP="00FC7796">
            <w:pPr>
              <w:jc w:val="left"/>
              <w:rPr>
                <w:rFonts w:ascii="Arial" w:hAnsi="Arial" w:cs="Arial"/>
                <w:sz w:val="18"/>
                <w:szCs w:val="18"/>
              </w:rPr>
            </w:pPr>
            <w:r w:rsidRPr="00E81AA5">
              <w:rPr>
                <w:rFonts w:ascii="Arial" w:hAnsi="Arial" w:cs="Arial"/>
                <w:sz w:val="18"/>
                <w:szCs w:val="18"/>
              </w:rPr>
              <w:t>Computation complexity</w:t>
            </w:r>
          </w:p>
        </w:tc>
        <w:tc>
          <w:tcPr>
            <w:tcW w:w="999" w:type="dxa"/>
            <w:tcBorders>
              <w:top w:val="single" w:sz="4" w:space="0" w:color="auto"/>
              <w:left w:val="single" w:sz="4" w:space="0" w:color="auto"/>
              <w:bottom w:val="single" w:sz="4" w:space="0" w:color="auto"/>
              <w:right w:val="single" w:sz="4" w:space="0" w:color="auto"/>
            </w:tcBorders>
          </w:tcPr>
          <w:p w14:paraId="252AE889" w14:textId="77777777" w:rsidR="00951023" w:rsidRPr="00E81AA5" w:rsidRDefault="00951023" w:rsidP="00FC7796">
            <w:pPr>
              <w:jc w:val="left"/>
              <w:rPr>
                <w:rFonts w:ascii="Arial" w:hAnsi="Arial" w:cs="Arial"/>
                <w:sz w:val="18"/>
                <w:szCs w:val="18"/>
              </w:rPr>
            </w:pPr>
            <w:r w:rsidRPr="00E81AA5">
              <w:rPr>
                <w:rFonts w:ascii="Arial" w:hAnsi="Arial" w:cs="Arial"/>
                <w:sz w:val="18"/>
                <w:szCs w:val="18"/>
              </w:rPr>
              <w:t>AI/ML</w:t>
            </w:r>
          </w:p>
        </w:tc>
      </w:tr>
      <w:tr w:rsidR="00951023" w:rsidRPr="00E81AA5" w14:paraId="6C4EAA62" w14:textId="77777777" w:rsidTr="00FC7796">
        <w:trPr>
          <w:trHeight w:val="41"/>
          <w:jc w:val="center"/>
        </w:trPr>
        <w:tc>
          <w:tcPr>
            <w:tcW w:w="998" w:type="dxa"/>
            <w:tcBorders>
              <w:top w:val="single" w:sz="4" w:space="0" w:color="auto"/>
              <w:left w:val="single" w:sz="4" w:space="0" w:color="auto"/>
              <w:bottom w:val="single" w:sz="4" w:space="0" w:color="auto"/>
              <w:right w:val="single" w:sz="4" w:space="0" w:color="auto"/>
            </w:tcBorders>
            <w:vAlign w:val="center"/>
          </w:tcPr>
          <w:p w14:paraId="38AECE09" w14:textId="77777777" w:rsidR="00951023" w:rsidRPr="00E81AA5" w:rsidRDefault="00951023" w:rsidP="00FC7796">
            <w:pPr>
              <w:jc w:val="center"/>
              <w:rPr>
                <w:rFonts w:cs="Times New Roman"/>
                <w:sz w:val="18"/>
                <w:szCs w:val="18"/>
              </w:rPr>
            </w:pPr>
            <w:r w:rsidRPr="00E81AA5">
              <w:rPr>
                <w:rFonts w:cs="Times New Roman"/>
                <w:sz w:val="18"/>
                <w:szCs w:val="18"/>
              </w:rPr>
              <w:t>RSRP</w:t>
            </w:r>
          </w:p>
        </w:tc>
        <w:tc>
          <w:tcPr>
            <w:tcW w:w="810" w:type="dxa"/>
            <w:tcBorders>
              <w:top w:val="single" w:sz="4" w:space="0" w:color="auto"/>
              <w:left w:val="single" w:sz="4" w:space="0" w:color="auto"/>
              <w:bottom w:val="single" w:sz="4" w:space="0" w:color="auto"/>
              <w:right w:val="single" w:sz="4" w:space="0" w:color="auto"/>
            </w:tcBorders>
            <w:vAlign w:val="center"/>
          </w:tcPr>
          <w:p w14:paraId="252309DC" w14:textId="77777777" w:rsidR="00951023" w:rsidRPr="00E81AA5" w:rsidRDefault="00951023" w:rsidP="00FC7796">
            <w:pPr>
              <w:jc w:val="center"/>
              <w:rPr>
                <w:rFonts w:cs="Times New Roman"/>
                <w:sz w:val="18"/>
                <w:szCs w:val="18"/>
              </w:rPr>
            </w:pPr>
            <w:r w:rsidRPr="00E81AA5">
              <w:rPr>
                <w:rFonts w:cs="Times New Roman"/>
                <w:sz w:val="18"/>
                <w:szCs w:val="18"/>
              </w:rPr>
              <w:t>UE position</w:t>
            </w:r>
          </w:p>
        </w:tc>
        <w:tc>
          <w:tcPr>
            <w:tcW w:w="881" w:type="dxa"/>
            <w:tcBorders>
              <w:top w:val="single" w:sz="4" w:space="0" w:color="auto"/>
              <w:left w:val="single" w:sz="4" w:space="0" w:color="auto"/>
              <w:bottom w:val="single" w:sz="4" w:space="0" w:color="auto"/>
              <w:right w:val="single" w:sz="4" w:space="0" w:color="auto"/>
            </w:tcBorders>
            <w:vAlign w:val="center"/>
          </w:tcPr>
          <w:p w14:paraId="4C3E078D" w14:textId="77777777" w:rsidR="00951023" w:rsidRPr="00E81AA5" w:rsidRDefault="00951023" w:rsidP="00FC7796">
            <w:pPr>
              <w:jc w:val="center"/>
              <w:rPr>
                <w:rFonts w:cs="Times New Roman"/>
                <w:sz w:val="18"/>
                <w:szCs w:val="18"/>
              </w:rPr>
            </w:pPr>
            <w:r w:rsidRPr="00E81AA5">
              <w:rPr>
                <w:rFonts w:cs="Times New Roman"/>
                <w:sz w:val="18"/>
                <w:szCs w:val="18"/>
              </w:rPr>
              <w:t>0% (default)</w:t>
            </w:r>
          </w:p>
        </w:tc>
        <w:tc>
          <w:tcPr>
            <w:tcW w:w="992" w:type="dxa"/>
            <w:tcBorders>
              <w:left w:val="single" w:sz="4" w:space="0" w:color="auto"/>
              <w:right w:val="single" w:sz="4" w:space="0" w:color="auto"/>
            </w:tcBorders>
            <w:vAlign w:val="center"/>
          </w:tcPr>
          <w:p w14:paraId="02B482C5" w14:textId="4A5497E6" w:rsidR="00951023" w:rsidRPr="002F1472" w:rsidRDefault="00951023" w:rsidP="00FC7796">
            <w:pPr>
              <w:jc w:val="center"/>
              <w:rPr>
                <w:rFonts w:cs="Times New Roman"/>
                <w:sz w:val="18"/>
                <w:szCs w:val="18"/>
                <w:lang w:val="fr-FR"/>
              </w:rPr>
            </w:pPr>
            <w:r w:rsidRPr="002F1472">
              <w:rPr>
                <w:rFonts w:cs="Times New Roman"/>
                <w:sz w:val="18"/>
                <w:szCs w:val="18"/>
                <w:lang w:val="fr-FR"/>
              </w:rPr>
              <w:t>{60%, 6m, 2m}</w:t>
            </w:r>
            <w:r w:rsidR="006D61DD" w:rsidRPr="002F1472">
              <w:rPr>
                <w:rFonts w:cs="Times New Roman"/>
                <w:sz w:val="18"/>
                <w:szCs w:val="18"/>
                <w:lang w:val="fr-FR"/>
              </w:rPr>
              <w:t xml:space="preserve"> + {40%, 2m, 2m</w:t>
            </w:r>
            <w:r w:rsidR="007F1EC7" w:rsidRPr="002F1472">
              <w:rPr>
                <w:rFonts w:cs="Times New Roman"/>
                <w:sz w:val="18"/>
                <w:szCs w:val="18"/>
                <w:lang w:val="fr-FR"/>
              </w:rPr>
              <w:t>},</w:t>
            </w:r>
            <w:r w:rsidRPr="002F1472">
              <w:rPr>
                <w:rFonts w:cs="Times New Roman"/>
                <w:sz w:val="18"/>
                <w:szCs w:val="18"/>
                <w:lang w:val="fr-FR"/>
              </w:rPr>
              <w:t xml:space="preserve"> drop A, T1= 0 ns</w:t>
            </w:r>
          </w:p>
        </w:tc>
        <w:tc>
          <w:tcPr>
            <w:tcW w:w="924" w:type="dxa"/>
            <w:tcBorders>
              <w:left w:val="single" w:sz="4" w:space="0" w:color="auto"/>
              <w:right w:val="single" w:sz="4" w:space="0" w:color="auto"/>
            </w:tcBorders>
            <w:vAlign w:val="center"/>
          </w:tcPr>
          <w:p w14:paraId="62096B2C" w14:textId="77777777" w:rsidR="00951023" w:rsidRPr="002F1472" w:rsidRDefault="00951023" w:rsidP="00FC7796">
            <w:pPr>
              <w:jc w:val="center"/>
              <w:rPr>
                <w:rFonts w:cs="Times New Roman"/>
                <w:sz w:val="18"/>
                <w:szCs w:val="18"/>
                <w:lang w:val="fr-FR"/>
              </w:rPr>
            </w:pPr>
            <w:r w:rsidRPr="002F1472">
              <w:rPr>
                <w:rFonts w:cs="Times New Roman"/>
                <w:sz w:val="18"/>
                <w:szCs w:val="18"/>
                <w:lang w:val="fr-FR"/>
              </w:rPr>
              <w:t>{40%, 2m, 2m} , drop A, T1= 0 ns</w:t>
            </w:r>
          </w:p>
        </w:tc>
        <w:tc>
          <w:tcPr>
            <w:tcW w:w="673" w:type="dxa"/>
            <w:tcBorders>
              <w:top w:val="single" w:sz="4" w:space="0" w:color="auto"/>
              <w:left w:val="single" w:sz="4" w:space="0" w:color="auto"/>
              <w:bottom w:val="single" w:sz="4" w:space="0" w:color="auto"/>
              <w:right w:val="single" w:sz="4" w:space="0" w:color="auto"/>
            </w:tcBorders>
            <w:vAlign w:val="center"/>
          </w:tcPr>
          <w:p w14:paraId="1E616C40" w14:textId="57B43A02" w:rsidR="00951023" w:rsidRPr="00E81AA5" w:rsidRDefault="00951023" w:rsidP="00FC7796">
            <w:pPr>
              <w:jc w:val="center"/>
              <w:rPr>
                <w:rFonts w:cs="Times New Roman"/>
                <w:sz w:val="18"/>
                <w:szCs w:val="18"/>
              </w:rPr>
            </w:pPr>
            <w:r w:rsidRPr="00E81AA5">
              <w:rPr>
                <w:rFonts w:cs="Times New Roman"/>
                <w:sz w:val="18"/>
                <w:szCs w:val="18"/>
              </w:rPr>
              <w:t>1</w:t>
            </w:r>
            <w:r w:rsidR="00F74171" w:rsidRPr="00E81AA5">
              <w:rPr>
                <w:rFonts w:cs="Times New Roman"/>
                <w:sz w:val="18"/>
                <w:szCs w:val="18"/>
              </w:rPr>
              <w:t>74</w:t>
            </w:r>
            <w:r w:rsidRPr="00E81AA5">
              <w:rPr>
                <w:rFonts w:cs="Times New Roman"/>
                <w:sz w:val="18"/>
                <w:szCs w:val="18"/>
              </w:rPr>
              <w:t>00</w:t>
            </w:r>
          </w:p>
        </w:tc>
        <w:tc>
          <w:tcPr>
            <w:tcW w:w="582" w:type="dxa"/>
            <w:tcBorders>
              <w:top w:val="single" w:sz="4" w:space="0" w:color="auto"/>
              <w:left w:val="single" w:sz="4" w:space="0" w:color="auto"/>
              <w:bottom w:val="single" w:sz="4" w:space="0" w:color="auto"/>
              <w:right w:val="single" w:sz="4" w:space="0" w:color="auto"/>
            </w:tcBorders>
            <w:vAlign w:val="center"/>
          </w:tcPr>
          <w:p w14:paraId="1A82A7FF" w14:textId="088F65BF" w:rsidR="00951023" w:rsidRPr="00E81AA5" w:rsidRDefault="00F74171" w:rsidP="00FC7796">
            <w:pPr>
              <w:jc w:val="center"/>
              <w:rPr>
                <w:rFonts w:cs="Times New Roman"/>
                <w:sz w:val="18"/>
                <w:szCs w:val="18"/>
              </w:rPr>
            </w:pPr>
            <w:r w:rsidRPr="00E81AA5">
              <w:rPr>
                <w:rFonts w:cs="Times New Roman"/>
                <w:sz w:val="18"/>
                <w:szCs w:val="18"/>
              </w:rPr>
              <w:t>1600</w:t>
            </w:r>
          </w:p>
        </w:tc>
        <w:tc>
          <w:tcPr>
            <w:tcW w:w="1018" w:type="dxa"/>
            <w:tcBorders>
              <w:top w:val="single" w:sz="4" w:space="0" w:color="auto"/>
              <w:left w:val="single" w:sz="4" w:space="0" w:color="auto"/>
              <w:bottom w:val="single" w:sz="4" w:space="0" w:color="auto"/>
              <w:right w:val="single" w:sz="4" w:space="0" w:color="auto"/>
            </w:tcBorders>
            <w:vAlign w:val="center"/>
          </w:tcPr>
          <w:p w14:paraId="2173A5D3" w14:textId="77777777" w:rsidR="00951023" w:rsidRPr="00E81AA5" w:rsidRDefault="00951023" w:rsidP="00FC7796">
            <w:pPr>
              <w:jc w:val="center"/>
              <w:rPr>
                <w:rFonts w:cs="Times New Roman"/>
                <w:sz w:val="18"/>
                <w:szCs w:val="18"/>
              </w:rPr>
            </w:pPr>
            <w:r w:rsidRPr="00E81AA5">
              <w:rPr>
                <w:rFonts w:cs="Times New Roman"/>
                <w:sz w:val="18"/>
                <w:szCs w:val="18"/>
              </w:rPr>
              <w:t>332 k</w:t>
            </w:r>
          </w:p>
        </w:tc>
        <w:tc>
          <w:tcPr>
            <w:tcW w:w="1179" w:type="dxa"/>
            <w:tcBorders>
              <w:top w:val="single" w:sz="4" w:space="0" w:color="auto"/>
              <w:left w:val="single" w:sz="4" w:space="0" w:color="auto"/>
              <w:bottom w:val="single" w:sz="4" w:space="0" w:color="auto"/>
              <w:right w:val="single" w:sz="4" w:space="0" w:color="auto"/>
            </w:tcBorders>
            <w:vAlign w:val="center"/>
          </w:tcPr>
          <w:p w14:paraId="6CAD4E5D" w14:textId="77777777" w:rsidR="00951023" w:rsidRPr="00E81AA5" w:rsidRDefault="00951023" w:rsidP="00FC7796">
            <w:pPr>
              <w:jc w:val="center"/>
              <w:rPr>
                <w:rFonts w:cs="Times New Roman"/>
                <w:sz w:val="18"/>
                <w:szCs w:val="18"/>
              </w:rPr>
            </w:pPr>
            <w:r w:rsidRPr="00E81AA5">
              <w:rPr>
                <w:rFonts w:cs="Times New Roman"/>
                <w:sz w:val="18"/>
                <w:szCs w:val="18"/>
              </w:rPr>
              <w:t>11.37 M FLOPs</w:t>
            </w:r>
          </w:p>
        </w:tc>
        <w:tc>
          <w:tcPr>
            <w:tcW w:w="999" w:type="dxa"/>
            <w:tcBorders>
              <w:top w:val="single" w:sz="4" w:space="0" w:color="auto"/>
              <w:left w:val="single" w:sz="4" w:space="0" w:color="auto"/>
              <w:bottom w:val="single" w:sz="4" w:space="0" w:color="auto"/>
              <w:right w:val="single" w:sz="4" w:space="0" w:color="auto"/>
            </w:tcBorders>
            <w:vAlign w:val="center"/>
          </w:tcPr>
          <w:p w14:paraId="4FA44743" w14:textId="60695192" w:rsidR="00951023" w:rsidRPr="00E81AA5" w:rsidRDefault="00951023" w:rsidP="00FC7796">
            <w:pPr>
              <w:jc w:val="center"/>
              <w:rPr>
                <w:rFonts w:cs="Times New Roman"/>
                <w:sz w:val="18"/>
                <w:szCs w:val="18"/>
              </w:rPr>
            </w:pPr>
            <w:r w:rsidRPr="00E81AA5">
              <w:rPr>
                <w:rFonts w:cs="Times New Roman"/>
                <w:sz w:val="18"/>
                <w:szCs w:val="18"/>
              </w:rPr>
              <w:t>3.</w:t>
            </w:r>
            <w:r w:rsidR="006D61DD" w:rsidRPr="00E81AA5">
              <w:rPr>
                <w:rFonts w:cs="Times New Roman"/>
                <w:sz w:val="18"/>
                <w:szCs w:val="18"/>
              </w:rPr>
              <w:t>5254</w:t>
            </w:r>
          </w:p>
        </w:tc>
      </w:tr>
      <w:tr w:rsidR="00F74171" w:rsidRPr="00E81AA5" w14:paraId="5B564D7D" w14:textId="77777777" w:rsidTr="00FC7796">
        <w:trPr>
          <w:trHeight w:val="41"/>
          <w:jc w:val="center"/>
        </w:trPr>
        <w:tc>
          <w:tcPr>
            <w:tcW w:w="998" w:type="dxa"/>
            <w:tcBorders>
              <w:top w:val="single" w:sz="4" w:space="0" w:color="auto"/>
              <w:left w:val="single" w:sz="4" w:space="0" w:color="auto"/>
              <w:bottom w:val="single" w:sz="4" w:space="0" w:color="auto"/>
              <w:right w:val="single" w:sz="4" w:space="0" w:color="auto"/>
            </w:tcBorders>
            <w:vAlign w:val="center"/>
          </w:tcPr>
          <w:p w14:paraId="20EB51A9" w14:textId="77777777" w:rsidR="00F74171" w:rsidRPr="00E81AA5" w:rsidRDefault="00F74171" w:rsidP="00F74171">
            <w:pPr>
              <w:jc w:val="center"/>
              <w:rPr>
                <w:rFonts w:cs="Times New Roman"/>
                <w:sz w:val="18"/>
                <w:szCs w:val="18"/>
              </w:rPr>
            </w:pPr>
            <w:r w:rsidRPr="00E81AA5">
              <w:rPr>
                <w:rFonts w:cs="Times New Roman"/>
                <w:sz w:val="18"/>
                <w:szCs w:val="18"/>
              </w:rPr>
              <w:t>RSRP</w:t>
            </w:r>
          </w:p>
        </w:tc>
        <w:tc>
          <w:tcPr>
            <w:tcW w:w="810" w:type="dxa"/>
            <w:tcBorders>
              <w:top w:val="single" w:sz="4" w:space="0" w:color="auto"/>
              <w:left w:val="single" w:sz="4" w:space="0" w:color="auto"/>
              <w:bottom w:val="single" w:sz="4" w:space="0" w:color="auto"/>
              <w:right w:val="single" w:sz="4" w:space="0" w:color="auto"/>
            </w:tcBorders>
            <w:vAlign w:val="center"/>
          </w:tcPr>
          <w:p w14:paraId="7EA89523" w14:textId="77777777" w:rsidR="00F74171" w:rsidRPr="00E81AA5" w:rsidRDefault="00F74171" w:rsidP="00F74171">
            <w:pPr>
              <w:jc w:val="center"/>
              <w:rPr>
                <w:rFonts w:cs="Times New Roman"/>
                <w:sz w:val="18"/>
                <w:szCs w:val="18"/>
              </w:rPr>
            </w:pPr>
            <w:r w:rsidRPr="00E81AA5">
              <w:rPr>
                <w:rFonts w:cs="Times New Roman"/>
                <w:sz w:val="18"/>
                <w:szCs w:val="18"/>
              </w:rPr>
              <w:t>UE position</w:t>
            </w:r>
          </w:p>
        </w:tc>
        <w:tc>
          <w:tcPr>
            <w:tcW w:w="881" w:type="dxa"/>
            <w:tcBorders>
              <w:top w:val="single" w:sz="4" w:space="0" w:color="auto"/>
              <w:left w:val="single" w:sz="4" w:space="0" w:color="auto"/>
              <w:bottom w:val="single" w:sz="4" w:space="0" w:color="auto"/>
              <w:right w:val="single" w:sz="4" w:space="0" w:color="auto"/>
            </w:tcBorders>
            <w:vAlign w:val="center"/>
          </w:tcPr>
          <w:p w14:paraId="246E4A44" w14:textId="77777777" w:rsidR="00F74171" w:rsidRPr="00E81AA5" w:rsidRDefault="00F74171" w:rsidP="00F74171">
            <w:pPr>
              <w:jc w:val="center"/>
              <w:rPr>
                <w:rFonts w:cs="Times New Roman"/>
                <w:sz w:val="18"/>
                <w:szCs w:val="18"/>
              </w:rPr>
            </w:pPr>
            <w:r w:rsidRPr="00E81AA5">
              <w:rPr>
                <w:rFonts w:cs="Times New Roman"/>
                <w:sz w:val="18"/>
                <w:szCs w:val="18"/>
              </w:rPr>
              <w:t>0% (default)</w:t>
            </w:r>
          </w:p>
        </w:tc>
        <w:tc>
          <w:tcPr>
            <w:tcW w:w="992" w:type="dxa"/>
            <w:tcBorders>
              <w:left w:val="single" w:sz="4" w:space="0" w:color="auto"/>
              <w:right w:val="single" w:sz="4" w:space="0" w:color="auto"/>
            </w:tcBorders>
            <w:vAlign w:val="center"/>
          </w:tcPr>
          <w:p w14:paraId="3623D192" w14:textId="1DE8462E" w:rsidR="00F74171" w:rsidRPr="002F1472" w:rsidRDefault="00F74171" w:rsidP="00F74171">
            <w:pPr>
              <w:jc w:val="center"/>
              <w:rPr>
                <w:rFonts w:cs="Times New Roman"/>
                <w:sz w:val="18"/>
                <w:szCs w:val="18"/>
                <w:lang w:val="fr-FR"/>
              </w:rPr>
            </w:pPr>
            <w:r w:rsidRPr="002F1472">
              <w:rPr>
                <w:rFonts w:cs="Times New Roman"/>
                <w:sz w:val="18"/>
                <w:szCs w:val="18"/>
                <w:lang w:val="fr-FR"/>
              </w:rPr>
              <w:t>{60%, 6m, 2m} , drop A, T1= 0 ns &amp; 50 ns</w:t>
            </w:r>
          </w:p>
        </w:tc>
        <w:tc>
          <w:tcPr>
            <w:tcW w:w="924" w:type="dxa"/>
            <w:tcBorders>
              <w:left w:val="single" w:sz="4" w:space="0" w:color="auto"/>
              <w:right w:val="single" w:sz="4" w:space="0" w:color="auto"/>
            </w:tcBorders>
            <w:vAlign w:val="center"/>
          </w:tcPr>
          <w:p w14:paraId="172B90BA" w14:textId="77777777" w:rsidR="00F74171" w:rsidRPr="002F1472" w:rsidRDefault="00F74171" w:rsidP="00F74171">
            <w:pPr>
              <w:jc w:val="center"/>
              <w:rPr>
                <w:rFonts w:cs="Times New Roman"/>
                <w:sz w:val="18"/>
                <w:szCs w:val="18"/>
                <w:lang w:val="fr-FR"/>
              </w:rPr>
            </w:pPr>
            <w:r w:rsidRPr="002F1472">
              <w:rPr>
                <w:rFonts w:cs="Times New Roman"/>
                <w:sz w:val="18"/>
                <w:szCs w:val="18"/>
                <w:lang w:val="fr-FR"/>
              </w:rPr>
              <w:t>{60%, 6m, 2m} , drop A, T1= 50 ns</w:t>
            </w:r>
          </w:p>
        </w:tc>
        <w:tc>
          <w:tcPr>
            <w:tcW w:w="673" w:type="dxa"/>
            <w:tcBorders>
              <w:top w:val="single" w:sz="4" w:space="0" w:color="auto"/>
              <w:left w:val="single" w:sz="4" w:space="0" w:color="auto"/>
              <w:bottom w:val="single" w:sz="4" w:space="0" w:color="auto"/>
              <w:right w:val="single" w:sz="4" w:space="0" w:color="auto"/>
            </w:tcBorders>
            <w:vAlign w:val="center"/>
          </w:tcPr>
          <w:p w14:paraId="7D5BFC5E" w14:textId="75091356" w:rsidR="00F74171" w:rsidRPr="00E81AA5" w:rsidRDefault="00F74171" w:rsidP="00F74171">
            <w:pPr>
              <w:jc w:val="center"/>
              <w:rPr>
                <w:rFonts w:cs="Times New Roman"/>
                <w:sz w:val="18"/>
                <w:szCs w:val="18"/>
              </w:rPr>
            </w:pPr>
            <w:r w:rsidRPr="00E81AA5">
              <w:rPr>
                <w:rFonts w:cs="Times New Roman"/>
                <w:sz w:val="18"/>
                <w:szCs w:val="18"/>
              </w:rPr>
              <w:t>17400</w:t>
            </w:r>
          </w:p>
        </w:tc>
        <w:tc>
          <w:tcPr>
            <w:tcW w:w="582" w:type="dxa"/>
            <w:tcBorders>
              <w:top w:val="single" w:sz="4" w:space="0" w:color="auto"/>
              <w:left w:val="single" w:sz="4" w:space="0" w:color="auto"/>
              <w:bottom w:val="single" w:sz="4" w:space="0" w:color="auto"/>
              <w:right w:val="single" w:sz="4" w:space="0" w:color="auto"/>
            </w:tcBorders>
            <w:vAlign w:val="center"/>
          </w:tcPr>
          <w:p w14:paraId="4CEDA952" w14:textId="1066C8CE" w:rsidR="00F74171" w:rsidRPr="00E81AA5" w:rsidRDefault="00F74171" w:rsidP="00F74171">
            <w:pPr>
              <w:jc w:val="center"/>
              <w:rPr>
                <w:rFonts w:cs="Times New Roman"/>
                <w:sz w:val="18"/>
                <w:szCs w:val="18"/>
              </w:rPr>
            </w:pPr>
            <w:r w:rsidRPr="00E81AA5">
              <w:rPr>
                <w:rFonts w:cs="Times New Roman"/>
                <w:sz w:val="18"/>
                <w:szCs w:val="18"/>
              </w:rPr>
              <w:t>1600</w:t>
            </w:r>
          </w:p>
        </w:tc>
        <w:tc>
          <w:tcPr>
            <w:tcW w:w="1018" w:type="dxa"/>
            <w:tcBorders>
              <w:top w:val="single" w:sz="4" w:space="0" w:color="auto"/>
              <w:left w:val="single" w:sz="4" w:space="0" w:color="auto"/>
              <w:bottom w:val="single" w:sz="4" w:space="0" w:color="auto"/>
              <w:right w:val="single" w:sz="4" w:space="0" w:color="auto"/>
            </w:tcBorders>
            <w:vAlign w:val="center"/>
          </w:tcPr>
          <w:p w14:paraId="54857C57" w14:textId="77777777" w:rsidR="00F74171" w:rsidRPr="00E81AA5" w:rsidRDefault="00F74171" w:rsidP="00F74171">
            <w:pPr>
              <w:jc w:val="center"/>
              <w:rPr>
                <w:rFonts w:cs="Times New Roman"/>
                <w:sz w:val="18"/>
                <w:szCs w:val="18"/>
              </w:rPr>
            </w:pPr>
            <w:r w:rsidRPr="00E81AA5">
              <w:rPr>
                <w:rFonts w:cs="Times New Roman"/>
                <w:sz w:val="18"/>
                <w:szCs w:val="18"/>
              </w:rPr>
              <w:t>332 k</w:t>
            </w:r>
          </w:p>
        </w:tc>
        <w:tc>
          <w:tcPr>
            <w:tcW w:w="1179" w:type="dxa"/>
            <w:tcBorders>
              <w:top w:val="single" w:sz="4" w:space="0" w:color="auto"/>
              <w:left w:val="single" w:sz="4" w:space="0" w:color="auto"/>
              <w:bottom w:val="single" w:sz="4" w:space="0" w:color="auto"/>
              <w:right w:val="single" w:sz="4" w:space="0" w:color="auto"/>
            </w:tcBorders>
            <w:vAlign w:val="center"/>
          </w:tcPr>
          <w:p w14:paraId="1FFFEF5F" w14:textId="77777777" w:rsidR="00F74171" w:rsidRPr="00E81AA5" w:rsidRDefault="00F74171" w:rsidP="00F74171">
            <w:pPr>
              <w:jc w:val="center"/>
              <w:rPr>
                <w:rFonts w:cs="Times New Roman"/>
                <w:sz w:val="18"/>
                <w:szCs w:val="18"/>
              </w:rPr>
            </w:pPr>
            <w:r w:rsidRPr="00E81AA5">
              <w:rPr>
                <w:rFonts w:cs="Times New Roman"/>
                <w:sz w:val="18"/>
                <w:szCs w:val="18"/>
              </w:rPr>
              <w:t>11.37 M FLOPs</w:t>
            </w:r>
          </w:p>
        </w:tc>
        <w:tc>
          <w:tcPr>
            <w:tcW w:w="999" w:type="dxa"/>
            <w:tcBorders>
              <w:top w:val="single" w:sz="4" w:space="0" w:color="auto"/>
              <w:left w:val="single" w:sz="4" w:space="0" w:color="auto"/>
              <w:bottom w:val="single" w:sz="4" w:space="0" w:color="auto"/>
              <w:right w:val="single" w:sz="4" w:space="0" w:color="auto"/>
            </w:tcBorders>
            <w:vAlign w:val="center"/>
          </w:tcPr>
          <w:p w14:paraId="388EDA37" w14:textId="5F2452FD" w:rsidR="00F74171" w:rsidRPr="00E81AA5" w:rsidRDefault="00F74171" w:rsidP="00F74171">
            <w:pPr>
              <w:jc w:val="center"/>
              <w:rPr>
                <w:rFonts w:cs="Times New Roman"/>
                <w:sz w:val="18"/>
                <w:szCs w:val="18"/>
              </w:rPr>
            </w:pPr>
            <w:r w:rsidRPr="00E81AA5">
              <w:rPr>
                <w:rFonts w:cs="Times New Roman"/>
                <w:sz w:val="18"/>
                <w:szCs w:val="18"/>
              </w:rPr>
              <w:t>3.5680</w:t>
            </w:r>
          </w:p>
        </w:tc>
      </w:tr>
      <w:tr w:rsidR="00F74171" w:rsidRPr="00E81AA5" w14:paraId="3AA160B2" w14:textId="77777777" w:rsidTr="00FC7796">
        <w:trPr>
          <w:trHeight w:val="41"/>
          <w:jc w:val="center"/>
        </w:trPr>
        <w:tc>
          <w:tcPr>
            <w:tcW w:w="998" w:type="dxa"/>
            <w:tcBorders>
              <w:top w:val="single" w:sz="4" w:space="0" w:color="auto"/>
              <w:left w:val="single" w:sz="4" w:space="0" w:color="auto"/>
              <w:bottom w:val="single" w:sz="4" w:space="0" w:color="auto"/>
              <w:right w:val="single" w:sz="4" w:space="0" w:color="auto"/>
            </w:tcBorders>
            <w:vAlign w:val="center"/>
          </w:tcPr>
          <w:p w14:paraId="18E7A8A0" w14:textId="77777777" w:rsidR="00F74171" w:rsidRPr="00E81AA5" w:rsidRDefault="00F74171" w:rsidP="00F74171">
            <w:pPr>
              <w:jc w:val="center"/>
              <w:rPr>
                <w:rFonts w:cs="Times New Roman"/>
                <w:sz w:val="18"/>
                <w:szCs w:val="18"/>
              </w:rPr>
            </w:pPr>
            <w:r w:rsidRPr="00E81AA5">
              <w:rPr>
                <w:rFonts w:cs="Times New Roman"/>
                <w:sz w:val="18"/>
                <w:szCs w:val="18"/>
              </w:rPr>
              <w:t>RSRP + RSTD</w:t>
            </w:r>
          </w:p>
        </w:tc>
        <w:tc>
          <w:tcPr>
            <w:tcW w:w="810" w:type="dxa"/>
            <w:tcBorders>
              <w:top w:val="single" w:sz="4" w:space="0" w:color="auto"/>
              <w:left w:val="single" w:sz="4" w:space="0" w:color="auto"/>
              <w:bottom w:val="single" w:sz="4" w:space="0" w:color="auto"/>
              <w:right w:val="single" w:sz="4" w:space="0" w:color="auto"/>
            </w:tcBorders>
            <w:vAlign w:val="center"/>
          </w:tcPr>
          <w:p w14:paraId="0A3CD167" w14:textId="77777777" w:rsidR="00F74171" w:rsidRPr="00E81AA5" w:rsidRDefault="00F74171" w:rsidP="00F74171">
            <w:pPr>
              <w:jc w:val="center"/>
              <w:rPr>
                <w:rFonts w:cs="Times New Roman"/>
                <w:sz w:val="18"/>
                <w:szCs w:val="18"/>
              </w:rPr>
            </w:pPr>
            <w:r w:rsidRPr="00E81AA5">
              <w:rPr>
                <w:rFonts w:cs="Times New Roman"/>
                <w:sz w:val="18"/>
                <w:szCs w:val="18"/>
              </w:rPr>
              <w:t>UE position</w:t>
            </w:r>
          </w:p>
        </w:tc>
        <w:tc>
          <w:tcPr>
            <w:tcW w:w="881" w:type="dxa"/>
            <w:tcBorders>
              <w:top w:val="single" w:sz="4" w:space="0" w:color="auto"/>
              <w:left w:val="single" w:sz="4" w:space="0" w:color="auto"/>
              <w:bottom w:val="single" w:sz="4" w:space="0" w:color="auto"/>
              <w:right w:val="single" w:sz="4" w:space="0" w:color="auto"/>
            </w:tcBorders>
            <w:vAlign w:val="center"/>
          </w:tcPr>
          <w:p w14:paraId="5A3A16A3" w14:textId="77777777" w:rsidR="00F74171" w:rsidRPr="00E81AA5" w:rsidRDefault="00F74171" w:rsidP="00F74171">
            <w:pPr>
              <w:jc w:val="center"/>
              <w:rPr>
                <w:rFonts w:cs="Times New Roman"/>
                <w:sz w:val="18"/>
                <w:szCs w:val="18"/>
              </w:rPr>
            </w:pPr>
            <w:r w:rsidRPr="00E81AA5">
              <w:rPr>
                <w:rFonts w:cs="Times New Roman"/>
                <w:sz w:val="18"/>
                <w:szCs w:val="18"/>
              </w:rPr>
              <w:t>0% (default)</w:t>
            </w:r>
          </w:p>
        </w:tc>
        <w:tc>
          <w:tcPr>
            <w:tcW w:w="992" w:type="dxa"/>
            <w:tcBorders>
              <w:left w:val="single" w:sz="4" w:space="0" w:color="auto"/>
              <w:right w:val="single" w:sz="4" w:space="0" w:color="auto"/>
            </w:tcBorders>
            <w:vAlign w:val="center"/>
          </w:tcPr>
          <w:p w14:paraId="01834A3A" w14:textId="11BB6097" w:rsidR="00F74171" w:rsidRPr="002F1472" w:rsidRDefault="00F74171" w:rsidP="00F74171">
            <w:pPr>
              <w:jc w:val="center"/>
              <w:rPr>
                <w:rFonts w:cs="Times New Roman"/>
                <w:sz w:val="18"/>
                <w:szCs w:val="18"/>
                <w:lang w:val="fr-FR"/>
              </w:rPr>
            </w:pPr>
            <w:r w:rsidRPr="002F1472">
              <w:rPr>
                <w:rFonts w:cs="Times New Roman"/>
                <w:sz w:val="18"/>
                <w:szCs w:val="18"/>
                <w:lang w:val="fr-FR"/>
              </w:rPr>
              <w:t>{60%, 6m, 2m} + {40%, 2m, 2m}, drop A, T1= 0 ns</w:t>
            </w:r>
          </w:p>
        </w:tc>
        <w:tc>
          <w:tcPr>
            <w:tcW w:w="924" w:type="dxa"/>
            <w:tcBorders>
              <w:left w:val="single" w:sz="4" w:space="0" w:color="auto"/>
              <w:right w:val="single" w:sz="4" w:space="0" w:color="auto"/>
            </w:tcBorders>
            <w:vAlign w:val="center"/>
          </w:tcPr>
          <w:p w14:paraId="24C352D6" w14:textId="30BE15F4" w:rsidR="00F74171" w:rsidRPr="002F1472" w:rsidRDefault="00F74171" w:rsidP="00F74171">
            <w:pPr>
              <w:jc w:val="center"/>
              <w:rPr>
                <w:rFonts w:cs="Times New Roman"/>
                <w:sz w:val="18"/>
                <w:szCs w:val="18"/>
                <w:lang w:val="fr-FR"/>
              </w:rPr>
            </w:pPr>
            <w:r w:rsidRPr="002F1472">
              <w:rPr>
                <w:rFonts w:cs="Times New Roman"/>
                <w:sz w:val="18"/>
                <w:szCs w:val="18"/>
                <w:lang w:val="fr-FR"/>
              </w:rPr>
              <w:t>{40%, 2m, 2m} , drop A, T1= 0 ns</w:t>
            </w:r>
          </w:p>
        </w:tc>
        <w:tc>
          <w:tcPr>
            <w:tcW w:w="673" w:type="dxa"/>
            <w:tcBorders>
              <w:top w:val="single" w:sz="4" w:space="0" w:color="auto"/>
              <w:left w:val="single" w:sz="4" w:space="0" w:color="auto"/>
              <w:bottom w:val="single" w:sz="4" w:space="0" w:color="auto"/>
              <w:right w:val="single" w:sz="4" w:space="0" w:color="auto"/>
            </w:tcBorders>
            <w:vAlign w:val="center"/>
          </w:tcPr>
          <w:p w14:paraId="744DA552" w14:textId="1E830F09" w:rsidR="00F74171" w:rsidRPr="00E81AA5" w:rsidRDefault="00F74171" w:rsidP="00F74171">
            <w:pPr>
              <w:jc w:val="center"/>
              <w:rPr>
                <w:rFonts w:cs="Times New Roman"/>
                <w:sz w:val="18"/>
                <w:szCs w:val="18"/>
              </w:rPr>
            </w:pPr>
            <w:r w:rsidRPr="00E81AA5">
              <w:rPr>
                <w:rFonts w:cs="Times New Roman"/>
                <w:sz w:val="18"/>
                <w:szCs w:val="18"/>
              </w:rPr>
              <w:t>17400</w:t>
            </w:r>
          </w:p>
        </w:tc>
        <w:tc>
          <w:tcPr>
            <w:tcW w:w="582" w:type="dxa"/>
            <w:tcBorders>
              <w:top w:val="single" w:sz="4" w:space="0" w:color="auto"/>
              <w:left w:val="single" w:sz="4" w:space="0" w:color="auto"/>
              <w:bottom w:val="single" w:sz="4" w:space="0" w:color="auto"/>
              <w:right w:val="single" w:sz="4" w:space="0" w:color="auto"/>
            </w:tcBorders>
            <w:vAlign w:val="center"/>
          </w:tcPr>
          <w:p w14:paraId="61CC2E5D" w14:textId="6D674FA9" w:rsidR="00F74171" w:rsidRPr="00E81AA5" w:rsidRDefault="00F74171" w:rsidP="00F74171">
            <w:pPr>
              <w:jc w:val="center"/>
              <w:rPr>
                <w:rFonts w:cs="Times New Roman"/>
                <w:sz w:val="18"/>
                <w:szCs w:val="18"/>
              </w:rPr>
            </w:pPr>
            <w:r w:rsidRPr="00E81AA5">
              <w:rPr>
                <w:rFonts w:cs="Times New Roman"/>
                <w:sz w:val="18"/>
                <w:szCs w:val="18"/>
              </w:rPr>
              <w:t>1600</w:t>
            </w:r>
          </w:p>
        </w:tc>
        <w:tc>
          <w:tcPr>
            <w:tcW w:w="1018" w:type="dxa"/>
            <w:tcBorders>
              <w:top w:val="single" w:sz="4" w:space="0" w:color="auto"/>
              <w:left w:val="single" w:sz="4" w:space="0" w:color="auto"/>
              <w:bottom w:val="single" w:sz="4" w:space="0" w:color="auto"/>
              <w:right w:val="single" w:sz="4" w:space="0" w:color="auto"/>
            </w:tcBorders>
            <w:vAlign w:val="center"/>
          </w:tcPr>
          <w:p w14:paraId="711B99D9" w14:textId="77777777" w:rsidR="00F74171" w:rsidRPr="00E81AA5" w:rsidRDefault="00F74171" w:rsidP="00F74171">
            <w:pPr>
              <w:jc w:val="center"/>
              <w:rPr>
                <w:rFonts w:cs="Times New Roman"/>
                <w:sz w:val="18"/>
                <w:szCs w:val="18"/>
              </w:rPr>
            </w:pPr>
            <w:r w:rsidRPr="00E81AA5">
              <w:rPr>
                <w:rFonts w:cs="Times New Roman"/>
                <w:sz w:val="18"/>
                <w:szCs w:val="18"/>
              </w:rPr>
              <w:t>334 k</w:t>
            </w:r>
          </w:p>
        </w:tc>
        <w:tc>
          <w:tcPr>
            <w:tcW w:w="1179" w:type="dxa"/>
            <w:tcBorders>
              <w:top w:val="single" w:sz="4" w:space="0" w:color="auto"/>
              <w:left w:val="single" w:sz="4" w:space="0" w:color="auto"/>
              <w:bottom w:val="single" w:sz="4" w:space="0" w:color="auto"/>
              <w:right w:val="single" w:sz="4" w:space="0" w:color="auto"/>
            </w:tcBorders>
            <w:vAlign w:val="center"/>
          </w:tcPr>
          <w:p w14:paraId="4AEA0188" w14:textId="77777777" w:rsidR="00F74171" w:rsidRPr="00E81AA5" w:rsidRDefault="00F74171" w:rsidP="00F74171">
            <w:pPr>
              <w:jc w:val="center"/>
              <w:rPr>
                <w:rFonts w:cs="Times New Roman"/>
                <w:sz w:val="18"/>
                <w:szCs w:val="18"/>
              </w:rPr>
            </w:pPr>
            <w:r w:rsidRPr="00E81AA5">
              <w:rPr>
                <w:rFonts w:cs="Times New Roman"/>
                <w:sz w:val="18"/>
                <w:szCs w:val="18"/>
              </w:rPr>
              <w:t>11.41 M FLOPs</w:t>
            </w:r>
          </w:p>
        </w:tc>
        <w:tc>
          <w:tcPr>
            <w:tcW w:w="999" w:type="dxa"/>
            <w:tcBorders>
              <w:top w:val="single" w:sz="4" w:space="0" w:color="auto"/>
              <w:left w:val="single" w:sz="4" w:space="0" w:color="auto"/>
              <w:bottom w:val="single" w:sz="4" w:space="0" w:color="auto"/>
              <w:right w:val="single" w:sz="4" w:space="0" w:color="auto"/>
            </w:tcBorders>
            <w:vAlign w:val="center"/>
          </w:tcPr>
          <w:p w14:paraId="0E49A73C" w14:textId="4F965567" w:rsidR="00F74171" w:rsidRPr="00E81AA5" w:rsidRDefault="00F74171" w:rsidP="00F74171">
            <w:pPr>
              <w:jc w:val="center"/>
              <w:rPr>
                <w:rFonts w:cs="Times New Roman"/>
                <w:sz w:val="18"/>
                <w:szCs w:val="18"/>
              </w:rPr>
            </w:pPr>
            <w:r w:rsidRPr="00E81AA5">
              <w:rPr>
                <w:rFonts w:cs="Times New Roman"/>
                <w:sz w:val="18"/>
                <w:szCs w:val="18"/>
              </w:rPr>
              <w:t>1.7965</w:t>
            </w:r>
          </w:p>
        </w:tc>
      </w:tr>
      <w:tr w:rsidR="00F74171" w:rsidRPr="00E81AA5" w14:paraId="509E7930" w14:textId="77777777" w:rsidTr="00FC7796">
        <w:trPr>
          <w:trHeight w:val="41"/>
          <w:jc w:val="center"/>
        </w:trPr>
        <w:tc>
          <w:tcPr>
            <w:tcW w:w="998" w:type="dxa"/>
            <w:tcBorders>
              <w:top w:val="single" w:sz="4" w:space="0" w:color="auto"/>
              <w:left w:val="single" w:sz="4" w:space="0" w:color="auto"/>
              <w:bottom w:val="single" w:sz="4" w:space="0" w:color="auto"/>
              <w:right w:val="single" w:sz="4" w:space="0" w:color="auto"/>
            </w:tcBorders>
            <w:vAlign w:val="center"/>
          </w:tcPr>
          <w:p w14:paraId="5C075378" w14:textId="77777777" w:rsidR="00F74171" w:rsidRPr="00E81AA5" w:rsidRDefault="00F74171" w:rsidP="00F74171">
            <w:pPr>
              <w:jc w:val="center"/>
              <w:rPr>
                <w:rFonts w:cs="Times New Roman"/>
                <w:sz w:val="18"/>
                <w:szCs w:val="18"/>
              </w:rPr>
            </w:pPr>
            <w:r w:rsidRPr="00E81AA5">
              <w:rPr>
                <w:rFonts w:cs="Times New Roman"/>
                <w:sz w:val="18"/>
                <w:szCs w:val="18"/>
              </w:rPr>
              <w:t>RSRP + RSTD</w:t>
            </w:r>
          </w:p>
        </w:tc>
        <w:tc>
          <w:tcPr>
            <w:tcW w:w="810" w:type="dxa"/>
            <w:tcBorders>
              <w:top w:val="single" w:sz="4" w:space="0" w:color="auto"/>
              <w:left w:val="single" w:sz="4" w:space="0" w:color="auto"/>
              <w:bottom w:val="single" w:sz="4" w:space="0" w:color="auto"/>
              <w:right w:val="single" w:sz="4" w:space="0" w:color="auto"/>
            </w:tcBorders>
            <w:vAlign w:val="center"/>
          </w:tcPr>
          <w:p w14:paraId="201A1563" w14:textId="77777777" w:rsidR="00F74171" w:rsidRPr="00E81AA5" w:rsidRDefault="00F74171" w:rsidP="00F74171">
            <w:pPr>
              <w:jc w:val="center"/>
              <w:rPr>
                <w:rFonts w:cs="Times New Roman"/>
                <w:sz w:val="18"/>
                <w:szCs w:val="18"/>
              </w:rPr>
            </w:pPr>
            <w:r w:rsidRPr="00E81AA5">
              <w:rPr>
                <w:rFonts w:cs="Times New Roman"/>
                <w:sz w:val="18"/>
                <w:szCs w:val="18"/>
              </w:rPr>
              <w:t>UE position</w:t>
            </w:r>
          </w:p>
        </w:tc>
        <w:tc>
          <w:tcPr>
            <w:tcW w:w="881" w:type="dxa"/>
            <w:tcBorders>
              <w:top w:val="single" w:sz="4" w:space="0" w:color="auto"/>
              <w:left w:val="single" w:sz="4" w:space="0" w:color="auto"/>
              <w:bottom w:val="single" w:sz="4" w:space="0" w:color="auto"/>
              <w:right w:val="single" w:sz="4" w:space="0" w:color="auto"/>
            </w:tcBorders>
            <w:vAlign w:val="center"/>
          </w:tcPr>
          <w:p w14:paraId="23B334EF" w14:textId="77777777" w:rsidR="00F74171" w:rsidRPr="00E81AA5" w:rsidRDefault="00F74171" w:rsidP="00F74171">
            <w:pPr>
              <w:jc w:val="center"/>
              <w:rPr>
                <w:rFonts w:cs="Times New Roman"/>
                <w:sz w:val="18"/>
                <w:szCs w:val="18"/>
              </w:rPr>
            </w:pPr>
            <w:r w:rsidRPr="00E81AA5">
              <w:rPr>
                <w:rFonts w:cs="Times New Roman"/>
                <w:sz w:val="18"/>
                <w:szCs w:val="18"/>
              </w:rPr>
              <w:t>0% (default)</w:t>
            </w:r>
          </w:p>
        </w:tc>
        <w:tc>
          <w:tcPr>
            <w:tcW w:w="992" w:type="dxa"/>
            <w:tcBorders>
              <w:left w:val="single" w:sz="4" w:space="0" w:color="auto"/>
              <w:right w:val="single" w:sz="4" w:space="0" w:color="auto"/>
            </w:tcBorders>
            <w:vAlign w:val="center"/>
          </w:tcPr>
          <w:p w14:paraId="2D02709E" w14:textId="705A45FA" w:rsidR="00F74171" w:rsidRPr="002F1472" w:rsidRDefault="003721D3" w:rsidP="00F74171">
            <w:pPr>
              <w:jc w:val="center"/>
              <w:rPr>
                <w:rFonts w:cs="Times New Roman"/>
                <w:sz w:val="18"/>
                <w:szCs w:val="18"/>
                <w:lang w:val="fr-FR"/>
              </w:rPr>
            </w:pPr>
            <w:r w:rsidRPr="002F1472">
              <w:rPr>
                <w:rFonts w:cs="Times New Roman"/>
                <w:sz w:val="18"/>
                <w:szCs w:val="18"/>
                <w:lang w:val="fr-FR"/>
              </w:rPr>
              <w:t>{60%, 6m, 2m} + {40%, 2m, 2m}, drop A, T1= 0 ns</w:t>
            </w:r>
          </w:p>
        </w:tc>
        <w:tc>
          <w:tcPr>
            <w:tcW w:w="924" w:type="dxa"/>
            <w:tcBorders>
              <w:left w:val="single" w:sz="4" w:space="0" w:color="auto"/>
              <w:right w:val="single" w:sz="4" w:space="0" w:color="auto"/>
            </w:tcBorders>
            <w:vAlign w:val="center"/>
          </w:tcPr>
          <w:p w14:paraId="51A7354A" w14:textId="13CBF2F9" w:rsidR="00F74171" w:rsidRPr="002F1472" w:rsidRDefault="00F74171" w:rsidP="00F74171">
            <w:pPr>
              <w:jc w:val="center"/>
              <w:rPr>
                <w:rFonts w:cs="Times New Roman"/>
                <w:sz w:val="18"/>
                <w:szCs w:val="18"/>
                <w:lang w:val="fr-FR"/>
              </w:rPr>
            </w:pPr>
            <w:r w:rsidRPr="002F1472">
              <w:rPr>
                <w:rFonts w:cs="Times New Roman"/>
                <w:sz w:val="18"/>
                <w:szCs w:val="18"/>
                <w:lang w:val="fr-FR"/>
              </w:rPr>
              <w:t>{</w:t>
            </w:r>
            <w:r w:rsidR="00F47428" w:rsidRPr="002F1472">
              <w:rPr>
                <w:rFonts w:cs="Times New Roman"/>
                <w:sz w:val="18"/>
                <w:szCs w:val="18"/>
                <w:lang w:val="fr-FR"/>
              </w:rPr>
              <w:t>6</w:t>
            </w:r>
            <w:r w:rsidRPr="002F1472">
              <w:rPr>
                <w:rFonts w:cs="Times New Roman"/>
                <w:sz w:val="18"/>
                <w:szCs w:val="18"/>
                <w:lang w:val="fr-FR"/>
              </w:rPr>
              <w:t xml:space="preserve">0%, </w:t>
            </w:r>
            <w:r w:rsidR="00F47428" w:rsidRPr="002F1472">
              <w:rPr>
                <w:rFonts w:cs="Times New Roman"/>
                <w:sz w:val="18"/>
                <w:szCs w:val="18"/>
                <w:lang w:val="fr-FR"/>
              </w:rPr>
              <w:t>6</w:t>
            </w:r>
            <w:r w:rsidRPr="002F1472">
              <w:rPr>
                <w:rFonts w:cs="Times New Roman"/>
                <w:sz w:val="18"/>
                <w:szCs w:val="18"/>
                <w:lang w:val="fr-FR"/>
              </w:rPr>
              <w:t>m, 2m} , drop A, T1= 0 ns</w:t>
            </w:r>
          </w:p>
        </w:tc>
        <w:tc>
          <w:tcPr>
            <w:tcW w:w="673" w:type="dxa"/>
            <w:tcBorders>
              <w:top w:val="single" w:sz="4" w:space="0" w:color="auto"/>
              <w:left w:val="single" w:sz="4" w:space="0" w:color="auto"/>
              <w:bottom w:val="single" w:sz="4" w:space="0" w:color="auto"/>
              <w:right w:val="single" w:sz="4" w:space="0" w:color="auto"/>
            </w:tcBorders>
            <w:vAlign w:val="center"/>
          </w:tcPr>
          <w:p w14:paraId="16B43433" w14:textId="4100994D" w:rsidR="00F74171" w:rsidRPr="00E81AA5" w:rsidRDefault="00F74171" w:rsidP="00F74171">
            <w:pPr>
              <w:jc w:val="center"/>
              <w:rPr>
                <w:rFonts w:cs="Times New Roman"/>
                <w:sz w:val="18"/>
                <w:szCs w:val="18"/>
              </w:rPr>
            </w:pPr>
            <w:r w:rsidRPr="00E81AA5">
              <w:rPr>
                <w:rFonts w:cs="Times New Roman"/>
                <w:sz w:val="18"/>
                <w:szCs w:val="18"/>
              </w:rPr>
              <w:t>17400</w:t>
            </w:r>
          </w:p>
        </w:tc>
        <w:tc>
          <w:tcPr>
            <w:tcW w:w="582" w:type="dxa"/>
            <w:tcBorders>
              <w:top w:val="single" w:sz="4" w:space="0" w:color="auto"/>
              <w:left w:val="single" w:sz="4" w:space="0" w:color="auto"/>
              <w:bottom w:val="single" w:sz="4" w:space="0" w:color="auto"/>
              <w:right w:val="single" w:sz="4" w:space="0" w:color="auto"/>
            </w:tcBorders>
            <w:vAlign w:val="center"/>
          </w:tcPr>
          <w:p w14:paraId="1A43339D" w14:textId="3163C98A" w:rsidR="00F74171" w:rsidRPr="00E81AA5" w:rsidRDefault="00F74171" w:rsidP="00F74171">
            <w:pPr>
              <w:jc w:val="center"/>
              <w:rPr>
                <w:rFonts w:cs="Times New Roman"/>
                <w:sz w:val="18"/>
                <w:szCs w:val="18"/>
              </w:rPr>
            </w:pPr>
            <w:r w:rsidRPr="00E81AA5">
              <w:rPr>
                <w:rFonts w:cs="Times New Roman"/>
                <w:sz w:val="18"/>
                <w:szCs w:val="18"/>
              </w:rPr>
              <w:t>1600</w:t>
            </w:r>
          </w:p>
        </w:tc>
        <w:tc>
          <w:tcPr>
            <w:tcW w:w="1018" w:type="dxa"/>
            <w:tcBorders>
              <w:top w:val="single" w:sz="4" w:space="0" w:color="auto"/>
              <w:left w:val="single" w:sz="4" w:space="0" w:color="auto"/>
              <w:bottom w:val="single" w:sz="4" w:space="0" w:color="auto"/>
              <w:right w:val="single" w:sz="4" w:space="0" w:color="auto"/>
            </w:tcBorders>
            <w:vAlign w:val="center"/>
          </w:tcPr>
          <w:p w14:paraId="1F1FD286" w14:textId="77777777" w:rsidR="00F74171" w:rsidRPr="00E81AA5" w:rsidRDefault="00F74171" w:rsidP="00F74171">
            <w:pPr>
              <w:jc w:val="center"/>
              <w:rPr>
                <w:rFonts w:cs="Times New Roman"/>
                <w:sz w:val="18"/>
                <w:szCs w:val="18"/>
              </w:rPr>
            </w:pPr>
            <w:r w:rsidRPr="00E81AA5">
              <w:rPr>
                <w:rFonts w:cs="Times New Roman"/>
                <w:sz w:val="18"/>
                <w:szCs w:val="18"/>
              </w:rPr>
              <w:t>334 k</w:t>
            </w:r>
          </w:p>
        </w:tc>
        <w:tc>
          <w:tcPr>
            <w:tcW w:w="1179" w:type="dxa"/>
            <w:tcBorders>
              <w:top w:val="single" w:sz="4" w:space="0" w:color="auto"/>
              <w:left w:val="single" w:sz="4" w:space="0" w:color="auto"/>
              <w:bottom w:val="single" w:sz="4" w:space="0" w:color="auto"/>
              <w:right w:val="single" w:sz="4" w:space="0" w:color="auto"/>
            </w:tcBorders>
            <w:vAlign w:val="center"/>
          </w:tcPr>
          <w:p w14:paraId="22DC12E8" w14:textId="77777777" w:rsidR="00F74171" w:rsidRPr="00E81AA5" w:rsidRDefault="00F74171" w:rsidP="00F74171">
            <w:pPr>
              <w:jc w:val="center"/>
              <w:rPr>
                <w:rFonts w:cs="Times New Roman"/>
                <w:sz w:val="18"/>
                <w:szCs w:val="18"/>
              </w:rPr>
            </w:pPr>
            <w:r w:rsidRPr="00E81AA5">
              <w:rPr>
                <w:rFonts w:cs="Times New Roman"/>
                <w:sz w:val="18"/>
                <w:szCs w:val="18"/>
              </w:rPr>
              <w:t>11.41 M FLOPs</w:t>
            </w:r>
          </w:p>
        </w:tc>
        <w:tc>
          <w:tcPr>
            <w:tcW w:w="999" w:type="dxa"/>
            <w:tcBorders>
              <w:top w:val="single" w:sz="4" w:space="0" w:color="auto"/>
              <w:left w:val="single" w:sz="4" w:space="0" w:color="auto"/>
              <w:bottom w:val="single" w:sz="4" w:space="0" w:color="auto"/>
              <w:right w:val="single" w:sz="4" w:space="0" w:color="auto"/>
            </w:tcBorders>
            <w:vAlign w:val="center"/>
          </w:tcPr>
          <w:p w14:paraId="6FCE18E8" w14:textId="115C9111" w:rsidR="00F74171" w:rsidRPr="00E81AA5" w:rsidRDefault="003721D3" w:rsidP="00F74171">
            <w:pPr>
              <w:jc w:val="center"/>
              <w:rPr>
                <w:rFonts w:cs="Times New Roman"/>
                <w:sz w:val="18"/>
                <w:szCs w:val="18"/>
              </w:rPr>
            </w:pPr>
            <w:r w:rsidRPr="00E81AA5">
              <w:rPr>
                <w:rFonts w:cs="Times New Roman"/>
                <w:sz w:val="18"/>
                <w:szCs w:val="18"/>
              </w:rPr>
              <w:t>1.7474</w:t>
            </w:r>
          </w:p>
        </w:tc>
      </w:tr>
      <w:tr w:rsidR="00F74171" w:rsidRPr="00E81AA5" w14:paraId="26B71CC2" w14:textId="77777777" w:rsidTr="00FC7796">
        <w:trPr>
          <w:trHeight w:val="41"/>
          <w:jc w:val="center"/>
        </w:trPr>
        <w:tc>
          <w:tcPr>
            <w:tcW w:w="998" w:type="dxa"/>
            <w:tcBorders>
              <w:top w:val="single" w:sz="4" w:space="0" w:color="auto"/>
              <w:left w:val="single" w:sz="4" w:space="0" w:color="auto"/>
              <w:bottom w:val="single" w:sz="4" w:space="0" w:color="auto"/>
              <w:right w:val="single" w:sz="4" w:space="0" w:color="auto"/>
            </w:tcBorders>
            <w:vAlign w:val="center"/>
          </w:tcPr>
          <w:p w14:paraId="7DFBA826" w14:textId="73282EFF" w:rsidR="00F74171" w:rsidRPr="00E81AA5" w:rsidRDefault="00F74171" w:rsidP="00F74171">
            <w:pPr>
              <w:jc w:val="center"/>
              <w:rPr>
                <w:rFonts w:cs="Times New Roman"/>
                <w:sz w:val="18"/>
                <w:szCs w:val="18"/>
              </w:rPr>
            </w:pPr>
            <w:r w:rsidRPr="00E81AA5">
              <w:rPr>
                <w:rFonts w:cs="Times New Roman"/>
                <w:sz w:val="18"/>
                <w:szCs w:val="18"/>
              </w:rPr>
              <w:t>RSRP + RSTD</w:t>
            </w:r>
          </w:p>
        </w:tc>
        <w:tc>
          <w:tcPr>
            <w:tcW w:w="810" w:type="dxa"/>
            <w:tcBorders>
              <w:top w:val="single" w:sz="4" w:space="0" w:color="auto"/>
              <w:left w:val="single" w:sz="4" w:space="0" w:color="auto"/>
              <w:bottom w:val="single" w:sz="4" w:space="0" w:color="auto"/>
              <w:right w:val="single" w:sz="4" w:space="0" w:color="auto"/>
            </w:tcBorders>
            <w:vAlign w:val="center"/>
          </w:tcPr>
          <w:p w14:paraId="3A6EA70D" w14:textId="0447FF79" w:rsidR="00F74171" w:rsidRPr="00E81AA5" w:rsidRDefault="00F74171" w:rsidP="00F74171">
            <w:pPr>
              <w:jc w:val="center"/>
              <w:rPr>
                <w:rFonts w:cs="Times New Roman"/>
                <w:sz w:val="18"/>
                <w:szCs w:val="18"/>
              </w:rPr>
            </w:pPr>
            <w:r w:rsidRPr="00E81AA5">
              <w:rPr>
                <w:rFonts w:cs="Times New Roman"/>
                <w:sz w:val="18"/>
                <w:szCs w:val="18"/>
              </w:rPr>
              <w:t>UE position</w:t>
            </w:r>
          </w:p>
        </w:tc>
        <w:tc>
          <w:tcPr>
            <w:tcW w:w="881" w:type="dxa"/>
            <w:tcBorders>
              <w:top w:val="single" w:sz="4" w:space="0" w:color="auto"/>
              <w:left w:val="single" w:sz="4" w:space="0" w:color="auto"/>
              <w:bottom w:val="single" w:sz="4" w:space="0" w:color="auto"/>
              <w:right w:val="single" w:sz="4" w:space="0" w:color="auto"/>
            </w:tcBorders>
            <w:vAlign w:val="center"/>
          </w:tcPr>
          <w:p w14:paraId="420B7145" w14:textId="5920792E" w:rsidR="00F74171" w:rsidRPr="00E81AA5" w:rsidRDefault="00F74171" w:rsidP="00F74171">
            <w:pPr>
              <w:jc w:val="center"/>
              <w:rPr>
                <w:rFonts w:cs="Times New Roman"/>
                <w:sz w:val="18"/>
                <w:szCs w:val="18"/>
              </w:rPr>
            </w:pPr>
            <w:r w:rsidRPr="00E81AA5">
              <w:rPr>
                <w:rFonts w:cs="Times New Roman"/>
                <w:sz w:val="18"/>
                <w:szCs w:val="18"/>
              </w:rPr>
              <w:t>0% (default)</w:t>
            </w:r>
          </w:p>
        </w:tc>
        <w:tc>
          <w:tcPr>
            <w:tcW w:w="992" w:type="dxa"/>
            <w:tcBorders>
              <w:left w:val="single" w:sz="4" w:space="0" w:color="auto"/>
              <w:right w:val="single" w:sz="4" w:space="0" w:color="auto"/>
            </w:tcBorders>
            <w:vAlign w:val="center"/>
          </w:tcPr>
          <w:p w14:paraId="4C052BD9" w14:textId="4DD5CAB4" w:rsidR="00F74171" w:rsidRPr="002F1472" w:rsidRDefault="00F74171" w:rsidP="00F74171">
            <w:pPr>
              <w:jc w:val="center"/>
              <w:rPr>
                <w:rFonts w:cs="Times New Roman"/>
                <w:sz w:val="18"/>
                <w:szCs w:val="18"/>
                <w:lang w:val="fr-FR"/>
              </w:rPr>
            </w:pPr>
            <w:r w:rsidRPr="002F1472">
              <w:rPr>
                <w:rFonts w:cs="Times New Roman"/>
                <w:sz w:val="18"/>
                <w:szCs w:val="18"/>
                <w:lang w:val="fr-FR"/>
              </w:rPr>
              <w:t>{60%, 6m, 2m} , drop A, T1= 0 ns &amp; 50 ns</w:t>
            </w:r>
          </w:p>
        </w:tc>
        <w:tc>
          <w:tcPr>
            <w:tcW w:w="924" w:type="dxa"/>
            <w:tcBorders>
              <w:left w:val="single" w:sz="4" w:space="0" w:color="auto"/>
              <w:right w:val="single" w:sz="4" w:space="0" w:color="auto"/>
            </w:tcBorders>
            <w:vAlign w:val="center"/>
          </w:tcPr>
          <w:p w14:paraId="7D6FFE1E" w14:textId="072B430B" w:rsidR="00F74171" w:rsidRPr="002F1472" w:rsidRDefault="00F74171" w:rsidP="00F74171">
            <w:pPr>
              <w:jc w:val="center"/>
              <w:rPr>
                <w:rFonts w:cs="Times New Roman"/>
                <w:sz w:val="18"/>
                <w:szCs w:val="18"/>
                <w:lang w:val="fr-FR"/>
              </w:rPr>
            </w:pPr>
            <w:r w:rsidRPr="002F1472">
              <w:rPr>
                <w:rFonts w:cs="Times New Roman"/>
                <w:sz w:val="18"/>
                <w:szCs w:val="18"/>
                <w:lang w:val="fr-FR"/>
              </w:rPr>
              <w:t>{60%, 6m, 2m}, drop A, T1= 0 ns</w:t>
            </w:r>
          </w:p>
        </w:tc>
        <w:tc>
          <w:tcPr>
            <w:tcW w:w="673" w:type="dxa"/>
            <w:tcBorders>
              <w:top w:val="single" w:sz="4" w:space="0" w:color="auto"/>
              <w:left w:val="single" w:sz="4" w:space="0" w:color="auto"/>
              <w:bottom w:val="single" w:sz="4" w:space="0" w:color="auto"/>
              <w:right w:val="single" w:sz="4" w:space="0" w:color="auto"/>
            </w:tcBorders>
            <w:vAlign w:val="center"/>
          </w:tcPr>
          <w:p w14:paraId="4C74C061" w14:textId="595067D4" w:rsidR="00F74171" w:rsidRPr="00E81AA5" w:rsidRDefault="00F74171" w:rsidP="00F74171">
            <w:pPr>
              <w:jc w:val="center"/>
              <w:rPr>
                <w:rFonts w:cs="Times New Roman"/>
                <w:sz w:val="18"/>
                <w:szCs w:val="18"/>
              </w:rPr>
            </w:pPr>
            <w:r w:rsidRPr="00E81AA5">
              <w:rPr>
                <w:rFonts w:cs="Times New Roman"/>
                <w:sz w:val="18"/>
                <w:szCs w:val="18"/>
              </w:rPr>
              <w:t>17400</w:t>
            </w:r>
          </w:p>
        </w:tc>
        <w:tc>
          <w:tcPr>
            <w:tcW w:w="582" w:type="dxa"/>
            <w:tcBorders>
              <w:top w:val="single" w:sz="4" w:space="0" w:color="auto"/>
              <w:left w:val="single" w:sz="4" w:space="0" w:color="auto"/>
              <w:bottom w:val="single" w:sz="4" w:space="0" w:color="auto"/>
              <w:right w:val="single" w:sz="4" w:space="0" w:color="auto"/>
            </w:tcBorders>
            <w:vAlign w:val="center"/>
          </w:tcPr>
          <w:p w14:paraId="36053044" w14:textId="6F450541" w:rsidR="00F74171" w:rsidRPr="00E81AA5" w:rsidRDefault="00F74171" w:rsidP="00F74171">
            <w:pPr>
              <w:jc w:val="center"/>
              <w:rPr>
                <w:rFonts w:cs="Times New Roman"/>
                <w:sz w:val="18"/>
                <w:szCs w:val="18"/>
              </w:rPr>
            </w:pPr>
            <w:r w:rsidRPr="00E81AA5">
              <w:rPr>
                <w:rFonts w:cs="Times New Roman"/>
                <w:sz w:val="18"/>
                <w:szCs w:val="18"/>
              </w:rPr>
              <w:t>1600</w:t>
            </w:r>
          </w:p>
        </w:tc>
        <w:tc>
          <w:tcPr>
            <w:tcW w:w="1018" w:type="dxa"/>
            <w:tcBorders>
              <w:top w:val="single" w:sz="4" w:space="0" w:color="auto"/>
              <w:left w:val="single" w:sz="4" w:space="0" w:color="auto"/>
              <w:bottom w:val="single" w:sz="4" w:space="0" w:color="auto"/>
              <w:right w:val="single" w:sz="4" w:space="0" w:color="auto"/>
            </w:tcBorders>
            <w:vAlign w:val="center"/>
          </w:tcPr>
          <w:p w14:paraId="0019712E" w14:textId="174D94D5" w:rsidR="00F74171" w:rsidRPr="00E81AA5" w:rsidRDefault="00F74171" w:rsidP="00F74171">
            <w:pPr>
              <w:jc w:val="center"/>
              <w:rPr>
                <w:rFonts w:cs="Times New Roman"/>
                <w:sz w:val="18"/>
                <w:szCs w:val="18"/>
              </w:rPr>
            </w:pPr>
            <w:r w:rsidRPr="00E81AA5">
              <w:rPr>
                <w:rFonts w:cs="Times New Roman"/>
                <w:sz w:val="18"/>
                <w:szCs w:val="18"/>
              </w:rPr>
              <w:t>334 k</w:t>
            </w:r>
          </w:p>
        </w:tc>
        <w:tc>
          <w:tcPr>
            <w:tcW w:w="1179" w:type="dxa"/>
            <w:tcBorders>
              <w:top w:val="single" w:sz="4" w:space="0" w:color="auto"/>
              <w:left w:val="single" w:sz="4" w:space="0" w:color="auto"/>
              <w:bottom w:val="single" w:sz="4" w:space="0" w:color="auto"/>
              <w:right w:val="single" w:sz="4" w:space="0" w:color="auto"/>
            </w:tcBorders>
            <w:vAlign w:val="center"/>
          </w:tcPr>
          <w:p w14:paraId="6B17A855" w14:textId="16537CA2" w:rsidR="00F74171" w:rsidRPr="00E81AA5" w:rsidRDefault="00F74171" w:rsidP="00F74171">
            <w:pPr>
              <w:jc w:val="center"/>
              <w:rPr>
                <w:rFonts w:cs="Times New Roman"/>
                <w:sz w:val="18"/>
                <w:szCs w:val="18"/>
              </w:rPr>
            </w:pPr>
            <w:r w:rsidRPr="00E81AA5">
              <w:rPr>
                <w:rFonts w:cs="Times New Roman"/>
                <w:sz w:val="18"/>
                <w:szCs w:val="18"/>
              </w:rPr>
              <w:t>11.41 M FLOPs</w:t>
            </w:r>
          </w:p>
        </w:tc>
        <w:tc>
          <w:tcPr>
            <w:tcW w:w="999" w:type="dxa"/>
            <w:tcBorders>
              <w:top w:val="single" w:sz="4" w:space="0" w:color="auto"/>
              <w:left w:val="single" w:sz="4" w:space="0" w:color="auto"/>
              <w:bottom w:val="single" w:sz="4" w:space="0" w:color="auto"/>
              <w:right w:val="single" w:sz="4" w:space="0" w:color="auto"/>
            </w:tcBorders>
            <w:vAlign w:val="center"/>
          </w:tcPr>
          <w:p w14:paraId="05A1AEAF" w14:textId="578D2EF4" w:rsidR="00F74171" w:rsidRPr="00E81AA5" w:rsidRDefault="00F74171" w:rsidP="00F74171">
            <w:pPr>
              <w:jc w:val="center"/>
              <w:rPr>
                <w:rFonts w:cs="Times New Roman"/>
                <w:sz w:val="18"/>
                <w:szCs w:val="18"/>
              </w:rPr>
            </w:pPr>
            <w:r w:rsidRPr="00E81AA5">
              <w:rPr>
                <w:rFonts w:cs="Times New Roman"/>
                <w:sz w:val="18"/>
                <w:szCs w:val="18"/>
              </w:rPr>
              <w:t>2.1870</w:t>
            </w:r>
          </w:p>
        </w:tc>
      </w:tr>
      <w:tr w:rsidR="00F74171" w:rsidRPr="00E81AA5" w14:paraId="0429A86A" w14:textId="77777777" w:rsidTr="00FC7796">
        <w:trPr>
          <w:trHeight w:val="41"/>
          <w:jc w:val="center"/>
        </w:trPr>
        <w:tc>
          <w:tcPr>
            <w:tcW w:w="998" w:type="dxa"/>
            <w:tcBorders>
              <w:top w:val="single" w:sz="4" w:space="0" w:color="auto"/>
              <w:left w:val="single" w:sz="4" w:space="0" w:color="auto"/>
              <w:bottom w:val="single" w:sz="4" w:space="0" w:color="auto"/>
              <w:right w:val="single" w:sz="4" w:space="0" w:color="auto"/>
            </w:tcBorders>
            <w:vAlign w:val="center"/>
          </w:tcPr>
          <w:p w14:paraId="51B25C94" w14:textId="7D34824F" w:rsidR="00F74171" w:rsidRPr="00E81AA5" w:rsidRDefault="00F74171" w:rsidP="00F74171">
            <w:pPr>
              <w:jc w:val="center"/>
              <w:rPr>
                <w:rFonts w:cs="Times New Roman"/>
                <w:sz w:val="18"/>
                <w:szCs w:val="18"/>
              </w:rPr>
            </w:pPr>
            <w:r w:rsidRPr="00E81AA5">
              <w:rPr>
                <w:rFonts w:cs="Times New Roman"/>
                <w:sz w:val="18"/>
                <w:szCs w:val="18"/>
              </w:rPr>
              <w:t>RSRP + RSTD</w:t>
            </w:r>
          </w:p>
        </w:tc>
        <w:tc>
          <w:tcPr>
            <w:tcW w:w="810" w:type="dxa"/>
            <w:tcBorders>
              <w:top w:val="single" w:sz="4" w:space="0" w:color="auto"/>
              <w:left w:val="single" w:sz="4" w:space="0" w:color="auto"/>
              <w:bottom w:val="single" w:sz="4" w:space="0" w:color="auto"/>
              <w:right w:val="single" w:sz="4" w:space="0" w:color="auto"/>
            </w:tcBorders>
            <w:vAlign w:val="center"/>
          </w:tcPr>
          <w:p w14:paraId="42967C99" w14:textId="62780C1B" w:rsidR="00F74171" w:rsidRPr="00E81AA5" w:rsidRDefault="00F74171" w:rsidP="00F74171">
            <w:pPr>
              <w:jc w:val="center"/>
              <w:rPr>
                <w:rFonts w:cs="Times New Roman"/>
                <w:sz w:val="18"/>
                <w:szCs w:val="18"/>
              </w:rPr>
            </w:pPr>
            <w:r w:rsidRPr="00E81AA5">
              <w:rPr>
                <w:rFonts w:cs="Times New Roman"/>
                <w:sz w:val="18"/>
                <w:szCs w:val="18"/>
              </w:rPr>
              <w:t>UE position</w:t>
            </w:r>
          </w:p>
        </w:tc>
        <w:tc>
          <w:tcPr>
            <w:tcW w:w="881" w:type="dxa"/>
            <w:tcBorders>
              <w:top w:val="single" w:sz="4" w:space="0" w:color="auto"/>
              <w:left w:val="single" w:sz="4" w:space="0" w:color="auto"/>
              <w:bottom w:val="single" w:sz="4" w:space="0" w:color="auto"/>
              <w:right w:val="single" w:sz="4" w:space="0" w:color="auto"/>
            </w:tcBorders>
            <w:vAlign w:val="center"/>
          </w:tcPr>
          <w:p w14:paraId="2236C377" w14:textId="327547F1" w:rsidR="00F74171" w:rsidRPr="00E81AA5" w:rsidRDefault="00F74171" w:rsidP="00F74171">
            <w:pPr>
              <w:jc w:val="center"/>
              <w:rPr>
                <w:rFonts w:cs="Times New Roman"/>
                <w:sz w:val="18"/>
                <w:szCs w:val="18"/>
              </w:rPr>
            </w:pPr>
            <w:r w:rsidRPr="00E81AA5">
              <w:rPr>
                <w:rFonts w:cs="Times New Roman"/>
                <w:sz w:val="18"/>
                <w:szCs w:val="18"/>
              </w:rPr>
              <w:t>0% (default)</w:t>
            </w:r>
          </w:p>
        </w:tc>
        <w:tc>
          <w:tcPr>
            <w:tcW w:w="992" w:type="dxa"/>
            <w:tcBorders>
              <w:left w:val="single" w:sz="4" w:space="0" w:color="auto"/>
              <w:right w:val="single" w:sz="4" w:space="0" w:color="auto"/>
            </w:tcBorders>
            <w:vAlign w:val="center"/>
          </w:tcPr>
          <w:p w14:paraId="29F56374" w14:textId="5855C41D" w:rsidR="00F74171" w:rsidRPr="002F1472" w:rsidRDefault="00F74171" w:rsidP="00F74171">
            <w:pPr>
              <w:jc w:val="center"/>
              <w:rPr>
                <w:rFonts w:cs="Times New Roman"/>
                <w:sz w:val="18"/>
                <w:szCs w:val="18"/>
                <w:lang w:val="fr-FR"/>
              </w:rPr>
            </w:pPr>
            <w:r w:rsidRPr="002F1472">
              <w:rPr>
                <w:rFonts w:cs="Times New Roman"/>
                <w:sz w:val="18"/>
                <w:szCs w:val="18"/>
                <w:lang w:val="fr-FR"/>
              </w:rPr>
              <w:t>{60%, 6m, 2m} , drop A, T1= 0 ns &amp; 50 ns</w:t>
            </w:r>
          </w:p>
        </w:tc>
        <w:tc>
          <w:tcPr>
            <w:tcW w:w="924" w:type="dxa"/>
            <w:tcBorders>
              <w:left w:val="single" w:sz="4" w:space="0" w:color="auto"/>
              <w:right w:val="single" w:sz="4" w:space="0" w:color="auto"/>
            </w:tcBorders>
            <w:vAlign w:val="center"/>
          </w:tcPr>
          <w:p w14:paraId="45F52DF6" w14:textId="5055F1E7" w:rsidR="00F74171" w:rsidRPr="002F1472" w:rsidRDefault="00F74171" w:rsidP="00F74171">
            <w:pPr>
              <w:jc w:val="center"/>
              <w:rPr>
                <w:rFonts w:cs="Times New Roman"/>
                <w:sz w:val="18"/>
                <w:szCs w:val="18"/>
                <w:lang w:val="fr-FR"/>
              </w:rPr>
            </w:pPr>
            <w:r w:rsidRPr="002F1472">
              <w:rPr>
                <w:rFonts w:cs="Times New Roman"/>
                <w:sz w:val="18"/>
                <w:szCs w:val="18"/>
                <w:lang w:val="fr-FR"/>
              </w:rPr>
              <w:t>{60%, 6m, 2m}, drop A, T1= 50 ns</w:t>
            </w:r>
          </w:p>
        </w:tc>
        <w:tc>
          <w:tcPr>
            <w:tcW w:w="673" w:type="dxa"/>
            <w:tcBorders>
              <w:top w:val="single" w:sz="4" w:space="0" w:color="auto"/>
              <w:left w:val="single" w:sz="4" w:space="0" w:color="auto"/>
              <w:bottom w:val="single" w:sz="4" w:space="0" w:color="auto"/>
              <w:right w:val="single" w:sz="4" w:space="0" w:color="auto"/>
            </w:tcBorders>
            <w:vAlign w:val="center"/>
          </w:tcPr>
          <w:p w14:paraId="69F10185" w14:textId="5C9B997C" w:rsidR="00F74171" w:rsidRPr="00E81AA5" w:rsidRDefault="00F74171" w:rsidP="00F74171">
            <w:pPr>
              <w:jc w:val="center"/>
              <w:rPr>
                <w:rFonts w:cs="Times New Roman"/>
                <w:sz w:val="18"/>
                <w:szCs w:val="18"/>
              </w:rPr>
            </w:pPr>
            <w:r w:rsidRPr="00E81AA5">
              <w:rPr>
                <w:rFonts w:cs="Times New Roman"/>
                <w:sz w:val="18"/>
                <w:szCs w:val="18"/>
              </w:rPr>
              <w:t>17400</w:t>
            </w:r>
          </w:p>
        </w:tc>
        <w:tc>
          <w:tcPr>
            <w:tcW w:w="582" w:type="dxa"/>
            <w:tcBorders>
              <w:top w:val="single" w:sz="4" w:space="0" w:color="auto"/>
              <w:left w:val="single" w:sz="4" w:space="0" w:color="auto"/>
              <w:bottom w:val="single" w:sz="4" w:space="0" w:color="auto"/>
              <w:right w:val="single" w:sz="4" w:space="0" w:color="auto"/>
            </w:tcBorders>
            <w:vAlign w:val="center"/>
          </w:tcPr>
          <w:p w14:paraId="5DD42C46" w14:textId="607AA5B1" w:rsidR="00F74171" w:rsidRPr="00E81AA5" w:rsidRDefault="00F74171" w:rsidP="00F74171">
            <w:pPr>
              <w:jc w:val="center"/>
              <w:rPr>
                <w:rFonts w:cs="Times New Roman"/>
                <w:sz w:val="18"/>
                <w:szCs w:val="18"/>
              </w:rPr>
            </w:pPr>
            <w:r w:rsidRPr="00E81AA5">
              <w:rPr>
                <w:rFonts w:cs="Times New Roman"/>
                <w:sz w:val="18"/>
                <w:szCs w:val="18"/>
              </w:rPr>
              <w:t>1600</w:t>
            </w:r>
          </w:p>
        </w:tc>
        <w:tc>
          <w:tcPr>
            <w:tcW w:w="1018" w:type="dxa"/>
            <w:tcBorders>
              <w:top w:val="single" w:sz="4" w:space="0" w:color="auto"/>
              <w:left w:val="single" w:sz="4" w:space="0" w:color="auto"/>
              <w:bottom w:val="single" w:sz="4" w:space="0" w:color="auto"/>
              <w:right w:val="single" w:sz="4" w:space="0" w:color="auto"/>
            </w:tcBorders>
            <w:vAlign w:val="center"/>
          </w:tcPr>
          <w:p w14:paraId="2FB354EB" w14:textId="368197D4" w:rsidR="00F74171" w:rsidRPr="00E81AA5" w:rsidRDefault="00F74171" w:rsidP="00F74171">
            <w:pPr>
              <w:jc w:val="center"/>
              <w:rPr>
                <w:rFonts w:cs="Times New Roman"/>
                <w:sz w:val="18"/>
                <w:szCs w:val="18"/>
              </w:rPr>
            </w:pPr>
            <w:r w:rsidRPr="00E81AA5">
              <w:rPr>
                <w:rFonts w:cs="Times New Roman"/>
                <w:sz w:val="18"/>
                <w:szCs w:val="18"/>
              </w:rPr>
              <w:t>334 k</w:t>
            </w:r>
          </w:p>
        </w:tc>
        <w:tc>
          <w:tcPr>
            <w:tcW w:w="1179" w:type="dxa"/>
            <w:tcBorders>
              <w:top w:val="single" w:sz="4" w:space="0" w:color="auto"/>
              <w:left w:val="single" w:sz="4" w:space="0" w:color="auto"/>
              <w:bottom w:val="single" w:sz="4" w:space="0" w:color="auto"/>
              <w:right w:val="single" w:sz="4" w:space="0" w:color="auto"/>
            </w:tcBorders>
            <w:vAlign w:val="center"/>
          </w:tcPr>
          <w:p w14:paraId="0DCD8CE5" w14:textId="24AA5E6F" w:rsidR="00F74171" w:rsidRPr="00E81AA5" w:rsidRDefault="00F74171" w:rsidP="00F74171">
            <w:pPr>
              <w:jc w:val="center"/>
              <w:rPr>
                <w:rFonts w:cs="Times New Roman"/>
                <w:sz w:val="18"/>
                <w:szCs w:val="18"/>
              </w:rPr>
            </w:pPr>
            <w:r w:rsidRPr="00E81AA5">
              <w:rPr>
                <w:rFonts w:cs="Times New Roman"/>
                <w:sz w:val="18"/>
                <w:szCs w:val="18"/>
              </w:rPr>
              <w:t>11.41 M FLOPs</w:t>
            </w:r>
          </w:p>
        </w:tc>
        <w:tc>
          <w:tcPr>
            <w:tcW w:w="999" w:type="dxa"/>
            <w:tcBorders>
              <w:top w:val="single" w:sz="4" w:space="0" w:color="auto"/>
              <w:left w:val="single" w:sz="4" w:space="0" w:color="auto"/>
              <w:bottom w:val="single" w:sz="4" w:space="0" w:color="auto"/>
              <w:right w:val="single" w:sz="4" w:space="0" w:color="auto"/>
            </w:tcBorders>
            <w:vAlign w:val="center"/>
          </w:tcPr>
          <w:p w14:paraId="21A2F8A5" w14:textId="54E2E888" w:rsidR="00F74171" w:rsidRPr="00E81AA5" w:rsidRDefault="00F74171" w:rsidP="00F74171">
            <w:pPr>
              <w:jc w:val="center"/>
              <w:rPr>
                <w:rFonts w:cs="Times New Roman"/>
                <w:sz w:val="18"/>
                <w:szCs w:val="18"/>
              </w:rPr>
            </w:pPr>
            <w:r w:rsidRPr="00E81AA5">
              <w:rPr>
                <w:rFonts w:cs="Times New Roman"/>
                <w:sz w:val="18"/>
                <w:szCs w:val="18"/>
              </w:rPr>
              <w:t>2.2127</w:t>
            </w:r>
          </w:p>
        </w:tc>
      </w:tr>
    </w:tbl>
    <w:p w14:paraId="70FF8B7E" w14:textId="49AD0BC4" w:rsidR="00CC426E" w:rsidRDefault="00CC426E" w:rsidP="00CC426E">
      <w:pPr>
        <w:rPr>
          <w:b/>
          <w:bCs/>
        </w:rPr>
      </w:pPr>
    </w:p>
    <w:p w14:paraId="0F6FD1CC" w14:textId="3395B230" w:rsidR="003816D4" w:rsidRPr="005915CC" w:rsidRDefault="003816D4" w:rsidP="003816D4">
      <w:r w:rsidRPr="005915CC">
        <w:t xml:space="preserve">From the results presented in Table </w:t>
      </w:r>
      <w:r>
        <w:t>2</w:t>
      </w:r>
      <w:r w:rsidRPr="005915CC">
        <w:t xml:space="preserve">, we make the following observations: </w:t>
      </w:r>
    </w:p>
    <w:p w14:paraId="30F5BB87" w14:textId="1A7B42F7" w:rsidR="00CC426E" w:rsidRDefault="00CC426E" w:rsidP="00CC426E">
      <w:pPr>
        <w:rPr>
          <w:b/>
          <w:bCs/>
        </w:rPr>
      </w:pPr>
      <w:r>
        <w:rPr>
          <w:b/>
          <w:bCs/>
        </w:rPr>
        <w:t xml:space="preserve">Observation 4: </w:t>
      </w:r>
      <w:r w:rsidR="0038639E">
        <w:rPr>
          <w:b/>
          <w:bCs/>
        </w:rPr>
        <w:t xml:space="preserve">After performing training with </w:t>
      </w:r>
      <w:r w:rsidR="00077E15">
        <w:rPr>
          <w:b/>
          <w:bCs/>
        </w:rPr>
        <w:t xml:space="preserve">dataset </w:t>
      </w:r>
      <w:r w:rsidR="006F5EED">
        <w:rPr>
          <w:b/>
          <w:bCs/>
        </w:rPr>
        <w:t>consisting of</w:t>
      </w:r>
      <w:r w:rsidR="00077E15">
        <w:rPr>
          <w:b/>
          <w:bCs/>
        </w:rPr>
        <w:t xml:space="preserve"> </w:t>
      </w:r>
      <w:r w:rsidR="00A644E2">
        <w:rPr>
          <w:b/>
          <w:bCs/>
        </w:rPr>
        <w:t xml:space="preserve">combination </w:t>
      </w:r>
      <w:r w:rsidR="00077E15">
        <w:rPr>
          <w:b/>
          <w:bCs/>
        </w:rPr>
        <w:t xml:space="preserve">clutter </w:t>
      </w:r>
      <w:r w:rsidR="00D761A9">
        <w:rPr>
          <w:b/>
          <w:bCs/>
        </w:rPr>
        <w:t>parameters (</w:t>
      </w:r>
      <w:r w:rsidR="003B613E">
        <w:rPr>
          <w:b/>
          <w:bCs/>
        </w:rPr>
        <w:t>{60%, 6m, 2m} &amp;</w:t>
      </w:r>
      <w:r w:rsidR="000A30AB">
        <w:rPr>
          <w:b/>
          <w:bCs/>
        </w:rPr>
        <w:t xml:space="preserve"> </w:t>
      </w:r>
      <w:r w:rsidR="003B613E">
        <w:rPr>
          <w:b/>
          <w:bCs/>
        </w:rPr>
        <w:t xml:space="preserve">{40%, 2m, 2m} </w:t>
      </w:r>
      <w:r w:rsidR="00667AA6">
        <w:rPr>
          <w:b/>
          <w:bCs/>
        </w:rPr>
        <w:t>),</w:t>
      </w:r>
      <w:r w:rsidR="004E13B7">
        <w:rPr>
          <w:b/>
          <w:bCs/>
        </w:rPr>
        <w:t xml:space="preserve"> and tested on 40% clutter parameters</w:t>
      </w:r>
      <w:r>
        <w:rPr>
          <w:b/>
          <w:bCs/>
        </w:rPr>
        <w:t xml:space="preserve">, when the model input is RSRP, AIML based positioning techniques provides 90% horizontal accuracy ~ </w:t>
      </w:r>
      <w:r w:rsidR="004E13B7">
        <w:rPr>
          <w:b/>
          <w:bCs/>
        </w:rPr>
        <w:t>3.52</w:t>
      </w:r>
      <w:r>
        <w:rPr>
          <w:b/>
          <w:bCs/>
        </w:rPr>
        <w:t xml:space="preserve"> m</w:t>
      </w:r>
      <w:r w:rsidR="00E83DFA">
        <w:rPr>
          <w:b/>
          <w:bCs/>
        </w:rPr>
        <w:t xml:space="preserve">. </w:t>
      </w:r>
    </w:p>
    <w:p w14:paraId="74557400" w14:textId="6AA01855" w:rsidR="000E3E15" w:rsidRDefault="000E3E15" w:rsidP="000E3E15">
      <w:pPr>
        <w:rPr>
          <w:b/>
          <w:bCs/>
        </w:rPr>
      </w:pPr>
      <w:r>
        <w:rPr>
          <w:b/>
          <w:bCs/>
        </w:rPr>
        <w:t>Observation</w:t>
      </w:r>
      <w:r w:rsidR="00351178">
        <w:rPr>
          <w:b/>
          <w:bCs/>
        </w:rPr>
        <w:t xml:space="preserve"> </w:t>
      </w:r>
      <w:r w:rsidR="00667AA6">
        <w:rPr>
          <w:b/>
          <w:bCs/>
        </w:rPr>
        <w:t>5</w:t>
      </w:r>
      <w:r>
        <w:rPr>
          <w:b/>
          <w:bCs/>
        </w:rPr>
        <w:t xml:space="preserve">: After performing training with dataset consisting </w:t>
      </w:r>
      <w:r w:rsidR="006F5EED">
        <w:rPr>
          <w:b/>
          <w:bCs/>
        </w:rPr>
        <w:t xml:space="preserve">of </w:t>
      </w:r>
      <w:r>
        <w:rPr>
          <w:b/>
          <w:bCs/>
        </w:rPr>
        <w:t>combination net</w:t>
      </w:r>
      <w:r w:rsidR="00256434">
        <w:rPr>
          <w:b/>
          <w:bCs/>
        </w:rPr>
        <w:t>work synchronization error</w:t>
      </w:r>
      <w:r>
        <w:rPr>
          <w:b/>
          <w:bCs/>
        </w:rPr>
        <w:t xml:space="preserve"> </w:t>
      </w:r>
      <w:r w:rsidR="00256434">
        <w:rPr>
          <w:b/>
          <w:bCs/>
        </w:rPr>
        <w:t>T</w:t>
      </w:r>
      <w:r w:rsidR="004C6D3E">
        <w:rPr>
          <w:b/>
          <w:bCs/>
        </w:rPr>
        <w:t>1(0</w:t>
      </w:r>
      <w:r w:rsidR="00256434">
        <w:rPr>
          <w:b/>
          <w:bCs/>
        </w:rPr>
        <w:t xml:space="preserve">ns </w:t>
      </w:r>
      <w:r>
        <w:rPr>
          <w:b/>
          <w:bCs/>
        </w:rPr>
        <w:t xml:space="preserve">&amp; </w:t>
      </w:r>
      <w:r w:rsidR="00256434">
        <w:rPr>
          <w:b/>
          <w:bCs/>
        </w:rPr>
        <w:t>50 ns)</w:t>
      </w:r>
      <w:r>
        <w:rPr>
          <w:b/>
          <w:bCs/>
        </w:rPr>
        <w:t xml:space="preserve">, and tested on </w:t>
      </w:r>
      <w:r w:rsidR="00256434">
        <w:rPr>
          <w:b/>
          <w:bCs/>
        </w:rPr>
        <w:t>T1=50 ns</w:t>
      </w:r>
      <w:r>
        <w:rPr>
          <w:b/>
          <w:bCs/>
        </w:rPr>
        <w:t>, when the model input is RSRP, AIML based positioning techniques provides 90% horizontal accuracy ~ 3.5</w:t>
      </w:r>
      <w:r w:rsidR="008E1876">
        <w:rPr>
          <w:b/>
          <w:bCs/>
        </w:rPr>
        <w:t>6</w:t>
      </w:r>
      <w:r>
        <w:rPr>
          <w:b/>
          <w:bCs/>
        </w:rPr>
        <w:t xml:space="preserve"> m. </w:t>
      </w:r>
    </w:p>
    <w:p w14:paraId="1DCC9ADC" w14:textId="0427FEF1" w:rsidR="00E05B3A" w:rsidRDefault="00E05B3A" w:rsidP="00E05B3A">
      <w:pPr>
        <w:rPr>
          <w:b/>
          <w:bCs/>
        </w:rPr>
      </w:pPr>
      <w:r>
        <w:rPr>
          <w:b/>
          <w:bCs/>
        </w:rPr>
        <w:lastRenderedPageBreak/>
        <w:t xml:space="preserve">Observation </w:t>
      </w:r>
      <w:r w:rsidR="000A754D">
        <w:rPr>
          <w:b/>
          <w:bCs/>
        </w:rPr>
        <w:t>6</w:t>
      </w:r>
      <w:r>
        <w:rPr>
          <w:b/>
          <w:bCs/>
        </w:rPr>
        <w:t>: After performing training with dataset consisting of combination clutter parameters (</w:t>
      </w:r>
      <w:r w:rsidR="003B613E">
        <w:rPr>
          <w:b/>
          <w:bCs/>
        </w:rPr>
        <w:t>{60%, 6m, 2m} &amp;</w:t>
      </w:r>
      <w:r>
        <w:rPr>
          <w:b/>
          <w:bCs/>
        </w:rPr>
        <w:t xml:space="preserve"> </w:t>
      </w:r>
      <w:r w:rsidR="003B613E">
        <w:rPr>
          <w:b/>
          <w:bCs/>
        </w:rPr>
        <w:t xml:space="preserve">{40%, 2m, 2m} </w:t>
      </w:r>
      <w:r>
        <w:rPr>
          <w:b/>
          <w:bCs/>
        </w:rPr>
        <w:t xml:space="preserve">), and tested on 40% clutter parameters, when the model input is RSRP+RSTD, AIML based positioning techniques provides 90% horizontal accuracy ~ 1.79 m. </w:t>
      </w:r>
    </w:p>
    <w:p w14:paraId="4C46FDF7" w14:textId="1AAAD001" w:rsidR="00A27B1E" w:rsidRDefault="00A27B1E" w:rsidP="00A27B1E">
      <w:pPr>
        <w:rPr>
          <w:b/>
          <w:bCs/>
        </w:rPr>
      </w:pPr>
      <w:r>
        <w:rPr>
          <w:b/>
          <w:bCs/>
        </w:rPr>
        <w:t>Observation</w:t>
      </w:r>
      <w:r w:rsidR="00351178">
        <w:rPr>
          <w:b/>
          <w:bCs/>
        </w:rPr>
        <w:t xml:space="preserve"> </w:t>
      </w:r>
      <w:r>
        <w:rPr>
          <w:b/>
          <w:bCs/>
        </w:rPr>
        <w:t>7: After performing training with dataset consisting of combination network synchronization error T1(0ns &amp; 50 ns), and tested on T1=50 ns, when the model input is RSRP</w:t>
      </w:r>
      <w:r w:rsidR="00AD1E69">
        <w:rPr>
          <w:b/>
          <w:bCs/>
        </w:rPr>
        <w:t>+RSTD</w:t>
      </w:r>
      <w:r>
        <w:rPr>
          <w:b/>
          <w:bCs/>
        </w:rPr>
        <w:t xml:space="preserve">, AIML based positioning techniques provides 90% horizontal accuracy ~ </w:t>
      </w:r>
      <w:r w:rsidR="00744510">
        <w:rPr>
          <w:b/>
          <w:bCs/>
        </w:rPr>
        <w:t>2.21</w:t>
      </w:r>
      <w:r>
        <w:rPr>
          <w:b/>
          <w:bCs/>
        </w:rPr>
        <w:t xml:space="preserve"> m. </w:t>
      </w:r>
    </w:p>
    <w:p w14:paraId="25FA7D2C" w14:textId="05683F86" w:rsidR="00F8729C" w:rsidRDefault="00F34EA7" w:rsidP="00A27B1E">
      <w:pPr>
        <w:rPr>
          <w:b/>
          <w:bCs/>
        </w:rPr>
      </w:pPr>
      <w:r>
        <w:rPr>
          <w:b/>
          <w:bCs/>
        </w:rPr>
        <w:t xml:space="preserve">Observation 8: After performing training with dataset consisting of </w:t>
      </w:r>
      <w:r w:rsidRPr="00F34EA7">
        <w:rPr>
          <w:b/>
          <w:bCs/>
        </w:rPr>
        <w:t>clutter parameters (</w:t>
      </w:r>
      <w:r w:rsidR="003B613E">
        <w:rPr>
          <w:b/>
          <w:bCs/>
        </w:rPr>
        <w:t xml:space="preserve">{60%, 6m, 2m} </w:t>
      </w:r>
      <w:r w:rsidR="003B613E" w:rsidRPr="00F34EA7">
        <w:rPr>
          <w:b/>
          <w:bCs/>
        </w:rPr>
        <w:t>&amp;</w:t>
      </w:r>
      <w:r w:rsidRPr="00F34EA7">
        <w:rPr>
          <w:b/>
          <w:bCs/>
        </w:rPr>
        <w:t xml:space="preserve"> </w:t>
      </w:r>
      <w:r w:rsidR="003B613E">
        <w:rPr>
          <w:b/>
          <w:bCs/>
        </w:rPr>
        <w:t xml:space="preserve">{40%, 2m, 2m} </w:t>
      </w:r>
      <w:r w:rsidRPr="00F34EA7">
        <w:rPr>
          <w:b/>
          <w:bCs/>
        </w:rPr>
        <w:t>), and tested on 40% clutter parameters</w:t>
      </w:r>
      <w:r>
        <w:rPr>
          <w:b/>
          <w:bCs/>
        </w:rPr>
        <w:t>, when the model input is RSRP+RSTD, AIML based positioning techniques provides 90 % horizontal accuracy gain of ~ 0.40 m compared to without</w:t>
      </w:r>
      <w:r w:rsidRPr="0090750B">
        <w:rPr>
          <w:b/>
          <w:bCs/>
        </w:rPr>
        <w:t xml:space="preserve"> retraining/mixed training</w:t>
      </w:r>
      <w:r>
        <w:rPr>
          <w:b/>
          <w:bCs/>
        </w:rPr>
        <w:t xml:space="preserve"> dataset. (Observation 6 vs Observation 2)</w:t>
      </w:r>
    </w:p>
    <w:p w14:paraId="0E6B4644" w14:textId="782E3272" w:rsidR="00754C3F" w:rsidRDefault="00754C3F" w:rsidP="00754C3F">
      <w:pPr>
        <w:rPr>
          <w:b/>
          <w:bCs/>
        </w:rPr>
      </w:pPr>
      <w:r>
        <w:rPr>
          <w:b/>
          <w:bCs/>
        </w:rPr>
        <w:t xml:space="preserve">Observation </w:t>
      </w:r>
      <w:r w:rsidR="00F8729C">
        <w:rPr>
          <w:b/>
          <w:bCs/>
        </w:rPr>
        <w:t>9</w:t>
      </w:r>
      <w:r w:rsidR="00F659CB">
        <w:rPr>
          <w:b/>
          <w:bCs/>
        </w:rPr>
        <w:t>:</w:t>
      </w:r>
      <w:r>
        <w:rPr>
          <w:b/>
          <w:bCs/>
        </w:rPr>
        <w:t xml:space="preserve"> </w:t>
      </w:r>
      <w:r w:rsidR="00AD1E69">
        <w:rPr>
          <w:b/>
          <w:bCs/>
        </w:rPr>
        <w:t xml:space="preserve">After performing training with dataset consisting of combination network synchronization error T1(0ns &amp; 50 ns), and tested on T1=50 ns, when the model input is RSRP+RSTD, AIML based positioning techniques provides </w:t>
      </w:r>
      <w:r w:rsidR="0090750B">
        <w:rPr>
          <w:b/>
          <w:bCs/>
        </w:rPr>
        <w:t xml:space="preserve">90 % horizontal </w:t>
      </w:r>
      <w:r w:rsidR="00AD1E69">
        <w:rPr>
          <w:b/>
          <w:bCs/>
        </w:rPr>
        <w:t xml:space="preserve">accuracy gain of </w:t>
      </w:r>
      <w:r w:rsidR="00376C5C">
        <w:rPr>
          <w:b/>
          <w:bCs/>
        </w:rPr>
        <w:t xml:space="preserve">~ 7.03 </w:t>
      </w:r>
      <w:r w:rsidR="0090750B">
        <w:rPr>
          <w:b/>
          <w:bCs/>
        </w:rPr>
        <w:t xml:space="preserve">m compared </w:t>
      </w:r>
      <w:r w:rsidR="00F8729C">
        <w:rPr>
          <w:b/>
          <w:bCs/>
        </w:rPr>
        <w:t>to without</w:t>
      </w:r>
      <w:r w:rsidR="0090750B" w:rsidRPr="0090750B">
        <w:rPr>
          <w:b/>
          <w:bCs/>
        </w:rPr>
        <w:t xml:space="preserve"> retraining/mixed training</w:t>
      </w:r>
      <w:r w:rsidR="0090750B">
        <w:rPr>
          <w:b/>
          <w:bCs/>
        </w:rPr>
        <w:t xml:space="preserve"> dataset. </w:t>
      </w:r>
      <w:r w:rsidR="00F34EA7">
        <w:rPr>
          <w:b/>
          <w:bCs/>
        </w:rPr>
        <w:t>(Observation 7 vs Observation 3)</w:t>
      </w:r>
    </w:p>
    <w:p w14:paraId="06633126" w14:textId="3B4E43F4" w:rsidR="0071593D" w:rsidRPr="001774F0" w:rsidRDefault="0071593D" w:rsidP="0071593D">
      <w:pPr>
        <w:pStyle w:val="Caption"/>
        <w:keepNext/>
        <w:rPr>
          <w:sz w:val="24"/>
        </w:rPr>
      </w:pPr>
      <w:r w:rsidRPr="001774F0">
        <w:rPr>
          <w:sz w:val="24"/>
        </w:rPr>
        <w:t xml:space="preserve">Table </w:t>
      </w:r>
      <w:r>
        <w:rPr>
          <w:sz w:val="24"/>
        </w:rPr>
        <w:t>3</w:t>
      </w:r>
      <w:r w:rsidRPr="001774F0">
        <w:rPr>
          <w:sz w:val="24"/>
        </w:rPr>
        <w:t xml:space="preserve"> </w:t>
      </w:r>
      <w:r>
        <w:rPr>
          <w:sz w:val="24"/>
        </w:rPr>
        <w:t>Generalization</w:t>
      </w:r>
      <w:r w:rsidRPr="001774F0">
        <w:rPr>
          <w:sz w:val="24"/>
        </w:rPr>
        <w:t xml:space="preserve"> evaluation results of AIML </w:t>
      </w:r>
      <w:r w:rsidR="007751D0">
        <w:rPr>
          <w:sz w:val="24"/>
        </w:rPr>
        <w:t xml:space="preserve">based </w:t>
      </w:r>
      <w:r w:rsidRPr="001774F0">
        <w:rPr>
          <w:sz w:val="24"/>
        </w:rPr>
        <w:t>positioning</w:t>
      </w:r>
      <w:r w:rsidR="005E455D">
        <w:rPr>
          <w:sz w:val="24"/>
        </w:rPr>
        <w:t xml:space="preserve"> (model deployed on UE side)</w:t>
      </w:r>
      <w:r w:rsidRPr="001774F0">
        <w:rPr>
          <w:sz w:val="24"/>
        </w:rPr>
        <w:t xml:space="preserve"> with </w:t>
      </w:r>
      <w:r w:rsidR="0019597A">
        <w:rPr>
          <w:sz w:val="24"/>
        </w:rPr>
        <w:t>model finetuning</w:t>
      </w:r>
    </w:p>
    <w:tbl>
      <w:tblPr>
        <w:tblW w:w="10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810"/>
        <w:gridCol w:w="881"/>
        <w:gridCol w:w="992"/>
        <w:gridCol w:w="924"/>
        <w:gridCol w:w="924"/>
        <w:gridCol w:w="673"/>
        <w:gridCol w:w="582"/>
        <w:gridCol w:w="582"/>
        <w:gridCol w:w="1018"/>
        <w:gridCol w:w="1179"/>
        <w:gridCol w:w="999"/>
      </w:tblGrid>
      <w:tr w:rsidR="00496FDC" w:rsidRPr="004049BA" w14:paraId="6E754BC0" w14:textId="77777777" w:rsidTr="00281BD2">
        <w:trPr>
          <w:trHeight w:val="1035"/>
          <w:jc w:val="center"/>
        </w:trPr>
        <w:tc>
          <w:tcPr>
            <w:tcW w:w="998" w:type="dxa"/>
            <w:vMerge w:val="restart"/>
            <w:tcBorders>
              <w:top w:val="single" w:sz="4" w:space="0" w:color="auto"/>
              <w:left w:val="single" w:sz="4" w:space="0" w:color="auto"/>
              <w:bottom w:val="single" w:sz="4" w:space="0" w:color="auto"/>
              <w:right w:val="single" w:sz="4" w:space="0" w:color="auto"/>
            </w:tcBorders>
          </w:tcPr>
          <w:p w14:paraId="67A21F73" w14:textId="77777777" w:rsidR="00496FDC" w:rsidRPr="004049BA" w:rsidRDefault="00496FDC" w:rsidP="00FC7796">
            <w:pPr>
              <w:jc w:val="left"/>
              <w:rPr>
                <w:rFonts w:ascii="Arial" w:hAnsi="Arial" w:cs="Arial"/>
                <w:b/>
                <w:sz w:val="18"/>
                <w:szCs w:val="18"/>
              </w:rPr>
            </w:pPr>
            <w:r w:rsidRPr="004049BA">
              <w:rPr>
                <w:rFonts w:ascii="Arial" w:hAnsi="Arial" w:cs="Arial"/>
                <w:b/>
                <w:sz w:val="18"/>
                <w:szCs w:val="18"/>
              </w:rPr>
              <w:t>Model Input</w:t>
            </w:r>
          </w:p>
          <w:p w14:paraId="519D5F0F" w14:textId="77777777" w:rsidR="00496FDC" w:rsidRPr="004049BA" w:rsidRDefault="00496FDC" w:rsidP="00FC7796">
            <w:pPr>
              <w:jc w:val="left"/>
              <w:rPr>
                <w:rFonts w:ascii="Arial" w:hAnsi="Arial" w:cs="Arial"/>
                <w:b/>
                <w:sz w:val="18"/>
                <w:szCs w:val="18"/>
              </w:rPr>
            </w:pPr>
          </w:p>
        </w:tc>
        <w:tc>
          <w:tcPr>
            <w:tcW w:w="810" w:type="dxa"/>
            <w:vMerge w:val="restart"/>
            <w:tcBorders>
              <w:top w:val="single" w:sz="4" w:space="0" w:color="auto"/>
              <w:left w:val="single" w:sz="4" w:space="0" w:color="auto"/>
              <w:bottom w:val="single" w:sz="4" w:space="0" w:color="auto"/>
              <w:right w:val="single" w:sz="4" w:space="0" w:color="auto"/>
            </w:tcBorders>
          </w:tcPr>
          <w:p w14:paraId="1D54ABF3" w14:textId="77777777" w:rsidR="00496FDC" w:rsidRPr="004049BA" w:rsidRDefault="00496FDC" w:rsidP="00FC7796">
            <w:pPr>
              <w:jc w:val="left"/>
              <w:rPr>
                <w:rFonts w:ascii="Arial" w:hAnsi="Arial" w:cs="Arial"/>
                <w:b/>
                <w:sz w:val="18"/>
                <w:szCs w:val="18"/>
              </w:rPr>
            </w:pPr>
            <w:r w:rsidRPr="004049BA">
              <w:rPr>
                <w:rFonts w:ascii="Arial" w:hAnsi="Arial" w:cs="Arial"/>
                <w:b/>
                <w:sz w:val="18"/>
                <w:szCs w:val="18"/>
              </w:rPr>
              <w:t>Model output</w:t>
            </w:r>
          </w:p>
        </w:tc>
        <w:tc>
          <w:tcPr>
            <w:tcW w:w="881" w:type="dxa"/>
            <w:vMerge w:val="restart"/>
            <w:tcBorders>
              <w:top w:val="single" w:sz="4" w:space="0" w:color="auto"/>
              <w:left w:val="single" w:sz="4" w:space="0" w:color="auto"/>
              <w:bottom w:val="single" w:sz="4" w:space="0" w:color="auto"/>
              <w:right w:val="single" w:sz="4" w:space="0" w:color="auto"/>
            </w:tcBorders>
          </w:tcPr>
          <w:p w14:paraId="54555986" w14:textId="50362FD2" w:rsidR="00496FDC" w:rsidRPr="004049BA" w:rsidRDefault="00496FDC" w:rsidP="00FC7796">
            <w:pPr>
              <w:jc w:val="left"/>
              <w:rPr>
                <w:rFonts w:ascii="Arial" w:hAnsi="Arial" w:cs="Arial"/>
                <w:b/>
                <w:sz w:val="18"/>
                <w:szCs w:val="18"/>
              </w:rPr>
            </w:pPr>
            <w:r w:rsidRPr="004049BA">
              <w:rPr>
                <w:rFonts w:ascii="Arial" w:hAnsi="Arial" w:cs="Arial"/>
                <w:b/>
                <w:sz w:val="18"/>
                <w:szCs w:val="18"/>
              </w:rPr>
              <w:t>(percentage of training data set without)</w:t>
            </w:r>
            <w:r w:rsidR="00732D13" w:rsidRPr="004049BA">
              <w:rPr>
                <w:rFonts w:ascii="Arial" w:hAnsi="Arial" w:cs="Arial"/>
                <w:b/>
                <w:sz w:val="18"/>
                <w:szCs w:val="18"/>
              </w:rPr>
              <w:t xml:space="preserve"> Label</w:t>
            </w:r>
          </w:p>
        </w:tc>
        <w:tc>
          <w:tcPr>
            <w:tcW w:w="2840" w:type="dxa"/>
            <w:gridSpan w:val="3"/>
            <w:tcBorders>
              <w:top w:val="single" w:sz="4" w:space="0" w:color="auto"/>
              <w:left w:val="single" w:sz="4" w:space="0" w:color="auto"/>
              <w:bottom w:val="single" w:sz="4" w:space="0" w:color="auto"/>
              <w:right w:val="single" w:sz="4" w:space="0" w:color="auto"/>
            </w:tcBorders>
          </w:tcPr>
          <w:p w14:paraId="6958581F" w14:textId="63B64371" w:rsidR="00496FDC" w:rsidRPr="004049BA" w:rsidRDefault="00496FDC" w:rsidP="00FC7796">
            <w:pPr>
              <w:jc w:val="left"/>
              <w:rPr>
                <w:rFonts w:ascii="Arial" w:hAnsi="Arial" w:cs="Arial"/>
                <w:b/>
                <w:sz w:val="18"/>
                <w:szCs w:val="18"/>
              </w:rPr>
            </w:pPr>
            <w:r w:rsidRPr="004049BA">
              <w:rPr>
                <w:rFonts w:ascii="Arial" w:hAnsi="Arial" w:cs="Arial"/>
                <w:b/>
                <w:sz w:val="18"/>
                <w:szCs w:val="18"/>
              </w:rPr>
              <w:t>Settings (drops, clutter param, network synchronization error)</w:t>
            </w:r>
          </w:p>
        </w:tc>
        <w:tc>
          <w:tcPr>
            <w:tcW w:w="1837" w:type="dxa"/>
            <w:gridSpan w:val="3"/>
            <w:tcBorders>
              <w:top w:val="single" w:sz="4" w:space="0" w:color="auto"/>
              <w:left w:val="single" w:sz="4" w:space="0" w:color="auto"/>
              <w:bottom w:val="single" w:sz="4" w:space="0" w:color="auto"/>
              <w:right w:val="single" w:sz="4" w:space="0" w:color="auto"/>
            </w:tcBorders>
          </w:tcPr>
          <w:p w14:paraId="7D39936C" w14:textId="2162C353" w:rsidR="00496FDC" w:rsidRPr="004049BA" w:rsidRDefault="00496FDC" w:rsidP="00FC7796">
            <w:pPr>
              <w:jc w:val="left"/>
              <w:rPr>
                <w:rFonts w:ascii="Arial" w:hAnsi="Arial" w:cs="Arial"/>
                <w:b/>
                <w:sz w:val="18"/>
                <w:szCs w:val="18"/>
              </w:rPr>
            </w:pPr>
            <w:r w:rsidRPr="004049BA">
              <w:rPr>
                <w:rFonts w:ascii="Arial" w:hAnsi="Arial" w:cs="Arial"/>
                <w:b/>
                <w:sz w:val="18"/>
                <w:szCs w:val="18"/>
              </w:rPr>
              <w:t>Dataset size</w:t>
            </w:r>
          </w:p>
        </w:tc>
        <w:tc>
          <w:tcPr>
            <w:tcW w:w="2197" w:type="dxa"/>
            <w:gridSpan w:val="2"/>
            <w:tcBorders>
              <w:top w:val="single" w:sz="4" w:space="0" w:color="auto"/>
              <w:left w:val="single" w:sz="4" w:space="0" w:color="auto"/>
              <w:bottom w:val="single" w:sz="4" w:space="0" w:color="auto"/>
              <w:right w:val="single" w:sz="4" w:space="0" w:color="auto"/>
            </w:tcBorders>
          </w:tcPr>
          <w:p w14:paraId="24D9813C" w14:textId="77777777" w:rsidR="00496FDC" w:rsidRPr="004049BA" w:rsidRDefault="00496FDC" w:rsidP="00FC7796">
            <w:pPr>
              <w:jc w:val="left"/>
              <w:rPr>
                <w:rFonts w:ascii="Arial" w:hAnsi="Arial" w:cs="Arial"/>
                <w:b/>
                <w:sz w:val="18"/>
                <w:szCs w:val="18"/>
              </w:rPr>
            </w:pPr>
            <w:r w:rsidRPr="004049BA">
              <w:rPr>
                <w:rFonts w:ascii="Arial" w:hAnsi="Arial" w:cs="Arial"/>
                <w:b/>
                <w:sz w:val="18"/>
                <w:szCs w:val="18"/>
              </w:rPr>
              <w:t>AI/ML complexity</w:t>
            </w:r>
          </w:p>
        </w:tc>
        <w:tc>
          <w:tcPr>
            <w:tcW w:w="999" w:type="dxa"/>
            <w:tcBorders>
              <w:top w:val="single" w:sz="4" w:space="0" w:color="auto"/>
              <w:left w:val="single" w:sz="4" w:space="0" w:color="auto"/>
              <w:bottom w:val="single" w:sz="4" w:space="0" w:color="auto"/>
              <w:right w:val="single" w:sz="4" w:space="0" w:color="auto"/>
            </w:tcBorders>
          </w:tcPr>
          <w:p w14:paraId="473F9CF5" w14:textId="77777777" w:rsidR="00496FDC" w:rsidRPr="004049BA" w:rsidRDefault="00496FDC" w:rsidP="00FC7796">
            <w:pPr>
              <w:jc w:val="left"/>
              <w:rPr>
                <w:rFonts w:ascii="Arial" w:hAnsi="Arial" w:cs="Arial"/>
                <w:b/>
                <w:sz w:val="18"/>
                <w:szCs w:val="18"/>
              </w:rPr>
            </w:pPr>
            <w:r w:rsidRPr="004049BA">
              <w:rPr>
                <w:rFonts w:ascii="Arial" w:hAnsi="Arial" w:cs="Arial"/>
                <w:b/>
                <w:sz w:val="18"/>
                <w:szCs w:val="18"/>
              </w:rPr>
              <w:t>Horizontal pos. accuracy at CDF=90% (m)</w:t>
            </w:r>
          </w:p>
        </w:tc>
      </w:tr>
      <w:tr w:rsidR="0015605B" w:rsidRPr="004049BA" w14:paraId="037FA957" w14:textId="77777777" w:rsidTr="00496FDC">
        <w:trPr>
          <w:trHeight w:val="760"/>
          <w:jc w:val="center"/>
        </w:trPr>
        <w:tc>
          <w:tcPr>
            <w:tcW w:w="998" w:type="dxa"/>
            <w:vMerge/>
            <w:tcBorders>
              <w:top w:val="single" w:sz="4" w:space="0" w:color="auto"/>
              <w:left w:val="single" w:sz="4" w:space="0" w:color="auto"/>
              <w:bottom w:val="single" w:sz="4" w:space="0" w:color="auto"/>
              <w:right w:val="single" w:sz="4" w:space="0" w:color="auto"/>
            </w:tcBorders>
            <w:vAlign w:val="center"/>
          </w:tcPr>
          <w:p w14:paraId="24E80268" w14:textId="77777777" w:rsidR="0015605B" w:rsidRPr="004049BA" w:rsidRDefault="0015605B" w:rsidP="00FC7796">
            <w:pPr>
              <w:jc w:val="left"/>
              <w:rPr>
                <w:rFonts w:ascii="Arial" w:hAnsi="Arial" w:cs="Arial"/>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73B11AC8" w14:textId="77777777" w:rsidR="0015605B" w:rsidRPr="004049BA" w:rsidRDefault="0015605B" w:rsidP="00FC7796">
            <w:pPr>
              <w:jc w:val="left"/>
              <w:rPr>
                <w:rFonts w:ascii="Arial" w:hAnsi="Arial" w:cs="Arial"/>
                <w:b/>
                <w:sz w:val="18"/>
                <w:szCs w:val="18"/>
              </w:rPr>
            </w:pPr>
          </w:p>
        </w:tc>
        <w:tc>
          <w:tcPr>
            <w:tcW w:w="881" w:type="dxa"/>
            <w:vMerge/>
            <w:tcBorders>
              <w:top w:val="single" w:sz="4" w:space="0" w:color="auto"/>
              <w:left w:val="single" w:sz="4" w:space="0" w:color="auto"/>
              <w:bottom w:val="single" w:sz="4" w:space="0" w:color="auto"/>
              <w:right w:val="single" w:sz="4" w:space="0" w:color="auto"/>
            </w:tcBorders>
            <w:vAlign w:val="center"/>
          </w:tcPr>
          <w:p w14:paraId="6C5D640A" w14:textId="77777777" w:rsidR="0015605B" w:rsidRPr="004049BA" w:rsidRDefault="0015605B" w:rsidP="00FC7796">
            <w:pPr>
              <w:jc w:val="left"/>
              <w:rPr>
                <w:rFonts w:ascii="Arial" w:hAnsi="Arial" w:cs="Arial"/>
                <w:b/>
                <w:sz w:val="18"/>
                <w:szCs w:val="18"/>
              </w:rPr>
            </w:pPr>
          </w:p>
        </w:tc>
        <w:tc>
          <w:tcPr>
            <w:tcW w:w="992" w:type="dxa"/>
            <w:tcBorders>
              <w:top w:val="single" w:sz="4" w:space="0" w:color="auto"/>
              <w:left w:val="single" w:sz="4" w:space="0" w:color="auto"/>
              <w:right w:val="single" w:sz="4" w:space="0" w:color="auto"/>
            </w:tcBorders>
            <w:vAlign w:val="center"/>
          </w:tcPr>
          <w:p w14:paraId="55D3B75D" w14:textId="77777777" w:rsidR="0015605B" w:rsidRPr="004049BA" w:rsidRDefault="0015605B" w:rsidP="00FC7796">
            <w:pPr>
              <w:jc w:val="center"/>
              <w:rPr>
                <w:rFonts w:ascii="Arial" w:hAnsi="Arial" w:cs="Arial"/>
                <w:sz w:val="18"/>
                <w:szCs w:val="18"/>
              </w:rPr>
            </w:pPr>
            <w:r w:rsidRPr="004049BA">
              <w:rPr>
                <w:rFonts w:ascii="Arial" w:hAnsi="Arial" w:cs="Arial"/>
                <w:sz w:val="18"/>
                <w:szCs w:val="18"/>
              </w:rPr>
              <w:t>Train</w:t>
            </w:r>
          </w:p>
        </w:tc>
        <w:tc>
          <w:tcPr>
            <w:tcW w:w="924" w:type="dxa"/>
            <w:tcBorders>
              <w:top w:val="single" w:sz="4" w:space="0" w:color="auto"/>
              <w:left w:val="single" w:sz="4" w:space="0" w:color="auto"/>
              <w:right w:val="single" w:sz="4" w:space="0" w:color="auto"/>
            </w:tcBorders>
            <w:vAlign w:val="center"/>
          </w:tcPr>
          <w:p w14:paraId="03839FEA" w14:textId="0709E906" w:rsidR="0015605B" w:rsidRPr="004049BA" w:rsidRDefault="0015605B" w:rsidP="00496FDC">
            <w:pPr>
              <w:jc w:val="center"/>
              <w:rPr>
                <w:rFonts w:ascii="Arial" w:hAnsi="Arial" w:cs="Arial"/>
                <w:sz w:val="18"/>
                <w:szCs w:val="18"/>
              </w:rPr>
            </w:pPr>
            <w:r w:rsidRPr="004049BA">
              <w:rPr>
                <w:rFonts w:ascii="Arial" w:hAnsi="Arial" w:cs="Arial"/>
                <w:sz w:val="18"/>
                <w:szCs w:val="18"/>
              </w:rPr>
              <w:t>Fine-tune</w:t>
            </w:r>
          </w:p>
        </w:tc>
        <w:tc>
          <w:tcPr>
            <w:tcW w:w="924" w:type="dxa"/>
            <w:tcBorders>
              <w:top w:val="single" w:sz="4" w:space="0" w:color="auto"/>
              <w:left w:val="single" w:sz="4" w:space="0" w:color="auto"/>
              <w:right w:val="single" w:sz="4" w:space="0" w:color="auto"/>
            </w:tcBorders>
            <w:vAlign w:val="center"/>
          </w:tcPr>
          <w:p w14:paraId="362E3BA2" w14:textId="4CDADE01" w:rsidR="0015605B" w:rsidRPr="004049BA" w:rsidRDefault="0015605B" w:rsidP="00FC7796">
            <w:pPr>
              <w:jc w:val="center"/>
              <w:rPr>
                <w:rFonts w:ascii="Arial" w:hAnsi="Arial" w:cs="Arial"/>
                <w:sz w:val="18"/>
                <w:szCs w:val="18"/>
              </w:rPr>
            </w:pPr>
            <w:r w:rsidRPr="004049BA">
              <w:rPr>
                <w:rFonts w:ascii="Arial" w:hAnsi="Arial" w:cs="Arial"/>
                <w:sz w:val="18"/>
                <w:szCs w:val="18"/>
              </w:rPr>
              <w:t>Test</w:t>
            </w:r>
          </w:p>
        </w:tc>
        <w:tc>
          <w:tcPr>
            <w:tcW w:w="673" w:type="dxa"/>
            <w:tcBorders>
              <w:top w:val="single" w:sz="4" w:space="0" w:color="auto"/>
              <w:left w:val="single" w:sz="4" w:space="0" w:color="auto"/>
              <w:bottom w:val="single" w:sz="4" w:space="0" w:color="auto"/>
              <w:right w:val="single" w:sz="4" w:space="0" w:color="auto"/>
            </w:tcBorders>
            <w:vAlign w:val="center"/>
          </w:tcPr>
          <w:p w14:paraId="26B28F51" w14:textId="77777777" w:rsidR="0015605B" w:rsidRPr="004049BA" w:rsidRDefault="0015605B" w:rsidP="00FC7796">
            <w:pPr>
              <w:jc w:val="center"/>
              <w:rPr>
                <w:rFonts w:ascii="Arial" w:hAnsi="Arial" w:cs="Arial"/>
                <w:sz w:val="18"/>
                <w:szCs w:val="18"/>
              </w:rPr>
            </w:pPr>
            <w:r w:rsidRPr="004049BA">
              <w:rPr>
                <w:rFonts w:ascii="Arial" w:hAnsi="Arial" w:cs="Arial"/>
                <w:sz w:val="18"/>
                <w:szCs w:val="18"/>
              </w:rPr>
              <w:t>Train</w:t>
            </w:r>
          </w:p>
        </w:tc>
        <w:tc>
          <w:tcPr>
            <w:tcW w:w="582" w:type="dxa"/>
            <w:tcBorders>
              <w:top w:val="single" w:sz="4" w:space="0" w:color="auto"/>
              <w:left w:val="single" w:sz="4" w:space="0" w:color="auto"/>
              <w:bottom w:val="single" w:sz="4" w:space="0" w:color="auto"/>
              <w:right w:val="single" w:sz="4" w:space="0" w:color="auto"/>
            </w:tcBorders>
            <w:vAlign w:val="center"/>
          </w:tcPr>
          <w:p w14:paraId="1831B3E2" w14:textId="4983969D" w:rsidR="0015605B" w:rsidRPr="004049BA" w:rsidRDefault="00496FDC" w:rsidP="00496FDC">
            <w:pPr>
              <w:jc w:val="center"/>
              <w:rPr>
                <w:rFonts w:ascii="Arial" w:hAnsi="Arial" w:cs="Arial"/>
                <w:sz w:val="18"/>
                <w:szCs w:val="18"/>
              </w:rPr>
            </w:pPr>
            <w:r w:rsidRPr="004049BA">
              <w:rPr>
                <w:rFonts w:ascii="Arial" w:hAnsi="Arial" w:cs="Arial"/>
                <w:sz w:val="18"/>
                <w:szCs w:val="18"/>
              </w:rPr>
              <w:t>Fine-tune</w:t>
            </w:r>
          </w:p>
        </w:tc>
        <w:tc>
          <w:tcPr>
            <w:tcW w:w="582" w:type="dxa"/>
            <w:tcBorders>
              <w:top w:val="single" w:sz="4" w:space="0" w:color="auto"/>
              <w:left w:val="single" w:sz="4" w:space="0" w:color="auto"/>
              <w:bottom w:val="single" w:sz="4" w:space="0" w:color="auto"/>
              <w:right w:val="single" w:sz="4" w:space="0" w:color="auto"/>
            </w:tcBorders>
            <w:vAlign w:val="center"/>
          </w:tcPr>
          <w:p w14:paraId="2B30EB9F" w14:textId="38A11F11" w:rsidR="0015605B" w:rsidRPr="004049BA" w:rsidRDefault="0015605B" w:rsidP="00FC7796">
            <w:pPr>
              <w:jc w:val="center"/>
              <w:rPr>
                <w:rFonts w:ascii="Arial" w:hAnsi="Arial" w:cs="Arial"/>
                <w:sz w:val="18"/>
                <w:szCs w:val="18"/>
              </w:rPr>
            </w:pPr>
            <w:r w:rsidRPr="004049BA">
              <w:rPr>
                <w:rFonts w:ascii="Arial" w:hAnsi="Arial" w:cs="Arial"/>
                <w:sz w:val="18"/>
                <w:szCs w:val="18"/>
              </w:rPr>
              <w:t>test</w:t>
            </w:r>
          </w:p>
        </w:tc>
        <w:tc>
          <w:tcPr>
            <w:tcW w:w="1018" w:type="dxa"/>
            <w:tcBorders>
              <w:top w:val="single" w:sz="4" w:space="0" w:color="auto"/>
              <w:left w:val="single" w:sz="4" w:space="0" w:color="auto"/>
              <w:bottom w:val="single" w:sz="4" w:space="0" w:color="auto"/>
              <w:right w:val="single" w:sz="4" w:space="0" w:color="auto"/>
            </w:tcBorders>
          </w:tcPr>
          <w:p w14:paraId="0ECBFA66" w14:textId="77777777" w:rsidR="0015605B" w:rsidRPr="004049BA" w:rsidRDefault="0015605B" w:rsidP="00FC7796">
            <w:pPr>
              <w:jc w:val="left"/>
              <w:rPr>
                <w:rFonts w:ascii="Arial" w:hAnsi="Arial" w:cs="Arial"/>
                <w:sz w:val="18"/>
                <w:szCs w:val="18"/>
              </w:rPr>
            </w:pPr>
            <w:r w:rsidRPr="004049BA">
              <w:rPr>
                <w:rFonts w:ascii="Arial" w:hAnsi="Arial" w:cs="Arial"/>
                <w:sz w:val="18"/>
                <w:szCs w:val="18"/>
              </w:rPr>
              <w:t>Model complexity</w:t>
            </w:r>
          </w:p>
        </w:tc>
        <w:tc>
          <w:tcPr>
            <w:tcW w:w="1179" w:type="dxa"/>
            <w:tcBorders>
              <w:top w:val="single" w:sz="4" w:space="0" w:color="auto"/>
              <w:left w:val="single" w:sz="4" w:space="0" w:color="auto"/>
              <w:bottom w:val="single" w:sz="4" w:space="0" w:color="auto"/>
              <w:right w:val="single" w:sz="4" w:space="0" w:color="auto"/>
            </w:tcBorders>
          </w:tcPr>
          <w:p w14:paraId="4251C10B" w14:textId="77777777" w:rsidR="0015605B" w:rsidRPr="004049BA" w:rsidRDefault="0015605B" w:rsidP="00FC7796">
            <w:pPr>
              <w:jc w:val="left"/>
              <w:rPr>
                <w:rFonts w:ascii="Arial" w:hAnsi="Arial" w:cs="Arial"/>
                <w:sz w:val="18"/>
                <w:szCs w:val="18"/>
              </w:rPr>
            </w:pPr>
            <w:r w:rsidRPr="004049BA">
              <w:rPr>
                <w:rFonts w:ascii="Arial" w:hAnsi="Arial" w:cs="Arial"/>
                <w:sz w:val="18"/>
                <w:szCs w:val="18"/>
              </w:rPr>
              <w:t>Computation complexity</w:t>
            </w:r>
          </w:p>
        </w:tc>
        <w:tc>
          <w:tcPr>
            <w:tcW w:w="999" w:type="dxa"/>
            <w:tcBorders>
              <w:top w:val="single" w:sz="4" w:space="0" w:color="auto"/>
              <w:left w:val="single" w:sz="4" w:space="0" w:color="auto"/>
              <w:bottom w:val="single" w:sz="4" w:space="0" w:color="auto"/>
              <w:right w:val="single" w:sz="4" w:space="0" w:color="auto"/>
            </w:tcBorders>
          </w:tcPr>
          <w:p w14:paraId="5567A05B" w14:textId="77777777" w:rsidR="0015605B" w:rsidRPr="004049BA" w:rsidRDefault="0015605B" w:rsidP="00FC7796">
            <w:pPr>
              <w:jc w:val="left"/>
              <w:rPr>
                <w:rFonts w:ascii="Arial" w:hAnsi="Arial" w:cs="Arial"/>
                <w:sz w:val="18"/>
                <w:szCs w:val="18"/>
              </w:rPr>
            </w:pPr>
            <w:r w:rsidRPr="004049BA">
              <w:rPr>
                <w:rFonts w:ascii="Arial" w:hAnsi="Arial" w:cs="Arial"/>
                <w:sz w:val="18"/>
                <w:szCs w:val="18"/>
              </w:rPr>
              <w:t>AI/ML</w:t>
            </w:r>
          </w:p>
        </w:tc>
      </w:tr>
      <w:tr w:rsidR="00D606ED" w:rsidRPr="004049BA" w14:paraId="3E79C0AB" w14:textId="77777777" w:rsidTr="00B05F2B">
        <w:trPr>
          <w:trHeight w:val="41"/>
          <w:jc w:val="center"/>
        </w:trPr>
        <w:tc>
          <w:tcPr>
            <w:tcW w:w="998" w:type="dxa"/>
            <w:tcBorders>
              <w:top w:val="single" w:sz="4" w:space="0" w:color="auto"/>
              <w:left w:val="single" w:sz="4" w:space="0" w:color="auto"/>
              <w:bottom w:val="single" w:sz="4" w:space="0" w:color="auto"/>
              <w:right w:val="single" w:sz="4" w:space="0" w:color="auto"/>
            </w:tcBorders>
            <w:vAlign w:val="center"/>
          </w:tcPr>
          <w:p w14:paraId="66DA65D4" w14:textId="61C5814E" w:rsidR="00D606ED" w:rsidRPr="004049BA" w:rsidRDefault="00D606ED" w:rsidP="00D606ED">
            <w:pPr>
              <w:jc w:val="center"/>
              <w:rPr>
                <w:rFonts w:cs="Times New Roman"/>
                <w:sz w:val="18"/>
                <w:szCs w:val="18"/>
              </w:rPr>
            </w:pPr>
            <w:r w:rsidRPr="004049BA">
              <w:rPr>
                <w:rFonts w:cs="Times New Roman"/>
                <w:sz w:val="18"/>
                <w:szCs w:val="18"/>
              </w:rPr>
              <w:t>RSRP</w:t>
            </w:r>
          </w:p>
        </w:tc>
        <w:tc>
          <w:tcPr>
            <w:tcW w:w="810" w:type="dxa"/>
            <w:tcBorders>
              <w:top w:val="single" w:sz="4" w:space="0" w:color="auto"/>
              <w:left w:val="single" w:sz="4" w:space="0" w:color="auto"/>
              <w:bottom w:val="single" w:sz="4" w:space="0" w:color="auto"/>
              <w:right w:val="single" w:sz="4" w:space="0" w:color="auto"/>
            </w:tcBorders>
            <w:vAlign w:val="center"/>
          </w:tcPr>
          <w:p w14:paraId="63815F4A" w14:textId="70FE81EC" w:rsidR="00D606ED" w:rsidRPr="004049BA" w:rsidRDefault="00D606ED" w:rsidP="00D606ED">
            <w:pPr>
              <w:jc w:val="center"/>
              <w:rPr>
                <w:rFonts w:cs="Times New Roman"/>
                <w:sz w:val="18"/>
                <w:szCs w:val="18"/>
              </w:rPr>
            </w:pPr>
            <w:r w:rsidRPr="004049BA">
              <w:rPr>
                <w:rFonts w:cs="Times New Roman"/>
                <w:sz w:val="18"/>
                <w:szCs w:val="18"/>
              </w:rPr>
              <w:t>UE position</w:t>
            </w:r>
          </w:p>
        </w:tc>
        <w:tc>
          <w:tcPr>
            <w:tcW w:w="881" w:type="dxa"/>
            <w:tcBorders>
              <w:top w:val="single" w:sz="4" w:space="0" w:color="auto"/>
              <w:left w:val="single" w:sz="4" w:space="0" w:color="auto"/>
              <w:bottom w:val="single" w:sz="4" w:space="0" w:color="auto"/>
              <w:right w:val="single" w:sz="4" w:space="0" w:color="auto"/>
            </w:tcBorders>
            <w:vAlign w:val="center"/>
          </w:tcPr>
          <w:p w14:paraId="75317B96" w14:textId="6ECB2CD9" w:rsidR="00D606ED" w:rsidRPr="004049BA" w:rsidRDefault="00D606ED" w:rsidP="00D606ED">
            <w:pPr>
              <w:jc w:val="center"/>
              <w:rPr>
                <w:rFonts w:cs="Times New Roman"/>
                <w:sz w:val="18"/>
                <w:szCs w:val="18"/>
              </w:rPr>
            </w:pPr>
            <w:r w:rsidRPr="004049BA">
              <w:rPr>
                <w:rFonts w:cs="Times New Roman"/>
                <w:sz w:val="18"/>
                <w:szCs w:val="18"/>
              </w:rPr>
              <w:t>0% (default)</w:t>
            </w:r>
          </w:p>
        </w:tc>
        <w:tc>
          <w:tcPr>
            <w:tcW w:w="992" w:type="dxa"/>
            <w:tcBorders>
              <w:left w:val="single" w:sz="4" w:space="0" w:color="auto"/>
              <w:right w:val="single" w:sz="4" w:space="0" w:color="auto"/>
            </w:tcBorders>
            <w:vAlign w:val="center"/>
          </w:tcPr>
          <w:p w14:paraId="065F244E" w14:textId="03847340" w:rsidR="00D606ED" w:rsidRPr="002F1472" w:rsidRDefault="00D606ED" w:rsidP="00D606ED">
            <w:pPr>
              <w:pStyle w:val="Default"/>
              <w:jc w:val="center"/>
              <w:rPr>
                <w:color w:val="auto"/>
                <w:sz w:val="18"/>
                <w:szCs w:val="18"/>
                <w:lang w:val="fr-FR"/>
              </w:rPr>
            </w:pPr>
            <w:r w:rsidRPr="002F1472">
              <w:rPr>
                <w:sz w:val="18"/>
                <w:szCs w:val="18"/>
                <w:lang w:val="fr-FR"/>
              </w:rPr>
              <w:t>{60%, 6m, 2m} , drop A, T1= 0 ns</w:t>
            </w:r>
          </w:p>
        </w:tc>
        <w:tc>
          <w:tcPr>
            <w:tcW w:w="924" w:type="dxa"/>
            <w:tcBorders>
              <w:left w:val="single" w:sz="4" w:space="0" w:color="auto"/>
              <w:right w:val="single" w:sz="4" w:space="0" w:color="auto"/>
            </w:tcBorders>
            <w:vAlign w:val="center"/>
          </w:tcPr>
          <w:p w14:paraId="0B006CBA" w14:textId="0B461FD1" w:rsidR="00D606ED" w:rsidRPr="002F1472" w:rsidRDefault="00D606ED" w:rsidP="007D2227">
            <w:pPr>
              <w:pStyle w:val="Default"/>
              <w:jc w:val="center"/>
              <w:rPr>
                <w:color w:val="auto"/>
                <w:sz w:val="18"/>
                <w:szCs w:val="18"/>
                <w:lang w:val="fr-FR"/>
              </w:rPr>
            </w:pPr>
            <w:r w:rsidRPr="002F1472">
              <w:rPr>
                <w:sz w:val="18"/>
                <w:szCs w:val="18"/>
                <w:lang w:val="fr-FR"/>
              </w:rPr>
              <w:t>{40%, 2m, 2m} , drop A, T1= 0 ns</w:t>
            </w:r>
          </w:p>
        </w:tc>
        <w:tc>
          <w:tcPr>
            <w:tcW w:w="924" w:type="dxa"/>
            <w:tcBorders>
              <w:left w:val="single" w:sz="4" w:space="0" w:color="auto"/>
              <w:right w:val="single" w:sz="4" w:space="0" w:color="auto"/>
            </w:tcBorders>
            <w:vAlign w:val="center"/>
          </w:tcPr>
          <w:p w14:paraId="2A57CB60" w14:textId="1C3F45EE" w:rsidR="00D606ED" w:rsidRPr="002F1472" w:rsidRDefault="00D606ED" w:rsidP="00D606ED">
            <w:pPr>
              <w:pStyle w:val="Default"/>
              <w:jc w:val="center"/>
              <w:rPr>
                <w:color w:val="auto"/>
                <w:sz w:val="18"/>
                <w:szCs w:val="18"/>
                <w:lang w:val="fr-FR"/>
              </w:rPr>
            </w:pPr>
            <w:r w:rsidRPr="002F1472">
              <w:rPr>
                <w:sz w:val="18"/>
                <w:szCs w:val="18"/>
                <w:lang w:val="fr-FR"/>
              </w:rPr>
              <w:t>{40%, 2m, 2m} , drop A, T1= 0 ns</w:t>
            </w:r>
          </w:p>
        </w:tc>
        <w:tc>
          <w:tcPr>
            <w:tcW w:w="673" w:type="dxa"/>
            <w:tcBorders>
              <w:top w:val="single" w:sz="4" w:space="0" w:color="auto"/>
              <w:left w:val="single" w:sz="4" w:space="0" w:color="auto"/>
              <w:bottom w:val="single" w:sz="4" w:space="0" w:color="auto"/>
              <w:right w:val="single" w:sz="4" w:space="0" w:color="auto"/>
            </w:tcBorders>
            <w:vAlign w:val="center"/>
          </w:tcPr>
          <w:p w14:paraId="0521F75F" w14:textId="426A8D5C" w:rsidR="00D606ED" w:rsidRPr="004049BA" w:rsidRDefault="00D606ED" w:rsidP="00D606ED">
            <w:pPr>
              <w:pStyle w:val="Default"/>
              <w:jc w:val="center"/>
              <w:rPr>
                <w:color w:val="auto"/>
                <w:sz w:val="18"/>
                <w:szCs w:val="18"/>
                <w:highlight w:val="yellow"/>
                <w:lang w:val="en-US"/>
              </w:rPr>
            </w:pPr>
            <w:r w:rsidRPr="004049BA">
              <w:rPr>
                <w:sz w:val="18"/>
                <w:szCs w:val="18"/>
              </w:rPr>
              <w:t>16000</w:t>
            </w:r>
          </w:p>
        </w:tc>
        <w:tc>
          <w:tcPr>
            <w:tcW w:w="582" w:type="dxa"/>
            <w:tcBorders>
              <w:top w:val="single" w:sz="4" w:space="0" w:color="auto"/>
              <w:left w:val="single" w:sz="4" w:space="0" w:color="auto"/>
              <w:bottom w:val="single" w:sz="4" w:space="0" w:color="auto"/>
              <w:right w:val="single" w:sz="4" w:space="0" w:color="auto"/>
            </w:tcBorders>
            <w:vAlign w:val="center"/>
          </w:tcPr>
          <w:p w14:paraId="031BB4A8" w14:textId="1E83DFB0" w:rsidR="00D606ED" w:rsidRPr="004049BA" w:rsidRDefault="00B05F2B" w:rsidP="00B05F2B">
            <w:pPr>
              <w:pStyle w:val="Default"/>
              <w:jc w:val="center"/>
              <w:rPr>
                <w:color w:val="auto"/>
                <w:sz w:val="18"/>
                <w:szCs w:val="18"/>
                <w:highlight w:val="yellow"/>
                <w:lang w:val="en-US"/>
              </w:rPr>
            </w:pPr>
            <w:r w:rsidRPr="004049BA">
              <w:rPr>
                <w:color w:val="auto"/>
                <w:sz w:val="18"/>
                <w:szCs w:val="18"/>
                <w:lang w:val="en-US"/>
              </w:rPr>
              <w:t>3400</w:t>
            </w:r>
          </w:p>
        </w:tc>
        <w:tc>
          <w:tcPr>
            <w:tcW w:w="582" w:type="dxa"/>
            <w:tcBorders>
              <w:top w:val="single" w:sz="4" w:space="0" w:color="auto"/>
              <w:left w:val="single" w:sz="4" w:space="0" w:color="auto"/>
              <w:bottom w:val="single" w:sz="4" w:space="0" w:color="auto"/>
              <w:right w:val="single" w:sz="4" w:space="0" w:color="auto"/>
            </w:tcBorders>
            <w:vAlign w:val="center"/>
          </w:tcPr>
          <w:p w14:paraId="58EE4CE6" w14:textId="04122BC0" w:rsidR="00D606ED" w:rsidRPr="004049BA" w:rsidRDefault="0040012F" w:rsidP="00D606ED">
            <w:pPr>
              <w:pStyle w:val="Default"/>
              <w:jc w:val="center"/>
              <w:rPr>
                <w:color w:val="auto"/>
                <w:sz w:val="18"/>
                <w:szCs w:val="18"/>
                <w:highlight w:val="yellow"/>
                <w:lang w:val="en-US"/>
              </w:rPr>
            </w:pPr>
            <w:r w:rsidRPr="004049BA">
              <w:rPr>
                <w:sz w:val="18"/>
                <w:szCs w:val="18"/>
              </w:rPr>
              <w:t>600</w:t>
            </w:r>
          </w:p>
        </w:tc>
        <w:tc>
          <w:tcPr>
            <w:tcW w:w="1018" w:type="dxa"/>
            <w:tcBorders>
              <w:top w:val="single" w:sz="4" w:space="0" w:color="auto"/>
              <w:left w:val="single" w:sz="4" w:space="0" w:color="auto"/>
              <w:bottom w:val="single" w:sz="4" w:space="0" w:color="auto"/>
              <w:right w:val="single" w:sz="4" w:space="0" w:color="auto"/>
            </w:tcBorders>
            <w:vAlign w:val="center"/>
          </w:tcPr>
          <w:p w14:paraId="4908F26B" w14:textId="6808C6EB" w:rsidR="00D606ED" w:rsidRPr="004049BA" w:rsidRDefault="00D606ED" w:rsidP="00D606ED">
            <w:pPr>
              <w:pStyle w:val="Default"/>
              <w:jc w:val="center"/>
              <w:rPr>
                <w:color w:val="auto"/>
                <w:sz w:val="18"/>
                <w:szCs w:val="18"/>
                <w:lang w:val="en-US"/>
              </w:rPr>
            </w:pPr>
            <w:r w:rsidRPr="004049BA">
              <w:rPr>
                <w:sz w:val="18"/>
                <w:szCs w:val="18"/>
              </w:rPr>
              <w:t>332 k</w:t>
            </w:r>
          </w:p>
        </w:tc>
        <w:tc>
          <w:tcPr>
            <w:tcW w:w="1179" w:type="dxa"/>
            <w:tcBorders>
              <w:top w:val="single" w:sz="4" w:space="0" w:color="auto"/>
              <w:left w:val="single" w:sz="4" w:space="0" w:color="auto"/>
              <w:bottom w:val="single" w:sz="4" w:space="0" w:color="auto"/>
              <w:right w:val="single" w:sz="4" w:space="0" w:color="auto"/>
            </w:tcBorders>
            <w:vAlign w:val="center"/>
          </w:tcPr>
          <w:p w14:paraId="7748BBB3" w14:textId="33C4189D" w:rsidR="00D606ED" w:rsidRPr="004049BA" w:rsidRDefault="00D606ED" w:rsidP="00D606ED">
            <w:pPr>
              <w:pStyle w:val="Default"/>
              <w:jc w:val="center"/>
              <w:rPr>
                <w:color w:val="auto"/>
                <w:sz w:val="18"/>
                <w:szCs w:val="18"/>
                <w:lang w:val="en-US"/>
              </w:rPr>
            </w:pPr>
            <w:r w:rsidRPr="004049BA">
              <w:rPr>
                <w:sz w:val="18"/>
                <w:szCs w:val="18"/>
              </w:rPr>
              <w:t>11.37 M FLOPs</w:t>
            </w:r>
          </w:p>
        </w:tc>
        <w:tc>
          <w:tcPr>
            <w:tcW w:w="999" w:type="dxa"/>
            <w:tcBorders>
              <w:top w:val="single" w:sz="4" w:space="0" w:color="auto"/>
              <w:left w:val="single" w:sz="4" w:space="0" w:color="auto"/>
              <w:bottom w:val="single" w:sz="4" w:space="0" w:color="auto"/>
              <w:right w:val="single" w:sz="4" w:space="0" w:color="auto"/>
            </w:tcBorders>
            <w:vAlign w:val="center"/>
          </w:tcPr>
          <w:p w14:paraId="3C55B126" w14:textId="04F10074" w:rsidR="00D606ED" w:rsidRPr="004049BA" w:rsidRDefault="00D606ED" w:rsidP="00D606ED">
            <w:pPr>
              <w:pStyle w:val="Default"/>
              <w:jc w:val="center"/>
              <w:rPr>
                <w:color w:val="auto"/>
                <w:sz w:val="18"/>
                <w:szCs w:val="18"/>
                <w:lang w:val="en-US"/>
              </w:rPr>
            </w:pPr>
            <w:r w:rsidRPr="004049BA">
              <w:rPr>
                <w:sz w:val="18"/>
                <w:szCs w:val="18"/>
              </w:rPr>
              <w:t>3.2128</w:t>
            </w:r>
          </w:p>
        </w:tc>
      </w:tr>
      <w:tr w:rsidR="00B05F2B" w:rsidRPr="004049BA" w14:paraId="61A4B705" w14:textId="77777777" w:rsidTr="0085117F">
        <w:trPr>
          <w:trHeight w:val="41"/>
          <w:jc w:val="center"/>
        </w:trPr>
        <w:tc>
          <w:tcPr>
            <w:tcW w:w="998" w:type="dxa"/>
            <w:tcBorders>
              <w:top w:val="single" w:sz="4" w:space="0" w:color="auto"/>
              <w:left w:val="single" w:sz="4" w:space="0" w:color="auto"/>
              <w:bottom w:val="single" w:sz="4" w:space="0" w:color="auto"/>
              <w:right w:val="single" w:sz="4" w:space="0" w:color="auto"/>
            </w:tcBorders>
            <w:vAlign w:val="center"/>
          </w:tcPr>
          <w:p w14:paraId="53901FC2" w14:textId="77777777" w:rsidR="00B05F2B" w:rsidRPr="004049BA" w:rsidRDefault="00B05F2B" w:rsidP="00B05F2B">
            <w:pPr>
              <w:jc w:val="center"/>
              <w:rPr>
                <w:rFonts w:cs="Times New Roman"/>
                <w:sz w:val="18"/>
                <w:szCs w:val="18"/>
              </w:rPr>
            </w:pPr>
            <w:r w:rsidRPr="004049BA">
              <w:rPr>
                <w:rFonts w:cs="Times New Roman"/>
                <w:sz w:val="18"/>
                <w:szCs w:val="18"/>
              </w:rPr>
              <w:t>RSRP</w:t>
            </w:r>
          </w:p>
        </w:tc>
        <w:tc>
          <w:tcPr>
            <w:tcW w:w="810" w:type="dxa"/>
            <w:tcBorders>
              <w:top w:val="single" w:sz="4" w:space="0" w:color="auto"/>
              <w:left w:val="single" w:sz="4" w:space="0" w:color="auto"/>
              <w:bottom w:val="single" w:sz="4" w:space="0" w:color="auto"/>
              <w:right w:val="single" w:sz="4" w:space="0" w:color="auto"/>
            </w:tcBorders>
            <w:vAlign w:val="center"/>
          </w:tcPr>
          <w:p w14:paraId="5B1F354F" w14:textId="77777777" w:rsidR="00B05F2B" w:rsidRPr="004049BA" w:rsidRDefault="00B05F2B" w:rsidP="00B05F2B">
            <w:pPr>
              <w:jc w:val="center"/>
              <w:rPr>
                <w:rFonts w:cs="Times New Roman"/>
                <w:sz w:val="18"/>
                <w:szCs w:val="18"/>
              </w:rPr>
            </w:pPr>
            <w:r w:rsidRPr="004049BA">
              <w:rPr>
                <w:rFonts w:cs="Times New Roman"/>
                <w:sz w:val="18"/>
                <w:szCs w:val="18"/>
              </w:rPr>
              <w:t>UE position</w:t>
            </w:r>
          </w:p>
        </w:tc>
        <w:tc>
          <w:tcPr>
            <w:tcW w:w="881" w:type="dxa"/>
            <w:tcBorders>
              <w:top w:val="single" w:sz="4" w:space="0" w:color="auto"/>
              <w:left w:val="single" w:sz="4" w:space="0" w:color="auto"/>
              <w:bottom w:val="single" w:sz="4" w:space="0" w:color="auto"/>
              <w:right w:val="single" w:sz="4" w:space="0" w:color="auto"/>
            </w:tcBorders>
            <w:vAlign w:val="center"/>
          </w:tcPr>
          <w:p w14:paraId="574CFDC0" w14:textId="77777777" w:rsidR="00B05F2B" w:rsidRPr="004049BA" w:rsidRDefault="00B05F2B" w:rsidP="00B05F2B">
            <w:pPr>
              <w:jc w:val="center"/>
              <w:rPr>
                <w:rFonts w:cs="Times New Roman"/>
                <w:sz w:val="18"/>
                <w:szCs w:val="18"/>
              </w:rPr>
            </w:pPr>
            <w:r w:rsidRPr="004049BA">
              <w:rPr>
                <w:rFonts w:cs="Times New Roman"/>
                <w:sz w:val="18"/>
                <w:szCs w:val="18"/>
              </w:rPr>
              <w:t>0% (default)</w:t>
            </w:r>
          </w:p>
        </w:tc>
        <w:tc>
          <w:tcPr>
            <w:tcW w:w="992" w:type="dxa"/>
            <w:tcBorders>
              <w:left w:val="single" w:sz="4" w:space="0" w:color="auto"/>
              <w:right w:val="single" w:sz="4" w:space="0" w:color="auto"/>
            </w:tcBorders>
            <w:vAlign w:val="center"/>
          </w:tcPr>
          <w:p w14:paraId="3FAF97BA" w14:textId="77777777" w:rsidR="00B05F2B" w:rsidRPr="002F1472" w:rsidRDefault="00B05F2B" w:rsidP="00B05F2B">
            <w:pPr>
              <w:pStyle w:val="Default"/>
              <w:jc w:val="center"/>
              <w:rPr>
                <w:sz w:val="18"/>
                <w:szCs w:val="18"/>
                <w:lang w:val="fr-FR"/>
              </w:rPr>
            </w:pPr>
            <w:r w:rsidRPr="002F1472">
              <w:rPr>
                <w:color w:val="auto"/>
                <w:sz w:val="18"/>
                <w:szCs w:val="18"/>
                <w:lang w:val="fr-FR"/>
              </w:rPr>
              <w:t>{60%, 6m, 2m} , drop A, T1= 0 ns</w:t>
            </w:r>
          </w:p>
        </w:tc>
        <w:tc>
          <w:tcPr>
            <w:tcW w:w="924" w:type="dxa"/>
            <w:tcBorders>
              <w:left w:val="single" w:sz="4" w:space="0" w:color="auto"/>
              <w:right w:val="single" w:sz="4" w:space="0" w:color="auto"/>
            </w:tcBorders>
            <w:vAlign w:val="center"/>
          </w:tcPr>
          <w:p w14:paraId="0A6A2008" w14:textId="0050E20E" w:rsidR="00B05F2B" w:rsidRPr="004049BA" w:rsidRDefault="00B05F2B" w:rsidP="00B05F2B">
            <w:pPr>
              <w:pStyle w:val="Default"/>
              <w:jc w:val="center"/>
              <w:rPr>
                <w:color w:val="auto"/>
                <w:sz w:val="18"/>
                <w:szCs w:val="18"/>
                <w:lang w:val="en-US"/>
              </w:rPr>
            </w:pPr>
            <w:r w:rsidRPr="004049BA">
              <w:rPr>
                <w:color w:val="auto"/>
                <w:sz w:val="18"/>
                <w:szCs w:val="18"/>
                <w:lang w:val="en-US"/>
              </w:rPr>
              <w:t>{60%, 6m, 2m} , drop A’ (unseen), T1= 0 ns</w:t>
            </w:r>
          </w:p>
        </w:tc>
        <w:tc>
          <w:tcPr>
            <w:tcW w:w="924" w:type="dxa"/>
            <w:tcBorders>
              <w:left w:val="single" w:sz="4" w:space="0" w:color="auto"/>
              <w:right w:val="single" w:sz="4" w:space="0" w:color="auto"/>
            </w:tcBorders>
            <w:vAlign w:val="center"/>
          </w:tcPr>
          <w:p w14:paraId="4E5C8067" w14:textId="6F779DB7" w:rsidR="00B05F2B" w:rsidRPr="002F1472" w:rsidRDefault="00B05F2B" w:rsidP="00B05F2B">
            <w:pPr>
              <w:pStyle w:val="Default"/>
              <w:jc w:val="center"/>
              <w:rPr>
                <w:sz w:val="18"/>
                <w:szCs w:val="18"/>
                <w:lang w:val="fr-FR"/>
              </w:rPr>
            </w:pPr>
            <w:r w:rsidRPr="002F1472">
              <w:rPr>
                <w:color w:val="auto"/>
                <w:sz w:val="18"/>
                <w:szCs w:val="18"/>
                <w:lang w:val="fr-FR"/>
              </w:rPr>
              <w:t>{60%, 6m, 2m} , drop A, T1= 50 ns</w:t>
            </w:r>
          </w:p>
        </w:tc>
        <w:tc>
          <w:tcPr>
            <w:tcW w:w="673" w:type="dxa"/>
            <w:tcBorders>
              <w:top w:val="single" w:sz="4" w:space="0" w:color="auto"/>
              <w:left w:val="single" w:sz="4" w:space="0" w:color="auto"/>
              <w:bottom w:val="single" w:sz="4" w:space="0" w:color="auto"/>
              <w:right w:val="single" w:sz="4" w:space="0" w:color="auto"/>
            </w:tcBorders>
            <w:vAlign w:val="center"/>
          </w:tcPr>
          <w:p w14:paraId="4DB6D459" w14:textId="07B92BC9" w:rsidR="00B05F2B" w:rsidRPr="004049BA" w:rsidRDefault="00B05F2B" w:rsidP="00B05F2B">
            <w:pPr>
              <w:pStyle w:val="Default"/>
              <w:jc w:val="center"/>
              <w:rPr>
                <w:color w:val="auto"/>
                <w:sz w:val="18"/>
                <w:szCs w:val="18"/>
                <w:highlight w:val="yellow"/>
                <w:lang w:val="en-US"/>
              </w:rPr>
            </w:pPr>
            <w:r w:rsidRPr="004049BA">
              <w:rPr>
                <w:sz w:val="18"/>
                <w:szCs w:val="18"/>
              </w:rPr>
              <w:t>16000</w:t>
            </w:r>
          </w:p>
        </w:tc>
        <w:tc>
          <w:tcPr>
            <w:tcW w:w="582" w:type="dxa"/>
            <w:tcBorders>
              <w:top w:val="single" w:sz="4" w:space="0" w:color="auto"/>
              <w:left w:val="single" w:sz="4" w:space="0" w:color="auto"/>
              <w:bottom w:val="single" w:sz="4" w:space="0" w:color="auto"/>
              <w:right w:val="single" w:sz="4" w:space="0" w:color="auto"/>
            </w:tcBorders>
            <w:vAlign w:val="center"/>
          </w:tcPr>
          <w:p w14:paraId="1F79E378" w14:textId="65D17397" w:rsidR="00B05F2B" w:rsidRPr="004049BA" w:rsidRDefault="00B05F2B" w:rsidP="00B05F2B">
            <w:pPr>
              <w:pStyle w:val="Default"/>
              <w:jc w:val="center"/>
              <w:rPr>
                <w:color w:val="auto"/>
                <w:sz w:val="18"/>
                <w:szCs w:val="18"/>
                <w:highlight w:val="yellow"/>
                <w:lang w:val="en-US"/>
              </w:rPr>
            </w:pPr>
            <w:r w:rsidRPr="004049BA">
              <w:rPr>
                <w:color w:val="auto"/>
                <w:sz w:val="18"/>
                <w:szCs w:val="18"/>
                <w:lang w:val="en-US"/>
              </w:rPr>
              <w:t>3400</w:t>
            </w:r>
          </w:p>
        </w:tc>
        <w:tc>
          <w:tcPr>
            <w:tcW w:w="582" w:type="dxa"/>
            <w:tcBorders>
              <w:top w:val="single" w:sz="4" w:space="0" w:color="auto"/>
              <w:left w:val="single" w:sz="4" w:space="0" w:color="auto"/>
              <w:bottom w:val="single" w:sz="4" w:space="0" w:color="auto"/>
              <w:right w:val="single" w:sz="4" w:space="0" w:color="auto"/>
            </w:tcBorders>
            <w:vAlign w:val="center"/>
          </w:tcPr>
          <w:p w14:paraId="79FD2781" w14:textId="20860188" w:rsidR="00B05F2B" w:rsidRPr="004049BA" w:rsidRDefault="00B05F2B" w:rsidP="00B05F2B">
            <w:pPr>
              <w:pStyle w:val="Default"/>
              <w:jc w:val="center"/>
              <w:rPr>
                <w:color w:val="auto"/>
                <w:sz w:val="18"/>
                <w:szCs w:val="18"/>
                <w:highlight w:val="yellow"/>
                <w:lang w:val="en-US"/>
              </w:rPr>
            </w:pPr>
            <w:r w:rsidRPr="004049BA">
              <w:rPr>
                <w:sz w:val="18"/>
                <w:szCs w:val="18"/>
              </w:rPr>
              <w:t>600</w:t>
            </w:r>
          </w:p>
        </w:tc>
        <w:tc>
          <w:tcPr>
            <w:tcW w:w="1018" w:type="dxa"/>
            <w:tcBorders>
              <w:top w:val="single" w:sz="4" w:space="0" w:color="auto"/>
              <w:left w:val="single" w:sz="4" w:space="0" w:color="auto"/>
              <w:bottom w:val="single" w:sz="4" w:space="0" w:color="auto"/>
              <w:right w:val="single" w:sz="4" w:space="0" w:color="auto"/>
            </w:tcBorders>
            <w:vAlign w:val="center"/>
          </w:tcPr>
          <w:p w14:paraId="7FE18382" w14:textId="77777777" w:rsidR="00B05F2B" w:rsidRPr="004049BA" w:rsidRDefault="00B05F2B" w:rsidP="00B05F2B">
            <w:pPr>
              <w:pStyle w:val="Default"/>
              <w:jc w:val="center"/>
              <w:rPr>
                <w:color w:val="auto"/>
                <w:sz w:val="18"/>
                <w:szCs w:val="18"/>
                <w:lang w:val="en-US"/>
              </w:rPr>
            </w:pPr>
            <w:r w:rsidRPr="004049BA">
              <w:rPr>
                <w:color w:val="auto"/>
                <w:sz w:val="18"/>
                <w:szCs w:val="18"/>
                <w:lang w:val="en-US"/>
              </w:rPr>
              <w:t>332 k</w:t>
            </w:r>
          </w:p>
        </w:tc>
        <w:tc>
          <w:tcPr>
            <w:tcW w:w="1179" w:type="dxa"/>
            <w:tcBorders>
              <w:top w:val="single" w:sz="4" w:space="0" w:color="auto"/>
              <w:left w:val="single" w:sz="4" w:space="0" w:color="auto"/>
              <w:bottom w:val="single" w:sz="4" w:space="0" w:color="auto"/>
              <w:right w:val="single" w:sz="4" w:space="0" w:color="auto"/>
            </w:tcBorders>
            <w:vAlign w:val="center"/>
          </w:tcPr>
          <w:p w14:paraId="097F17FA" w14:textId="77777777" w:rsidR="00B05F2B" w:rsidRPr="004049BA" w:rsidRDefault="00B05F2B" w:rsidP="00B05F2B">
            <w:pPr>
              <w:pStyle w:val="Default"/>
              <w:jc w:val="center"/>
              <w:rPr>
                <w:color w:val="auto"/>
                <w:sz w:val="18"/>
                <w:szCs w:val="18"/>
                <w:lang w:val="en-US"/>
              </w:rPr>
            </w:pPr>
            <w:r w:rsidRPr="004049BA">
              <w:rPr>
                <w:color w:val="auto"/>
                <w:sz w:val="18"/>
                <w:szCs w:val="18"/>
                <w:lang w:val="en-US"/>
              </w:rPr>
              <w:t>11.37 M FLOPs</w:t>
            </w:r>
          </w:p>
        </w:tc>
        <w:tc>
          <w:tcPr>
            <w:tcW w:w="999" w:type="dxa"/>
            <w:tcBorders>
              <w:top w:val="single" w:sz="4" w:space="0" w:color="auto"/>
              <w:left w:val="single" w:sz="4" w:space="0" w:color="auto"/>
              <w:bottom w:val="single" w:sz="4" w:space="0" w:color="auto"/>
              <w:right w:val="single" w:sz="4" w:space="0" w:color="auto"/>
            </w:tcBorders>
            <w:vAlign w:val="center"/>
          </w:tcPr>
          <w:p w14:paraId="6BC78E23" w14:textId="40CE2B1E" w:rsidR="00B05F2B" w:rsidRPr="004049BA" w:rsidRDefault="00B05F2B" w:rsidP="00B05F2B">
            <w:pPr>
              <w:pStyle w:val="Default"/>
              <w:jc w:val="center"/>
              <w:rPr>
                <w:color w:val="auto"/>
                <w:sz w:val="18"/>
                <w:szCs w:val="18"/>
                <w:lang w:val="en-US"/>
              </w:rPr>
            </w:pPr>
            <w:r w:rsidRPr="004049BA">
              <w:rPr>
                <w:color w:val="auto"/>
                <w:sz w:val="18"/>
                <w:szCs w:val="18"/>
                <w:lang w:val="en-US"/>
              </w:rPr>
              <w:t>3.5392</w:t>
            </w:r>
          </w:p>
        </w:tc>
      </w:tr>
      <w:tr w:rsidR="00B05F2B" w:rsidRPr="004049BA" w14:paraId="6DEB1473" w14:textId="77777777" w:rsidTr="003C57F1">
        <w:trPr>
          <w:trHeight w:val="41"/>
          <w:jc w:val="center"/>
        </w:trPr>
        <w:tc>
          <w:tcPr>
            <w:tcW w:w="998" w:type="dxa"/>
            <w:tcBorders>
              <w:top w:val="single" w:sz="4" w:space="0" w:color="auto"/>
              <w:left w:val="single" w:sz="4" w:space="0" w:color="auto"/>
              <w:bottom w:val="single" w:sz="4" w:space="0" w:color="auto"/>
              <w:right w:val="single" w:sz="4" w:space="0" w:color="auto"/>
            </w:tcBorders>
            <w:vAlign w:val="center"/>
          </w:tcPr>
          <w:p w14:paraId="288B8F7F" w14:textId="77777777" w:rsidR="00B05F2B" w:rsidRPr="004049BA" w:rsidRDefault="00B05F2B" w:rsidP="00B05F2B">
            <w:pPr>
              <w:jc w:val="center"/>
              <w:rPr>
                <w:rFonts w:cs="Times New Roman"/>
                <w:sz w:val="18"/>
                <w:szCs w:val="18"/>
              </w:rPr>
            </w:pPr>
            <w:r w:rsidRPr="004049BA">
              <w:rPr>
                <w:rFonts w:cs="Times New Roman"/>
                <w:sz w:val="18"/>
                <w:szCs w:val="18"/>
              </w:rPr>
              <w:t>RSRP + RSTD</w:t>
            </w:r>
          </w:p>
        </w:tc>
        <w:tc>
          <w:tcPr>
            <w:tcW w:w="810" w:type="dxa"/>
            <w:tcBorders>
              <w:top w:val="single" w:sz="4" w:space="0" w:color="auto"/>
              <w:left w:val="single" w:sz="4" w:space="0" w:color="auto"/>
              <w:bottom w:val="single" w:sz="4" w:space="0" w:color="auto"/>
              <w:right w:val="single" w:sz="4" w:space="0" w:color="auto"/>
            </w:tcBorders>
            <w:vAlign w:val="center"/>
          </w:tcPr>
          <w:p w14:paraId="0D0CB655" w14:textId="77777777" w:rsidR="00B05F2B" w:rsidRPr="004049BA" w:rsidRDefault="00B05F2B" w:rsidP="00B05F2B">
            <w:pPr>
              <w:jc w:val="center"/>
              <w:rPr>
                <w:rFonts w:cs="Times New Roman"/>
                <w:sz w:val="18"/>
                <w:szCs w:val="18"/>
              </w:rPr>
            </w:pPr>
            <w:r w:rsidRPr="004049BA">
              <w:rPr>
                <w:rFonts w:cs="Times New Roman"/>
                <w:sz w:val="18"/>
                <w:szCs w:val="18"/>
              </w:rPr>
              <w:t>UE position</w:t>
            </w:r>
          </w:p>
        </w:tc>
        <w:tc>
          <w:tcPr>
            <w:tcW w:w="881" w:type="dxa"/>
            <w:tcBorders>
              <w:top w:val="single" w:sz="4" w:space="0" w:color="auto"/>
              <w:left w:val="single" w:sz="4" w:space="0" w:color="auto"/>
              <w:bottom w:val="single" w:sz="4" w:space="0" w:color="auto"/>
              <w:right w:val="single" w:sz="4" w:space="0" w:color="auto"/>
            </w:tcBorders>
            <w:vAlign w:val="center"/>
          </w:tcPr>
          <w:p w14:paraId="3BBBA163" w14:textId="77777777" w:rsidR="00B05F2B" w:rsidRPr="004049BA" w:rsidRDefault="00B05F2B" w:rsidP="00B05F2B">
            <w:pPr>
              <w:jc w:val="center"/>
              <w:rPr>
                <w:rFonts w:cs="Times New Roman"/>
                <w:sz w:val="18"/>
                <w:szCs w:val="18"/>
              </w:rPr>
            </w:pPr>
            <w:r w:rsidRPr="004049BA">
              <w:rPr>
                <w:rFonts w:cs="Times New Roman"/>
                <w:sz w:val="18"/>
                <w:szCs w:val="18"/>
              </w:rPr>
              <w:t>0% (default)</w:t>
            </w:r>
          </w:p>
        </w:tc>
        <w:tc>
          <w:tcPr>
            <w:tcW w:w="992" w:type="dxa"/>
            <w:tcBorders>
              <w:left w:val="single" w:sz="4" w:space="0" w:color="auto"/>
              <w:right w:val="single" w:sz="4" w:space="0" w:color="auto"/>
            </w:tcBorders>
            <w:vAlign w:val="center"/>
          </w:tcPr>
          <w:p w14:paraId="282B29E2" w14:textId="77777777" w:rsidR="00B05F2B" w:rsidRPr="002F1472" w:rsidRDefault="00B05F2B" w:rsidP="00B05F2B">
            <w:pPr>
              <w:jc w:val="center"/>
              <w:rPr>
                <w:rFonts w:cs="Times New Roman"/>
                <w:sz w:val="18"/>
                <w:szCs w:val="18"/>
                <w:lang w:val="fr-FR"/>
              </w:rPr>
            </w:pPr>
            <w:r w:rsidRPr="002F1472">
              <w:rPr>
                <w:rFonts w:cs="Times New Roman"/>
                <w:sz w:val="18"/>
                <w:szCs w:val="18"/>
                <w:lang w:val="fr-FR"/>
              </w:rPr>
              <w:t>{60%, 6m, 2m} , drop A, T1= 0 ns</w:t>
            </w:r>
          </w:p>
        </w:tc>
        <w:tc>
          <w:tcPr>
            <w:tcW w:w="924" w:type="dxa"/>
            <w:tcBorders>
              <w:left w:val="single" w:sz="4" w:space="0" w:color="auto"/>
              <w:right w:val="single" w:sz="4" w:space="0" w:color="auto"/>
            </w:tcBorders>
            <w:vAlign w:val="center"/>
          </w:tcPr>
          <w:p w14:paraId="03A7F83A" w14:textId="4EDA1E74" w:rsidR="00B05F2B" w:rsidRPr="002F1472" w:rsidRDefault="00B05F2B" w:rsidP="00B05F2B">
            <w:pPr>
              <w:jc w:val="center"/>
              <w:rPr>
                <w:rFonts w:cs="Times New Roman"/>
                <w:sz w:val="18"/>
                <w:szCs w:val="18"/>
                <w:lang w:val="fr-FR"/>
              </w:rPr>
            </w:pPr>
            <w:r w:rsidRPr="002F1472">
              <w:rPr>
                <w:rFonts w:cs="Times New Roman"/>
                <w:sz w:val="18"/>
                <w:szCs w:val="18"/>
                <w:lang w:val="fr-FR"/>
              </w:rPr>
              <w:t>{40%, 2m, 2m} , drop A, T1= 0 ns</w:t>
            </w:r>
          </w:p>
        </w:tc>
        <w:tc>
          <w:tcPr>
            <w:tcW w:w="924" w:type="dxa"/>
            <w:tcBorders>
              <w:left w:val="single" w:sz="4" w:space="0" w:color="auto"/>
              <w:right w:val="single" w:sz="4" w:space="0" w:color="auto"/>
            </w:tcBorders>
            <w:vAlign w:val="center"/>
          </w:tcPr>
          <w:p w14:paraId="1AF2918E" w14:textId="15ACE171" w:rsidR="00B05F2B" w:rsidRPr="002F1472" w:rsidRDefault="00B05F2B" w:rsidP="00B05F2B">
            <w:pPr>
              <w:jc w:val="center"/>
              <w:rPr>
                <w:rFonts w:cs="Times New Roman"/>
                <w:sz w:val="18"/>
                <w:szCs w:val="18"/>
                <w:lang w:val="fr-FR"/>
              </w:rPr>
            </w:pPr>
            <w:r w:rsidRPr="002F1472">
              <w:rPr>
                <w:rFonts w:cs="Times New Roman"/>
                <w:sz w:val="18"/>
                <w:szCs w:val="18"/>
                <w:lang w:val="fr-FR"/>
              </w:rPr>
              <w:t>{40%, 2m, 2m} , drop A, T1= 0 ns</w:t>
            </w:r>
          </w:p>
        </w:tc>
        <w:tc>
          <w:tcPr>
            <w:tcW w:w="673" w:type="dxa"/>
            <w:tcBorders>
              <w:top w:val="single" w:sz="4" w:space="0" w:color="auto"/>
              <w:left w:val="single" w:sz="4" w:space="0" w:color="auto"/>
              <w:bottom w:val="single" w:sz="4" w:space="0" w:color="auto"/>
              <w:right w:val="single" w:sz="4" w:space="0" w:color="auto"/>
            </w:tcBorders>
            <w:vAlign w:val="center"/>
          </w:tcPr>
          <w:p w14:paraId="66C6AEE1" w14:textId="2DAE70FD" w:rsidR="00B05F2B" w:rsidRPr="004049BA" w:rsidRDefault="00B05F2B" w:rsidP="00B05F2B">
            <w:pPr>
              <w:jc w:val="center"/>
              <w:rPr>
                <w:rFonts w:cs="Times New Roman"/>
                <w:sz w:val="18"/>
                <w:szCs w:val="18"/>
              </w:rPr>
            </w:pPr>
            <w:r w:rsidRPr="004049BA">
              <w:rPr>
                <w:rFonts w:cs="Times New Roman"/>
                <w:sz w:val="18"/>
                <w:szCs w:val="18"/>
              </w:rPr>
              <w:t>16000</w:t>
            </w:r>
          </w:p>
        </w:tc>
        <w:tc>
          <w:tcPr>
            <w:tcW w:w="582" w:type="dxa"/>
            <w:tcBorders>
              <w:top w:val="single" w:sz="4" w:space="0" w:color="auto"/>
              <w:left w:val="single" w:sz="4" w:space="0" w:color="auto"/>
              <w:bottom w:val="single" w:sz="4" w:space="0" w:color="auto"/>
              <w:right w:val="single" w:sz="4" w:space="0" w:color="auto"/>
            </w:tcBorders>
            <w:vAlign w:val="center"/>
          </w:tcPr>
          <w:p w14:paraId="19BEC90E" w14:textId="18316F8E" w:rsidR="00B05F2B" w:rsidRPr="004049BA" w:rsidRDefault="00B05F2B" w:rsidP="00B05F2B">
            <w:pPr>
              <w:jc w:val="center"/>
              <w:rPr>
                <w:rFonts w:cs="Times New Roman"/>
                <w:sz w:val="18"/>
                <w:szCs w:val="18"/>
              </w:rPr>
            </w:pPr>
            <w:r w:rsidRPr="004049BA">
              <w:rPr>
                <w:sz w:val="18"/>
                <w:szCs w:val="18"/>
              </w:rPr>
              <w:t>3400</w:t>
            </w:r>
          </w:p>
        </w:tc>
        <w:tc>
          <w:tcPr>
            <w:tcW w:w="582" w:type="dxa"/>
            <w:tcBorders>
              <w:top w:val="single" w:sz="4" w:space="0" w:color="auto"/>
              <w:left w:val="single" w:sz="4" w:space="0" w:color="auto"/>
              <w:bottom w:val="single" w:sz="4" w:space="0" w:color="auto"/>
              <w:right w:val="single" w:sz="4" w:space="0" w:color="auto"/>
            </w:tcBorders>
            <w:vAlign w:val="center"/>
          </w:tcPr>
          <w:p w14:paraId="6F2FD3B7" w14:textId="53F604BF" w:rsidR="00B05F2B" w:rsidRPr="004049BA" w:rsidRDefault="00B05F2B" w:rsidP="00B05F2B">
            <w:pPr>
              <w:jc w:val="center"/>
              <w:rPr>
                <w:rFonts w:cs="Times New Roman"/>
                <w:sz w:val="18"/>
                <w:szCs w:val="18"/>
              </w:rPr>
            </w:pPr>
            <w:r w:rsidRPr="004049BA">
              <w:rPr>
                <w:sz w:val="18"/>
                <w:szCs w:val="18"/>
              </w:rPr>
              <w:t>600</w:t>
            </w:r>
          </w:p>
        </w:tc>
        <w:tc>
          <w:tcPr>
            <w:tcW w:w="1018" w:type="dxa"/>
            <w:tcBorders>
              <w:top w:val="single" w:sz="4" w:space="0" w:color="auto"/>
              <w:left w:val="single" w:sz="4" w:space="0" w:color="auto"/>
              <w:bottom w:val="single" w:sz="4" w:space="0" w:color="auto"/>
              <w:right w:val="single" w:sz="4" w:space="0" w:color="auto"/>
            </w:tcBorders>
            <w:vAlign w:val="center"/>
          </w:tcPr>
          <w:p w14:paraId="18D9F57D" w14:textId="77777777" w:rsidR="00B05F2B" w:rsidRPr="004049BA" w:rsidRDefault="00B05F2B" w:rsidP="00B05F2B">
            <w:pPr>
              <w:jc w:val="center"/>
              <w:rPr>
                <w:rFonts w:cs="Times New Roman"/>
                <w:sz w:val="18"/>
                <w:szCs w:val="18"/>
              </w:rPr>
            </w:pPr>
            <w:r w:rsidRPr="004049BA">
              <w:rPr>
                <w:rFonts w:cs="Times New Roman"/>
                <w:sz w:val="18"/>
                <w:szCs w:val="18"/>
              </w:rPr>
              <w:t>334 k</w:t>
            </w:r>
          </w:p>
        </w:tc>
        <w:tc>
          <w:tcPr>
            <w:tcW w:w="1179" w:type="dxa"/>
            <w:tcBorders>
              <w:top w:val="single" w:sz="4" w:space="0" w:color="auto"/>
              <w:left w:val="single" w:sz="4" w:space="0" w:color="auto"/>
              <w:bottom w:val="single" w:sz="4" w:space="0" w:color="auto"/>
              <w:right w:val="single" w:sz="4" w:space="0" w:color="auto"/>
            </w:tcBorders>
            <w:vAlign w:val="center"/>
          </w:tcPr>
          <w:p w14:paraId="7CAB865C" w14:textId="77777777" w:rsidR="00B05F2B" w:rsidRPr="004049BA" w:rsidRDefault="00B05F2B" w:rsidP="00B05F2B">
            <w:pPr>
              <w:jc w:val="center"/>
              <w:rPr>
                <w:rFonts w:cs="Times New Roman"/>
                <w:sz w:val="18"/>
                <w:szCs w:val="18"/>
              </w:rPr>
            </w:pPr>
            <w:r w:rsidRPr="004049BA">
              <w:rPr>
                <w:rFonts w:cs="Times New Roman"/>
                <w:sz w:val="18"/>
                <w:szCs w:val="18"/>
              </w:rPr>
              <w:t>11.41 M FLOPs</w:t>
            </w:r>
          </w:p>
        </w:tc>
        <w:tc>
          <w:tcPr>
            <w:tcW w:w="999" w:type="dxa"/>
            <w:tcBorders>
              <w:top w:val="single" w:sz="4" w:space="0" w:color="auto"/>
              <w:left w:val="single" w:sz="4" w:space="0" w:color="auto"/>
              <w:bottom w:val="single" w:sz="4" w:space="0" w:color="auto"/>
              <w:right w:val="single" w:sz="4" w:space="0" w:color="auto"/>
            </w:tcBorders>
            <w:vAlign w:val="center"/>
          </w:tcPr>
          <w:p w14:paraId="5B4E8256" w14:textId="22FBB795" w:rsidR="00B05F2B" w:rsidRPr="004049BA" w:rsidRDefault="00B05F2B" w:rsidP="00B05F2B">
            <w:pPr>
              <w:jc w:val="center"/>
              <w:rPr>
                <w:rFonts w:cs="Times New Roman"/>
                <w:sz w:val="18"/>
                <w:szCs w:val="18"/>
              </w:rPr>
            </w:pPr>
            <w:r w:rsidRPr="004049BA">
              <w:rPr>
                <w:rFonts w:cs="Times New Roman"/>
                <w:sz w:val="18"/>
                <w:szCs w:val="18"/>
              </w:rPr>
              <w:t>1.8999</w:t>
            </w:r>
          </w:p>
        </w:tc>
      </w:tr>
      <w:tr w:rsidR="00B05F2B" w:rsidRPr="004049BA" w14:paraId="64971BC8" w14:textId="77777777" w:rsidTr="00487EBB">
        <w:trPr>
          <w:trHeight w:val="41"/>
          <w:jc w:val="center"/>
        </w:trPr>
        <w:tc>
          <w:tcPr>
            <w:tcW w:w="998" w:type="dxa"/>
            <w:tcBorders>
              <w:top w:val="single" w:sz="4" w:space="0" w:color="auto"/>
              <w:left w:val="single" w:sz="4" w:space="0" w:color="auto"/>
              <w:bottom w:val="single" w:sz="4" w:space="0" w:color="auto"/>
              <w:right w:val="single" w:sz="4" w:space="0" w:color="auto"/>
            </w:tcBorders>
            <w:vAlign w:val="center"/>
          </w:tcPr>
          <w:p w14:paraId="6E7C7F9A" w14:textId="77777777" w:rsidR="00B05F2B" w:rsidRPr="004049BA" w:rsidRDefault="00B05F2B" w:rsidP="00B05F2B">
            <w:pPr>
              <w:jc w:val="center"/>
              <w:rPr>
                <w:rFonts w:cs="Times New Roman"/>
                <w:sz w:val="18"/>
                <w:szCs w:val="18"/>
              </w:rPr>
            </w:pPr>
            <w:r w:rsidRPr="004049BA">
              <w:rPr>
                <w:rFonts w:cs="Times New Roman"/>
                <w:sz w:val="18"/>
                <w:szCs w:val="18"/>
              </w:rPr>
              <w:t>RSRP + RSTD</w:t>
            </w:r>
          </w:p>
        </w:tc>
        <w:tc>
          <w:tcPr>
            <w:tcW w:w="810" w:type="dxa"/>
            <w:tcBorders>
              <w:top w:val="single" w:sz="4" w:space="0" w:color="auto"/>
              <w:left w:val="single" w:sz="4" w:space="0" w:color="auto"/>
              <w:bottom w:val="single" w:sz="4" w:space="0" w:color="auto"/>
              <w:right w:val="single" w:sz="4" w:space="0" w:color="auto"/>
            </w:tcBorders>
            <w:vAlign w:val="center"/>
          </w:tcPr>
          <w:p w14:paraId="393832A7" w14:textId="77777777" w:rsidR="00B05F2B" w:rsidRPr="004049BA" w:rsidRDefault="00B05F2B" w:rsidP="00B05F2B">
            <w:pPr>
              <w:jc w:val="center"/>
              <w:rPr>
                <w:rFonts w:cs="Times New Roman"/>
                <w:sz w:val="18"/>
                <w:szCs w:val="18"/>
              </w:rPr>
            </w:pPr>
            <w:r w:rsidRPr="004049BA">
              <w:rPr>
                <w:rFonts w:cs="Times New Roman"/>
                <w:sz w:val="18"/>
                <w:szCs w:val="18"/>
              </w:rPr>
              <w:t>UE position</w:t>
            </w:r>
          </w:p>
        </w:tc>
        <w:tc>
          <w:tcPr>
            <w:tcW w:w="881" w:type="dxa"/>
            <w:tcBorders>
              <w:top w:val="single" w:sz="4" w:space="0" w:color="auto"/>
              <w:left w:val="single" w:sz="4" w:space="0" w:color="auto"/>
              <w:bottom w:val="single" w:sz="4" w:space="0" w:color="auto"/>
              <w:right w:val="single" w:sz="4" w:space="0" w:color="auto"/>
            </w:tcBorders>
            <w:vAlign w:val="center"/>
          </w:tcPr>
          <w:p w14:paraId="3BFC0650" w14:textId="77777777" w:rsidR="00B05F2B" w:rsidRPr="004049BA" w:rsidRDefault="00B05F2B" w:rsidP="00B05F2B">
            <w:pPr>
              <w:jc w:val="center"/>
              <w:rPr>
                <w:rFonts w:cs="Times New Roman"/>
                <w:sz w:val="18"/>
                <w:szCs w:val="18"/>
              </w:rPr>
            </w:pPr>
            <w:r w:rsidRPr="004049BA">
              <w:rPr>
                <w:rFonts w:cs="Times New Roman"/>
                <w:sz w:val="18"/>
                <w:szCs w:val="18"/>
              </w:rPr>
              <w:t>0% (default)</w:t>
            </w:r>
          </w:p>
        </w:tc>
        <w:tc>
          <w:tcPr>
            <w:tcW w:w="992" w:type="dxa"/>
            <w:tcBorders>
              <w:left w:val="single" w:sz="4" w:space="0" w:color="auto"/>
              <w:right w:val="single" w:sz="4" w:space="0" w:color="auto"/>
            </w:tcBorders>
            <w:vAlign w:val="center"/>
          </w:tcPr>
          <w:p w14:paraId="4E8AF624" w14:textId="77777777" w:rsidR="00B05F2B" w:rsidRPr="002F1472" w:rsidRDefault="00B05F2B" w:rsidP="00B05F2B">
            <w:pPr>
              <w:jc w:val="center"/>
              <w:rPr>
                <w:rFonts w:cs="Times New Roman"/>
                <w:sz w:val="18"/>
                <w:szCs w:val="18"/>
                <w:lang w:val="fr-FR"/>
              </w:rPr>
            </w:pPr>
            <w:r w:rsidRPr="002F1472">
              <w:rPr>
                <w:rFonts w:cs="Times New Roman"/>
                <w:sz w:val="18"/>
                <w:szCs w:val="18"/>
                <w:lang w:val="fr-FR"/>
              </w:rPr>
              <w:t>{60%, 6m, 2m} , drop A, T1= 0 ns</w:t>
            </w:r>
          </w:p>
        </w:tc>
        <w:tc>
          <w:tcPr>
            <w:tcW w:w="924" w:type="dxa"/>
            <w:tcBorders>
              <w:left w:val="single" w:sz="4" w:space="0" w:color="auto"/>
              <w:right w:val="single" w:sz="4" w:space="0" w:color="auto"/>
            </w:tcBorders>
            <w:vAlign w:val="center"/>
          </w:tcPr>
          <w:p w14:paraId="2ED58BF5" w14:textId="1401FED6" w:rsidR="00B05F2B" w:rsidRPr="002F1472" w:rsidRDefault="00B05F2B" w:rsidP="00B05F2B">
            <w:pPr>
              <w:jc w:val="center"/>
              <w:rPr>
                <w:rFonts w:cs="Times New Roman"/>
                <w:sz w:val="18"/>
                <w:szCs w:val="18"/>
                <w:lang w:val="fr-FR"/>
              </w:rPr>
            </w:pPr>
            <w:r w:rsidRPr="002F1472">
              <w:rPr>
                <w:sz w:val="18"/>
                <w:szCs w:val="18"/>
                <w:lang w:val="fr-FR"/>
              </w:rPr>
              <w:t>{60%, 6m, 2m} , drop A, T1= 50 ns</w:t>
            </w:r>
          </w:p>
        </w:tc>
        <w:tc>
          <w:tcPr>
            <w:tcW w:w="924" w:type="dxa"/>
            <w:tcBorders>
              <w:left w:val="single" w:sz="4" w:space="0" w:color="auto"/>
              <w:right w:val="single" w:sz="4" w:space="0" w:color="auto"/>
            </w:tcBorders>
            <w:vAlign w:val="center"/>
          </w:tcPr>
          <w:p w14:paraId="44119D11" w14:textId="2440C59B" w:rsidR="00B05F2B" w:rsidRPr="002F1472" w:rsidRDefault="00B05F2B" w:rsidP="00B05F2B">
            <w:pPr>
              <w:jc w:val="center"/>
              <w:rPr>
                <w:rFonts w:cs="Times New Roman"/>
                <w:sz w:val="18"/>
                <w:szCs w:val="18"/>
                <w:lang w:val="fr-FR"/>
              </w:rPr>
            </w:pPr>
            <w:r w:rsidRPr="002F1472">
              <w:rPr>
                <w:sz w:val="18"/>
                <w:szCs w:val="18"/>
                <w:lang w:val="fr-FR"/>
              </w:rPr>
              <w:t>{60%, 6m, 2m} , drop A, T1= 50 ns</w:t>
            </w:r>
          </w:p>
        </w:tc>
        <w:tc>
          <w:tcPr>
            <w:tcW w:w="673" w:type="dxa"/>
            <w:tcBorders>
              <w:top w:val="single" w:sz="4" w:space="0" w:color="auto"/>
              <w:left w:val="single" w:sz="4" w:space="0" w:color="auto"/>
              <w:bottom w:val="single" w:sz="4" w:space="0" w:color="auto"/>
              <w:right w:val="single" w:sz="4" w:space="0" w:color="auto"/>
            </w:tcBorders>
            <w:vAlign w:val="center"/>
          </w:tcPr>
          <w:p w14:paraId="72C374C8" w14:textId="3656FDE6" w:rsidR="00B05F2B" w:rsidRPr="004049BA" w:rsidRDefault="00B05F2B" w:rsidP="00B05F2B">
            <w:pPr>
              <w:jc w:val="center"/>
              <w:rPr>
                <w:rFonts w:cs="Times New Roman"/>
                <w:sz w:val="18"/>
                <w:szCs w:val="18"/>
              </w:rPr>
            </w:pPr>
            <w:r w:rsidRPr="004049BA">
              <w:rPr>
                <w:rFonts w:cs="Times New Roman"/>
                <w:sz w:val="18"/>
                <w:szCs w:val="18"/>
              </w:rPr>
              <w:t>16000</w:t>
            </w:r>
          </w:p>
        </w:tc>
        <w:tc>
          <w:tcPr>
            <w:tcW w:w="582" w:type="dxa"/>
            <w:tcBorders>
              <w:top w:val="single" w:sz="4" w:space="0" w:color="auto"/>
              <w:left w:val="single" w:sz="4" w:space="0" w:color="auto"/>
              <w:bottom w:val="single" w:sz="4" w:space="0" w:color="auto"/>
              <w:right w:val="single" w:sz="4" w:space="0" w:color="auto"/>
            </w:tcBorders>
            <w:vAlign w:val="center"/>
          </w:tcPr>
          <w:p w14:paraId="5D99FD96" w14:textId="425737EC" w:rsidR="00B05F2B" w:rsidRPr="004049BA" w:rsidRDefault="00B05F2B" w:rsidP="00B05F2B">
            <w:pPr>
              <w:jc w:val="center"/>
              <w:rPr>
                <w:rFonts w:cs="Times New Roman"/>
                <w:sz w:val="18"/>
                <w:szCs w:val="18"/>
              </w:rPr>
            </w:pPr>
            <w:r w:rsidRPr="004049BA">
              <w:rPr>
                <w:sz w:val="18"/>
                <w:szCs w:val="18"/>
              </w:rPr>
              <w:t>3400</w:t>
            </w:r>
          </w:p>
        </w:tc>
        <w:tc>
          <w:tcPr>
            <w:tcW w:w="582" w:type="dxa"/>
            <w:tcBorders>
              <w:top w:val="single" w:sz="4" w:space="0" w:color="auto"/>
              <w:left w:val="single" w:sz="4" w:space="0" w:color="auto"/>
              <w:bottom w:val="single" w:sz="4" w:space="0" w:color="auto"/>
              <w:right w:val="single" w:sz="4" w:space="0" w:color="auto"/>
            </w:tcBorders>
            <w:vAlign w:val="center"/>
          </w:tcPr>
          <w:p w14:paraId="4F64142B" w14:textId="25B550C9" w:rsidR="00B05F2B" w:rsidRPr="004049BA" w:rsidRDefault="00B05F2B" w:rsidP="00B05F2B">
            <w:pPr>
              <w:jc w:val="center"/>
              <w:rPr>
                <w:rFonts w:cs="Times New Roman"/>
                <w:sz w:val="18"/>
                <w:szCs w:val="18"/>
              </w:rPr>
            </w:pPr>
            <w:r w:rsidRPr="004049BA">
              <w:rPr>
                <w:sz w:val="18"/>
                <w:szCs w:val="18"/>
              </w:rPr>
              <w:t>600</w:t>
            </w:r>
          </w:p>
        </w:tc>
        <w:tc>
          <w:tcPr>
            <w:tcW w:w="1018" w:type="dxa"/>
            <w:tcBorders>
              <w:top w:val="single" w:sz="4" w:space="0" w:color="auto"/>
              <w:left w:val="single" w:sz="4" w:space="0" w:color="auto"/>
              <w:bottom w:val="single" w:sz="4" w:space="0" w:color="auto"/>
              <w:right w:val="single" w:sz="4" w:space="0" w:color="auto"/>
            </w:tcBorders>
            <w:vAlign w:val="center"/>
          </w:tcPr>
          <w:p w14:paraId="4D6684AC" w14:textId="77777777" w:rsidR="00B05F2B" w:rsidRPr="004049BA" w:rsidRDefault="00B05F2B" w:rsidP="00B05F2B">
            <w:pPr>
              <w:jc w:val="center"/>
              <w:rPr>
                <w:rFonts w:cs="Times New Roman"/>
                <w:sz w:val="18"/>
                <w:szCs w:val="18"/>
              </w:rPr>
            </w:pPr>
            <w:r w:rsidRPr="004049BA">
              <w:rPr>
                <w:rFonts w:cs="Times New Roman"/>
                <w:sz w:val="18"/>
                <w:szCs w:val="18"/>
              </w:rPr>
              <w:t>334 k</w:t>
            </w:r>
          </w:p>
        </w:tc>
        <w:tc>
          <w:tcPr>
            <w:tcW w:w="1179" w:type="dxa"/>
            <w:tcBorders>
              <w:top w:val="single" w:sz="4" w:space="0" w:color="auto"/>
              <w:left w:val="single" w:sz="4" w:space="0" w:color="auto"/>
              <w:bottom w:val="single" w:sz="4" w:space="0" w:color="auto"/>
              <w:right w:val="single" w:sz="4" w:space="0" w:color="auto"/>
            </w:tcBorders>
            <w:vAlign w:val="center"/>
          </w:tcPr>
          <w:p w14:paraId="70FC8629" w14:textId="77777777" w:rsidR="00B05F2B" w:rsidRPr="004049BA" w:rsidRDefault="00B05F2B" w:rsidP="00B05F2B">
            <w:pPr>
              <w:jc w:val="center"/>
              <w:rPr>
                <w:rFonts w:cs="Times New Roman"/>
                <w:sz w:val="18"/>
                <w:szCs w:val="18"/>
              </w:rPr>
            </w:pPr>
            <w:r w:rsidRPr="004049BA">
              <w:rPr>
                <w:rFonts w:cs="Times New Roman"/>
                <w:sz w:val="18"/>
                <w:szCs w:val="18"/>
              </w:rPr>
              <w:t>11.41 M FLOPs</w:t>
            </w:r>
          </w:p>
        </w:tc>
        <w:tc>
          <w:tcPr>
            <w:tcW w:w="999" w:type="dxa"/>
            <w:tcBorders>
              <w:top w:val="single" w:sz="4" w:space="0" w:color="auto"/>
              <w:left w:val="single" w:sz="4" w:space="0" w:color="auto"/>
              <w:bottom w:val="single" w:sz="4" w:space="0" w:color="auto"/>
              <w:right w:val="single" w:sz="4" w:space="0" w:color="auto"/>
            </w:tcBorders>
            <w:vAlign w:val="center"/>
          </w:tcPr>
          <w:p w14:paraId="22B3BE45" w14:textId="08C2B97B" w:rsidR="00B05F2B" w:rsidRPr="004049BA" w:rsidRDefault="00B05F2B" w:rsidP="00B05F2B">
            <w:pPr>
              <w:jc w:val="center"/>
              <w:rPr>
                <w:rFonts w:cs="Times New Roman"/>
                <w:sz w:val="18"/>
                <w:szCs w:val="18"/>
              </w:rPr>
            </w:pPr>
            <w:r w:rsidRPr="004049BA">
              <w:rPr>
                <w:rFonts w:cs="Times New Roman"/>
                <w:sz w:val="18"/>
                <w:szCs w:val="18"/>
              </w:rPr>
              <w:t>2.0052</w:t>
            </w:r>
          </w:p>
        </w:tc>
      </w:tr>
    </w:tbl>
    <w:p w14:paraId="3440CAB9" w14:textId="3A3CC146" w:rsidR="00844978" w:rsidRDefault="00844978" w:rsidP="00844978">
      <w:pPr>
        <w:rPr>
          <w:b/>
          <w:bCs/>
        </w:rPr>
      </w:pPr>
    </w:p>
    <w:p w14:paraId="7A0E8ADE" w14:textId="58A05FAF" w:rsidR="003816D4" w:rsidRPr="005915CC" w:rsidRDefault="003816D4" w:rsidP="003816D4">
      <w:r w:rsidRPr="005915CC">
        <w:t xml:space="preserve">From the results presented in Table </w:t>
      </w:r>
      <w:r>
        <w:t>3</w:t>
      </w:r>
      <w:r w:rsidRPr="005915CC">
        <w:t xml:space="preserve">, we make the following observations: </w:t>
      </w:r>
    </w:p>
    <w:p w14:paraId="469B656D" w14:textId="1727F40C" w:rsidR="00342C2E" w:rsidRDefault="00342C2E" w:rsidP="00342C2E">
      <w:pPr>
        <w:rPr>
          <w:b/>
          <w:bCs/>
        </w:rPr>
      </w:pPr>
      <w:r>
        <w:rPr>
          <w:b/>
          <w:bCs/>
        </w:rPr>
        <w:t xml:space="preserve">Observation 10: After performing finetuning and tested with dataset </w:t>
      </w:r>
      <w:r w:rsidR="0016265A">
        <w:rPr>
          <w:b/>
          <w:bCs/>
        </w:rPr>
        <w:t>of {</w:t>
      </w:r>
      <w:r w:rsidR="00B927E1" w:rsidRPr="00B927E1">
        <w:rPr>
          <w:b/>
          <w:bCs/>
        </w:rPr>
        <w:t>40%, 2m, 2m} clutter parameters</w:t>
      </w:r>
      <w:r>
        <w:rPr>
          <w:b/>
          <w:bCs/>
        </w:rPr>
        <w:t>, when the model input is RSRP, AIML based positioning techniques provides 90 % horizontal accuracy of ~</w:t>
      </w:r>
      <w:r w:rsidR="00B927E1">
        <w:rPr>
          <w:b/>
          <w:bCs/>
        </w:rPr>
        <w:t>3.21</w:t>
      </w:r>
      <w:r>
        <w:rPr>
          <w:b/>
          <w:bCs/>
        </w:rPr>
        <w:t xml:space="preserve"> m. </w:t>
      </w:r>
    </w:p>
    <w:p w14:paraId="766A81B9" w14:textId="60FF640E" w:rsidR="00844978" w:rsidRDefault="00844978" w:rsidP="00844978">
      <w:pPr>
        <w:rPr>
          <w:b/>
          <w:bCs/>
        </w:rPr>
      </w:pPr>
      <w:r>
        <w:rPr>
          <w:b/>
          <w:bCs/>
        </w:rPr>
        <w:t xml:space="preserve">Observation 11: After performing finetuning </w:t>
      </w:r>
      <w:r w:rsidR="00CB474A">
        <w:rPr>
          <w:b/>
          <w:bCs/>
        </w:rPr>
        <w:t xml:space="preserve">and tested </w:t>
      </w:r>
      <w:r>
        <w:rPr>
          <w:b/>
          <w:bCs/>
        </w:rPr>
        <w:t xml:space="preserve">with dataset consisting </w:t>
      </w:r>
      <w:r w:rsidR="00FE1293">
        <w:rPr>
          <w:b/>
          <w:bCs/>
        </w:rPr>
        <w:t>of synchronization</w:t>
      </w:r>
      <w:r>
        <w:rPr>
          <w:b/>
          <w:bCs/>
        </w:rPr>
        <w:t xml:space="preserve"> error T1</w:t>
      </w:r>
      <w:r w:rsidR="00CB474A">
        <w:rPr>
          <w:b/>
          <w:bCs/>
        </w:rPr>
        <w:t>=50 ns</w:t>
      </w:r>
      <w:r>
        <w:rPr>
          <w:b/>
          <w:bCs/>
        </w:rPr>
        <w:t xml:space="preserve">, when the model input is RSRP+RSTD, AIML based positioning techniques provides 90 % horizontal accuracy </w:t>
      </w:r>
      <w:r w:rsidR="00CB474A">
        <w:rPr>
          <w:b/>
          <w:bCs/>
        </w:rPr>
        <w:t>of ~2.0 m</w:t>
      </w:r>
      <w:r w:rsidR="00CA7189">
        <w:rPr>
          <w:b/>
          <w:bCs/>
        </w:rPr>
        <w:t xml:space="preserve">. </w:t>
      </w:r>
    </w:p>
    <w:p w14:paraId="37B6BC17" w14:textId="10B27807" w:rsidR="00543DCF" w:rsidRDefault="00543DCF" w:rsidP="00543DCF">
      <w:pPr>
        <w:pStyle w:val="Default"/>
        <w:rPr>
          <w:sz w:val="22"/>
          <w:szCs w:val="22"/>
        </w:rPr>
      </w:pPr>
      <w:r>
        <w:rPr>
          <w:sz w:val="22"/>
          <w:szCs w:val="22"/>
        </w:rPr>
        <w:t xml:space="preserve">The following proposal is made </w:t>
      </w:r>
    </w:p>
    <w:p w14:paraId="29B370D2" w14:textId="77777777" w:rsidR="005A4573" w:rsidRDefault="005A4573" w:rsidP="00543DCF">
      <w:pPr>
        <w:pStyle w:val="Default"/>
        <w:rPr>
          <w:sz w:val="22"/>
          <w:szCs w:val="22"/>
        </w:rPr>
      </w:pPr>
    </w:p>
    <w:p w14:paraId="6260F516" w14:textId="554ECE56" w:rsidR="00857A57" w:rsidRPr="00307F40" w:rsidRDefault="00543DCF" w:rsidP="00543DCF">
      <w:pPr>
        <w:rPr>
          <w:b/>
          <w:bCs/>
        </w:rPr>
      </w:pPr>
      <w:r w:rsidRPr="00307F40">
        <w:rPr>
          <w:b/>
          <w:bCs/>
        </w:rPr>
        <w:t xml:space="preserve">Proposal 1: Capture the results and simulation assumptions in Table 1,2 </w:t>
      </w:r>
      <w:r w:rsidR="00E2623D">
        <w:rPr>
          <w:b/>
          <w:bCs/>
        </w:rPr>
        <w:t>and</w:t>
      </w:r>
      <w:r w:rsidRPr="00307F40">
        <w:rPr>
          <w:b/>
          <w:bCs/>
        </w:rPr>
        <w:t xml:space="preserve"> 3 </w:t>
      </w:r>
      <w:r w:rsidRPr="006905EC">
        <w:rPr>
          <w:b/>
          <w:bCs/>
        </w:rPr>
        <w:t>in TR 38.843</w:t>
      </w:r>
    </w:p>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93566E9" w14:textId="77777777" w:rsidR="003B613E" w:rsidRDefault="00C42839" w:rsidP="003B613E">
      <w:pPr>
        <w:rPr>
          <w:b/>
          <w:bCs/>
        </w:rPr>
      </w:pPr>
      <w:r>
        <w:rPr>
          <w:b/>
          <w:bCs/>
        </w:rPr>
        <w:t xml:space="preserve"> </w:t>
      </w:r>
      <w:r w:rsidR="003B613E">
        <w:rPr>
          <w:b/>
          <w:bCs/>
        </w:rPr>
        <w:t xml:space="preserve">Observation 1: From the evaluation results presented without retraining or mixed training dataset, when the model input is RSRP, AIML based positioning techniques provides 90% horizontal accuracy performance in the range of ~3.63 to ~3.66 m for all three unseen (drops, clutter parameters and network synchronization error) test dataset. </w:t>
      </w:r>
    </w:p>
    <w:p w14:paraId="50B9C392" w14:textId="77777777" w:rsidR="003B613E" w:rsidRDefault="003B613E" w:rsidP="003B613E">
      <w:pPr>
        <w:rPr>
          <w:b/>
          <w:bCs/>
        </w:rPr>
      </w:pPr>
      <w:r>
        <w:rPr>
          <w:b/>
          <w:bCs/>
        </w:rPr>
        <w:t>Observation 2: From the evaluation results presented without retraining or mixed training dataset, when the model input is RSRP+RSTD, AIML based positioning techniques provides 90% horizontal accuracy ~ 2.2 m for test dataset with unseen drops and unseen clutter parameters.</w:t>
      </w:r>
    </w:p>
    <w:p w14:paraId="0190AA75" w14:textId="77777777" w:rsidR="003B613E" w:rsidRDefault="003B613E" w:rsidP="003B613E">
      <w:pPr>
        <w:rPr>
          <w:b/>
          <w:bCs/>
        </w:rPr>
      </w:pPr>
      <w:r>
        <w:rPr>
          <w:b/>
          <w:bCs/>
        </w:rPr>
        <w:t>Observation 3: From the evaluation results presented without retraining or mixed training dataset, when the model input is RSRP+RSTD, AIML based positioning techniques provides 90% horizontal accuracy ~ 9.24 m for test dataset with unseen network synchronization error (T1=50 ns).</w:t>
      </w:r>
    </w:p>
    <w:p w14:paraId="784C7B11" w14:textId="205F2CDA" w:rsidR="003B613E" w:rsidRDefault="003B613E" w:rsidP="003B613E">
      <w:pPr>
        <w:rPr>
          <w:b/>
          <w:bCs/>
        </w:rPr>
      </w:pPr>
      <w:r>
        <w:rPr>
          <w:b/>
          <w:bCs/>
        </w:rPr>
        <w:t>Observation 4: After performing training with dataset consisting of combination clutter parameters ({60%, 6m, 2m} &amp; {40%, 2m, 2m</w:t>
      </w:r>
      <w:r w:rsidR="00830FB3">
        <w:rPr>
          <w:b/>
          <w:bCs/>
        </w:rPr>
        <w:t>})</w:t>
      </w:r>
      <w:r>
        <w:rPr>
          <w:b/>
          <w:bCs/>
        </w:rPr>
        <w:t xml:space="preserve">, and tested on 40% clutter parameters, when the model input is RSRP, AIML based positioning techniques provides 90% horizontal accuracy ~ 3.52 m. </w:t>
      </w:r>
    </w:p>
    <w:p w14:paraId="291A39E2" w14:textId="259FC3F4" w:rsidR="003B613E" w:rsidRDefault="003B613E" w:rsidP="003B613E">
      <w:pPr>
        <w:rPr>
          <w:b/>
          <w:bCs/>
        </w:rPr>
      </w:pPr>
      <w:r>
        <w:rPr>
          <w:b/>
          <w:bCs/>
        </w:rPr>
        <w:t>Observation 5: After performing</w:t>
      </w:r>
      <w:r w:rsidR="00905A72">
        <w:rPr>
          <w:b/>
          <w:bCs/>
        </w:rPr>
        <w:t xml:space="preserve"> training</w:t>
      </w:r>
      <w:r>
        <w:rPr>
          <w:b/>
          <w:bCs/>
        </w:rPr>
        <w:t xml:space="preserve"> with dataset consisting of combination network synchronization error T1(0ns &amp; 50 ns), and tested on T1=50 ns, when the model input is RSRP, AIML based positioning techniques provides 90% horizontal accuracy ~ 3.56 m. </w:t>
      </w:r>
    </w:p>
    <w:p w14:paraId="6E2B4C92" w14:textId="0FEED1C9" w:rsidR="003B613E" w:rsidRDefault="003B613E" w:rsidP="003B613E">
      <w:pPr>
        <w:rPr>
          <w:b/>
          <w:bCs/>
        </w:rPr>
      </w:pPr>
      <w:r>
        <w:rPr>
          <w:b/>
          <w:bCs/>
        </w:rPr>
        <w:t>Observation 6: After performing training with dataset consisting of combination clutter parameters ({60%, 6m, 2m} &amp; {40%, 2m, 2m</w:t>
      </w:r>
      <w:r w:rsidR="00830FB3">
        <w:rPr>
          <w:b/>
          <w:bCs/>
        </w:rPr>
        <w:t>})</w:t>
      </w:r>
      <w:r>
        <w:rPr>
          <w:b/>
          <w:bCs/>
        </w:rPr>
        <w:t xml:space="preserve">, and tested on 40% clutter parameters, when the model input is RSRP+RSTD, AIML based positioning techniques provides 90% horizontal accuracy ~ 1.79 m. </w:t>
      </w:r>
    </w:p>
    <w:p w14:paraId="0E256318" w14:textId="77777777" w:rsidR="003B613E" w:rsidRDefault="003B613E" w:rsidP="003B613E">
      <w:pPr>
        <w:rPr>
          <w:b/>
          <w:bCs/>
        </w:rPr>
      </w:pPr>
      <w:r>
        <w:rPr>
          <w:b/>
          <w:bCs/>
        </w:rPr>
        <w:t xml:space="preserve">Observation 7: After performing training with dataset consisting of combination network synchronization error T1(0ns &amp; 50 ns), and tested on T1=50 ns, when the model input is RSRP+RSTD, AIML based positioning techniques provides 90% horizontal accuracy ~ 2.21 m. </w:t>
      </w:r>
    </w:p>
    <w:p w14:paraId="4B57527B" w14:textId="77777777" w:rsidR="003B613E" w:rsidRDefault="003B613E" w:rsidP="003B613E">
      <w:pPr>
        <w:rPr>
          <w:b/>
          <w:bCs/>
        </w:rPr>
      </w:pPr>
      <w:r>
        <w:rPr>
          <w:b/>
          <w:bCs/>
        </w:rPr>
        <w:t xml:space="preserve">Observation 8: After performing training with dataset consisting of </w:t>
      </w:r>
      <w:r w:rsidRPr="00F34EA7">
        <w:rPr>
          <w:b/>
          <w:bCs/>
        </w:rPr>
        <w:t>clutter parameters (</w:t>
      </w:r>
      <w:r>
        <w:rPr>
          <w:b/>
          <w:bCs/>
        </w:rPr>
        <w:t xml:space="preserve">{60%, 6m, 2m} </w:t>
      </w:r>
      <w:r w:rsidRPr="00F34EA7">
        <w:rPr>
          <w:b/>
          <w:bCs/>
        </w:rPr>
        <w:t xml:space="preserve">&amp; </w:t>
      </w:r>
      <w:r>
        <w:rPr>
          <w:b/>
          <w:bCs/>
        </w:rPr>
        <w:t xml:space="preserve">{40%, 2m, 2m} </w:t>
      </w:r>
      <w:r w:rsidRPr="00F34EA7">
        <w:rPr>
          <w:b/>
          <w:bCs/>
        </w:rPr>
        <w:t>), and tested on 40% clutter parameters</w:t>
      </w:r>
      <w:r>
        <w:rPr>
          <w:b/>
          <w:bCs/>
        </w:rPr>
        <w:t>, when the model input is RSRP+RSTD, AIML based positioning techniques provides 90 % horizontal accuracy gain of ~ 0.40 m compared to without</w:t>
      </w:r>
      <w:r w:rsidRPr="0090750B">
        <w:rPr>
          <w:b/>
          <w:bCs/>
        </w:rPr>
        <w:t xml:space="preserve"> retraining/mixed training</w:t>
      </w:r>
      <w:r>
        <w:rPr>
          <w:b/>
          <w:bCs/>
        </w:rPr>
        <w:t xml:space="preserve"> dataset. (Observation 6 vs Observation 2)</w:t>
      </w:r>
    </w:p>
    <w:p w14:paraId="70040C73" w14:textId="77777777" w:rsidR="003B613E" w:rsidRDefault="003B613E" w:rsidP="003B613E">
      <w:pPr>
        <w:rPr>
          <w:b/>
          <w:bCs/>
        </w:rPr>
      </w:pPr>
      <w:r>
        <w:rPr>
          <w:b/>
          <w:bCs/>
        </w:rPr>
        <w:lastRenderedPageBreak/>
        <w:t>Observation 9: After performing training with dataset consisting of combination network synchronization error T1(0ns &amp; 50 ns), and tested on T1=50 ns, when the model input is RSRP+RSTD, AIML based positioning techniques provides 90 % horizontal accuracy gain of ~ 7.03 m compared to without</w:t>
      </w:r>
      <w:r w:rsidRPr="0090750B">
        <w:rPr>
          <w:b/>
          <w:bCs/>
        </w:rPr>
        <w:t xml:space="preserve"> retraining/mixed training</w:t>
      </w:r>
      <w:r>
        <w:rPr>
          <w:b/>
          <w:bCs/>
        </w:rPr>
        <w:t xml:space="preserve"> dataset. (Observation 7 vs Observation 3)</w:t>
      </w:r>
    </w:p>
    <w:p w14:paraId="3609C7AA" w14:textId="77777777" w:rsidR="003B613E" w:rsidRDefault="003B613E" w:rsidP="003B613E">
      <w:pPr>
        <w:rPr>
          <w:b/>
          <w:bCs/>
        </w:rPr>
      </w:pPr>
      <w:r>
        <w:rPr>
          <w:b/>
          <w:bCs/>
        </w:rPr>
        <w:t>Observation 10: After performing finetuning and tested with dataset of {</w:t>
      </w:r>
      <w:r w:rsidRPr="00B927E1">
        <w:rPr>
          <w:b/>
          <w:bCs/>
        </w:rPr>
        <w:t>40%, 2m, 2m} clutter parameters</w:t>
      </w:r>
      <w:r>
        <w:rPr>
          <w:b/>
          <w:bCs/>
        </w:rPr>
        <w:t xml:space="preserve">, when the model input is RSRP, AIML based positioning techniques provides 90 % horizontal accuracy of ~3.21 m. </w:t>
      </w:r>
    </w:p>
    <w:p w14:paraId="303D9D19" w14:textId="77777777" w:rsidR="003B613E" w:rsidRDefault="003B613E" w:rsidP="003B613E">
      <w:pPr>
        <w:rPr>
          <w:b/>
          <w:bCs/>
        </w:rPr>
      </w:pPr>
      <w:r>
        <w:rPr>
          <w:b/>
          <w:bCs/>
        </w:rPr>
        <w:t xml:space="preserve">Observation 11: After performing finetuning and tested with dataset consisting of synchronization error T1=50 ns, when the model input is RSRP+RSTD, AIML based positioning techniques provides 90 % horizontal accuracy of ~2.0 m. </w:t>
      </w:r>
    </w:p>
    <w:p w14:paraId="67F3C230" w14:textId="2E4E3899" w:rsidR="003B613E" w:rsidRPr="00D377C0" w:rsidRDefault="003B613E" w:rsidP="003B613E">
      <w:pPr>
        <w:rPr>
          <w:b/>
          <w:bCs/>
        </w:rPr>
      </w:pPr>
      <w:r w:rsidRPr="00D377C0">
        <w:rPr>
          <w:b/>
          <w:bCs/>
        </w:rPr>
        <w:t xml:space="preserve">Proposal 1: Capture the results and simulation assumptions in Table 1,2 </w:t>
      </w:r>
      <w:r w:rsidR="00E2623D">
        <w:rPr>
          <w:b/>
          <w:bCs/>
        </w:rPr>
        <w:t>and</w:t>
      </w:r>
      <w:r w:rsidRPr="00D377C0">
        <w:rPr>
          <w:b/>
          <w:bCs/>
        </w:rPr>
        <w:t xml:space="preserve"> 3 </w:t>
      </w:r>
      <w:r w:rsidRPr="006905EC">
        <w:rPr>
          <w:b/>
          <w:bCs/>
        </w:rPr>
        <w:t>in TR 38.843</w:t>
      </w:r>
    </w:p>
    <w:p w14:paraId="0AF45055" w14:textId="77777777" w:rsidR="00CF10A9" w:rsidRPr="008F7262" w:rsidRDefault="00CF10A9" w:rsidP="00CF10A9">
      <w:pPr>
        <w:pStyle w:val="Heading1"/>
      </w:pPr>
      <w:r w:rsidRPr="008F7262">
        <w:t>Reference</w:t>
      </w:r>
    </w:p>
    <w:p w14:paraId="305E58CB" w14:textId="3BAC6185" w:rsidR="00731051" w:rsidRDefault="00CF10A9" w:rsidP="006B24F3">
      <w:pPr>
        <w:spacing w:before="240"/>
        <w:rPr>
          <w:rFonts w:cs="Times New Roman"/>
          <w:lang w:eastAsia="zh-CN"/>
        </w:rPr>
      </w:pPr>
      <w:r w:rsidRPr="00503065">
        <w:rPr>
          <w:rFonts w:cs="Times New Roman"/>
          <w:lang w:eastAsia="zh-CN"/>
        </w:rPr>
        <w:t xml:space="preserve">[1] </w:t>
      </w:r>
      <w:r>
        <w:rPr>
          <w:rFonts w:cs="Times New Roman"/>
          <w:lang w:eastAsia="zh-CN"/>
        </w:rPr>
        <w:t>RAN1 Chairman’s note, RAN1#1</w:t>
      </w:r>
      <w:r w:rsidR="00235A75">
        <w:rPr>
          <w:rFonts w:cs="Times New Roman"/>
          <w:lang w:eastAsia="zh-CN"/>
        </w:rPr>
        <w:t>10b-</w:t>
      </w:r>
      <w:r>
        <w:rPr>
          <w:rFonts w:cs="Times New Roman"/>
          <w:lang w:eastAsia="zh-CN"/>
        </w:rPr>
        <w:t xml:space="preserve">e, </w:t>
      </w:r>
      <w:r w:rsidR="00235A75">
        <w:rPr>
          <w:rFonts w:cs="Times New Roman"/>
          <w:lang w:eastAsia="zh-CN"/>
        </w:rPr>
        <w:t>October</w:t>
      </w:r>
      <w:r>
        <w:rPr>
          <w:rFonts w:cs="Times New Roman"/>
          <w:lang w:eastAsia="zh-CN"/>
        </w:rPr>
        <w:t>, 2022.</w:t>
      </w:r>
    </w:p>
    <w:p w14:paraId="2BDA3B0F" w14:textId="6E1873AE" w:rsidR="00731051" w:rsidRDefault="00731051" w:rsidP="00312DBB">
      <w:pPr>
        <w:spacing w:before="120" w:after="120"/>
        <w:rPr>
          <w:rFonts w:cs="Times New Roman"/>
        </w:rPr>
      </w:pPr>
    </w:p>
    <w:p w14:paraId="3B1AD41F" w14:textId="0F48711F" w:rsidR="00731051" w:rsidRDefault="00731051" w:rsidP="00312DBB">
      <w:pPr>
        <w:spacing w:before="120" w:after="120"/>
        <w:rPr>
          <w:rFonts w:cs="Times New Roman"/>
        </w:rPr>
      </w:pPr>
    </w:p>
    <w:p w14:paraId="69286D27" w14:textId="4EF06887" w:rsidR="00731051" w:rsidRDefault="00731051" w:rsidP="00312DBB">
      <w:pPr>
        <w:spacing w:before="120" w:after="120"/>
        <w:rPr>
          <w:rFonts w:cs="Times New Roman"/>
        </w:rPr>
      </w:pPr>
    </w:p>
    <w:p w14:paraId="77E6EA71" w14:textId="70BCE45D" w:rsidR="00731051" w:rsidRDefault="00731051" w:rsidP="00312DBB">
      <w:pPr>
        <w:spacing w:before="120" w:after="120"/>
        <w:rPr>
          <w:rFonts w:cs="Times New Roman"/>
        </w:rPr>
      </w:pPr>
    </w:p>
    <w:p w14:paraId="1991B29B" w14:textId="057DB0AA" w:rsidR="00731051" w:rsidRDefault="00731051" w:rsidP="00312DBB">
      <w:pPr>
        <w:spacing w:before="120" w:after="120"/>
        <w:rPr>
          <w:rFonts w:cs="Times New Roman"/>
        </w:rPr>
      </w:pPr>
    </w:p>
    <w:p w14:paraId="41EF20C1" w14:textId="0DC87265" w:rsidR="00731051" w:rsidRDefault="00731051" w:rsidP="00312DBB">
      <w:pPr>
        <w:spacing w:before="120" w:after="120"/>
        <w:rPr>
          <w:rFonts w:cs="Times New Roman"/>
        </w:rPr>
      </w:pPr>
    </w:p>
    <w:p w14:paraId="5DD93DD8" w14:textId="7226674D" w:rsidR="00731051" w:rsidRDefault="00731051" w:rsidP="00312DBB">
      <w:pPr>
        <w:spacing w:before="120" w:after="120"/>
        <w:rPr>
          <w:rFonts w:cs="Times New Roman"/>
        </w:rPr>
      </w:pPr>
    </w:p>
    <w:p w14:paraId="4655DB06" w14:textId="77777777" w:rsidR="00731051" w:rsidRDefault="00731051" w:rsidP="00312DBB">
      <w:pPr>
        <w:spacing w:before="120" w:after="120"/>
        <w:rPr>
          <w:rFonts w:cs="Times New Roman"/>
        </w:rPr>
      </w:pPr>
    </w:p>
    <w:p w14:paraId="660061CA" w14:textId="643FA5DE" w:rsidR="00F84652" w:rsidRPr="004E7BCA" w:rsidRDefault="00F84652" w:rsidP="00F84652">
      <w:pPr>
        <w:pStyle w:val="Heading1"/>
        <w:rPr>
          <w:szCs w:val="32"/>
        </w:rPr>
      </w:pPr>
      <w:r>
        <w:rPr>
          <w:szCs w:val="32"/>
        </w:rPr>
        <w:lastRenderedPageBreak/>
        <w:t>Appendix</w:t>
      </w:r>
    </w:p>
    <w:p w14:paraId="76A945D0" w14:textId="5563134E" w:rsidR="004E7BCA" w:rsidRDefault="004E7BCA" w:rsidP="004E7BCA">
      <w:pPr>
        <w:pStyle w:val="Caption"/>
        <w:keepNext/>
      </w:pPr>
      <w:r>
        <w:t>Table A</w:t>
      </w:r>
      <w:r w:rsidR="00AF7CA4">
        <w:t>1:</w:t>
      </w:r>
      <w:r>
        <w:t xml:space="preserve"> IIoT</w:t>
      </w:r>
      <w:r w:rsidRPr="00F57BD9">
        <w:t xml:space="preserve"> scenario </w:t>
      </w:r>
      <w:r>
        <w:t xml:space="preserve">system </w:t>
      </w:r>
      <w:r w:rsidRPr="00F57BD9">
        <w:t>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5240"/>
      </w:tblGrid>
      <w:tr w:rsidR="000703CF" w:rsidRPr="0081410B" w14:paraId="31517668" w14:textId="77777777" w:rsidTr="009C3EA2">
        <w:trPr>
          <w:trHeight w:val="159"/>
          <w:jc w:val="center"/>
        </w:trPr>
        <w:tc>
          <w:tcPr>
            <w:tcW w:w="2982" w:type="dxa"/>
            <w:tcBorders>
              <w:top w:val="single" w:sz="4" w:space="0" w:color="auto"/>
              <w:left w:val="single" w:sz="4" w:space="0" w:color="auto"/>
              <w:bottom w:val="single" w:sz="4" w:space="0" w:color="auto"/>
              <w:right w:val="single" w:sz="4" w:space="0" w:color="auto"/>
            </w:tcBorders>
            <w:vAlign w:val="center"/>
          </w:tcPr>
          <w:p w14:paraId="3B1628D4" w14:textId="77777777" w:rsidR="000703CF" w:rsidRPr="0081410B" w:rsidRDefault="000703CF" w:rsidP="009C3EA2">
            <w:pPr>
              <w:keepNext/>
              <w:keepLines/>
              <w:spacing w:after="0" w:line="240" w:lineRule="auto"/>
              <w:jc w:val="center"/>
              <w:rPr>
                <w:rFonts w:eastAsia="Times New Roman" w:cs="Times New Roman"/>
                <w:b/>
                <w:lang w:val="en-GB" w:eastAsia="zh-CN"/>
              </w:rPr>
            </w:pPr>
            <w:r w:rsidRPr="008F1A29">
              <w:rPr>
                <w:rFonts w:eastAsia="Times New Roman" w:cs="Times New Roman"/>
                <w:b/>
                <w:lang w:val="en-GB" w:eastAsia="zh-CN"/>
              </w:rPr>
              <w:t>Parameter</w:t>
            </w:r>
          </w:p>
        </w:tc>
        <w:tc>
          <w:tcPr>
            <w:tcW w:w="5240" w:type="dxa"/>
            <w:tcBorders>
              <w:top w:val="single" w:sz="4" w:space="0" w:color="auto"/>
              <w:left w:val="single" w:sz="4" w:space="0" w:color="auto"/>
              <w:bottom w:val="single" w:sz="4" w:space="0" w:color="auto"/>
              <w:right w:val="single" w:sz="4" w:space="0" w:color="auto"/>
            </w:tcBorders>
          </w:tcPr>
          <w:p w14:paraId="5C2923DB" w14:textId="77777777" w:rsidR="000703CF" w:rsidRPr="0081410B" w:rsidRDefault="000703CF" w:rsidP="009C3EA2">
            <w:pPr>
              <w:keepNext/>
              <w:keepLines/>
              <w:spacing w:after="0" w:line="240" w:lineRule="auto"/>
              <w:jc w:val="center"/>
              <w:rPr>
                <w:rFonts w:eastAsia="Times New Roman" w:cs="Times New Roman"/>
                <w:b/>
                <w:lang w:val="en-GB" w:eastAsia="zh-CN"/>
              </w:rPr>
            </w:pPr>
            <w:r w:rsidRPr="0081410B">
              <w:rPr>
                <w:rFonts w:eastAsia="Times New Roman" w:cs="Times New Roman"/>
                <w:b/>
                <w:lang w:val="en-GB" w:eastAsia="zh-CN"/>
              </w:rPr>
              <w:t xml:space="preserve"> Values</w:t>
            </w:r>
          </w:p>
        </w:tc>
      </w:tr>
      <w:tr w:rsidR="000703CF" w:rsidRPr="0081410B" w14:paraId="344D7DBB" w14:textId="77777777" w:rsidTr="009C3EA2">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1D383233" w14:textId="77777777" w:rsidR="000703CF" w:rsidRPr="0081410B" w:rsidRDefault="000703CF" w:rsidP="009C3EA2">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 xml:space="preserve">Carrier frequency, GHz </w:t>
            </w:r>
          </w:p>
        </w:tc>
        <w:tc>
          <w:tcPr>
            <w:tcW w:w="5240" w:type="dxa"/>
            <w:tcBorders>
              <w:top w:val="single" w:sz="4" w:space="0" w:color="auto"/>
              <w:left w:val="single" w:sz="4" w:space="0" w:color="auto"/>
              <w:bottom w:val="single" w:sz="4" w:space="0" w:color="auto"/>
              <w:right w:val="single" w:sz="4" w:space="0" w:color="auto"/>
            </w:tcBorders>
            <w:vAlign w:val="center"/>
          </w:tcPr>
          <w:p w14:paraId="0FEA8DC5" w14:textId="77777777" w:rsidR="000703CF" w:rsidRPr="0081410B" w:rsidRDefault="000703CF" w:rsidP="009C3EA2">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3.5GHz</w:t>
            </w:r>
          </w:p>
        </w:tc>
      </w:tr>
      <w:tr w:rsidR="000703CF" w:rsidRPr="0081410B" w14:paraId="625AED72" w14:textId="77777777" w:rsidTr="009C3EA2">
        <w:trPr>
          <w:jc w:val="center"/>
        </w:trPr>
        <w:tc>
          <w:tcPr>
            <w:tcW w:w="2982" w:type="dxa"/>
            <w:tcBorders>
              <w:top w:val="single" w:sz="4" w:space="0" w:color="auto"/>
              <w:left w:val="single" w:sz="4" w:space="0" w:color="auto"/>
              <w:bottom w:val="single" w:sz="4" w:space="0" w:color="auto"/>
              <w:right w:val="single" w:sz="4" w:space="0" w:color="auto"/>
            </w:tcBorders>
          </w:tcPr>
          <w:p w14:paraId="1BDD4D7F" w14:textId="77777777" w:rsidR="000703CF" w:rsidRPr="0081410B" w:rsidRDefault="000703CF" w:rsidP="009C3EA2">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Bandwidth, MHz</w:t>
            </w:r>
          </w:p>
        </w:tc>
        <w:tc>
          <w:tcPr>
            <w:tcW w:w="5240" w:type="dxa"/>
            <w:tcBorders>
              <w:top w:val="single" w:sz="4" w:space="0" w:color="auto"/>
              <w:left w:val="single" w:sz="4" w:space="0" w:color="auto"/>
              <w:bottom w:val="single" w:sz="4" w:space="0" w:color="auto"/>
              <w:right w:val="single" w:sz="4" w:space="0" w:color="auto"/>
            </w:tcBorders>
          </w:tcPr>
          <w:p w14:paraId="13F2BD75" w14:textId="77777777" w:rsidR="000703CF" w:rsidRPr="0081410B" w:rsidRDefault="000703CF" w:rsidP="009C3EA2">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100MHz</w:t>
            </w:r>
          </w:p>
        </w:tc>
      </w:tr>
      <w:tr w:rsidR="000703CF" w:rsidRPr="0081410B" w14:paraId="3868336A" w14:textId="77777777" w:rsidTr="009C3EA2">
        <w:trPr>
          <w:jc w:val="center"/>
        </w:trPr>
        <w:tc>
          <w:tcPr>
            <w:tcW w:w="2982" w:type="dxa"/>
            <w:tcBorders>
              <w:top w:val="single" w:sz="4" w:space="0" w:color="auto"/>
              <w:left w:val="single" w:sz="4" w:space="0" w:color="auto"/>
              <w:bottom w:val="single" w:sz="4" w:space="0" w:color="auto"/>
              <w:right w:val="single" w:sz="4" w:space="0" w:color="auto"/>
            </w:tcBorders>
          </w:tcPr>
          <w:p w14:paraId="5554143E" w14:textId="77777777" w:rsidR="000703CF" w:rsidRPr="0081410B" w:rsidRDefault="000703CF" w:rsidP="009C3EA2">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Subcarrier spacing, kHz</w:t>
            </w:r>
          </w:p>
        </w:tc>
        <w:tc>
          <w:tcPr>
            <w:tcW w:w="5240" w:type="dxa"/>
            <w:tcBorders>
              <w:top w:val="single" w:sz="4" w:space="0" w:color="auto"/>
              <w:left w:val="single" w:sz="4" w:space="0" w:color="auto"/>
              <w:bottom w:val="single" w:sz="4" w:space="0" w:color="auto"/>
              <w:right w:val="single" w:sz="4" w:space="0" w:color="auto"/>
            </w:tcBorders>
          </w:tcPr>
          <w:p w14:paraId="15996299" w14:textId="77777777" w:rsidR="000703CF" w:rsidRPr="0081410B" w:rsidRDefault="000703CF" w:rsidP="009C3EA2">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30kHz</w:t>
            </w:r>
            <w:r w:rsidRPr="008F1A29">
              <w:rPr>
                <w:rFonts w:eastAsia="Times New Roman" w:cs="Times New Roman"/>
                <w:lang w:val="en-GB" w:eastAsia="en-US"/>
              </w:rPr>
              <w:t xml:space="preserve"> </w:t>
            </w:r>
          </w:p>
        </w:tc>
      </w:tr>
      <w:tr w:rsidR="000703CF" w:rsidRPr="0081410B" w14:paraId="6F4F2635" w14:textId="77777777" w:rsidTr="009C3EA2">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10894D51" w14:textId="77777777" w:rsidR="000703CF" w:rsidRPr="008F1A29" w:rsidRDefault="000703CF" w:rsidP="009C3EA2">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Channel model</w:t>
            </w:r>
          </w:p>
        </w:tc>
        <w:tc>
          <w:tcPr>
            <w:tcW w:w="5240" w:type="dxa"/>
            <w:tcBorders>
              <w:top w:val="single" w:sz="4" w:space="0" w:color="auto"/>
              <w:left w:val="single" w:sz="4" w:space="0" w:color="auto"/>
              <w:bottom w:val="single" w:sz="4" w:space="0" w:color="auto"/>
              <w:right w:val="single" w:sz="4" w:space="0" w:color="auto"/>
            </w:tcBorders>
          </w:tcPr>
          <w:p w14:paraId="7E67CDCD" w14:textId="6D64011B" w:rsidR="000703CF" w:rsidRPr="008F1A29" w:rsidRDefault="000703CF" w:rsidP="009C3EA2">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InF-</w:t>
            </w:r>
            <w:r>
              <w:rPr>
                <w:rFonts w:eastAsia="Times New Roman" w:cs="Times New Roman"/>
                <w:lang w:val="en-GB" w:eastAsia="en-US"/>
              </w:rPr>
              <w:t>D</w:t>
            </w:r>
            <w:r w:rsidRPr="008F1A29">
              <w:rPr>
                <w:rFonts w:eastAsia="Times New Roman" w:cs="Times New Roman"/>
                <w:lang w:val="en-GB" w:eastAsia="en-US"/>
              </w:rPr>
              <w:t>H</w:t>
            </w:r>
          </w:p>
        </w:tc>
      </w:tr>
      <w:tr w:rsidR="000703CF" w:rsidRPr="0081410B" w14:paraId="5313209B" w14:textId="77777777" w:rsidTr="009C3EA2">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4A79BF75" w14:textId="77777777" w:rsidR="000703CF" w:rsidRPr="008F1A29" w:rsidRDefault="000703CF" w:rsidP="009C3EA2">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Hall size</w:t>
            </w:r>
          </w:p>
        </w:tc>
        <w:tc>
          <w:tcPr>
            <w:tcW w:w="5240" w:type="dxa"/>
            <w:tcBorders>
              <w:top w:val="single" w:sz="4" w:space="0" w:color="auto"/>
              <w:left w:val="single" w:sz="4" w:space="0" w:color="auto"/>
              <w:bottom w:val="single" w:sz="4" w:space="0" w:color="auto"/>
              <w:right w:val="single" w:sz="4" w:space="0" w:color="auto"/>
            </w:tcBorders>
            <w:vAlign w:val="center"/>
          </w:tcPr>
          <w:p w14:paraId="3BB2BD40" w14:textId="77777777" w:rsidR="000703CF" w:rsidRPr="008F1A29" w:rsidRDefault="000703CF" w:rsidP="009C3EA2">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120(L) x 60(W) m, D – 20 m</w:t>
            </w:r>
          </w:p>
        </w:tc>
      </w:tr>
      <w:tr w:rsidR="000703CF" w:rsidRPr="0081410B" w14:paraId="7A96BD28" w14:textId="77777777" w:rsidTr="009C3EA2">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1FD6CAC7" w14:textId="77777777" w:rsidR="000703CF" w:rsidRPr="008F1A29" w:rsidRDefault="000703CF" w:rsidP="009C3EA2">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BS locations</w:t>
            </w:r>
          </w:p>
        </w:tc>
        <w:tc>
          <w:tcPr>
            <w:tcW w:w="5240" w:type="dxa"/>
            <w:tcBorders>
              <w:top w:val="single" w:sz="4" w:space="0" w:color="auto"/>
              <w:left w:val="single" w:sz="4" w:space="0" w:color="auto"/>
              <w:bottom w:val="single" w:sz="4" w:space="0" w:color="auto"/>
              <w:right w:val="single" w:sz="4" w:space="0" w:color="auto"/>
            </w:tcBorders>
            <w:vAlign w:val="center"/>
          </w:tcPr>
          <w:p w14:paraId="0E2E006C" w14:textId="77777777" w:rsidR="000703CF" w:rsidRPr="008F1A29" w:rsidRDefault="000703CF" w:rsidP="009C3EA2">
            <w:pPr>
              <w:pStyle w:val="TAL"/>
              <w:rPr>
                <w:rFonts w:ascii="Times New Roman" w:hAnsi="Times New Roman"/>
                <w:sz w:val="22"/>
                <w:szCs w:val="22"/>
              </w:rPr>
            </w:pPr>
            <w:r w:rsidRPr="008F1A29">
              <w:rPr>
                <w:rFonts w:ascii="Times New Roman" w:hAnsi="Times New Roman"/>
                <w:sz w:val="22"/>
                <w:szCs w:val="22"/>
              </w:rPr>
              <w:t>18 BSs on a square lattice with spacing D, located D/2 from the walls.</w:t>
            </w:r>
          </w:p>
          <w:p w14:paraId="15D2F7B1" w14:textId="77777777" w:rsidR="000703CF" w:rsidRPr="008F1A29" w:rsidRDefault="000703CF" w:rsidP="009C3EA2">
            <w:pPr>
              <w:keepNext/>
              <w:keepLines/>
              <w:spacing w:after="0" w:line="240" w:lineRule="auto"/>
              <w:jc w:val="left"/>
              <w:rPr>
                <w:rFonts w:cs="Times New Roman"/>
                <w:noProof/>
                <w:lang w:eastAsia="zh-CN"/>
              </w:rPr>
            </w:pPr>
          </w:p>
          <w:p w14:paraId="59750D94" w14:textId="77777777" w:rsidR="000703CF" w:rsidRPr="008F1A29" w:rsidRDefault="000703CF" w:rsidP="009C3EA2">
            <w:pPr>
              <w:keepNext/>
              <w:keepLines/>
              <w:spacing w:after="0" w:line="240" w:lineRule="auto"/>
              <w:jc w:val="left"/>
              <w:rPr>
                <w:rFonts w:eastAsia="Times New Roman" w:cs="Times New Roman"/>
                <w:lang w:val="en-GB" w:eastAsia="en-US"/>
              </w:rPr>
            </w:pPr>
            <w:r w:rsidRPr="008F1A29">
              <w:rPr>
                <w:rFonts w:cs="Times New Roman"/>
                <w:noProof/>
                <w:lang w:eastAsia="zh-CN"/>
              </w:rPr>
              <w:drawing>
                <wp:inline distT="0" distB="0" distL="0" distR="0" wp14:anchorId="57A684D6" wp14:editId="2A42E4AE">
                  <wp:extent cx="2521881" cy="1188138"/>
                  <wp:effectExtent l="0" t="0" r="0" b="0"/>
                  <wp:docPr id="9"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23903" cy="1189091"/>
                          </a:xfrm>
                          <a:prstGeom prst="rect">
                            <a:avLst/>
                          </a:prstGeom>
                        </pic:spPr>
                      </pic:pic>
                    </a:graphicData>
                  </a:graphic>
                </wp:inline>
              </w:drawing>
            </w:r>
          </w:p>
        </w:tc>
      </w:tr>
      <w:tr w:rsidR="000703CF" w:rsidRPr="0081410B" w14:paraId="6DA2AD4C" w14:textId="77777777" w:rsidTr="009C3EA2">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3E391EF" w14:textId="77777777" w:rsidR="000703CF" w:rsidRPr="008F1A29" w:rsidRDefault="000703CF" w:rsidP="009C3EA2">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Room height</w:t>
            </w:r>
          </w:p>
        </w:tc>
        <w:tc>
          <w:tcPr>
            <w:tcW w:w="5240" w:type="dxa"/>
            <w:tcBorders>
              <w:top w:val="single" w:sz="4" w:space="0" w:color="auto"/>
              <w:left w:val="single" w:sz="4" w:space="0" w:color="auto"/>
              <w:bottom w:val="single" w:sz="4" w:space="0" w:color="auto"/>
              <w:right w:val="single" w:sz="4" w:space="0" w:color="auto"/>
            </w:tcBorders>
            <w:vAlign w:val="center"/>
          </w:tcPr>
          <w:p w14:paraId="4C622E9A" w14:textId="77777777" w:rsidR="000703CF" w:rsidRPr="008F1A29" w:rsidRDefault="000703CF" w:rsidP="009C3EA2">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10 m</w:t>
            </w:r>
          </w:p>
        </w:tc>
      </w:tr>
      <w:tr w:rsidR="000703CF" w:rsidRPr="0081410B" w14:paraId="17D92027" w14:textId="77777777" w:rsidTr="009C3EA2">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14DF3745" w14:textId="77777777" w:rsidR="000703CF" w:rsidRPr="008F1A29" w:rsidRDefault="000703CF" w:rsidP="009C3EA2">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Number of floors</w:t>
            </w:r>
          </w:p>
        </w:tc>
        <w:tc>
          <w:tcPr>
            <w:tcW w:w="5240" w:type="dxa"/>
            <w:tcBorders>
              <w:top w:val="single" w:sz="4" w:space="0" w:color="auto"/>
              <w:left w:val="single" w:sz="4" w:space="0" w:color="auto"/>
              <w:bottom w:val="single" w:sz="4" w:space="0" w:color="auto"/>
              <w:right w:val="single" w:sz="4" w:space="0" w:color="auto"/>
            </w:tcBorders>
          </w:tcPr>
          <w:p w14:paraId="525812E1" w14:textId="77777777" w:rsidR="000703CF" w:rsidRPr="008F1A29" w:rsidRDefault="000703CF" w:rsidP="009C3EA2">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1</w:t>
            </w:r>
          </w:p>
        </w:tc>
      </w:tr>
      <w:tr w:rsidR="000703CF" w:rsidRPr="0081410B" w14:paraId="23856FC7" w14:textId="77777777" w:rsidTr="009C3EA2">
        <w:trPr>
          <w:jc w:val="center"/>
        </w:trPr>
        <w:tc>
          <w:tcPr>
            <w:tcW w:w="2982" w:type="dxa"/>
            <w:tcBorders>
              <w:top w:val="single" w:sz="4" w:space="0" w:color="auto"/>
              <w:left w:val="single" w:sz="4" w:space="0" w:color="auto"/>
              <w:bottom w:val="single" w:sz="4" w:space="0" w:color="auto"/>
              <w:right w:val="single" w:sz="4" w:space="0" w:color="auto"/>
            </w:tcBorders>
          </w:tcPr>
          <w:p w14:paraId="7FB3268C" w14:textId="77777777" w:rsidR="000703CF" w:rsidRPr="008F1A29" w:rsidRDefault="000703CF" w:rsidP="009C3EA2">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 xml:space="preserve">Clutter parameters: {density </w:t>
            </w:r>
            <w:r w:rsidRPr="008F1A29">
              <w:rPr>
                <w:rFonts w:eastAsia="Times New Roman" w:cs="Times New Roman"/>
                <w:lang w:val="en-GB" w:eastAsia="en-US"/>
              </w:rPr>
              <w:fldChar w:fldCharType="begin"/>
            </w:r>
            <w:r w:rsidRPr="008F1A29">
              <w:rPr>
                <w:rFonts w:eastAsia="Times New Roman" w:cs="Times New Roman"/>
                <w:lang w:val="en-GB" w:eastAsia="en-US"/>
              </w:rPr>
              <w:instrText xml:space="preserve"> QUOTE </w:instrText>
            </w:r>
            <w:r w:rsidRPr="008F1A29">
              <w:rPr>
                <w:rFonts w:eastAsia="Times New Roman" w:cs="Times New Roman"/>
                <w:noProof/>
                <w:lang w:val="en-GB" w:eastAsia="en-US"/>
              </w:rPr>
              <w:drawing>
                <wp:inline distT="0" distB="0" distL="0" distR="0" wp14:anchorId="634BA001" wp14:editId="67463A6D">
                  <wp:extent cx="50800" cy="13525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2">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8F1A29">
              <w:rPr>
                <w:rFonts w:eastAsia="Times New Roman" w:cs="Times New Roman"/>
                <w:lang w:val="en-GB" w:eastAsia="en-US"/>
              </w:rPr>
              <w:instrText xml:space="preserve"> </w:instrText>
            </w:r>
            <w:r w:rsidRPr="008F1A29">
              <w:rPr>
                <w:rFonts w:eastAsia="Times New Roman" w:cs="Times New Roman"/>
                <w:lang w:val="en-GB" w:eastAsia="en-US"/>
              </w:rPr>
              <w:fldChar w:fldCharType="separate"/>
            </w:r>
            <w:r w:rsidRPr="008F1A29">
              <w:rPr>
                <w:rFonts w:eastAsia="Times New Roman" w:cs="Times New Roman"/>
                <w:noProof/>
                <w:lang w:val="en-GB" w:eastAsia="en-US"/>
              </w:rPr>
              <w:drawing>
                <wp:inline distT="0" distB="0" distL="0" distR="0" wp14:anchorId="0C3C4F4D" wp14:editId="00BAFF70">
                  <wp:extent cx="50800" cy="135255"/>
                  <wp:effectExtent l="0" t="0" r="0" b="0"/>
                  <wp:docPr id="12" name="Picture 1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2">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8F1A29">
              <w:rPr>
                <w:rFonts w:eastAsia="Times New Roman" w:cs="Times New Roman"/>
                <w:lang w:val="en-GB" w:eastAsia="en-US"/>
              </w:rPr>
              <w:fldChar w:fldCharType="end"/>
            </w:r>
            <w:r w:rsidRPr="008F1A29">
              <w:rPr>
                <w:rFonts w:eastAsia="Times New Roman" w:cs="Times New Roman"/>
                <w:lang w:val="en-GB" w:eastAsia="en-US"/>
              </w:rPr>
              <w:t xml:space="preserve">, height </w:t>
            </w:r>
            <w:r w:rsidRPr="008F1A29">
              <w:rPr>
                <w:rFonts w:eastAsia="Times New Roman" w:cs="Times New Roman"/>
                <w:lang w:val="en-GB" w:eastAsia="en-US"/>
              </w:rPr>
              <w:fldChar w:fldCharType="begin"/>
            </w:r>
            <w:r w:rsidRPr="008F1A29">
              <w:rPr>
                <w:rFonts w:eastAsia="Times New Roman" w:cs="Times New Roman"/>
                <w:lang w:val="en-GB" w:eastAsia="en-US"/>
              </w:rPr>
              <w:instrText xml:space="preserve"> QUOTE </w:instrText>
            </w:r>
            <w:r w:rsidRPr="008F1A29">
              <w:rPr>
                <w:rFonts w:eastAsia="Times New Roman" w:cs="Times New Roman"/>
                <w:noProof/>
                <w:lang w:val="en-GB" w:eastAsia="en-US"/>
              </w:rPr>
              <w:drawing>
                <wp:inline distT="0" distB="0" distL="0" distR="0" wp14:anchorId="20E62396" wp14:editId="37EFF84D">
                  <wp:extent cx="118745" cy="135255"/>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3">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8F1A29">
              <w:rPr>
                <w:rFonts w:eastAsia="Times New Roman" w:cs="Times New Roman"/>
                <w:lang w:val="en-GB" w:eastAsia="en-US"/>
              </w:rPr>
              <w:instrText xml:space="preserve"> </w:instrText>
            </w:r>
            <w:r w:rsidRPr="008F1A29">
              <w:rPr>
                <w:rFonts w:eastAsia="Times New Roman" w:cs="Times New Roman"/>
                <w:lang w:val="en-GB" w:eastAsia="en-US"/>
              </w:rPr>
              <w:fldChar w:fldCharType="separate"/>
            </w:r>
            <w:r w:rsidRPr="008F1A29">
              <w:rPr>
                <w:rFonts w:eastAsia="Times New Roman" w:cs="Times New Roman"/>
                <w:noProof/>
                <w:lang w:val="en-GB" w:eastAsia="en-US"/>
              </w:rPr>
              <w:drawing>
                <wp:inline distT="0" distB="0" distL="0" distR="0" wp14:anchorId="0C1579E8" wp14:editId="2EF25F7F">
                  <wp:extent cx="118745" cy="135255"/>
                  <wp:effectExtent l="0" t="0" r="0" b="0"/>
                  <wp:docPr id="17" name="Picture 17"/>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3">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8F1A29">
              <w:rPr>
                <w:rFonts w:eastAsia="Times New Roman" w:cs="Times New Roman"/>
                <w:lang w:val="en-GB" w:eastAsia="en-US"/>
              </w:rPr>
              <w:fldChar w:fldCharType="end"/>
            </w:r>
            <w:r w:rsidRPr="008F1A29">
              <w:rPr>
                <w:rFonts w:eastAsia="Times New Roman" w:cs="Times New Roman"/>
                <w:lang w:val="en-GB" w:eastAsia="en-US"/>
              </w:rPr>
              <w:t xml:space="preserve">,size </w:t>
            </w:r>
            <w:r w:rsidRPr="008F1A29">
              <w:rPr>
                <w:rFonts w:eastAsia="Times New Roman" w:cs="Times New Roman"/>
                <w:lang w:val="en-GB" w:eastAsia="en-US"/>
              </w:rPr>
              <w:fldChar w:fldCharType="begin"/>
            </w:r>
            <w:r w:rsidRPr="008F1A29">
              <w:rPr>
                <w:rFonts w:eastAsia="Times New Roman" w:cs="Times New Roman"/>
                <w:lang w:val="en-GB" w:eastAsia="en-US"/>
              </w:rPr>
              <w:instrText xml:space="preserve"> QUOTE </w:instrText>
            </w:r>
            <w:r w:rsidRPr="008F1A29">
              <w:rPr>
                <w:rFonts w:eastAsia="Times New Roman" w:cs="Times New Roman"/>
                <w:noProof/>
                <w:lang w:val="en-GB" w:eastAsia="en-US"/>
              </w:rPr>
              <w:drawing>
                <wp:inline distT="0" distB="0" distL="0" distR="0" wp14:anchorId="2346570B" wp14:editId="5C85F48C">
                  <wp:extent cx="355600" cy="135255"/>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4">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8F1A29">
              <w:rPr>
                <w:rFonts w:eastAsia="Times New Roman" w:cs="Times New Roman"/>
                <w:lang w:val="en-GB" w:eastAsia="en-US"/>
              </w:rPr>
              <w:instrText xml:space="preserve"> </w:instrText>
            </w:r>
            <w:r w:rsidRPr="008F1A29">
              <w:rPr>
                <w:rFonts w:eastAsia="Times New Roman" w:cs="Times New Roman"/>
                <w:lang w:val="en-GB" w:eastAsia="en-US"/>
              </w:rPr>
              <w:fldChar w:fldCharType="separate"/>
            </w:r>
            <w:r w:rsidRPr="008F1A29">
              <w:rPr>
                <w:rFonts w:eastAsia="Times New Roman" w:cs="Times New Roman"/>
                <w:noProof/>
                <w:lang w:val="en-GB" w:eastAsia="en-US"/>
              </w:rPr>
              <w:drawing>
                <wp:inline distT="0" distB="0" distL="0" distR="0" wp14:anchorId="1A037781" wp14:editId="120C3EC6">
                  <wp:extent cx="355600" cy="135255"/>
                  <wp:effectExtent l="0" t="0" r="0" b="0"/>
                  <wp:docPr id="21" name="Picture 21"/>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4">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8F1A29">
              <w:rPr>
                <w:rFonts w:eastAsia="Times New Roman" w:cs="Times New Roman"/>
                <w:lang w:val="en-GB" w:eastAsia="en-US"/>
              </w:rPr>
              <w:fldChar w:fldCharType="end"/>
            </w:r>
            <w:r w:rsidRPr="008F1A29">
              <w:rPr>
                <w:rFonts w:eastAsia="Times New Roman" w:cs="Times New Roman"/>
                <w:lang w:val="en-GB" w:eastAsia="en-US"/>
              </w:rPr>
              <w:t>}</w:t>
            </w:r>
          </w:p>
        </w:tc>
        <w:tc>
          <w:tcPr>
            <w:tcW w:w="5240" w:type="dxa"/>
            <w:tcBorders>
              <w:top w:val="single" w:sz="4" w:space="0" w:color="auto"/>
              <w:left w:val="single" w:sz="4" w:space="0" w:color="auto"/>
              <w:bottom w:val="single" w:sz="4" w:space="0" w:color="auto"/>
              <w:right w:val="single" w:sz="4" w:space="0" w:color="auto"/>
            </w:tcBorders>
          </w:tcPr>
          <w:p w14:paraId="16DAB369" w14:textId="67623152" w:rsidR="000703CF" w:rsidRPr="005845A1" w:rsidRDefault="000703CF" w:rsidP="005845A1">
            <w:pPr>
              <w:pStyle w:val="ListParagraph"/>
              <w:keepNext/>
              <w:keepLines/>
              <w:numPr>
                <w:ilvl w:val="0"/>
                <w:numId w:val="31"/>
              </w:numPr>
              <w:jc w:val="left"/>
              <w:rPr>
                <w:rFonts w:eastAsia="Times New Roman" w:cs="Times New Roman"/>
                <w:lang w:val="en-GB" w:eastAsia="en-US"/>
              </w:rPr>
            </w:pPr>
            <w:r w:rsidRPr="005845A1">
              <w:rPr>
                <w:rFonts w:eastAsia="Times New Roman" w:cs="Times New Roman"/>
                <w:lang w:val="en-GB" w:eastAsia="en-US"/>
              </w:rPr>
              <w:t>InF-DH - {60%, 6m, 2m}</w:t>
            </w:r>
          </w:p>
          <w:p w14:paraId="5F218202" w14:textId="3B599DA0" w:rsidR="000703CF" w:rsidRPr="005845A1" w:rsidRDefault="00577CB1" w:rsidP="005845A1">
            <w:pPr>
              <w:pStyle w:val="ListParagraph"/>
              <w:keepNext/>
              <w:keepLines/>
              <w:numPr>
                <w:ilvl w:val="0"/>
                <w:numId w:val="31"/>
              </w:numPr>
              <w:jc w:val="left"/>
              <w:rPr>
                <w:rFonts w:eastAsia="Times New Roman" w:cs="Times New Roman"/>
                <w:lang w:val="en-GB" w:eastAsia="en-US"/>
              </w:rPr>
            </w:pPr>
            <w:r w:rsidRPr="005845A1">
              <w:rPr>
                <w:rFonts w:eastAsia="Times New Roman" w:cs="Times New Roman"/>
                <w:lang w:val="en-GB" w:eastAsia="en-US"/>
              </w:rPr>
              <w:t>InF-DH</w:t>
            </w:r>
            <w:r w:rsidR="00AF7CA4">
              <w:rPr>
                <w:rFonts w:eastAsia="Times New Roman" w:cs="Times New Roman"/>
                <w:lang w:val="en-GB" w:eastAsia="en-US"/>
              </w:rPr>
              <w:t xml:space="preserve"> </w:t>
            </w:r>
            <w:r w:rsidR="00AF7CA4" w:rsidRPr="005845A1">
              <w:rPr>
                <w:rFonts w:eastAsia="Times New Roman" w:cs="Times New Roman"/>
                <w:lang w:val="en-GB" w:eastAsia="en-US"/>
              </w:rPr>
              <w:t>- {</w:t>
            </w:r>
            <w:r w:rsidRPr="005845A1">
              <w:rPr>
                <w:rFonts w:eastAsia="Times New Roman" w:cs="Times New Roman"/>
                <w:lang w:val="en-GB" w:eastAsia="en-US"/>
              </w:rPr>
              <w:t>40%, 2m, 2m}</w:t>
            </w:r>
          </w:p>
        </w:tc>
      </w:tr>
      <w:tr w:rsidR="000703CF" w:rsidRPr="0081410B" w14:paraId="3C3FFF98" w14:textId="77777777" w:rsidTr="009C3EA2">
        <w:trPr>
          <w:jc w:val="center"/>
        </w:trPr>
        <w:tc>
          <w:tcPr>
            <w:tcW w:w="2982" w:type="dxa"/>
            <w:tcBorders>
              <w:top w:val="single" w:sz="4" w:space="0" w:color="auto"/>
              <w:left w:val="single" w:sz="4" w:space="0" w:color="auto"/>
              <w:bottom w:val="single" w:sz="4" w:space="0" w:color="auto"/>
              <w:right w:val="single" w:sz="4" w:space="0" w:color="auto"/>
            </w:tcBorders>
            <w:shd w:val="clear" w:color="auto" w:fill="D0CECE"/>
          </w:tcPr>
          <w:p w14:paraId="511DF218" w14:textId="77777777" w:rsidR="000703CF" w:rsidRPr="0081410B" w:rsidRDefault="000703CF" w:rsidP="009C3EA2">
            <w:pPr>
              <w:keepNext/>
              <w:keepLines/>
              <w:spacing w:after="0" w:line="240" w:lineRule="auto"/>
              <w:jc w:val="center"/>
              <w:rPr>
                <w:rFonts w:eastAsia="Times New Roman" w:cs="Times New Roman"/>
                <w:b/>
                <w:lang w:val="en-GB" w:eastAsia="zh-CN"/>
              </w:rPr>
            </w:pPr>
            <w:r w:rsidRPr="0081410B">
              <w:rPr>
                <w:rFonts w:eastAsia="Times New Roman" w:cs="Times New Roman"/>
                <w:b/>
                <w:lang w:val="en-GB" w:eastAsia="zh-CN"/>
              </w:rPr>
              <w:t xml:space="preserve">UE model parameters </w:t>
            </w:r>
          </w:p>
        </w:tc>
        <w:tc>
          <w:tcPr>
            <w:tcW w:w="5240" w:type="dxa"/>
            <w:tcBorders>
              <w:top w:val="single" w:sz="4" w:space="0" w:color="auto"/>
              <w:left w:val="single" w:sz="4" w:space="0" w:color="auto"/>
              <w:bottom w:val="single" w:sz="4" w:space="0" w:color="auto"/>
              <w:right w:val="single" w:sz="4" w:space="0" w:color="auto"/>
            </w:tcBorders>
            <w:shd w:val="clear" w:color="auto" w:fill="D0CECE"/>
          </w:tcPr>
          <w:p w14:paraId="04DD6388" w14:textId="77777777" w:rsidR="000703CF" w:rsidRPr="0081410B" w:rsidRDefault="000703CF" w:rsidP="009C3EA2">
            <w:pPr>
              <w:keepNext/>
              <w:keepLines/>
              <w:spacing w:after="0" w:line="240" w:lineRule="auto"/>
              <w:jc w:val="center"/>
              <w:rPr>
                <w:rFonts w:eastAsia="Times New Roman" w:cs="Times New Roman"/>
                <w:b/>
                <w:lang w:val="en-GB" w:eastAsia="zh-CN"/>
              </w:rPr>
            </w:pPr>
          </w:p>
        </w:tc>
      </w:tr>
      <w:tr w:rsidR="000703CF" w:rsidRPr="0081410B" w14:paraId="5318A5D6" w14:textId="77777777" w:rsidTr="009C3EA2">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7E3D43FB" w14:textId="77777777" w:rsidR="000703CF" w:rsidRPr="0081410B" w:rsidRDefault="000703CF" w:rsidP="009C3EA2">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UE noise figure, dB</w:t>
            </w:r>
          </w:p>
        </w:tc>
        <w:tc>
          <w:tcPr>
            <w:tcW w:w="5240" w:type="dxa"/>
            <w:tcBorders>
              <w:top w:val="single" w:sz="4" w:space="0" w:color="auto"/>
              <w:left w:val="single" w:sz="4" w:space="0" w:color="auto"/>
              <w:bottom w:val="single" w:sz="4" w:space="0" w:color="auto"/>
              <w:right w:val="single" w:sz="4" w:space="0" w:color="auto"/>
            </w:tcBorders>
            <w:vAlign w:val="center"/>
          </w:tcPr>
          <w:p w14:paraId="0F65E541" w14:textId="77777777" w:rsidR="000703CF" w:rsidRPr="0081410B" w:rsidRDefault="000703CF" w:rsidP="009C3EA2">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9dB – Note 1</w:t>
            </w:r>
          </w:p>
        </w:tc>
      </w:tr>
      <w:tr w:rsidR="000703CF" w:rsidRPr="0081410B" w14:paraId="06270844" w14:textId="77777777" w:rsidTr="009C3EA2">
        <w:trPr>
          <w:jc w:val="center"/>
        </w:trPr>
        <w:tc>
          <w:tcPr>
            <w:tcW w:w="2982" w:type="dxa"/>
            <w:tcBorders>
              <w:top w:val="single" w:sz="4" w:space="0" w:color="auto"/>
              <w:left w:val="single" w:sz="4" w:space="0" w:color="auto"/>
              <w:bottom w:val="single" w:sz="4" w:space="0" w:color="auto"/>
              <w:right w:val="single" w:sz="4" w:space="0" w:color="auto"/>
            </w:tcBorders>
          </w:tcPr>
          <w:p w14:paraId="739ED78F" w14:textId="77777777" w:rsidR="000703CF" w:rsidRPr="0081410B" w:rsidRDefault="000703CF" w:rsidP="009C3EA2">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UE max. TX power, dBm</w:t>
            </w:r>
          </w:p>
        </w:tc>
        <w:tc>
          <w:tcPr>
            <w:tcW w:w="5240" w:type="dxa"/>
            <w:tcBorders>
              <w:top w:val="single" w:sz="4" w:space="0" w:color="auto"/>
              <w:left w:val="single" w:sz="4" w:space="0" w:color="auto"/>
              <w:bottom w:val="single" w:sz="4" w:space="0" w:color="auto"/>
              <w:right w:val="single" w:sz="4" w:space="0" w:color="auto"/>
            </w:tcBorders>
          </w:tcPr>
          <w:p w14:paraId="2FC07A78" w14:textId="77777777" w:rsidR="000703CF" w:rsidRPr="0081410B" w:rsidRDefault="000703CF" w:rsidP="009C3EA2">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23dBm – Note 1</w:t>
            </w:r>
          </w:p>
        </w:tc>
      </w:tr>
      <w:tr w:rsidR="000703CF" w:rsidRPr="0081410B" w14:paraId="2F2B2FD1" w14:textId="77777777" w:rsidTr="009C3EA2">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2274D4CC" w14:textId="77777777" w:rsidR="000703CF" w:rsidRPr="0081410B" w:rsidRDefault="000703CF" w:rsidP="009C3EA2">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UE antenna configuration</w:t>
            </w:r>
          </w:p>
        </w:tc>
        <w:tc>
          <w:tcPr>
            <w:tcW w:w="5240" w:type="dxa"/>
            <w:tcBorders>
              <w:top w:val="single" w:sz="4" w:space="0" w:color="auto"/>
              <w:left w:val="single" w:sz="4" w:space="0" w:color="auto"/>
              <w:bottom w:val="single" w:sz="4" w:space="0" w:color="auto"/>
              <w:right w:val="single" w:sz="4" w:space="0" w:color="auto"/>
            </w:tcBorders>
            <w:vAlign w:val="center"/>
          </w:tcPr>
          <w:p w14:paraId="77146382" w14:textId="77777777" w:rsidR="000703CF" w:rsidRPr="0081410B" w:rsidRDefault="000703CF" w:rsidP="009C3EA2">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Panel model 1 – Note 1</w:t>
            </w:r>
          </w:p>
          <w:p w14:paraId="643A646A" w14:textId="77777777" w:rsidR="000703CF" w:rsidRPr="0081410B" w:rsidRDefault="000703CF" w:rsidP="009C3EA2">
            <w:pPr>
              <w:keepNext/>
              <w:keepLines/>
              <w:spacing w:after="0" w:line="240" w:lineRule="auto"/>
              <w:jc w:val="left"/>
              <w:rPr>
                <w:rFonts w:eastAsia="Times New Roman" w:cs="Times New Roman"/>
                <w:lang w:val="en-GB" w:eastAsia="en-US"/>
              </w:rPr>
            </w:pPr>
            <w:r w:rsidRPr="0081410B">
              <w:rPr>
                <w:rFonts w:eastAsia="Times New Roman" w:cs="Times New Roman"/>
                <w:color w:val="181818"/>
                <w:lang w:val="en-GB" w:eastAsia="en-US"/>
              </w:rPr>
              <w:t>Mg = 1, Ng = 1, P = 2, dH = 0.5λ,</w:t>
            </w:r>
            <w:r w:rsidRPr="0081410B">
              <w:rPr>
                <w:rFonts w:eastAsia="Times New Roman" w:cs="Times New Roman"/>
                <w:color w:val="181818"/>
                <w:lang w:val="en-GB" w:eastAsia="en-US"/>
              </w:rPr>
              <w:br/>
              <w:t>(M, N, P, Mg, Ng) = (1, 2, 2, 1, 1)</w:t>
            </w:r>
          </w:p>
        </w:tc>
      </w:tr>
      <w:tr w:rsidR="000703CF" w:rsidRPr="0081410B" w14:paraId="7558AA7F" w14:textId="77777777" w:rsidTr="009C3EA2">
        <w:trPr>
          <w:jc w:val="center"/>
        </w:trPr>
        <w:tc>
          <w:tcPr>
            <w:tcW w:w="2982" w:type="dxa"/>
            <w:tcBorders>
              <w:top w:val="single" w:sz="4" w:space="0" w:color="auto"/>
              <w:left w:val="single" w:sz="4" w:space="0" w:color="auto"/>
              <w:bottom w:val="single" w:sz="4" w:space="0" w:color="auto"/>
              <w:right w:val="single" w:sz="4" w:space="0" w:color="auto"/>
            </w:tcBorders>
          </w:tcPr>
          <w:p w14:paraId="26D641B0" w14:textId="77777777" w:rsidR="000703CF" w:rsidRPr="0081410B" w:rsidRDefault="000703CF" w:rsidP="009C3EA2">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 xml:space="preserve">UE antenna radiation pattern </w:t>
            </w:r>
          </w:p>
        </w:tc>
        <w:tc>
          <w:tcPr>
            <w:tcW w:w="5240" w:type="dxa"/>
            <w:tcBorders>
              <w:top w:val="single" w:sz="4" w:space="0" w:color="auto"/>
              <w:left w:val="single" w:sz="4" w:space="0" w:color="auto"/>
              <w:bottom w:val="single" w:sz="4" w:space="0" w:color="auto"/>
              <w:right w:val="single" w:sz="4" w:space="0" w:color="auto"/>
            </w:tcBorders>
          </w:tcPr>
          <w:p w14:paraId="04A2D1D6" w14:textId="77777777" w:rsidR="000703CF" w:rsidRPr="0081410B" w:rsidRDefault="000703CF" w:rsidP="009C3EA2">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Omni, 0dBi</w:t>
            </w:r>
          </w:p>
        </w:tc>
      </w:tr>
      <w:tr w:rsidR="000703CF" w:rsidRPr="0081410B" w14:paraId="1C9B11AF" w14:textId="77777777" w:rsidTr="009C3EA2">
        <w:trPr>
          <w:jc w:val="center"/>
        </w:trPr>
        <w:tc>
          <w:tcPr>
            <w:tcW w:w="2982" w:type="dxa"/>
            <w:tcBorders>
              <w:top w:val="single" w:sz="4" w:space="0" w:color="auto"/>
              <w:left w:val="single" w:sz="4" w:space="0" w:color="auto"/>
              <w:bottom w:val="single" w:sz="4" w:space="0" w:color="auto"/>
              <w:right w:val="single" w:sz="4" w:space="0" w:color="auto"/>
            </w:tcBorders>
          </w:tcPr>
          <w:p w14:paraId="6591CD56" w14:textId="77777777" w:rsidR="000703CF" w:rsidRPr="008F1A29" w:rsidRDefault="000703CF" w:rsidP="009C3EA2">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Network synchronization</w:t>
            </w:r>
          </w:p>
        </w:tc>
        <w:tc>
          <w:tcPr>
            <w:tcW w:w="5240" w:type="dxa"/>
            <w:tcBorders>
              <w:top w:val="single" w:sz="4" w:space="0" w:color="auto"/>
              <w:left w:val="single" w:sz="4" w:space="0" w:color="auto"/>
              <w:bottom w:val="single" w:sz="4" w:space="0" w:color="auto"/>
              <w:right w:val="single" w:sz="4" w:space="0" w:color="auto"/>
            </w:tcBorders>
          </w:tcPr>
          <w:p w14:paraId="257F382E" w14:textId="77777777" w:rsidR="000703CF" w:rsidRPr="008F1A29" w:rsidRDefault="000703CF" w:rsidP="009C3EA2">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Fully synchronized</w:t>
            </w:r>
          </w:p>
        </w:tc>
      </w:tr>
      <w:tr w:rsidR="000703CF" w:rsidRPr="0081410B" w14:paraId="6AA9772C" w14:textId="77777777" w:rsidTr="009C3EA2">
        <w:trPr>
          <w:jc w:val="center"/>
        </w:trPr>
        <w:tc>
          <w:tcPr>
            <w:tcW w:w="2982" w:type="dxa"/>
            <w:tcBorders>
              <w:top w:val="single" w:sz="4" w:space="0" w:color="auto"/>
              <w:left w:val="single" w:sz="4" w:space="0" w:color="auto"/>
              <w:bottom w:val="single" w:sz="4" w:space="0" w:color="auto"/>
              <w:right w:val="single" w:sz="4" w:space="0" w:color="auto"/>
            </w:tcBorders>
          </w:tcPr>
          <w:p w14:paraId="0402194E" w14:textId="77777777" w:rsidR="000703CF" w:rsidRPr="008F1A29" w:rsidRDefault="000703CF" w:rsidP="009C3EA2">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UE/gNB RX and TX timing error</w:t>
            </w:r>
          </w:p>
        </w:tc>
        <w:tc>
          <w:tcPr>
            <w:tcW w:w="5240" w:type="dxa"/>
            <w:tcBorders>
              <w:top w:val="single" w:sz="4" w:space="0" w:color="auto"/>
              <w:left w:val="single" w:sz="4" w:space="0" w:color="auto"/>
              <w:bottom w:val="single" w:sz="4" w:space="0" w:color="auto"/>
              <w:right w:val="single" w:sz="4" w:space="0" w:color="auto"/>
            </w:tcBorders>
          </w:tcPr>
          <w:p w14:paraId="726E19CB" w14:textId="77777777" w:rsidR="000703CF" w:rsidRPr="00577CB1" w:rsidRDefault="00577CB1" w:rsidP="005845A1">
            <w:pPr>
              <w:pStyle w:val="ListParagraph"/>
              <w:keepNext/>
              <w:keepLines/>
              <w:numPr>
                <w:ilvl w:val="0"/>
                <w:numId w:val="32"/>
              </w:numPr>
              <w:jc w:val="left"/>
              <w:rPr>
                <w:rFonts w:eastAsia="Times New Roman" w:cs="Times New Roman"/>
                <w:lang w:val="en-GB" w:eastAsia="en-US"/>
              </w:rPr>
            </w:pPr>
            <w:r w:rsidRPr="00577CB1">
              <w:rPr>
                <w:rFonts w:eastAsia="Times New Roman" w:cs="Times New Roman"/>
                <w:lang w:val="en-GB" w:eastAsia="en-US"/>
              </w:rPr>
              <w:t xml:space="preserve">T1= </w:t>
            </w:r>
            <w:r w:rsidR="000703CF" w:rsidRPr="00577CB1">
              <w:rPr>
                <w:rFonts w:eastAsia="Times New Roman" w:cs="Times New Roman"/>
                <w:lang w:val="en-GB" w:eastAsia="en-US"/>
              </w:rPr>
              <w:t>0 ns</w:t>
            </w:r>
          </w:p>
          <w:p w14:paraId="5F9177B0" w14:textId="48B3AC11" w:rsidR="00577CB1" w:rsidRPr="00577CB1" w:rsidRDefault="00577CB1" w:rsidP="005845A1">
            <w:pPr>
              <w:pStyle w:val="ListParagraph"/>
              <w:keepNext/>
              <w:keepLines/>
              <w:numPr>
                <w:ilvl w:val="0"/>
                <w:numId w:val="32"/>
              </w:numPr>
              <w:jc w:val="left"/>
              <w:rPr>
                <w:rFonts w:eastAsia="Times New Roman" w:cs="Times New Roman"/>
                <w:lang w:val="en-GB" w:eastAsia="en-US"/>
              </w:rPr>
            </w:pPr>
            <w:r w:rsidRPr="00577CB1">
              <w:rPr>
                <w:rFonts w:eastAsia="Times New Roman" w:cs="Times New Roman"/>
                <w:lang w:val="en-GB" w:eastAsia="en-US"/>
              </w:rPr>
              <w:t>T1= 50 ns</w:t>
            </w:r>
          </w:p>
        </w:tc>
      </w:tr>
      <w:tr w:rsidR="000703CF" w:rsidRPr="0081410B" w14:paraId="4C4701FA" w14:textId="77777777" w:rsidTr="009C3EA2">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24DC3D5" w14:textId="77777777" w:rsidR="000703CF" w:rsidRPr="008F1A29" w:rsidRDefault="000703CF" w:rsidP="009C3EA2">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UE horizontal drop procedure</w:t>
            </w:r>
          </w:p>
        </w:tc>
        <w:tc>
          <w:tcPr>
            <w:tcW w:w="5240" w:type="dxa"/>
            <w:tcBorders>
              <w:top w:val="single" w:sz="4" w:space="0" w:color="auto"/>
              <w:left w:val="single" w:sz="4" w:space="0" w:color="auto"/>
              <w:bottom w:val="single" w:sz="4" w:space="0" w:color="auto"/>
              <w:right w:val="single" w:sz="4" w:space="0" w:color="auto"/>
            </w:tcBorders>
          </w:tcPr>
          <w:p w14:paraId="7C5E649E" w14:textId="100CD973" w:rsidR="000703CF" w:rsidRPr="008F1A29" w:rsidRDefault="000703CF" w:rsidP="009C3EA2">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 xml:space="preserve">Uniformly distributed over </w:t>
            </w:r>
            <w:r w:rsidR="00A00046">
              <w:rPr>
                <w:rFonts w:eastAsia="Times New Roman" w:cs="Times New Roman"/>
                <w:lang w:val="en-GB" w:eastAsia="en-US"/>
              </w:rPr>
              <w:t>entire factory floor</w:t>
            </w:r>
          </w:p>
        </w:tc>
      </w:tr>
      <w:tr w:rsidR="000703CF" w:rsidRPr="0081410B" w14:paraId="13F38AF3" w14:textId="77777777" w:rsidTr="009C3EA2">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B23B90C" w14:textId="77777777" w:rsidR="000703CF" w:rsidRPr="008F1A29" w:rsidRDefault="000703CF" w:rsidP="009C3EA2">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UE antenna height</w:t>
            </w:r>
          </w:p>
        </w:tc>
        <w:tc>
          <w:tcPr>
            <w:tcW w:w="5240" w:type="dxa"/>
            <w:tcBorders>
              <w:top w:val="single" w:sz="4" w:space="0" w:color="auto"/>
              <w:left w:val="single" w:sz="4" w:space="0" w:color="auto"/>
              <w:bottom w:val="single" w:sz="4" w:space="0" w:color="auto"/>
              <w:right w:val="single" w:sz="4" w:space="0" w:color="auto"/>
            </w:tcBorders>
          </w:tcPr>
          <w:p w14:paraId="047EEA6A" w14:textId="77777777" w:rsidR="000703CF" w:rsidRPr="008F1A29" w:rsidRDefault="000703CF" w:rsidP="009C3EA2">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1.5 m</w:t>
            </w:r>
          </w:p>
        </w:tc>
      </w:tr>
      <w:tr w:rsidR="000703CF" w:rsidRPr="0081410B" w14:paraId="5F81903D" w14:textId="77777777" w:rsidTr="009C3EA2">
        <w:trPr>
          <w:jc w:val="center"/>
        </w:trPr>
        <w:tc>
          <w:tcPr>
            <w:tcW w:w="2982" w:type="dxa"/>
            <w:tcBorders>
              <w:top w:val="single" w:sz="4" w:space="0" w:color="auto"/>
              <w:left w:val="single" w:sz="4" w:space="0" w:color="auto"/>
              <w:bottom w:val="single" w:sz="4" w:space="0" w:color="auto"/>
              <w:right w:val="single" w:sz="4" w:space="0" w:color="auto"/>
            </w:tcBorders>
          </w:tcPr>
          <w:p w14:paraId="012646BA" w14:textId="77777777" w:rsidR="000703CF" w:rsidRPr="008F1A29" w:rsidRDefault="000703CF" w:rsidP="009C3EA2">
            <w:pPr>
              <w:keepNext/>
              <w:keepLines/>
              <w:spacing w:after="0" w:line="240" w:lineRule="auto"/>
              <w:jc w:val="center"/>
              <w:rPr>
                <w:rFonts w:eastAsia="Times New Roman" w:cs="Times New Roman"/>
                <w:b/>
                <w:lang w:val="en-GB" w:eastAsia="zh-CN"/>
              </w:rPr>
            </w:pPr>
            <w:r w:rsidRPr="0081410B">
              <w:rPr>
                <w:rFonts w:eastAsia="Times New Roman" w:cs="Times New Roman"/>
                <w:b/>
                <w:lang w:val="en-GB" w:eastAsia="zh-CN"/>
              </w:rPr>
              <w:t xml:space="preserve">gNB model parameters </w:t>
            </w:r>
          </w:p>
        </w:tc>
        <w:tc>
          <w:tcPr>
            <w:tcW w:w="5240" w:type="dxa"/>
            <w:tcBorders>
              <w:top w:val="single" w:sz="4" w:space="0" w:color="auto"/>
              <w:left w:val="single" w:sz="4" w:space="0" w:color="auto"/>
              <w:bottom w:val="single" w:sz="4" w:space="0" w:color="auto"/>
              <w:right w:val="single" w:sz="4" w:space="0" w:color="auto"/>
            </w:tcBorders>
            <w:vAlign w:val="center"/>
          </w:tcPr>
          <w:p w14:paraId="3473F4C2" w14:textId="77777777" w:rsidR="000703CF" w:rsidRPr="008F1A29" w:rsidRDefault="000703CF" w:rsidP="009C3EA2">
            <w:pPr>
              <w:keepNext/>
              <w:keepLines/>
              <w:spacing w:after="0" w:line="240" w:lineRule="auto"/>
              <w:jc w:val="center"/>
              <w:rPr>
                <w:rFonts w:eastAsia="Times New Roman" w:cs="Times New Roman"/>
                <w:b/>
                <w:lang w:val="en-GB" w:eastAsia="zh-CN"/>
              </w:rPr>
            </w:pPr>
          </w:p>
        </w:tc>
      </w:tr>
      <w:tr w:rsidR="000703CF" w:rsidRPr="0081410B" w14:paraId="4724F322" w14:textId="77777777" w:rsidTr="009C3EA2">
        <w:trPr>
          <w:jc w:val="center"/>
        </w:trPr>
        <w:tc>
          <w:tcPr>
            <w:tcW w:w="2982" w:type="dxa"/>
            <w:tcBorders>
              <w:top w:val="single" w:sz="4" w:space="0" w:color="auto"/>
              <w:left w:val="single" w:sz="4" w:space="0" w:color="auto"/>
              <w:bottom w:val="single" w:sz="4" w:space="0" w:color="auto"/>
              <w:right w:val="single" w:sz="4" w:space="0" w:color="auto"/>
            </w:tcBorders>
          </w:tcPr>
          <w:p w14:paraId="088770BB" w14:textId="77777777" w:rsidR="000703CF" w:rsidRPr="008F1A29" w:rsidRDefault="000703CF" w:rsidP="009C3EA2">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Total gNB TX power, dBm</w:t>
            </w:r>
          </w:p>
        </w:tc>
        <w:tc>
          <w:tcPr>
            <w:tcW w:w="5240" w:type="dxa"/>
            <w:tcBorders>
              <w:top w:val="single" w:sz="4" w:space="0" w:color="auto"/>
              <w:left w:val="single" w:sz="4" w:space="0" w:color="auto"/>
              <w:bottom w:val="single" w:sz="4" w:space="0" w:color="auto"/>
              <w:right w:val="single" w:sz="4" w:space="0" w:color="auto"/>
            </w:tcBorders>
          </w:tcPr>
          <w:p w14:paraId="4EFC7BC4" w14:textId="77777777" w:rsidR="000703CF" w:rsidRPr="008F1A29" w:rsidRDefault="000703CF" w:rsidP="009C3EA2">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24 dBm</w:t>
            </w:r>
          </w:p>
        </w:tc>
      </w:tr>
      <w:tr w:rsidR="000703CF" w:rsidRPr="0081410B" w14:paraId="3C5DB9E6" w14:textId="77777777" w:rsidTr="009C3EA2">
        <w:trPr>
          <w:jc w:val="center"/>
        </w:trPr>
        <w:tc>
          <w:tcPr>
            <w:tcW w:w="2982" w:type="dxa"/>
            <w:tcBorders>
              <w:top w:val="single" w:sz="4" w:space="0" w:color="auto"/>
              <w:left w:val="single" w:sz="4" w:space="0" w:color="auto"/>
              <w:bottom w:val="single" w:sz="4" w:space="0" w:color="auto"/>
              <w:right w:val="single" w:sz="4" w:space="0" w:color="auto"/>
            </w:tcBorders>
          </w:tcPr>
          <w:p w14:paraId="6F902C86" w14:textId="77777777" w:rsidR="000703CF" w:rsidRPr="00B26135" w:rsidRDefault="000703CF" w:rsidP="009C3EA2">
            <w:pPr>
              <w:keepNext/>
              <w:keepLines/>
              <w:spacing w:after="0" w:line="240" w:lineRule="auto"/>
              <w:jc w:val="left"/>
              <w:rPr>
                <w:rFonts w:eastAsia="Times New Roman" w:cs="Times New Roman"/>
                <w:lang w:val="en-GB" w:eastAsia="en-US"/>
              </w:rPr>
            </w:pPr>
            <w:r w:rsidRPr="00F507C1">
              <w:rPr>
                <w:rFonts w:eastAsia="Times New Roman" w:cs="Times New Roman"/>
                <w:lang w:val="en-GB" w:eastAsia="en-US"/>
              </w:rPr>
              <w:t>gNB noise figure, dB</w:t>
            </w:r>
          </w:p>
        </w:tc>
        <w:tc>
          <w:tcPr>
            <w:tcW w:w="5240" w:type="dxa"/>
            <w:tcBorders>
              <w:top w:val="single" w:sz="4" w:space="0" w:color="auto"/>
              <w:left w:val="single" w:sz="4" w:space="0" w:color="auto"/>
              <w:bottom w:val="single" w:sz="4" w:space="0" w:color="auto"/>
              <w:right w:val="single" w:sz="4" w:space="0" w:color="auto"/>
            </w:tcBorders>
          </w:tcPr>
          <w:p w14:paraId="09091455" w14:textId="77777777" w:rsidR="000703CF" w:rsidRPr="00B26135" w:rsidRDefault="000703CF" w:rsidP="009C3EA2">
            <w:pPr>
              <w:keepNext/>
              <w:keepLines/>
              <w:spacing w:after="0" w:line="240" w:lineRule="auto"/>
              <w:jc w:val="left"/>
              <w:rPr>
                <w:rFonts w:eastAsia="Times New Roman" w:cs="Times New Roman"/>
                <w:lang w:val="en-GB" w:eastAsia="en-US"/>
              </w:rPr>
            </w:pPr>
            <w:r w:rsidRPr="00F507C1">
              <w:rPr>
                <w:rFonts w:eastAsia="Times New Roman" w:cs="Times New Roman"/>
                <w:lang w:val="en-GB" w:eastAsia="en-US"/>
              </w:rPr>
              <w:t>5dB</w:t>
            </w:r>
          </w:p>
        </w:tc>
      </w:tr>
      <w:tr w:rsidR="000703CF" w:rsidRPr="0081410B" w14:paraId="17F90876" w14:textId="77777777" w:rsidTr="009C3EA2">
        <w:trPr>
          <w:jc w:val="center"/>
        </w:trPr>
        <w:tc>
          <w:tcPr>
            <w:tcW w:w="2982" w:type="dxa"/>
            <w:tcBorders>
              <w:top w:val="single" w:sz="4" w:space="0" w:color="auto"/>
              <w:left w:val="single" w:sz="4" w:space="0" w:color="auto"/>
              <w:bottom w:val="single" w:sz="4" w:space="0" w:color="auto"/>
              <w:right w:val="single" w:sz="4" w:space="0" w:color="auto"/>
            </w:tcBorders>
          </w:tcPr>
          <w:p w14:paraId="72B18F28" w14:textId="77777777" w:rsidR="000703CF" w:rsidRPr="008F1A29" w:rsidRDefault="000703CF" w:rsidP="009C3EA2">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gNB antenna configuration</w:t>
            </w:r>
          </w:p>
        </w:tc>
        <w:tc>
          <w:tcPr>
            <w:tcW w:w="5240" w:type="dxa"/>
            <w:tcBorders>
              <w:top w:val="single" w:sz="4" w:space="0" w:color="auto"/>
              <w:left w:val="single" w:sz="4" w:space="0" w:color="auto"/>
              <w:bottom w:val="single" w:sz="4" w:space="0" w:color="auto"/>
              <w:right w:val="single" w:sz="4" w:space="0" w:color="auto"/>
            </w:tcBorders>
          </w:tcPr>
          <w:p w14:paraId="20CDF33C" w14:textId="77777777" w:rsidR="000703CF" w:rsidRPr="008F1A29" w:rsidRDefault="000703CF" w:rsidP="009C3EA2">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(M, N, P, Mg, Ng) = (4, 4, 2, 1, 1), dH=dV=0.5λ – Note 1</w:t>
            </w:r>
          </w:p>
        </w:tc>
      </w:tr>
      <w:tr w:rsidR="000703CF" w:rsidRPr="0081410B" w14:paraId="6ABC5F72" w14:textId="77777777" w:rsidTr="009C3EA2">
        <w:trPr>
          <w:jc w:val="center"/>
        </w:trPr>
        <w:tc>
          <w:tcPr>
            <w:tcW w:w="2982" w:type="dxa"/>
            <w:tcBorders>
              <w:top w:val="single" w:sz="4" w:space="0" w:color="auto"/>
              <w:left w:val="single" w:sz="4" w:space="0" w:color="auto"/>
              <w:bottom w:val="single" w:sz="4" w:space="0" w:color="auto"/>
              <w:right w:val="single" w:sz="4" w:space="0" w:color="auto"/>
            </w:tcBorders>
          </w:tcPr>
          <w:p w14:paraId="31F0E18D" w14:textId="77777777" w:rsidR="000703CF" w:rsidRPr="008F1A29" w:rsidRDefault="000703CF" w:rsidP="009C3EA2">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gNB antenna height</w:t>
            </w:r>
          </w:p>
        </w:tc>
        <w:tc>
          <w:tcPr>
            <w:tcW w:w="5240" w:type="dxa"/>
            <w:tcBorders>
              <w:top w:val="single" w:sz="4" w:space="0" w:color="auto"/>
              <w:left w:val="single" w:sz="4" w:space="0" w:color="auto"/>
              <w:bottom w:val="single" w:sz="4" w:space="0" w:color="auto"/>
              <w:right w:val="single" w:sz="4" w:space="0" w:color="auto"/>
            </w:tcBorders>
          </w:tcPr>
          <w:p w14:paraId="0109A99B" w14:textId="77777777" w:rsidR="000703CF" w:rsidRPr="008F1A29" w:rsidRDefault="000703CF" w:rsidP="009C3EA2">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8 m</w:t>
            </w:r>
          </w:p>
        </w:tc>
      </w:tr>
    </w:tbl>
    <w:p w14:paraId="74BB81AF" w14:textId="06355F17" w:rsidR="00C005DC" w:rsidRDefault="00C005DC" w:rsidP="00312DBB">
      <w:pPr>
        <w:spacing w:before="120" w:after="120"/>
        <w:rPr>
          <w:rFonts w:cs="Times New Roman"/>
        </w:rPr>
      </w:pPr>
    </w:p>
    <w:p w14:paraId="5DCA3D0D" w14:textId="24820919" w:rsidR="00920E81" w:rsidRPr="00920E81" w:rsidRDefault="00070FA6" w:rsidP="00880418">
      <w:pPr>
        <w:pStyle w:val="TH"/>
      </w:pPr>
      <w:r>
        <w:lastRenderedPageBreak/>
        <w:t>Table A</w:t>
      </w:r>
      <w:r w:rsidR="00C267CD">
        <w:t>2:</w:t>
      </w:r>
      <w:r>
        <w:t xml:space="preserve"> </w:t>
      </w:r>
      <w:r w:rsidR="00AF072D">
        <w:t xml:space="preserve">Model </w:t>
      </w:r>
      <w:r w:rsidR="00EB3CEB">
        <w:t>configuration</w:t>
      </w:r>
      <w:r w:rsidR="00920E81" w:rsidRPr="00853468">
        <w:t xml:space="preserve"> for </w:t>
      </w:r>
      <w:r w:rsidR="00920E81">
        <w:t>direct AI/ML positioning</w:t>
      </w:r>
    </w:p>
    <w:tbl>
      <w:tblPr>
        <w:tblStyle w:val="TableGrid"/>
        <w:tblW w:w="0" w:type="auto"/>
        <w:tblLook w:val="04A0" w:firstRow="1" w:lastRow="0" w:firstColumn="1" w:lastColumn="0" w:noHBand="0" w:noVBand="1"/>
      </w:tblPr>
      <w:tblGrid>
        <w:gridCol w:w="4675"/>
        <w:gridCol w:w="4675"/>
      </w:tblGrid>
      <w:tr w:rsidR="000F2932" w14:paraId="2273CD2C" w14:textId="77777777" w:rsidTr="005B5309">
        <w:tc>
          <w:tcPr>
            <w:tcW w:w="4675" w:type="dxa"/>
            <w:vAlign w:val="center"/>
          </w:tcPr>
          <w:p w14:paraId="6A6E7C1C" w14:textId="51AB80CF" w:rsidR="000F2932" w:rsidRPr="00FA3FFA" w:rsidRDefault="000F2932" w:rsidP="000F2932">
            <w:pPr>
              <w:pStyle w:val="TH"/>
              <w:jc w:val="left"/>
              <w:rPr>
                <w:rFonts w:ascii="Times New Roman" w:hAnsi="Times New Roman"/>
                <w:b w:val="0"/>
                <w:bCs/>
                <w:sz w:val="22"/>
                <w:szCs w:val="22"/>
              </w:rPr>
            </w:pPr>
            <w:r w:rsidRPr="00FA3FFA">
              <w:rPr>
                <w:rFonts w:ascii="Times New Roman" w:hAnsi="Times New Roman"/>
                <w:b w:val="0"/>
                <w:bCs/>
                <w:sz w:val="22"/>
                <w:szCs w:val="22"/>
                <w:lang w:eastAsia="zh-CN"/>
              </w:rPr>
              <w:t>Parameter</w:t>
            </w:r>
          </w:p>
        </w:tc>
        <w:tc>
          <w:tcPr>
            <w:tcW w:w="4675" w:type="dxa"/>
          </w:tcPr>
          <w:p w14:paraId="2B9C3396" w14:textId="3B7958BF" w:rsidR="000F2932" w:rsidRPr="00FA3FFA" w:rsidRDefault="000F2932" w:rsidP="000F2932">
            <w:pPr>
              <w:pStyle w:val="TH"/>
              <w:jc w:val="left"/>
              <w:rPr>
                <w:rFonts w:ascii="Times New Roman" w:hAnsi="Times New Roman"/>
                <w:b w:val="0"/>
                <w:bCs/>
                <w:sz w:val="22"/>
                <w:szCs w:val="22"/>
              </w:rPr>
            </w:pPr>
            <w:r w:rsidRPr="00FA3FFA">
              <w:rPr>
                <w:rFonts w:ascii="Times New Roman" w:hAnsi="Times New Roman"/>
                <w:b w:val="0"/>
                <w:bCs/>
                <w:sz w:val="22"/>
                <w:szCs w:val="22"/>
                <w:lang w:eastAsia="zh-CN"/>
              </w:rPr>
              <w:t xml:space="preserve"> Values</w:t>
            </w:r>
          </w:p>
        </w:tc>
      </w:tr>
      <w:tr w:rsidR="000F2932" w14:paraId="6FC2551E" w14:textId="77777777" w:rsidTr="00070FA6">
        <w:trPr>
          <w:trHeight w:val="710"/>
        </w:trPr>
        <w:tc>
          <w:tcPr>
            <w:tcW w:w="4675" w:type="dxa"/>
          </w:tcPr>
          <w:p w14:paraId="09FF95C4" w14:textId="01AA1498" w:rsidR="000F2932" w:rsidRPr="00FA3FFA" w:rsidRDefault="000F2932" w:rsidP="000F2932">
            <w:pPr>
              <w:pStyle w:val="TH"/>
              <w:jc w:val="left"/>
              <w:rPr>
                <w:rFonts w:ascii="Times New Roman" w:hAnsi="Times New Roman"/>
                <w:b w:val="0"/>
                <w:bCs/>
                <w:sz w:val="22"/>
                <w:szCs w:val="22"/>
                <w:lang w:eastAsia="zh-CN"/>
              </w:rPr>
            </w:pPr>
            <w:r w:rsidRPr="00FA3FFA">
              <w:rPr>
                <w:rFonts w:ascii="Times New Roman" w:hAnsi="Times New Roman"/>
                <w:b w:val="0"/>
                <w:bCs/>
                <w:sz w:val="22"/>
                <w:szCs w:val="22"/>
              </w:rPr>
              <w:t>Training input measurements</w:t>
            </w:r>
          </w:p>
        </w:tc>
        <w:tc>
          <w:tcPr>
            <w:tcW w:w="4675" w:type="dxa"/>
          </w:tcPr>
          <w:p w14:paraId="362FEA77" w14:textId="31CFE3DD" w:rsidR="000F2932" w:rsidRPr="00FA3FFA" w:rsidRDefault="000F2932" w:rsidP="000F2932">
            <w:pPr>
              <w:keepNext/>
              <w:keepLines/>
              <w:jc w:val="left"/>
              <w:rPr>
                <w:rFonts w:cs="Times New Roman"/>
                <w:bCs/>
              </w:rPr>
            </w:pPr>
            <w:r w:rsidRPr="00FA3FFA">
              <w:rPr>
                <w:rFonts w:cs="Times New Roman"/>
                <w:bCs/>
              </w:rPr>
              <w:t>1. RSRP: Per beam RSRP from multiple TRPs (108 RSRP values, 6 beams per TRP)</w:t>
            </w:r>
          </w:p>
          <w:p w14:paraId="2D2140DE" w14:textId="42A546E3" w:rsidR="000F2932" w:rsidRPr="00FA3FFA" w:rsidRDefault="000F2932" w:rsidP="000F2932">
            <w:pPr>
              <w:pStyle w:val="TH"/>
              <w:jc w:val="left"/>
              <w:rPr>
                <w:rFonts w:ascii="Times New Roman" w:hAnsi="Times New Roman"/>
                <w:b w:val="0"/>
                <w:bCs/>
                <w:sz w:val="22"/>
                <w:szCs w:val="22"/>
                <w:lang w:eastAsia="zh-CN"/>
              </w:rPr>
            </w:pPr>
            <w:r w:rsidRPr="00FA3FFA">
              <w:rPr>
                <w:rFonts w:ascii="Times New Roman" w:hAnsi="Times New Roman"/>
                <w:b w:val="0"/>
                <w:bCs/>
                <w:sz w:val="22"/>
                <w:szCs w:val="22"/>
              </w:rPr>
              <w:t xml:space="preserve">2. </w:t>
            </w:r>
            <w:r w:rsidR="00BB7A04">
              <w:rPr>
                <w:rFonts w:ascii="Times New Roman" w:hAnsi="Times New Roman"/>
                <w:b w:val="0"/>
                <w:bCs/>
                <w:sz w:val="22"/>
                <w:szCs w:val="22"/>
              </w:rPr>
              <w:t xml:space="preserve">RSRP + </w:t>
            </w:r>
            <w:r w:rsidR="00C267CD">
              <w:rPr>
                <w:rFonts w:ascii="Times New Roman" w:hAnsi="Times New Roman"/>
                <w:b w:val="0"/>
                <w:bCs/>
                <w:sz w:val="22"/>
                <w:szCs w:val="22"/>
              </w:rPr>
              <w:t>RSTD:</w:t>
            </w:r>
            <w:r w:rsidR="00BB7A04">
              <w:rPr>
                <w:rFonts w:ascii="Times New Roman" w:hAnsi="Times New Roman"/>
                <w:b w:val="0"/>
                <w:bCs/>
                <w:sz w:val="22"/>
                <w:szCs w:val="22"/>
              </w:rPr>
              <w:t xml:space="preserve"> </w:t>
            </w:r>
            <w:r w:rsidR="00BB7A04" w:rsidRPr="00BB7A04">
              <w:rPr>
                <w:rFonts w:ascii="Times New Roman" w:eastAsiaTheme="minorEastAsia" w:hAnsi="Times New Roman"/>
                <w:b w:val="0"/>
                <w:bCs/>
                <w:sz w:val="22"/>
                <w:szCs w:val="22"/>
                <w:lang w:val="en-US" w:eastAsia="ja-JP"/>
              </w:rPr>
              <w:t>Per beam RSRP from multiple TRPs (108 RSRP values, 6 beams per TRP)</w:t>
            </w:r>
            <w:r w:rsidR="00BB7A04">
              <w:rPr>
                <w:rFonts w:ascii="Times New Roman" w:eastAsiaTheme="minorEastAsia" w:hAnsi="Times New Roman"/>
                <w:b w:val="0"/>
                <w:bCs/>
                <w:sz w:val="22"/>
                <w:szCs w:val="22"/>
                <w:lang w:val="en-US" w:eastAsia="ja-JP"/>
              </w:rPr>
              <w:t xml:space="preserve"> and per TRP RSTD value</w:t>
            </w:r>
            <w:r w:rsidR="00B04F70">
              <w:rPr>
                <w:rFonts w:ascii="Times New Roman" w:eastAsiaTheme="minorEastAsia" w:hAnsi="Times New Roman"/>
                <w:b w:val="0"/>
                <w:bCs/>
                <w:sz w:val="22"/>
                <w:szCs w:val="22"/>
                <w:lang w:val="en-US" w:eastAsia="ja-JP"/>
              </w:rPr>
              <w:t xml:space="preserve"> (</w:t>
            </w:r>
            <w:r w:rsidR="00C267CD">
              <w:rPr>
                <w:rFonts w:ascii="Times New Roman" w:eastAsiaTheme="minorEastAsia" w:hAnsi="Times New Roman"/>
                <w:b w:val="0"/>
                <w:bCs/>
                <w:sz w:val="22"/>
                <w:szCs w:val="22"/>
                <w:lang w:val="en-US" w:eastAsia="ja-JP"/>
              </w:rPr>
              <w:t xml:space="preserve">18 </w:t>
            </w:r>
            <w:r w:rsidR="00115626">
              <w:rPr>
                <w:rFonts w:ascii="Times New Roman" w:eastAsiaTheme="minorEastAsia" w:hAnsi="Times New Roman"/>
                <w:b w:val="0"/>
                <w:bCs/>
                <w:sz w:val="22"/>
                <w:szCs w:val="22"/>
                <w:lang w:val="en-US" w:eastAsia="ja-JP"/>
              </w:rPr>
              <w:t xml:space="preserve">RSTD </w:t>
            </w:r>
            <w:r w:rsidR="00C267CD">
              <w:rPr>
                <w:rFonts w:ascii="Times New Roman" w:eastAsiaTheme="minorEastAsia" w:hAnsi="Times New Roman"/>
                <w:b w:val="0"/>
                <w:bCs/>
                <w:sz w:val="22"/>
                <w:szCs w:val="22"/>
                <w:lang w:val="en-US" w:eastAsia="ja-JP"/>
              </w:rPr>
              <w:t>values)</w:t>
            </w:r>
          </w:p>
        </w:tc>
      </w:tr>
      <w:tr w:rsidR="000F2932" w14:paraId="7AA0C593" w14:textId="77777777" w:rsidTr="00D24D0F">
        <w:tc>
          <w:tcPr>
            <w:tcW w:w="4675" w:type="dxa"/>
          </w:tcPr>
          <w:p w14:paraId="6A1478A4" w14:textId="04C893BD" w:rsidR="000F2932" w:rsidRPr="00FA3FFA" w:rsidRDefault="000F2932" w:rsidP="000F2932">
            <w:pPr>
              <w:pStyle w:val="TH"/>
              <w:jc w:val="left"/>
              <w:rPr>
                <w:rFonts w:ascii="Times New Roman" w:hAnsi="Times New Roman"/>
                <w:b w:val="0"/>
                <w:bCs/>
                <w:sz w:val="22"/>
                <w:szCs w:val="22"/>
              </w:rPr>
            </w:pPr>
            <w:r w:rsidRPr="00FA3FFA">
              <w:rPr>
                <w:rFonts w:ascii="Times New Roman" w:hAnsi="Times New Roman"/>
                <w:b w:val="0"/>
                <w:bCs/>
                <w:sz w:val="22"/>
                <w:szCs w:val="22"/>
              </w:rPr>
              <w:t>Output</w:t>
            </w:r>
          </w:p>
        </w:tc>
        <w:tc>
          <w:tcPr>
            <w:tcW w:w="4675" w:type="dxa"/>
          </w:tcPr>
          <w:p w14:paraId="2E652DF4" w14:textId="0371CE0C" w:rsidR="000F2932" w:rsidRPr="00FA3FFA" w:rsidRDefault="000F2932" w:rsidP="000F2932">
            <w:pPr>
              <w:pStyle w:val="TH"/>
              <w:jc w:val="left"/>
              <w:rPr>
                <w:rFonts w:ascii="Times New Roman" w:hAnsi="Times New Roman"/>
                <w:b w:val="0"/>
                <w:bCs/>
                <w:sz w:val="22"/>
                <w:szCs w:val="22"/>
                <w:lang w:eastAsia="zh-CN"/>
              </w:rPr>
            </w:pPr>
            <w:r w:rsidRPr="00FA3FFA">
              <w:rPr>
                <w:rFonts w:ascii="Times New Roman" w:hAnsi="Times New Roman"/>
                <w:b w:val="0"/>
                <w:bCs/>
                <w:sz w:val="22"/>
                <w:szCs w:val="22"/>
              </w:rPr>
              <w:t>UE position</w:t>
            </w:r>
          </w:p>
        </w:tc>
      </w:tr>
      <w:tr w:rsidR="000F2932" w14:paraId="5AC7C252" w14:textId="77777777" w:rsidTr="00D24D0F">
        <w:tc>
          <w:tcPr>
            <w:tcW w:w="4675" w:type="dxa"/>
          </w:tcPr>
          <w:p w14:paraId="373EC53B" w14:textId="3C769B3B" w:rsidR="000F2932" w:rsidRPr="00FA3FFA" w:rsidRDefault="000F2932" w:rsidP="000F2932">
            <w:pPr>
              <w:pStyle w:val="TH"/>
              <w:jc w:val="left"/>
              <w:rPr>
                <w:rFonts w:ascii="Times New Roman" w:hAnsi="Times New Roman"/>
                <w:b w:val="0"/>
                <w:bCs/>
                <w:sz w:val="22"/>
                <w:szCs w:val="22"/>
              </w:rPr>
            </w:pPr>
            <w:r w:rsidRPr="00FA3FFA">
              <w:rPr>
                <w:rFonts w:ascii="Times New Roman" w:hAnsi="Times New Roman"/>
                <w:b w:val="0"/>
                <w:bCs/>
                <w:sz w:val="22"/>
                <w:szCs w:val="22"/>
              </w:rPr>
              <w:t>Number of TRPs</w:t>
            </w:r>
          </w:p>
        </w:tc>
        <w:tc>
          <w:tcPr>
            <w:tcW w:w="4675" w:type="dxa"/>
          </w:tcPr>
          <w:p w14:paraId="7E2133A8" w14:textId="3FFA45F3" w:rsidR="000F2932" w:rsidRPr="00FA3FFA" w:rsidRDefault="000F2932" w:rsidP="000F2932">
            <w:pPr>
              <w:pStyle w:val="TH"/>
              <w:jc w:val="left"/>
              <w:rPr>
                <w:rFonts w:ascii="Times New Roman" w:hAnsi="Times New Roman"/>
                <w:b w:val="0"/>
                <w:bCs/>
                <w:sz w:val="22"/>
                <w:szCs w:val="22"/>
                <w:lang w:eastAsia="zh-CN"/>
              </w:rPr>
            </w:pPr>
            <w:r w:rsidRPr="00FA3FFA">
              <w:rPr>
                <w:rFonts w:ascii="Times New Roman" w:hAnsi="Times New Roman"/>
                <w:b w:val="0"/>
                <w:bCs/>
                <w:sz w:val="22"/>
                <w:szCs w:val="22"/>
              </w:rPr>
              <w:t>18</w:t>
            </w:r>
          </w:p>
        </w:tc>
      </w:tr>
      <w:tr w:rsidR="000F2932" w14:paraId="6A93C20C" w14:textId="77777777" w:rsidTr="00D24D0F">
        <w:tc>
          <w:tcPr>
            <w:tcW w:w="4675" w:type="dxa"/>
          </w:tcPr>
          <w:p w14:paraId="3DCD1142" w14:textId="4188382D" w:rsidR="000F2932" w:rsidRPr="00FA3FFA" w:rsidRDefault="000F2932" w:rsidP="000F2932">
            <w:pPr>
              <w:pStyle w:val="TH"/>
              <w:jc w:val="left"/>
              <w:rPr>
                <w:rFonts w:ascii="Times New Roman" w:hAnsi="Times New Roman"/>
                <w:b w:val="0"/>
                <w:bCs/>
                <w:sz w:val="22"/>
                <w:szCs w:val="22"/>
              </w:rPr>
            </w:pPr>
            <w:r w:rsidRPr="00FA3FFA">
              <w:rPr>
                <w:rFonts w:ascii="Times New Roman" w:hAnsi="Times New Roman"/>
                <w:b w:val="0"/>
                <w:bCs/>
                <w:sz w:val="22"/>
                <w:szCs w:val="22"/>
              </w:rPr>
              <w:t>BS locations</w:t>
            </w:r>
          </w:p>
        </w:tc>
        <w:tc>
          <w:tcPr>
            <w:tcW w:w="4675" w:type="dxa"/>
          </w:tcPr>
          <w:p w14:paraId="7F1BDA54" w14:textId="7F5A5FD4" w:rsidR="000F2932" w:rsidRPr="00FA3FFA" w:rsidRDefault="000F2932" w:rsidP="000F2932">
            <w:pPr>
              <w:pStyle w:val="TH"/>
              <w:jc w:val="left"/>
              <w:rPr>
                <w:rFonts w:ascii="Times New Roman" w:hAnsi="Times New Roman"/>
                <w:b w:val="0"/>
                <w:bCs/>
                <w:sz w:val="22"/>
                <w:szCs w:val="22"/>
                <w:lang w:eastAsia="zh-CN"/>
              </w:rPr>
            </w:pPr>
            <w:r w:rsidRPr="00FA3FFA">
              <w:rPr>
                <w:rFonts w:ascii="Times New Roman" w:hAnsi="Times New Roman"/>
                <w:b w:val="0"/>
                <w:bCs/>
                <w:sz w:val="22"/>
                <w:szCs w:val="22"/>
              </w:rPr>
              <w:t>As specified in Table A1</w:t>
            </w:r>
          </w:p>
        </w:tc>
      </w:tr>
      <w:tr w:rsidR="000F2932" w14:paraId="0EBC3338" w14:textId="77777777" w:rsidTr="00D24D0F">
        <w:tc>
          <w:tcPr>
            <w:tcW w:w="4675" w:type="dxa"/>
          </w:tcPr>
          <w:p w14:paraId="5BE413F5" w14:textId="6505A33D" w:rsidR="000F2932" w:rsidRPr="00FA3FFA" w:rsidRDefault="000F2932" w:rsidP="000F2932">
            <w:pPr>
              <w:pStyle w:val="TH"/>
              <w:jc w:val="left"/>
              <w:rPr>
                <w:rFonts w:ascii="Times New Roman" w:hAnsi="Times New Roman"/>
                <w:b w:val="0"/>
                <w:bCs/>
                <w:sz w:val="22"/>
                <w:szCs w:val="22"/>
              </w:rPr>
            </w:pPr>
            <w:r w:rsidRPr="00FA3FFA">
              <w:rPr>
                <w:rFonts w:ascii="Times New Roman" w:hAnsi="Times New Roman"/>
                <w:b w:val="0"/>
                <w:bCs/>
                <w:sz w:val="22"/>
                <w:szCs w:val="22"/>
              </w:rPr>
              <w:t>ML model</w:t>
            </w:r>
          </w:p>
        </w:tc>
        <w:tc>
          <w:tcPr>
            <w:tcW w:w="4675" w:type="dxa"/>
          </w:tcPr>
          <w:p w14:paraId="57DE85B4" w14:textId="6D4EAD27" w:rsidR="000F2932" w:rsidRPr="00FA3FFA" w:rsidRDefault="000F2932" w:rsidP="000F2932">
            <w:pPr>
              <w:pStyle w:val="TH"/>
              <w:jc w:val="left"/>
              <w:rPr>
                <w:rFonts w:ascii="Times New Roman" w:hAnsi="Times New Roman"/>
                <w:b w:val="0"/>
                <w:bCs/>
                <w:sz w:val="22"/>
                <w:szCs w:val="22"/>
                <w:lang w:eastAsia="zh-CN"/>
              </w:rPr>
            </w:pPr>
            <w:r w:rsidRPr="00FA3FFA">
              <w:rPr>
                <w:rFonts w:ascii="Times New Roman" w:hAnsi="Times New Roman"/>
                <w:b w:val="0"/>
                <w:bCs/>
                <w:sz w:val="22"/>
                <w:szCs w:val="22"/>
              </w:rPr>
              <w:t xml:space="preserve">ResNet (1 Convolutional layer, ‘k’ residual </w:t>
            </w:r>
            <w:r w:rsidR="00C267CD" w:rsidRPr="00FA3FFA">
              <w:rPr>
                <w:rFonts w:ascii="Times New Roman" w:hAnsi="Times New Roman"/>
                <w:b w:val="0"/>
                <w:bCs/>
                <w:sz w:val="22"/>
                <w:szCs w:val="22"/>
              </w:rPr>
              <w:t>layers, 1</w:t>
            </w:r>
            <w:r w:rsidRPr="00FA3FFA">
              <w:rPr>
                <w:rFonts w:ascii="Times New Roman" w:hAnsi="Times New Roman"/>
                <w:b w:val="0"/>
                <w:bCs/>
                <w:sz w:val="22"/>
                <w:szCs w:val="22"/>
              </w:rPr>
              <w:t xml:space="preserve"> fully connected layer) </w:t>
            </w:r>
          </w:p>
        </w:tc>
      </w:tr>
    </w:tbl>
    <w:p w14:paraId="473B85EC" w14:textId="120CFEEB" w:rsidR="00D804C7" w:rsidRDefault="00D804C7" w:rsidP="000F2932">
      <w:pPr>
        <w:pStyle w:val="TH"/>
        <w:jc w:val="left"/>
      </w:pPr>
    </w:p>
    <w:p w14:paraId="1F10E8D3" w14:textId="77777777" w:rsidR="00BB43FD" w:rsidRDefault="00BB43FD" w:rsidP="00312DBB">
      <w:pPr>
        <w:spacing w:before="120" w:after="120"/>
        <w:rPr>
          <w:rFonts w:cs="Times New Roman"/>
        </w:rPr>
      </w:pPr>
    </w:p>
    <w:p w14:paraId="54B5254D" w14:textId="77777777" w:rsidR="00025FCB" w:rsidRDefault="00025FCB" w:rsidP="00DB5E4A">
      <w:pPr>
        <w:spacing w:before="240"/>
        <w:rPr>
          <w:rFonts w:cs="Times New Roman"/>
          <w:lang w:eastAsia="zh-CN"/>
        </w:rPr>
      </w:pPr>
    </w:p>
    <w:p w14:paraId="5D91FEE7" w14:textId="173143AF" w:rsidR="00503065" w:rsidRPr="005645BB" w:rsidRDefault="00503065" w:rsidP="00503065">
      <w:pPr>
        <w:spacing w:before="240"/>
        <w:rPr>
          <w:rFonts w:cs="Times New Roman"/>
          <w:lang w:eastAsia="zh-CN"/>
        </w:rPr>
      </w:pPr>
    </w:p>
    <w:sectPr w:rsidR="00503065"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EA1FD" w14:textId="77777777" w:rsidR="00FA188C" w:rsidRDefault="00FA188C" w:rsidP="00C43ABF">
      <w:pPr>
        <w:spacing w:after="0" w:line="240" w:lineRule="auto"/>
      </w:pPr>
      <w:r>
        <w:separator/>
      </w:r>
    </w:p>
  </w:endnote>
  <w:endnote w:type="continuationSeparator" w:id="0">
    <w:p w14:paraId="7CC571BF" w14:textId="77777777" w:rsidR="00FA188C" w:rsidRDefault="00FA188C"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BA1FB" w14:textId="77777777" w:rsidR="00FA188C" w:rsidRDefault="00FA188C" w:rsidP="00C43ABF">
      <w:pPr>
        <w:spacing w:after="0" w:line="240" w:lineRule="auto"/>
      </w:pPr>
      <w:r>
        <w:separator/>
      </w:r>
    </w:p>
  </w:footnote>
  <w:footnote w:type="continuationSeparator" w:id="0">
    <w:p w14:paraId="5FB125FE" w14:textId="77777777" w:rsidR="00FA188C" w:rsidRDefault="00FA188C"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85E2F"/>
    <w:multiLevelType w:val="hybridMultilevel"/>
    <w:tmpl w:val="F6A4B3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277103"/>
    <w:multiLevelType w:val="hybridMultilevel"/>
    <w:tmpl w:val="5A74679C"/>
    <w:lvl w:ilvl="0" w:tplc="FFFFFFFF">
      <w:start w:val="1"/>
      <w:numFmt w:val="bullet"/>
      <w:lvlText w:val=""/>
      <w:lvlJc w:val="left"/>
      <w:pPr>
        <w:ind w:left="1440" w:hanging="360"/>
      </w:pPr>
      <w:rPr>
        <w:rFonts w:ascii="Symbol" w:hAnsi="Symbol" w:hint="default"/>
      </w:rPr>
    </w:lvl>
    <w:lvl w:ilvl="1" w:tplc="08090011">
      <w:start w:val="1"/>
      <w:numFmt w:val="decimal"/>
      <w:lvlText w:val="%2)"/>
      <w:lvlJc w:val="left"/>
      <w:pPr>
        <w:ind w:left="2160" w:hanging="360"/>
      </w:p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16557FF7"/>
    <w:multiLevelType w:val="hybridMultilevel"/>
    <w:tmpl w:val="12360ED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 w15:restartNumberingAfterBreak="0">
    <w:nsid w:val="1EB53235"/>
    <w:multiLevelType w:val="hybridMultilevel"/>
    <w:tmpl w:val="B93A6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B77606"/>
    <w:multiLevelType w:val="hybridMultilevel"/>
    <w:tmpl w:val="BEA66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B7219D"/>
    <w:multiLevelType w:val="hybridMultilevel"/>
    <w:tmpl w:val="2A48719A"/>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5D41D9"/>
    <w:multiLevelType w:val="hybridMultilevel"/>
    <w:tmpl w:val="B6DCB5F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4BE0FF8"/>
    <w:multiLevelType w:val="hybridMultilevel"/>
    <w:tmpl w:val="C5221C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7544D5D"/>
    <w:multiLevelType w:val="hybridMultilevel"/>
    <w:tmpl w:val="C12A100A"/>
    <w:lvl w:ilvl="0" w:tplc="8D1ABB80">
      <w:numFmt w:val="bullet"/>
      <w:lvlText w:val="•"/>
      <w:lvlJc w:val="left"/>
      <w:pPr>
        <w:ind w:left="1080" w:hanging="360"/>
      </w:pPr>
      <w:rPr>
        <w:rFonts w:ascii="Times New Roman" w:eastAsiaTheme="minorEastAsia"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6E20AC9"/>
    <w:multiLevelType w:val="hybridMultilevel"/>
    <w:tmpl w:val="CA7C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EB33E5"/>
    <w:multiLevelType w:val="hybridMultilevel"/>
    <w:tmpl w:val="0CAC7310"/>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4E7933F4"/>
    <w:multiLevelType w:val="hybridMultilevel"/>
    <w:tmpl w:val="BEA66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FD84898"/>
    <w:multiLevelType w:val="multilevel"/>
    <w:tmpl w:val="4FD84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C253DBD"/>
    <w:multiLevelType w:val="hybridMultilevel"/>
    <w:tmpl w:val="4C442F3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2554E0"/>
    <w:multiLevelType w:val="hybridMultilevel"/>
    <w:tmpl w:val="AE382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1E2477"/>
    <w:multiLevelType w:val="hybridMultilevel"/>
    <w:tmpl w:val="2EFE38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25614E"/>
    <w:multiLevelType w:val="hybridMultilevel"/>
    <w:tmpl w:val="618A69FE"/>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71E07322"/>
    <w:multiLevelType w:val="hybridMultilevel"/>
    <w:tmpl w:val="4B1E3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481405"/>
    <w:multiLevelType w:val="hybridMultilevel"/>
    <w:tmpl w:val="20908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61341022">
    <w:abstractNumId w:val="1"/>
  </w:num>
  <w:num w:numId="2" w16cid:durableId="1863856452">
    <w:abstractNumId w:val="16"/>
  </w:num>
  <w:num w:numId="3" w16cid:durableId="1019233074">
    <w:abstractNumId w:val="30"/>
  </w:num>
  <w:num w:numId="4" w16cid:durableId="961108247">
    <w:abstractNumId w:val="21"/>
  </w:num>
  <w:num w:numId="5" w16cid:durableId="1563054208">
    <w:abstractNumId w:val="4"/>
  </w:num>
  <w:num w:numId="6" w16cid:durableId="1900826303">
    <w:abstractNumId w:val="31"/>
  </w:num>
  <w:num w:numId="7" w16cid:durableId="1026055355">
    <w:abstractNumId w:val="11"/>
  </w:num>
  <w:num w:numId="8" w16cid:durableId="292633759">
    <w:abstractNumId w:val="26"/>
  </w:num>
  <w:num w:numId="9" w16cid:durableId="1959095225">
    <w:abstractNumId w:val="20"/>
  </w:num>
  <w:num w:numId="10" w16cid:durableId="311643229">
    <w:abstractNumId w:val="22"/>
  </w:num>
  <w:num w:numId="11" w16cid:durableId="1779761817">
    <w:abstractNumId w:val="2"/>
  </w:num>
  <w:num w:numId="12" w16cid:durableId="1733887877">
    <w:abstractNumId w:val="7"/>
  </w:num>
  <w:num w:numId="13" w16cid:durableId="851451823">
    <w:abstractNumId w:val="13"/>
  </w:num>
  <w:num w:numId="14" w16cid:durableId="368148381">
    <w:abstractNumId w:val="29"/>
  </w:num>
  <w:num w:numId="15" w16cid:durableId="1460951979">
    <w:abstractNumId w:val="28"/>
  </w:num>
  <w:num w:numId="16" w16cid:durableId="1137407444">
    <w:abstractNumId w:val="5"/>
  </w:num>
  <w:num w:numId="17" w16cid:durableId="42943603">
    <w:abstractNumId w:val="1"/>
  </w:num>
  <w:num w:numId="18" w16cid:durableId="1579441163">
    <w:abstractNumId w:val="18"/>
  </w:num>
  <w:num w:numId="19" w16cid:durableId="320548298">
    <w:abstractNumId w:val="6"/>
  </w:num>
  <w:num w:numId="20" w16cid:durableId="790637962">
    <w:abstractNumId w:val="1"/>
  </w:num>
  <w:num w:numId="21" w16cid:durableId="263194216">
    <w:abstractNumId w:val="24"/>
  </w:num>
  <w:num w:numId="22" w16cid:durableId="8652743">
    <w:abstractNumId w:val="0"/>
  </w:num>
  <w:num w:numId="23" w16cid:durableId="1206604450">
    <w:abstractNumId w:val="23"/>
  </w:num>
  <w:num w:numId="24" w16cid:durableId="1704937080">
    <w:abstractNumId w:val="15"/>
  </w:num>
  <w:num w:numId="25" w16cid:durableId="523137415">
    <w:abstractNumId w:val="19"/>
  </w:num>
  <w:num w:numId="26" w16cid:durableId="607471935">
    <w:abstractNumId w:val="14"/>
  </w:num>
  <w:num w:numId="27" w16cid:durableId="1797210082">
    <w:abstractNumId w:val="27"/>
  </w:num>
  <w:num w:numId="28" w16cid:durableId="1085960568">
    <w:abstractNumId w:val="12"/>
  </w:num>
  <w:num w:numId="29" w16cid:durableId="464616147">
    <w:abstractNumId w:val="10"/>
  </w:num>
  <w:num w:numId="30" w16cid:durableId="639968674">
    <w:abstractNumId w:val="25"/>
  </w:num>
  <w:num w:numId="31" w16cid:durableId="1017803940">
    <w:abstractNumId w:val="8"/>
  </w:num>
  <w:num w:numId="32" w16cid:durableId="1893730836">
    <w:abstractNumId w:val="9"/>
  </w:num>
  <w:num w:numId="33" w16cid:durableId="1517573606">
    <w:abstractNumId w:val="3"/>
  </w:num>
  <w:num w:numId="34" w16cid:durableId="74128877">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230E"/>
    <w:rsid w:val="00003F71"/>
    <w:rsid w:val="00004DAE"/>
    <w:rsid w:val="00007777"/>
    <w:rsid w:val="000077C1"/>
    <w:rsid w:val="00007E6E"/>
    <w:rsid w:val="000109D0"/>
    <w:rsid w:val="00010A7F"/>
    <w:rsid w:val="000110ED"/>
    <w:rsid w:val="00011138"/>
    <w:rsid w:val="0001125F"/>
    <w:rsid w:val="000115B2"/>
    <w:rsid w:val="00011739"/>
    <w:rsid w:val="00012853"/>
    <w:rsid w:val="00012DED"/>
    <w:rsid w:val="00012E62"/>
    <w:rsid w:val="000139B3"/>
    <w:rsid w:val="000145AD"/>
    <w:rsid w:val="0001487B"/>
    <w:rsid w:val="00014AEE"/>
    <w:rsid w:val="00015CC2"/>
    <w:rsid w:val="00015FBF"/>
    <w:rsid w:val="00016B6E"/>
    <w:rsid w:val="000175FD"/>
    <w:rsid w:val="00017975"/>
    <w:rsid w:val="00017B92"/>
    <w:rsid w:val="00020068"/>
    <w:rsid w:val="0002062B"/>
    <w:rsid w:val="00020C66"/>
    <w:rsid w:val="00020C99"/>
    <w:rsid w:val="00020F66"/>
    <w:rsid w:val="00021490"/>
    <w:rsid w:val="000230E5"/>
    <w:rsid w:val="0002337F"/>
    <w:rsid w:val="0002387B"/>
    <w:rsid w:val="00024409"/>
    <w:rsid w:val="00024816"/>
    <w:rsid w:val="00024B0C"/>
    <w:rsid w:val="00024BAE"/>
    <w:rsid w:val="00024DE4"/>
    <w:rsid w:val="00025107"/>
    <w:rsid w:val="00025ADF"/>
    <w:rsid w:val="00025FCB"/>
    <w:rsid w:val="00026820"/>
    <w:rsid w:val="00026F14"/>
    <w:rsid w:val="00027268"/>
    <w:rsid w:val="000278D3"/>
    <w:rsid w:val="00027939"/>
    <w:rsid w:val="00027B79"/>
    <w:rsid w:val="00030910"/>
    <w:rsid w:val="00030ABF"/>
    <w:rsid w:val="00030B12"/>
    <w:rsid w:val="00030E98"/>
    <w:rsid w:val="0003159D"/>
    <w:rsid w:val="0003242B"/>
    <w:rsid w:val="000326A2"/>
    <w:rsid w:val="00032EC2"/>
    <w:rsid w:val="00033763"/>
    <w:rsid w:val="00034348"/>
    <w:rsid w:val="00035918"/>
    <w:rsid w:val="00037E51"/>
    <w:rsid w:val="00037FC1"/>
    <w:rsid w:val="00040316"/>
    <w:rsid w:val="00040492"/>
    <w:rsid w:val="00042022"/>
    <w:rsid w:val="0004293F"/>
    <w:rsid w:val="000434C9"/>
    <w:rsid w:val="000444FE"/>
    <w:rsid w:val="00045572"/>
    <w:rsid w:val="00045602"/>
    <w:rsid w:val="00045FA8"/>
    <w:rsid w:val="0004664E"/>
    <w:rsid w:val="00046DD4"/>
    <w:rsid w:val="00047CAC"/>
    <w:rsid w:val="000501A0"/>
    <w:rsid w:val="00050AC0"/>
    <w:rsid w:val="00051DC6"/>
    <w:rsid w:val="00052AA9"/>
    <w:rsid w:val="00052B35"/>
    <w:rsid w:val="00052E03"/>
    <w:rsid w:val="00052FD8"/>
    <w:rsid w:val="0005411A"/>
    <w:rsid w:val="000543CE"/>
    <w:rsid w:val="000545CA"/>
    <w:rsid w:val="00055FA5"/>
    <w:rsid w:val="00056C82"/>
    <w:rsid w:val="00057A60"/>
    <w:rsid w:val="00060644"/>
    <w:rsid w:val="000606EC"/>
    <w:rsid w:val="000607C2"/>
    <w:rsid w:val="000609D9"/>
    <w:rsid w:val="0006187F"/>
    <w:rsid w:val="00061D89"/>
    <w:rsid w:val="00062344"/>
    <w:rsid w:val="000629A2"/>
    <w:rsid w:val="00062A21"/>
    <w:rsid w:val="000635B6"/>
    <w:rsid w:val="000639D2"/>
    <w:rsid w:val="00064C26"/>
    <w:rsid w:val="00065150"/>
    <w:rsid w:val="000651AE"/>
    <w:rsid w:val="000656C1"/>
    <w:rsid w:val="00066531"/>
    <w:rsid w:val="00066E0F"/>
    <w:rsid w:val="00067167"/>
    <w:rsid w:val="00067783"/>
    <w:rsid w:val="000702C5"/>
    <w:rsid w:val="000703CF"/>
    <w:rsid w:val="00070700"/>
    <w:rsid w:val="00070FA6"/>
    <w:rsid w:val="00071058"/>
    <w:rsid w:val="0007113B"/>
    <w:rsid w:val="000711AA"/>
    <w:rsid w:val="00072098"/>
    <w:rsid w:val="00072380"/>
    <w:rsid w:val="000730D7"/>
    <w:rsid w:val="000740F5"/>
    <w:rsid w:val="00074BF5"/>
    <w:rsid w:val="00075479"/>
    <w:rsid w:val="000755E5"/>
    <w:rsid w:val="00075F4A"/>
    <w:rsid w:val="00075FAC"/>
    <w:rsid w:val="00076800"/>
    <w:rsid w:val="000777DC"/>
    <w:rsid w:val="000779A8"/>
    <w:rsid w:val="00077E15"/>
    <w:rsid w:val="000802A3"/>
    <w:rsid w:val="0008120F"/>
    <w:rsid w:val="00081DAF"/>
    <w:rsid w:val="0008280E"/>
    <w:rsid w:val="00082C58"/>
    <w:rsid w:val="00083001"/>
    <w:rsid w:val="000846F7"/>
    <w:rsid w:val="00084C1F"/>
    <w:rsid w:val="00084C74"/>
    <w:rsid w:val="00085852"/>
    <w:rsid w:val="00085F63"/>
    <w:rsid w:val="0008644D"/>
    <w:rsid w:val="000868B2"/>
    <w:rsid w:val="00086B9B"/>
    <w:rsid w:val="00087722"/>
    <w:rsid w:val="00090005"/>
    <w:rsid w:val="00090189"/>
    <w:rsid w:val="000904AF"/>
    <w:rsid w:val="00092187"/>
    <w:rsid w:val="00093048"/>
    <w:rsid w:val="00094E63"/>
    <w:rsid w:val="00095068"/>
    <w:rsid w:val="000958E5"/>
    <w:rsid w:val="000963B8"/>
    <w:rsid w:val="00096CFD"/>
    <w:rsid w:val="000A07D4"/>
    <w:rsid w:val="000A12AB"/>
    <w:rsid w:val="000A1A7F"/>
    <w:rsid w:val="000A1DDA"/>
    <w:rsid w:val="000A2836"/>
    <w:rsid w:val="000A2DE9"/>
    <w:rsid w:val="000A30AB"/>
    <w:rsid w:val="000A33F7"/>
    <w:rsid w:val="000A37DC"/>
    <w:rsid w:val="000A3DA9"/>
    <w:rsid w:val="000A3EB9"/>
    <w:rsid w:val="000A45BD"/>
    <w:rsid w:val="000A52DF"/>
    <w:rsid w:val="000A534C"/>
    <w:rsid w:val="000A5354"/>
    <w:rsid w:val="000A5F61"/>
    <w:rsid w:val="000A6538"/>
    <w:rsid w:val="000A72DB"/>
    <w:rsid w:val="000A754D"/>
    <w:rsid w:val="000A7B58"/>
    <w:rsid w:val="000B03F6"/>
    <w:rsid w:val="000B0C59"/>
    <w:rsid w:val="000B11F9"/>
    <w:rsid w:val="000B1C92"/>
    <w:rsid w:val="000B2231"/>
    <w:rsid w:val="000B227E"/>
    <w:rsid w:val="000B277A"/>
    <w:rsid w:val="000B2982"/>
    <w:rsid w:val="000B324F"/>
    <w:rsid w:val="000B3CDD"/>
    <w:rsid w:val="000B3D8E"/>
    <w:rsid w:val="000B41E1"/>
    <w:rsid w:val="000B4466"/>
    <w:rsid w:val="000B44C7"/>
    <w:rsid w:val="000B4DE0"/>
    <w:rsid w:val="000B576A"/>
    <w:rsid w:val="000B6486"/>
    <w:rsid w:val="000B698D"/>
    <w:rsid w:val="000B6B16"/>
    <w:rsid w:val="000B71B5"/>
    <w:rsid w:val="000B7863"/>
    <w:rsid w:val="000B7DA8"/>
    <w:rsid w:val="000C1725"/>
    <w:rsid w:val="000C2A1E"/>
    <w:rsid w:val="000C374E"/>
    <w:rsid w:val="000C3F7F"/>
    <w:rsid w:val="000C3F9C"/>
    <w:rsid w:val="000C4246"/>
    <w:rsid w:val="000C43EB"/>
    <w:rsid w:val="000C46D7"/>
    <w:rsid w:val="000C4ED8"/>
    <w:rsid w:val="000C51C7"/>
    <w:rsid w:val="000C546D"/>
    <w:rsid w:val="000C555F"/>
    <w:rsid w:val="000C6AEC"/>
    <w:rsid w:val="000C6B57"/>
    <w:rsid w:val="000C6FC1"/>
    <w:rsid w:val="000C7FE2"/>
    <w:rsid w:val="000D0603"/>
    <w:rsid w:val="000D1363"/>
    <w:rsid w:val="000D156C"/>
    <w:rsid w:val="000D254D"/>
    <w:rsid w:val="000D4221"/>
    <w:rsid w:val="000D4457"/>
    <w:rsid w:val="000D4DE1"/>
    <w:rsid w:val="000D4E8E"/>
    <w:rsid w:val="000D4FBC"/>
    <w:rsid w:val="000D5143"/>
    <w:rsid w:val="000D5A1F"/>
    <w:rsid w:val="000D5A63"/>
    <w:rsid w:val="000D629A"/>
    <w:rsid w:val="000D71EB"/>
    <w:rsid w:val="000D7664"/>
    <w:rsid w:val="000D7DBF"/>
    <w:rsid w:val="000E0074"/>
    <w:rsid w:val="000E05A2"/>
    <w:rsid w:val="000E07CF"/>
    <w:rsid w:val="000E08DB"/>
    <w:rsid w:val="000E1B89"/>
    <w:rsid w:val="000E1F25"/>
    <w:rsid w:val="000E257A"/>
    <w:rsid w:val="000E3156"/>
    <w:rsid w:val="000E3A99"/>
    <w:rsid w:val="000E3D9C"/>
    <w:rsid w:val="000E3E10"/>
    <w:rsid w:val="000E3E15"/>
    <w:rsid w:val="000E49E6"/>
    <w:rsid w:val="000E4F43"/>
    <w:rsid w:val="000E6656"/>
    <w:rsid w:val="000E6B09"/>
    <w:rsid w:val="000E6CEA"/>
    <w:rsid w:val="000E6F19"/>
    <w:rsid w:val="000E7822"/>
    <w:rsid w:val="000E7D31"/>
    <w:rsid w:val="000F097D"/>
    <w:rsid w:val="000F1F64"/>
    <w:rsid w:val="000F2932"/>
    <w:rsid w:val="000F2DA2"/>
    <w:rsid w:val="000F2DF1"/>
    <w:rsid w:val="000F34B1"/>
    <w:rsid w:val="000F3AF2"/>
    <w:rsid w:val="000F46D8"/>
    <w:rsid w:val="000F51B5"/>
    <w:rsid w:val="000F5ECF"/>
    <w:rsid w:val="000F63C3"/>
    <w:rsid w:val="000F726E"/>
    <w:rsid w:val="000F778E"/>
    <w:rsid w:val="000F7DD8"/>
    <w:rsid w:val="00100015"/>
    <w:rsid w:val="00100418"/>
    <w:rsid w:val="0010069E"/>
    <w:rsid w:val="001006AC"/>
    <w:rsid w:val="0010074E"/>
    <w:rsid w:val="001011BB"/>
    <w:rsid w:val="00101829"/>
    <w:rsid w:val="00101ED7"/>
    <w:rsid w:val="00102165"/>
    <w:rsid w:val="001024C3"/>
    <w:rsid w:val="001024C7"/>
    <w:rsid w:val="00102AF2"/>
    <w:rsid w:val="00102AFC"/>
    <w:rsid w:val="00102B37"/>
    <w:rsid w:val="00103279"/>
    <w:rsid w:val="001041C9"/>
    <w:rsid w:val="001042CC"/>
    <w:rsid w:val="0010469C"/>
    <w:rsid w:val="00104AA2"/>
    <w:rsid w:val="00104D08"/>
    <w:rsid w:val="0010553A"/>
    <w:rsid w:val="001058F0"/>
    <w:rsid w:val="00105F6C"/>
    <w:rsid w:val="001065D8"/>
    <w:rsid w:val="00106CC8"/>
    <w:rsid w:val="00106ED6"/>
    <w:rsid w:val="0010747C"/>
    <w:rsid w:val="00107B75"/>
    <w:rsid w:val="001107B4"/>
    <w:rsid w:val="001110FF"/>
    <w:rsid w:val="001114FB"/>
    <w:rsid w:val="001115E7"/>
    <w:rsid w:val="00111D4A"/>
    <w:rsid w:val="00112553"/>
    <w:rsid w:val="00112652"/>
    <w:rsid w:val="00112EFA"/>
    <w:rsid w:val="001145B4"/>
    <w:rsid w:val="001155C0"/>
    <w:rsid w:val="00115626"/>
    <w:rsid w:val="00115C2C"/>
    <w:rsid w:val="00116779"/>
    <w:rsid w:val="00116A5F"/>
    <w:rsid w:val="00116E26"/>
    <w:rsid w:val="00117A83"/>
    <w:rsid w:val="00120E96"/>
    <w:rsid w:val="00121D42"/>
    <w:rsid w:val="00121E11"/>
    <w:rsid w:val="00122298"/>
    <w:rsid w:val="00122FEB"/>
    <w:rsid w:val="0012392E"/>
    <w:rsid w:val="00123BDB"/>
    <w:rsid w:val="00123EF6"/>
    <w:rsid w:val="00124419"/>
    <w:rsid w:val="00125188"/>
    <w:rsid w:val="001261FD"/>
    <w:rsid w:val="001268F9"/>
    <w:rsid w:val="00126B15"/>
    <w:rsid w:val="00127125"/>
    <w:rsid w:val="00127B23"/>
    <w:rsid w:val="00130DCA"/>
    <w:rsid w:val="00132156"/>
    <w:rsid w:val="00132664"/>
    <w:rsid w:val="001328CD"/>
    <w:rsid w:val="001335FD"/>
    <w:rsid w:val="001346F8"/>
    <w:rsid w:val="00135130"/>
    <w:rsid w:val="001410B6"/>
    <w:rsid w:val="001415A9"/>
    <w:rsid w:val="00141A29"/>
    <w:rsid w:val="00141C21"/>
    <w:rsid w:val="00141ECE"/>
    <w:rsid w:val="00142945"/>
    <w:rsid w:val="00142968"/>
    <w:rsid w:val="00142B1F"/>
    <w:rsid w:val="00142DC4"/>
    <w:rsid w:val="00143240"/>
    <w:rsid w:val="0014405B"/>
    <w:rsid w:val="00145130"/>
    <w:rsid w:val="00145168"/>
    <w:rsid w:val="001452C4"/>
    <w:rsid w:val="00145BCF"/>
    <w:rsid w:val="00145D35"/>
    <w:rsid w:val="00146186"/>
    <w:rsid w:val="0014718B"/>
    <w:rsid w:val="00147323"/>
    <w:rsid w:val="00147BFC"/>
    <w:rsid w:val="00147C47"/>
    <w:rsid w:val="00150BAD"/>
    <w:rsid w:val="00150CD1"/>
    <w:rsid w:val="00150D70"/>
    <w:rsid w:val="00150E9B"/>
    <w:rsid w:val="00151346"/>
    <w:rsid w:val="00151733"/>
    <w:rsid w:val="00151E94"/>
    <w:rsid w:val="0015220F"/>
    <w:rsid w:val="00152798"/>
    <w:rsid w:val="00152DDF"/>
    <w:rsid w:val="00152F5C"/>
    <w:rsid w:val="00153306"/>
    <w:rsid w:val="00153405"/>
    <w:rsid w:val="00153772"/>
    <w:rsid w:val="00155267"/>
    <w:rsid w:val="0015556D"/>
    <w:rsid w:val="00155C43"/>
    <w:rsid w:val="0015605B"/>
    <w:rsid w:val="001566A4"/>
    <w:rsid w:val="00156ED0"/>
    <w:rsid w:val="00157139"/>
    <w:rsid w:val="001571FA"/>
    <w:rsid w:val="00157753"/>
    <w:rsid w:val="001603DF"/>
    <w:rsid w:val="001608EC"/>
    <w:rsid w:val="00160A2D"/>
    <w:rsid w:val="00161A83"/>
    <w:rsid w:val="0016265A"/>
    <w:rsid w:val="0016289C"/>
    <w:rsid w:val="00164060"/>
    <w:rsid w:val="00164778"/>
    <w:rsid w:val="00165070"/>
    <w:rsid w:val="0016509E"/>
    <w:rsid w:val="00165106"/>
    <w:rsid w:val="0016514E"/>
    <w:rsid w:val="00166196"/>
    <w:rsid w:val="00166A0C"/>
    <w:rsid w:val="001675A4"/>
    <w:rsid w:val="001712D2"/>
    <w:rsid w:val="001716D8"/>
    <w:rsid w:val="00171974"/>
    <w:rsid w:val="0017256B"/>
    <w:rsid w:val="00173FAF"/>
    <w:rsid w:val="00174123"/>
    <w:rsid w:val="00175597"/>
    <w:rsid w:val="001755A1"/>
    <w:rsid w:val="0017569B"/>
    <w:rsid w:val="00176519"/>
    <w:rsid w:val="001767FB"/>
    <w:rsid w:val="001769C8"/>
    <w:rsid w:val="00176D93"/>
    <w:rsid w:val="001774F0"/>
    <w:rsid w:val="001801AF"/>
    <w:rsid w:val="0018115C"/>
    <w:rsid w:val="00181B04"/>
    <w:rsid w:val="0018216D"/>
    <w:rsid w:val="00182173"/>
    <w:rsid w:val="00182BCF"/>
    <w:rsid w:val="00182D27"/>
    <w:rsid w:val="00183122"/>
    <w:rsid w:val="00183126"/>
    <w:rsid w:val="001836EE"/>
    <w:rsid w:val="001854D2"/>
    <w:rsid w:val="00185DFC"/>
    <w:rsid w:val="00186DE3"/>
    <w:rsid w:val="0018722E"/>
    <w:rsid w:val="001900AC"/>
    <w:rsid w:val="001907BD"/>
    <w:rsid w:val="00190F6C"/>
    <w:rsid w:val="00191785"/>
    <w:rsid w:val="001924B3"/>
    <w:rsid w:val="00192745"/>
    <w:rsid w:val="001928CB"/>
    <w:rsid w:val="0019361C"/>
    <w:rsid w:val="00193752"/>
    <w:rsid w:val="001938AD"/>
    <w:rsid w:val="00193939"/>
    <w:rsid w:val="00193B23"/>
    <w:rsid w:val="001945AC"/>
    <w:rsid w:val="0019597A"/>
    <w:rsid w:val="00195A9B"/>
    <w:rsid w:val="0019624F"/>
    <w:rsid w:val="00196551"/>
    <w:rsid w:val="00196B5C"/>
    <w:rsid w:val="00196E9D"/>
    <w:rsid w:val="00197050"/>
    <w:rsid w:val="001A0344"/>
    <w:rsid w:val="001A0A09"/>
    <w:rsid w:val="001A1512"/>
    <w:rsid w:val="001A1662"/>
    <w:rsid w:val="001A1A23"/>
    <w:rsid w:val="001A21BB"/>
    <w:rsid w:val="001A3F9D"/>
    <w:rsid w:val="001A4BF0"/>
    <w:rsid w:val="001A540A"/>
    <w:rsid w:val="001A566A"/>
    <w:rsid w:val="001A69F5"/>
    <w:rsid w:val="001A7462"/>
    <w:rsid w:val="001A76B9"/>
    <w:rsid w:val="001B04DC"/>
    <w:rsid w:val="001B054E"/>
    <w:rsid w:val="001B13B1"/>
    <w:rsid w:val="001B1434"/>
    <w:rsid w:val="001B152A"/>
    <w:rsid w:val="001B317E"/>
    <w:rsid w:val="001B3B16"/>
    <w:rsid w:val="001B4697"/>
    <w:rsid w:val="001B5078"/>
    <w:rsid w:val="001B5E34"/>
    <w:rsid w:val="001B5E96"/>
    <w:rsid w:val="001B6385"/>
    <w:rsid w:val="001B75FD"/>
    <w:rsid w:val="001C0BDF"/>
    <w:rsid w:val="001C15F0"/>
    <w:rsid w:val="001C1666"/>
    <w:rsid w:val="001C18B4"/>
    <w:rsid w:val="001C195F"/>
    <w:rsid w:val="001C26D1"/>
    <w:rsid w:val="001C28DB"/>
    <w:rsid w:val="001C31DE"/>
    <w:rsid w:val="001C389C"/>
    <w:rsid w:val="001C38B8"/>
    <w:rsid w:val="001C40FA"/>
    <w:rsid w:val="001C572A"/>
    <w:rsid w:val="001C6412"/>
    <w:rsid w:val="001C6584"/>
    <w:rsid w:val="001C66AC"/>
    <w:rsid w:val="001C67F3"/>
    <w:rsid w:val="001C750E"/>
    <w:rsid w:val="001C77F0"/>
    <w:rsid w:val="001C7BDB"/>
    <w:rsid w:val="001D00FD"/>
    <w:rsid w:val="001D0E4D"/>
    <w:rsid w:val="001D1163"/>
    <w:rsid w:val="001D2304"/>
    <w:rsid w:val="001D23C0"/>
    <w:rsid w:val="001D25DB"/>
    <w:rsid w:val="001D32B0"/>
    <w:rsid w:val="001D3A4B"/>
    <w:rsid w:val="001D3D6C"/>
    <w:rsid w:val="001D4711"/>
    <w:rsid w:val="001D472A"/>
    <w:rsid w:val="001D4DE9"/>
    <w:rsid w:val="001D543B"/>
    <w:rsid w:val="001D5444"/>
    <w:rsid w:val="001D5717"/>
    <w:rsid w:val="001D5BB2"/>
    <w:rsid w:val="001D5C29"/>
    <w:rsid w:val="001D5EBA"/>
    <w:rsid w:val="001D6F7F"/>
    <w:rsid w:val="001D7820"/>
    <w:rsid w:val="001D7877"/>
    <w:rsid w:val="001E0640"/>
    <w:rsid w:val="001E118E"/>
    <w:rsid w:val="001E16B4"/>
    <w:rsid w:val="001E1740"/>
    <w:rsid w:val="001E1813"/>
    <w:rsid w:val="001E1B3B"/>
    <w:rsid w:val="001E1B88"/>
    <w:rsid w:val="001E29B0"/>
    <w:rsid w:val="001E3CC9"/>
    <w:rsid w:val="001E3E7F"/>
    <w:rsid w:val="001E4772"/>
    <w:rsid w:val="001E6215"/>
    <w:rsid w:val="001E66D4"/>
    <w:rsid w:val="001E7CD1"/>
    <w:rsid w:val="001E7E1E"/>
    <w:rsid w:val="001F0260"/>
    <w:rsid w:val="001F0864"/>
    <w:rsid w:val="001F0B93"/>
    <w:rsid w:val="001F0B9B"/>
    <w:rsid w:val="001F1087"/>
    <w:rsid w:val="001F12FD"/>
    <w:rsid w:val="001F1A87"/>
    <w:rsid w:val="001F1B53"/>
    <w:rsid w:val="001F2B3A"/>
    <w:rsid w:val="001F33B5"/>
    <w:rsid w:val="001F3443"/>
    <w:rsid w:val="001F5354"/>
    <w:rsid w:val="001F6F29"/>
    <w:rsid w:val="001F76CF"/>
    <w:rsid w:val="002008B1"/>
    <w:rsid w:val="00200A4F"/>
    <w:rsid w:val="0020206E"/>
    <w:rsid w:val="00202156"/>
    <w:rsid w:val="00202866"/>
    <w:rsid w:val="00203542"/>
    <w:rsid w:val="002043A0"/>
    <w:rsid w:val="0020449F"/>
    <w:rsid w:val="002056AF"/>
    <w:rsid w:val="002058C3"/>
    <w:rsid w:val="00206208"/>
    <w:rsid w:val="00206931"/>
    <w:rsid w:val="0020748F"/>
    <w:rsid w:val="002103F3"/>
    <w:rsid w:val="0021084B"/>
    <w:rsid w:val="00211511"/>
    <w:rsid w:val="00211CE3"/>
    <w:rsid w:val="002125DA"/>
    <w:rsid w:val="00212ADE"/>
    <w:rsid w:val="002130AF"/>
    <w:rsid w:val="00213E15"/>
    <w:rsid w:val="002140C9"/>
    <w:rsid w:val="002157DC"/>
    <w:rsid w:val="00216100"/>
    <w:rsid w:val="00216208"/>
    <w:rsid w:val="002167D5"/>
    <w:rsid w:val="00217074"/>
    <w:rsid w:val="00217CBB"/>
    <w:rsid w:val="002200E6"/>
    <w:rsid w:val="00221BA0"/>
    <w:rsid w:val="00222058"/>
    <w:rsid w:val="0022206A"/>
    <w:rsid w:val="002222F6"/>
    <w:rsid w:val="00222396"/>
    <w:rsid w:val="002225B5"/>
    <w:rsid w:val="00222B50"/>
    <w:rsid w:val="002230CC"/>
    <w:rsid w:val="00224873"/>
    <w:rsid w:val="00224D50"/>
    <w:rsid w:val="002250A5"/>
    <w:rsid w:val="002250EC"/>
    <w:rsid w:val="0022547B"/>
    <w:rsid w:val="00226468"/>
    <w:rsid w:val="00226AB9"/>
    <w:rsid w:val="00226BC5"/>
    <w:rsid w:val="00227079"/>
    <w:rsid w:val="00227889"/>
    <w:rsid w:val="00227AB3"/>
    <w:rsid w:val="002302F1"/>
    <w:rsid w:val="00230952"/>
    <w:rsid w:val="0023120E"/>
    <w:rsid w:val="00231566"/>
    <w:rsid w:val="00231696"/>
    <w:rsid w:val="00231F98"/>
    <w:rsid w:val="00232125"/>
    <w:rsid w:val="002321D6"/>
    <w:rsid w:val="00232584"/>
    <w:rsid w:val="002328CA"/>
    <w:rsid w:val="00232BC0"/>
    <w:rsid w:val="00233292"/>
    <w:rsid w:val="0023451E"/>
    <w:rsid w:val="00234716"/>
    <w:rsid w:val="00235903"/>
    <w:rsid w:val="00235A75"/>
    <w:rsid w:val="0023625E"/>
    <w:rsid w:val="002402E6"/>
    <w:rsid w:val="00241891"/>
    <w:rsid w:val="00241FA0"/>
    <w:rsid w:val="002423AC"/>
    <w:rsid w:val="0024283F"/>
    <w:rsid w:val="00243092"/>
    <w:rsid w:val="00243812"/>
    <w:rsid w:val="00243DE8"/>
    <w:rsid w:val="00243FC1"/>
    <w:rsid w:val="00244487"/>
    <w:rsid w:val="002449CE"/>
    <w:rsid w:val="0024510B"/>
    <w:rsid w:val="00245438"/>
    <w:rsid w:val="002477F1"/>
    <w:rsid w:val="00250A5A"/>
    <w:rsid w:val="002510C0"/>
    <w:rsid w:val="002512B3"/>
    <w:rsid w:val="002513C8"/>
    <w:rsid w:val="002514BC"/>
    <w:rsid w:val="0025169F"/>
    <w:rsid w:val="00251BBA"/>
    <w:rsid w:val="002525F4"/>
    <w:rsid w:val="002529CB"/>
    <w:rsid w:val="00252E3A"/>
    <w:rsid w:val="002536AE"/>
    <w:rsid w:val="0025392B"/>
    <w:rsid w:val="00253B30"/>
    <w:rsid w:val="002541EA"/>
    <w:rsid w:val="00254662"/>
    <w:rsid w:val="002549FA"/>
    <w:rsid w:val="00254CC5"/>
    <w:rsid w:val="00255FC7"/>
    <w:rsid w:val="00256434"/>
    <w:rsid w:val="00256ADF"/>
    <w:rsid w:val="002570FF"/>
    <w:rsid w:val="0025759F"/>
    <w:rsid w:val="0025788A"/>
    <w:rsid w:val="002603A2"/>
    <w:rsid w:val="00260E5F"/>
    <w:rsid w:val="002610C1"/>
    <w:rsid w:val="002619FA"/>
    <w:rsid w:val="00262168"/>
    <w:rsid w:val="002621C5"/>
    <w:rsid w:val="0026262E"/>
    <w:rsid w:val="002626BC"/>
    <w:rsid w:val="0026281A"/>
    <w:rsid w:val="00264F6B"/>
    <w:rsid w:val="0026699C"/>
    <w:rsid w:val="002669D8"/>
    <w:rsid w:val="00266EB3"/>
    <w:rsid w:val="00267357"/>
    <w:rsid w:val="002676AE"/>
    <w:rsid w:val="00270217"/>
    <w:rsid w:val="002706B9"/>
    <w:rsid w:val="00270994"/>
    <w:rsid w:val="00270A58"/>
    <w:rsid w:val="00270C74"/>
    <w:rsid w:val="00271366"/>
    <w:rsid w:val="00272535"/>
    <w:rsid w:val="002730AC"/>
    <w:rsid w:val="0027315A"/>
    <w:rsid w:val="00273834"/>
    <w:rsid w:val="00273A66"/>
    <w:rsid w:val="00274344"/>
    <w:rsid w:val="00274506"/>
    <w:rsid w:val="00274556"/>
    <w:rsid w:val="00274988"/>
    <w:rsid w:val="00274FB6"/>
    <w:rsid w:val="00275240"/>
    <w:rsid w:val="002758AE"/>
    <w:rsid w:val="00275F95"/>
    <w:rsid w:val="00275FA8"/>
    <w:rsid w:val="002762A3"/>
    <w:rsid w:val="002768F0"/>
    <w:rsid w:val="00276DB1"/>
    <w:rsid w:val="00277CA2"/>
    <w:rsid w:val="00280CAD"/>
    <w:rsid w:val="0028146E"/>
    <w:rsid w:val="002821BD"/>
    <w:rsid w:val="00282760"/>
    <w:rsid w:val="002829AC"/>
    <w:rsid w:val="002834B7"/>
    <w:rsid w:val="0028354C"/>
    <w:rsid w:val="00283A95"/>
    <w:rsid w:val="0028419F"/>
    <w:rsid w:val="00284C0C"/>
    <w:rsid w:val="002866E9"/>
    <w:rsid w:val="00286BF5"/>
    <w:rsid w:val="002873DC"/>
    <w:rsid w:val="00287ADA"/>
    <w:rsid w:val="00287B80"/>
    <w:rsid w:val="0029094B"/>
    <w:rsid w:val="00291372"/>
    <w:rsid w:val="00292104"/>
    <w:rsid w:val="00293060"/>
    <w:rsid w:val="002935B9"/>
    <w:rsid w:val="002939F1"/>
    <w:rsid w:val="00293EF6"/>
    <w:rsid w:val="002946AD"/>
    <w:rsid w:val="00295E08"/>
    <w:rsid w:val="0029713E"/>
    <w:rsid w:val="002974AA"/>
    <w:rsid w:val="0029793E"/>
    <w:rsid w:val="002A02B1"/>
    <w:rsid w:val="002A06F5"/>
    <w:rsid w:val="002A0C22"/>
    <w:rsid w:val="002A0C8E"/>
    <w:rsid w:val="002A196C"/>
    <w:rsid w:val="002A1AF5"/>
    <w:rsid w:val="002A1FA7"/>
    <w:rsid w:val="002A3830"/>
    <w:rsid w:val="002A48B0"/>
    <w:rsid w:val="002A4B35"/>
    <w:rsid w:val="002A4C83"/>
    <w:rsid w:val="002A577A"/>
    <w:rsid w:val="002A63A3"/>
    <w:rsid w:val="002A71A2"/>
    <w:rsid w:val="002A7C1D"/>
    <w:rsid w:val="002B0002"/>
    <w:rsid w:val="002B090A"/>
    <w:rsid w:val="002B0B6F"/>
    <w:rsid w:val="002B11A5"/>
    <w:rsid w:val="002B1A4C"/>
    <w:rsid w:val="002B1D16"/>
    <w:rsid w:val="002B2BC1"/>
    <w:rsid w:val="002B2D03"/>
    <w:rsid w:val="002B30EA"/>
    <w:rsid w:val="002B3A75"/>
    <w:rsid w:val="002B4039"/>
    <w:rsid w:val="002B4CCE"/>
    <w:rsid w:val="002B5207"/>
    <w:rsid w:val="002B5414"/>
    <w:rsid w:val="002B54B4"/>
    <w:rsid w:val="002B5641"/>
    <w:rsid w:val="002B62BB"/>
    <w:rsid w:val="002B69E6"/>
    <w:rsid w:val="002B77BA"/>
    <w:rsid w:val="002C0A51"/>
    <w:rsid w:val="002C0C14"/>
    <w:rsid w:val="002C0CDD"/>
    <w:rsid w:val="002C1802"/>
    <w:rsid w:val="002C22A5"/>
    <w:rsid w:val="002C258C"/>
    <w:rsid w:val="002C2C93"/>
    <w:rsid w:val="002C2FC4"/>
    <w:rsid w:val="002C3764"/>
    <w:rsid w:val="002C3905"/>
    <w:rsid w:val="002C42D6"/>
    <w:rsid w:val="002C458F"/>
    <w:rsid w:val="002C465E"/>
    <w:rsid w:val="002C485B"/>
    <w:rsid w:val="002C50AC"/>
    <w:rsid w:val="002C5EEF"/>
    <w:rsid w:val="002C677F"/>
    <w:rsid w:val="002C69E0"/>
    <w:rsid w:val="002C71A1"/>
    <w:rsid w:val="002C7917"/>
    <w:rsid w:val="002C7B12"/>
    <w:rsid w:val="002D071F"/>
    <w:rsid w:val="002D1A11"/>
    <w:rsid w:val="002D1EF6"/>
    <w:rsid w:val="002D2A40"/>
    <w:rsid w:val="002D30C3"/>
    <w:rsid w:val="002D30F6"/>
    <w:rsid w:val="002D34A1"/>
    <w:rsid w:val="002D3DDA"/>
    <w:rsid w:val="002D4CAA"/>
    <w:rsid w:val="002D4EF8"/>
    <w:rsid w:val="002D4FED"/>
    <w:rsid w:val="002D52C7"/>
    <w:rsid w:val="002D576B"/>
    <w:rsid w:val="002D5F96"/>
    <w:rsid w:val="002D6DB6"/>
    <w:rsid w:val="002D6FEC"/>
    <w:rsid w:val="002D71D4"/>
    <w:rsid w:val="002D73CF"/>
    <w:rsid w:val="002D7F90"/>
    <w:rsid w:val="002E1052"/>
    <w:rsid w:val="002E132B"/>
    <w:rsid w:val="002E1F6D"/>
    <w:rsid w:val="002E365B"/>
    <w:rsid w:val="002E3887"/>
    <w:rsid w:val="002E3A0A"/>
    <w:rsid w:val="002E3D2E"/>
    <w:rsid w:val="002E4E4F"/>
    <w:rsid w:val="002E5049"/>
    <w:rsid w:val="002E5C68"/>
    <w:rsid w:val="002E5CD1"/>
    <w:rsid w:val="002E6539"/>
    <w:rsid w:val="002E66EF"/>
    <w:rsid w:val="002E6C9C"/>
    <w:rsid w:val="002F0067"/>
    <w:rsid w:val="002F085C"/>
    <w:rsid w:val="002F09C5"/>
    <w:rsid w:val="002F13DF"/>
    <w:rsid w:val="002F144C"/>
    <w:rsid w:val="002F1472"/>
    <w:rsid w:val="002F182B"/>
    <w:rsid w:val="002F19B6"/>
    <w:rsid w:val="002F1DFA"/>
    <w:rsid w:val="002F2F7A"/>
    <w:rsid w:val="002F35BD"/>
    <w:rsid w:val="002F35DB"/>
    <w:rsid w:val="002F4001"/>
    <w:rsid w:val="002F4004"/>
    <w:rsid w:val="002F48BA"/>
    <w:rsid w:val="002F56F3"/>
    <w:rsid w:val="002F59B4"/>
    <w:rsid w:val="002F6586"/>
    <w:rsid w:val="002F72DB"/>
    <w:rsid w:val="00300465"/>
    <w:rsid w:val="00300F32"/>
    <w:rsid w:val="00301B44"/>
    <w:rsid w:val="00301E7E"/>
    <w:rsid w:val="00302C6A"/>
    <w:rsid w:val="00302D5B"/>
    <w:rsid w:val="00303055"/>
    <w:rsid w:val="003032BD"/>
    <w:rsid w:val="003040AC"/>
    <w:rsid w:val="0030531F"/>
    <w:rsid w:val="00305428"/>
    <w:rsid w:val="00305F68"/>
    <w:rsid w:val="00306AF3"/>
    <w:rsid w:val="00307385"/>
    <w:rsid w:val="00307AA3"/>
    <w:rsid w:val="00307F40"/>
    <w:rsid w:val="00310538"/>
    <w:rsid w:val="00310BED"/>
    <w:rsid w:val="00311794"/>
    <w:rsid w:val="0031206B"/>
    <w:rsid w:val="0031210B"/>
    <w:rsid w:val="0031258B"/>
    <w:rsid w:val="00312DBB"/>
    <w:rsid w:val="0031317F"/>
    <w:rsid w:val="003131E4"/>
    <w:rsid w:val="003138BB"/>
    <w:rsid w:val="00314659"/>
    <w:rsid w:val="00314674"/>
    <w:rsid w:val="00314772"/>
    <w:rsid w:val="003157A8"/>
    <w:rsid w:val="00315EC5"/>
    <w:rsid w:val="00316298"/>
    <w:rsid w:val="003169BA"/>
    <w:rsid w:val="0031719B"/>
    <w:rsid w:val="003176B4"/>
    <w:rsid w:val="00320B0D"/>
    <w:rsid w:val="00320BF4"/>
    <w:rsid w:val="00322F68"/>
    <w:rsid w:val="00323106"/>
    <w:rsid w:val="00323645"/>
    <w:rsid w:val="00323C39"/>
    <w:rsid w:val="00324335"/>
    <w:rsid w:val="003248E8"/>
    <w:rsid w:val="003254EB"/>
    <w:rsid w:val="00325F47"/>
    <w:rsid w:val="00326B64"/>
    <w:rsid w:val="0032709A"/>
    <w:rsid w:val="00327979"/>
    <w:rsid w:val="00327B20"/>
    <w:rsid w:val="00327E13"/>
    <w:rsid w:val="003304F9"/>
    <w:rsid w:val="00331CA4"/>
    <w:rsid w:val="0033267B"/>
    <w:rsid w:val="003337A1"/>
    <w:rsid w:val="00333BBD"/>
    <w:rsid w:val="003346F0"/>
    <w:rsid w:val="0033488E"/>
    <w:rsid w:val="00334BF2"/>
    <w:rsid w:val="00334C57"/>
    <w:rsid w:val="00335B17"/>
    <w:rsid w:val="0033624D"/>
    <w:rsid w:val="00336326"/>
    <w:rsid w:val="00336C48"/>
    <w:rsid w:val="00336CEA"/>
    <w:rsid w:val="00336FDE"/>
    <w:rsid w:val="0033722B"/>
    <w:rsid w:val="00340E71"/>
    <w:rsid w:val="00341266"/>
    <w:rsid w:val="00341726"/>
    <w:rsid w:val="00341B93"/>
    <w:rsid w:val="0034222F"/>
    <w:rsid w:val="00342C2E"/>
    <w:rsid w:val="00342CB5"/>
    <w:rsid w:val="003436F2"/>
    <w:rsid w:val="00343784"/>
    <w:rsid w:val="00343904"/>
    <w:rsid w:val="00343A44"/>
    <w:rsid w:val="00343FD0"/>
    <w:rsid w:val="00344442"/>
    <w:rsid w:val="0034449F"/>
    <w:rsid w:val="00344701"/>
    <w:rsid w:val="003454D4"/>
    <w:rsid w:val="0034612D"/>
    <w:rsid w:val="003469AE"/>
    <w:rsid w:val="00346BBC"/>
    <w:rsid w:val="00347AE7"/>
    <w:rsid w:val="00347FC4"/>
    <w:rsid w:val="00350097"/>
    <w:rsid w:val="00350D0C"/>
    <w:rsid w:val="00350D2B"/>
    <w:rsid w:val="00351178"/>
    <w:rsid w:val="00351A47"/>
    <w:rsid w:val="00352461"/>
    <w:rsid w:val="003527F1"/>
    <w:rsid w:val="00352947"/>
    <w:rsid w:val="00352F39"/>
    <w:rsid w:val="003537E0"/>
    <w:rsid w:val="00354B55"/>
    <w:rsid w:val="00354E6C"/>
    <w:rsid w:val="0035548E"/>
    <w:rsid w:val="0035593C"/>
    <w:rsid w:val="00356064"/>
    <w:rsid w:val="00357467"/>
    <w:rsid w:val="00357872"/>
    <w:rsid w:val="00357C4C"/>
    <w:rsid w:val="00357E08"/>
    <w:rsid w:val="0036012F"/>
    <w:rsid w:val="00360AE1"/>
    <w:rsid w:val="0036209B"/>
    <w:rsid w:val="0036258C"/>
    <w:rsid w:val="00362730"/>
    <w:rsid w:val="0036313D"/>
    <w:rsid w:val="00363259"/>
    <w:rsid w:val="0036353E"/>
    <w:rsid w:val="003640AE"/>
    <w:rsid w:val="003642D5"/>
    <w:rsid w:val="00364C21"/>
    <w:rsid w:val="00364C5C"/>
    <w:rsid w:val="00365727"/>
    <w:rsid w:val="00365E10"/>
    <w:rsid w:val="00365E42"/>
    <w:rsid w:val="003667BE"/>
    <w:rsid w:val="00366992"/>
    <w:rsid w:val="00366D1B"/>
    <w:rsid w:val="00370B74"/>
    <w:rsid w:val="0037125F"/>
    <w:rsid w:val="00371A87"/>
    <w:rsid w:val="00371AEC"/>
    <w:rsid w:val="003721D3"/>
    <w:rsid w:val="00372C0B"/>
    <w:rsid w:val="003732FD"/>
    <w:rsid w:val="003737CE"/>
    <w:rsid w:val="00373BF8"/>
    <w:rsid w:val="003742CB"/>
    <w:rsid w:val="00374410"/>
    <w:rsid w:val="00374F4A"/>
    <w:rsid w:val="003754C8"/>
    <w:rsid w:val="00375A4F"/>
    <w:rsid w:val="0037630E"/>
    <w:rsid w:val="00376AA2"/>
    <w:rsid w:val="00376C5C"/>
    <w:rsid w:val="00376EF5"/>
    <w:rsid w:val="00377AB5"/>
    <w:rsid w:val="00377C8E"/>
    <w:rsid w:val="00380671"/>
    <w:rsid w:val="00380BE3"/>
    <w:rsid w:val="003814BA"/>
    <w:rsid w:val="003816D4"/>
    <w:rsid w:val="00382251"/>
    <w:rsid w:val="00383A0B"/>
    <w:rsid w:val="00384523"/>
    <w:rsid w:val="00384A57"/>
    <w:rsid w:val="00385095"/>
    <w:rsid w:val="0038515F"/>
    <w:rsid w:val="00385273"/>
    <w:rsid w:val="00385700"/>
    <w:rsid w:val="00385E8F"/>
    <w:rsid w:val="0038639E"/>
    <w:rsid w:val="003866F2"/>
    <w:rsid w:val="00386A1D"/>
    <w:rsid w:val="00387176"/>
    <w:rsid w:val="00387447"/>
    <w:rsid w:val="00387AB3"/>
    <w:rsid w:val="00387B99"/>
    <w:rsid w:val="00390BDD"/>
    <w:rsid w:val="003912DC"/>
    <w:rsid w:val="00391B55"/>
    <w:rsid w:val="0039222F"/>
    <w:rsid w:val="00393013"/>
    <w:rsid w:val="00393840"/>
    <w:rsid w:val="003938DB"/>
    <w:rsid w:val="00393E60"/>
    <w:rsid w:val="00393E9A"/>
    <w:rsid w:val="00394CDA"/>
    <w:rsid w:val="00394D9E"/>
    <w:rsid w:val="00396CC4"/>
    <w:rsid w:val="003A0870"/>
    <w:rsid w:val="003A0C9F"/>
    <w:rsid w:val="003A11BE"/>
    <w:rsid w:val="003A12D7"/>
    <w:rsid w:val="003A161C"/>
    <w:rsid w:val="003A1A55"/>
    <w:rsid w:val="003A23FA"/>
    <w:rsid w:val="003A2744"/>
    <w:rsid w:val="003A30D9"/>
    <w:rsid w:val="003A33BD"/>
    <w:rsid w:val="003A3B07"/>
    <w:rsid w:val="003A48DB"/>
    <w:rsid w:val="003A4F97"/>
    <w:rsid w:val="003A6060"/>
    <w:rsid w:val="003A6292"/>
    <w:rsid w:val="003A6D0B"/>
    <w:rsid w:val="003B0AAD"/>
    <w:rsid w:val="003B135E"/>
    <w:rsid w:val="003B19E9"/>
    <w:rsid w:val="003B1BF3"/>
    <w:rsid w:val="003B2709"/>
    <w:rsid w:val="003B2A66"/>
    <w:rsid w:val="003B3F2B"/>
    <w:rsid w:val="003B3F8C"/>
    <w:rsid w:val="003B40C0"/>
    <w:rsid w:val="003B466D"/>
    <w:rsid w:val="003B4A67"/>
    <w:rsid w:val="003B5330"/>
    <w:rsid w:val="003B564F"/>
    <w:rsid w:val="003B58FB"/>
    <w:rsid w:val="003B5A6E"/>
    <w:rsid w:val="003B5C82"/>
    <w:rsid w:val="003B613E"/>
    <w:rsid w:val="003B6316"/>
    <w:rsid w:val="003B6792"/>
    <w:rsid w:val="003B6DEA"/>
    <w:rsid w:val="003B7148"/>
    <w:rsid w:val="003B7223"/>
    <w:rsid w:val="003B7AD8"/>
    <w:rsid w:val="003C0AED"/>
    <w:rsid w:val="003C0DA0"/>
    <w:rsid w:val="003C133C"/>
    <w:rsid w:val="003C1AEC"/>
    <w:rsid w:val="003C2113"/>
    <w:rsid w:val="003C22B6"/>
    <w:rsid w:val="003C2A7B"/>
    <w:rsid w:val="003C306A"/>
    <w:rsid w:val="003C3885"/>
    <w:rsid w:val="003C44A1"/>
    <w:rsid w:val="003C46EB"/>
    <w:rsid w:val="003C4C48"/>
    <w:rsid w:val="003C55CA"/>
    <w:rsid w:val="003C5833"/>
    <w:rsid w:val="003C62D6"/>
    <w:rsid w:val="003C6424"/>
    <w:rsid w:val="003C784F"/>
    <w:rsid w:val="003D0C67"/>
    <w:rsid w:val="003D118B"/>
    <w:rsid w:val="003D14E8"/>
    <w:rsid w:val="003D1E70"/>
    <w:rsid w:val="003D1F7E"/>
    <w:rsid w:val="003D29E9"/>
    <w:rsid w:val="003D2C37"/>
    <w:rsid w:val="003D32BE"/>
    <w:rsid w:val="003D3B21"/>
    <w:rsid w:val="003D4191"/>
    <w:rsid w:val="003D4840"/>
    <w:rsid w:val="003D59E9"/>
    <w:rsid w:val="003D604F"/>
    <w:rsid w:val="003D632B"/>
    <w:rsid w:val="003D69F9"/>
    <w:rsid w:val="003D7546"/>
    <w:rsid w:val="003D7C3D"/>
    <w:rsid w:val="003E1787"/>
    <w:rsid w:val="003E2889"/>
    <w:rsid w:val="003E3796"/>
    <w:rsid w:val="003E3F62"/>
    <w:rsid w:val="003E4663"/>
    <w:rsid w:val="003E4DED"/>
    <w:rsid w:val="003E4F13"/>
    <w:rsid w:val="003E59A2"/>
    <w:rsid w:val="003E5A91"/>
    <w:rsid w:val="003E5B5A"/>
    <w:rsid w:val="003E6B8A"/>
    <w:rsid w:val="003E727E"/>
    <w:rsid w:val="003E74F5"/>
    <w:rsid w:val="003E7852"/>
    <w:rsid w:val="003F1198"/>
    <w:rsid w:val="003F12F2"/>
    <w:rsid w:val="003F1D70"/>
    <w:rsid w:val="003F2371"/>
    <w:rsid w:val="003F28F5"/>
    <w:rsid w:val="003F482D"/>
    <w:rsid w:val="003F546F"/>
    <w:rsid w:val="003F58C6"/>
    <w:rsid w:val="003F6DA5"/>
    <w:rsid w:val="003F7070"/>
    <w:rsid w:val="003F77F2"/>
    <w:rsid w:val="003F78C5"/>
    <w:rsid w:val="0040012F"/>
    <w:rsid w:val="00400F45"/>
    <w:rsid w:val="004014AD"/>
    <w:rsid w:val="00401746"/>
    <w:rsid w:val="00401CB7"/>
    <w:rsid w:val="00403688"/>
    <w:rsid w:val="00403690"/>
    <w:rsid w:val="004037F6"/>
    <w:rsid w:val="004049BA"/>
    <w:rsid w:val="00404BDA"/>
    <w:rsid w:val="004051BA"/>
    <w:rsid w:val="00405D01"/>
    <w:rsid w:val="004069D9"/>
    <w:rsid w:val="004072AF"/>
    <w:rsid w:val="00407E35"/>
    <w:rsid w:val="00410C23"/>
    <w:rsid w:val="00412946"/>
    <w:rsid w:val="00412E6F"/>
    <w:rsid w:val="00413405"/>
    <w:rsid w:val="00414D2A"/>
    <w:rsid w:val="004167C9"/>
    <w:rsid w:val="0041770E"/>
    <w:rsid w:val="00417DCE"/>
    <w:rsid w:val="00424572"/>
    <w:rsid w:val="00424AB3"/>
    <w:rsid w:val="00424BD4"/>
    <w:rsid w:val="004250B2"/>
    <w:rsid w:val="00425411"/>
    <w:rsid w:val="0042595C"/>
    <w:rsid w:val="00426031"/>
    <w:rsid w:val="004277A9"/>
    <w:rsid w:val="00430764"/>
    <w:rsid w:val="00430B88"/>
    <w:rsid w:val="00431677"/>
    <w:rsid w:val="00431811"/>
    <w:rsid w:val="0043394D"/>
    <w:rsid w:val="00433B64"/>
    <w:rsid w:val="00433BAC"/>
    <w:rsid w:val="00433E3D"/>
    <w:rsid w:val="00434DF8"/>
    <w:rsid w:val="00435494"/>
    <w:rsid w:val="00435F3D"/>
    <w:rsid w:val="00436C0B"/>
    <w:rsid w:val="00436F57"/>
    <w:rsid w:val="00437598"/>
    <w:rsid w:val="004379D9"/>
    <w:rsid w:val="00437A09"/>
    <w:rsid w:val="00440C0C"/>
    <w:rsid w:val="00440C11"/>
    <w:rsid w:val="004410D3"/>
    <w:rsid w:val="004413E2"/>
    <w:rsid w:val="00441708"/>
    <w:rsid w:val="00441923"/>
    <w:rsid w:val="004420E8"/>
    <w:rsid w:val="00442373"/>
    <w:rsid w:val="00443A91"/>
    <w:rsid w:val="0044478B"/>
    <w:rsid w:val="00444833"/>
    <w:rsid w:val="00444BD4"/>
    <w:rsid w:val="0044505E"/>
    <w:rsid w:val="00445376"/>
    <w:rsid w:val="004457C2"/>
    <w:rsid w:val="00445D72"/>
    <w:rsid w:val="00446F93"/>
    <w:rsid w:val="00447CB8"/>
    <w:rsid w:val="0045280F"/>
    <w:rsid w:val="0045302F"/>
    <w:rsid w:val="004534E1"/>
    <w:rsid w:val="00453947"/>
    <w:rsid w:val="00453B4F"/>
    <w:rsid w:val="00454BDF"/>
    <w:rsid w:val="00454ECA"/>
    <w:rsid w:val="00454F0C"/>
    <w:rsid w:val="00454FB8"/>
    <w:rsid w:val="004556CF"/>
    <w:rsid w:val="00455F41"/>
    <w:rsid w:val="00457604"/>
    <w:rsid w:val="0045779B"/>
    <w:rsid w:val="00457CF2"/>
    <w:rsid w:val="00460426"/>
    <w:rsid w:val="00460B70"/>
    <w:rsid w:val="0046102A"/>
    <w:rsid w:val="00461469"/>
    <w:rsid w:val="00461552"/>
    <w:rsid w:val="00461D31"/>
    <w:rsid w:val="00462A9F"/>
    <w:rsid w:val="0046534F"/>
    <w:rsid w:val="00465E00"/>
    <w:rsid w:val="00466111"/>
    <w:rsid w:val="00466267"/>
    <w:rsid w:val="00466443"/>
    <w:rsid w:val="0046741A"/>
    <w:rsid w:val="0047047C"/>
    <w:rsid w:val="00470974"/>
    <w:rsid w:val="004709A2"/>
    <w:rsid w:val="00470E25"/>
    <w:rsid w:val="00471E42"/>
    <w:rsid w:val="004721C4"/>
    <w:rsid w:val="004725A0"/>
    <w:rsid w:val="00472871"/>
    <w:rsid w:val="00472F98"/>
    <w:rsid w:val="004731D6"/>
    <w:rsid w:val="00473FCB"/>
    <w:rsid w:val="0047425D"/>
    <w:rsid w:val="004746E3"/>
    <w:rsid w:val="00475652"/>
    <w:rsid w:val="00476252"/>
    <w:rsid w:val="0047687E"/>
    <w:rsid w:val="004769D9"/>
    <w:rsid w:val="00476DCE"/>
    <w:rsid w:val="004808F6"/>
    <w:rsid w:val="0048095B"/>
    <w:rsid w:val="00482393"/>
    <w:rsid w:val="004826D5"/>
    <w:rsid w:val="004838C3"/>
    <w:rsid w:val="00483AA6"/>
    <w:rsid w:val="004846B6"/>
    <w:rsid w:val="00484B19"/>
    <w:rsid w:val="004873FB"/>
    <w:rsid w:val="00487858"/>
    <w:rsid w:val="00487D89"/>
    <w:rsid w:val="00487F43"/>
    <w:rsid w:val="0049003E"/>
    <w:rsid w:val="00490937"/>
    <w:rsid w:val="004914BD"/>
    <w:rsid w:val="004916D9"/>
    <w:rsid w:val="00492007"/>
    <w:rsid w:val="004934D9"/>
    <w:rsid w:val="004952A2"/>
    <w:rsid w:val="0049622E"/>
    <w:rsid w:val="0049622F"/>
    <w:rsid w:val="004967E3"/>
    <w:rsid w:val="00496D34"/>
    <w:rsid w:val="00496FDC"/>
    <w:rsid w:val="0049735D"/>
    <w:rsid w:val="004979BC"/>
    <w:rsid w:val="00497A55"/>
    <w:rsid w:val="00497BFA"/>
    <w:rsid w:val="00497CBE"/>
    <w:rsid w:val="00497DF5"/>
    <w:rsid w:val="004A0026"/>
    <w:rsid w:val="004A0512"/>
    <w:rsid w:val="004A2363"/>
    <w:rsid w:val="004A2A07"/>
    <w:rsid w:val="004A2D26"/>
    <w:rsid w:val="004A2F33"/>
    <w:rsid w:val="004A36F3"/>
    <w:rsid w:val="004A3D74"/>
    <w:rsid w:val="004A4435"/>
    <w:rsid w:val="004A4678"/>
    <w:rsid w:val="004A51E2"/>
    <w:rsid w:val="004A5AA2"/>
    <w:rsid w:val="004A5DAF"/>
    <w:rsid w:val="004A5F52"/>
    <w:rsid w:val="004A5F75"/>
    <w:rsid w:val="004A603A"/>
    <w:rsid w:val="004A6100"/>
    <w:rsid w:val="004A64B5"/>
    <w:rsid w:val="004A66B4"/>
    <w:rsid w:val="004A73B9"/>
    <w:rsid w:val="004B0210"/>
    <w:rsid w:val="004B0ACC"/>
    <w:rsid w:val="004B0EBA"/>
    <w:rsid w:val="004B27F0"/>
    <w:rsid w:val="004B2A5D"/>
    <w:rsid w:val="004B2DD5"/>
    <w:rsid w:val="004B2F8B"/>
    <w:rsid w:val="004B3BE3"/>
    <w:rsid w:val="004B4014"/>
    <w:rsid w:val="004B433F"/>
    <w:rsid w:val="004B4E5E"/>
    <w:rsid w:val="004B513A"/>
    <w:rsid w:val="004B59A9"/>
    <w:rsid w:val="004B5DB1"/>
    <w:rsid w:val="004B63E1"/>
    <w:rsid w:val="004B7329"/>
    <w:rsid w:val="004B737A"/>
    <w:rsid w:val="004B7A00"/>
    <w:rsid w:val="004C0F6D"/>
    <w:rsid w:val="004C1661"/>
    <w:rsid w:val="004C2337"/>
    <w:rsid w:val="004C2424"/>
    <w:rsid w:val="004C259C"/>
    <w:rsid w:val="004C2C86"/>
    <w:rsid w:val="004C2D1D"/>
    <w:rsid w:val="004C2E8B"/>
    <w:rsid w:val="004C31A1"/>
    <w:rsid w:val="004C3225"/>
    <w:rsid w:val="004C32BD"/>
    <w:rsid w:val="004C3B4E"/>
    <w:rsid w:val="004C3B6E"/>
    <w:rsid w:val="004C5D66"/>
    <w:rsid w:val="004C667B"/>
    <w:rsid w:val="004C6D3E"/>
    <w:rsid w:val="004C7984"/>
    <w:rsid w:val="004C7AC6"/>
    <w:rsid w:val="004C7F5A"/>
    <w:rsid w:val="004D16C1"/>
    <w:rsid w:val="004D1BBF"/>
    <w:rsid w:val="004D1BC3"/>
    <w:rsid w:val="004D1C06"/>
    <w:rsid w:val="004D1D42"/>
    <w:rsid w:val="004D1D66"/>
    <w:rsid w:val="004D29C8"/>
    <w:rsid w:val="004D47D0"/>
    <w:rsid w:val="004D58A7"/>
    <w:rsid w:val="004D6608"/>
    <w:rsid w:val="004D6C04"/>
    <w:rsid w:val="004D72EA"/>
    <w:rsid w:val="004D7352"/>
    <w:rsid w:val="004D7422"/>
    <w:rsid w:val="004D7C14"/>
    <w:rsid w:val="004D7D8C"/>
    <w:rsid w:val="004E038F"/>
    <w:rsid w:val="004E0F0C"/>
    <w:rsid w:val="004E0FBD"/>
    <w:rsid w:val="004E1137"/>
    <w:rsid w:val="004E1392"/>
    <w:rsid w:val="004E13B7"/>
    <w:rsid w:val="004E1636"/>
    <w:rsid w:val="004E2DB3"/>
    <w:rsid w:val="004E2E53"/>
    <w:rsid w:val="004E2E90"/>
    <w:rsid w:val="004E30B8"/>
    <w:rsid w:val="004E3514"/>
    <w:rsid w:val="004E3931"/>
    <w:rsid w:val="004E4117"/>
    <w:rsid w:val="004E48AB"/>
    <w:rsid w:val="004E4AC0"/>
    <w:rsid w:val="004E52C8"/>
    <w:rsid w:val="004E598F"/>
    <w:rsid w:val="004E6349"/>
    <w:rsid w:val="004E63C3"/>
    <w:rsid w:val="004E6AA6"/>
    <w:rsid w:val="004E6CB6"/>
    <w:rsid w:val="004E6DB3"/>
    <w:rsid w:val="004E7BCA"/>
    <w:rsid w:val="004E7FAA"/>
    <w:rsid w:val="004F02F9"/>
    <w:rsid w:val="004F04A3"/>
    <w:rsid w:val="004F0919"/>
    <w:rsid w:val="004F0DF1"/>
    <w:rsid w:val="004F0FCE"/>
    <w:rsid w:val="004F0FD4"/>
    <w:rsid w:val="004F11E3"/>
    <w:rsid w:val="004F1962"/>
    <w:rsid w:val="004F2F28"/>
    <w:rsid w:val="004F3826"/>
    <w:rsid w:val="004F41FD"/>
    <w:rsid w:val="004F428F"/>
    <w:rsid w:val="004F42C9"/>
    <w:rsid w:val="004F42CA"/>
    <w:rsid w:val="004F49E0"/>
    <w:rsid w:val="004F49FF"/>
    <w:rsid w:val="004F4A96"/>
    <w:rsid w:val="004F53F5"/>
    <w:rsid w:val="004F621D"/>
    <w:rsid w:val="004F69B0"/>
    <w:rsid w:val="004F6A43"/>
    <w:rsid w:val="004F6E06"/>
    <w:rsid w:val="004F79F7"/>
    <w:rsid w:val="004F7FD1"/>
    <w:rsid w:val="00500606"/>
    <w:rsid w:val="00500D98"/>
    <w:rsid w:val="00501587"/>
    <w:rsid w:val="00502630"/>
    <w:rsid w:val="00502BA4"/>
    <w:rsid w:val="00503065"/>
    <w:rsid w:val="0050413F"/>
    <w:rsid w:val="0050485F"/>
    <w:rsid w:val="005050D6"/>
    <w:rsid w:val="00505367"/>
    <w:rsid w:val="00505642"/>
    <w:rsid w:val="00506217"/>
    <w:rsid w:val="005063D4"/>
    <w:rsid w:val="005067F7"/>
    <w:rsid w:val="0050711F"/>
    <w:rsid w:val="00507570"/>
    <w:rsid w:val="00510CB7"/>
    <w:rsid w:val="0051183E"/>
    <w:rsid w:val="00513A14"/>
    <w:rsid w:val="00514124"/>
    <w:rsid w:val="005148B4"/>
    <w:rsid w:val="00514EF3"/>
    <w:rsid w:val="00515051"/>
    <w:rsid w:val="00515181"/>
    <w:rsid w:val="005155C4"/>
    <w:rsid w:val="00516B77"/>
    <w:rsid w:val="00516F8B"/>
    <w:rsid w:val="005173B6"/>
    <w:rsid w:val="00517406"/>
    <w:rsid w:val="00517F88"/>
    <w:rsid w:val="0052005F"/>
    <w:rsid w:val="0052075E"/>
    <w:rsid w:val="005213A0"/>
    <w:rsid w:val="00521A23"/>
    <w:rsid w:val="00522D30"/>
    <w:rsid w:val="00523842"/>
    <w:rsid w:val="00523C58"/>
    <w:rsid w:val="005240A4"/>
    <w:rsid w:val="00524543"/>
    <w:rsid w:val="0052477A"/>
    <w:rsid w:val="00524C29"/>
    <w:rsid w:val="00524D79"/>
    <w:rsid w:val="00524F47"/>
    <w:rsid w:val="00525272"/>
    <w:rsid w:val="00525534"/>
    <w:rsid w:val="00526413"/>
    <w:rsid w:val="00526D87"/>
    <w:rsid w:val="0052769E"/>
    <w:rsid w:val="00527B2B"/>
    <w:rsid w:val="005306C2"/>
    <w:rsid w:val="0053101B"/>
    <w:rsid w:val="00531303"/>
    <w:rsid w:val="00531CCB"/>
    <w:rsid w:val="00531E33"/>
    <w:rsid w:val="0053341A"/>
    <w:rsid w:val="00533764"/>
    <w:rsid w:val="00533955"/>
    <w:rsid w:val="005343CF"/>
    <w:rsid w:val="00534FF6"/>
    <w:rsid w:val="00535631"/>
    <w:rsid w:val="00535E57"/>
    <w:rsid w:val="0053710F"/>
    <w:rsid w:val="00537735"/>
    <w:rsid w:val="00537C8C"/>
    <w:rsid w:val="005408FA"/>
    <w:rsid w:val="0054150B"/>
    <w:rsid w:val="005422FC"/>
    <w:rsid w:val="005424CD"/>
    <w:rsid w:val="00543103"/>
    <w:rsid w:val="005438E8"/>
    <w:rsid w:val="005439A3"/>
    <w:rsid w:val="00543DCF"/>
    <w:rsid w:val="005443C1"/>
    <w:rsid w:val="00544AC7"/>
    <w:rsid w:val="00544FA3"/>
    <w:rsid w:val="00545173"/>
    <w:rsid w:val="0054529F"/>
    <w:rsid w:val="00546C47"/>
    <w:rsid w:val="00547CF3"/>
    <w:rsid w:val="005504A3"/>
    <w:rsid w:val="00551E8A"/>
    <w:rsid w:val="00552028"/>
    <w:rsid w:val="00552222"/>
    <w:rsid w:val="005529E5"/>
    <w:rsid w:val="00552EAB"/>
    <w:rsid w:val="005533FC"/>
    <w:rsid w:val="00553EE7"/>
    <w:rsid w:val="005542F8"/>
    <w:rsid w:val="005544B0"/>
    <w:rsid w:val="00554A44"/>
    <w:rsid w:val="00554FF1"/>
    <w:rsid w:val="0055505F"/>
    <w:rsid w:val="00555D49"/>
    <w:rsid w:val="0055779A"/>
    <w:rsid w:val="00557AB0"/>
    <w:rsid w:val="00560051"/>
    <w:rsid w:val="00560109"/>
    <w:rsid w:val="00560E18"/>
    <w:rsid w:val="00561176"/>
    <w:rsid w:val="005618A0"/>
    <w:rsid w:val="00562788"/>
    <w:rsid w:val="00562CFC"/>
    <w:rsid w:val="0056348A"/>
    <w:rsid w:val="00563656"/>
    <w:rsid w:val="005637C9"/>
    <w:rsid w:val="005645BB"/>
    <w:rsid w:val="005647E4"/>
    <w:rsid w:val="00564910"/>
    <w:rsid w:val="00564CA2"/>
    <w:rsid w:val="00564FA4"/>
    <w:rsid w:val="00565B0C"/>
    <w:rsid w:val="005660CA"/>
    <w:rsid w:val="005666D4"/>
    <w:rsid w:val="0056702C"/>
    <w:rsid w:val="005671D6"/>
    <w:rsid w:val="00570288"/>
    <w:rsid w:val="00570B71"/>
    <w:rsid w:val="0057105E"/>
    <w:rsid w:val="00571409"/>
    <w:rsid w:val="00571981"/>
    <w:rsid w:val="00571A23"/>
    <w:rsid w:val="00572EB3"/>
    <w:rsid w:val="005733DB"/>
    <w:rsid w:val="00573AF4"/>
    <w:rsid w:val="005745F0"/>
    <w:rsid w:val="0057520D"/>
    <w:rsid w:val="005753FE"/>
    <w:rsid w:val="005754BB"/>
    <w:rsid w:val="0057595F"/>
    <w:rsid w:val="00576038"/>
    <w:rsid w:val="00576544"/>
    <w:rsid w:val="005768F4"/>
    <w:rsid w:val="00576EEC"/>
    <w:rsid w:val="00577CB1"/>
    <w:rsid w:val="00577F1F"/>
    <w:rsid w:val="0058075B"/>
    <w:rsid w:val="0058109D"/>
    <w:rsid w:val="0058230F"/>
    <w:rsid w:val="00582576"/>
    <w:rsid w:val="00582C18"/>
    <w:rsid w:val="00584122"/>
    <w:rsid w:val="005845A1"/>
    <w:rsid w:val="0058486E"/>
    <w:rsid w:val="0058535C"/>
    <w:rsid w:val="005862B2"/>
    <w:rsid w:val="00586683"/>
    <w:rsid w:val="00586F84"/>
    <w:rsid w:val="00587391"/>
    <w:rsid w:val="005875A9"/>
    <w:rsid w:val="00587FA4"/>
    <w:rsid w:val="0059017B"/>
    <w:rsid w:val="00590579"/>
    <w:rsid w:val="00591076"/>
    <w:rsid w:val="005911E6"/>
    <w:rsid w:val="005915CC"/>
    <w:rsid w:val="00591B30"/>
    <w:rsid w:val="00592941"/>
    <w:rsid w:val="00592D6D"/>
    <w:rsid w:val="005947FD"/>
    <w:rsid w:val="00594B3D"/>
    <w:rsid w:val="00595137"/>
    <w:rsid w:val="00595343"/>
    <w:rsid w:val="005968FC"/>
    <w:rsid w:val="005969D8"/>
    <w:rsid w:val="00596F0D"/>
    <w:rsid w:val="00596F1A"/>
    <w:rsid w:val="00597193"/>
    <w:rsid w:val="00597E63"/>
    <w:rsid w:val="005A2E19"/>
    <w:rsid w:val="005A3F77"/>
    <w:rsid w:val="005A4573"/>
    <w:rsid w:val="005A57D8"/>
    <w:rsid w:val="005A5F1B"/>
    <w:rsid w:val="005A616E"/>
    <w:rsid w:val="005A7358"/>
    <w:rsid w:val="005A77FE"/>
    <w:rsid w:val="005A7886"/>
    <w:rsid w:val="005A79E0"/>
    <w:rsid w:val="005A7E04"/>
    <w:rsid w:val="005A7FD7"/>
    <w:rsid w:val="005B0732"/>
    <w:rsid w:val="005B194C"/>
    <w:rsid w:val="005B2B04"/>
    <w:rsid w:val="005B35A7"/>
    <w:rsid w:val="005B3F7C"/>
    <w:rsid w:val="005B5056"/>
    <w:rsid w:val="005B58A3"/>
    <w:rsid w:val="005B5EF2"/>
    <w:rsid w:val="005B7211"/>
    <w:rsid w:val="005B7565"/>
    <w:rsid w:val="005B76DD"/>
    <w:rsid w:val="005B78B8"/>
    <w:rsid w:val="005B79BA"/>
    <w:rsid w:val="005B7A35"/>
    <w:rsid w:val="005B7AC6"/>
    <w:rsid w:val="005B7F79"/>
    <w:rsid w:val="005C013A"/>
    <w:rsid w:val="005C0148"/>
    <w:rsid w:val="005C0233"/>
    <w:rsid w:val="005C0480"/>
    <w:rsid w:val="005C0D23"/>
    <w:rsid w:val="005C0DA1"/>
    <w:rsid w:val="005C1167"/>
    <w:rsid w:val="005C19B7"/>
    <w:rsid w:val="005C1C8B"/>
    <w:rsid w:val="005C214B"/>
    <w:rsid w:val="005C235A"/>
    <w:rsid w:val="005C26ED"/>
    <w:rsid w:val="005C2D98"/>
    <w:rsid w:val="005C361D"/>
    <w:rsid w:val="005C3F4E"/>
    <w:rsid w:val="005C484E"/>
    <w:rsid w:val="005C596F"/>
    <w:rsid w:val="005C605D"/>
    <w:rsid w:val="005C658F"/>
    <w:rsid w:val="005C7D2C"/>
    <w:rsid w:val="005D0174"/>
    <w:rsid w:val="005D029D"/>
    <w:rsid w:val="005D1194"/>
    <w:rsid w:val="005D1330"/>
    <w:rsid w:val="005D1618"/>
    <w:rsid w:val="005D1666"/>
    <w:rsid w:val="005D24C2"/>
    <w:rsid w:val="005D27AF"/>
    <w:rsid w:val="005D2A94"/>
    <w:rsid w:val="005D320B"/>
    <w:rsid w:val="005D3353"/>
    <w:rsid w:val="005D3A88"/>
    <w:rsid w:val="005D3BB7"/>
    <w:rsid w:val="005D40CC"/>
    <w:rsid w:val="005D4123"/>
    <w:rsid w:val="005D4892"/>
    <w:rsid w:val="005D51FA"/>
    <w:rsid w:val="005D54A6"/>
    <w:rsid w:val="005D5515"/>
    <w:rsid w:val="005D5B1E"/>
    <w:rsid w:val="005D5D3A"/>
    <w:rsid w:val="005D5DED"/>
    <w:rsid w:val="005D5E10"/>
    <w:rsid w:val="005D5F57"/>
    <w:rsid w:val="005D636C"/>
    <w:rsid w:val="005D6E9D"/>
    <w:rsid w:val="005D7C3E"/>
    <w:rsid w:val="005D7FE8"/>
    <w:rsid w:val="005E0618"/>
    <w:rsid w:val="005E0A01"/>
    <w:rsid w:val="005E0B1F"/>
    <w:rsid w:val="005E0F57"/>
    <w:rsid w:val="005E1C90"/>
    <w:rsid w:val="005E260E"/>
    <w:rsid w:val="005E3C68"/>
    <w:rsid w:val="005E3F9A"/>
    <w:rsid w:val="005E455D"/>
    <w:rsid w:val="005E4644"/>
    <w:rsid w:val="005E4B4B"/>
    <w:rsid w:val="005E51AC"/>
    <w:rsid w:val="005E6257"/>
    <w:rsid w:val="005E73D2"/>
    <w:rsid w:val="005E7455"/>
    <w:rsid w:val="005F01C5"/>
    <w:rsid w:val="005F01ED"/>
    <w:rsid w:val="005F04A0"/>
    <w:rsid w:val="005F1588"/>
    <w:rsid w:val="005F1BFC"/>
    <w:rsid w:val="005F2137"/>
    <w:rsid w:val="005F23BA"/>
    <w:rsid w:val="005F3B70"/>
    <w:rsid w:val="005F3EAD"/>
    <w:rsid w:val="005F3F3A"/>
    <w:rsid w:val="005F3FA7"/>
    <w:rsid w:val="005F40D3"/>
    <w:rsid w:val="005F5B7A"/>
    <w:rsid w:val="005F61CC"/>
    <w:rsid w:val="005F6217"/>
    <w:rsid w:val="005F67BD"/>
    <w:rsid w:val="005F7847"/>
    <w:rsid w:val="00600595"/>
    <w:rsid w:val="00600BC5"/>
    <w:rsid w:val="00601564"/>
    <w:rsid w:val="006020CA"/>
    <w:rsid w:val="00602349"/>
    <w:rsid w:val="00602B09"/>
    <w:rsid w:val="0060426F"/>
    <w:rsid w:val="0060427C"/>
    <w:rsid w:val="00604375"/>
    <w:rsid w:val="006043B1"/>
    <w:rsid w:val="00604900"/>
    <w:rsid w:val="00604AC3"/>
    <w:rsid w:val="00606926"/>
    <w:rsid w:val="0060765E"/>
    <w:rsid w:val="006114F4"/>
    <w:rsid w:val="006120A0"/>
    <w:rsid w:val="006128E4"/>
    <w:rsid w:val="00612A7F"/>
    <w:rsid w:val="00613342"/>
    <w:rsid w:val="00613AF5"/>
    <w:rsid w:val="0061475F"/>
    <w:rsid w:val="00614A74"/>
    <w:rsid w:val="006153B9"/>
    <w:rsid w:val="00615E07"/>
    <w:rsid w:val="00616020"/>
    <w:rsid w:val="00617250"/>
    <w:rsid w:val="00620C92"/>
    <w:rsid w:val="0062112C"/>
    <w:rsid w:val="006221C3"/>
    <w:rsid w:val="0062261E"/>
    <w:rsid w:val="0062281E"/>
    <w:rsid w:val="00623F80"/>
    <w:rsid w:val="00624157"/>
    <w:rsid w:val="0062425E"/>
    <w:rsid w:val="00624B58"/>
    <w:rsid w:val="006251A6"/>
    <w:rsid w:val="0062533D"/>
    <w:rsid w:val="00625344"/>
    <w:rsid w:val="00625524"/>
    <w:rsid w:val="0062711A"/>
    <w:rsid w:val="006271A5"/>
    <w:rsid w:val="00627D14"/>
    <w:rsid w:val="00630744"/>
    <w:rsid w:val="00630BD9"/>
    <w:rsid w:val="00631406"/>
    <w:rsid w:val="0063146C"/>
    <w:rsid w:val="00631891"/>
    <w:rsid w:val="00631F6F"/>
    <w:rsid w:val="00632D6A"/>
    <w:rsid w:val="00633358"/>
    <w:rsid w:val="00633AC8"/>
    <w:rsid w:val="00633FF1"/>
    <w:rsid w:val="00634E2E"/>
    <w:rsid w:val="00634FC9"/>
    <w:rsid w:val="00640784"/>
    <w:rsid w:val="00641244"/>
    <w:rsid w:val="0064191C"/>
    <w:rsid w:val="00641C34"/>
    <w:rsid w:val="00643282"/>
    <w:rsid w:val="006441DC"/>
    <w:rsid w:val="0064559B"/>
    <w:rsid w:val="00645799"/>
    <w:rsid w:val="00645D17"/>
    <w:rsid w:val="00646000"/>
    <w:rsid w:val="0064649C"/>
    <w:rsid w:val="0064666B"/>
    <w:rsid w:val="00646A14"/>
    <w:rsid w:val="00646A62"/>
    <w:rsid w:val="00646B1C"/>
    <w:rsid w:val="00646C88"/>
    <w:rsid w:val="006474F9"/>
    <w:rsid w:val="00647A77"/>
    <w:rsid w:val="00647C8D"/>
    <w:rsid w:val="006500E9"/>
    <w:rsid w:val="00650763"/>
    <w:rsid w:val="006510DD"/>
    <w:rsid w:val="00652253"/>
    <w:rsid w:val="006522ED"/>
    <w:rsid w:val="0065238A"/>
    <w:rsid w:val="006524A5"/>
    <w:rsid w:val="00652702"/>
    <w:rsid w:val="00652CF6"/>
    <w:rsid w:val="00652ED5"/>
    <w:rsid w:val="00652FA6"/>
    <w:rsid w:val="006535FC"/>
    <w:rsid w:val="006537D0"/>
    <w:rsid w:val="00653894"/>
    <w:rsid w:val="006538BA"/>
    <w:rsid w:val="00653B68"/>
    <w:rsid w:val="0065445E"/>
    <w:rsid w:val="00654498"/>
    <w:rsid w:val="00655423"/>
    <w:rsid w:val="00655D71"/>
    <w:rsid w:val="00655EDB"/>
    <w:rsid w:val="006562B3"/>
    <w:rsid w:val="00660049"/>
    <w:rsid w:val="0066007D"/>
    <w:rsid w:val="00660EF7"/>
    <w:rsid w:val="006610E9"/>
    <w:rsid w:val="00661510"/>
    <w:rsid w:val="006617A8"/>
    <w:rsid w:val="00662397"/>
    <w:rsid w:val="006623A0"/>
    <w:rsid w:val="00662A92"/>
    <w:rsid w:val="00662F88"/>
    <w:rsid w:val="006644F6"/>
    <w:rsid w:val="00664DA1"/>
    <w:rsid w:val="006663FB"/>
    <w:rsid w:val="00666F17"/>
    <w:rsid w:val="00667AA6"/>
    <w:rsid w:val="0067003E"/>
    <w:rsid w:val="00670154"/>
    <w:rsid w:val="00672C79"/>
    <w:rsid w:val="00672F76"/>
    <w:rsid w:val="006735D1"/>
    <w:rsid w:val="0067425B"/>
    <w:rsid w:val="006746FE"/>
    <w:rsid w:val="00677499"/>
    <w:rsid w:val="006778CB"/>
    <w:rsid w:val="00677972"/>
    <w:rsid w:val="00677DA3"/>
    <w:rsid w:val="00681859"/>
    <w:rsid w:val="00681CDC"/>
    <w:rsid w:val="00681E6C"/>
    <w:rsid w:val="00683023"/>
    <w:rsid w:val="0068308B"/>
    <w:rsid w:val="0068310C"/>
    <w:rsid w:val="00683500"/>
    <w:rsid w:val="00683558"/>
    <w:rsid w:val="006844FE"/>
    <w:rsid w:val="00685033"/>
    <w:rsid w:val="0068516C"/>
    <w:rsid w:val="006853DF"/>
    <w:rsid w:val="0068648A"/>
    <w:rsid w:val="00686A1C"/>
    <w:rsid w:val="00687288"/>
    <w:rsid w:val="00687748"/>
    <w:rsid w:val="00687D78"/>
    <w:rsid w:val="006905EC"/>
    <w:rsid w:val="0069068C"/>
    <w:rsid w:val="00691B6F"/>
    <w:rsid w:val="00691B89"/>
    <w:rsid w:val="00691BE8"/>
    <w:rsid w:val="006922A7"/>
    <w:rsid w:val="006928A6"/>
    <w:rsid w:val="00692A41"/>
    <w:rsid w:val="00693BBF"/>
    <w:rsid w:val="00694CA8"/>
    <w:rsid w:val="006950E9"/>
    <w:rsid w:val="006955BB"/>
    <w:rsid w:val="00695678"/>
    <w:rsid w:val="006957BF"/>
    <w:rsid w:val="006A05D2"/>
    <w:rsid w:val="006A0B16"/>
    <w:rsid w:val="006A12FE"/>
    <w:rsid w:val="006A1A92"/>
    <w:rsid w:val="006A1AEF"/>
    <w:rsid w:val="006A2F56"/>
    <w:rsid w:val="006A387C"/>
    <w:rsid w:val="006A3C56"/>
    <w:rsid w:val="006A3D2D"/>
    <w:rsid w:val="006A4726"/>
    <w:rsid w:val="006A47B2"/>
    <w:rsid w:val="006A4BF2"/>
    <w:rsid w:val="006A4E4E"/>
    <w:rsid w:val="006A5ADA"/>
    <w:rsid w:val="006A6633"/>
    <w:rsid w:val="006A7275"/>
    <w:rsid w:val="006B0DCE"/>
    <w:rsid w:val="006B1274"/>
    <w:rsid w:val="006B1B46"/>
    <w:rsid w:val="006B222D"/>
    <w:rsid w:val="006B241F"/>
    <w:rsid w:val="006B24F3"/>
    <w:rsid w:val="006B25A1"/>
    <w:rsid w:val="006B26B4"/>
    <w:rsid w:val="006B29BA"/>
    <w:rsid w:val="006B2F7D"/>
    <w:rsid w:val="006B340A"/>
    <w:rsid w:val="006B3A16"/>
    <w:rsid w:val="006B3F02"/>
    <w:rsid w:val="006B4B09"/>
    <w:rsid w:val="006B592F"/>
    <w:rsid w:val="006B5D5F"/>
    <w:rsid w:val="006B726D"/>
    <w:rsid w:val="006B773F"/>
    <w:rsid w:val="006B7A06"/>
    <w:rsid w:val="006B7A79"/>
    <w:rsid w:val="006B7ADA"/>
    <w:rsid w:val="006C07B5"/>
    <w:rsid w:val="006C0843"/>
    <w:rsid w:val="006C0B97"/>
    <w:rsid w:val="006C12B6"/>
    <w:rsid w:val="006C13D8"/>
    <w:rsid w:val="006C15E4"/>
    <w:rsid w:val="006C1CD8"/>
    <w:rsid w:val="006C22FC"/>
    <w:rsid w:val="006C232B"/>
    <w:rsid w:val="006C2367"/>
    <w:rsid w:val="006C2D77"/>
    <w:rsid w:val="006C39CF"/>
    <w:rsid w:val="006C3ADE"/>
    <w:rsid w:val="006C3F90"/>
    <w:rsid w:val="006C4AAE"/>
    <w:rsid w:val="006C5B32"/>
    <w:rsid w:val="006C62ED"/>
    <w:rsid w:val="006C6BD1"/>
    <w:rsid w:val="006C71AA"/>
    <w:rsid w:val="006C755F"/>
    <w:rsid w:val="006C7CB0"/>
    <w:rsid w:val="006D0850"/>
    <w:rsid w:val="006D1170"/>
    <w:rsid w:val="006D125A"/>
    <w:rsid w:val="006D2233"/>
    <w:rsid w:val="006D3FF9"/>
    <w:rsid w:val="006D4048"/>
    <w:rsid w:val="006D41C8"/>
    <w:rsid w:val="006D53B8"/>
    <w:rsid w:val="006D61DD"/>
    <w:rsid w:val="006D6297"/>
    <w:rsid w:val="006D77E0"/>
    <w:rsid w:val="006D7E85"/>
    <w:rsid w:val="006E19CF"/>
    <w:rsid w:val="006E1C6B"/>
    <w:rsid w:val="006E2A6B"/>
    <w:rsid w:val="006E2BDE"/>
    <w:rsid w:val="006E2DA5"/>
    <w:rsid w:val="006E4D6A"/>
    <w:rsid w:val="006E5476"/>
    <w:rsid w:val="006E5C8D"/>
    <w:rsid w:val="006E612D"/>
    <w:rsid w:val="006E6FB3"/>
    <w:rsid w:val="006E771B"/>
    <w:rsid w:val="006F031E"/>
    <w:rsid w:val="006F0F5E"/>
    <w:rsid w:val="006F1467"/>
    <w:rsid w:val="006F2F8F"/>
    <w:rsid w:val="006F3259"/>
    <w:rsid w:val="006F48B9"/>
    <w:rsid w:val="006F4F9E"/>
    <w:rsid w:val="006F5186"/>
    <w:rsid w:val="006F51FA"/>
    <w:rsid w:val="006F533F"/>
    <w:rsid w:val="006F5E84"/>
    <w:rsid w:val="006F5EED"/>
    <w:rsid w:val="006F6014"/>
    <w:rsid w:val="006F6473"/>
    <w:rsid w:val="006F6E79"/>
    <w:rsid w:val="00700CF3"/>
    <w:rsid w:val="00700E19"/>
    <w:rsid w:val="007017B8"/>
    <w:rsid w:val="00701823"/>
    <w:rsid w:val="00701C45"/>
    <w:rsid w:val="0070308F"/>
    <w:rsid w:val="00703223"/>
    <w:rsid w:val="00705252"/>
    <w:rsid w:val="00705301"/>
    <w:rsid w:val="007057CA"/>
    <w:rsid w:val="00705E5A"/>
    <w:rsid w:val="007063F7"/>
    <w:rsid w:val="00706A43"/>
    <w:rsid w:val="00707A5D"/>
    <w:rsid w:val="007118C8"/>
    <w:rsid w:val="0071195E"/>
    <w:rsid w:val="0071257F"/>
    <w:rsid w:val="0071281E"/>
    <w:rsid w:val="00712C5A"/>
    <w:rsid w:val="0071368E"/>
    <w:rsid w:val="00713C16"/>
    <w:rsid w:val="007151C1"/>
    <w:rsid w:val="0071541D"/>
    <w:rsid w:val="0071593D"/>
    <w:rsid w:val="007177E5"/>
    <w:rsid w:val="00717936"/>
    <w:rsid w:val="007205D5"/>
    <w:rsid w:val="0072069D"/>
    <w:rsid w:val="007214E4"/>
    <w:rsid w:val="00721757"/>
    <w:rsid w:val="00721BAB"/>
    <w:rsid w:val="007241B2"/>
    <w:rsid w:val="0072434B"/>
    <w:rsid w:val="0072526E"/>
    <w:rsid w:val="00725A70"/>
    <w:rsid w:val="00731051"/>
    <w:rsid w:val="00731269"/>
    <w:rsid w:val="00731F71"/>
    <w:rsid w:val="00732D13"/>
    <w:rsid w:val="00732DE4"/>
    <w:rsid w:val="00733931"/>
    <w:rsid w:val="00734031"/>
    <w:rsid w:val="0073421C"/>
    <w:rsid w:val="00734F33"/>
    <w:rsid w:val="00735329"/>
    <w:rsid w:val="00735495"/>
    <w:rsid w:val="00735979"/>
    <w:rsid w:val="00735BEF"/>
    <w:rsid w:val="007365E8"/>
    <w:rsid w:val="0074080E"/>
    <w:rsid w:val="00740D83"/>
    <w:rsid w:val="0074166F"/>
    <w:rsid w:val="0074195E"/>
    <w:rsid w:val="00741B29"/>
    <w:rsid w:val="00741E3E"/>
    <w:rsid w:val="00743718"/>
    <w:rsid w:val="00743DE9"/>
    <w:rsid w:val="0074407E"/>
    <w:rsid w:val="0074435A"/>
    <w:rsid w:val="00744510"/>
    <w:rsid w:val="00744ED6"/>
    <w:rsid w:val="00745700"/>
    <w:rsid w:val="0074673B"/>
    <w:rsid w:val="00746B34"/>
    <w:rsid w:val="00747985"/>
    <w:rsid w:val="00747A7C"/>
    <w:rsid w:val="00747FF3"/>
    <w:rsid w:val="00751106"/>
    <w:rsid w:val="007514F4"/>
    <w:rsid w:val="00753809"/>
    <w:rsid w:val="00753E93"/>
    <w:rsid w:val="00754BEF"/>
    <w:rsid w:val="00754C3F"/>
    <w:rsid w:val="00755682"/>
    <w:rsid w:val="00756C59"/>
    <w:rsid w:val="00756E3C"/>
    <w:rsid w:val="0076008B"/>
    <w:rsid w:val="007606D8"/>
    <w:rsid w:val="00760F8F"/>
    <w:rsid w:val="007615B8"/>
    <w:rsid w:val="00761C80"/>
    <w:rsid w:val="00761CE7"/>
    <w:rsid w:val="00762B78"/>
    <w:rsid w:val="00762C23"/>
    <w:rsid w:val="007639B7"/>
    <w:rsid w:val="007648DA"/>
    <w:rsid w:val="00764AE2"/>
    <w:rsid w:val="00764C84"/>
    <w:rsid w:val="00765DA4"/>
    <w:rsid w:val="00766C9F"/>
    <w:rsid w:val="007678DA"/>
    <w:rsid w:val="00767B04"/>
    <w:rsid w:val="00770F1D"/>
    <w:rsid w:val="0077180C"/>
    <w:rsid w:val="00772A1C"/>
    <w:rsid w:val="00772C36"/>
    <w:rsid w:val="00772E37"/>
    <w:rsid w:val="00774AEB"/>
    <w:rsid w:val="007751D0"/>
    <w:rsid w:val="0077546D"/>
    <w:rsid w:val="00775BB0"/>
    <w:rsid w:val="00775C62"/>
    <w:rsid w:val="00775D79"/>
    <w:rsid w:val="00775D92"/>
    <w:rsid w:val="00777562"/>
    <w:rsid w:val="007777CB"/>
    <w:rsid w:val="00777B77"/>
    <w:rsid w:val="00777E94"/>
    <w:rsid w:val="0078090A"/>
    <w:rsid w:val="00781752"/>
    <w:rsid w:val="00781D50"/>
    <w:rsid w:val="0078459D"/>
    <w:rsid w:val="00785818"/>
    <w:rsid w:val="00785AEE"/>
    <w:rsid w:val="0078746D"/>
    <w:rsid w:val="00787A17"/>
    <w:rsid w:val="00787ACC"/>
    <w:rsid w:val="0079002F"/>
    <w:rsid w:val="007909CC"/>
    <w:rsid w:val="00790E3F"/>
    <w:rsid w:val="007917B9"/>
    <w:rsid w:val="0079265C"/>
    <w:rsid w:val="00793570"/>
    <w:rsid w:val="00793B78"/>
    <w:rsid w:val="00794C44"/>
    <w:rsid w:val="00794D96"/>
    <w:rsid w:val="00795390"/>
    <w:rsid w:val="007955E3"/>
    <w:rsid w:val="00795822"/>
    <w:rsid w:val="00796281"/>
    <w:rsid w:val="00796347"/>
    <w:rsid w:val="0079634F"/>
    <w:rsid w:val="007A0C03"/>
    <w:rsid w:val="007A1142"/>
    <w:rsid w:val="007A12A3"/>
    <w:rsid w:val="007A2FF1"/>
    <w:rsid w:val="007A31CF"/>
    <w:rsid w:val="007A31D4"/>
    <w:rsid w:val="007A372B"/>
    <w:rsid w:val="007A3CDA"/>
    <w:rsid w:val="007A438A"/>
    <w:rsid w:val="007A5CFC"/>
    <w:rsid w:val="007A5D19"/>
    <w:rsid w:val="007A7137"/>
    <w:rsid w:val="007A749A"/>
    <w:rsid w:val="007B0088"/>
    <w:rsid w:val="007B00DD"/>
    <w:rsid w:val="007B09AD"/>
    <w:rsid w:val="007B1349"/>
    <w:rsid w:val="007B2794"/>
    <w:rsid w:val="007B31EF"/>
    <w:rsid w:val="007B32CA"/>
    <w:rsid w:val="007B3EF2"/>
    <w:rsid w:val="007B425B"/>
    <w:rsid w:val="007B4496"/>
    <w:rsid w:val="007B4C28"/>
    <w:rsid w:val="007B5486"/>
    <w:rsid w:val="007B586F"/>
    <w:rsid w:val="007B5D59"/>
    <w:rsid w:val="007B6484"/>
    <w:rsid w:val="007B6700"/>
    <w:rsid w:val="007B7763"/>
    <w:rsid w:val="007B77F0"/>
    <w:rsid w:val="007B78EF"/>
    <w:rsid w:val="007B7D64"/>
    <w:rsid w:val="007C0427"/>
    <w:rsid w:val="007C042C"/>
    <w:rsid w:val="007C0BE5"/>
    <w:rsid w:val="007C4388"/>
    <w:rsid w:val="007C4B6C"/>
    <w:rsid w:val="007C597B"/>
    <w:rsid w:val="007C6240"/>
    <w:rsid w:val="007C63B3"/>
    <w:rsid w:val="007C6543"/>
    <w:rsid w:val="007C68DC"/>
    <w:rsid w:val="007C6E32"/>
    <w:rsid w:val="007D03E6"/>
    <w:rsid w:val="007D0BAA"/>
    <w:rsid w:val="007D0E83"/>
    <w:rsid w:val="007D208D"/>
    <w:rsid w:val="007D2227"/>
    <w:rsid w:val="007D2245"/>
    <w:rsid w:val="007D241B"/>
    <w:rsid w:val="007D2EEA"/>
    <w:rsid w:val="007D3D27"/>
    <w:rsid w:val="007D3DC2"/>
    <w:rsid w:val="007D3E28"/>
    <w:rsid w:val="007D3E8E"/>
    <w:rsid w:val="007D40FE"/>
    <w:rsid w:val="007D4E1A"/>
    <w:rsid w:val="007D5D4B"/>
    <w:rsid w:val="007D65A9"/>
    <w:rsid w:val="007E0447"/>
    <w:rsid w:val="007E080F"/>
    <w:rsid w:val="007E0F58"/>
    <w:rsid w:val="007E0FF9"/>
    <w:rsid w:val="007E1552"/>
    <w:rsid w:val="007E22A3"/>
    <w:rsid w:val="007E3246"/>
    <w:rsid w:val="007E332D"/>
    <w:rsid w:val="007E340D"/>
    <w:rsid w:val="007E3B9C"/>
    <w:rsid w:val="007E4FD2"/>
    <w:rsid w:val="007E5553"/>
    <w:rsid w:val="007E655E"/>
    <w:rsid w:val="007E6E88"/>
    <w:rsid w:val="007E70ED"/>
    <w:rsid w:val="007F0257"/>
    <w:rsid w:val="007F0949"/>
    <w:rsid w:val="007F0BF4"/>
    <w:rsid w:val="007F0E35"/>
    <w:rsid w:val="007F14A1"/>
    <w:rsid w:val="007F1CD3"/>
    <w:rsid w:val="007F1EC7"/>
    <w:rsid w:val="007F207F"/>
    <w:rsid w:val="007F2292"/>
    <w:rsid w:val="007F2B38"/>
    <w:rsid w:val="007F2CAF"/>
    <w:rsid w:val="007F2EC1"/>
    <w:rsid w:val="007F4241"/>
    <w:rsid w:val="007F44C2"/>
    <w:rsid w:val="007F4ADC"/>
    <w:rsid w:val="007F6364"/>
    <w:rsid w:val="007F63FF"/>
    <w:rsid w:val="007F7848"/>
    <w:rsid w:val="008005B2"/>
    <w:rsid w:val="00800D89"/>
    <w:rsid w:val="008010BD"/>
    <w:rsid w:val="00802702"/>
    <w:rsid w:val="008031FD"/>
    <w:rsid w:val="00803AA7"/>
    <w:rsid w:val="00804294"/>
    <w:rsid w:val="00804456"/>
    <w:rsid w:val="00804B56"/>
    <w:rsid w:val="00804BDA"/>
    <w:rsid w:val="00805450"/>
    <w:rsid w:val="00805CBB"/>
    <w:rsid w:val="00807113"/>
    <w:rsid w:val="00807508"/>
    <w:rsid w:val="00807574"/>
    <w:rsid w:val="00810AD5"/>
    <w:rsid w:val="00811550"/>
    <w:rsid w:val="00811B0F"/>
    <w:rsid w:val="00811B26"/>
    <w:rsid w:val="00811EEC"/>
    <w:rsid w:val="00812766"/>
    <w:rsid w:val="00812B73"/>
    <w:rsid w:val="008131CA"/>
    <w:rsid w:val="00814186"/>
    <w:rsid w:val="008143EA"/>
    <w:rsid w:val="00814F3B"/>
    <w:rsid w:val="00815301"/>
    <w:rsid w:val="00815678"/>
    <w:rsid w:val="00815A86"/>
    <w:rsid w:val="00815C05"/>
    <w:rsid w:val="00815DB7"/>
    <w:rsid w:val="008162C9"/>
    <w:rsid w:val="00816A97"/>
    <w:rsid w:val="00817D7D"/>
    <w:rsid w:val="00817E8B"/>
    <w:rsid w:val="008200B7"/>
    <w:rsid w:val="00820921"/>
    <w:rsid w:val="00820BAE"/>
    <w:rsid w:val="00820C90"/>
    <w:rsid w:val="00820CA3"/>
    <w:rsid w:val="0082110E"/>
    <w:rsid w:val="00821120"/>
    <w:rsid w:val="0082165A"/>
    <w:rsid w:val="008217BC"/>
    <w:rsid w:val="008219E3"/>
    <w:rsid w:val="00821F74"/>
    <w:rsid w:val="00822061"/>
    <w:rsid w:val="00822936"/>
    <w:rsid w:val="00822F59"/>
    <w:rsid w:val="00823673"/>
    <w:rsid w:val="008239C9"/>
    <w:rsid w:val="00824E80"/>
    <w:rsid w:val="0082530E"/>
    <w:rsid w:val="008260FE"/>
    <w:rsid w:val="008264DD"/>
    <w:rsid w:val="008268A7"/>
    <w:rsid w:val="008270C7"/>
    <w:rsid w:val="00827ED2"/>
    <w:rsid w:val="00830FB3"/>
    <w:rsid w:val="00831096"/>
    <w:rsid w:val="00831825"/>
    <w:rsid w:val="00831F86"/>
    <w:rsid w:val="00833C7E"/>
    <w:rsid w:val="00834494"/>
    <w:rsid w:val="00834972"/>
    <w:rsid w:val="00835674"/>
    <w:rsid w:val="00836062"/>
    <w:rsid w:val="00836A18"/>
    <w:rsid w:val="008377C4"/>
    <w:rsid w:val="00837812"/>
    <w:rsid w:val="00837DC9"/>
    <w:rsid w:val="008404D8"/>
    <w:rsid w:val="0084070D"/>
    <w:rsid w:val="00840B55"/>
    <w:rsid w:val="00840DEC"/>
    <w:rsid w:val="00841556"/>
    <w:rsid w:val="00841DC3"/>
    <w:rsid w:val="00841DED"/>
    <w:rsid w:val="00842690"/>
    <w:rsid w:val="00842BB3"/>
    <w:rsid w:val="0084392E"/>
    <w:rsid w:val="00843D79"/>
    <w:rsid w:val="0084484D"/>
    <w:rsid w:val="00844978"/>
    <w:rsid w:val="00845CD3"/>
    <w:rsid w:val="00846B04"/>
    <w:rsid w:val="00847B0D"/>
    <w:rsid w:val="008505FC"/>
    <w:rsid w:val="00851496"/>
    <w:rsid w:val="008518F8"/>
    <w:rsid w:val="0085192F"/>
    <w:rsid w:val="00851EE0"/>
    <w:rsid w:val="0085298F"/>
    <w:rsid w:val="008537B8"/>
    <w:rsid w:val="00854245"/>
    <w:rsid w:val="0085434E"/>
    <w:rsid w:val="00854A9C"/>
    <w:rsid w:val="00855345"/>
    <w:rsid w:val="0085568C"/>
    <w:rsid w:val="00855991"/>
    <w:rsid w:val="008559A8"/>
    <w:rsid w:val="00855DD2"/>
    <w:rsid w:val="00856562"/>
    <w:rsid w:val="00856578"/>
    <w:rsid w:val="00857386"/>
    <w:rsid w:val="00857A57"/>
    <w:rsid w:val="00857C4E"/>
    <w:rsid w:val="00860099"/>
    <w:rsid w:val="008607B6"/>
    <w:rsid w:val="00860B1A"/>
    <w:rsid w:val="00860BB4"/>
    <w:rsid w:val="00860FCE"/>
    <w:rsid w:val="00861471"/>
    <w:rsid w:val="00861591"/>
    <w:rsid w:val="008618C1"/>
    <w:rsid w:val="00861FE1"/>
    <w:rsid w:val="00862484"/>
    <w:rsid w:val="00862FBD"/>
    <w:rsid w:val="008634F4"/>
    <w:rsid w:val="008638B9"/>
    <w:rsid w:val="00864701"/>
    <w:rsid w:val="00865C18"/>
    <w:rsid w:val="00865C68"/>
    <w:rsid w:val="00866074"/>
    <w:rsid w:val="008715CB"/>
    <w:rsid w:val="00871FDD"/>
    <w:rsid w:val="00872B93"/>
    <w:rsid w:val="0087315E"/>
    <w:rsid w:val="0087456A"/>
    <w:rsid w:val="008745DC"/>
    <w:rsid w:val="0087466A"/>
    <w:rsid w:val="008746EA"/>
    <w:rsid w:val="00874798"/>
    <w:rsid w:val="00875AE0"/>
    <w:rsid w:val="00875D16"/>
    <w:rsid w:val="00876668"/>
    <w:rsid w:val="0087676A"/>
    <w:rsid w:val="00876D73"/>
    <w:rsid w:val="00876DA8"/>
    <w:rsid w:val="00877541"/>
    <w:rsid w:val="00880418"/>
    <w:rsid w:val="00881185"/>
    <w:rsid w:val="0088165E"/>
    <w:rsid w:val="00881724"/>
    <w:rsid w:val="00881F74"/>
    <w:rsid w:val="00882244"/>
    <w:rsid w:val="00882C0D"/>
    <w:rsid w:val="00883397"/>
    <w:rsid w:val="00883718"/>
    <w:rsid w:val="00883997"/>
    <w:rsid w:val="00883F39"/>
    <w:rsid w:val="008848B8"/>
    <w:rsid w:val="00884BD2"/>
    <w:rsid w:val="00884D77"/>
    <w:rsid w:val="008865DE"/>
    <w:rsid w:val="00886A23"/>
    <w:rsid w:val="008872E0"/>
    <w:rsid w:val="00890033"/>
    <w:rsid w:val="008906C2"/>
    <w:rsid w:val="00890C39"/>
    <w:rsid w:val="0089170F"/>
    <w:rsid w:val="00891B48"/>
    <w:rsid w:val="00891C08"/>
    <w:rsid w:val="008920F7"/>
    <w:rsid w:val="00892159"/>
    <w:rsid w:val="008935F7"/>
    <w:rsid w:val="00893889"/>
    <w:rsid w:val="00893F7C"/>
    <w:rsid w:val="008948D5"/>
    <w:rsid w:val="00894C3E"/>
    <w:rsid w:val="0089526D"/>
    <w:rsid w:val="00895A2E"/>
    <w:rsid w:val="00895B47"/>
    <w:rsid w:val="00896153"/>
    <w:rsid w:val="008969EC"/>
    <w:rsid w:val="00897B3B"/>
    <w:rsid w:val="00897D89"/>
    <w:rsid w:val="008A1840"/>
    <w:rsid w:val="008A2178"/>
    <w:rsid w:val="008A24A9"/>
    <w:rsid w:val="008A29E8"/>
    <w:rsid w:val="008A4558"/>
    <w:rsid w:val="008A602F"/>
    <w:rsid w:val="008A655B"/>
    <w:rsid w:val="008A6A85"/>
    <w:rsid w:val="008A7BA3"/>
    <w:rsid w:val="008B1109"/>
    <w:rsid w:val="008B1F4D"/>
    <w:rsid w:val="008B1F97"/>
    <w:rsid w:val="008B22B9"/>
    <w:rsid w:val="008B2425"/>
    <w:rsid w:val="008B25BF"/>
    <w:rsid w:val="008B25E0"/>
    <w:rsid w:val="008B313D"/>
    <w:rsid w:val="008B31D1"/>
    <w:rsid w:val="008B3832"/>
    <w:rsid w:val="008B389D"/>
    <w:rsid w:val="008B3A7F"/>
    <w:rsid w:val="008B3E3B"/>
    <w:rsid w:val="008B436D"/>
    <w:rsid w:val="008B505D"/>
    <w:rsid w:val="008B5101"/>
    <w:rsid w:val="008B53F4"/>
    <w:rsid w:val="008B6082"/>
    <w:rsid w:val="008B658F"/>
    <w:rsid w:val="008B6840"/>
    <w:rsid w:val="008B7096"/>
    <w:rsid w:val="008C0A0E"/>
    <w:rsid w:val="008C0BEE"/>
    <w:rsid w:val="008C0F0C"/>
    <w:rsid w:val="008C141D"/>
    <w:rsid w:val="008C148C"/>
    <w:rsid w:val="008C1AEB"/>
    <w:rsid w:val="008C2445"/>
    <w:rsid w:val="008C2C61"/>
    <w:rsid w:val="008C3518"/>
    <w:rsid w:val="008C359F"/>
    <w:rsid w:val="008C3EA6"/>
    <w:rsid w:val="008C4038"/>
    <w:rsid w:val="008C467F"/>
    <w:rsid w:val="008C4C33"/>
    <w:rsid w:val="008C507E"/>
    <w:rsid w:val="008C5AFE"/>
    <w:rsid w:val="008C6D7A"/>
    <w:rsid w:val="008C7E30"/>
    <w:rsid w:val="008D07C0"/>
    <w:rsid w:val="008D0A91"/>
    <w:rsid w:val="008D0B63"/>
    <w:rsid w:val="008D0F8E"/>
    <w:rsid w:val="008D200A"/>
    <w:rsid w:val="008D2B1F"/>
    <w:rsid w:val="008D2B5D"/>
    <w:rsid w:val="008D2C4F"/>
    <w:rsid w:val="008D2E10"/>
    <w:rsid w:val="008D5096"/>
    <w:rsid w:val="008D56C1"/>
    <w:rsid w:val="008D596B"/>
    <w:rsid w:val="008D7752"/>
    <w:rsid w:val="008E1876"/>
    <w:rsid w:val="008E2173"/>
    <w:rsid w:val="008E23A4"/>
    <w:rsid w:val="008E255F"/>
    <w:rsid w:val="008E30B1"/>
    <w:rsid w:val="008E3556"/>
    <w:rsid w:val="008E3963"/>
    <w:rsid w:val="008E4DFD"/>
    <w:rsid w:val="008E4E28"/>
    <w:rsid w:val="008E5DFA"/>
    <w:rsid w:val="008E676B"/>
    <w:rsid w:val="008E6B65"/>
    <w:rsid w:val="008E72F7"/>
    <w:rsid w:val="008E76B3"/>
    <w:rsid w:val="008E79AC"/>
    <w:rsid w:val="008E7A42"/>
    <w:rsid w:val="008F040C"/>
    <w:rsid w:val="008F04CB"/>
    <w:rsid w:val="008F0C0B"/>
    <w:rsid w:val="008F124F"/>
    <w:rsid w:val="008F14EB"/>
    <w:rsid w:val="008F1E2D"/>
    <w:rsid w:val="008F269E"/>
    <w:rsid w:val="008F2766"/>
    <w:rsid w:val="008F2D88"/>
    <w:rsid w:val="008F3313"/>
    <w:rsid w:val="008F389D"/>
    <w:rsid w:val="008F5C28"/>
    <w:rsid w:val="008F5C38"/>
    <w:rsid w:val="008F7262"/>
    <w:rsid w:val="008F7960"/>
    <w:rsid w:val="008F7BC6"/>
    <w:rsid w:val="008F7BE6"/>
    <w:rsid w:val="00900A43"/>
    <w:rsid w:val="00901801"/>
    <w:rsid w:val="00901AB5"/>
    <w:rsid w:val="00901CBE"/>
    <w:rsid w:val="00901D14"/>
    <w:rsid w:val="00901D59"/>
    <w:rsid w:val="00902DBA"/>
    <w:rsid w:val="00902EFF"/>
    <w:rsid w:val="00903294"/>
    <w:rsid w:val="00903768"/>
    <w:rsid w:val="00903DA5"/>
    <w:rsid w:val="009046BF"/>
    <w:rsid w:val="00905469"/>
    <w:rsid w:val="0090565E"/>
    <w:rsid w:val="00905A72"/>
    <w:rsid w:val="00905C6A"/>
    <w:rsid w:val="00905F02"/>
    <w:rsid w:val="00906D29"/>
    <w:rsid w:val="00906D56"/>
    <w:rsid w:val="00906EFA"/>
    <w:rsid w:val="00907161"/>
    <w:rsid w:val="0090750B"/>
    <w:rsid w:val="009120B0"/>
    <w:rsid w:val="009120D6"/>
    <w:rsid w:val="009121BD"/>
    <w:rsid w:val="0091267F"/>
    <w:rsid w:val="0091354C"/>
    <w:rsid w:val="00913701"/>
    <w:rsid w:val="009140EF"/>
    <w:rsid w:val="00914329"/>
    <w:rsid w:val="0091451A"/>
    <w:rsid w:val="00914724"/>
    <w:rsid w:val="00914B0A"/>
    <w:rsid w:val="00914FC1"/>
    <w:rsid w:val="0091568C"/>
    <w:rsid w:val="009157E2"/>
    <w:rsid w:val="00916372"/>
    <w:rsid w:val="00916457"/>
    <w:rsid w:val="0091680D"/>
    <w:rsid w:val="009168F3"/>
    <w:rsid w:val="00916D11"/>
    <w:rsid w:val="0091762C"/>
    <w:rsid w:val="00920AD6"/>
    <w:rsid w:val="00920D8C"/>
    <w:rsid w:val="00920E81"/>
    <w:rsid w:val="0092136C"/>
    <w:rsid w:val="009215F2"/>
    <w:rsid w:val="00921C3D"/>
    <w:rsid w:val="009226DB"/>
    <w:rsid w:val="009231A7"/>
    <w:rsid w:val="00923BF9"/>
    <w:rsid w:val="00923FFA"/>
    <w:rsid w:val="009240F1"/>
    <w:rsid w:val="009244C3"/>
    <w:rsid w:val="0092527F"/>
    <w:rsid w:val="009254D5"/>
    <w:rsid w:val="0092569B"/>
    <w:rsid w:val="00925809"/>
    <w:rsid w:val="00925EFF"/>
    <w:rsid w:val="009261C2"/>
    <w:rsid w:val="00926247"/>
    <w:rsid w:val="0092738E"/>
    <w:rsid w:val="009300D2"/>
    <w:rsid w:val="0093078A"/>
    <w:rsid w:val="009307BA"/>
    <w:rsid w:val="00930A8F"/>
    <w:rsid w:val="009313B6"/>
    <w:rsid w:val="009316CE"/>
    <w:rsid w:val="00931BA9"/>
    <w:rsid w:val="00931CFE"/>
    <w:rsid w:val="00932124"/>
    <w:rsid w:val="00932BCE"/>
    <w:rsid w:val="00933061"/>
    <w:rsid w:val="00933CFD"/>
    <w:rsid w:val="009340D4"/>
    <w:rsid w:val="00934642"/>
    <w:rsid w:val="009348AF"/>
    <w:rsid w:val="00935703"/>
    <w:rsid w:val="009358FD"/>
    <w:rsid w:val="009364F8"/>
    <w:rsid w:val="009369E2"/>
    <w:rsid w:val="00936F54"/>
    <w:rsid w:val="00937427"/>
    <w:rsid w:val="009378A8"/>
    <w:rsid w:val="0094083C"/>
    <w:rsid w:val="009414CA"/>
    <w:rsid w:val="00941501"/>
    <w:rsid w:val="00941667"/>
    <w:rsid w:val="00941F0E"/>
    <w:rsid w:val="0094228A"/>
    <w:rsid w:val="00942CFC"/>
    <w:rsid w:val="00942F5C"/>
    <w:rsid w:val="00942FB8"/>
    <w:rsid w:val="009437A0"/>
    <w:rsid w:val="00943F64"/>
    <w:rsid w:val="0094495E"/>
    <w:rsid w:val="00946005"/>
    <w:rsid w:val="009461FB"/>
    <w:rsid w:val="00946268"/>
    <w:rsid w:val="009466BB"/>
    <w:rsid w:val="009476F2"/>
    <w:rsid w:val="00947973"/>
    <w:rsid w:val="009479D3"/>
    <w:rsid w:val="009509F6"/>
    <w:rsid w:val="00950EDC"/>
    <w:rsid w:val="00951023"/>
    <w:rsid w:val="009522AD"/>
    <w:rsid w:val="0095252E"/>
    <w:rsid w:val="009536E6"/>
    <w:rsid w:val="0095541F"/>
    <w:rsid w:val="00955E45"/>
    <w:rsid w:val="0095612F"/>
    <w:rsid w:val="009563DB"/>
    <w:rsid w:val="00956DCF"/>
    <w:rsid w:val="009576CC"/>
    <w:rsid w:val="00957BB8"/>
    <w:rsid w:val="009602AE"/>
    <w:rsid w:val="009617E5"/>
    <w:rsid w:val="00962BD5"/>
    <w:rsid w:val="009634E8"/>
    <w:rsid w:val="00965183"/>
    <w:rsid w:val="0096561E"/>
    <w:rsid w:val="00965CC2"/>
    <w:rsid w:val="0096645D"/>
    <w:rsid w:val="009668FE"/>
    <w:rsid w:val="00967248"/>
    <w:rsid w:val="00967CED"/>
    <w:rsid w:val="00967F1F"/>
    <w:rsid w:val="009701E3"/>
    <w:rsid w:val="00970D6C"/>
    <w:rsid w:val="00971136"/>
    <w:rsid w:val="00971518"/>
    <w:rsid w:val="0097169B"/>
    <w:rsid w:val="009722CC"/>
    <w:rsid w:val="00972836"/>
    <w:rsid w:val="009732C8"/>
    <w:rsid w:val="0097379D"/>
    <w:rsid w:val="00973E3C"/>
    <w:rsid w:val="0097523B"/>
    <w:rsid w:val="00975268"/>
    <w:rsid w:val="009758AF"/>
    <w:rsid w:val="009763B6"/>
    <w:rsid w:val="00976F88"/>
    <w:rsid w:val="00977261"/>
    <w:rsid w:val="0097752A"/>
    <w:rsid w:val="00980268"/>
    <w:rsid w:val="00981A0D"/>
    <w:rsid w:val="00982FD8"/>
    <w:rsid w:val="009835C6"/>
    <w:rsid w:val="009849C9"/>
    <w:rsid w:val="00985A2D"/>
    <w:rsid w:val="00986749"/>
    <w:rsid w:val="0098722F"/>
    <w:rsid w:val="0099059C"/>
    <w:rsid w:val="00992254"/>
    <w:rsid w:val="009928EE"/>
    <w:rsid w:val="00992C4D"/>
    <w:rsid w:val="00993016"/>
    <w:rsid w:val="009932AA"/>
    <w:rsid w:val="0099376C"/>
    <w:rsid w:val="009937F2"/>
    <w:rsid w:val="00993C6E"/>
    <w:rsid w:val="009943EB"/>
    <w:rsid w:val="00995AF2"/>
    <w:rsid w:val="009962D7"/>
    <w:rsid w:val="0099755A"/>
    <w:rsid w:val="009A0CC3"/>
    <w:rsid w:val="009A0EC5"/>
    <w:rsid w:val="009A1622"/>
    <w:rsid w:val="009A16D1"/>
    <w:rsid w:val="009A25C6"/>
    <w:rsid w:val="009A2B6E"/>
    <w:rsid w:val="009A3C44"/>
    <w:rsid w:val="009A47DE"/>
    <w:rsid w:val="009A497F"/>
    <w:rsid w:val="009A4E4E"/>
    <w:rsid w:val="009A5FF3"/>
    <w:rsid w:val="009A6268"/>
    <w:rsid w:val="009A6D0A"/>
    <w:rsid w:val="009A76D0"/>
    <w:rsid w:val="009A7C6F"/>
    <w:rsid w:val="009B0257"/>
    <w:rsid w:val="009B04F3"/>
    <w:rsid w:val="009B06DA"/>
    <w:rsid w:val="009B0808"/>
    <w:rsid w:val="009B0A8A"/>
    <w:rsid w:val="009B19D2"/>
    <w:rsid w:val="009B1A9F"/>
    <w:rsid w:val="009B1C18"/>
    <w:rsid w:val="009B1D35"/>
    <w:rsid w:val="009B277F"/>
    <w:rsid w:val="009B29A0"/>
    <w:rsid w:val="009B2AEF"/>
    <w:rsid w:val="009B301A"/>
    <w:rsid w:val="009B39F7"/>
    <w:rsid w:val="009B3C8E"/>
    <w:rsid w:val="009B3D83"/>
    <w:rsid w:val="009B50B2"/>
    <w:rsid w:val="009B589F"/>
    <w:rsid w:val="009B58AB"/>
    <w:rsid w:val="009B5CF1"/>
    <w:rsid w:val="009B634B"/>
    <w:rsid w:val="009B6BB6"/>
    <w:rsid w:val="009C0031"/>
    <w:rsid w:val="009C0E00"/>
    <w:rsid w:val="009C157E"/>
    <w:rsid w:val="009C1903"/>
    <w:rsid w:val="009C1F62"/>
    <w:rsid w:val="009C230F"/>
    <w:rsid w:val="009C2465"/>
    <w:rsid w:val="009C2B82"/>
    <w:rsid w:val="009C34B6"/>
    <w:rsid w:val="009C378E"/>
    <w:rsid w:val="009C3D54"/>
    <w:rsid w:val="009C4BAE"/>
    <w:rsid w:val="009C4FE5"/>
    <w:rsid w:val="009C5B38"/>
    <w:rsid w:val="009C6378"/>
    <w:rsid w:val="009C6CA7"/>
    <w:rsid w:val="009C6E4F"/>
    <w:rsid w:val="009C720D"/>
    <w:rsid w:val="009C7A38"/>
    <w:rsid w:val="009D0FC2"/>
    <w:rsid w:val="009D1570"/>
    <w:rsid w:val="009D2D85"/>
    <w:rsid w:val="009D2E3B"/>
    <w:rsid w:val="009D2FC4"/>
    <w:rsid w:val="009D2FDB"/>
    <w:rsid w:val="009D31A2"/>
    <w:rsid w:val="009D44EB"/>
    <w:rsid w:val="009D4E1F"/>
    <w:rsid w:val="009D4E65"/>
    <w:rsid w:val="009D510C"/>
    <w:rsid w:val="009D5E06"/>
    <w:rsid w:val="009D5E6D"/>
    <w:rsid w:val="009D607D"/>
    <w:rsid w:val="009D782B"/>
    <w:rsid w:val="009D7856"/>
    <w:rsid w:val="009D7880"/>
    <w:rsid w:val="009D7D5B"/>
    <w:rsid w:val="009D7EB5"/>
    <w:rsid w:val="009E01EB"/>
    <w:rsid w:val="009E11A2"/>
    <w:rsid w:val="009E239D"/>
    <w:rsid w:val="009E2609"/>
    <w:rsid w:val="009E2ABB"/>
    <w:rsid w:val="009E386B"/>
    <w:rsid w:val="009E58A5"/>
    <w:rsid w:val="009E62CA"/>
    <w:rsid w:val="009E639F"/>
    <w:rsid w:val="009E6D85"/>
    <w:rsid w:val="009F020F"/>
    <w:rsid w:val="009F0678"/>
    <w:rsid w:val="009F1606"/>
    <w:rsid w:val="009F1E5D"/>
    <w:rsid w:val="009F215E"/>
    <w:rsid w:val="009F2345"/>
    <w:rsid w:val="009F3A59"/>
    <w:rsid w:val="009F3E82"/>
    <w:rsid w:val="009F3FB9"/>
    <w:rsid w:val="009F3FE0"/>
    <w:rsid w:val="009F42B0"/>
    <w:rsid w:val="009F4806"/>
    <w:rsid w:val="009F4B8C"/>
    <w:rsid w:val="009F5634"/>
    <w:rsid w:val="009F58E1"/>
    <w:rsid w:val="009F70ED"/>
    <w:rsid w:val="009F79FE"/>
    <w:rsid w:val="009F7CA2"/>
    <w:rsid w:val="009F7F02"/>
    <w:rsid w:val="00A00046"/>
    <w:rsid w:val="00A014BE"/>
    <w:rsid w:val="00A01DCE"/>
    <w:rsid w:val="00A02681"/>
    <w:rsid w:val="00A027D6"/>
    <w:rsid w:val="00A027DF"/>
    <w:rsid w:val="00A029BE"/>
    <w:rsid w:val="00A02B85"/>
    <w:rsid w:val="00A0367B"/>
    <w:rsid w:val="00A03BB9"/>
    <w:rsid w:val="00A03E63"/>
    <w:rsid w:val="00A045E4"/>
    <w:rsid w:val="00A0599E"/>
    <w:rsid w:val="00A05F71"/>
    <w:rsid w:val="00A06FA2"/>
    <w:rsid w:val="00A07647"/>
    <w:rsid w:val="00A10876"/>
    <w:rsid w:val="00A10D40"/>
    <w:rsid w:val="00A116D4"/>
    <w:rsid w:val="00A11CBB"/>
    <w:rsid w:val="00A12601"/>
    <w:rsid w:val="00A12F32"/>
    <w:rsid w:val="00A131E4"/>
    <w:rsid w:val="00A132A2"/>
    <w:rsid w:val="00A138B7"/>
    <w:rsid w:val="00A13B80"/>
    <w:rsid w:val="00A14373"/>
    <w:rsid w:val="00A152F9"/>
    <w:rsid w:val="00A1607B"/>
    <w:rsid w:val="00A16531"/>
    <w:rsid w:val="00A1745D"/>
    <w:rsid w:val="00A174EA"/>
    <w:rsid w:val="00A174F8"/>
    <w:rsid w:val="00A209E3"/>
    <w:rsid w:val="00A20CE1"/>
    <w:rsid w:val="00A2129F"/>
    <w:rsid w:val="00A215F9"/>
    <w:rsid w:val="00A22392"/>
    <w:rsid w:val="00A22732"/>
    <w:rsid w:val="00A228FC"/>
    <w:rsid w:val="00A22C98"/>
    <w:rsid w:val="00A23541"/>
    <w:rsid w:val="00A23888"/>
    <w:rsid w:val="00A2518B"/>
    <w:rsid w:val="00A25834"/>
    <w:rsid w:val="00A25AFF"/>
    <w:rsid w:val="00A25C3D"/>
    <w:rsid w:val="00A25F36"/>
    <w:rsid w:val="00A27B1E"/>
    <w:rsid w:val="00A27EAC"/>
    <w:rsid w:val="00A30343"/>
    <w:rsid w:val="00A313F2"/>
    <w:rsid w:val="00A317D3"/>
    <w:rsid w:val="00A3217C"/>
    <w:rsid w:val="00A3298B"/>
    <w:rsid w:val="00A33326"/>
    <w:rsid w:val="00A33460"/>
    <w:rsid w:val="00A339FA"/>
    <w:rsid w:val="00A33C99"/>
    <w:rsid w:val="00A3412C"/>
    <w:rsid w:val="00A35E2E"/>
    <w:rsid w:val="00A35F82"/>
    <w:rsid w:val="00A3697C"/>
    <w:rsid w:val="00A37D4B"/>
    <w:rsid w:val="00A37DDB"/>
    <w:rsid w:val="00A404EF"/>
    <w:rsid w:val="00A4067B"/>
    <w:rsid w:val="00A40E68"/>
    <w:rsid w:val="00A40F1C"/>
    <w:rsid w:val="00A417C2"/>
    <w:rsid w:val="00A42050"/>
    <w:rsid w:val="00A42056"/>
    <w:rsid w:val="00A42F09"/>
    <w:rsid w:val="00A43280"/>
    <w:rsid w:val="00A4342C"/>
    <w:rsid w:val="00A4480A"/>
    <w:rsid w:val="00A44C7F"/>
    <w:rsid w:val="00A452A0"/>
    <w:rsid w:val="00A4653F"/>
    <w:rsid w:val="00A4728B"/>
    <w:rsid w:val="00A47DE3"/>
    <w:rsid w:val="00A51088"/>
    <w:rsid w:val="00A518AC"/>
    <w:rsid w:val="00A51A9F"/>
    <w:rsid w:val="00A51EA7"/>
    <w:rsid w:val="00A52314"/>
    <w:rsid w:val="00A52399"/>
    <w:rsid w:val="00A5261B"/>
    <w:rsid w:val="00A528AC"/>
    <w:rsid w:val="00A52D54"/>
    <w:rsid w:val="00A533AA"/>
    <w:rsid w:val="00A54A55"/>
    <w:rsid w:val="00A54CF5"/>
    <w:rsid w:val="00A55193"/>
    <w:rsid w:val="00A553D7"/>
    <w:rsid w:val="00A55FB2"/>
    <w:rsid w:val="00A574F0"/>
    <w:rsid w:val="00A576E6"/>
    <w:rsid w:val="00A576F3"/>
    <w:rsid w:val="00A5792A"/>
    <w:rsid w:val="00A57C36"/>
    <w:rsid w:val="00A57DA1"/>
    <w:rsid w:val="00A57E46"/>
    <w:rsid w:val="00A60D58"/>
    <w:rsid w:val="00A60F30"/>
    <w:rsid w:val="00A61DAA"/>
    <w:rsid w:val="00A625EC"/>
    <w:rsid w:val="00A62601"/>
    <w:rsid w:val="00A63FDC"/>
    <w:rsid w:val="00A642A2"/>
    <w:rsid w:val="00A644E2"/>
    <w:rsid w:val="00A6461B"/>
    <w:rsid w:val="00A64844"/>
    <w:rsid w:val="00A64FBD"/>
    <w:rsid w:val="00A65655"/>
    <w:rsid w:val="00A661E2"/>
    <w:rsid w:val="00A67C38"/>
    <w:rsid w:val="00A67EC1"/>
    <w:rsid w:val="00A70631"/>
    <w:rsid w:val="00A70C6B"/>
    <w:rsid w:val="00A711DE"/>
    <w:rsid w:val="00A7209F"/>
    <w:rsid w:val="00A72356"/>
    <w:rsid w:val="00A729F7"/>
    <w:rsid w:val="00A72CC8"/>
    <w:rsid w:val="00A7306C"/>
    <w:rsid w:val="00A73890"/>
    <w:rsid w:val="00A73F9B"/>
    <w:rsid w:val="00A74172"/>
    <w:rsid w:val="00A74F22"/>
    <w:rsid w:val="00A75701"/>
    <w:rsid w:val="00A75E53"/>
    <w:rsid w:val="00A763F0"/>
    <w:rsid w:val="00A768A7"/>
    <w:rsid w:val="00A76B20"/>
    <w:rsid w:val="00A76D04"/>
    <w:rsid w:val="00A7728A"/>
    <w:rsid w:val="00A77B15"/>
    <w:rsid w:val="00A80429"/>
    <w:rsid w:val="00A8099D"/>
    <w:rsid w:val="00A81F57"/>
    <w:rsid w:val="00A820D4"/>
    <w:rsid w:val="00A828BB"/>
    <w:rsid w:val="00A834C5"/>
    <w:rsid w:val="00A83C50"/>
    <w:rsid w:val="00A8497D"/>
    <w:rsid w:val="00A84C75"/>
    <w:rsid w:val="00A84DBF"/>
    <w:rsid w:val="00A84EDD"/>
    <w:rsid w:val="00A8560A"/>
    <w:rsid w:val="00A85861"/>
    <w:rsid w:val="00A859A0"/>
    <w:rsid w:val="00A86109"/>
    <w:rsid w:val="00A86366"/>
    <w:rsid w:val="00A876BC"/>
    <w:rsid w:val="00A87B35"/>
    <w:rsid w:val="00A904B3"/>
    <w:rsid w:val="00A925D5"/>
    <w:rsid w:val="00A9336D"/>
    <w:rsid w:val="00A935CE"/>
    <w:rsid w:val="00A94685"/>
    <w:rsid w:val="00A9555C"/>
    <w:rsid w:val="00A958BE"/>
    <w:rsid w:val="00A96210"/>
    <w:rsid w:val="00A964AE"/>
    <w:rsid w:val="00AA0B3F"/>
    <w:rsid w:val="00AA0DED"/>
    <w:rsid w:val="00AA197E"/>
    <w:rsid w:val="00AA1B0B"/>
    <w:rsid w:val="00AA1BB1"/>
    <w:rsid w:val="00AA1E21"/>
    <w:rsid w:val="00AA3070"/>
    <w:rsid w:val="00AA3728"/>
    <w:rsid w:val="00AA3CD7"/>
    <w:rsid w:val="00AA540C"/>
    <w:rsid w:val="00AA5DAF"/>
    <w:rsid w:val="00AA6520"/>
    <w:rsid w:val="00AA7033"/>
    <w:rsid w:val="00AA7205"/>
    <w:rsid w:val="00AB1127"/>
    <w:rsid w:val="00AB1538"/>
    <w:rsid w:val="00AB17DB"/>
    <w:rsid w:val="00AB18D8"/>
    <w:rsid w:val="00AB2A08"/>
    <w:rsid w:val="00AB37C9"/>
    <w:rsid w:val="00AB41B4"/>
    <w:rsid w:val="00AB485B"/>
    <w:rsid w:val="00AB4AEF"/>
    <w:rsid w:val="00AB5401"/>
    <w:rsid w:val="00AB61A8"/>
    <w:rsid w:val="00AB6C0F"/>
    <w:rsid w:val="00AB6D83"/>
    <w:rsid w:val="00AB73CB"/>
    <w:rsid w:val="00AB7B41"/>
    <w:rsid w:val="00AC0E3E"/>
    <w:rsid w:val="00AC1519"/>
    <w:rsid w:val="00AC1532"/>
    <w:rsid w:val="00AC2895"/>
    <w:rsid w:val="00AC29F9"/>
    <w:rsid w:val="00AC354E"/>
    <w:rsid w:val="00AC452E"/>
    <w:rsid w:val="00AC48F7"/>
    <w:rsid w:val="00AC650C"/>
    <w:rsid w:val="00AC69AA"/>
    <w:rsid w:val="00AC69C1"/>
    <w:rsid w:val="00AC7548"/>
    <w:rsid w:val="00AC7A51"/>
    <w:rsid w:val="00AC7E0B"/>
    <w:rsid w:val="00AD1ADC"/>
    <w:rsid w:val="00AD1E69"/>
    <w:rsid w:val="00AD25EB"/>
    <w:rsid w:val="00AD2844"/>
    <w:rsid w:val="00AD2B10"/>
    <w:rsid w:val="00AD2CCA"/>
    <w:rsid w:val="00AD3FD7"/>
    <w:rsid w:val="00AD4E21"/>
    <w:rsid w:val="00AD5D68"/>
    <w:rsid w:val="00AD67D2"/>
    <w:rsid w:val="00AD6BDE"/>
    <w:rsid w:val="00AD6F9F"/>
    <w:rsid w:val="00AD74BB"/>
    <w:rsid w:val="00AD7689"/>
    <w:rsid w:val="00AD79AE"/>
    <w:rsid w:val="00AD7A66"/>
    <w:rsid w:val="00AD7F72"/>
    <w:rsid w:val="00AE0E50"/>
    <w:rsid w:val="00AE1004"/>
    <w:rsid w:val="00AE142C"/>
    <w:rsid w:val="00AE1A7F"/>
    <w:rsid w:val="00AE21C0"/>
    <w:rsid w:val="00AE21CC"/>
    <w:rsid w:val="00AE2848"/>
    <w:rsid w:val="00AE2E28"/>
    <w:rsid w:val="00AE2E69"/>
    <w:rsid w:val="00AE2F96"/>
    <w:rsid w:val="00AE3245"/>
    <w:rsid w:val="00AE43EF"/>
    <w:rsid w:val="00AE4557"/>
    <w:rsid w:val="00AE4716"/>
    <w:rsid w:val="00AE5257"/>
    <w:rsid w:val="00AE596F"/>
    <w:rsid w:val="00AE5CD2"/>
    <w:rsid w:val="00AE5FF8"/>
    <w:rsid w:val="00AE62BE"/>
    <w:rsid w:val="00AE6EB9"/>
    <w:rsid w:val="00AE72B5"/>
    <w:rsid w:val="00AE73EC"/>
    <w:rsid w:val="00AE7D05"/>
    <w:rsid w:val="00AF072D"/>
    <w:rsid w:val="00AF230A"/>
    <w:rsid w:val="00AF257F"/>
    <w:rsid w:val="00AF297B"/>
    <w:rsid w:val="00AF3018"/>
    <w:rsid w:val="00AF31B7"/>
    <w:rsid w:val="00AF3376"/>
    <w:rsid w:val="00AF36DD"/>
    <w:rsid w:val="00AF3F3F"/>
    <w:rsid w:val="00AF4A29"/>
    <w:rsid w:val="00AF65C6"/>
    <w:rsid w:val="00AF7CA4"/>
    <w:rsid w:val="00B000BB"/>
    <w:rsid w:val="00B0066B"/>
    <w:rsid w:val="00B012D3"/>
    <w:rsid w:val="00B01D24"/>
    <w:rsid w:val="00B01D7E"/>
    <w:rsid w:val="00B02336"/>
    <w:rsid w:val="00B02B21"/>
    <w:rsid w:val="00B048FD"/>
    <w:rsid w:val="00B049C5"/>
    <w:rsid w:val="00B04F70"/>
    <w:rsid w:val="00B05072"/>
    <w:rsid w:val="00B05312"/>
    <w:rsid w:val="00B05F2B"/>
    <w:rsid w:val="00B06D61"/>
    <w:rsid w:val="00B07082"/>
    <w:rsid w:val="00B1126C"/>
    <w:rsid w:val="00B119FD"/>
    <w:rsid w:val="00B11BBA"/>
    <w:rsid w:val="00B124A9"/>
    <w:rsid w:val="00B1253B"/>
    <w:rsid w:val="00B12B56"/>
    <w:rsid w:val="00B13D3C"/>
    <w:rsid w:val="00B13E9D"/>
    <w:rsid w:val="00B1683C"/>
    <w:rsid w:val="00B20ABB"/>
    <w:rsid w:val="00B20E6E"/>
    <w:rsid w:val="00B227DB"/>
    <w:rsid w:val="00B22CCB"/>
    <w:rsid w:val="00B238AA"/>
    <w:rsid w:val="00B23F60"/>
    <w:rsid w:val="00B24786"/>
    <w:rsid w:val="00B256A6"/>
    <w:rsid w:val="00B260AF"/>
    <w:rsid w:val="00B26593"/>
    <w:rsid w:val="00B26AF4"/>
    <w:rsid w:val="00B26B0C"/>
    <w:rsid w:val="00B26DFE"/>
    <w:rsid w:val="00B27077"/>
    <w:rsid w:val="00B27526"/>
    <w:rsid w:val="00B30820"/>
    <w:rsid w:val="00B329A2"/>
    <w:rsid w:val="00B329ED"/>
    <w:rsid w:val="00B32D6F"/>
    <w:rsid w:val="00B32DF5"/>
    <w:rsid w:val="00B3317C"/>
    <w:rsid w:val="00B336BD"/>
    <w:rsid w:val="00B339C2"/>
    <w:rsid w:val="00B354D5"/>
    <w:rsid w:val="00B3575B"/>
    <w:rsid w:val="00B35888"/>
    <w:rsid w:val="00B359C6"/>
    <w:rsid w:val="00B35B5B"/>
    <w:rsid w:val="00B35B72"/>
    <w:rsid w:val="00B36015"/>
    <w:rsid w:val="00B363CD"/>
    <w:rsid w:val="00B36557"/>
    <w:rsid w:val="00B3692E"/>
    <w:rsid w:val="00B36A37"/>
    <w:rsid w:val="00B36D4F"/>
    <w:rsid w:val="00B37CF5"/>
    <w:rsid w:val="00B40E74"/>
    <w:rsid w:val="00B40F0B"/>
    <w:rsid w:val="00B41103"/>
    <w:rsid w:val="00B41669"/>
    <w:rsid w:val="00B41D0F"/>
    <w:rsid w:val="00B42D37"/>
    <w:rsid w:val="00B42F97"/>
    <w:rsid w:val="00B43BD3"/>
    <w:rsid w:val="00B45110"/>
    <w:rsid w:val="00B45EDD"/>
    <w:rsid w:val="00B461D4"/>
    <w:rsid w:val="00B466C6"/>
    <w:rsid w:val="00B46B7F"/>
    <w:rsid w:val="00B47656"/>
    <w:rsid w:val="00B47790"/>
    <w:rsid w:val="00B477BA"/>
    <w:rsid w:val="00B47D1F"/>
    <w:rsid w:val="00B500D1"/>
    <w:rsid w:val="00B518E8"/>
    <w:rsid w:val="00B522BA"/>
    <w:rsid w:val="00B5272E"/>
    <w:rsid w:val="00B52B21"/>
    <w:rsid w:val="00B53D92"/>
    <w:rsid w:val="00B53F5F"/>
    <w:rsid w:val="00B546DC"/>
    <w:rsid w:val="00B552AE"/>
    <w:rsid w:val="00B553F0"/>
    <w:rsid w:val="00B55BC5"/>
    <w:rsid w:val="00B566CA"/>
    <w:rsid w:val="00B57543"/>
    <w:rsid w:val="00B57AF8"/>
    <w:rsid w:val="00B61BE6"/>
    <w:rsid w:val="00B61D79"/>
    <w:rsid w:val="00B62217"/>
    <w:rsid w:val="00B6250C"/>
    <w:rsid w:val="00B62AD1"/>
    <w:rsid w:val="00B634E2"/>
    <w:rsid w:val="00B63549"/>
    <w:rsid w:val="00B63B90"/>
    <w:rsid w:val="00B63EC6"/>
    <w:rsid w:val="00B643DA"/>
    <w:rsid w:val="00B653CF"/>
    <w:rsid w:val="00B6593D"/>
    <w:rsid w:val="00B664BE"/>
    <w:rsid w:val="00B66761"/>
    <w:rsid w:val="00B6690A"/>
    <w:rsid w:val="00B66EBB"/>
    <w:rsid w:val="00B67222"/>
    <w:rsid w:val="00B67935"/>
    <w:rsid w:val="00B67981"/>
    <w:rsid w:val="00B70F79"/>
    <w:rsid w:val="00B7105B"/>
    <w:rsid w:val="00B713B4"/>
    <w:rsid w:val="00B71C86"/>
    <w:rsid w:val="00B722C0"/>
    <w:rsid w:val="00B7248C"/>
    <w:rsid w:val="00B72E95"/>
    <w:rsid w:val="00B7343A"/>
    <w:rsid w:val="00B7350C"/>
    <w:rsid w:val="00B737DF"/>
    <w:rsid w:val="00B73B03"/>
    <w:rsid w:val="00B7411C"/>
    <w:rsid w:val="00B74E29"/>
    <w:rsid w:val="00B756D8"/>
    <w:rsid w:val="00B75FF1"/>
    <w:rsid w:val="00B766B4"/>
    <w:rsid w:val="00B76ED8"/>
    <w:rsid w:val="00B773A2"/>
    <w:rsid w:val="00B77451"/>
    <w:rsid w:val="00B7755C"/>
    <w:rsid w:val="00B80373"/>
    <w:rsid w:val="00B80985"/>
    <w:rsid w:val="00B80E9E"/>
    <w:rsid w:val="00B80F25"/>
    <w:rsid w:val="00B81144"/>
    <w:rsid w:val="00B812B4"/>
    <w:rsid w:val="00B81350"/>
    <w:rsid w:val="00B8270E"/>
    <w:rsid w:val="00B829CB"/>
    <w:rsid w:val="00B831D0"/>
    <w:rsid w:val="00B847CE"/>
    <w:rsid w:val="00B85A83"/>
    <w:rsid w:val="00B85E6D"/>
    <w:rsid w:val="00B86441"/>
    <w:rsid w:val="00B900CA"/>
    <w:rsid w:val="00B9044B"/>
    <w:rsid w:val="00B9051C"/>
    <w:rsid w:val="00B921A4"/>
    <w:rsid w:val="00B927E1"/>
    <w:rsid w:val="00B92F34"/>
    <w:rsid w:val="00B93897"/>
    <w:rsid w:val="00B93C67"/>
    <w:rsid w:val="00B93EA4"/>
    <w:rsid w:val="00B9403D"/>
    <w:rsid w:val="00B94295"/>
    <w:rsid w:val="00B953DE"/>
    <w:rsid w:val="00B96240"/>
    <w:rsid w:val="00B96397"/>
    <w:rsid w:val="00B964C3"/>
    <w:rsid w:val="00B97413"/>
    <w:rsid w:val="00B97479"/>
    <w:rsid w:val="00B97480"/>
    <w:rsid w:val="00BA0A4F"/>
    <w:rsid w:val="00BA0CB6"/>
    <w:rsid w:val="00BA1372"/>
    <w:rsid w:val="00BA3A4B"/>
    <w:rsid w:val="00BA3AE7"/>
    <w:rsid w:val="00BA3B62"/>
    <w:rsid w:val="00BA3BFE"/>
    <w:rsid w:val="00BA3C16"/>
    <w:rsid w:val="00BA480D"/>
    <w:rsid w:val="00BA4A96"/>
    <w:rsid w:val="00BA4D34"/>
    <w:rsid w:val="00BA5620"/>
    <w:rsid w:val="00BA62CE"/>
    <w:rsid w:val="00BA6E4C"/>
    <w:rsid w:val="00BA7509"/>
    <w:rsid w:val="00BA79B6"/>
    <w:rsid w:val="00BB134C"/>
    <w:rsid w:val="00BB1861"/>
    <w:rsid w:val="00BB19D3"/>
    <w:rsid w:val="00BB1F47"/>
    <w:rsid w:val="00BB1F65"/>
    <w:rsid w:val="00BB3D0A"/>
    <w:rsid w:val="00BB3E72"/>
    <w:rsid w:val="00BB4194"/>
    <w:rsid w:val="00BB43FD"/>
    <w:rsid w:val="00BB470A"/>
    <w:rsid w:val="00BB4CBE"/>
    <w:rsid w:val="00BB5551"/>
    <w:rsid w:val="00BB5C4F"/>
    <w:rsid w:val="00BB5EB0"/>
    <w:rsid w:val="00BB5EDF"/>
    <w:rsid w:val="00BB5FB1"/>
    <w:rsid w:val="00BB61F0"/>
    <w:rsid w:val="00BB62A1"/>
    <w:rsid w:val="00BB676A"/>
    <w:rsid w:val="00BB6D0A"/>
    <w:rsid w:val="00BB7A04"/>
    <w:rsid w:val="00BB7C33"/>
    <w:rsid w:val="00BC0C38"/>
    <w:rsid w:val="00BC0DA2"/>
    <w:rsid w:val="00BC0F6F"/>
    <w:rsid w:val="00BC10EE"/>
    <w:rsid w:val="00BC195A"/>
    <w:rsid w:val="00BC19C4"/>
    <w:rsid w:val="00BC3147"/>
    <w:rsid w:val="00BC39B9"/>
    <w:rsid w:val="00BC40D6"/>
    <w:rsid w:val="00BC4413"/>
    <w:rsid w:val="00BC4889"/>
    <w:rsid w:val="00BC5061"/>
    <w:rsid w:val="00BC54E8"/>
    <w:rsid w:val="00BC5507"/>
    <w:rsid w:val="00BC6267"/>
    <w:rsid w:val="00BC66B2"/>
    <w:rsid w:val="00BC75E5"/>
    <w:rsid w:val="00BC7989"/>
    <w:rsid w:val="00BD0012"/>
    <w:rsid w:val="00BD21C1"/>
    <w:rsid w:val="00BD22D8"/>
    <w:rsid w:val="00BD38EC"/>
    <w:rsid w:val="00BD3B3E"/>
    <w:rsid w:val="00BD3B44"/>
    <w:rsid w:val="00BD4044"/>
    <w:rsid w:val="00BD46A5"/>
    <w:rsid w:val="00BD4B0C"/>
    <w:rsid w:val="00BD4D6E"/>
    <w:rsid w:val="00BD4F42"/>
    <w:rsid w:val="00BD51EC"/>
    <w:rsid w:val="00BD554E"/>
    <w:rsid w:val="00BD5CB0"/>
    <w:rsid w:val="00BD649B"/>
    <w:rsid w:val="00BD734E"/>
    <w:rsid w:val="00BE1FF2"/>
    <w:rsid w:val="00BE22B7"/>
    <w:rsid w:val="00BE24B1"/>
    <w:rsid w:val="00BE297A"/>
    <w:rsid w:val="00BE2FB1"/>
    <w:rsid w:val="00BE4462"/>
    <w:rsid w:val="00BE48D6"/>
    <w:rsid w:val="00BE5431"/>
    <w:rsid w:val="00BE6476"/>
    <w:rsid w:val="00BE6969"/>
    <w:rsid w:val="00BE77C8"/>
    <w:rsid w:val="00BE7E41"/>
    <w:rsid w:val="00BF0539"/>
    <w:rsid w:val="00BF0CBD"/>
    <w:rsid w:val="00BF0D9A"/>
    <w:rsid w:val="00BF0E09"/>
    <w:rsid w:val="00BF10B9"/>
    <w:rsid w:val="00BF1407"/>
    <w:rsid w:val="00BF14FC"/>
    <w:rsid w:val="00BF15AF"/>
    <w:rsid w:val="00BF2F92"/>
    <w:rsid w:val="00BF3806"/>
    <w:rsid w:val="00BF3A9B"/>
    <w:rsid w:val="00BF59BD"/>
    <w:rsid w:val="00BF5DAD"/>
    <w:rsid w:val="00BF6262"/>
    <w:rsid w:val="00BF671E"/>
    <w:rsid w:val="00BF708C"/>
    <w:rsid w:val="00BF7653"/>
    <w:rsid w:val="00BF78D4"/>
    <w:rsid w:val="00BF7A0B"/>
    <w:rsid w:val="00BF7BDC"/>
    <w:rsid w:val="00C00086"/>
    <w:rsid w:val="00C005DC"/>
    <w:rsid w:val="00C00983"/>
    <w:rsid w:val="00C010D0"/>
    <w:rsid w:val="00C01B17"/>
    <w:rsid w:val="00C025E4"/>
    <w:rsid w:val="00C03CFF"/>
    <w:rsid w:val="00C04BCF"/>
    <w:rsid w:val="00C04F9A"/>
    <w:rsid w:val="00C05154"/>
    <w:rsid w:val="00C05275"/>
    <w:rsid w:val="00C0672D"/>
    <w:rsid w:val="00C07B74"/>
    <w:rsid w:val="00C07DA7"/>
    <w:rsid w:val="00C115E3"/>
    <w:rsid w:val="00C11627"/>
    <w:rsid w:val="00C12CBF"/>
    <w:rsid w:val="00C12DD7"/>
    <w:rsid w:val="00C13F4B"/>
    <w:rsid w:val="00C144AF"/>
    <w:rsid w:val="00C14838"/>
    <w:rsid w:val="00C15520"/>
    <w:rsid w:val="00C16063"/>
    <w:rsid w:val="00C16CD2"/>
    <w:rsid w:val="00C171EA"/>
    <w:rsid w:val="00C1750D"/>
    <w:rsid w:val="00C1769C"/>
    <w:rsid w:val="00C201E1"/>
    <w:rsid w:val="00C20C9F"/>
    <w:rsid w:val="00C21258"/>
    <w:rsid w:val="00C213F5"/>
    <w:rsid w:val="00C21E2C"/>
    <w:rsid w:val="00C2261C"/>
    <w:rsid w:val="00C22AD3"/>
    <w:rsid w:val="00C23C12"/>
    <w:rsid w:val="00C24E62"/>
    <w:rsid w:val="00C263EE"/>
    <w:rsid w:val="00C26427"/>
    <w:rsid w:val="00C267CD"/>
    <w:rsid w:val="00C2790D"/>
    <w:rsid w:val="00C27C3B"/>
    <w:rsid w:val="00C30BA0"/>
    <w:rsid w:val="00C30D3D"/>
    <w:rsid w:val="00C31459"/>
    <w:rsid w:val="00C32AE9"/>
    <w:rsid w:val="00C33259"/>
    <w:rsid w:val="00C33449"/>
    <w:rsid w:val="00C33666"/>
    <w:rsid w:val="00C33A4D"/>
    <w:rsid w:val="00C34F39"/>
    <w:rsid w:val="00C35471"/>
    <w:rsid w:val="00C35EB8"/>
    <w:rsid w:val="00C364A3"/>
    <w:rsid w:val="00C36FEC"/>
    <w:rsid w:val="00C40870"/>
    <w:rsid w:val="00C4088B"/>
    <w:rsid w:val="00C40CB6"/>
    <w:rsid w:val="00C412A4"/>
    <w:rsid w:val="00C41872"/>
    <w:rsid w:val="00C41B58"/>
    <w:rsid w:val="00C421F4"/>
    <w:rsid w:val="00C42839"/>
    <w:rsid w:val="00C42D6C"/>
    <w:rsid w:val="00C42EAD"/>
    <w:rsid w:val="00C430B4"/>
    <w:rsid w:val="00C43896"/>
    <w:rsid w:val="00C43ABF"/>
    <w:rsid w:val="00C43CEB"/>
    <w:rsid w:val="00C43D6D"/>
    <w:rsid w:val="00C44276"/>
    <w:rsid w:val="00C454A1"/>
    <w:rsid w:val="00C45720"/>
    <w:rsid w:val="00C463BB"/>
    <w:rsid w:val="00C46DEB"/>
    <w:rsid w:val="00C475DD"/>
    <w:rsid w:val="00C478A3"/>
    <w:rsid w:val="00C5193D"/>
    <w:rsid w:val="00C51BB1"/>
    <w:rsid w:val="00C51CBD"/>
    <w:rsid w:val="00C52455"/>
    <w:rsid w:val="00C5353D"/>
    <w:rsid w:val="00C5359B"/>
    <w:rsid w:val="00C53B6A"/>
    <w:rsid w:val="00C5457C"/>
    <w:rsid w:val="00C5466F"/>
    <w:rsid w:val="00C5622C"/>
    <w:rsid w:val="00C563F9"/>
    <w:rsid w:val="00C56593"/>
    <w:rsid w:val="00C57163"/>
    <w:rsid w:val="00C57404"/>
    <w:rsid w:val="00C578E4"/>
    <w:rsid w:val="00C57976"/>
    <w:rsid w:val="00C6038C"/>
    <w:rsid w:val="00C610B9"/>
    <w:rsid w:val="00C61A57"/>
    <w:rsid w:val="00C62156"/>
    <w:rsid w:val="00C62644"/>
    <w:rsid w:val="00C62809"/>
    <w:rsid w:val="00C62F01"/>
    <w:rsid w:val="00C64597"/>
    <w:rsid w:val="00C64FB7"/>
    <w:rsid w:val="00C650F2"/>
    <w:rsid w:val="00C65A9E"/>
    <w:rsid w:val="00C65F51"/>
    <w:rsid w:val="00C66388"/>
    <w:rsid w:val="00C66C6B"/>
    <w:rsid w:val="00C6745C"/>
    <w:rsid w:val="00C6747F"/>
    <w:rsid w:val="00C677BD"/>
    <w:rsid w:val="00C6796F"/>
    <w:rsid w:val="00C67983"/>
    <w:rsid w:val="00C67E2F"/>
    <w:rsid w:val="00C67FF1"/>
    <w:rsid w:val="00C7115A"/>
    <w:rsid w:val="00C72138"/>
    <w:rsid w:val="00C72668"/>
    <w:rsid w:val="00C72E61"/>
    <w:rsid w:val="00C7310A"/>
    <w:rsid w:val="00C7314A"/>
    <w:rsid w:val="00C733CD"/>
    <w:rsid w:val="00C739E0"/>
    <w:rsid w:val="00C73C40"/>
    <w:rsid w:val="00C73F13"/>
    <w:rsid w:val="00C750F1"/>
    <w:rsid w:val="00C75771"/>
    <w:rsid w:val="00C75BAD"/>
    <w:rsid w:val="00C76721"/>
    <w:rsid w:val="00C7728B"/>
    <w:rsid w:val="00C7748B"/>
    <w:rsid w:val="00C779BB"/>
    <w:rsid w:val="00C8072B"/>
    <w:rsid w:val="00C8198F"/>
    <w:rsid w:val="00C81B3B"/>
    <w:rsid w:val="00C8205B"/>
    <w:rsid w:val="00C83C05"/>
    <w:rsid w:val="00C83F58"/>
    <w:rsid w:val="00C8451C"/>
    <w:rsid w:val="00C85515"/>
    <w:rsid w:val="00C85602"/>
    <w:rsid w:val="00C85CCB"/>
    <w:rsid w:val="00C85D69"/>
    <w:rsid w:val="00C86085"/>
    <w:rsid w:val="00C86898"/>
    <w:rsid w:val="00C875B2"/>
    <w:rsid w:val="00C90204"/>
    <w:rsid w:val="00C915B5"/>
    <w:rsid w:val="00C9305F"/>
    <w:rsid w:val="00C93242"/>
    <w:rsid w:val="00C93AB2"/>
    <w:rsid w:val="00C96A74"/>
    <w:rsid w:val="00C96CB9"/>
    <w:rsid w:val="00C97226"/>
    <w:rsid w:val="00C97425"/>
    <w:rsid w:val="00CA1973"/>
    <w:rsid w:val="00CA1FAF"/>
    <w:rsid w:val="00CA24CC"/>
    <w:rsid w:val="00CA2721"/>
    <w:rsid w:val="00CA2FAB"/>
    <w:rsid w:val="00CA322A"/>
    <w:rsid w:val="00CA3F90"/>
    <w:rsid w:val="00CA44F2"/>
    <w:rsid w:val="00CA4F61"/>
    <w:rsid w:val="00CA50D0"/>
    <w:rsid w:val="00CA5883"/>
    <w:rsid w:val="00CA5E4A"/>
    <w:rsid w:val="00CA6051"/>
    <w:rsid w:val="00CA67B2"/>
    <w:rsid w:val="00CA7189"/>
    <w:rsid w:val="00CA747D"/>
    <w:rsid w:val="00CB08DB"/>
    <w:rsid w:val="00CB10BF"/>
    <w:rsid w:val="00CB14B7"/>
    <w:rsid w:val="00CB1DA9"/>
    <w:rsid w:val="00CB2FED"/>
    <w:rsid w:val="00CB3971"/>
    <w:rsid w:val="00CB3B0C"/>
    <w:rsid w:val="00CB474A"/>
    <w:rsid w:val="00CB4F9F"/>
    <w:rsid w:val="00CB562F"/>
    <w:rsid w:val="00CB5D65"/>
    <w:rsid w:val="00CB5F36"/>
    <w:rsid w:val="00CB701A"/>
    <w:rsid w:val="00CB7D25"/>
    <w:rsid w:val="00CC04F9"/>
    <w:rsid w:val="00CC0EBB"/>
    <w:rsid w:val="00CC2A09"/>
    <w:rsid w:val="00CC2A30"/>
    <w:rsid w:val="00CC3024"/>
    <w:rsid w:val="00CC39F1"/>
    <w:rsid w:val="00CC3F27"/>
    <w:rsid w:val="00CC426E"/>
    <w:rsid w:val="00CC4626"/>
    <w:rsid w:val="00CC4813"/>
    <w:rsid w:val="00CC4979"/>
    <w:rsid w:val="00CC4D78"/>
    <w:rsid w:val="00CC4E7F"/>
    <w:rsid w:val="00CC50C9"/>
    <w:rsid w:val="00CC57E1"/>
    <w:rsid w:val="00CC668E"/>
    <w:rsid w:val="00CC7275"/>
    <w:rsid w:val="00CD049A"/>
    <w:rsid w:val="00CD0C46"/>
    <w:rsid w:val="00CD0D63"/>
    <w:rsid w:val="00CD1F2F"/>
    <w:rsid w:val="00CD23BB"/>
    <w:rsid w:val="00CD2778"/>
    <w:rsid w:val="00CD2CA8"/>
    <w:rsid w:val="00CD2CBF"/>
    <w:rsid w:val="00CD2CEA"/>
    <w:rsid w:val="00CD38AF"/>
    <w:rsid w:val="00CD3A78"/>
    <w:rsid w:val="00CD3FD5"/>
    <w:rsid w:val="00CD4407"/>
    <w:rsid w:val="00CD44A2"/>
    <w:rsid w:val="00CD4C19"/>
    <w:rsid w:val="00CD5149"/>
    <w:rsid w:val="00CD5229"/>
    <w:rsid w:val="00CD5417"/>
    <w:rsid w:val="00CD55D2"/>
    <w:rsid w:val="00CD566D"/>
    <w:rsid w:val="00CD689E"/>
    <w:rsid w:val="00CD756B"/>
    <w:rsid w:val="00CD772A"/>
    <w:rsid w:val="00CE0A15"/>
    <w:rsid w:val="00CE1296"/>
    <w:rsid w:val="00CE1393"/>
    <w:rsid w:val="00CE1462"/>
    <w:rsid w:val="00CE1822"/>
    <w:rsid w:val="00CE18B6"/>
    <w:rsid w:val="00CE275B"/>
    <w:rsid w:val="00CE37F7"/>
    <w:rsid w:val="00CE387D"/>
    <w:rsid w:val="00CE3E5E"/>
    <w:rsid w:val="00CE3FCC"/>
    <w:rsid w:val="00CE4114"/>
    <w:rsid w:val="00CE4C9D"/>
    <w:rsid w:val="00CE4F3D"/>
    <w:rsid w:val="00CE4FD3"/>
    <w:rsid w:val="00CE5740"/>
    <w:rsid w:val="00CE6337"/>
    <w:rsid w:val="00CE6B92"/>
    <w:rsid w:val="00CE744C"/>
    <w:rsid w:val="00CE7B69"/>
    <w:rsid w:val="00CF002E"/>
    <w:rsid w:val="00CF030D"/>
    <w:rsid w:val="00CF10A9"/>
    <w:rsid w:val="00CF160C"/>
    <w:rsid w:val="00CF1646"/>
    <w:rsid w:val="00CF17B5"/>
    <w:rsid w:val="00CF2392"/>
    <w:rsid w:val="00CF2B8D"/>
    <w:rsid w:val="00CF480A"/>
    <w:rsid w:val="00CF566A"/>
    <w:rsid w:val="00CF6B08"/>
    <w:rsid w:val="00CF6E3B"/>
    <w:rsid w:val="00D0035B"/>
    <w:rsid w:val="00D00417"/>
    <w:rsid w:val="00D008C0"/>
    <w:rsid w:val="00D009E4"/>
    <w:rsid w:val="00D026A4"/>
    <w:rsid w:val="00D0288F"/>
    <w:rsid w:val="00D0290C"/>
    <w:rsid w:val="00D02E5E"/>
    <w:rsid w:val="00D031CC"/>
    <w:rsid w:val="00D04025"/>
    <w:rsid w:val="00D04DB5"/>
    <w:rsid w:val="00D0550F"/>
    <w:rsid w:val="00D05523"/>
    <w:rsid w:val="00D05AD5"/>
    <w:rsid w:val="00D05F7E"/>
    <w:rsid w:val="00D060EC"/>
    <w:rsid w:val="00D066C6"/>
    <w:rsid w:val="00D06D59"/>
    <w:rsid w:val="00D06EB6"/>
    <w:rsid w:val="00D07111"/>
    <w:rsid w:val="00D074A3"/>
    <w:rsid w:val="00D0765D"/>
    <w:rsid w:val="00D10087"/>
    <w:rsid w:val="00D10B3B"/>
    <w:rsid w:val="00D10F10"/>
    <w:rsid w:val="00D11D34"/>
    <w:rsid w:val="00D11EC9"/>
    <w:rsid w:val="00D125E2"/>
    <w:rsid w:val="00D12D71"/>
    <w:rsid w:val="00D13142"/>
    <w:rsid w:val="00D1376D"/>
    <w:rsid w:val="00D13920"/>
    <w:rsid w:val="00D1454D"/>
    <w:rsid w:val="00D14624"/>
    <w:rsid w:val="00D14BB1"/>
    <w:rsid w:val="00D1541F"/>
    <w:rsid w:val="00D1660A"/>
    <w:rsid w:val="00D16ECB"/>
    <w:rsid w:val="00D17660"/>
    <w:rsid w:val="00D17A01"/>
    <w:rsid w:val="00D20E96"/>
    <w:rsid w:val="00D214E5"/>
    <w:rsid w:val="00D218B6"/>
    <w:rsid w:val="00D21B0E"/>
    <w:rsid w:val="00D22FE7"/>
    <w:rsid w:val="00D22FED"/>
    <w:rsid w:val="00D23473"/>
    <w:rsid w:val="00D236FD"/>
    <w:rsid w:val="00D2376E"/>
    <w:rsid w:val="00D2398F"/>
    <w:rsid w:val="00D23F8D"/>
    <w:rsid w:val="00D24368"/>
    <w:rsid w:val="00D24B56"/>
    <w:rsid w:val="00D24EA4"/>
    <w:rsid w:val="00D252C7"/>
    <w:rsid w:val="00D254DF"/>
    <w:rsid w:val="00D25E6B"/>
    <w:rsid w:val="00D2679D"/>
    <w:rsid w:val="00D269F6"/>
    <w:rsid w:val="00D26D3D"/>
    <w:rsid w:val="00D2746F"/>
    <w:rsid w:val="00D27BA6"/>
    <w:rsid w:val="00D3078F"/>
    <w:rsid w:val="00D30C22"/>
    <w:rsid w:val="00D30E59"/>
    <w:rsid w:val="00D30E9D"/>
    <w:rsid w:val="00D310F6"/>
    <w:rsid w:val="00D3175F"/>
    <w:rsid w:val="00D3241E"/>
    <w:rsid w:val="00D32BC0"/>
    <w:rsid w:val="00D3327B"/>
    <w:rsid w:val="00D33795"/>
    <w:rsid w:val="00D33801"/>
    <w:rsid w:val="00D34017"/>
    <w:rsid w:val="00D340FD"/>
    <w:rsid w:val="00D36998"/>
    <w:rsid w:val="00D370B8"/>
    <w:rsid w:val="00D371AA"/>
    <w:rsid w:val="00D371BD"/>
    <w:rsid w:val="00D377C0"/>
    <w:rsid w:val="00D4085C"/>
    <w:rsid w:val="00D41D1C"/>
    <w:rsid w:val="00D41D8B"/>
    <w:rsid w:val="00D41EE4"/>
    <w:rsid w:val="00D42559"/>
    <w:rsid w:val="00D42B2D"/>
    <w:rsid w:val="00D434C1"/>
    <w:rsid w:val="00D436E5"/>
    <w:rsid w:val="00D44920"/>
    <w:rsid w:val="00D45345"/>
    <w:rsid w:val="00D46E11"/>
    <w:rsid w:val="00D47615"/>
    <w:rsid w:val="00D47FE1"/>
    <w:rsid w:val="00D5080D"/>
    <w:rsid w:val="00D50A9A"/>
    <w:rsid w:val="00D50B5C"/>
    <w:rsid w:val="00D514D3"/>
    <w:rsid w:val="00D5201E"/>
    <w:rsid w:val="00D5317E"/>
    <w:rsid w:val="00D53715"/>
    <w:rsid w:val="00D53A3E"/>
    <w:rsid w:val="00D54DC9"/>
    <w:rsid w:val="00D55055"/>
    <w:rsid w:val="00D55882"/>
    <w:rsid w:val="00D558C3"/>
    <w:rsid w:val="00D567E5"/>
    <w:rsid w:val="00D56CF4"/>
    <w:rsid w:val="00D572BF"/>
    <w:rsid w:val="00D57F01"/>
    <w:rsid w:val="00D603D1"/>
    <w:rsid w:val="00D606ED"/>
    <w:rsid w:val="00D60A0A"/>
    <w:rsid w:val="00D60AA0"/>
    <w:rsid w:val="00D61521"/>
    <w:rsid w:val="00D61805"/>
    <w:rsid w:val="00D622C5"/>
    <w:rsid w:val="00D62407"/>
    <w:rsid w:val="00D6276C"/>
    <w:rsid w:val="00D6331A"/>
    <w:rsid w:val="00D63703"/>
    <w:rsid w:val="00D64388"/>
    <w:rsid w:val="00D64D93"/>
    <w:rsid w:val="00D64DEB"/>
    <w:rsid w:val="00D65F35"/>
    <w:rsid w:val="00D679C2"/>
    <w:rsid w:val="00D679DF"/>
    <w:rsid w:val="00D706D1"/>
    <w:rsid w:val="00D70733"/>
    <w:rsid w:val="00D70C2C"/>
    <w:rsid w:val="00D712A4"/>
    <w:rsid w:val="00D71505"/>
    <w:rsid w:val="00D724A9"/>
    <w:rsid w:val="00D72825"/>
    <w:rsid w:val="00D7448F"/>
    <w:rsid w:val="00D74EF0"/>
    <w:rsid w:val="00D761A9"/>
    <w:rsid w:val="00D77A53"/>
    <w:rsid w:val="00D800FE"/>
    <w:rsid w:val="00D804C7"/>
    <w:rsid w:val="00D80D50"/>
    <w:rsid w:val="00D818D7"/>
    <w:rsid w:val="00D819EC"/>
    <w:rsid w:val="00D829B3"/>
    <w:rsid w:val="00D82AB9"/>
    <w:rsid w:val="00D82CBA"/>
    <w:rsid w:val="00D83706"/>
    <w:rsid w:val="00D83C94"/>
    <w:rsid w:val="00D83F41"/>
    <w:rsid w:val="00D841D9"/>
    <w:rsid w:val="00D84E22"/>
    <w:rsid w:val="00D85429"/>
    <w:rsid w:val="00D85FAF"/>
    <w:rsid w:val="00D863B2"/>
    <w:rsid w:val="00D86790"/>
    <w:rsid w:val="00D87964"/>
    <w:rsid w:val="00D87A15"/>
    <w:rsid w:val="00D87A52"/>
    <w:rsid w:val="00D87DB9"/>
    <w:rsid w:val="00D90B5E"/>
    <w:rsid w:val="00D90C26"/>
    <w:rsid w:val="00D9187B"/>
    <w:rsid w:val="00D924EB"/>
    <w:rsid w:val="00D9386A"/>
    <w:rsid w:val="00D94EDC"/>
    <w:rsid w:val="00D962E6"/>
    <w:rsid w:val="00DA044E"/>
    <w:rsid w:val="00DA1568"/>
    <w:rsid w:val="00DA39A5"/>
    <w:rsid w:val="00DA427F"/>
    <w:rsid w:val="00DA4966"/>
    <w:rsid w:val="00DA5629"/>
    <w:rsid w:val="00DA5ED0"/>
    <w:rsid w:val="00DA6BBF"/>
    <w:rsid w:val="00DA7251"/>
    <w:rsid w:val="00DA728B"/>
    <w:rsid w:val="00DB02D3"/>
    <w:rsid w:val="00DB0439"/>
    <w:rsid w:val="00DB0C80"/>
    <w:rsid w:val="00DB1674"/>
    <w:rsid w:val="00DB17DB"/>
    <w:rsid w:val="00DB1828"/>
    <w:rsid w:val="00DB1B32"/>
    <w:rsid w:val="00DB29AA"/>
    <w:rsid w:val="00DB30BC"/>
    <w:rsid w:val="00DB3785"/>
    <w:rsid w:val="00DB3952"/>
    <w:rsid w:val="00DB3DAA"/>
    <w:rsid w:val="00DB4FBC"/>
    <w:rsid w:val="00DB5C93"/>
    <w:rsid w:val="00DB5E4A"/>
    <w:rsid w:val="00DB5ED8"/>
    <w:rsid w:val="00DB6215"/>
    <w:rsid w:val="00DB6E5B"/>
    <w:rsid w:val="00DB7A5E"/>
    <w:rsid w:val="00DC0240"/>
    <w:rsid w:val="00DC2003"/>
    <w:rsid w:val="00DC30A0"/>
    <w:rsid w:val="00DC3B0B"/>
    <w:rsid w:val="00DC3F2C"/>
    <w:rsid w:val="00DC3FD9"/>
    <w:rsid w:val="00DC455C"/>
    <w:rsid w:val="00DC5269"/>
    <w:rsid w:val="00DC5EA1"/>
    <w:rsid w:val="00DC61EF"/>
    <w:rsid w:val="00DC6F05"/>
    <w:rsid w:val="00DC7A9F"/>
    <w:rsid w:val="00DC7D0A"/>
    <w:rsid w:val="00DD088C"/>
    <w:rsid w:val="00DD0E39"/>
    <w:rsid w:val="00DD0E3E"/>
    <w:rsid w:val="00DD203D"/>
    <w:rsid w:val="00DD267F"/>
    <w:rsid w:val="00DD2986"/>
    <w:rsid w:val="00DD3058"/>
    <w:rsid w:val="00DD3952"/>
    <w:rsid w:val="00DD441C"/>
    <w:rsid w:val="00DD4568"/>
    <w:rsid w:val="00DD477A"/>
    <w:rsid w:val="00DD51F3"/>
    <w:rsid w:val="00DD6313"/>
    <w:rsid w:val="00DD6C63"/>
    <w:rsid w:val="00DD7F9D"/>
    <w:rsid w:val="00DE034C"/>
    <w:rsid w:val="00DE07EC"/>
    <w:rsid w:val="00DE1213"/>
    <w:rsid w:val="00DE20A7"/>
    <w:rsid w:val="00DE2841"/>
    <w:rsid w:val="00DE2BE3"/>
    <w:rsid w:val="00DE34D7"/>
    <w:rsid w:val="00DE384D"/>
    <w:rsid w:val="00DE4707"/>
    <w:rsid w:val="00DE4854"/>
    <w:rsid w:val="00DE4976"/>
    <w:rsid w:val="00DE5241"/>
    <w:rsid w:val="00DE5A5D"/>
    <w:rsid w:val="00DE5C54"/>
    <w:rsid w:val="00DE6201"/>
    <w:rsid w:val="00DE6635"/>
    <w:rsid w:val="00DE703E"/>
    <w:rsid w:val="00DE70D3"/>
    <w:rsid w:val="00DE787F"/>
    <w:rsid w:val="00DE7A69"/>
    <w:rsid w:val="00DF05C0"/>
    <w:rsid w:val="00DF0DBF"/>
    <w:rsid w:val="00DF1596"/>
    <w:rsid w:val="00DF1D4E"/>
    <w:rsid w:val="00DF26FE"/>
    <w:rsid w:val="00DF3304"/>
    <w:rsid w:val="00DF36E3"/>
    <w:rsid w:val="00DF43D1"/>
    <w:rsid w:val="00DF46C2"/>
    <w:rsid w:val="00DF4857"/>
    <w:rsid w:val="00DF4E0B"/>
    <w:rsid w:val="00DF541B"/>
    <w:rsid w:val="00DF573E"/>
    <w:rsid w:val="00DF6BD8"/>
    <w:rsid w:val="00DF731E"/>
    <w:rsid w:val="00E0056A"/>
    <w:rsid w:val="00E007B8"/>
    <w:rsid w:val="00E008B4"/>
    <w:rsid w:val="00E016EE"/>
    <w:rsid w:val="00E0198C"/>
    <w:rsid w:val="00E01E60"/>
    <w:rsid w:val="00E02CEF"/>
    <w:rsid w:val="00E02E77"/>
    <w:rsid w:val="00E02F86"/>
    <w:rsid w:val="00E031C8"/>
    <w:rsid w:val="00E03553"/>
    <w:rsid w:val="00E03B06"/>
    <w:rsid w:val="00E04864"/>
    <w:rsid w:val="00E05B3A"/>
    <w:rsid w:val="00E069C5"/>
    <w:rsid w:val="00E071C1"/>
    <w:rsid w:val="00E07A61"/>
    <w:rsid w:val="00E11620"/>
    <w:rsid w:val="00E121B1"/>
    <w:rsid w:val="00E13000"/>
    <w:rsid w:val="00E144CC"/>
    <w:rsid w:val="00E14679"/>
    <w:rsid w:val="00E146D2"/>
    <w:rsid w:val="00E14CB7"/>
    <w:rsid w:val="00E14D4A"/>
    <w:rsid w:val="00E151C8"/>
    <w:rsid w:val="00E1573B"/>
    <w:rsid w:val="00E15C52"/>
    <w:rsid w:val="00E1670E"/>
    <w:rsid w:val="00E16C14"/>
    <w:rsid w:val="00E1772C"/>
    <w:rsid w:val="00E17857"/>
    <w:rsid w:val="00E178D7"/>
    <w:rsid w:val="00E206CF"/>
    <w:rsid w:val="00E20D2E"/>
    <w:rsid w:val="00E2107A"/>
    <w:rsid w:val="00E220F0"/>
    <w:rsid w:val="00E2243C"/>
    <w:rsid w:val="00E22E8F"/>
    <w:rsid w:val="00E25C3C"/>
    <w:rsid w:val="00E2623D"/>
    <w:rsid w:val="00E263FE"/>
    <w:rsid w:val="00E266BA"/>
    <w:rsid w:val="00E26B73"/>
    <w:rsid w:val="00E27374"/>
    <w:rsid w:val="00E2746E"/>
    <w:rsid w:val="00E30EC0"/>
    <w:rsid w:val="00E31149"/>
    <w:rsid w:val="00E31D23"/>
    <w:rsid w:val="00E32589"/>
    <w:rsid w:val="00E334A9"/>
    <w:rsid w:val="00E3367E"/>
    <w:rsid w:val="00E33AFF"/>
    <w:rsid w:val="00E33C34"/>
    <w:rsid w:val="00E34BDA"/>
    <w:rsid w:val="00E34F06"/>
    <w:rsid w:val="00E354E2"/>
    <w:rsid w:val="00E35769"/>
    <w:rsid w:val="00E36ABE"/>
    <w:rsid w:val="00E37285"/>
    <w:rsid w:val="00E40659"/>
    <w:rsid w:val="00E4286D"/>
    <w:rsid w:val="00E42D4A"/>
    <w:rsid w:val="00E438A8"/>
    <w:rsid w:val="00E4407A"/>
    <w:rsid w:val="00E4418B"/>
    <w:rsid w:val="00E44315"/>
    <w:rsid w:val="00E448A5"/>
    <w:rsid w:val="00E44A5B"/>
    <w:rsid w:val="00E44A95"/>
    <w:rsid w:val="00E44E31"/>
    <w:rsid w:val="00E45536"/>
    <w:rsid w:val="00E4587E"/>
    <w:rsid w:val="00E4629F"/>
    <w:rsid w:val="00E464CC"/>
    <w:rsid w:val="00E46831"/>
    <w:rsid w:val="00E468D6"/>
    <w:rsid w:val="00E46AD2"/>
    <w:rsid w:val="00E47B4B"/>
    <w:rsid w:val="00E47E40"/>
    <w:rsid w:val="00E507C8"/>
    <w:rsid w:val="00E50A4E"/>
    <w:rsid w:val="00E51E0A"/>
    <w:rsid w:val="00E51F1D"/>
    <w:rsid w:val="00E5406D"/>
    <w:rsid w:val="00E54EF3"/>
    <w:rsid w:val="00E551F5"/>
    <w:rsid w:val="00E55343"/>
    <w:rsid w:val="00E56200"/>
    <w:rsid w:val="00E5621D"/>
    <w:rsid w:val="00E56AC7"/>
    <w:rsid w:val="00E5700C"/>
    <w:rsid w:val="00E571F1"/>
    <w:rsid w:val="00E57303"/>
    <w:rsid w:val="00E60739"/>
    <w:rsid w:val="00E608D9"/>
    <w:rsid w:val="00E60EF2"/>
    <w:rsid w:val="00E61030"/>
    <w:rsid w:val="00E6110F"/>
    <w:rsid w:val="00E62116"/>
    <w:rsid w:val="00E62B34"/>
    <w:rsid w:val="00E62C35"/>
    <w:rsid w:val="00E636EA"/>
    <w:rsid w:val="00E64C41"/>
    <w:rsid w:val="00E650CA"/>
    <w:rsid w:val="00E661F8"/>
    <w:rsid w:val="00E70463"/>
    <w:rsid w:val="00E70D77"/>
    <w:rsid w:val="00E70F29"/>
    <w:rsid w:val="00E7133C"/>
    <w:rsid w:val="00E7187F"/>
    <w:rsid w:val="00E71B3E"/>
    <w:rsid w:val="00E71C38"/>
    <w:rsid w:val="00E722FB"/>
    <w:rsid w:val="00E72F55"/>
    <w:rsid w:val="00E730A0"/>
    <w:rsid w:val="00E733D5"/>
    <w:rsid w:val="00E73B7E"/>
    <w:rsid w:val="00E73EE8"/>
    <w:rsid w:val="00E74126"/>
    <w:rsid w:val="00E74E1A"/>
    <w:rsid w:val="00E75F84"/>
    <w:rsid w:val="00E75FD0"/>
    <w:rsid w:val="00E76838"/>
    <w:rsid w:val="00E7700E"/>
    <w:rsid w:val="00E772AE"/>
    <w:rsid w:val="00E772DB"/>
    <w:rsid w:val="00E77506"/>
    <w:rsid w:val="00E817E4"/>
    <w:rsid w:val="00E81AA5"/>
    <w:rsid w:val="00E81C81"/>
    <w:rsid w:val="00E82232"/>
    <w:rsid w:val="00E82E0B"/>
    <w:rsid w:val="00E83DFA"/>
    <w:rsid w:val="00E84679"/>
    <w:rsid w:val="00E84B54"/>
    <w:rsid w:val="00E84E3D"/>
    <w:rsid w:val="00E85B49"/>
    <w:rsid w:val="00E86D2C"/>
    <w:rsid w:val="00E877DE"/>
    <w:rsid w:val="00E87C1F"/>
    <w:rsid w:val="00E91110"/>
    <w:rsid w:val="00E91F06"/>
    <w:rsid w:val="00E91FA4"/>
    <w:rsid w:val="00E92009"/>
    <w:rsid w:val="00E93038"/>
    <w:rsid w:val="00E93271"/>
    <w:rsid w:val="00E933E6"/>
    <w:rsid w:val="00E9393A"/>
    <w:rsid w:val="00E93DC2"/>
    <w:rsid w:val="00E93F69"/>
    <w:rsid w:val="00E9524D"/>
    <w:rsid w:val="00E965F3"/>
    <w:rsid w:val="00E972FA"/>
    <w:rsid w:val="00E976FC"/>
    <w:rsid w:val="00E97A12"/>
    <w:rsid w:val="00EA0676"/>
    <w:rsid w:val="00EA0681"/>
    <w:rsid w:val="00EA08CE"/>
    <w:rsid w:val="00EA1691"/>
    <w:rsid w:val="00EA173E"/>
    <w:rsid w:val="00EA1A02"/>
    <w:rsid w:val="00EA224A"/>
    <w:rsid w:val="00EA23EB"/>
    <w:rsid w:val="00EA245B"/>
    <w:rsid w:val="00EA2C1A"/>
    <w:rsid w:val="00EA3206"/>
    <w:rsid w:val="00EA3570"/>
    <w:rsid w:val="00EA3E04"/>
    <w:rsid w:val="00EA4659"/>
    <w:rsid w:val="00EA5AED"/>
    <w:rsid w:val="00EA5C56"/>
    <w:rsid w:val="00EA6F9A"/>
    <w:rsid w:val="00EA7DEC"/>
    <w:rsid w:val="00EB052E"/>
    <w:rsid w:val="00EB0768"/>
    <w:rsid w:val="00EB0832"/>
    <w:rsid w:val="00EB2110"/>
    <w:rsid w:val="00EB22FC"/>
    <w:rsid w:val="00EB23DD"/>
    <w:rsid w:val="00EB242D"/>
    <w:rsid w:val="00EB31BA"/>
    <w:rsid w:val="00EB34A3"/>
    <w:rsid w:val="00EB38F0"/>
    <w:rsid w:val="00EB3CEB"/>
    <w:rsid w:val="00EB48D6"/>
    <w:rsid w:val="00EB493A"/>
    <w:rsid w:val="00EB5129"/>
    <w:rsid w:val="00EB5993"/>
    <w:rsid w:val="00EB5BAB"/>
    <w:rsid w:val="00EB66D2"/>
    <w:rsid w:val="00EB72F6"/>
    <w:rsid w:val="00EB7E28"/>
    <w:rsid w:val="00EC072B"/>
    <w:rsid w:val="00EC098C"/>
    <w:rsid w:val="00EC0C4F"/>
    <w:rsid w:val="00EC124C"/>
    <w:rsid w:val="00EC17BB"/>
    <w:rsid w:val="00EC1F33"/>
    <w:rsid w:val="00EC26FD"/>
    <w:rsid w:val="00EC272E"/>
    <w:rsid w:val="00EC3224"/>
    <w:rsid w:val="00EC3CA9"/>
    <w:rsid w:val="00EC3F30"/>
    <w:rsid w:val="00EC4A6F"/>
    <w:rsid w:val="00EC5C61"/>
    <w:rsid w:val="00EC6B12"/>
    <w:rsid w:val="00EC70EF"/>
    <w:rsid w:val="00EC782E"/>
    <w:rsid w:val="00EC7CCE"/>
    <w:rsid w:val="00ED0702"/>
    <w:rsid w:val="00ED0B57"/>
    <w:rsid w:val="00ED1331"/>
    <w:rsid w:val="00ED2141"/>
    <w:rsid w:val="00ED24A5"/>
    <w:rsid w:val="00ED2B43"/>
    <w:rsid w:val="00ED37B0"/>
    <w:rsid w:val="00ED389F"/>
    <w:rsid w:val="00ED3D27"/>
    <w:rsid w:val="00ED422C"/>
    <w:rsid w:val="00ED4A5D"/>
    <w:rsid w:val="00ED4B6E"/>
    <w:rsid w:val="00ED551D"/>
    <w:rsid w:val="00ED6171"/>
    <w:rsid w:val="00ED6269"/>
    <w:rsid w:val="00ED6CD4"/>
    <w:rsid w:val="00ED7393"/>
    <w:rsid w:val="00ED778A"/>
    <w:rsid w:val="00ED7CF9"/>
    <w:rsid w:val="00ED7E95"/>
    <w:rsid w:val="00EE17C5"/>
    <w:rsid w:val="00EE19A0"/>
    <w:rsid w:val="00EE1CBB"/>
    <w:rsid w:val="00EE24BB"/>
    <w:rsid w:val="00EE2893"/>
    <w:rsid w:val="00EE2958"/>
    <w:rsid w:val="00EE3397"/>
    <w:rsid w:val="00EE3406"/>
    <w:rsid w:val="00EE3A74"/>
    <w:rsid w:val="00EE4047"/>
    <w:rsid w:val="00EE4520"/>
    <w:rsid w:val="00EE4E0F"/>
    <w:rsid w:val="00EE5706"/>
    <w:rsid w:val="00EE58DF"/>
    <w:rsid w:val="00EE6083"/>
    <w:rsid w:val="00EE6582"/>
    <w:rsid w:val="00EE687E"/>
    <w:rsid w:val="00EE708F"/>
    <w:rsid w:val="00EE7631"/>
    <w:rsid w:val="00EF0072"/>
    <w:rsid w:val="00EF0F71"/>
    <w:rsid w:val="00EF10AA"/>
    <w:rsid w:val="00EF130C"/>
    <w:rsid w:val="00EF1FED"/>
    <w:rsid w:val="00EF274A"/>
    <w:rsid w:val="00EF291A"/>
    <w:rsid w:val="00EF3759"/>
    <w:rsid w:val="00EF4AF1"/>
    <w:rsid w:val="00EF5E15"/>
    <w:rsid w:val="00EF6116"/>
    <w:rsid w:val="00EF7AB9"/>
    <w:rsid w:val="00F00CC4"/>
    <w:rsid w:val="00F00CD7"/>
    <w:rsid w:val="00F01539"/>
    <w:rsid w:val="00F023EF"/>
    <w:rsid w:val="00F0245F"/>
    <w:rsid w:val="00F03968"/>
    <w:rsid w:val="00F03B04"/>
    <w:rsid w:val="00F0466A"/>
    <w:rsid w:val="00F05EE1"/>
    <w:rsid w:val="00F063BE"/>
    <w:rsid w:val="00F06B80"/>
    <w:rsid w:val="00F06BBF"/>
    <w:rsid w:val="00F07333"/>
    <w:rsid w:val="00F07FDF"/>
    <w:rsid w:val="00F109CA"/>
    <w:rsid w:val="00F10BE9"/>
    <w:rsid w:val="00F10D93"/>
    <w:rsid w:val="00F1133C"/>
    <w:rsid w:val="00F11DD9"/>
    <w:rsid w:val="00F12B39"/>
    <w:rsid w:val="00F132AC"/>
    <w:rsid w:val="00F13492"/>
    <w:rsid w:val="00F13EB8"/>
    <w:rsid w:val="00F14BF8"/>
    <w:rsid w:val="00F151DD"/>
    <w:rsid w:val="00F1532D"/>
    <w:rsid w:val="00F15AFB"/>
    <w:rsid w:val="00F15D8F"/>
    <w:rsid w:val="00F16023"/>
    <w:rsid w:val="00F179B6"/>
    <w:rsid w:val="00F17A7C"/>
    <w:rsid w:val="00F20D6D"/>
    <w:rsid w:val="00F219C0"/>
    <w:rsid w:val="00F21B46"/>
    <w:rsid w:val="00F21C44"/>
    <w:rsid w:val="00F221C5"/>
    <w:rsid w:val="00F232BA"/>
    <w:rsid w:val="00F2352D"/>
    <w:rsid w:val="00F23793"/>
    <w:rsid w:val="00F23A0C"/>
    <w:rsid w:val="00F24486"/>
    <w:rsid w:val="00F2455D"/>
    <w:rsid w:val="00F247CD"/>
    <w:rsid w:val="00F249C9"/>
    <w:rsid w:val="00F24EBF"/>
    <w:rsid w:val="00F24FD8"/>
    <w:rsid w:val="00F26360"/>
    <w:rsid w:val="00F263B2"/>
    <w:rsid w:val="00F27D92"/>
    <w:rsid w:val="00F3101B"/>
    <w:rsid w:val="00F32924"/>
    <w:rsid w:val="00F32971"/>
    <w:rsid w:val="00F329A2"/>
    <w:rsid w:val="00F32FD2"/>
    <w:rsid w:val="00F339D5"/>
    <w:rsid w:val="00F33E9C"/>
    <w:rsid w:val="00F34143"/>
    <w:rsid w:val="00F34342"/>
    <w:rsid w:val="00F34C8B"/>
    <w:rsid w:val="00F34D9A"/>
    <w:rsid w:val="00F34EA7"/>
    <w:rsid w:val="00F35406"/>
    <w:rsid w:val="00F35838"/>
    <w:rsid w:val="00F3654D"/>
    <w:rsid w:val="00F36D05"/>
    <w:rsid w:val="00F373A5"/>
    <w:rsid w:val="00F400F6"/>
    <w:rsid w:val="00F401FC"/>
    <w:rsid w:val="00F40BDE"/>
    <w:rsid w:val="00F420A3"/>
    <w:rsid w:val="00F42784"/>
    <w:rsid w:val="00F42C76"/>
    <w:rsid w:val="00F431E7"/>
    <w:rsid w:val="00F4326F"/>
    <w:rsid w:val="00F43357"/>
    <w:rsid w:val="00F43385"/>
    <w:rsid w:val="00F43822"/>
    <w:rsid w:val="00F43979"/>
    <w:rsid w:val="00F44979"/>
    <w:rsid w:val="00F465AB"/>
    <w:rsid w:val="00F4666C"/>
    <w:rsid w:val="00F46720"/>
    <w:rsid w:val="00F468E6"/>
    <w:rsid w:val="00F46FC3"/>
    <w:rsid w:val="00F47428"/>
    <w:rsid w:val="00F5018E"/>
    <w:rsid w:val="00F50666"/>
    <w:rsid w:val="00F50827"/>
    <w:rsid w:val="00F53D06"/>
    <w:rsid w:val="00F54484"/>
    <w:rsid w:val="00F545AC"/>
    <w:rsid w:val="00F55324"/>
    <w:rsid w:val="00F557D1"/>
    <w:rsid w:val="00F55A86"/>
    <w:rsid w:val="00F55E3D"/>
    <w:rsid w:val="00F565B4"/>
    <w:rsid w:val="00F5683E"/>
    <w:rsid w:val="00F568FE"/>
    <w:rsid w:val="00F56A01"/>
    <w:rsid w:val="00F56AC0"/>
    <w:rsid w:val="00F56B74"/>
    <w:rsid w:val="00F56E30"/>
    <w:rsid w:val="00F57209"/>
    <w:rsid w:val="00F5724C"/>
    <w:rsid w:val="00F57FA8"/>
    <w:rsid w:val="00F60111"/>
    <w:rsid w:val="00F609A9"/>
    <w:rsid w:val="00F60CEF"/>
    <w:rsid w:val="00F60DF8"/>
    <w:rsid w:val="00F618BE"/>
    <w:rsid w:val="00F61A6B"/>
    <w:rsid w:val="00F61E68"/>
    <w:rsid w:val="00F6250B"/>
    <w:rsid w:val="00F62B3F"/>
    <w:rsid w:val="00F62E65"/>
    <w:rsid w:val="00F6332A"/>
    <w:rsid w:val="00F63678"/>
    <w:rsid w:val="00F637F1"/>
    <w:rsid w:val="00F641F8"/>
    <w:rsid w:val="00F642B0"/>
    <w:rsid w:val="00F659CB"/>
    <w:rsid w:val="00F65DF5"/>
    <w:rsid w:val="00F66997"/>
    <w:rsid w:val="00F66C9E"/>
    <w:rsid w:val="00F66F94"/>
    <w:rsid w:val="00F672B5"/>
    <w:rsid w:val="00F67791"/>
    <w:rsid w:val="00F7160A"/>
    <w:rsid w:val="00F719A7"/>
    <w:rsid w:val="00F719D8"/>
    <w:rsid w:val="00F724C9"/>
    <w:rsid w:val="00F72771"/>
    <w:rsid w:val="00F72F52"/>
    <w:rsid w:val="00F73A4E"/>
    <w:rsid w:val="00F73AA8"/>
    <w:rsid w:val="00F74171"/>
    <w:rsid w:val="00F741FA"/>
    <w:rsid w:val="00F75590"/>
    <w:rsid w:val="00F7601F"/>
    <w:rsid w:val="00F7643C"/>
    <w:rsid w:val="00F7675C"/>
    <w:rsid w:val="00F76BFE"/>
    <w:rsid w:val="00F8005A"/>
    <w:rsid w:val="00F800A8"/>
    <w:rsid w:val="00F8024F"/>
    <w:rsid w:val="00F8060C"/>
    <w:rsid w:val="00F80D09"/>
    <w:rsid w:val="00F81ECD"/>
    <w:rsid w:val="00F81F88"/>
    <w:rsid w:val="00F82433"/>
    <w:rsid w:val="00F82488"/>
    <w:rsid w:val="00F8252D"/>
    <w:rsid w:val="00F838AC"/>
    <w:rsid w:val="00F84652"/>
    <w:rsid w:val="00F84F2C"/>
    <w:rsid w:val="00F85D6A"/>
    <w:rsid w:val="00F85F89"/>
    <w:rsid w:val="00F860A3"/>
    <w:rsid w:val="00F86135"/>
    <w:rsid w:val="00F8729C"/>
    <w:rsid w:val="00F87E6A"/>
    <w:rsid w:val="00F90050"/>
    <w:rsid w:val="00F92050"/>
    <w:rsid w:val="00F92690"/>
    <w:rsid w:val="00F93677"/>
    <w:rsid w:val="00F94746"/>
    <w:rsid w:val="00F9628C"/>
    <w:rsid w:val="00F968AF"/>
    <w:rsid w:val="00F979DB"/>
    <w:rsid w:val="00FA11A0"/>
    <w:rsid w:val="00FA188C"/>
    <w:rsid w:val="00FA1A9B"/>
    <w:rsid w:val="00FA1BF7"/>
    <w:rsid w:val="00FA1D56"/>
    <w:rsid w:val="00FA1EBA"/>
    <w:rsid w:val="00FA1F63"/>
    <w:rsid w:val="00FA1FAE"/>
    <w:rsid w:val="00FA360C"/>
    <w:rsid w:val="00FA3FFA"/>
    <w:rsid w:val="00FA5C5E"/>
    <w:rsid w:val="00FA6513"/>
    <w:rsid w:val="00FA7394"/>
    <w:rsid w:val="00FA7A86"/>
    <w:rsid w:val="00FA7AAC"/>
    <w:rsid w:val="00FB0A15"/>
    <w:rsid w:val="00FB0A8D"/>
    <w:rsid w:val="00FB0AAB"/>
    <w:rsid w:val="00FB173B"/>
    <w:rsid w:val="00FB2FAF"/>
    <w:rsid w:val="00FB4A5D"/>
    <w:rsid w:val="00FB5E7D"/>
    <w:rsid w:val="00FB773F"/>
    <w:rsid w:val="00FC0D67"/>
    <w:rsid w:val="00FC0DD2"/>
    <w:rsid w:val="00FC247A"/>
    <w:rsid w:val="00FC29F5"/>
    <w:rsid w:val="00FC321A"/>
    <w:rsid w:val="00FC343B"/>
    <w:rsid w:val="00FC34BD"/>
    <w:rsid w:val="00FC3B19"/>
    <w:rsid w:val="00FC3CF9"/>
    <w:rsid w:val="00FC40C8"/>
    <w:rsid w:val="00FC4772"/>
    <w:rsid w:val="00FC52FF"/>
    <w:rsid w:val="00FC61AF"/>
    <w:rsid w:val="00FC6857"/>
    <w:rsid w:val="00FC6A87"/>
    <w:rsid w:val="00FC70BE"/>
    <w:rsid w:val="00FC794A"/>
    <w:rsid w:val="00FD0BF6"/>
    <w:rsid w:val="00FD0C68"/>
    <w:rsid w:val="00FD0E36"/>
    <w:rsid w:val="00FD18D4"/>
    <w:rsid w:val="00FD1F08"/>
    <w:rsid w:val="00FD32C4"/>
    <w:rsid w:val="00FD409F"/>
    <w:rsid w:val="00FD4415"/>
    <w:rsid w:val="00FD4617"/>
    <w:rsid w:val="00FD4817"/>
    <w:rsid w:val="00FD4D1B"/>
    <w:rsid w:val="00FD5D72"/>
    <w:rsid w:val="00FD62FB"/>
    <w:rsid w:val="00FD68AD"/>
    <w:rsid w:val="00FD768F"/>
    <w:rsid w:val="00FD7F13"/>
    <w:rsid w:val="00FE0C24"/>
    <w:rsid w:val="00FE0CEA"/>
    <w:rsid w:val="00FE1293"/>
    <w:rsid w:val="00FE1ACD"/>
    <w:rsid w:val="00FE1AF3"/>
    <w:rsid w:val="00FE210A"/>
    <w:rsid w:val="00FE2349"/>
    <w:rsid w:val="00FE26FD"/>
    <w:rsid w:val="00FE2D51"/>
    <w:rsid w:val="00FE2FE0"/>
    <w:rsid w:val="00FE31CF"/>
    <w:rsid w:val="00FE3621"/>
    <w:rsid w:val="00FE3B61"/>
    <w:rsid w:val="00FE4088"/>
    <w:rsid w:val="00FE4FE1"/>
    <w:rsid w:val="00FE4FF0"/>
    <w:rsid w:val="00FE5E2A"/>
    <w:rsid w:val="00FE5F7C"/>
    <w:rsid w:val="00FE61E9"/>
    <w:rsid w:val="00FE62D7"/>
    <w:rsid w:val="00FE6E35"/>
    <w:rsid w:val="00FE727C"/>
    <w:rsid w:val="00FE77CD"/>
    <w:rsid w:val="00FF0205"/>
    <w:rsid w:val="00FF08B6"/>
    <w:rsid w:val="00FF0C77"/>
    <w:rsid w:val="00FF1D1F"/>
    <w:rsid w:val="00FF20C1"/>
    <w:rsid w:val="00FF277B"/>
    <w:rsid w:val="00FF3246"/>
    <w:rsid w:val="00FF3508"/>
    <w:rsid w:val="00FF4780"/>
    <w:rsid w:val="00FF511C"/>
    <w:rsid w:val="00FF5CC0"/>
    <w:rsid w:val="00FF6480"/>
    <w:rsid w:val="00FF71CA"/>
    <w:rsid w:val="00FF734E"/>
    <w:rsid w:val="00FF78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193"/>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cap Char Char1 Char,Caption Char Char1 Char Char,cap Char2 Char,条目 Char,cap Char2 Char Char Char Char,cap1 Char,cap2 Char,cap11 Char,cap Char Char Char Char Char Char1,Beschrifu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bullet1">
    <w:name w:val="bullet1"/>
    <w:basedOn w:val="Normal"/>
    <w:qFormat/>
    <w:rsid w:val="002C69E0"/>
    <w:pPr>
      <w:numPr>
        <w:numId w:val="7"/>
      </w:numPr>
      <w:overflowPunct w:val="0"/>
      <w:spacing w:after="120" w:line="240" w:lineRule="auto"/>
    </w:pPr>
    <w:rPr>
      <w:rFonts w:eastAsia="SimSun" w:cs="Times New Roman"/>
      <w:sz w:val="20"/>
      <w:szCs w:val="24"/>
      <w:lang w:eastAsia="zh-CN"/>
    </w:rPr>
  </w:style>
  <w:style w:type="paragraph" w:customStyle="1" w:styleId="TH">
    <w:name w:val="TH"/>
    <w:basedOn w:val="Normal"/>
    <w:link w:val="THChar"/>
    <w:qFormat/>
    <w:rsid w:val="00BB43FD"/>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BB43FD"/>
    <w:rPr>
      <w:rFonts w:ascii="Arial" w:eastAsia="Times New Roman" w:hAnsi="Arial" w:cs="Times New Roman"/>
      <w:b/>
      <w:sz w:val="20"/>
      <w:szCs w:val="20"/>
      <w:lang w:val="en-GB" w:eastAsia="en-US"/>
    </w:rPr>
  </w:style>
  <w:style w:type="paragraph" w:customStyle="1" w:styleId="Default">
    <w:name w:val="Default"/>
    <w:rsid w:val="00E01E60"/>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UnresolvedMention">
    <w:name w:val="Unresolved Mention"/>
    <w:basedOn w:val="DefaultParagraphFont"/>
    <w:uiPriority w:val="99"/>
    <w:semiHidden/>
    <w:unhideWhenUsed/>
    <w:rsid w:val="00DD0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21394293">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7679814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58FB8DD9-D309-4025-B5F8-A84BA4A27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739</TotalTime>
  <Pages>12</Pages>
  <Words>3159</Words>
  <Characters>18011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380</cp:revision>
  <dcterms:created xsi:type="dcterms:W3CDTF">2022-11-02T09:49:00Z</dcterms:created>
  <dcterms:modified xsi:type="dcterms:W3CDTF">2022-11-07T03:48:00Z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