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1CB39057" w:rsidR="00A800C7" w:rsidRPr="005B0BC6"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67A49">
        <w:rPr>
          <w:rFonts w:asciiTheme="majorHAnsi" w:eastAsia="宋体" w:hAnsiTheme="majorHAnsi" w:cstheme="majorHAnsi" w:hint="eastAsia"/>
          <w:b/>
          <w:bCs/>
          <w:szCs w:val="24"/>
          <w:lang w:eastAsia="zh-CN"/>
        </w:rPr>
        <w:t>10</w:t>
      </w:r>
      <w:r w:rsidR="00536D8F">
        <w:rPr>
          <w:rFonts w:asciiTheme="majorHAnsi" w:eastAsia="宋体" w:hAnsiTheme="majorHAnsi" w:cstheme="majorHAnsi"/>
          <w:b/>
          <w:bCs/>
          <w:szCs w:val="24"/>
          <w:lang w:eastAsia="zh-CN"/>
        </w:rPr>
        <w:t>bis-e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5B0BC6">
        <w:rPr>
          <w:rFonts w:ascii="Arial" w:hAnsi="Arial" w:cs="Arial"/>
          <w:b/>
          <w:bCs/>
          <w:szCs w:val="24"/>
        </w:rPr>
        <w:t>R1-</w:t>
      </w:r>
      <w:r w:rsidR="00536D8F" w:rsidRPr="005B0BC6">
        <w:rPr>
          <w:rFonts w:ascii="Arial" w:hAnsi="Arial" w:cs="Arial"/>
          <w:b/>
          <w:bCs/>
          <w:szCs w:val="24"/>
        </w:rPr>
        <w:t>22</w:t>
      </w:r>
      <w:r w:rsidR="005B0BC6">
        <w:rPr>
          <w:rFonts w:ascii="Arial" w:hAnsi="Arial" w:cs="Arial"/>
          <w:b/>
          <w:bCs/>
          <w:szCs w:val="24"/>
        </w:rPr>
        <w:t>09893</w:t>
      </w:r>
    </w:p>
    <w:p w14:paraId="5D0FDFB5" w14:textId="799C28F3" w:rsidR="00A800C7" w:rsidRPr="00EF4A20" w:rsidRDefault="00536D8F"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e-meeting</w:t>
      </w:r>
      <w:r w:rsidR="00A800C7" w:rsidRPr="00EF4A20">
        <w:rPr>
          <w:rFonts w:ascii="Arial" w:eastAsia="MS Mincho" w:hAnsi="Arial" w:cs="Arial"/>
          <w:b/>
          <w:bCs/>
          <w:szCs w:val="24"/>
        </w:rPr>
        <w:t xml:space="preserve">, </w:t>
      </w:r>
      <w:r>
        <w:rPr>
          <w:rFonts w:ascii="Arial" w:eastAsia="MS Mincho" w:hAnsi="Arial" w:cs="Arial"/>
          <w:b/>
          <w:bCs/>
          <w:szCs w:val="24"/>
        </w:rPr>
        <w:t>October 10</w:t>
      </w:r>
      <w:r w:rsidRPr="00536D8F">
        <w:rPr>
          <w:rFonts w:ascii="Arial" w:eastAsia="MS Mincho" w:hAnsi="Arial" w:cs="Arial"/>
          <w:b/>
          <w:bCs/>
          <w:szCs w:val="24"/>
          <w:vertAlign w:val="superscript"/>
        </w:rPr>
        <w:t>th</w:t>
      </w:r>
      <w:r>
        <w:rPr>
          <w:rFonts w:ascii="Arial" w:eastAsia="MS Mincho" w:hAnsi="Arial" w:cs="Arial"/>
          <w:b/>
          <w:bCs/>
          <w:szCs w:val="24"/>
        </w:rPr>
        <w:t xml:space="preserve"> – 19</w:t>
      </w:r>
      <w:r w:rsidRPr="00536D8F">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18291D8A"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In RAN</w:t>
      </w:r>
      <w:r w:rsidR="0082604E">
        <w:rPr>
          <w:rFonts w:eastAsia="宋体"/>
          <w:sz w:val="22"/>
          <w:szCs w:val="22"/>
          <w:lang w:val="en-US" w:eastAsia="zh-CN"/>
        </w:rPr>
        <w:t>1</w:t>
      </w:r>
      <w:r w:rsidRPr="00147475">
        <w:rPr>
          <w:rFonts w:eastAsia="宋体"/>
          <w:sz w:val="22"/>
          <w:szCs w:val="22"/>
          <w:lang w:val="en-US" w:eastAsia="zh-CN"/>
        </w:rPr>
        <w:t>#</w:t>
      </w:r>
      <w:r w:rsidR="0082604E">
        <w:rPr>
          <w:rFonts w:eastAsia="宋体"/>
          <w:sz w:val="22"/>
          <w:szCs w:val="22"/>
          <w:lang w:val="en-US" w:eastAsia="zh-CN"/>
        </w:rPr>
        <w:t>109e</w:t>
      </w:r>
      <w:r w:rsidR="0082604E" w:rsidRPr="00147475">
        <w:rPr>
          <w:rFonts w:eastAsia="宋体"/>
          <w:sz w:val="22"/>
          <w:szCs w:val="22"/>
          <w:lang w:val="en-US" w:eastAsia="zh-CN"/>
        </w:rPr>
        <w:t xml:space="preserve"> </w:t>
      </w:r>
      <w:r w:rsidRPr="00147475">
        <w:rPr>
          <w:rFonts w:eastAsia="宋体"/>
          <w:sz w:val="22"/>
          <w:szCs w:val="22"/>
          <w:lang w:val="en-US" w:eastAsia="zh-CN"/>
        </w:rPr>
        <w:t xml:space="preserve">meeting, </w:t>
      </w:r>
      <w:r w:rsidR="0082604E">
        <w:rPr>
          <w:rFonts w:eastAsia="宋体"/>
          <w:sz w:val="22"/>
          <w:szCs w:val="22"/>
          <w:lang w:val="en-US" w:eastAsia="zh-CN"/>
        </w:rPr>
        <w:t>following agreements were made for STxMP</w:t>
      </w:r>
      <w:r w:rsidR="00403A5F">
        <w:rPr>
          <w:rFonts w:eastAsia="宋体"/>
          <w:sz w:val="22"/>
          <w:szCs w:val="22"/>
          <w:lang w:val="en-US" w:eastAsia="zh-CN"/>
        </w:rPr>
        <w:t xml:space="preserve"> [1]</w:t>
      </w:r>
      <w:r w:rsidR="0082604E">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14:paraId="32F33497" w14:textId="77777777" w:rsidTr="0040058E">
        <w:tc>
          <w:tcPr>
            <w:tcW w:w="9962" w:type="dxa"/>
          </w:tcPr>
          <w:p w14:paraId="22091E6E" w14:textId="54BC96F7" w:rsidR="001C7766" w:rsidRPr="001C7766" w:rsidRDefault="001C7766" w:rsidP="00626936">
            <w:pPr>
              <w:pStyle w:val="aff7"/>
              <w:spacing w:before="0" w:beforeAutospacing="0" w:after="0" w:afterAutospacing="0"/>
              <w:jc w:val="both"/>
              <w:rPr>
                <w:rFonts w:ascii="宋体" w:eastAsia="宋体" w:hAnsi="宋体" w:cs="宋体"/>
                <w:lang w:eastAsia="zh-CN"/>
              </w:rPr>
            </w:pPr>
            <w:r>
              <w:rPr>
                <w:rFonts w:ascii="Times" w:eastAsia="Batang" w:hAnsi="Times" w:cs="Times"/>
                <w:b/>
                <w:bCs/>
                <w:sz w:val="20"/>
                <w:lang w:eastAsia="en-US"/>
              </w:rPr>
              <w:t xml:space="preserve"> </w:t>
            </w:r>
            <w:r w:rsidRPr="001C7766">
              <w:rPr>
                <w:rFonts w:ascii="Times New Roman" w:eastAsia="等线" w:hAnsi="Times New Roman" w:cs="Times New Roman"/>
                <w:b/>
                <w:bCs/>
                <w:color w:val="000000"/>
                <w:kern w:val="2"/>
                <w:sz w:val="20"/>
                <w:szCs w:val="20"/>
                <w:highlight w:val="darkYellow"/>
                <w:lang w:eastAsia="zh-CN"/>
              </w:rPr>
              <w:t>Working assumption</w:t>
            </w:r>
          </w:p>
          <w:p w14:paraId="52E12578" w14:textId="77777777" w:rsidR="001C7766" w:rsidRPr="001C7766" w:rsidRDefault="001C7766" w:rsidP="00626936">
            <w:pPr>
              <w:spacing w:after="0"/>
              <w:jc w:val="both"/>
              <w:rPr>
                <w:rFonts w:ascii="宋体" w:eastAsia="宋体" w:hAnsi="宋体" w:cs="宋体"/>
                <w:szCs w:val="24"/>
                <w:lang w:val="en-US" w:eastAsia="zh-CN"/>
              </w:rPr>
            </w:pPr>
            <w:r w:rsidRPr="001C7766">
              <w:rPr>
                <w:rFonts w:eastAsia="等线"/>
                <w:color w:val="000000"/>
                <w:kern w:val="2"/>
                <w:sz w:val="20"/>
                <w:lang w:val="en-US" w:eastAsia="zh-CN"/>
              </w:rPr>
              <w:t>Support the following scheme for STxMP PUSCH transmission in single-DCI based mTRP system in Rel-18:</w:t>
            </w:r>
          </w:p>
          <w:p w14:paraId="22675FB0" w14:textId="77777777" w:rsidR="001C7766" w:rsidRPr="001C7766" w:rsidRDefault="001C7766" w:rsidP="009F5351">
            <w:pPr>
              <w:numPr>
                <w:ilvl w:val="0"/>
                <w:numId w:val="32"/>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SDM scheme</w:t>
            </w:r>
          </w:p>
          <w:p w14:paraId="72CE9669" w14:textId="77777777" w:rsidR="001C7766" w:rsidRPr="001C7766" w:rsidRDefault="001C7766" w:rsidP="009F5351">
            <w:pPr>
              <w:numPr>
                <w:ilvl w:val="0"/>
                <w:numId w:val="32"/>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In RAN1#110bis-e, RAN1 will only consider SFN based transmission scheme to support in addition to the above. Decision to support or not to be made in RAN1#110bis-e.</w:t>
            </w:r>
          </w:p>
          <w:p w14:paraId="7A6D322D" w14:textId="77777777" w:rsidR="001C7766" w:rsidRPr="001C7766" w:rsidRDefault="001C7766" w:rsidP="00626936">
            <w:pPr>
              <w:spacing w:after="0"/>
              <w:jc w:val="both"/>
              <w:rPr>
                <w:rFonts w:ascii="宋体" w:eastAsia="宋体" w:hAnsi="宋体" w:cs="宋体"/>
                <w:szCs w:val="24"/>
                <w:lang w:val="en-US" w:eastAsia="zh-CN"/>
              </w:rPr>
            </w:pPr>
            <w:r w:rsidRPr="001C7766">
              <w:rPr>
                <w:rFonts w:eastAsia="等线"/>
                <w:b/>
                <w:bCs/>
                <w:color w:val="000000"/>
                <w:kern w:val="2"/>
                <w:sz w:val="20"/>
                <w:highlight w:val="green"/>
                <w:lang w:val="en-US" w:eastAsia="zh-CN"/>
              </w:rPr>
              <w:t>Agreement</w:t>
            </w:r>
            <w:r w:rsidRPr="001C7766">
              <w:rPr>
                <w:rFonts w:eastAsia="等线"/>
                <w:color w:val="000000"/>
                <w:kern w:val="2"/>
                <w:sz w:val="20"/>
                <w:highlight w:val="green"/>
                <w:lang w:val="en-US" w:eastAsia="zh-CN"/>
              </w:rPr>
              <w:t xml:space="preserve"> </w:t>
            </w:r>
          </w:p>
          <w:p w14:paraId="4A2AE840" w14:textId="77777777" w:rsidR="001C7766" w:rsidRPr="001C7766" w:rsidRDefault="001C7766" w:rsidP="00626936">
            <w:pPr>
              <w:spacing w:after="0"/>
              <w:jc w:val="both"/>
              <w:rPr>
                <w:rFonts w:ascii="宋体" w:eastAsia="宋体" w:hAnsi="宋体" w:cs="宋体"/>
                <w:szCs w:val="24"/>
                <w:lang w:val="en-US" w:eastAsia="zh-CN"/>
              </w:rPr>
            </w:pPr>
            <w:r w:rsidRPr="001C7766">
              <w:rPr>
                <w:rFonts w:eastAsia="等线"/>
                <w:color w:val="000000"/>
                <w:kern w:val="2"/>
                <w:sz w:val="20"/>
                <w:lang w:val="en-US" w:eastAsia="zh-CN"/>
              </w:rPr>
              <w:t xml:space="preserve">For single-DCI based STxMP PUSCH SDM scheme, support the layer combinations of {1+1, 1+2, 2+1 and 2+2} </w:t>
            </w:r>
            <w:r w:rsidRPr="001C7766">
              <w:rPr>
                <w:rFonts w:eastAsia="等线"/>
                <w:strike/>
                <w:color w:val="FF0000"/>
                <w:kern w:val="2"/>
                <w:sz w:val="20"/>
                <w:lang w:val="en-US" w:eastAsia="zh-CN"/>
              </w:rPr>
              <w:t xml:space="preserve"> </w:t>
            </w:r>
          </w:p>
          <w:p w14:paraId="6B1CBB7C" w14:textId="77777777" w:rsidR="001C7766" w:rsidRPr="001C7766" w:rsidRDefault="001C7766" w:rsidP="009F5351">
            <w:pPr>
              <w:numPr>
                <w:ilvl w:val="0"/>
                <w:numId w:val="33"/>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FFS on layer combinations of {1+3} and {3+1} considering the performance gain, system</w:t>
            </w:r>
            <w:r w:rsidRPr="001C7766">
              <w:rPr>
                <w:rFonts w:eastAsia="Batang"/>
                <w:color w:val="FF0000"/>
                <w:kern w:val="24"/>
                <w:sz w:val="20"/>
                <w:lang w:eastAsia="zh-CN"/>
              </w:rPr>
              <w:t xml:space="preserve">/UE </w:t>
            </w:r>
            <w:r w:rsidRPr="001C7766">
              <w:rPr>
                <w:rFonts w:eastAsia="Batang"/>
                <w:color w:val="000000"/>
                <w:kern w:val="24"/>
                <w:sz w:val="20"/>
                <w:lang w:eastAsia="zh-CN"/>
              </w:rPr>
              <w:t>complexity, specification efforts, etc.</w:t>
            </w:r>
          </w:p>
          <w:p w14:paraId="485174E4" w14:textId="77777777" w:rsidR="001C7766" w:rsidRPr="001C7766" w:rsidRDefault="001C7766" w:rsidP="009F5351">
            <w:pPr>
              <w:numPr>
                <w:ilvl w:val="0"/>
                <w:numId w:val="33"/>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 xml:space="preserve">FFS: the option of using layer combination of 0+n and n+0 for dynamic switch between single-panel and STxMP (n=1 or 2, 3 or 4). </w:t>
            </w:r>
          </w:p>
          <w:p w14:paraId="77FE1795" w14:textId="77777777" w:rsidR="001C7766" w:rsidRPr="001C7766" w:rsidRDefault="001C7766" w:rsidP="009F5351">
            <w:pPr>
              <w:numPr>
                <w:ilvl w:val="0"/>
                <w:numId w:val="33"/>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This applies to SDM with 1 CW at least.</w:t>
            </w:r>
          </w:p>
          <w:p w14:paraId="69DB9747" w14:textId="77777777" w:rsidR="001C7766" w:rsidRPr="001C7766" w:rsidRDefault="001C7766" w:rsidP="00626936">
            <w:pPr>
              <w:spacing w:after="0"/>
              <w:jc w:val="both"/>
              <w:rPr>
                <w:rFonts w:ascii="宋体" w:eastAsia="宋体" w:hAnsi="宋体" w:cs="宋体"/>
                <w:szCs w:val="24"/>
                <w:lang w:val="en-US" w:eastAsia="zh-CN"/>
              </w:rPr>
            </w:pPr>
            <w:r w:rsidRPr="001C7766">
              <w:rPr>
                <w:rFonts w:eastAsia="等线"/>
                <w:b/>
                <w:bCs/>
                <w:color w:val="000000"/>
                <w:kern w:val="2"/>
                <w:sz w:val="20"/>
                <w:highlight w:val="green"/>
                <w:lang w:val="en-US" w:eastAsia="zh-CN"/>
              </w:rPr>
              <w:t>Agreement</w:t>
            </w:r>
            <w:r w:rsidRPr="001C7766">
              <w:rPr>
                <w:rFonts w:eastAsia="等线"/>
                <w:color w:val="000000"/>
                <w:kern w:val="2"/>
                <w:sz w:val="20"/>
                <w:highlight w:val="green"/>
                <w:lang w:val="en-US" w:eastAsia="zh-CN"/>
              </w:rPr>
              <w:t xml:space="preserve"> </w:t>
            </w:r>
          </w:p>
          <w:p w14:paraId="28476B37" w14:textId="77777777" w:rsidR="001C7766" w:rsidRPr="001C7766" w:rsidRDefault="001C7766" w:rsidP="00626936">
            <w:pPr>
              <w:spacing w:after="0"/>
              <w:jc w:val="both"/>
              <w:rPr>
                <w:rFonts w:ascii="宋体" w:eastAsia="宋体" w:hAnsi="宋体" w:cs="宋体"/>
                <w:szCs w:val="24"/>
                <w:lang w:val="en-US" w:eastAsia="zh-CN"/>
              </w:rPr>
            </w:pPr>
            <w:r w:rsidRPr="001C7766">
              <w:rPr>
                <w:rFonts w:eastAsia="等线"/>
                <w:color w:val="000000"/>
                <w:kern w:val="2"/>
                <w:sz w:val="20"/>
                <w:lang w:val="en-US" w:eastAsia="zh-CN"/>
              </w:rPr>
              <w:t>To enhance the DMRS port indication for SDM scheme of STxMP PUSCH transmission in single-DCI based mTRP system, study the following aspects:</w:t>
            </w:r>
          </w:p>
          <w:p w14:paraId="56E8F073" w14:textId="77777777" w:rsidR="001C7766" w:rsidRPr="001C7766" w:rsidRDefault="001C7766" w:rsidP="009F5351">
            <w:pPr>
              <w:numPr>
                <w:ilvl w:val="0"/>
                <w:numId w:val="34"/>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Whether the indicated DMRS ports can be in different or same CDM group?</w:t>
            </w:r>
          </w:p>
          <w:p w14:paraId="415D52F4" w14:textId="77777777" w:rsidR="001C7766" w:rsidRPr="001C7766" w:rsidRDefault="001C7766" w:rsidP="009F5351">
            <w:pPr>
              <w:numPr>
                <w:ilvl w:val="0"/>
                <w:numId w:val="34"/>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How to determine the port partition among PUSCH layers.</w:t>
            </w:r>
          </w:p>
          <w:p w14:paraId="3444390D" w14:textId="77777777" w:rsidR="001C7766" w:rsidRPr="001C7766" w:rsidRDefault="001C7766" w:rsidP="009F5351">
            <w:pPr>
              <w:numPr>
                <w:ilvl w:val="0"/>
                <w:numId w:val="34"/>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How to map DMRS ports with PUSCH layers from different panels.</w:t>
            </w:r>
          </w:p>
          <w:p w14:paraId="384D7C78" w14:textId="77777777" w:rsidR="001C7766" w:rsidRPr="001C7766" w:rsidRDefault="001C7766" w:rsidP="009F5351">
            <w:pPr>
              <w:numPr>
                <w:ilvl w:val="0"/>
                <w:numId w:val="34"/>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Whether to use one DCI field or two DCI fields for DMRS port indication</w:t>
            </w:r>
          </w:p>
          <w:p w14:paraId="0FACCBC8" w14:textId="77777777" w:rsidR="001C7766" w:rsidRPr="001C7766" w:rsidRDefault="001C7766" w:rsidP="009F5351">
            <w:pPr>
              <w:numPr>
                <w:ilvl w:val="0"/>
                <w:numId w:val="34"/>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How to indicate layer combination that is used to partition DMRS port partition among PUSCH layers.</w:t>
            </w:r>
          </w:p>
          <w:p w14:paraId="7312765E" w14:textId="77777777" w:rsidR="001C7766" w:rsidRPr="001C7766" w:rsidRDefault="001C7766" w:rsidP="009F5351">
            <w:pPr>
              <w:numPr>
                <w:ilvl w:val="0"/>
                <w:numId w:val="34"/>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Other aspects are not precluded.</w:t>
            </w:r>
          </w:p>
          <w:p w14:paraId="2653F5A0" w14:textId="77777777" w:rsidR="001C7766" w:rsidRPr="001C7766" w:rsidRDefault="001C7766" w:rsidP="00626936">
            <w:pPr>
              <w:spacing w:after="0"/>
              <w:rPr>
                <w:rFonts w:ascii="宋体" w:eastAsia="宋体" w:hAnsi="宋体" w:cs="宋体"/>
                <w:szCs w:val="24"/>
                <w:lang w:val="en-US" w:eastAsia="zh-CN"/>
              </w:rPr>
            </w:pPr>
            <w:r w:rsidRPr="001C7766">
              <w:rPr>
                <w:rFonts w:ascii="Times" w:eastAsia="Batang" w:hAnsi="Times"/>
                <w:b/>
                <w:bCs/>
                <w:color w:val="000000"/>
                <w:sz w:val="20"/>
                <w:highlight w:val="green"/>
                <w:lang w:eastAsia="zh-CN"/>
              </w:rPr>
              <w:t>Agreement</w:t>
            </w:r>
          </w:p>
          <w:p w14:paraId="7E02D02A" w14:textId="77777777" w:rsidR="001C7766" w:rsidRPr="001C7766" w:rsidRDefault="001C7766" w:rsidP="00626936">
            <w:pPr>
              <w:spacing w:after="0"/>
              <w:rPr>
                <w:rFonts w:ascii="宋体" w:eastAsia="宋体" w:hAnsi="宋体" w:cs="宋体"/>
                <w:szCs w:val="24"/>
                <w:lang w:val="en-US" w:eastAsia="zh-CN"/>
              </w:rPr>
            </w:pPr>
            <w:r w:rsidRPr="001C7766">
              <w:rPr>
                <w:rFonts w:ascii="Times" w:eastAsia="宋体" w:hAnsi="Times"/>
                <w:color w:val="000000"/>
                <w:sz w:val="20"/>
                <w:lang w:val="en-US" w:eastAsia="zh-CN"/>
              </w:rPr>
              <w:t>For multi-DCI based STxMP PUSCH+PUSCH transmission, study and evaluate the following aspects:</w:t>
            </w:r>
          </w:p>
          <w:p w14:paraId="4CF8E1AE" w14:textId="77777777" w:rsidR="001C7766" w:rsidRPr="001C7766" w:rsidRDefault="001C7766" w:rsidP="009F5351">
            <w:pPr>
              <w:numPr>
                <w:ilvl w:val="0"/>
                <w:numId w:val="35"/>
              </w:numPr>
              <w:tabs>
                <w:tab w:val="left" w:pos="720"/>
              </w:tabs>
              <w:spacing w:after="0"/>
              <w:ind w:left="1267"/>
              <w:rPr>
                <w:rFonts w:ascii="宋体" w:eastAsia="宋体" w:hAnsi="宋体" w:cs="宋体"/>
                <w:sz w:val="20"/>
                <w:szCs w:val="24"/>
                <w:lang w:val="en-US" w:eastAsia="zh-CN"/>
              </w:rPr>
            </w:pPr>
            <w:r w:rsidRPr="001C7766">
              <w:rPr>
                <w:rFonts w:ascii="Times" w:eastAsia="宋体" w:hAnsi="Times"/>
                <w:color w:val="000000"/>
                <w:sz w:val="20"/>
                <w:lang w:val="en-US" w:eastAsia="zh-CN"/>
              </w:rPr>
              <w:t>Two PUSCHs are associated with different TRPs and transmitted from different UE panels. The total number of layers of these two PUSCHs is up to 4.</w:t>
            </w:r>
          </w:p>
          <w:p w14:paraId="02F6A4F5" w14:textId="77777777" w:rsidR="001C7766" w:rsidRPr="001C7766" w:rsidRDefault="001C7766" w:rsidP="009F5351">
            <w:pPr>
              <w:numPr>
                <w:ilvl w:val="0"/>
                <w:numId w:val="35"/>
              </w:numPr>
              <w:tabs>
                <w:tab w:val="left" w:pos="720"/>
              </w:tabs>
              <w:spacing w:after="0"/>
              <w:ind w:left="1267"/>
              <w:rPr>
                <w:rFonts w:ascii="宋体" w:eastAsia="宋体" w:hAnsi="宋体" w:cs="宋体"/>
                <w:sz w:val="20"/>
                <w:szCs w:val="24"/>
                <w:lang w:val="en-US" w:eastAsia="zh-CN"/>
              </w:rPr>
            </w:pPr>
            <w:r w:rsidRPr="001C7766">
              <w:rPr>
                <w:rFonts w:ascii="Times" w:eastAsia="Batang" w:hAnsi="Times"/>
                <w:color w:val="000000"/>
                <w:sz w:val="20"/>
                <w:lang w:eastAsia="zh-CN"/>
              </w:rPr>
              <w:t>Study STxMP of PUSCH+PUSCH transmission where it is some combination of DG-PUSCH, CG-PUSCH and msg3/msgA PUSCH.</w:t>
            </w:r>
          </w:p>
          <w:p w14:paraId="4B230F30" w14:textId="77777777" w:rsidR="001C7766" w:rsidRPr="001C7766" w:rsidRDefault="001C7766" w:rsidP="009F5351">
            <w:pPr>
              <w:numPr>
                <w:ilvl w:val="0"/>
                <w:numId w:val="35"/>
              </w:numPr>
              <w:tabs>
                <w:tab w:val="left" w:pos="720"/>
              </w:tabs>
              <w:spacing w:after="0"/>
              <w:ind w:left="1267"/>
              <w:rPr>
                <w:rFonts w:ascii="宋体" w:eastAsia="宋体" w:hAnsi="宋体" w:cs="宋体"/>
                <w:sz w:val="20"/>
                <w:szCs w:val="24"/>
                <w:lang w:val="en-US" w:eastAsia="zh-CN"/>
              </w:rPr>
            </w:pPr>
            <w:r w:rsidRPr="001C7766">
              <w:rPr>
                <w:rFonts w:ascii="Times" w:eastAsia="宋体" w:hAnsi="Times"/>
                <w:color w:val="000000"/>
                <w:sz w:val="20"/>
                <w:lang w:val="en-US" w:eastAsia="zh-CN"/>
              </w:rPr>
              <w:t>The overlapping type(s) of fully/partially in time domain and fully/partially/non-overlapping in frequency domain are to be studied and justified for PUSCH+PUSCH.</w:t>
            </w:r>
          </w:p>
          <w:p w14:paraId="1B0A8985" w14:textId="77777777" w:rsidR="001C7766" w:rsidRPr="001C7766" w:rsidRDefault="001C7766" w:rsidP="00626936">
            <w:pPr>
              <w:spacing w:after="0"/>
              <w:rPr>
                <w:rFonts w:ascii="宋体" w:eastAsia="宋体" w:hAnsi="宋体" w:cs="宋体"/>
                <w:szCs w:val="24"/>
                <w:lang w:val="en-US" w:eastAsia="zh-CN"/>
              </w:rPr>
            </w:pPr>
            <w:r w:rsidRPr="001C7766">
              <w:rPr>
                <w:rFonts w:ascii="Times" w:eastAsia="Batang" w:hAnsi="Times"/>
                <w:color w:val="000000"/>
                <w:sz w:val="20"/>
                <w:lang w:eastAsia="zh-CN"/>
              </w:rPr>
              <w:t>Note: The above study shall take into account the UE implementation and RF considerations.</w:t>
            </w:r>
          </w:p>
          <w:p w14:paraId="7E4A7F11" w14:textId="77777777" w:rsidR="001C7766" w:rsidRPr="001C7766" w:rsidRDefault="001C7766" w:rsidP="00626936">
            <w:pPr>
              <w:spacing w:after="0"/>
              <w:rPr>
                <w:rFonts w:ascii="宋体" w:eastAsia="宋体" w:hAnsi="宋体" w:cs="宋体"/>
                <w:szCs w:val="24"/>
                <w:lang w:val="en-US" w:eastAsia="zh-CN"/>
              </w:rPr>
            </w:pPr>
            <w:r w:rsidRPr="001C7766">
              <w:rPr>
                <w:rFonts w:ascii="Times" w:eastAsia="Batang" w:hAnsi="Times"/>
                <w:color w:val="000000"/>
                <w:sz w:val="20"/>
                <w:lang w:eastAsia="zh-CN"/>
              </w:rPr>
              <w:t>Note: Study the conditions required for STxMP PUSCH+PUSCH.</w:t>
            </w:r>
          </w:p>
          <w:p w14:paraId="0AF9A185" w14:textId="77777777" w:rsidR="001C7766" w:rsidRPr="001C7766" w:rsidRDefault="001C7766" w:rsidP="00626936">
            <w:pPr>
              <w:spacing w:after="0"/>
              <w:rPr>
                <w:rFonts w:ascii="宋体" w:eastAsia="宋体" w:hAnsi="宋体" w:cs="宋体"/>
                <w:szCs w:val="24"/>
                <w:lang w:val="en-US" w:eastAsia="zh-CN"/>
              </w:rPr>
            </w:pPr>
            <w:r w:rsidRPr="001C7766">
              <w:rPr>
                <w:rFonts w:ascii="Times" w:eastAsia="Batang" w:hAnsi="Times"/>
                <w:color w:val="000000"/>
                <w:sz w:val="20"/>
                <w:lang w:eastAsia="zh-CN"/>
              </w:rPr>
              <w:t>Note: Other aspects are not precluded.</w:t>
            </w:r>
          </w:p>
          <w:p w14:paraId="25B625FD" w14:textId="77777777" w:rsidR="001C7766" w:rsidRPr="001C7766" w:rsidRDefault="001C7766" w:rsidP="00626936">
            <w:pPr>
              <w:spacing w:after="0"/>
              <w:rPr>
                <w:rFonts w:ascii="宋体" w:eastAsia="宋体" w:hAnsi="宋体" w:cs="宋体"/>
                <w:szCs w:val="24"/>
                <w:lang w:val="en-US" w:eastAsia="zh-CN"/>
              </w:rPr>
            </w:pPr>
            <w:r w:rsidRPr="001C7766">
              <w:rPr>
                <w:rFonts w:ascii="Times" w:eastAsia="Batang" w:hAnsi="Times"/>
                <w:b/>
                <w:bCs/>
                <w:color w:val="000000"/>
                <w:sz w:val="20"/>
                <w:highlight w:val="green"/>
                <w:lang w:eastAsia="zh-CN"/>
              </w:rPr>
              <w:t>Agreement</w:t>
            </w:r>
          </w:p>
          <w:p w14:paraId="57DC1700" w14:textId="77777777" w:rsidR="001C7766" w:rsidRPr="001C7766" w:rsidRDefault="001C7766" w:rsidP="00626936">
            <w:pPr>
              <w:spacing w:after="0"/>
              <w:rPr>
                <w:rFonts w:ascii="宋体" w:eastAsia="宋体" w:hAnsi="宋体" w:cs="宋体"/>
                <w:szCs w:val="24"/>
                <w:lang w:val="en-US" w:eastAsia="zh-CN"/>
              </w:rPr>
            </w:pPr>
            <w:r w:rsidRPr="001C7766">
              <w:rPr>
                <w:rFonts w:ascii="Times" w:eastAsia="Batang" w:hAnsi="Times"/>
                <w:color w:val="000000"/>
                <w:sz w:val="20"/>
                <w:lang w:eastAsia="zh-CN"/>
              </w:rPr>
              <w:t>Study the enhancement of SRS resource set configuration and SRI/TPMI indication for single-DCI based STxMP PUSCH scheme:</w:t>
            </w:r>
          </w:p>
          <w:p w14:paraId="316B4EC4" w14:textId="77777777" w:rsidR="001C7766" w:rsidRPr="001C7766" w:rsidRDefault="001C7766" w:rsidP="009F5351">
            <w:pPr>
              <w:numPr>
                <w:ilvl w:val="0"/>
                <w:numId w:val="36"/>
              </w:numPr>
              <w:tabs>
                <w:tab w:val="left" w:pos="720"/>
              </w:tabs>
              <w:spacing w:after="0"/>
              <w:ind w:left="1267"/>
              <w:rPr>
                <w:rFonts w:ascii="宋体" w:eastAsia="宋体" w:hAnsi="宋体" w:cs="宋体"/>
                <w:sz w:val="20"/>
                <w:szCs w:val="24"/>
                <w:lang w:val="en-US" w:eastAsia="zh-CN"/>
              </w:rPr>
            </w:pPr>
            <w:r w:rsidRPr="001C7766">
              <w:rPr>
                <w:rFonts w:ascii="Times" w:eastAsia="Batang" w:hAnsi="Times"/>
                <w:color w:val="000000"/>
                <w:sz w:val="20"/>
                <w:lang w:eastAsia="zh-CN"/>
              </w:rPr>
              <w:t>The configuration of two SRS resource sets, SRS resource set indicator field, two SRI fields and two TPMI fields of Rel-17 mTRP PUSCH TDM repetition is the starting point.</w:t>
            </w:r>
          </w:p>
          <w:p w14:paraId="7CB98107" w14:textId="77777777" w:rsidR="001C7766" w:rsidRPr="001C7766" w:rsidRDefault="001C7766" w:rsidP="009F5351">
            <w:pPr>
              <w:numPr>
                <w:ilvl w:val="0"/>
                <w:numId w:val="36"/>
              </w:numPr>
              <w:tabs>
                <w:tab w:val="left" w:pos="720"/>
              </w:tabs>
              <w:spacing w:after="0"/>
              <w:ind w:left="1267"/>
              <w:rPr>
                <w:rFonts w:ascii="宋体" w:eastAsia="宋体" w:hAnsi="宋体" w:cs="宋体"/>
                <w:sz w:val="20"/>
                <w:szCs w:val="24"/>
                <w:lang w:val="en-US" w:eastAsia="zh-CN"/>
              </w:rPr>
            </w:pPr>
            <w:r w:rsidRPr="001C7766">
              <w:rPr>
                <w:rFonts w:ascii="Times" w:eastAsia="Batang" w:hAnsi="Times"/>
                <w:color w:val="000000"/>
                <w:sz w:val="20"/>
                <w:lang w:eastAsia="zh-CN"/>
              </w:rPr>
              <w:t>FFS: The configuration of one SRS resource set, one or two SRI fields and one or two TPMI fields</w:t>
            </w:r>
          </w:p>
          <w:p w14:paraId="6C1BF293" w14:textId="51300AC6" w:rsidR="00626936" w:rsidRPr="00626936" w:rsidRDefault="001C7766" w:rsidP="009F5351">
            <w:pPr>
              <w:numPr>
                <w:ilvl w:val="0"/>
                <w:numId w:val="36"/>
              </w:numPr>
              <w:tabs>
                <w:tab w:val="left" w:pos="720"/>
              </w:tabs>
              <w:snapToGrid w:val="0"/>
              <w:spacing w:after="0"/>
              <w:ind w:left="1267"/>
              <w:rPr>
                <w:rFonts w:ascii="Times" w:eastAsia="Batang" w:hAnsi="Times" w:cs="Times"/>
                <w:sz w:val="20"/>
                <w:lang w:eastAsia="en-US"/>
              </w:rPr>
            </w:pPr>
            <w:r w:rsidRPr="001C7766">
              <w:rPr>
                <w:rFonts w:ascii="Times" w:eastAsia="Batang" w:hAnsi="Times"/>
                <w:color w:val="000000"/>
                <w:sz w:val="20"/>
                <w:lang w:eastAsia="zh-CN"/>
              </w:rPr>
              <w:t>Note: This proposal does not mean that any possible SRI/TPMI enhancement on STxMP would be precluded. In RAN1#110, companies can suggest the detail SRI/TPMI enhancement with reasonable analysis and evaluation result.</w:t>
            </w:r>
          </w:p>
          <w:p w14:paraId="64211297" w14:textId="26030CCF" w:rsidR="00626936" w:rsidRPr="00626936" w:rsidRDefault="00626936" w:rsidP="00626936">
            <w:pPr>
              <w:spacing w:after="0"/>
              <w:rPr>
                <w:rFonts w:ascii="Times" w:eastAsia="Batang" w:hAnsi="Times"/>
                <w:b/>
                <w:bCs/>
                <w:color w:val="000000"/>
                <w:sz w:val="20"/>
                <w:highlight w:val="green"/>
                <w:lang w:eastAsia="zh-CN"/>
              </w:rPr>
            </w:pPr>
            <w:r w:rsidRPr="00626936">
              <w:rPr>
                <w:rFonts w:ascii="Times" w:eastAsia="Batang" w:hAnsi="Times"/>
                <w:b/>
                <w:bCs/>
                <w:color w:val="000000"/>
                <w:sz w:val="20"/>
                <w:highlight w:val="green"/>
                <w:lang w:eastAsia="zh-CN"/>
              </w:rPr>
              <w:t xml:space="preserve">Agreement </w:t>
            </w:r>
          </w:p>
          <w:p w14:paraId="63D30E95" w14:textId="77777777" w:rsidR="00626936" w:rsidRPr="00626936" w:rsidRDefault="00626936" w:rsidP="00626936">
            <w:pPr>
              <w:snapToGrid w:val="0"/>
              <w:spacing w:after="0"/>
              <w:jc w:val="both"/>
              <w:rPr>
                <w:rFonts w:eastAsia="宋体"/>
                <w:bCs/>
                <w:sz w:val="20"/>
                <w:lang w:val="en-US" w:eastAsia="en-GB"/>
              </w:rPr>
            </w:pPr>
            <w:r w:rsidRPr="00626936">
              <w:rPr>
                <w:rFonts w:eastAsia="宋体"/>
                <w:bCs/>
                <w:sz w:val="20"/>
                <w:lang w:val="en-US" w:eastAsia="en-GB"/>
              </w:rPr>
              <w:t>Study and evaluate STxMP PUCCH based on the following:</w:t>
            </w:r>
          </w:p>
          <w:p w14:paraId="32E36144" w14:textId="77777777" w:rsidR="00626936" w:rsidRPr="00626936" w:rsidRDefault="00626936" w:rsidP="009F5351">
            <w:pPr>
              <w:numPr>
                <w:ilvl w:val="0"/>
                <w:numId w:val="37"/>
              </w:numPr>
              <w:tabs>
                <w:tab w:val="left" w:pos="720"/>
              </w:tabs>
              <w:snapToGrid w:val="0"/>
              <w:spacing w:after="0"/>
              <w:jc w:val="both"/>
              <w:rPr>
                <w:rFonts w:eastAsia="宋体"/>
                <w:bCs/>
                <w:sz w:val="20"/>
                <w:lang w:val="en-US" w:eastAsia="en-GB"/>
              </w:rPr>
            </w:pPr>
            <w:r w:rsidRPr="00626936">
              <w:rPr>
                <w:rFonts w:eastAsia="宋体"/>
                <w:bCs/>
                <w:sz w:val="20"/>
                <w:lang w:val="en-US" w:eastAsia="en-GB"/>
              </w:rPr>
              <w:lastRenderedPageBreak/>
              <w:t>For single-DCI based STxMP PUCCH transmissions, companies to provide the detailed description of the scheme being evaluated along with evaluation results in contribution.</w:t>
            </w:r>
          </w:p>
          <w:p w14:paraId="58174033" w14:textId="77777777" w:rsidR="00626936" w:rsidRPr="00626936" w:rsidRDefault="00626936" w:rsidP="009F5351">
            <w:pPr>
              <w:numPr>
                <w:ilvl w:val="0"/>
                <w:numId w:val="37"/>
              </w:numPr>
              <w:tabs>
                <w:tab w:val="left" w:pos="720"/>
              </w:tabs>
              <w:snapToGrid w:val="0"/>
              <w:spacing w:after="0"/>
              <w:jc w:val="both"/>
              <w:rPr>
                <w:rFonts w:eastAsia="宋体"/>
                <w:bCs/>
                <w:sz w:val="20"/>
                <w:lang w:val="en-US" w:eastAsia="en-GB"/>
              </w:rPr>
            </w:pPr>
            <w:r w:rsidRPr="00626936">
              <w:rPr>
                <w:rFonts w:eastAsia="宋体"/>
                <w:bCs/>
                <w:sz w:val="20"/>
                <w:lang w:val="en-US" w:eastAsia="en-GB"/>
              </w:rPr>
              <w:t>For multi-DCI based STxMP PUCCH transmissions, transmitting two PUCCH resources with independent UCI payload to different TRPs with different UE panels that are fully or partially overlapping in time domain and partially/fully/non-overlapping in frequency domain can be considered.</w:t>
            </w:r>
          </w:p>
          <w:p w14:paraId="0F06BDD8" w14:textId="77777777" w:rsidR="00626936" w:rsidRPr="00626936" w:rsidRDefault="00626936" w:rsidP="009F5351">
            <w:pPr>
              <w:numPr>
                <w:ilvl w:val="0"/>
                <w:numId w:val="37"/>
              </w:numPr>
              <w:tabs>
                <w:tab w:val="left" w:pos="720"/>
              </w:tabs>
              <w:snapToGrid w:val="0"/>
              <w:spacing w:after="0"/>
              <w:jc w:val="both"/>
              <w:rPr>
                <w:rFonts w:eastAsia="宋体"/>
                <w:bCs/>
                <w:sz w:val="20"/>
                <w:lang w:val="en-US" w:eastAsia="en-GB"/>
              </w:rPr>
            </w:pPr>
            <w:r w:rsidRPr="00626936">
              <w:rPr>
                <w:rFonts w:eastAsia="宋体"/>
                <w:bCs/>
                <w:sz w:val="20"/>
                <w:lang w:val="en-US" w:eastAsia="en-GB"/>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10ADCEBB" w14:textId="77777777" w:rsidR="00626936" w:rsidRPr="00626936" w:rsidRDefault="00626936" w:rsidP="009F5351">
            <w:pPr>
              <w:numPr>
                <w:ilvl w:val="1"/>
                <w:numId w:val="37"/>
              </w:numPr>
              <w:tabs>
                <w:tab w:val="clear" w:pos="1440"/>
              </w:tabs>
              <w:snapToGrid w:val="0"/>
              <w:spacing w:after="0"/>
              <w:jc w:val="both"/>
              <w:rPr>
                <w:rFonts w:eastAsia="宋体"/>
                <w:bCs/>
                <w:sz w:val="20"/>
                <w:lang w:val="en-US" w:eastAsia="en-GB"/>
              </w:rPr>
            </w:pPr>
            <w:r w:rsidRPr="00626936">
              <w:rPr>
                <w:rFonts w:eastAsia="宋体"/>
                <w:bCs/>
                <w:sz w:val="20"/>
                <w:lang w:val="en-US" w:eastAsia="en-GB"/>
              </w:rPr>
              <w:t>Baseline scheme can be Rel-15 PUCCH or Rel-17 mTRP PUCCH repetition.</w:t>
            </w:r>
          </w:p>
          <w:p w14:paraId="527022C8" w14:textId="76E08571" w:rsidR="0040058E" w:rsidRPr="00DB0412" w:rsidRDefault="0040058E" w:rsidP="00626936">
            <w:pPr>
              <w:snapToGrid w:val="0"/>
              <w:spacing w:after="0"/>
              <w:jc w:val="both"/>
              <w:rPr>
                <w:rFonts w:eastAsia="宋体"/>
                <w:bCs/>
                <w:sz w:val="20"/>
                <w:lang w:val="en-US" w:eastAsia="en-GB"/>
              </w:rPr>
            </w:pPr>
          </w:p>
        </w:tc>
      </w:tr>
    </w:tbl>
    <w:p w14:paraId="3C35A654" w14:textId="464B80DB"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r w:rsidR="001658C1">
        <w:rPr>
          <w:rFonts w:eastAsia="宋体" w:hint="eastAsia"/>
          <w:sz w:val="22"/>
          <w:szCs w:val="22"/>
          <w:lang w:val="en-US" w:eastAsia="zh-CN"/>
        </w:rPr>
        <w:t>S</w:t>
      </w:r>
      <w:r w:rsidR="001658C1">
        <w:rPr>
          <w:rFonts w:eastAsia="宋体"/>
          <w:sz w:val="22"/>
          <w:szCs w:val="22"/>
          <w:lang w:val="en-US" w:eastAsia="zh-CN"/>
        </w:rPr>
        <w:t xml:space="preserve">TxMP PUSCH and </w:t>
      </w:r>
      <w:r w:rsidR="00BC6228">
        <w:rPr>
          <w:rFonts w:eastAsia="宋体"/>
          <w:sz w:val="22"/>
          <w:szCs w:val="22"/>
          <w:lang w:val="en-US" w:eastAsia="zh-CN"/>
        </w:rPr>
        <w:t xml:space="preserve">STxMP </w:t>
      </w:r>
      <w:r w:rsidR="001658C1">
        <w:rPr>
          <w:rFonts w:eastAsia="宋体"/>
          <w:sz w:val="22"/>
          <w:szCs w:val="22"/>
          <w:lang w:val="en-US" w:eastAsia="zh-CN"/>
        </w:rPr>
        <w:t>PUCCH schemes.</w:t>
      </w:r>
    </w:p>
    <w:p w14:paraId="47A9BAF7" w14:textId="20AA18BE" w:rsidR="002068DD" w:rsidRPr="00B46F69"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B46F69">
        <w:rPr>
          <w:rFonts w:eastAsia="MS Mincho"/>
          <w:b/>
          <w:bCs/>
          <w:szCs w:val="24"/>
          <w:lang w:val="en-US"/>
        </w:rPr>
        <w:t xml:space="preserve">multi-panel PUSCH transmission </w:t>
      </w:r>
    </w:p>
    <w:p w14:paraId="1AB570AF" w14:textId="307DEC62" w:rsidR="00477889" w:rsidRPr="00C0464C" w:rsidRDefault="00477889" w:rsidP="00B72D93">
      <w:pPr>
        <w:pStyle w:val="2"/>
        <w:spacing w:line="240" w:lineRule="auto"/>
        <w:rPr>
          <w:rFonts w:eastAsia="宋体"/>
          <w:b/>
          <w:bCs/>
          <w:lang w:eastAsia="zh-CN"/>
        </w:rPr>
      </w:pPr>
      <w:r w:rsidRPr="00C0464C">
        <w:rPr>
          <w:rFonts w:eastAsia="宋体" w:hint="eastAsia"/>
          <w:b/>
          <w:bCs/>
          <w:lang w:eastAsia="zh-CN"/>
        </w:rPr>
        <w:t>2</w:t>
      </w:r>
      <w:r w:rsidRPr="00C0464C">
        <w:rPr>
          <w:rFonts w:eastAsia="宋体"/>
          <w:b/>
          <w:bCs/>
          <w:lang w:eastAsia="zh-CN"/>
        </w:rPr>
        <w:t xml:space="preserve">.1 </w:t>
      </w:r>
      <w:r w:rsidR="00DB1237">
        <w:rPr>
          <w:rFonts w:eastAsia="宋体"/>
          <w:b/>
          <w:bCs/>
          <w:lang w:eastAsia="zh-CN"/>
        </w:rPr>
        <w:t>STxMP PUSCH</w:t>
      </w:r>
      <w:r w:rsidRPr="00C0464C">
        <w:rPr>
          <w:rFonts w:eastAsia="宋体"/>
          <w:b/>
          <w:bCs/>
          <w:lang w:eastAsia="zh-CN"/>
        </w:rPr>
        <w:t xml:space="preserve"> </w:t>
      </w:r>
      <w:r w:rsidR="00C0464C" w:rsidRPr="00C0464C">
        <w:rPr>
          <w:rFonts w:eastAsia="宋体"/>
          <w:b/>
          <w:bCs/>
          <w:lang w:eastAsia="zh-CN"/>
        </w:rPr>
        <w:t>in</w:t>
      </w:r>
      <w:r w:rsidRPr="00C0464C">
        <w:rPr>
          <w:rFonts w:eastAsia="宋体"/>
          <w:b/>
          <w:bCs/>
          <w:lang w:eastAsia="zh-CN"/>
        </w:rPr>
        <w:t xml:space="preserve"> S-DCI M-TRP </w:t>
      </w:r>
      <w:r w:rsidR="00672742">
        <w:rPr>
          <w:rFonts w:eastAsia="宋体"/>
          <w:b/>
          <w:bCs/>
          <w:lang w:eastAsia="zh-CN"/>
        </w:rPr>
        <w:t xml:space="preserve"> </w:t>
      </w:r>
    </w:p>
    <w:p w14:paraId="14081F6F" w14:textId="1AF2B8BC" w:rsidR="007C12F2" w:rsidRDefault="00DB1237" w:rsidP="00626936">
      <w:pPr>
        <w:spacing w:beforeLines="50" w:before="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STxMP PUSCH in S-DCI M-TRP, </w:t>
      </w:r>
      <w:r w:rsidR="00626936">
        <w:rPr>
          <w:rFonts w:eastAsia="宋体"/>
          <w:sz w:val="22"/>
          <w:szCs w:val="22"/>
          <w:lang w:val="en-US" w:eastAsia="zh-CN"/>
        </w:rPr>
        <w:t xml:space="preserve">following working assumption was made in the last meeting. </w:t>
      </w:r>
    </w:p>
    <w:tbl>
      <w:tblPr>
        <w:tblStyle w:val="aff6"/>
        <w:tblW w:w="0" w:type="auto"/>
        <w:tblLook w:val="04A0" w:firstRow="1" w:lastRow="0" w:firstColumn="1" w:lastColumn="0" w:noHBand="0" w:noVBand="1"/>
      </w:tblPr>
      <w:tblGrid>
        <w:gridCol w:w="9962"/>
      </w:tblGrid>
      <w:tr w:rsidR="00626936" w14:paraId="5032265D" w14:textId="77777777" w:rsidTr="00626936">
        <w:tc>
          <w:tcPr>
            <w:tcW w:w="9962" w:type="dxa"/>
          </w:tcPr>
          <w:p w14:paraId="1CEE3F79" w14:textId="77777777" w:rsidR="00626936" w:rsidRPr="001C7766" w:rsidRDefault="00626936" w:rsidP="00626936">
            <w:pPr>
              <w:pStyle w:val="aff7"/>
              <w:spacing w:before="0" w:beforeAutospacing="0" w:after="0" w:afterAutospacing="0"/>
              <w:jc w:val="both"/>
              <w:rPr>
                <w:rFonts w:ascii="宋体" w:eastAsia="宋体" w:hAnsi="宋体" w:cs="宋体"/>
                <w:lang w:eastAsia="zh-CN"/>
              </w:rPr>
            </w:pPr>
            <w:r w:rsidRPr="001C7766">
              <w:rPr>
                <w:rFonts w:ascii="Times New Roman" w:eastAsia="等线" w:hAnsi="Times New Roman" w:cs="Times New Roman"/>
                <w:b/>
                <w:bCs/>
                <w:color w:val="000000"/>
                <w:kern w:val="2"/>
                <w:sz w:val="20"/>
                <w:szCs w:val="20"/>
                <w:highlight w:val="darkYellow"/>
                <w:lang w:eastAsia="zh-CN"/>
              </w:rPr>
              <w:t>Working assumption</w:t>
            </w:r>
          </w:p>
          <w:p w14:paraId="7B05D8E0" w14:textId="77777777" w:rsidR="00626936" w:rsidRPr="001C7766" w:rsidRDefault="00626936" w:rsidP="00626936">
            <w:pPr>
              <w:spacing w:after="0"/>
              <w:jc w:val="both"/>
              <w:rPr>
                <w:rFonts w:ascii="宋体" w:eastAsia="宋体" w:hAnsi="宋体" w:cs="宋体"/>
                <w:szCs w:val="24"/>
                <w:lang w:val="en-US" w:eastAsia="zh-CN"/>
              </w:rPr>
            </w:pPr>
            <w:r w:rsidRPr="001C7766">
              <w:rPr>
                <w:rFonts w:eastAsia="等线"/>
                <w:color w:val="000000"/>
                <w:kern w:val="2"/>
                <w:sz w:val="20"/>
                <w:lang w:val="en-US" w:eastAsia="zh-CN"/>
              </w:rPr>
              <w:t>Support the following scheme for STxMP PUSCH transmission in single-DCI based mTRP system in Rel-18:</w:t>
            </w:r>
          </w:p>
          <w:p w14:paraId="2A5DF400" w14:textId="77777777" w:rsidR="001C7766" w:rsidRPr="001C7766" w:rsidRDefault="001C7766" w:rsidP="009F5351">
            <w:pPr>
              <w:numPr>
                <w:ilvl w:val="0"/>
                <w:numId w:val="32"/>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SDM scheme</w:t>
            </w:r>
          </w:p>
          <w:p w14:paraId="01450735" w14:textId="0F33AA36" w:rsidR="00626936" w:rsidRPr="00626936" w:rsidRDefault="001C7766" w:rsidP="009F5351">
            <w:pPr>
              <w:numPr>
                <w:ilvl w:val="0"/>
                <w:numId w:val="32"/>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In RAN1#110bis-e, RAN1 will only consider SFN based transmission scheme to support in addition to the above. Decision to support or not to be made in RAN1#110bis-e.</w:t>
            </w:r>
          </w:p>
        </w:tc>
      </w:tr>
    </w:tbl>
    <w:p w14:paraId="48CBE474" w14:textId="322F1C7B" w:rsidR="00492D8F" w:rsidRDefault="00987C59" w:rsidP="00DB6D57">
      <w:pPr>
        <w:spacing w:beforeLines="50" w:before="120"/>
        <w:jc w:val="both"/>
        <w:rPr>
          <w:rFonts w:eastAsia="宋体"/>
          <w:sz w:val="22"/>
          <w:szCs w:val="22"/>
          <w:lang w:val="en-US" w:eastAsia="zh-CN"/>
        </w:rPr>
      </w:pPr>
      <w:r>
        <w:rPr>
          <w:rFonts w:eastAsia="宋体"/>
          <w:sz w:val="22"/>
          <w:szCs w:val="22"/>
          <w:lang w:val="en-US" w:eastAsia="zh-CN"/>
        </w:rPr>
        <w:t xml:space="preserve">STxMP </w:t>
      </w:r>
      <w:r w:rsidR="000933A6">
        <w:rPr>
          <w:rFonts w:eastAsia="宋体" w:hint="eastAsia"/>
          <w:sz w:val="22"/>
          <w:szCs w:val="22"/>
          <w:lang w:val="en-US" w:eastAsia="zh-CN"/>
        </w:rPr>
        <w:t>S</w:t>
      </w:r>
      <w:r w:rsidR="000933A6">
        <w:rPr>
          <w:rFonts w:eastAsia="宋体"/>
          <w:sz w:val="22"/>
          <w:szCs w:val="22"/>
          <w:lang w:val="en-US" w:eastAsia="zh-CN"/>
        </w:rPr>
        <w:t xml:space="preserve">DM scheme </w:t>
      </w:r>
      <w:r w:rsidR="00C54EBC">
        <w:rPr>
          <w:rFonts w:eastAsia="宋体"/>
          <w:sz w:val="22"/>
          <w:szCs w:val="22"/>
          <w:lang w:val="en-US" w:eastAsia="zh-CN"/>
        </w:rPr>
        <w:t>is</w:t>
      </w:r>
      <w:r w:rsidR="000933A6">
        <w:rPr>
          <w:rFonts w:eastAsia="宋体"/>
          <w:sz w:val="22"/>
          <w:szCs w:val="22"/>
          <w:lang w:val="en-US" w:eastAsia="zh-CN"/>
        </w:rPr>
        <w:t xml:space="preserve"> beneficial for throughput</w:t>
      </w:r>
      <w:r w:rsidR="00C54EBC">
        <w:rPr>
          <w:rFonts w:eastAsia="宋体"/>
          <w:sz w:val="22"/>
          <w:szCs w:val="22"/>
          <w:lang w:val="en-US" w:eastAsia="zh-CN"/>
        </w:rPr>
        <w:t xml:space="preserve"> improvement</w:t>
      </w:r>
      <w:r w:rsidR="000933A6">
        <w:rPr>
          <w:rFonts w:eastAsia="宋体"/>
          <w:sz w:val="22"/>
          <w:szCs w:val="22"/>
          <w:lang w:val="en-US" w:eastAsia="zh-CN"/>
        </w:rPr>
        <w:t xml:space="preserve">. </w:t>
      </w:r>
      <w:r w:rsidR="000D4B2A">
        <w:rPr>
          <w:rFonts w:eastAsia="宋体"/>
          <w:sz w:val="22"/>
          <w:szCs w:val="18"/>
          <w:lang w:val="en-US" w:eastAsia="zh-CN"/>
        </w:rPr>
        <w:t>For SDM scheme, whether 1CW or 2CW</w:t>
      </w:r>
      <w:r w:rsidR="00D57C52">
        <w:rPr>
          <w:rFonts w:eastAsia="宋体"/>
          <w:sz w:val="22"/>
          <w:szCs w:val="18"/>
          <w:lang w:val="en-US" w:eastAsia="zh-CN"/>
        </w:rPr>
        <w:t>s</w:t>
      </w:r>
      <w:r w:rsidR="000D4B2A">
        <w:rPr>
          <w:rFonts w:eastAsia="宋体"/>
          <w:sz w:val="22"/>
          <w:szCs w:val="18"/>
          <w:lang w:val="en-US" w:eastAsia="zh-CN"/>
        </w:rPr>
        <w:t xml:space="preserve"> is transmitted in a PUSCH was discussed. </w:t>
      </w:r>
      <w:r w:rsidR="00065D52">
        <w:rPr>
          <w:rFonts w:eastAsia="宋体"/>
          <w:sz w:val="22"/>
          <w:szCs w:val="18"/>
          <w:lang w:val="en-US" w:eastAsia="zh-CN"/>
        </w:rPr>
        <w:t>A</w:t>
      </w:r>
      <w:r w:rsidR="000D4B2A">
        <w:rPr>
          <w:rFonts w:eastAsia="宋体"/>
          <w:sz w:val="22"/>
          <w:szCs w:val="18"/>
          <w:lang w:val="en-US" w:eastAsia="zh-CN"/>
        </w:rPr>
        <w:t xml:space="preserve"> benefit of transmitting 2CW is that MCS can be indicated per CW, i.e., indicated per panel/TRP. Considering that the channel condition between two panels and two TRPs can be different, the best MCS for two panels/TRPs can be different. </w:t>
      </w:r>
      <w:r w:rsidR="00225347">
        <w:rPr>
          <w:rFonts w:eastAsia="宋体"/>
          <w:sz w:val="22"/>
          <w:szCs w:val="22"/>
          <w:lang w:val="en-US" w:eastAsia="zh-CN"/>
        </w:rPr>
        <w:t>System level simulation is performed to evaluate the throughput of single panel Tx</w:t>
      </w:r>
      <w:r w:rsidR="00457B87">
        <w:rPr>
          <w:rFonts w:eastAsia="宋体"/>
          <w:sz w:val="22"/>
          <w:szCs w:val="22"/>
          <w:lang w:val="en-US" w:eastAsia="zh-CN"/>
        </w:rPr>
        <w:t xml:space="preserve">, </w:t>
      </w:r>
      <w:r w:rsidR="00225347">
        <w:rPr>
          <w:rFonts w:eastAsia="宋体"/>
          <w:sz w:val="22"/>
          <w:szCs w:val="22"/>
          <w:lang w:val="en-US" w:eastAsia="zh-CN"/>
        </w:rPr>
        <w:t>STxMP SDM scheme</w:t>
      </w:r>
      <w:r w:rsidR="00457B87">
        <w:rPr>
          <w:rFonts w:eastAsia="宋体"/>
          <w:sz w:val="22"/>
          <w:szCs w:val="22"/>
          <w:lang w:val="en-US" w:eastAsia="zh-CN"/>
        </w:rPr>
        <w:t xml:space="preserve"> with 1CW and STxMP SDM scheme with 2CWs</w:t>
      </w:r>
      <w:r w:rsidR="008F0ACE">
        <w:rPr>
          <w:rFonts w:eastAsia="宋体"/>
          <w:sz w:val="22"/>
          <w:szCs w:val="22"/>
          <w:lang w:val="en-US" w:eastAsia="zh-CN"/>
        </w:rPr>
        <w:t>.</w:t>
      </w:r>
      <w:r w:rsidR="00225347" w:rsidRPr="00225347">
        <w:rPr>
          <w:rFonts w:eastAsia="宋体"/>
          <w:sz w:val="22"/>
          <w:szCs w:val="22"/>
          <w:lang w:val="en-US" w:eastAsia="zh-CN"/>
        </w:rPr>
        <w:t xml:space="preserve"> The simulation assumptions are given in Table II in appendix.</w:t>
      </w:r>
      <w:r w:rsidR="001F0795">
        <w:rPr>
          <w:rFonts w:eastAsia="宋体"/>
          <w:sz w:val="22"/>
          <w:szCs w:val="22"/>
          <w:lang w:val="en-US" w:eastAsia="zh-CN"/>
        </w:rPr>
        <w:t xml:space="preserve"> </w:t>
      </w:r>
      <w:r w:rsidR="00457B87">
        <w:rPr>
          <w:rFonts w:eastAsia="宋体"/>
          <w:sz w:val="22"/>
          <w:szCs w:val="22"/>
          <w:lang w:val="en-US" w:eastAsia="zh-CN"/>
        </w:rPr>
        <w:t>In the simulation, f</w:t>
      </w:r>
      <w:r w:rsidR="001F0795" w:rsidRPr="001F0795">
        <w:rPr>
          <w:rFonts w:eastAsia="宋体"/>
          <w:sz w:val="22"/>
          <w:szCs w:val="22"/>
          <w:lang w:val="en-US" w:eastAsia="zh-CN"/>
        </w:rPr>
        <w:t xml:space="preserve">or single panel Tx, the panel with the best signal strength is selected. For SDM scheme, dynamic switching between single panel Tx and STxMP SDM scheme is </w:t>
      </w:r>
      <w:r w:rsidR="00D57C52">
        <w:rPr>
          <w:rFonts w:eastAsia="宋体"/>
          <w:sz w:val="22"/>
          <w:szCs w:val="22"/>
          <w:lang w:val="en-US" w:eastAsia="zh-CN"/>
        </w:rPr>
        <w:t>used</w:t>
      </w:r>
      <w:r w:rsidR="001F0795" w:rsidRPr="00DB6D57">
        <w:rPr>
          <w:rFonts w:eastAsia="宋体"/>
          <w:sz w:val="22"/>
          <w:szCs w:val="22"/>
          <w:lang w:val="en-US" w:eastAsia="zh-CN"/>
        </w:rPr>
        <w:t>.</w:t>
      </w:r>
      <w:r w:rsidR="00DB6D57" w:rsidRPr="00DB6D57">
        <w:rPr>
          <w:rFonts w:eastAsia="宋体" w:hint="eastAsia"/>
          <w:sz w:val="22"/>
          <w:szCs w:val="22"/>
          <w:lang w:val="en-US" w:eastAsia="zh-CN"/>
        </w:rPr>
        <w:t xml:space="preserve"> </w:t>
      </w:r>
      <w:r w:rsidR="00457B87">
        <w:rPr>
          <w:rFonts w:eastAsia="宋体"/>
          <w:sz w:val="22"/>
          <w:szCs w:val="22"/>
          <w:lang w:val="en-US" w:eastAsia="zh-CN"/>
        </w:rPr>
        <w:t xml:space="preserve">For SDM scheme with 2CWs, per CW MCS is </w:t>
      </w:r>
      <w:r w:rsidR="00D57C52">
        <w:rPr>
          <w:rFonts w:eastAsia="宋体"/>
          <w:sz w:val="22"/>
          <w:szCs w:val="22"/>
          <w:lang w:val="en-US" w:eastAsia="zh-CN"/>
        </w:rPr>
        <w:t>used</w:t>
      </w:r>
      <w:r w:rsidR="00457B87">
        <w:rPr>
          <w:rFonts w:eastAsia="宋体"/>
          <w:sz w:val="22"/>
          <w:szCs w:val="22"/>
          <w:lang w:val="en-US" w:eastAsia="zh-CN"/>
        </w:rPr>
        <w:t xml:space="preserve">. </w:t>
      </w:r>
      <w:r w:rsidR="0066472A" w:rsidRPr="00DB6D57">
        <w:rPr>
          <w:rFonts w:eastAsia="宋体"/>
          <w:sz w:val="22"/>
          <w:szCs w:val="22"/>
          <w:lang w:val="en-US" w:eastAsia="zh-CN"/>
        </w:rPr>
        <w:t xml:space="preserve">The simulation results are shown in </w:t>
      </w:r>
      <w:r w:rsidR="00D250AD" w:rsidRPr="00DB6D57">
        <w:rPr>
          <w:rFonts w:eastAsia="宋体"/>
          <w:sz w:val="22"/>
          <w:szCs w:val="22"/>
          <w:lang w:val="en-US" w:eastAsia="zh-CN"/>
        </w:rPr>
        <w:t xml:space="preserve">Table I. From the </w:t>
      </w:r>
      <w:r w:rsidR="00A70B48" w:rsidRPr="00DB6D57">
        <w:rPr>
          <w:rFonts w:eastAsia="宋体"/>
          <w:sz w:val="22"/>
          <w:szCs w:val="22"/>
          <w:lang w:val="en-US" w:eastAsia="zh-CN"/>
        </w:rPr>
        <w:t xml:space="preserve">simulation results, </w:t>
      </w:r>
      <w:r w:rsidR="00492D8F">
        <w:rPr>
          <w:rFonts w:eastAsia="宋体"/>
          <w:sz w:val="22"/>
          <w:szCs w:val="22"/>
          <w:lang w:val="en-US" w:eastAsia="zh-CN"/>
        </w:rPr>
        <w:t xml:space="preserve">it can be observed that </w:t>
      </w:r>
      <w:bookmarkStart w:id="2" w:name="_Hlk115450266"/>
      <w:r w:rsidR="00B877F3">
        <w:rPr>
          <w:rFonts w:eastAsia="宋体"/>
          <w:sz w:val="22"/>
          <w:szCs w:val="22"/>
          <w:lang w:val="en-US" w:eastAsia="zh-CN"/>
        </w:rPr>
        <w:t>in</w:t>
      </w:r>
      <w:r w:rsidR="008E68E5">
        <w:rPr>
          <w:rFonts w:eastAsia="宋体"/>
          <w:sz w:val="22"/>
          <w:szCs w:val="22"/>
          <w:lang w:val="en-US" w:eastAsia="zh-CN"/>
        </w:rPr>
        <w:t xml:space="preserve"> </w:t>
      </w:r>
      <w:r w:rsidR="00492D8F">
        <w:rPr>
          <w:rFonts w:eastAsia="宋体"/>
          <w:sz w:val="22"/>
          <w:szCs w:val="22"/>
          <w:lang w:val="en-US" w:eastAsia="zh-CN"/>
        </w:rPr>
        <w:t>both low RU and high RU</w:t>
      </w:r>
      <w:r w:rsidR="00B877F3">
        <w:rPr>
          <w:rFonts w:eastAsia="宋体"/>
          <w:sz w:val="22"/>
          <w:szCs w:val="22"/>
          <w:lang w:val="en-US" w:eastAsia="zh-CN"/>
        </w:rPr>
        <w:t xml:space="preserve"> cases</w:t>
      </w:r>
      <w:r w:rsidR="00492D8F">
        <w:rPr>
          <w:rFonts w:eastAsia="宋体"/>
          <w:sz w:val="22"/>
          <w:szCs w:val="22"/>
          <w:lang w:val="en-US" w:eastAsia="zh-CN"/>
        </w:rPr>
        <w:t xml:space="preserve"> SDM scheme with 2CW</w:t>
      </w:r>
      <w:r w:rsidR="00B233FB">
        <w:rPr>
          <w:rFonts w:eastAsia="宋体"/>
          <w:sz w:val="22"/>
          <w:szCs w:val="22"/>
          <w:lang w:val="en-US" w:eastAsia="zh-CN"/>
        </w:rPr>
        <w:t>s</w:t>
      </w:r>
      <w:r w:rsidR="00492D8F">
        <w:rPr>
          <w:rFonts w:eastAsia="宋体"/>
          <w:sz w:val="22"/>
          <w:szCs w:val="22"/>
          <w:lang w:val="en-US" w:eastAsia="zh-CN"/>
        </w:rPr>
        <w:t xml:space="preserve"> provides performance gain</w:t>
      </w:r>
      <w:r w:rsidR="00B233FB">
        <w:rPr>
          <w:rFonts w:eastAsia="宋体"/>
          <w:sz w:val="22"/>
          <w:szCs w:val="22"/>
          <w:lang w:val="en-US" w:eastAsia="zh-CN"/>
        </w:rPr>
        <w:t xml:space="preserve"> compared to single panel Tx. </w:t>
      </w:r>
      <w:r w:rsidR="00B65A8B">
        <w:rPr>
          <w:rFonts w:eastAsia="宋体"/>
          <w:sz w:val="22"/>
          <w:szCs w:val="22"/>
          <w:lang w:val="en-US" w:eastAsia="zh-CN"/>
        </w:rPr>
        <w:t xml:space="preserve">SDM scheme with 1CW outperforms single panel Tx </w:t>
      </w:r>
      <w:r w:rsidR="00B877F3">
        <w:rPr>
          <w:rFonts w:eastAsia="宋体"/>
          <w:sz w:val="22"/>
          <w:szCs w:val="22"/>
          <w:lang w:val="en-US" w:eastAsia="zh-CN"/>
        </w:rPr>
        <w:t>in</w:t>
      </w:r>
      <w:r w:rsidR="00B65A8B">
        <w:rPr>
          <w:rFonts w:eastAsia="宋体"/>
          <w:sz w:val="22"/>
          <w:szCs w:val="22"/>
          <w:lang w:val="en-US" w:eastAsia="zh-CN"/>
        </w:rPr>
        <w:t xml:space="preserve"> low RU</w:t>
      </w:r>
      <w:r w:rsidR="00B877F3">
        <w:rPr>
          <w:rFonts w:eastAsia="宋体"/>
          <w:sz w:val="22"/>
          <w:szCs w:val="22"/>
          <w:lang w:val="en-US" w:eastAsia="zh-CN"/>
        </w:rPr>
        <w:t xml:space="preserve"> case</w:t>
      </w:r>
      <w:r w:rsidR="00B65A8B">
        <w:rPr>
          <w:rFonts w:eastAsia="宋体"/>
          <w:sz w:val="22"/>
          <w:szCs w:val="22"/>
          <w:lang w:val="en-US" w:eastAsia="zh-CN"/>
        </w:rPr>
        <w:t xml:space="preserve">, while </w:t>
      </w:r>
      <w:r w:rsidR="00B877F3">
        <w:rPr>
          <w:rFonts w:eastAsia="宋体"/>
          <w:sz w:val="22"/>
          <w:szCs w:val="22"/>
          <w:lang w:val="en-US" w:eastAsia="zh-CN"/>
        </w:rPr>
        <w:t>in</w:t>
      </w:r>
      <w:r w:rsidR="00AF2E2C">
        <w:rPr>
          <w:rFonts w:eastAsia="宋体"/>
          <w:sz w:val="22"/>
          <w:szCs w:val="22"/>
          <w:lang w:val="en-US" w:eastAsia="zh-CN"/>
        </w:rPr>
        <w:t xml:space="preserve"> high RU</w:t>
      </w:r>
      <w:r w:rsidR="00B877F3">
        <w:rPr>
          <w:rFonts w:eastAsia="宋体"/>
          <w:sz w:val="22"/>
          <w:szCs w:val="22"/>
          <w:lang w:val="en-US" w:eastAsia="zh-CN"/>
        </w:rPr>
        <w:t xml:space="preserve"> case</w:t>
      </w:r>
      <w:r w:rsidR="00AF2E2C">
        <w:rPr>
          <w:rFonts w:eastAsia="宋体"/>
          <w:sz w:val="22"/>
          <w:szCs w:val="22"/>
          <w:lang w:val="en-US" w:eastAsia="zh-CN"/>
        </w:rPr>
        <w:t xml:space="preserve">, SDM scheme 1CW provides </w:t>
      </w:r>
      <w:r w:rsidR="00D57C52">
        <w:rPr>
          <w:rFonts w:eastAsia="宋体"/>
          <w:sz w:val="22"/>
          <w:szCs w:val="22"/>
          <w:lang w:val="en-US" w:eastAsia="zh-CN"/>
        </w:rPr>
        <w:t>some</w:t>
      </w:r>
      <w:r w:rsidR="00AF2E2C">
        <w:rPr>
          <w:rFonts w:eastAsia="宋体"/>
          <w:sz w:val="22"/>
          <w:szCs w:val="22"/>
          <w:lang w:val="en-US" w:eastAsia="zh-CN"/>
        </w:rPr>
        <w:t xml:space="preserve"> performance gain compared to single panel Tx for average throughput and has performance loss</w:t>
      </w:r>
      <w:r w:rsidR="00BE4461">
        <w:rPr>
          <w:rFonts w:eastAsia="宋体"/>
          <w:sz w:val="22"/>
          <w:szCs w:val="22"/>
          <w:lang w:val="en-US" w:eastAsia="zh-CN"/>
        </w:rPr>
        <w:t xml:space="preserve"> for 5%-ile UE.</w:t>
      </w:r>
      <w:r w:rsidR="00BE4461">
        <w:rPr>
          <w:rFonts w:eastAsia="宋体" w:hint="eastAsia"/>
          <w:sz w:val="22"/>
          <w:szCs w:val="22"/>
          <w:lang w:val="en-US" w:eastAsia="zh-CN"/>
        </w:rPr>
        <w:t xml:space="preserve"> </w:t>
      </w:r>
      <w:r w:rsidR="00B233FB">
        <w:rPr>
          <w:rFonts w:eastAsia="宋体"/>
          <w:sz w:val="22"/>
          <w:szCs w:val="22"/>
          <w:lang w:val="en-US" w:eastAsia="zh-CN"/>
        </w:rPr>
        <w:t xml:space="preserve">SDM scheme with 2CWs outperforms SDM with 1CW </w:t>
      </w:r>
      <w:r w:rsidR="00B877F3">
        <w:rPr>
          <w:rFonts w:eastAsia="宋体"/>
          <w:sz w:val="22"/>
          <w:szCs w:val="22"/>
          <w:lang w:val="en-US" w:eastAsia="zh-CN"/>
        </w:rPr>
        <w:t xml:space="preserve">in both low RU and high RU cases and </w:t>
      </w:r>
      <w:r w:rsidR="00B233FB">
        <w:rPr>
          <w:rFonts w:eastAsia="宋体"/>
          <w:sz w:val="22"/>
          <w:szCs w:val="22"/>
          <w:lang w:val="en-US" w:eastAsia="zh-CN"/>
        </w:rPr>
        <w:t xml:space="preserve">especially </w:t>
      </w:r>
      <w:r w:rsidR="00B877F3">
        <w:rPr>
          <w:rFonts w:eastAsia="宋体"/>
          <w:sz w:val="22"/>
          <w:szCs w:val="22"/>
          <w:lang w:val="en-US" w:eastAsia="zh-CN"/>
        </w:rPr>
        <w:t>in</w:t>
      </w:r>
      <w:r w:rsidR="00B233FB">
        <w:rPr>
          <w:rFonts w:eastAsia="宋体"/>
          <w:sz w:val="22"/>
          <w:szCs w:val="22"/>
          <w:lang w:val="en-US" w:eastAsia="zh-CN"/>
        </w:rPr>
        <w:t xml:space="preserve"> high RU</w:t>
      </w:r>
      <w:r w:rsidR="00B877F3">
        <w:rPr>
          <w:rFonts w:eastAsia="宋体"/>
          <w:sz w:val="22"/>
          <w:szCs w:val="22"/>
          <w:lang w:val="en-US" w:eastAsia="zh-CN"/>
        </w:rPr>
        <w:t xml:space="preserve"> case</w:t>
      </w:r>
      <w:r w:rsidR="00B233FB">
        <w:rPr>
          <w:rFonts w:eastAsia="宋体"/>
          <w:sz w:val="22"/>
          <w:szCs w:val="22"/>
          <w:lang w:val="en-US" w:eastAsia="zh-CN"/>
        </w:rPr>
        <w:t>.</w:t>
      </w:r>
      <w:r w:rsidR="008E68E5">
        <w:rPr>
          <w:rFonts w:eastAsia="宋体"/>
          <w:sz w:val="22"/>
          <w:szCs w:val="22"/>
          <w:lang w:val="en-US" w:eastAsia="zh-CN"/>
        </w:rPr>
        <w:t xml:space="preserve"> Thus, SDM scheme should be supported and SDM</w:t>
      </w:r>
      <w:r w:rsidR="00471656">
        <w:rPr>
          <w:rFonts w:eastAsia="宋体"/>
          <w:sz w:val="22"/>
          <w:szCs w:val="22"/>
          <w:lang w:val="en-US" w:eastAsia="zh-CN"/>
        </w:rPr>
        <w:t xml:space="preserve"> scheme</w:t>
      </w:r>
      <w:r w:rsidR="008E68E5">
        <w:rPr>
          <w:rFonts w:eastAsia="宋体"/>
          <w:sz w:val="22"/>
          <w:szCs w:val="22"/>
          <w:lang w:val="en-US" w:eastAsia="zh-CN"/>
        </w:rPr>
        <w:t xml:space="preserve"> with 2CWs should be supported.</w:t>
      </w:r>
      <w:bookmarkEnd w:id="2"/>
    </w:p>
    <w:p w14:paraId="03FDD7DD" w14:textId="57B66B61" w:rsidR="005C3505" w:rsidRPr="00DB6D57" w:rsidRDefault="005C3505" w:rsidP="005C3505">
      <w:pPr>
        <w:spacing w:beforeLines="50" w:before="120"/>
        <w:jc w:val="center"/>
        <w:rPr>
          <w:rFonts w:eastAsia="宋体"/>
          <w:sz w:val="22"/>
          <w:szCs w:val="22"/>
          <w:lang w:val="en-US" w:eastAsia="zh-CN"/>
        </w:rPr>
      </w:pPr>
      <w:r w:rsidRPr="00DB6D57">
        <w:rPr>
          <w:rFonts w:eastAsia="宋体" w:hint="eastAsia"/>
          <w:sz w:val="22"/>
          <w:szCs w:val="22"/>
          <w:lang w:val="en-US" w:eastAsia="zh-CN"/>
        </w:rPr>
        <w:t>T</w:t>
      </w:r>
      <w:r w:rsidRPr="00DB6D57">
        <w:rPr>
          <w:rFonts w:eastAsia="宋体"/>
          <w:sz w:val="22"/>
          <w:szCs w:val="22"/>
          <w:lang w:val="en-US" w:eastAsia="zh-CN"/>
        </w:rPr>
        <w:t xml:space="preserve">able I. </w:t>
      </w:r>
      <w:r w:rsidR="00387C4D" w:rsidRPr="00DB6D57">
        <w:rPr>
          <w:rFonts w:eastAsia="宋体"/>
          <w:sz w:val="22"/>
          <w:szCs w:val="22"/>
          <w:lang w:val="en-US" w:eastAsia="zh-CN"/>
        </w:rPr>
        <w:t>Throughput performance of STxMP PUSCH SDM scheme</w:t>
      </w:r>
    </w:p>
    <w:tbl>
      <w:tblPr>
        <w:tblW w:w="8779" w:type="dxa"/>
        <w:jc w:val="center"/>
        <w:tblLayout w:type="fixed"/>
        <w:tblCellMar>
          <w:left w:w="0" w:type="dxa"/>
          <w:right w:w="0" w:type="dxa"/>
        </w:tblCellMar>
        <w:tblLook w:val="04A0" w:firstRow="1" w:lastRow="0" w:firstColumn="1" w:lastColumn="0" w:noHBand="0" w:noVBand="1"/>
      </w:tblPr>
      <w:tblGrid>
        <w:gridCol w:w="839"/>
        <w:gridCol w:w="1367"/>
        <w:gridCol w:w="1766"/>
        <w:gridCol w:w="1767"/>
        <w:gridCol w:w="3040"/>
      </w:tblGrid>
      <w:tr w:rsidR="006550C6" w:rsidRPr="00457B87" w14:paraId="3D1C6BA2" w14:textId="600DBA09" w:rsidTr="006550C6">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5EAB8BB" w14:textId="77777777" w:rsidR="006550C6" w:rsidRPr="00457B87" w:rsidRDefault="006550C6">
            <w:pPr>
              <w:jc w:val="center"/>
              <w:rPr>
                <w:rFonts w:eastAsia="宋体"/>
                <w:color w:val="000000"/>
                <w:sz w:val="22"/>
                <w:szCs w:val="22"/>
                <w:lang w:val="en-US"/>
              </w:rPr>
            </w:pPr>
            <w:r w:rsidRPr="00457B87">
              <w:rPr>
                <w:color w:val="000000"/>
                <w:sz w:val="22"/>
                <w:szCs w:val="22"/>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8BDC15D" w14:textId="77777777" w:rsidR="006550C6" w:rsidRPr="00457B87" w:rsidRDefault="006550C6">
            <w:pPr>
              <w:jc w:val="center"/>
              <w:rPr>
                <w:color w:val="000000"/>
                <w:sz w:val="22"/>
                <w:szCs w:val="22"/>
              </w:rPr>
            </w:pPr>
            <w:r w:rsidRPr="00457B87">
              <w:rPr>
                <w:color w:val="000000"/>
                <w:sz w:val="22"/>
                <w:szCs w:val="22"/>
              </w:rPr>
              <w:t>(Mbps)</w:t>
            </w:r>
            <w:r w:rsidRPr="00457B87">
              <w:rPr>
                <w:rFonts w:eastAsia="等线"/>
                <w:color w:val="000000"/>
                <w:sz w:val="22"/>
                <w:szCs w:val="22"/>
              </w:rPr>
              <w:t xml:space="preserve">　</w:t>
            </w:r>
          </w:p>
        </w:tc>
        <w:tc>
          <w:tcPr>
            <w:tcW w:w="1766"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2AFE80D" w14:textId="481A2959" w:rsidR="006550C6" w:rsidRPr="00457B87" w:rsidRDefault="006550C6">
            <w:pPr>
              <w:jc w:val="center"/>
              <w:rPr>
                <w:color w:val="000000"/>
                <w:sz w:val="22"/>
                <w:szCs w:val="22"/>
              </w:rPr>
            </w:pPr>
            <w:r w:rsidRPr="00457B87">
              <w:rPr>
                <w:color w:val="000000"/>
                <w:sz w:val="22"/>
                <w:szCs w:val="22"/>
              </w:rPr>
              <w:t>Single panel Tx</w:t>
            </w:r>
          </w:p>
        </w:tc>
        <w:tc>
          <w:tcPr>
            <w:tcW w:w="1767" w:type="dxa"/>
            <w:tcBorders>
              <w:top w:val="single" w:sz="8" w:space="0" w:color="auto"/>
              <w:left w:val="nil"/>
              <w:bottom w:val="single" w:sz="8" w:space="0" w:color="auto"/>
              <w:right w:val="single" w:sz="4" w:space="0" w:color="auto"/>
            </w:tcBorders>
            <w:shd w:val="clear" w:color="auto" w:fill="DDEBF7"/>
            <w:noWrap/>
            <w:tcMar>
              <w:top w:w="0" w:type="dxa"/>
              <w:left w:w="108" w:type="dxa"/>
              <w:bottom w:w="0" w:type="dxa"/>
              <w:right w:w="108" w:type="dxa"/>
            </w:tcMar>
            <w:vAlign w:val="center"/>
            <w:hideMark/>
          </w:tcPr>
          <w:p w14:paraId="2FCE9C6D" w14:textId="12B1B9F6" w:rsidR="006550C6" w:rsidRPr="00457B87" w:rsidRDefault="006550C6">
            <w:pPr>
              <w:jc w:val="center"/>
              <w:rPr>
                <w:color w:val="000000"/>
                <w:sz w:val="22"/>
                <w:szCs w:val="22"/>
              </w:rPr>
            </w:pPr>
            <w:r w:rsidRPr="00457B87">
              <w:rPr>
                <w:color w:val="000000"/>
                <w:sz w:val="22"/>
                <w:szCs w:val="22"/>
              </w:rPr>
              <w:t>SDM scheme (1CW)</w:t>
            </w:r>
          </w:p>
        </w:tc>
        <w:tc>
          <w:tcPr>
            <w:tcW w:w="3040" w:type="dxa"/>
            <w:tcBorders>
              <w:top w:val="single" w:sz="4" w:space="0" w:color="auto"/>
              <w:left w:val="single" w:sz="4" w:space="0" w:color="auto"/>
              <w:bottom w:val="single" w:sz="4" w:space="0" w:color="auto"/>
              <w:right w:val="single" w:sz="4" w:space="0" w:color="auto"/>
            </w:tcBorders>
            <w:shd w:val="clear" w:color="auto" w:fill="DDEBF7"/>
          </w:tcPr>
          <w:p w14:paraId="500EC359" w14:textId="77777777" w:rsidR="006550C6" w:rsidRPr="00457B87" w:rsidRDefault="00746B3A" w:rsidP="00F5353D">
            <w:pPr>
              <w:jc w:val="center"/>
              <w:rPr>
                <w:rFonts w:eastAsia="宋体"/>
                <w:color w:val="000000"/>
                <w:sz w:val="22"/>
                <w:szCs w:val="22"/>
                <w:lang w:eastAsia="zh-CN"/>
              </w:rPr>
            </w:pPr>
            <w:r w:rsidRPr="00457B87">
              <w:rPr>
                <w:rFonts w:eastAsia="宋体"/>
                <w:color w:val="000000"/>
                <w:sz w:val="22"/>
                <w:szCs w:val="22"/>
                <w:lang w:eastAsia="zh-CN"/>
              </w:rPr>
              <w:t>SDM scheme</w:t>
            </w:r>
          </w:p>
          <w:p w14:paraId="4FEC6EB0" w14:textId="57CB4AB6" w:rsidR="00746B3A" w:rsidRPr="00457B87" w:rsidRDefault="00746B3A" w:rsidP="00F5353D">
            <w:pPr>
              <w:jc w:val="center"/>
              <w:rPr>
                <w:rFonts w:eastAsia="宋体"/>
                <w:color w:val="000000"/>
                <w:sz w:val="22"/>
                <w:szCs w:val="22"/>
                <w:lang w:eastAsia="zh-CN"/>
              </w:rPr>
            </w:pPr>
            <w:r w:rsidRPr="00457B87">
              <w:rPr>
                <w:rFonts w:eastAsia="宋体"/>
                <w:color w:val="000000"/>
                <w:sz w:val="22"/>
                <w:szCs w:val="22"/>
                <w:lang w:eastAsia="zh-CN"/>
              </w:rPr>
              <w:t>(2CW)</w:t>
            </w:r>
          </w:p>
        </w:tc>
      </w:tr>
      <w:tr w:rsidR="006550C6" w:rsidRPr="00457B87" w14:paraId="4DB06D76" w14:textId="4F328080" w:rsidTr="006550C6">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659EACA" w14:textId="2F2301B2" w:rsidR="006550C6" w:rsidRPr="00457B87" w:rsidRDefault="007772FD" w:rsidP="001B2C05">
            <w:pPr>
              <w:jc w:val="center"/>
              <w:rPr>
                <w:color w:val="000000"/>
                <w:sz w:val="22"/>
                <w:szCs w:val="22"/>
              </w:rPr>
            </w:pPr>
            <w:r>
              <w:rPr>
                <w:color w:val="000000"/>
                <w:sz w:val="22"/>
                <w:szCs w:val="22"/>
              </w:rPr>
              <w:t>2</w:t>
            </w:r>
            <w:r w:rsidR="006550C6" w:rsidRPr="00457B87">
              <w:rPr>
                <w:color w:val="000000"/>
                <w:sz w:val="22"/>
                <w:szCs w:val="22"/>
              </w:rPr>
              <w:t>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290FF0E" w14:textId="77777777" w:rsidR="006550C6" w:rsidRPr="00457B87" w:rsidRDefault="006550C6" w:rsidP="001B2C05">
            <w:pPr>
              <w:jc w:val="center"/>
              <w:rPr>
                <w:color w:val="000000"/>
                <w:sz w:val="22"/>
                <w:szCs w:val="22"/>
              </w:rPr>
            </w:pPr>
            <w:r w:rsidRPr="00457B87">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EEBAED1" w14:textId="77777777" w:rsidR="00F858EC" w:rsidRPr="00457B87" w:rsidRDefault="00F858EC" w:rsidP="00F858EC">
            <w:pPr>
              <w:jc w:val="center"/>
              <w:rPr>
                <w:rFonts w:eastAsia="等线"/>
                <w:color w:val="000000"/>
                <w:sz w:val="22"/>
                <w:szCs w:val="22"/>
                <w:lang w:val="en-US"/>
              </w:rPr>
            </w:pPr>
            <w:r w:rsidRPr="00457B87">
              <w:rPr>
                <w:rFonts w:eastAsia="等线"/>
                <w:color w:val="000000"/>
                <w:sz w:val="22"/>
                <w:szCs w:val="22"/>
              </w:rPr>
              <w:t>251.02</w:t>
            </w:r>
          </w:p>
          <w:p w14:paraId="4F95945A" w14:textId="6D04E4C6" w:rsidR="006550C6" w:rsidRPr="00457B87" w:rsidRDefault="006550C6" w:rsidP="00F16A54">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C2C2DAF" w14:textId="77777777" w:rsidR="005A497D" w:rsidRPr="00457B87" w:rsidRDefault="005A497D" w:rsidP="005A497D">
            <w:pPr>
              <w:jc w:val="center"/>
              <w:rPr>
                <w:rFonts w:eastAsia="等线"/>
                <w:color w:val="000000"/>
                <w:sz w:val="22"/>
                <w:szCs w:val="22"/>
                <w:lang w:val="en-US"/>
              </w:rPr>
            </w:pPr>
            <w:r w:rsidRPr="00457B87">
              <w:rPr>
                <w:rFonts w:eastAsia="等线"/>
                <w:color w:val="000000"/>
                <w:sz w:val="22"/>
                <w:szCs w:val="22"/>
              </w:rPr>
              <w:t>266.19</w:t>
            </w:r>
          </w:p>
          <w:p w14:paraId="29B46570" w14:textId="6FC97B56" w:rsidR="006550C6" w:rsidRPr="00457B87" w:rsidRDefault="00524ACB" w:rsidP="00F16A54">
            <w:pPr>
              <w:jc w:val="center"/>
              <w:rPr>
                <w:rFonts w:eastAsiaTheme="minorEastAsia"/>
                <w:color w:val="000000"/>
                <w:sz w:val="22"/>
                <w:szCs w:val="22"/>
                <w:lang w:val="en-US"/>
              </w:rPr>
            </w:pPr>
            <w:r w:rsidRPr="00457B87">
              <w:rPr>
                <w:rFonts w:eastAsia="等线"/>
                <w:color w:val="000000"/>
                <w:sz w:val="22"/>
                <w:szCs w:val="22"/>
              </w:rPr>
              <w:t>6.04%</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7541E341"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272.07</w:t>
            </w:r>
          </w:p>
          <w:p w14:paraId="6D623792" w14:textId="6A5B3085" w:rsidR="006550C6" w:rsidRPr="00457B87" w:rsidRDefault="005F3134" w:rsidP="00F16A54">
            <w:pPr>
              <w:jc w:val="center"/>
              <w:rPr>
                <w:rFonts w:eastAsia="等线"/>
                <w:sz w:val="22"/>
                <w:szCs w:val="22"/>
                <w:lang w:eastAsia="zh-CN"/>
              </w:rPr>
            </w:pPr>
            <w:r w:rsidRPr="00457B87">
              <w:rPr>
                <w:rFonts w:eastAsia="等线"/>
                <w:sz w:val="22"/>
                <w:szCs w:val="22"/>
                <w:lang w:eastAsia="zh-CN"/>
              </w:rPr>
              <w:t>8.39%</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65C3ABF0" w14:textId="10DFD066" w:rsidTr="006550C6">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04642CBA" w14:textId="77777777" w:rsidR="006550C6" w:rsidRPr="00457B87" w:rsidRDefault="006550C6" w:rsidP="001B2C05">
            <w:pP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2147B6B" w14:textId="77777777" w:rsidR="006550C6" w:rsidRPr="00457B87" w:rsidRDefault="006550C6" w:rsidP="001B2C05">
            <w:pPr>
              <w:jc w:val="center"/>
              <w:rPr>
                <w:color w:val="000000"/>
                <w:sz w:val="22"/>
                <w:szCs w:val="22"/>
              </w:rPr>
            </w:pPr>
            <w:r w:rsidRPr="00457B87">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224582F" w14:textId="77777777" w:rsidR="00F858EC" w:rsidRPr="00457B87" w:rsidRDefault="00F858EC" w:rsidP="00F858EC">
            <w:pPr>
              <w:jc w:val="center"/>
              <w:rPr>
                <w:rFonts w:eastAsia="等线"/>
                <w:color w:val="000000"/>
                <w:sz w:val="22"/>
                <w:szCs w:val="22"/>
                <w:lang w:val="en-US"/>
              </w:rPr>
            </w:pPr>
            <w:r w:rsidRPr="00457B87">
              <w:rPr>
                <w:rFonts w:eastAsia="等线"/>
                <w:color w:val="000000"/>
                <w:sz w:val="22"/>
                <w:szCs w:val="22"/>
              </w:rPr>
              <w:t>81.84</w:t>
            </w:r>
          </w:p>
          <w:p w14:paraId="36CF72EA" w14:textId="1F8D7261" w:rsidR="006550C6" w:rsidRPr="00457B87" w:rsidRDefault="006550C6" w:rsidP="00F16A54">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34ACAEE0" w14:textId="77777777" w:rsidR="0000276C" w:rsidRPr="00457B87" w:rsidRDefault="0000276C" w:rsidP="0000276C">
            <w:pPr>
              <w:jc w:val="center"/>
              <w:rPr>
                <w:rFonts w:eastAsia="等线"/>
                <w:color w:val="000000"/>
                <w:sz w:val="22"/>
                <w:szCs w:val="22"/>
                <w:lang w:val="en-US"/>
              </w:rPr>
            </w:pPr>
            <w:r w:rsidRPr="00457B87">
              <w:rPr>
                <w:rFonts w:eastAsia="等线"/>
                <w:color w:val="000000"/>
                <w:sz w:val="22"/>
                <w:szCs w:val="22"/>
              </w:rPr>
              <w:t>90.69</w:t>
            </w:r>
          </w:p>
          <w:p w14:paraId="60F0B9A0" w14:textId="1069A884" w:rsidR="006550C6" w:rsidRPr="00457B87" w:rsidRDefault="00C25671" w:rsidP="00F16A54">
            <w:pPr>
              <w:jc w:val="center"/>
              <w:rPr>
                <w:rFonts w:eastAsiaTheme="minorEastAsia"/>
                <w:color w:val="000000"/>
                <w:sz w:val="22"/>
                <w:szCs w:val="22"/>
                <w:lang w:val="en-US"/>
              </w:rPr>
            </w:pPr>
            <w:r w:rsidRPr="00457B87">
              <w:rPr>
                <w:rFonts w:eastAsia="等线"/>
                <w:color w:val="000000"/>
                <w:sz w:val="22"/>
                <w:szCs w:val="22"/>
              </w:rPr>
              <w:t>10.</w:t>
            </w:r>
            <w:r w:rsidR="00935C4F" w:rsidRPr="00457B87">
              <w:rPr>
                <w:rFonts w:eastAsia="等线"/>
                <w:color w:val="000000"/>
                <w:sz w:val="22"/>
                <w:szCs w:val="22"/>
                <w:lang w:eastAsia="zh-CN"/>
              </w:rPr>
              <w:t>8</w:t>
            </w:r>
            <w:r w:rsidRPr="00457B87">
              <w:rPr>
                <w:rFonts w:eastAsia="等线"/>
                <w:color w:val="000000"/>
                <w:sz w:val="22"/>
                <w:szCs w:val="22"/>
              </w:rPr>
              <w:t>1%</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0E02823B"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95.33</w:t>
            </w:r>
          </w:p>
          <w:p w14:paraId="5CA50B7E" w14:textId="52246B4E" w:rsidR="006550C6" w:rsidRPr="00457B87" w:rsidRDefault="00C25671" w:rsidP="00F16A54">
            <w:pPr>
              <w:jc w:val="center"/>
              <w:rPr>
                <w:rFonts w:eastAsia="等线"/>
                <w:sz w:val="22"/>
                <w:szCs w:val="22"/>
                <w:lang w:eastAsia="zh-CN"/>
              </w:rPr>
            </w:pPr>
            <w:r w:rsidRPr="00457B87">
              <w:rPr>
                <w:rFonts w:eastAsia="等线"/>
                <w:sz w:val="22"/>
                <w:szCs w:val="22"/>
                <w:lang w:eastAsia="zh-CN"/>
              </w:rPr>
              <w:t>16.48%</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661B8A59" w14:textId="5EDA2DE8" w:rsidTr="006550C6">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EA808FB" w14:textId="77777777" w:rsidR="006550C6" w:rsidRPr="00457B87" w:rsidRDefault="006550C6" w:rsidP="001B2C05">
            <w:pPr>
              <w:jc w:val="center"/>
              <w:rPr>
                <w:color w:val="000000"/>
                <w:sz w:val="22"/>
                <w:szCs w:val="22"/>
              </w:rPr>
            </w:pPr>
            <w:r w:rsidRPr="00457B87">
              <w:rPr>
                <w:color w:val="000000"/>
                <w:sz w:val="22"/>
                <w:szCs w:val="22"/>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2F6D4327" w14:textId="77777777" w:rsidR="006550C6" w:rsidRPr="00457B87" w:rsidRDefault="006550C6" w:rsidP="001B2C05">
            <w:pPr>
              <w:jc w:val="center"/>
              <w:rPr>
                <w:color w:val="000000"/>
                <w:sz w:val="22"/>
                <w:szCs w:val="22"/>
              </w:rPr>
            </w:pPr>
            <w:r w:rsidRPr="00457B87">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87630C3"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193.95</w:t>
            </w:r>
          </w:p>
          <w:p w14:paraId="0DB5EAF7" w14:textId="4072890C" w:rsidR="006550C6" w:rsidRPr="00457B87" w:rsidRDefault="006550C6" w:rsidP="00F16A54">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AA51C78"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198.42</w:t>
            </w:r>
          </w:p>
          <w:p w14:paraId="7EE01C5C" w14:textId="05007AF0" w:rsidR="006550C6" w:rsidRPr="00457B87" w:rsidRDefault="00754437" w:rsidP="00F16A54">
            <w:pPr>
              <w:jc w:val="center"/>
              <w:rPr>
                <w:rFonts w:eastAsiaTheme="minorEastAsia"/>
                <w:color w:val="000000"/>
                <w:sz w:val="22"/>
                <w:szCs w:val="22"/>
                <w:lang w:val="en-US"/>
              </w:rPr>
            </w:pPr>
            <w:r w:rsidRPr="00457B87">
              <w:rPr>
                <w:rFonts w:eastAsia="等线"/>
                <w:color w:val="000000"/>
                <w:sz w:val="22"/>
                <w:szCs w:val="22"/>
              </w:rPr>
              <w:t>2.31%</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13D0A778"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209.62</w:t>
            </w:r>
          </w:p>
          <w:p w14:paraId="56A81C3E" w14:textId="2784FF7C" w:rsidR="006550C6" w:rsidRPr="00457B87" w:rsidRDefault="00F363B4" w:rsidP="00F16A54">
            <w:pPr>
              <w:jc w:val="center"/>
              <w:rPr>
                <w:rFonts w:eastAsia="等线"/>
                <w:sz w:val="22"/>
                <w:szCs w:val="22"/>
                <w:lang w:eastAsia="zh-CN"/>
              </w:rPr>
            </w:pPr>
            <w:r w:rsidRPr="00457B87">
              <w:rPr>
                <w:rFonts w:eastAsia="等线"/>
                <w:sz w:val="22"/>
                <w:szCs w:val="22"/>
                <w:lang w:eastAsia="zh-CN"/>
              </w:rPr>
              <w:t>8.08%</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1C4EEE81" w14:textId="26E51EB1" w:rsidTr="006550C6">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49977384" w14:textId="77777777" w:rsidR="006550C6" w:rsidRPr="00457B87" w:rsidRDefault="006550C6" w:rsidP="001B2C05">
            <w:pP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2375A1B" w14:textId="77777777" w:rsidR="006550C6" w:rsidRPr="00457B87" w:rsidRDefault="006550C6" w:rsidP="001B2C05">
            <w:pPr>
              <w:jc w:val="center"/>
              <w:rPr>
                <w:color w:val="000000"/>
                <w:sz w:val="22"/>
                <w:szCs w:val="22"/>
              </w:rPr>
            </w:pPr>
            <w:r w:rsidRPr="00457B87">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404AF0B"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46.80</w:t>
            </w:r>
          </w:p>
          <w:p w14:paraId="30889EC4" w14:textId="7E78FA0A" w:rsidR="006550C6" w:rsidRPr="00457B87" w:rsidRDefault="006550C6" w:rsidP="00F16A54">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3934F19B"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43.24</w:t>
            </w:r>
          </w:p>
          <w:p w14:paraId="024BD348" w14:textId="021D3BF6" w:rsidR="006550C6" w:rsidRPr="00457B87" w:rsidRDefault="00F363B4" w:rsidP="00F16A54">
            <w:pPr>
              <w:jc w:val="center"/>
              <w:rPr>
                <w:rFonts w:eastAsiaTheme="minorEastAsia"/>
                <w:color w:val="000000"/>
                <w:sz w:val="22"/>
                <w:szCs w:val="22"/>
                <w:lang w:val="en-US"/>
              </w:rPr>
            </w:pPr>
            <w:r w:rsidRPr="00457B87">
              <w:rPr>
                <w:rFonts w:eastAsia="等线"/>
                <w:color w:val="000000"/>
                <w:sz w:val="22"/>
                <w:szCs w:val="22"/>
              </w:rPr>
              <w:t>-7.60%</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r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3F344204"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58.97</w:t>
            </w:r>
          </w:p>
          <w:p w14:paraId="2A325920" w14:textId="1A57BB23" w:rsidR="006550C6" w:rsidRPr="00457B87" w:rsidRDefault="00F363B4" w:rsidP="00F16A54">
            <w:pPr>
              <w:jc w:val="center"/>
              <w:rPr>
                <w:rFonts w:eastAsia="等线"/>
                <w:sz w:val="22"/>
                <w:szCs w:val="22"/>
              </w:rPr>
            </w:pPr>
            <w:r w:rsidRPr="00457B87">
              <w:rPr>
                <w:rFonts w:eastAsia="等线"/>
                <w:sz w:val="22"/>
                <w:szCs w:val="22"/>
                <w:lang w:eastAsia="zh-CN"/>
              </w:rPr>
              <w:t>26.01%</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bl>
    <w:p w14:paraId="046AC3D0" w14:textId="4A35EAA0" w:rsidR="009D5497" w:rsidRPr="00F16A54" w:rsidRDefault="009D5497" w:rsidP="009D5497">
      <w:pPr>
        <w:spacing w:beforeLines="50" w:before="120"/>
        <w:rPr>
          <w:rFonts w:eastAsia="宋体"/>
          <w:b/>
          <w:bCs/>
          <w:sz w:val="22"/>
          <w:szCs w:val="18"/>
          <w:u w:val="single"/>
          <w:lang w:val="en-US" w:eastAsia="zh-CN"/>
        </w:rPr>
      </w:pPr>
      <w:r w:rsidRPr="00F16A54">
        <w:rPr>
          <w:rFonts w:eastAsia="宋体"/>
          <w:b/>
          <w:bCs/>
          <w:sz w:val="22"/>
          <w:szCs w:val="18"/>
          <w:u w:val="single"/>
          <w:lang w:val="en-US" w:eastAsia="zh-CN"/>
        </w:rPr>
        <w:t>Observation 2.</w:t>
      </w:r>
      <w:r w:rsidR="009F5351" w:rsidRPr="00F16A54">
        <w:rPr>
          <w:rFonts w:eastAsia="宋体"/>
          <w:b/>
          <w:bCs/>
          <w:sz w:val="22"/>
          <w:szCs w:val="18"/>
          <w:u w:val="single"/>
          <w:lang w:val="en-US" w:eastAsia="zh-CN"/>
        </w:rPr>
        <w:t>1</w:t>
      </w:r>
      <w:r w:rsidRPr="00F16A54">
        <w:rPr>
          <w:rFonts w:eastAsia="宋体"/>
          <w:b/>
          <w:bCs/>
          <w:sz w:val="22"/>
          <w:szCs w:val="18"/>
          <w:u w:val="single"/>
          <w:lang w:val="en-US" w:eastAsia="zh-CN"/>
        </w:rPr>
        <w:t xml:space="preserve">:  </w:t>
      </w:r>
    </w:p>
    <w:p w14:paraId="6F0B9268" w14:textId="55B2F7F1" w:rsidR="008E68E5" w:rsidRDefault="008E68E5" w:rsidP="00B877F3">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SDM scheme with 2CWs provides performance gain compared to single panel Tx</w:t>
      </w:r>
      <w:r>
        <w:rPr>
          <w:rFonts w:eastAsia="宋体"/>
          <w:b/>
          <w:bCs/>
          <w:sz w:val="22"/>
          <w:szCs w:val="18"/>
          <w:lang w:val="en-US" w:eastAsia="zh-CN"/>
        </w:rPr>
        <w:t xml:space="preserve"> </w:t>
      </w:r>
      <w:r w:rsidR="00B877F3">
        <w:rPr>
          <w:rFonts w:eastAsia="宋体"/>
          <w:b/>
          <w:bCs/>
          <w:sz w:val="22"/>
          <w:szCs w:val="18"/>
          <w:lang w:val="en-US" w:eastAsia="zh-CN"/>
        </w:rPr>
        <w:t>in</w:t>
      </w:r>
      <w:r>
        <w:rPr>
          <w:rFonts w:eastAsia="宋体"/>
          <w:b/>
          <w:bCs/>
          <w:sz w:val="22"/>
          <w:szCs w:val="18"/>
          <w:lang w:val="en-US" w:eastAsia="zh-CN"/>
        </w:rPr>
        <w:t xml:space="preserve"> both low RU and high RU cases</w:t>
      </w:r>
      <w:r w:rsidRPr="008E68E5">
        <w:rPr>
          <w:rFonts w:eastAsia="宋体"/>
          <w:b/>
          <w:bCs/>
          <w:sz w:val="22"/>
          <w:szCs w:val="18"/>
          <w:lang w:val="en-US" w:eastAsia="zh-CN"/>
        </w:rPr>
        <w:t xml:space="preserve">. </w:t>
      </w:r>
    </w:p>
    <w:p w14:paraId="1021602A" w14:textId="3691F641" w:rsidR="008E68E5" w:rsidRDefault="008E68E5" w:rsidP="00B877F3">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 xml:space="preserve">SDM scheme with 1CW outperforms single panel Tx </w:t>
      </w:r>
      <w:r w:rsidR="00B877F3">
        <w:rPr>
          <w:rFonts w:eastAsia="宋体"/>
          <w:b/>
          <w:bCs/>
          <w:sz w:val="22"/>
          <w:szCs w:val="18"/>
          <w:lang w:val="en-US" w:eastAsia="zh-CN"/>
        </w:rPr>
        <w:t>in</w:t>
      </w:r>
      <w:r w:rsidRPr="008E68E5">
        <w:rPr>
          <w:rFonts w:eastAsia="宋体"/>
          <w:b/>
          <w:bCs/>
          <w:sz w:val="22"/>
          <w:szCs w:val="18"/>
          <w:lang w:val="en-US" w:eastAsia="zh-CN"/>
        </w:rPr>
        <w:t xml:space="preserve"> low RU</w:t>
      </w:r>
      <w:r w:rsidR="00B877F3">
        <w:rPr>
          <w:rFonts w:eastAsia="宋体"/>
          <w:b/>
          <w:bCs/>
          <w:sz w:val="22"/>
          <w:szCs w:val="18"/>
          <w:lang w:val="en-US" w:eastAsia="zh-CN"/>
        </w:rPr>
        <w:t xml:space="preserve"> case. </w:t>
      </w:r>
      <w:r w:rsidRPr="008E68E5">
        <w:rPr>
          <w:rFonts w:eastAsia="宋体"/>
          <w:b/>
          <w:bCs/>
          <w:sz w:val="22"/>
          <w:szCs w:val="18"/>
          <w:lang w:val="en-US" w:eastAsia="zh-CN"/>
        </w:rPr>
        <w:t xml:space="preserve">SDM scheme 1CW provides </w:t>
      </w:r>
      <w:r w:rsidR="00D57C52">
        <w:rPr>
          <w:rFonts w:eastAsia="宋体"/>
          <w:b/>
          <w:bCs/>
          <w:sz w:val="22"/>
          <w:szCs w:val="18"/>
          <w:lang w:val="en-US" w:eastAsia="zh-CN"/>
        </w:rPr>
        <w:t>some</w:t>
      </w:r>
      <w:r w:rsidRPr="008E68E5">
        <w:rPr>
          <w:rFonts w:eastAsia="宋体"/>
          <w:b/>
          <w:bCs/>
          <w:sz w:val="22"/>
          <w:szCs w:val="18"/>
          <w:lang w:val="en-US" w:eastAsia="zh-CN"/>
        </w:rPr>
        <w:t xml:space="preserve"> performance gain compared to single panel Tx for average throughput and has performance loss for 5%-ile UE</w:t>
      </w:r>
      <w:r>
        <w:rPr>
          <w:rFonts w:eastAsia="宋体"/>
          <w:b/>
          <w:bCs/>
          <w:sz w:val="22"/>
          <w:szCs w:val="18"/>
          <w:lang w:val="en-US" w:eastAsia="zh-CN"/>
        </w:rPr>
        <w:t xml:space="preserve"> </w:t>
      </w:r>
      <w:r w:rsidR="00605424">
        <w:rPr>
          <w:rFonts w:eastAsia="宋体"/>
          <w:b/>
          <w:bCs/>
          <w:sz w:val="22"/>
          <w:szCs w:val="18"/>
          <w:lang w:val="en-US" w:eastAsia="zh-CN"/>
        </w:rPr>
        <w:t>in</w:t>
      </w:r>
      <w:r>
        <w:rPr>
          <w:rFonts w:eastAsia="宋体"/>
          <w:b/>
          <w:bCs/>
          <w:sz w:val="22"/>
          <w:szCs w:val="18"/>
          <w:lang w:val="en-US" w:eastAsia="zh-CN"/>
        </w:rPr>
        <w:t xml:space="preserve"> high RU</w:t>
      </w:r>
      <w:r w:rsidR="00605424">
        <w:rPr>
          <w:rFonts w:eastAsia="宋体"/>
          <w:b/>
          <w:bCs/>
          <w:sz w:val="22"/>
          <w:szCs w:val="18"/>
          <w:lang w:val="en-US" w:eastAsia="zh-CN"/>
        </w:rPr>
        <w:t xml:space="preserve"> case</w:t>
      </w:r>
      <w:r w:rsidRPr="008E68E5">
        <w:rPr>
          <w:rFonts w:eastAsia="宋体"/>
          <w:b/>
          <w:bCs/>
          <w:sz w:val="22"/>
          <w:szCs w:val="18"/>
          <w:lang w:val="en-US" w:eastAsia="zh-CN"/>
        </w:rPr>
        <w:t xml:space="preserve">. </w:t>
      </w:r>
    </w:p>
    <w:p w14:paraId="0544835B" w14:textId="189E0A12" w:rsidR="008E68E5" w:rsidRPr="00AA4855" w:rsidRDefault="00605424" w:rsidP="00B877F3">
      <w:pPr>
        <w:pStyle w:val="aff9"/>
        <w:numPr>
          <w:ilvl w:val="0"/>
          <w:numId w:val="24"/>
        </w:numPr>
        <w:ind w:leftChars="0"/>
        <w:jc w:val="both"/>
        <w:rPr>
          <w:rFonts w:eastAsia="宋体"/>
          <w:b/>
          <w:bCs/>
          <w:sz w:val="22"/>
          <w:szCs w:val="18"/>
          <w:lang w:val="en-US" w:eastAsia="zh-CN"/>
        </w:rPr>
      </w:pPr>
      <w:r w:rsidRPr="00605424">
        <w:rPr>
          <w:rFonts w:eastAsia="宋体"/>
          <w:b/>
          <w:bCs/>
          <w:sz w:val="22"/>
          <w:szCs w:val="18"/>
          <w:lang w:val="en-US" w:eastAsia="zh-CN"/>
        </w:rPr>
        <w:lastRenderedPageBreak/>
        <w:t>SDM scheme with 2CWs outperforms SDM with 1CW in both low RU and high RU cases and especially in high RU case</w:t>
      </w:r>
      <w:r w:rsidR="00CD5BC1">
        <w:rPr>
          <w:rFonts w:eastAsia="宋体"/>
          <w:b/>
          <w:bCs/>
          <w:sz w:val="22"/>
          <w:szCs w:val="18"/>
          <w:lang w:val="en-US" w:eastAsia="zh-CN"/>
        </w:rPr>
        <w:t>.</w:t>
      </w:r>
      <w:r w:rsidRPr="00605424" w:rsidDel="008E68E5">
        <w:rPr>
          <w:rFonts w:eastAsia="宋体"/>
          <w:b/>
          <w:bCs/>
          <w:sz w:val="22"/>
          <w:szCs w:val="18"/>
          <w:lang w:val="en-US" w:eastAsia="zh-CN"/>
        </w:rPr>
        <w:t xml:space="preserve"> </w:t>
      </w:r>
    </w:p>
    <w:p w14:paraId="43D13015" w14:textId="34A23846" w:rsidR="009D5497" w:rsidRPr="00AA4855" w:rsidRDefault="009D5497" w:rsidP="009D5497">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9F5351" w:rsidRPr="00AA4855">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2959AFC8" w14:textId="49654DE6" w:rsidR="00AA4855" w:rsidRPr="00AA4855" w:rsidRDefault="00AA4855" w:rsidP="00AA4855">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Confirm the following working assumption.</w:t>
      </w:r>
      <w:r w:rsidRPr="00AA4855">
        <w:t xml:space="preserve"> </w:t>
      </w:r>
    </w:p>
    <w:p w14:paraId="1F6C7A4B" w14:textId="77777777" w:rsidR="00AA4855" w:rsidRDefault="00AA4855" w:rsidP="00AA4855">
      <w:pPr>
        <w:pStyle w:val="aff9"/>
        <w:numPr>
          <w:ilvl w:val="1"/>
          <w:numId w:val="24"/>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Support the following scheme for STxMP PUSCH transmission in single-DCI based mTRP system in Rel-18:</w:t>
      </w:r>
      <w:r>
        <w:rPr>
          <w:rFonts w:eastAsia="宋体"/>
          <w:b/>
          <w:bCs/>
          <w:sz w:val="22"/>
          <w:szCs w:val="18"/>
          <w:lang w:val="en-US" w:eastAsia="zh-CN"/>
        </w:rPr>
        <w:t xml:space="preserve">  </w:t>
      </w:r>
    </w:p>
    <w:p w14:paraId="1141444A" w14:textId="1E4B6EBF" w:rsidR="00AA4855" w:rsidRDefault="00AA4855" w:rsidP="00AA4855">
      <w:pPr>
        <w:pStyle w:val="aff9"/>
        <w:numPr>
          <w:ilvl w:val="2"/>
          <w:numId w:val="24"/>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SDM scheme</w:t>
      </w:r>
    </w:p>
    <w:p w14:paraId="150C29DA" w14:textId="618C15A4" w:rsidR="003253BB" w:rsidRPr="00AA4855" w:rsidRDefault="003253BB" w:rsidP="003253BB">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5EB9B2C5" w14:textId="7F1D1158" w:rsidR="003253BB" w:rsidRPr="003253BB" w:rsidRDefault="003253BB" w:rsidP="003253BB">
      <w:pPr>
        <w:pStyle w:val="aff9"/>
        <w:numPr>
          <w:ilvl w:val="1"/>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Support SDM scheme with 2CW</w:t>
      </w:r>
      <w:r w:rsidR="00D57C52">
        <w:rPr>
          <w:rFonts w:eastAsia="宋体"/>
          <w:b/>
          <w:bCs/>
          <w:sz w:val="22"/>
          <w:szCs w:val="18"/>
          <w:lang w:val="en-US" w:eastAsia="zh-CN"/>
        </w:rPr>
        <w:t>s</w:t>
      </w:r>
      <w:r>
        <w:rPr>
          <w:rFonts w:eastAsia="宋体"/>
          <w:b/>
          <w:bCs/>
          <w:sz w:val="22"/>
          <w:szCs w:val="18"/>
          <w:lang w:val="en-US" w:eastAsia="zh-CN"/>
        </w:rPr>
        <w:t>.</w:t>
      </w:r>
    </w:p>
    <w:p w14:paraId="132B2903" w14:textId="6861D626" w:rsidR="002A237D" w:rsidRDefault="00411FB3" w:rsidP="00411FB3">
      <w:pPr>
        <w:spacing w:beforeLines="50" w:before="120"/>
        <w:jc w:val="both"/>
        <w:rPr>
          <w:rFonts w:eastAsia="宋体"/>
          <w:sz w:val="22"/>
          <w:szCs w:val="22"/>
          <w:lang w:val="en-US" w:eastAsia="zh-CN"/>
        </w:rPr>
      </w:pPr>
      <w:r>
        <w:rPr>
          <w:rFonts w:eastAsia="宋体"/>
          <w:sz w:val="22"/>
          <w:szCs w:val="22"/>
          <w:lang w:val="en-US" w:eastAsia="zh-CN"/>
        </w:rPr>
        <w:t xml:space="preserve">To </w:t>
      </w:r>
      <w:r w:rsidR="000A1A35">
        <w:rPr>
          <w:rFonts w:eastAsia="宋体"/>
          <w:sz w:val="22"/>
          <w:szCs w:val="22"/>
          <w:lang w:val="en-US" w:eastAsia="zh-CN"/>
        </w:rPr>
        <w:t xml:space="preserve">support SDM scheme, </w:t>
      </w:r>
      <w:r w:rsidR="00D7277E">
        <w:rPr>
          <w:rFonts w:eastAsia="宋体"/>
          <w:sz w:val="22"/>
          <w:szCs w:val="22"/>
          <w:lang w:val="en-US" w:eastAsia="zh-CN"/>
        </w:rPr>
        <w:t xml:space="preserve">for CB PUSCH, </w:t>
      </w:r>
      <w:r w:rsidR="009E30EF">
        <w:rPr>
          <w:rFonts w:eastAsia="宋体"/>
          <w:sz w:val="22"/>
          <w:szCs w:val="22"/>
          <w:lang w:val="en-US" w:eastAsia="zh-CN"/>
        </w:rPr>
        <w:t xml:space="preserve">per panel/TRP SRI/TPMI indication is needed. For </w:t>
      </w:r>
      <w:r w:rsidR="00AC0713">
        <w:rPr>
          <w:rFonts w:eastAsia="宋体"/>
          <w:sz w:val="22"/>
          <w:szCs w:val="22"/>
          <w:lang w:val="en-US" w:eastAsia="zh-CN"/>
        </w:rPr>
        <w:t xml:space="preserve">per </w:t>
      </w:r>
      <w:r w:rsidR="000A798D">
        <w:rPr>
          <w:rFonts w:eastAsia="宋体"/>
          <w:sz w:val="22"/>
          <w:szCs w:val="22"/>
          <w:lang w:val="en-US" w:eastAsia="zh-CN"/>
        </w:rPr>
        <w:t>panel/TRP SRI indication</w:t>
      </w:r>
      <w:r w:rsidR="009E30EF">
        <w:rPr>
          <w:rFonts w:eastAsia="宋体"/>
          <w:sz w:val="22"/>
          <w:szCs w:val="22"/>
          <w:lang w:val="en-US" w:eastAsia="zh-CN"/>
        </w:rPr>
        <w:t>,</w:t>
      </w:r>
      <w:r w:rsidR="000A798D">
        <w:rPr>
          <w:rFonts w:eastAsia="宋体"/>
          <w:sz w:val="22"/>
          <w:szCs w:val="22"/>
          <w:lang w:val="en-US" w:eastAsia="zh-CN"/>
        </w:rPr>
        <w:t xml:space="preserve"> solutions in Rel-17 M-TRP PUSCH</w:t>
      </w:r>
      <w:r w:rsidR="009E30EF">
        <w:rPr>
          <w:rFonts w:eastAsia="宋体"/>
          <w:sz w:val="22"/>
          <w:szCs w:val="22"/>
          <w:lang w:val="en-US" w:eastAsia="zh-CN"/>
        </w:rPr>
        <w:t xml:space="preserve"> can be reused</w:t>
      </w:r>
      <w:r w:rsidR="000A798D">
        <w:rPr>
          <w:rFonts w:eastAsia="宋体"/>
          <w:sz w:val="22"/>
          <w:szCs w:val="22"/>
          <w:lang w:val="en-US" w:eastAsia="zh-CN"/>
        </w:rPr>
        <w:t>, i.e., two CB SRS resource sets can be configured and two SRI fields can be indicate</w:t>
      </w:r>
      <w:r w:rsidR="0022231D">
        <w:rPr>
          <w:rFonts w:eastAsia="宋体" w:hint="eastAsia"/>
          <w:sz w:val="22"/>
          <w:szCs w:val="22"/>
          <w:lang w:val="en-US" w:eastAsia="zh-CN"/>
        </w:rPr>
        <w:t>d</w:t>
      </w:r>
      <w:r w:rsidR="000A798D">
        <w:rPr>
          <w:rFonts w:eastAsia="宋体"/>
          <w:sz w:val="22"/>
          <w:szCs w:val="22"/>
          <w:lang w:val="en-US" w:eastAsia="zh-CN"/>
        </w:rPr>
        <w:t>.</w:t>
      </w:r>
      <w:r w:rsidR="009F4B8D">
        <w:rPr>
          <w:rFonts w:eastAsia="宋体"/>
          <w:sz w:val="22"/>
          <w:szCs w:val="22"/>
          <w:lang w:val="en-US" w:eastAsia="zh-CN"/>
        </w:rPr>
        <w:t xml:space="preserve"> For per panel/TRP TPMI indication, two options can be considered. </w:t>
      </w:r>
    </w:p>
    <w:p w14:paraId="0DD335FE" w14:textId="229F3E1C" w:rsidR="00975DA6" w:rsidRDefault="00944534" w:rsidP="009F5351">
      <w:pPr>
        <w:pStyle w:val="aff9"/>
        <w:numPr>
          <w:ilvl w:val="0"/>
          <w:numId w:val="31"/>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Option1: one TPMI is indicated </w:t>
      </w:r>
      <w:r w:rsidR="00171C85">
        <w:rPr>
          <w:rFonts w:eastAsia="宋体"/>
          <w:sz w:val="22"/>
          <w:szCs w:val="22"/>
          <w:lang w:val="en-US" w:eastAsia="zh-CN"/>
        </w:rPr>
        <w:t>for</w:t>
      </w:r>
      <w:r w:rsidR="009D3B01">
        <w:rPr>
          <w:rFonts w:eastAsia="宋体"/>
          <w:sz w:val="22"/>
          <w:szCs w:val="22"/>
          <w:lang w:val="en-US" w:eastAsia="zh-CN"/>
        </w:rPr>
        <w:t xml:space="preserve"> layers </w:t>
      </w:r>
      <w:r w:rsidR="009E0CFA">
        <w:rPr>
          <w:rFonts w:eastAsia="宋体"/>
          <w:sz w:val="22"/>
          <w:szCs w:val="22"/>
          <w:lang w:val="en-US" w:eastAsia="zh-CN"/>
        </w:rPr>
        <w:t xml:space="preserve">and antenna ports </w:t>
      </w:r>
      <w:r w:rsidR="009D3B01">
        <w:rPr>
          <w:rFonts w:eastAsia="宋体"/>
          <w:sz w:val="22"/>
          <w:szCs w:val="22"/>
          <w:lang w:val="en-US" w:eastAsia="zh-CN"/>
        </w:rPr>
        <w:t>across two panels</w:t>
      </w:r>
      <w:r w:rsidR="00EC217D">
        <w:rPr>
          <w:rFonts w:eastAsia="宋体"/>
          <w:sz w:val="22"/>
          <w:szCs w:val="22"/>
          <w:lang w:val="en-US" w:eastAsia="zh-CN"/>
        </w:rPr>
        <w:t xml:space="preserve">. </w:t>
      </w:r>
    </w:p>
    <w:p w14:paraId="63FA4CCB" w14:textId="0F6B440D" w:rsidR="00D44EB5" w:rsidRDefault="00D44EB5" w:rsidP="009F5351">
      <w:pPr>
        <w:pStyle w:val="aff9"/>
        <w:numPr>
          <w:ilvl w:val="0"/>
          <w:numId w:val="31"/>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Option2: two TPMIs </w:t>
      </w:r>
      <w:r w:rsidR="00D852D3">
        <w:rPr>
          <w:rFonts w:eastAsia="宋体"/>
          <w:sz w:val="22"/>
          <w:szCs w:val="22"/>
          <w:lang w:val="en-US" w:eastAsia="zh-CN"/>
        </w:rPr>
        <w:t xml:space="preserve">are indicated for layers </w:t>
      </w:r>
      <w:r w:rsidR="009E0CFA">
        <w:rPr>
          <w:rFonts w:eastAsia="宋体"/>
          <w:sz w:val="22"/>
          <w:szCs w:val="22"/>
          <w:lang w:val="en-US" w:eastAsia="zh-CN"/>
        </w:rPr>
        <w:t xml:space="preserve">and antenna ports </w:t>
      </w:r>
      <w:r w:rsidR="00D852D3">
        <w:rPr>
          <w:rFonts w:eastAsia="宋体"/>
          <w:sz w:val="22"/>
          <w:szCs w:val="22"/>
          <w:lang w:val="en-US" w:eastAsia="zh-CN"/>
        </w:rPr>
        <w:t xml:space="preserve">of two panels respectively. </w:t>
      </w:r>
    </w:p>
    <w:p w14:paraId="44CCF3F4" w14:textId="08F95667" w:rsidR="00D852D3" w:rsidRPr="00D852D3" w:rsidRDefault="00D852D3" w:rsidP="00D852D3">
      <w:pPr>
        <w:spacing w:beforeLines="50" w:before="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t is </w:t>
      </w:r>
      <w:r w:rsidR="00485E68">
        <w:rPr>
          <w:rFonts w:eastAsia="宋体"/>
          <w:sz w:val="22"/>
          <w:szCs w:val="22"/>
          <w:lang w:val="en-US" w:eastAsia="zh-CN"/>
        </w:rPr>
        <w:t xml:space="preserve">noted in WID that no new codebook is introduced. With existing codebook, option1 can only support the cases where total number of </w:t>
      </w:r>
      <w:r w:rsidR="007229E6">
        <w:rPr>
          <w:rFonts w:eastAsia="宋体"/>
          <w:sz w:val="22"/>
          <w:szCs w:val="22"/>
          <w:lang w:val="en-US" w:eastAsia="zh-CN"/>
        </w:rPr>
        <w:t>antenna</w:t>
      </w:r>
      <w:r w:rsidR="00485E68">
        <w:rPr>
          <w:rFonts w:eastAsia="宋体"/>
          <w:sz w:val="22"/>
          <w:szCs w:val="22"/>
          <w:lang w:val="en-US" w:eastAsia="zh-CN"/>
        </w:rPr>
        <w:t xml:space="preserve"> ports across two panels is </w:t>
      </w:r>
      <w:r w:rsidR="00DC701C">
        <w:rPr>
          <w:rFonts w:eastAsia="宋体"/>
          <w:sz w:val="22"/>
          <w:szCs w:val="22"/>
          <w:lang w:val="en-US" w:eastAsia="zh-CN"/>
        </w:rPr>
        <w:t xml:space="preserve">up to four. </w:t>
      </w:r>
      <w:r w:rsidR="00E25B2C">
        <w:rPr>
          <w:rFonts w:eastAsia="宋体"/>
          <w:sz w:val="22"/>
          <w:szCs w:val="22"/>
          <w:lang w:val="en-US" w:eastAsia="zh-CN"/>
        </w:rPr>
        <w:t>An</w:t>
      </w:r>
      <w:r w:rsidR="00AF5E01">
        <w:rPr>
          <w:rFonts w:eastAsia="宋体"/>
          <w:sz w:val="22"/>
          <w:szCs w:val="22"/>
          <w:lang w:val="en-US" w:eastAsia="zh-CN"/>
        </w:rPr>
        <w:t>d with existing codebook, option1 cannot support the case where one panel is indicated with non-coherent precoder while the other panel is indicated with coherent precoder.</w:t>
      </w:r>
      <w:r w:rsidR="00126C35">
        <w:rPr>
          <w:rFonts w:eastAsia="宋体"/>
          <w:sz w:val="22"/>
          <w:szCs w:val="22"/>
          <w:lang w:val="en-US" w:eastAsia="zh-CN"/>
        </w:rPr>
        <w:t xml:space="preserve"> Thus, option2 is preferred. </w:t>
      </w:r>
      <w:r w:rsidR="00EC2EB7">
        <w:rPr>
          <w:rFonts w:eastAsia="宋体"/>
          <w:sz w:val="22"/>
          <w:szCs w:val="22"/>
          <w:lang w:val="en-US" w:eastAsia="zh-CN"/>
        </w:rPr>
        <w:t>To indicate two TPMIs, similar as Rel-17 M-TRP PUSCH, two TPMI fields can b</w:t>
      </w:r>
      <w:r w:rsidR="00F611F3">
        <w:rPr>
          <w:rFonts w:eastAsia="宋体"/>
          <w:sz w:val="22"/>
          <w:szCs w:val="22"/>
          <w:lang w:val="en-US" w:eastAsia="zh-CN"/>
        </w:rPr>
        <w:t>e indicated</w:t>
      </w:r>
      <w:r w:rsidR="00007439">
        <w:rPr>
          <w:rFonts w:eastAsia="宋体"/>
          <w:sz w:val="22"/>
          <w:szCs w:val="22"/>
          <w:lang w:val="en-US" w:eastAsia="zh-CN"/>
        </w:rPr>
        <w:t xml:space="preserve"> for two panels/TRPs respectively</w:t>
      </w:r>
      <w:r w:rsidR="00F611F3">
        <w:rPr>
          <w:rFonts w:eastAsia="宋体"/>
          <w:sz w:val="22"/>
          <w:szCs w:val="22"/>
          <w:lang w:val="en-US" w:eastAsia="zh-CN"/>
        </w:rPr>
        <w:t xml:space="preserve">. However, </w:t>
      </w:r>
      <w:r w:rsidR="005D5567">
        <w:rPr>
          <w:rFonts w:eastAsia="宋体"/>
          <w:sz w:val="22"/>
          <w:szCs w:val="22"/>
          <w:lang w:val="en-US" w:eastAsia="zh-CN"/>
        </w:rPr>
        <w:t xml:space="preserve">the </w:t>
      </w:r>
      <w:r w:rsidR="00757EA7">
        <w:rPr>
          <w:rFonts w:eastAsia="宋体"/>
          <w:sz w:val="22"/>
          <w:szCs w:val="22"/>
          <w:lang w:val="en-US" w:eastAsia="zh-CN"/>
        </w:rPr>
        <w:t>2</w:t>
      </w:r>
      <w:r w:rsidR="00757EA7" w:rsidRPr="00757EA7">
        <w:rPr>
          <w:rFonts w:eastAsia="宋体"/>
          <w:sz w:val="22"/>
          <w:szCs w:val="22"/>
          <w:vertAlign w:val="superscript"/>
          <w:lang w:val="en-US" w:eastAsia="zh-CN"/>
        </w:rPr>
        <w:t>nd</w:t>
      </w:r>
      <w:r w:rsidR="00757EA7">
        <w:rPr>
          <w:rFonts w:eastAsia="宋体"/>
          <w:sz w:val="22"/>
          <w:szCs w:val="22"/>
          <w:lang w:val="en-US" w:eastAsia="zh-CN"/>
        </w:rPr>
        <w:t xml:space="preserve"> TPMI fields in Rel-17 cannot be reused. </w:t>
      </w:r>
      <w:r w:rsidR="00650C23" w:rsidRPr="00650C23">
        <w:rPr>
          <w:rFonts w:eastAsia="宋体"/>
          <w:sz w:val="22"/>
          <w:szCs w:val="22"/>
          <w:lang w:val="en-US" w:eastAsia="zh-CN"/>
        </w:rPr>
        <w:t xml:space="preserve">In Rel-17, </w:t>
      </w:r>
      <w:r w:rsidR="0020373B">
        <w:rPr>
          <w:rFonts w:eastAsia="宋体"/>
          <w:sz w:val="22"/>
          <w:szCs w:val="22"/>
          <w:lang w:val="en-US" w:eastAsia="zh-CN"/>
        </w:rPr>
        <w:t xml:space="preserve">two PUSCH repetitions have same rank, </w:t>
      </w:r>
      <w:r w:rsidR="00A73B34">
        <w:rPr>
          <w:rFonts w:eastAsia="宋体"/>
          <w:sz w:val="22"/>
          <w:szCs w:val="22"/>
          <w:lang w:val="en-US" w:eastAsia="zh-CN"/>
        </w:rPr>
        <w:t xml:space="preserve">hence </w:t>
      </w:r>
      <w:r w:rsidR="00686B7A">
        <w:rPr>
          <w:rFonts w:eastAsia="宋体"/>
          <w:sz w:val="22"/>
          <w:szCs w:val="22"/>
          <w:lang w:val="en-US" w:eastAsia="zh-CN"/>
        </w:rPr>
        <w:t>the 2</w:t>
      </w:r>
      <w:r w:rsidR="00686B7A" w:rsidRPr="00686B7A">
        <w:rPr>
          <w:rFonts w:eastAsia="宋体"/>
          <w:sz w:val="22"/>
          <w:szCs w:val="22"/>
          <w:vertAlign w:val="superscript"/>
          <w:lang w:val="en-US" w:eastAsia="zh-CN"/>
        </w:rPr>
        <w:t>nd</w:t>
      </w:r>
      <w:r w:rsidR="00650C23" w:rsidRPr="00650C23">
        <w:rPr>
          <w:rFonts w:eastAsia="宋体"/>
          <w:sz w:val="22"/>
          <w:szCs w:val="22"/>
          <w:lang w:val="en-US" w:eastAsia="zh-CN"/>
        </w:rPr>
        <w:t xml:space="preserve"> TPMI field indicates from TPMIs with </w:t>
      </w:r>
      <w:r w:rsidR="005B7941">
        <w:rPr>
          <w:rFonts w:eastAsia="宋体"/>
          <w:sz w:val="22"/>
          <w:szCs w:val="22"/>
          <w:lang w:val="en-US" w:eastAsia="zh-CN"/>
        </w:rPr>
        <w:t xml:space="preserve">the rank indicated in the </w:t>
      </w:r>
      <w:r w:rsidR="00EC24C9">
        <w:rPr>
          <w:rFonts w:eastAsia="宋体"/>
          <w:sz w:val="22"/>
          <w:szCs w:val="22"/>
          <w:lang w:val="en-US" w:eastAsia="zh-CN"/>
        </w:rPr>
        <w:t>1</w:t>
      </w:r>
      <w:r w:rsidR="00EC24C9" w:rsidRPr="00EC24C9">
        <w:rPr>
          <w:rFonts w:eastAsia="宋体"/>
          <w:sz w:val="22"/>
          <w:szCs w:val="22"/>
          <w:vertAlign w:val="superscript"/>
          <w:lang w:val="en-US" w:eastAsia="zh-CN"/>
        </w:rPr>
        <w:t>st</w:t>
      </w:r>
      <w:r w:rsidR="00650C23" w:rsidRPr="00650C23">
        <w:rPr>
          <w:rFonts w:eastAsia="宋体"/>
          <w:sz w:val="22"/>
          <w:szCs w:val="22"/>
          <w:lang w:val="en-US" w:eastAsia="zh-CN"/>
        </w:rPr>
        <w:t xml:space="preserve"> TPMI field. In STxMP SDM</w:t>
      </w:r>
      <w:r w:rsidR="00EC24C9">
        <w:rPr>
          <w:rFonts w:eastAsia="宋体"/>
          <w:sz w:val="22"/>
          <w:szCs w:val="22"/>
          <w:lang w:val="en-US" w:eastAsia="zh-CN"/>
        </w:rPr>
        <w:t xml:space="preserve"> scheme</w:t>
      </w:r>
      <w:r w:rsidR="00650C23" w:rsidRPr="00650C23">
        <w:rPr>
          <w:rFonts w:eastAsia="宋体"/>
          <w:sz w:val="22"/>
          <w:szCs w:val="22"/>
          <w:lang w:val="en-US" w:eastAsia="zh-CN"/>
        </w:rPr>
        <w:t>,</w:t>
      </w:r>
      <w:r w:rsidR="00EC24C9">
        <w:rPr>
          <w:rFonts w:eastAsia="宋体"/>
          <w:sz w:val="22"/>
          <w:szCs w:val="22"/>
          <w:lang w:val="en-US" w:eastAsia="zh-CN"/>
        </w:rPr>
        <w:t xml:space="preserve"> the</w:t>
      </w:r>
      <w:r w:rsidR="00650C23" w:rsidRPr="00650C23">
        <w:rPr>
          <w:rFonts w:eastAsia="宋体"/>
          <w:sz w:val="22"/>
          <w:szCs w:val="22"/>
          <w:lang w:val="en-US" w:eastAsia="zh-CN"/>
        </w:rPr>
        <w:t xml:space="preserve"> rank </w:t>
      </w:r>
      <w:r w:rsidR="00EC24C9">
        <w:rPr>
          <w:rFonts w:eastAsia="宋体"/>
          <w:sz w:val="22"/>
          <w:szCs w:val="22"/>
          <w:lang w:val="en-US" w:eastAsia="zh-CN"/>
        </w:rPr>
        <w:t xml:space="preserve">of two panels </w:t>
      </w:r>
      <w:r w:rsidR="00650C23" w:rsidRPr="00650C23">
        <w:rPr>
          <w:rFonts w:eastAsia="宋体"/>
          <w:sz w:val="22"/>
          <w:szCs w:val="22"/>
          <w:lang w:val="en-US" w:eastAsia="zh-CN"/>
        </w:rPr>
        <w:t xml:space="preserve">can be different. </w:t>
      </w:r>
      <w:r w:rsidR="00C83A35">
        <w:rPr>
          <w:rFonts w:eastAsia="宋体"/>
          <w:sz w:val="22"/>
          <w:szCs w:val="22"/>
          <w:lang w:val="en-US" w:eastAsia="zh-CN"/>
        </w:rPr>
        <w:t>On the other hand,</w:t>
      </w:r>
      <w:r w:rsidR="00650C23" w:rsidRPr="00650C23">
        <w:rPr>
          <w:rFonts w:eastAsia="宋体"/>
          <w:sz w:val="22"/>
          <w:szCs w:val="22"/>
          <w:lang w:val="en-US" w:eastAsia="zh-CN"/>
        </w:rPr>
        <w:t xml:space="preserve"> similar issue as Rel-17 </w:t>
      </w:r>
      <w:r w:rsidR="00C83A35">
        <w:rPr>
          <w:rFonts w:eastAsia="宋体"/>
          <w:sz w:val="22"/>
          <w:szCs w:val="22"/>
          <w:lang w:val="en-US" w:eastAsia="zh-CN"/>
        </w:rPr>
        <w:t xml:space="preserve">M-TRP PUSCH </w:t>
      </w:r>
      <w:r w:rsidR="00650C23" w:rsidRPr="00650C23">
        <w:rPr>
          <w:rFonts w:eastAsia="宋体"/>
          <w:sz w:val="22"/>
          <w:szCs w:val="22"/>
          <w:lang w:val="en-US" w:eastAsia="zh-CN"/>
        </w:rPr>
        <w:t>exists</w:t>
      </w:r>
      <w:r w:rsidR="00C83A35">
        <w:rPr>
          <w:rFonts w:eastAsia="宋体"/>
          <w:sz w:val="22"/>
          <w:szCs w:val="22"/>
          <w:lang w:val="en-US" w:eastAsia="zh-CN"/>
        </w:rPr>
        <w:t>. C</w:t>
      </w:r>
      <w:r w:rsidR="00650C23" w:rsidRPr="00650C23">
        <w:rPr>
          <w:rFonts w:eastAsia="宋体"/>
          <w:sz w:val="22"/>
          <w:szCs w:val="22"/>
          <w:lang w:val="en-US" w:eastAsia="zh-CN"/>
        </w:rPr>
        <w:t xml:space="preserve">andidate rank of </w:t>
      </w:r>
      <w:r w:rsidR="00A73B34">
        <w:rPr>
          <w:rFonts w:eastAsia="宋体"/>
          <w:sz w:val="22"/>
          <w:szCs w:val="22"/>
          <w:lang w:val="en-US" w:eastAsia="zh-CN"/>
        </w:rPr>
        <w:t xml:space="preserve">the </w:t>
      </w:r>
      <w:r w:rsidR="00C83A35">
        <w:rPr>
          <w:rFonts w:eastAsia="宋体"/>
          <w:sz w:val="22"/>
          <w:szCs w:val="22"/>
          <w:lang w:val="en-US" w:eastAsia="zh-CN"/>
        </w:rPr>
        <w:t>2</w:t>
      </w:r>
      <w:r w:rsidR="00C83A35" w:rsidRPr="00C83A35">
        <w:rPr>
          <w:rFonts w:eastAsia="宋体"/>
          <w:sz w:val="22"/>
          <w:szCs w:val="22"/>
          <w:vertAlign w:val="superscript"/>
          <w:lang w:val="en-US" w:eastAsia="zh-CN"/>
        </w:rPr>
        <w:t>nd</w:t>
      </w:r>
      <w:r w:rsidR="00650C23" w:rsidRPr="00650C23">
        <w:rPr>
          <w:rFonts w:eastAsia="宋体"/>
          <w:sz w:val="22"/>
          <w:szCs w:val="22"/>
          <w:lang w:val="en-US" w:eastAsia="zh-CN"/>
        </w:rPr>
        <w:t xml:space="preserve"> TPMI field is restricted by the rank indicated </w:t>
      </w:r>
      <w:r w:rsidR="00C83A35">
        <w:rPr>
          <w:rFonts w:eastAsia="宋体"/>
          <w:sz w:val="22"/>
          <w:szCs w:val="22"/>
          <w:lang w:val="en-US" w:eastAsia="zh-CN"/>
        </w:rPr>
        <w:t>by 1</w:t>
      </w:r>
      <w:r w:rsidR="00C83A35" w:rsidRPr="00C83A35">
        <w:rPr>
          <w:rFonts w:eastAsia="宋体"/>
          <w:sz w:val="22"/>
          <w:szCs w:val="22"/>
          <w:vertAlign w:val="superscript"/>
          <w:lang w:val="en-US" w:eastAsia="zh-CN"/>
        </w:rPr>
        <w:t>st</w:t>
      </w:r>
      <w:r w:rsidR="00650C23" w:rsidRPr="00650C23">
        <w:rPr>
          <w:rFonts w:eastAsia="宋体"/>
          <w:sz w:val="22"/>
          <w:szCs w:val="22"/>
          <w:lang w:val="en-US" w:eastAsia="zh-CN"/>
        </w:rPr>
        <w:t xml:space="preserve"> TPMI field, i.e., sum of rank indicated by </w:t>
      </w:r>
      <w:r w:rsidR="00A73B34">
        <w:rPr>
          <w:rFonts w:eastAsia="宋体"/>
          <w:sz w:val="22"/>
          <w:szCs w:val="22"/>
          <w:lang w:val="en-US" w:eastAsia="zh-CN"/>
        </w:rPr>
        <w:t xml:space="preserve">the </w:t>
      </w:r>
      <w:r w:rsidR="00650C23" w:rsidRPr="00650C23">
        <w:rPr>
          <w:rFonts w:eastAsia="宋体"/>
          <w:sz w:val="22"/>
          <w:szCs w:val="22"/>
          <w:lang w:val="en-US" w:eastAsia="zh-CN"/>
        </w:rPr>
        <w:t xml:space="preserve">two TPMI fields should be no larger than </w:t>
      </w:r>
      <w:r w:rsidR="00C83A35">
        <w:rPr>
          <w:rFonts w:eastAsia="宋体"/>
          <w:sz w:val="22"/>
          <w:szCs w:val="22"/>
          <w:lang w:val="en-US" w:eastAsia="zh-CN"/>
        </w:rPr>
        <w:t xml:space="preserve">the </w:t>
      </w:r>
      <w:r w:rsidR="00650C23" w:rsidRPr="00650C23">
        <w:rPr>
          <w:rFonts w:eastAsia="宋体"/>
          <w:sz w:val="22"/>
          <w:szCs w:val="22"/>
          <w:lang w:val="en-US" w:eastAsia="zh-CN"/>
        </w:rPr>
        <w:t xml:space="preserve">maxRank </w:t>
      </w:r>
      <w:r w:rsidR="00C83A35">
        <w:rPr>
          <w:rFonts w:eastAsia="宋体"/>
          <w:sz w:val="22"/>
          <w:szCs w:val="22"/>
          <w:lang w:val="en-US" w:eastAsia="zh-CN"/>
        </w:rPr>
        <w:t>of STxMP SDM scheme</w:t>
      </w:r>
      <w:r w:rsidR="00650C23" w:rsidRPr="00650C23">
        <w:rPr>
          <w:rFonts w:eastAsia="宋体"/>
          <w:sz w:val="22"/>
          <w:szCs w:val="22"/>
          <w:lang w:val="en-US" w:eastAsia="zh-CN"/>
        </w:rPr>
        <w:t xml:space="preserve">. Thus, </w:t>
      </w:r>
      <w:r w:rsidR="00C83A35">
        <w:rPr>
          <w:rFonts w:eastAsia="宋体"/>
          <w:sz w:val="22"/>
          <w:szCs w:val="22"/>
          <w:lang w:val="en-US" w:eastAsia="zh-CN"/>
        </w:rPr>
        <w:t xml:space="preserve">following options </w:t>
      </w:r>
      <w:r w:rsidR="00A73B34">
        <w:rPr>
          <w:rFonts w:eastAsia="宋体"/>
          <w:sz w:val="22"/>
          <w:szCs w:val="22"/>
          <w:lang w:val="en-US" w:eastAsia="zh-CN"/>
        </w:rPr>
        <w:t>are</w:t>
      </w:r>
      <w:r w:rsidR="00C83A35">
        <w:rPr>
          <w:rFonts w:eastAsia="宋体"/>
          <w:sz w:val="22"/>
          <w:szCs w:val="22"/>
          <w:lang w:val="en-US" w:eastAsia="zh-CN"/>
        </w:rPr>
        <w:t xml:space="preserve"> considered </w:t>
      </w:r>
      <w:r w:rsidR="00650C23" w:rsidRPr="00650C23">
        <w:rPr>
          <w:rFonts w:eastAsia="宋体"/>
          <w:sz w:val="22"/>
          <w:szCs w:val="22"/>
          <w:lang w:val="en-US" w:eastAsia="zh-CN"/>
        </w:rPr>
        <w:t>for</w:t>
      </w:r>
      <w:r w:rsidR="00C83A35">
        <w:rPr>
          <w:rFonts w:eastAsia="宋体"/>
          <w:sz w:val="22"/>
          <w:szCs w:val="22"/>
          <w:lang w:val="en-US" w:eastAsia="zh-CN"/>
        </w:rPr>
        <w:t xml:space="preserve"> the</w:t>
      </w:r>
      <w:r w:rsidR="00650C23" w:rsidRPr="00650C23">
        <w:rPr>
          <w:rFonts w:eastAsia="宋体"/>
          <w:sz w:val="22"/>
          <w:szCs w:val="22"/>
          <w:lang w:val="en-US" w:eastAsia="zh-CN"/>
        </w:rPr>
        <w:t xml:space="preserve"> 2</w:t>
      </w:r>
      <w:r w:rsidR="00C83A35" w:rsidRPr="00C83A35">
        <w:rPr>
          <w:rFonts w:eastAsia="宋体"/>
          <w:sz w:val="22"/>
          <w:szCs w:val="22"/>
          <w:vertAlign w:val="superscript"/>
          <w:lang w:val="en-US" w:eastAsia="zh-CN"/>
        </w:rPr>
        <w:t>nd</w:t>
      </w:r>
      <w:r w:rsidR="00C83A35">
        <w:rPr>
          <w:rFonts w:eastAsia="宋体"/>
          <w:sz w:val="22"/>
          <w:szCs w:val="22"/>
          <w:lang w:val="en-US" w:eastAsia="zh-CN"/>
        </w:rPr>
        <w:t xml:space="preserve"> </w:t>
      </w:r>
      <w:r w:rsidR="00650C23" w:rsidRPr="00650C23">
        <w:rPr>
          <w:rFonts w:eastAsia="宋体"/>
          <w:sz w:val="22"/>
          <w:szCs w:val="22"/>
          <w:lang w:val="en-US" w:eastAsia="zh-CN"/>
        </w:rPr>
        <w:t>TPMI field.</w:t>
      </w:r>
    </w:p>
    <w:p w14:paraId="0BEDB422" w14:textId="0CEF5BDD" w:rsidR="00825EE8" w:rsidRPr="00825EE8" w:rsidRDefault="00825EE8" w:rsidP="009F5351">
      <w:pPr>
        <w:pStyle w:val="aff9"/>
        <w:numPr>
          <w:ilvl w:val="0"/>
          <w:numId w:val="31"/>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Option1</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r w:rsidRPr="00825EE8">
        <w:rPr>
          <w:rFonts w:eastAsia="宋体"/>
          <w:sz w:val="22"/>
          <w:szCs w:val="22"/>
          <w:lang w:val="en-US" w:eastAsia="zh-CN"/>
        </w:rPr>
        <w:t xml:space="preserve">maxRank of STxMP </w:t>
      </w:r>
      <w:r>
        <w:rPr>
          <w:rFonts w:eastAsia="宋体"/>
          <w:sz w:val="22"/>
          <w:szCs w:val="22"/>
          <w:lang w:val="en-US" w:eastAsia="zh-CN"/>
        </w:rPr>
        <w:t>SDM</w:t>
      </w:r>
      <w:r w:rsidR="00A73B34">
        <w:rPr>
          <w:rFonts w:eastAsia="宋体"/>
          <w:sz w:val="22"/>
          <w:szCs w:val="22"/>
          <w:lang w:val="en-US" w:eastAsia="zh-CN"/>
        </w:rPr>
        <w:t xml:space="preserve"> scheme</w:t>
      </w:r>
      <w:r>
        <w:rPr>
          <w:rFonts w:eastAsia="宋体"/>
          <w:sz w:val="22"/>
          <w:szCs w:val="22"/>
          <w:lang w:val="en-US" w:eastAsia="zh-CN"/>
        </w:rPr>
        <w:t xml:space="preserve"> </w:t>
      </w:r>
      <w:r w:rsidRPr="00825EE8">
        <w:rPr>
          <w:rFonts w:eastAsia="宋体"/>
          <w:sz w:val="22"/>
          <w:szCs w:val="22"/>
          <w:lang w:val="en-US" w:eastAsia="zh-CN"/>
        </w:rPr>
        <w:t xml:space="preserve">is X, regardless of </w:t>
      </w:r>
      <w:r w:rsidR="00CE08C8">
        <w:rPr>
          <w:rFonts w:eastAsia="宋体"/>
          <w:sz w:val="22"/>
          <w:szCs w:val="22"/>
          <w:lang w:val="en-US" w:eastAsia="zh-CN"/>
        </w:rPr>
        <w:t xml:space="preserve">the </w:t>
      </w:r>
      <w:r w:rsidRPr="00825EE8">
        <w:rPr>
          <w:rFonts w:eastAsia="宋体"/>
          <w:sz w:val="22"/>
          <w:szCs w:val="22"/>
          <w:lang w:val="en-US" w:eastAsia="zh-CN"/>
        </w:rPr>
        <w:t xml:space="preserve">rank indicated </w:t>
      </w:r>
      <w:r>
        <w:rPr>
          <w:rFonts w:eastAsia="宋体"/>
          <w:sz w:val="22"/>
          <w:szCs w:val="22"/>
          <w:lang w:val="en-US" w:eastAsia="zh-CN"/>
        </w:rPr>
        <w:t>by the 1</w:t>
      </w:r>
      <w:r w:rsidRPr="00825EE8">
        <w:rPr>
          <w:rFonts w:eastAsia="宋体"/>
          <w:sz w:val="22"/>
          <w:szCs w:val="22"/>
          <w:vertAlign w:val="superscript"/>
          <w:lang w:val="en-US" w:eastAsia="zh-CN"/>
        </w:rPr>
        <w:t>st</w:t>
      </w:r>
      <w:r w:rsidRPr="00825EE8">
        <w:rPr>
          <w:rFonts w:eastAsia="宋体"/>
          <w:sz w:val="22"/>
          <w:szCs w:val="22"/>
          <w:lang w:val="en-US" w:eastAsia="zh-CN"/>
        </w:rPr>
        <w:t xml:space="preserve"> TPMI field, </w:t>
      </w:r>
      <w:r w:rsidR="00783163">
        <w:rPr>
          <w:rFonts w:eastAsia="宋体"/>
          <w:sz w:val="22"/>
          <w:szCs w:val="22"/>
          <w:lang w:val="en-US" w:eastAsia="zh-CN"/>
        </w:rPr>
        <w:t xml:space="preserve">the </w:t>
      </w:r>
      <w:r w:rsidRPr="00825EE8">
        <w:rPr>
          <w:rFonts w:eastAsia="宋体"/>
          <w:sz w:val="22"/>
          <w:szCs w:val="22"/>
          <w:lang w:val="en-US" w:eastAsia="zh-CN"/>
        </w:rPr>
        <w:t>2</w:t>
      </w:r>
      <w:r w:rsidRPr="00825EE8">
        <w:rPr>
          <w:rFonts w:eastAsia="宋体"/>
          <w:sz w:val="22"/>
          <w:szCs w:val="22"/>
          <w:vertAlign w:val="superscript"/>
          <w:lang w:val="en-US" w:eastAsia="zh-CN"/>
        </w:rPr>
        <w:t>nd</w:t>
      </w:r>
      <w:r>
        <w:rPr>
          <w:rFonts w:eastAsia="宋体"/>
          <w:sz w:val="22"/>
          <w:szCs w:val="22"/>
          <w:lang w:val="en-US" w:eastAsia="zh-CN"/>
        </w:rPr>
        <w:t xml:space="preserve"> </w:t>
      </w:r>
      <w:r w:rsidRPr="00825EE8">
        <w:rPr>
          <w:rFonts w:eastAsia="宋体"/>
          <w:sz w:val="22"/>
          <w:szCs w:val="22"/>
          <w:lang w:val="en-US" w:eastAsia="zh-CN"/>
        </w:rPr>
        <w:t xml:space="preserve">TPMI field applies TPMI table with maxRank=X. And UE expects that the sum of rank indicated by two TPMI fields is no larger than </w:t>
      </w:r>
      <w:r w:rsidR="00C9120E">
        <w:rPr>
          <w:rFonts w:eastAsia="宋体"/>
          <w:sz w:val="22"/>
          <w:szCs w:val="22"/>
          <w:lang w:val="en-US" w:eastAsia="zh-CN"/>
        </w:rPr>
        <w:t xml:space="preserve">the </w:t>
      </w:r>
      <w:r w:rsidRPr="00825EE8">
        <w:rPr>
          <w:rFonts w:eastAsia="宋体"/>
          <w:sz w:val="22"/>
          <w:szCs w:val="22"/>
          <w:lang w:val="en-US" w:eastAsia="zh-CN"/>
        </w:rPr>
        <w:t>maxRank of STxMP</w:t>
      </w:r>
      <w:r>
        <w:rPr>
          <w:rFonts w:eastAsia="宋体"/>
          <w:sz w:val="22"/>
          <w:szCs w:val="22"/>
          <w:lang w:val="en-US" w:eastAsia="zh-CN"/>
        </w:rPr>
        <w:t xml:space="preserve"> SDM</w:t>
      </w:r>
      <w:r w:rsidR="00A73B34">
        <w:rPr>
          <w:rFonts w:eastAsia="宋体"/>
          <w:sz w:val="22"/>
          <w:szCs w:val="22"/>
          <w:lang w:val="en-US" w:eastAsia="zh-CN"/>
        </w:rPr>
        <w:t xml:space="preserve"> scheme</w:t>
      </w:r>
      <w:r w:rsidRPr="00825EE8">
        <w:rPr>
          <w:rFonts w:eastAsia="宋体"/>
          <w:sz w:val="22"/>
          <w:szCs w:val="22"/>
          <w:lang w:val="en-US" w:eastAsia="zh-CN"/>
        </w:rPr>
        <w:t>.</w:t>
      </w:r>
    </w:p>
    <w:p w14:paraId="39243825" w14:textId="37030219" w:rsidR="00825EE8" w:rsidRPr="00825EE8" w:rsidRDefault="00825EE8" w:rsidP="009F5351">
      <w:pPr>
        <w:pStyle w:val="aff9"/>
        <w:numPr>
          <w:ilvl w:val="0"/>
          <w:numId w:val="31"/>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Option2</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r w:rsidRPr="00825EE8">
        <w:rPr>
          <w:rFonts w:eastAsia="宋体"/>
          <w:sz w:val="22"/>
          <w:szCs w:val="22"/>
          <w:lang w:val="en-US" w:eastAsia="zh-CN"/>
        </w:rPr>
        <w:t xml:space="preserve">maxRank of STxMP </w:t>
      </w:r>
      <w:r>
        <w:rPr>
          <w:rFonts w:eastAsia="宋体"/>
          <w:sz w:val="22"/>
          <w:szCs w:val="22"/>
          <w:lang w:val="en-US" w:eastAsia="zh-CN"/>
        </w:rPr>
        <w:t xml:space="preserve">SDM </w:t>
      </w:r>
      <w:r w:rsidR="00A73B34">
        <w:rPr>
          <w:rFonts w:eastAsia="宋体"/>
          <w:sz w:val="22"/>
          <w:szCs w:val="22"/>
          <w:lang w:val="en-US" w:eastAsia="zh-CN"/>
        </w:rPr>
        <w:t>scheme</w:t>
      </w:r>
      <w:r w:rsidR="00A73B34" w:rsidRPr="00825EE8">
        <w:rPr>
          <w:rFonts w:eastAsia="宋体"/>
          <w:sz w:val="22"/>
          <w:szCs w:val="22"/>
          <w:lang w:val="en-US" w:eastAsia="zh-CN"/>
        </w:rPr>
        <w:t xml:space="preserve"> </w:t>
      </w:r>
      <w:r w:rsidRPr="00825EE8">
        <w:rPr>
          <w:rFonts w:eastAsia="宋体"/>
          <w:sz w:val="22"/>
          <w:szCs w:val="22"/>
          <w:lang w:val="en-US" w:eastAsia="zh-CN"/>
        </w:rPr>
        <w:t>is X, regardless of</w:t>
      </w:r>
      <w:r w:rsidR="00CE08C8">
        <w:rPr>
          <w:rFonts w:eastAsia="宋体"/>
          <w:sz w:val="22"/>
          <w:szCs w:val="22"/>
          <w:lang w:val="en-US" w:eastAsia="zh-CN"/>
        </w:rPr>
        <w:t xml:space="preserve"> the</w:t>
      </w:r>
      <w:r w:rsidRPr="00825EE8">
        <w:rPr>
          <w:rFonts w:eastAsia="宋体"/>
          <w:sz w:val="22"/>
          <w:szCs w:val="22"/>
          <w:lang w:val="en-US" w:eastAsia="zh-CN"/>
        </w:rPr>
        <w:t xml:space="preserve"> rank indicated </w:t>
      </w:r>
      <w:r w:rsidR="00CE08C8">
        <w:rPr>
          <w:rFonts w:eastAsia="宋体"/>
          <w:sz w:val="22"/>
          <w:szCs w:val="22"/>
          <w:lang w:val="en-US" w:eastAsia="zh-CN"/>
        </w:rPr>
        <w:t>by the</w:t>
      </w:r>
      <w:r w:rsidRPr="00825EE8">
        <w:rPr>
          <w:rFonts w:eastAsia="宋体"/>
          <w:sz w:val="22"/>
          <w:szCs w:val="22"/>
          <w:lang w:val="en-US" w:eastAsia="zh-CN"/>
        </w:rPr>
        <w:t xml:space="preserve"> </w:t>
      </w:r>
      <w:r w:rsidR="00783163">
        <w:rPr>
          <w:rFonts w:eastAsia="宋体"/>
          <w:sz w:val="22"/>
          <w:szCs w:val="22"/>
          <w:lang w:val="en-US" w:eastAsia="zh-CN"/>
        </w:rPr>
        <w:t>1</w:t>
      </w:r>
      <w:r w:rsidR="00783163" w:rsidRPr="00783163">
        <w:rPr>
          <w:rFonts w:eastAsia="宋体"/>
          <w:sz w:val="22"/>
          <w:szCs w:val="22"/>
          <w:vertAlign w:val="superscript"/>
          <w:lang w:val="en-US" w:eastAsia="zh-CN"/>
        </w:rPr>
        <w:t>st</w:t>
      </w:r>
      <w:r w:rsidRPr="00825EE8">
        <w:rPr>
          <w:rFonts w:eastAsia="宋体"/>
          <w:sz w:val="22"/>
          <w:szCs w:val="22"/>
          <w:lang w:val="en-US" w:eastAsia="zh-CN"/>
        </w:rPr>
        <w:t xml:space="preserve"> TPMI field, </w:t>
      </w:r>
      <w:r w:rsidR="00783163">
        <w:rPr>
          <w:rFonts w:eastAsia="宋体"/>
          <w:sz w:val="22"/>
          <w:szCs w:val="22"/>
          <w:lang w:val="en-US" w:eastAsia="zh-CN"/>
        </w:rPr>
        <w:t xml:space="preserve">the </w:t>
      </w:r>
      <w:r w:rsidRPr="00825EE8">
        <w:rPr>
          <w:rFonts w:eastAsia="宋体"/>
          <w:sz w:val="22"/>
          <w:szCs w:val="22"/>
          <w:lang w:val="en-US" w:eastAsia="zh-CN"/>
        </w:rPr>
        <w:t>2</w:t>
      </w:r>
      <w:r w:rsidR="00783163" w:rsidRPr="00783163">
        <w:rPr>
          <w:rFonts w:eastAsia="宋体"/>
          <w:sz w:val="22"/>
          <w:szCs w:val="22"/>
          <w:vertAlign w:val="superscript"/>
          <w:lang w:val="en-US" w:eastAsia="zh-CN"/>
        </w:rPr>
        <w:t>nd</w:t>
      </w:r>
      <w:r w:rsidRPr="00825EE8">
        <w:rPr>
          <w:rFonts w:eastAsia="宋体"/>
          <w:sz w:val="22"/>
          <w:szCs w:val="22"/>
          <w:lang w:val="en-US" w:eastAsia="zh-CN"/>
        </w:rPr>
        <w:t xml:space="preserve"> TPMI field applies TPMI table with maxRank=X-1. And UE expects that the sum of rank indicated by two TPMI fields is no larger than </w:t>
      </w:r>
      <w:r w:rsidR="00C9120E">
        <w:rPr>
          <w:rFonts w:eastAsia="宋体"/>
          <w:sz w:val="22"/>
          <w:szCs w:val="22"/>
          <w:lang w:val="en-US" w:eastAsia="zh-CN"/>
        </w:rPr>
        <w:t xml:space="preserve">the </w:t>
      </w:r>
      <w:r w:rsidRPr="00825EE8">
        <w:rPr>
          <w:rFonts w:eastAsia="宋体"/>
          <w:sz w:val="22"/>
          <w:szCs w:val="22"/>
          <w:lang w:val="en-US" w:eastAsia="zh-CN"/>
        </w:rPr>
        <w:t>maxRank of STxMP</w:t>
      </w:r>
      <w:r w:rsidR="00A73B34">
        <w:rPr>
          <w:rFonts w:eastAsia="宋体"/>
          <w:sz w:val="22"/>
          <w:szCs w:val="22"/>
          <w:lang w:val="en-US" w:eastAsia="zh-CN"/>
        </w:rPr>
        <w:t xml:space="preserve"> SDM</w:t>
      </w:r>
      <w:r w:rsidR="00A73B34" w:rsidRPr="00A73B34">
        <w:rPr>
          <w:rFonts w:eastAsia="宋体"/>
          <w:sz w:val="22"/>
          <w:szCs w:val="22"/>
          <w:lang w:val="en-US" w:eastAsia="zh-CN"/>
        </w:rPr>
        <w:t xml:space="preserve"> </w:t>
      </w:r>
      <w:r w:rsidR="00A73B34">
        <w:rPr>
          <w:rFonts w:eastAsia="宋体"/>
          <w:sz w:val="22"/>
          <w:szCs w:val="22"/>
          <w:lang w:val="en-US" w:eastAsia="zh-CN"/>
        </w:rPr>
        <w:t>scheme</w:t>
      </w:r>
      <w:r w:rsidRPr="00825EE8">
        <w:rPr>
          <w:rFonts w:eastAsia="宋体"/>
          <w:sz w:val="22"/>
          <w:szCs w:val="22"/>
          <w:lang w:val="en-US" w:eastAsia="zh-CN"/>
        </w:rPr>
        <w:t>.</w:t>
      </w:r>
    </w:p>
    <w:p w14:paraId="44746449" w14:textId="4D4C1C79" w:rsidR="003A1883" w:rsidRDefault="00825EE8" w:rsidP="009F5351">
      <w:pPr>
        <w:pStyle w:val="aff9"/>
        <w:numPr>
          <w:ilvl w:val="0"/>
          <w:numId w:val="31"/>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Option3</w:t>
      </w:r>
      <w:r w:rsidR="00663904">
        <w:rPr>
          <w:rFonts w:eastAsia="宋体"/>
          <w:sz w:val="22"/>
          <w:szCs w:val="22"/>
          <w:lang w:val="en-US" w:eastAsia="zh-CN"/>
        </w:rPr>
        <w:t>:</w:t>
      </w:r>
      <w:r w:rsidRPr="00825EE8">
        <w:rPr>
          <w:rFonts w:eastAsia="宋体"/>
          <w:sz w:val="22"/>
          <w:szCs w:val="22"/>
          <w:lang w:val="en-US" w:eastAsia="zh-CN"/>
        </w:rPr>
        <w:t xml:space="preserve"> Assuming</w:t>
      </w:r>
      <w:r w:rsidR="00C9120E">
        <w:rPr>
          <w:rFonts w:eastAsia="宋体"/>
          <w:sz w:val="22"/>
          <w:szCs w:val="22"/>
          <w:lang w:val="en-US" w:eastAsia="zh-CN"/>
        </w:rPr>
        <w:t xml:space="preserve"> the</w:t>
      </w:r>
      <w:r w:rsidRPr="00825EE8">
        <w:rPr>
          <w:rFonts w:eastAsia="宋体"/>
          <w:sz w:val="22"/>
          <w:szCs w:val="22"/>
          <w:lang w:val="en-US" w:eastAsia="zh-CN"/>
        </w:rPr>
        <w:t xml:space="preserve"> maxRank of STxMP </w:t>
      </w:r>
      <w:r w:rsidR="00976343">
        <w:rPr>
          <w:rFonts w:eastAsia="宋体"/>
          <w:sz w:val="22"/>
          <w:szCs w:val="22"/>
          <w:lang w:val="en-US" w:eastAsia="zh-CN"/>
        </w:rPr>
        <w:t xml:space="preserve">SDM </w:t>
      </w:r>
      <w:r w:rsidR="00A73B34">
        <w:rPr>
          <w:rFonts w:eastAsia="宋体"/>
          <w:sz w:val="22"/>
          <w:szCs w:val="22"/>
          <w:lang w:val="en-US" w:eastAsia="zh-CN"/>
        </w:rPr>
        <w:t>scheme</w:t>
      </w:r>
      <w:r w:rsidR="00A73B34" w:rsidRPr="00825EE8">
        <w:rPr>
          <w:rFonts w:eastAsia="宋体"/>
          <w:sz w:val="22"/>
          <w:szCs w:val="22"/>
          <w:lang w:val="en-US" w:eastAsia="zh-CN"/>
        </w:rPr>
        <w:t xml:space="preserve"> </w:t>
      </w:r>
      <w:r w:rsidRPr="00825EE8">
        <w:rPr>
          <w:rFonts w:eastAsia="宋体"/>
          <w:sz w:val="22"/>
          <w:szCs w:val="22"/>
          <w:lang w:val="en-US" w:eastAsia="zh-CN"/>
        </w:rPr>
        <w:t xml:space="preserve">is X </w:t>
      </w:r>
      <w:r w:rsidR="004A27A7">
        <w:rPr>
          <w:rFonts w:eastAsia="宋体"/>
          <w:sz w:val="22"/>
          <w:szCs w:val="22"/>
          <w:lang w:val="en-US" w:eastAsia="zh-CN"/>
        </w:rPr>
        <w:t>and the</w:t>
      </w:r>
      <w:r w:rsidR="00783163">
        <w:rPr>
          <w:rFonts w:eastAsia="宋体"/>
          <w:sz w:val="22"/>
          <w:szCs w:val="22"/>
          <w:lang w:val="en-US" w:eastAsia="zh-CN"/>
        </w:rPr>
        <w:t xml:space="preserve"> 1</w:t>
      </w:r>
      <w:r w:rsidR="00783163" w:rsidRPr="00783163">
        <w:rPr>
          <w:rFonts w:eastAsia="宋体"/>
          <w:sz w:val="22"/>
          <w:szCs w:val="22"/>
          <w:vertAlign w:val="superscript"/>
          <w:lang w:val="en-US" w:eastAsia="zh-CN"/>
        </w:rPr>
        <w:t>st</w:t>
      </w:r>
      <w:r w:rsidRPr="00825EE8">
        <w:rPr>
          <w:rFonts w:eastAsia="宋体"/>
          <w:sz w:val="22"/>
          <w:szCs w:val="22"/>
          <w:lang w:val="en-US" w:eastAsia="zh-CN"/>
        </w:rPr>
        <w:t xml:space="preserve"> TPMI field indicates rank</w:t>
      </w:r>
      <w:r w:rsidR="004A27A7">
        <w:rPr>
          <w:rFonts w:eastAsia="宋体"/>
          <w:sz w:val="22"/>
          <w:szCs w:val="22"/>
          <w:lang w:val="en-US" w:eastAsia="zh-CN"/>
        </w:rPr>
        <w:t xml:space="preserve"> of 1</w:t>
      </w:r>
      <w:r w:rsidR="004A27A7" w:rsidRPr="004A27A7">
        <w:rPr>
          <w:rFonts w:eastAsia="宋体"/>
          <w:sz w:val="22"/>
          <w:szCs w:val="22"/>
          <w:vertAlign w:val="superscript"/>
          <w:lang w:val="en-US" w:eastAsia="zh-CN"/>
        </w:rPr>
        <w:t>st</w:t>
      </w:r>
      <w:r w:rsidR="004A27A7">
        <w:rPr>
          <w:rFonts w:eastAsia="宋体"/>
          <w:sz w:val="22"/>
          <w:szCs w:val="22"/>
          <w:lang w:val="en-US" w:eastAsia="zh-CN"/>
        </w:rPr>
        <w:t xml:space="preserve"> panel/TRP is </w:t>
      </w:r>
      <w:r w:rsidRPr="00825EE8">
        <w:rPr>
          <w:rFonts w:eastAsia="宋体"/>
          <w:sz w:val="22"/>
          <w:szCs w:val="22"/>
          <w:lang w:val="en-US" w:eastAsia="zh-CN"/>
        </w:rPr>
        <w:t xml:space="preserve">Y, </w:t>
      </w:r>
      <w:r w:rsidR="00783163">
        <w:rPr>
          <w:rFonts w:eastAsia="宋体"/>
          <w:sz w:val="22"/>
          <w:szCs w:val="22"/>
          <w:lang w:val="en-US" w:eastAsia="zh-CN"/>
        </w:rPr>
        <w:t>the 2</w:t>
      </w:r>
      <w:r w:rsidR="00783163" w:rsidRPr="00783163">
        <w:rPr>
          <w:rFonts w:eastAsia="宋体"/>
          <w:sz w:val="22"/>
          <w:szCs w:val="22"/>
          <w:vertAlign w:val="superscript"/>
          <w:lang w:val="en-US" w:eastAsia="zh-CN"/>
        </w:rPr>
        <w:t>nd</w:t>
      </w:r>
      <w:r w:rsidRPr="00825EE8">
        <w:rPr>
          <w:rFonts w:eastAsia="宋体"/>
          <w:sz w:val="22"/>
          <w:szCs w:val="22"/>
          <w:lang w:val="en-US" w:eastAsia="zh-CN"/>
        </w:rPr>
        <w:t xml:space="preserve"> TPMI field applies TPMI table with </w:t>
      </w:r>
      <w:r w:rsidR="00C9120E">
        <w:rPr>
          <w:rFonts w:eastAsia="宋体"/>
          <w:sz w:val="22"/>
          <w:szCs w:val="22"/>
          <w:lang w:val="en-US" w:eastAsia="zh-CN"/>
        </w:rPr>
        <w:t xml:space="preserve">the </w:t>
      </w:r>
      <w:r w:rsidRPr="00825EE8">
        <w:rPr>
          <w:rFonts w:eastAsia="宋体"/>
          <w:sz w:val="22"/>
          <w:szCs w:val="22"/>
          <w:lang w:val="en-US" w:eastAsia="zh-CN"/>
        </w:rPr>
        <w:t>maxRank=X-Y.</w:t>
      </w:r>
    </w:p>
    <w:p w14:paraId="47671AAC" w14:textId="18B36A65" w:rsidR="003A1883" w:rsidRDefault="003A1883" w:rsidP="003A1883">
      <w:pPr>
        <w:spacing w:beforeLines="50" w:before="120"/>
        <w:jc w:val="both"/>
        <w:rPr>
          <w:rFonts w:eastAsia="宋体"/>
          <w:sz w:val="22"/>
          <w:szCs w:val="22"/>
          <w:lang w:val="en-US" w:eastAsia="zh-CN"/>
        </w:rPr>
      </w:pPr>
      <w:r>
        <w:rPr>
          <w:rFonts w:eastAsia="宋体"/>
          <w:sz w:val="22"/>
          <w:szCs w:val="22"/>
          <w:lang w:val="en-US" w:eastAsia="zh-CN"/>
        </w:rPr>
        <w:t>Compared with option1, option2/3 saves 1-bi</w:t>
      </w:r>
      <w:r w:rsidR="00C21061">
        <w:rPr>
          <w:rFonts w:eastAsia="宋体"/>
          <w:sz w:val="22"/>
          <w:szCs w:val="22"/>
          <w:lang w:val="en-US" w:eastAsia="zh-CN"/>
        </w:rPr>
        <w:t>t</w:t>
      </w:r>
      <w:r w:rsidR="007D4421">
        <w:rPr>
          <w:rFonts w:eastAsia="宋体"/>
          <w:sz w:val="22"/>
          <w:szCs w:val="22"/>
          <w:lang w:val="en-US" w:eastAsia="zh-CN"/>
        </w:rPr>
        <w:t xml:space="preserve"> DCI overhead</w:t>
      </w:r>
      <w:r w:rsidR="00C21061">
        <w:rPr>
          <w:rFonts w:eastAsia="宋体"/>
          <w:sz w:val="22"/>
          <w:szCs w:val="22"/>
          <w:lang w:val="en-US" w:eastAsia="zh-CN"/>
        </w:rPr>
        <w:t xml:space="preserve"> in some cases, e.g., when maxRank of STxMP </w:t>
      </w:r>
      <w:r w:rsidR="007D4421">
        <w:rPr>
          <w:rFonts w:eastAsia="宋体"/>
          <w:sz w:val="22"/>
          <w:szCs w:val="22"/>
          <w:lang w:val="en-US" w:eastAsia="zh-CN"/>
        </w:rPr>
        <w:t xml:space="preserve">SDM scheme </w:t>
      </w:r>
      <w:r w:rsidR="00C21061">
        <w:rPr>
          <w:rFonts w:eastAsia="宋体"/>
          <w:sz w:val="22"/>
          <w:szCs w:val="22"/>
          <w:lang w:val="en-US" w:eastAsia="zh-CN"/>
        </w:rPr>
        <w:t xml:space="preserve">is 2. And </w:t>
      </w:r>
      <w:r w:rsidR="00FE7621">
        <w:rPr>
          <w:rFonts w:eastAsia="宋体"/>
          <w:sz w:val="22"/>
          <w:szCs w:val="22"/>
          <w:lang w:val="en-US" w:eastAsia="zh-CN"/>
        </w:rPr>
        <w:t>c</w:t>
      </w:r>
      <w:r w:rsidR="00C21061">
        <w:rPr>
          <w:rFonts w:eastAsia="宋体"/>
          <w:sz w:val="22"/>
          <w:szCs w:val="22"/>
          <w:lang w:val="en-US" w:eastAsia="zh-CN"/>
        </w:rPr>
        <w:t xml:space="preserve">ompared </w:t>
      </w:r>
      <w:r w:rsidR="007D4421">
        <w:rPr>
          <w:rFonts w:eastAsia="宋体"/>
          <w:sz w:val="22"/>
          <w:szCs w:val="22"/>
          <w:lang w:val="en-US" w:eastAsia="zh-CN"/>
        </w:rPr>
        <w:t>with</w:t>
      </w:r>
      <w:r w:rsidR="00C21061">
        <w:rPr>
          <w:rFonts w:eastAsia="宋体"/>
          <w:sz w:val="22"/>
          <w:szCs w:val="22"/>
          <w:lang w:val="en-US" w:eastAsia="zh-CN"/>
        </w:rPr>
        <w:t xml:space="preserve"> option3, option2 is simpler. Thus, option2 is preferred.</w:t>
      </w:r>
    </w:p>
    <w:p w14:paraId="496B86DA" w14:textId="3809DAE0" w:rsidR="00772297" w:rsidRDefault="00772297" w:rsidP="00772297">
      <w:pPr>
        <w:spacing w:beforeLines="50" w:before="120"/>
        <w:rPr>
          <w:rFonts w:eastAsia="宋体"/>
          <w:b/>
          <w:bCs/>
          <w:sz w:val="22"/>
          <w:szCs w:val="18"/>
          <w:u w:val="single"/>
          <w:lang w:val="en-US" w:eastAsia="zh-CN"/>
        </w:rPr>
      </w:pPr>
      <w:r w:rsidRPr="008F7A6D">
        <w:rPr>
          <w:rFonts w:eastAsia="宋体"/>
          <w:b/>
          <w:bCs/>
          <w:sz w:val="22"/>
          <w:szCs w:val="18"/>
          <w:u w:val="single"/>
          <w:lang w:val="en-US" w:eastAsia="zh-CN"/>
        </w:rPr>
        <w:t xml:space="preserve">Proposal </w:t>
      </w:r>
      <w:r w:rsidR="002D4D86" w:rsidRPr="008F7A6D">
        <w:rPr>
          <w:rFonts w:eastAsia="宋体"/>
          <w:b/>
          <w:bCs/>
          <w:sz w:val="22"/>
          <w:szCs w:val="18"/>
          <w:u w:val="single"/>
          <w:lang w:val="en-US" w:eastAsia="zh-CN"/>
        </w:rPr>
        <w:t>2.</w:t>
      </w:r>
      <w:r w:rsidR="008F7A6D" w:rsidRPr="008F7A6D">
        <w:rPr>
          <w:rFonts w:eastAsia="宋体" w:hint="eastAsia"/>
          <w:b/>
          <w:bCs/>
          <w:sz w:val="22"/>
          <w:szCs w:val="18"/>
          <w:u w:val="single"/>
          <w:lang w:val="en-US" w:eastAsia="zh-CN"/>
        </w:rPr>
        <w:t>3</w:t>
      </w:r>
      <w:r w:rsidRPr="008F7A6D">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2B787BF6" w14:textId="6DD1CF88" w:rsidR="00C733B9" w:rsidRDefault="00772297" w:rsidP="009F5351">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For STxMP</w:t>
      </w:r>
      <w:r w:rsidR="00663904">
        <w:rPr>
          <w:rFonts w:eastAsia="宋体"/>
          <w:b/>
          <w:bCs/>
          <w:sz w:val="22"/>
          <w:szCs w:val="18"/>
          <w:lang w:val="en-US" w:eastAsia="zh-CN"/>
        </w:rPr>
        <w:t xml:space="preserve"> SDM schemes</w:t>
      </w:r>
      <w:r w:rsidR="00730F3A">
        <w:rPr>
          <w:rFonts w:eastAsia="宋体"/>
          <w:b/>
          <w:bCs/>
          <w:sz w:val="22"/>
          <w:szCs w:val="18"/>
          <w:lang w:val="en-US" w:eastAsia="zh-CN"/>
        </w:rPr>
        <w:t xml:space="preserve"> for CB PUSCH, </w:t>
      </w:r>
      <w:r w:rsidR="00C733B9" w:rsidRPr="00925183">
        <w:rPr>
          <w:rFonts w:eastAsia="宋体"/>
          <w:b/>
          <w:bCs/>
          <w:sz w:val="22"/>
          <w:szCs w:val="18"/>
          <w:lang w:val="en-US" w:eastAsia="zh-CN"/>
        </w:rPr>
        <w:t xml:space="preserve">two CB SRS resource sets can be configured and </w:t>
      </w:r>
      <w:r w:rsidR="00FC1CB5">
        <w:rPr>
          <w:rFonts w:eastAsia="宋体"/>
          <w:b/>
          <w:bCs/>
          <w:sz w:val="22"/>
          <w:szCs w:val="18"/>
          <w:lang w:val="en-US" w:eastAsia="zh-CN"/>
        </w:rPr>
        <w:t xml:space="preserve">the </w:t>
      </w:r>
      <w:r w:rsidR="00C733B9" w:rsidRPr="00925183">
        <w:rPr>
          <w:rFonts w:eastAsia="宋体"/>
          <w:b/>
          <w:bCs/>
          <w:sz w:val="22"/>
          <w:szCs w:val="18"/>
          <w:lang w:val="en-US" w:eastAsia="zh-CN"/>
        </w:rPr>
        <w:t xml:space="preserve">two SRI fields </w:t>
      </w:r>
      <w:r w:rsidR="009D4B82">
        <w:rPr>
          <w:rFonts w:eastAsia="宋体"/>
          <w:b/>
          <w:bCs/>
          <w:sz w:val="22"/>
          <w:szCs w:val="18"/>
          <w:lang w:val="en-US" w:eastAsia="zh-CN"/>
        </w:rPr>
        <w:t xml:space="preserve">in Rel-17 </w:t>
      </w:r>
      <w:r w:rsidR="00C733B9" w:rsidRPr="00925183">
        <w:rPr>
          <w:rFonts w:eastAsia="宋体"/>
          <w:b/>
          <w:bCs/>
          <w:sz w:val="22"/>
          <w:szCs w:val="18"/>
          <w:lang w:val="en-US" w:eastAsia="zh-CN"/>
        </w:rPr>
        <w:t xml:space="preserve">can be </w:t>
      </w:r>
      <w:r w:rsidR="009D4B82">
        <w:rPr>
          <w:rFonts w:eastAsia="宋体"/>
          <w:b/>
          <w:bCs/>
          <w:sz w:val="22"/>
          <w:szCs w:val="18"/>
          <w:lang w:val="en-US" w:eastAsia="zh-CN"/>
        </w:rPr>
        <w:t xml:space="preserve">reused. </w:t>
      </w:r>
    </w:p>
    <w:p w14:paraId="29FFEB36" w14:textId="6FE850DA" w:rsidR="0020756A" w:rsidRPr="0020756A" w:rsidRDefault="0020756A" w:rsidP="0020756A">
      <w:pPr>
        <w:spacing w:beforeLines="50" w:before="120"/>
        <w:rPr>
          <w:rFonts w:eastAsia="宋体"/>
          <w:b/>
          <w:bCs/>
          <w:sz w:val="22"/>
          <w:szCs w:val="18"/>
          <w:lang w:val="en-US" w:eastAsia="zh-CN"/>
        </w:rPr>
      </w:pPr>
      <w:r w:rsidRPr="008F7A6D">
        <w:rPr>
          <w:rFonts w:eastAsia="宋体"/>
          <w:b/>
          <w:bCs/>
          <w:sz w:val="22"/>
          <w:szCs w:val="18"/>
          <w:u w:val="single"/>
          <w:lang w:val="en-US" w:eastAsia="zh-CN"/>
        </w:rPr>
        <w:t>Proposal 2.</w:t>
      </w:r>
      <w:r w:rsidR="008F7A6D">
        <w:rPr>
          <w:rFonts w:eastAsia="宋体" w:hint="eastAsia"/>
          <w:b/>
          <w:bCs/>
          <w:sz w:val="22"/>
          <w:szCs w:val="18"/>
          <w:u w:val="single"/>
          <w:lang w:val="en-US" w:eastAsia="zh-CN"/>
        </w:rPr>
        <w:t>4</w:t>
      </w:r>
      <w:r w:rsidRPr="008F7A6D">
        <w:rPr>
          <w:rFonts w:eastAsia="宋体"/>
          <w:b/>
          <w:bCs/>
          <w:sz w:val="22"/>
          <w:szCs w:val="18"/>
          <w:u w:val="single"/>
          <w:lang w:val="en-US" w:eastAsia="zh-CN"/>
        </w:rPr>
        <w:t>:</w:t>
      </w:r>
    </w:p>
    <w:p w14:paraId="64DCF12B" w14:textId="6377E372" w:rsidR="00663904" w:rsidRPr="00730F3A" w:rsidRDefault="00C733B9" w:rsidP="009F5351">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STxMP SDM scheme for CB PUSCH, </w:t>
      </w:r>
      <w:r w:rsidR="00730F3A">
        <w:rPr>
          <w:rFonts w:eastAsia="宋体"/>
          <w:b/>
          <w:bCs/>
          <w:sz w:val="22"/>
          <w:szCs w:val="18"/>
          <w:lang w:val="en-US" w:eastAsia="zh-CN"/>
        </w:rPr>
        <w:t>two TPMI fields can be indicated</w:t>
      </w:r>
      <w:r w:rsidR="008A3CC6">
        <w:rPr>
          <w:rFonts w:eastAsia="宋体"/>
          <w:b/>
          <w:bCs/>
          <w:sz w:val="22"/>
          <w:szCs w:val="18"/>
          <w:lang w:val="en-US" w:eastAsia="zh-CN"/>
        </w:rPr>
        <w:t xml:space="preserve"> for two panels/TRPs respectively</w:t>
      </w:r>
      <w:r w:rsidR="00730F3A">
        <w:rPr>
          <w:rFonts w:eastAsia="宋体"/>
          <w:b/>
          <w:bCs/>
          <w:sz w:val="22"/>
          <w:szCs w:val="18"/>
          <w:lang w:val="en-US" w:eastAsia="zh-CN"/>
        </w:rPr>
        <w:t xml:space="preserve">. </w:t>
      </w:r>
      <w:r w:rsidR="00730F3A" w:rsidRPr="00730F3A">
        <w:rPr>
          <w:rFonts w:eastAsia="宋体"/>
          <w:b/>
          <w:bCs/>
          <w:sz w:val="22"/>
          <w:szCs w:val="18"/>
          <w:lang w:val="en-US" w:eastAsia="zh-CN"/>
        </w:rPr>
        <w:t xml:space="preserve">Assuming </w:t>
      </w:r>
      <w:r w:rsidR="00C9120E">
        <w:rPr>
          <w:rFonts w:eastAsia="宋体"/>
          <w:b/>
          <w:bCs/>
          <w:sz w:val="22"/>
          <w:szCs w:val="18"/>
          <w:lang w:val="en-US" w:eastAsia="zh-CN"/>
        </w:rPr>
        <w:t xml:space="preserve">the </w:t>
      </w:r>
      <w:r w:rsidR="00730F3A" w:rsidRPr="00730F3A">
        <w:rPr>
          <w:rFonts w:eastAsia="宋体"/>
          <w:b/>
          <w:bCs/>
          <w:sz w:val="22"/>
          <w:szCs w:val="18"/>
          <w:lang w:val="en-US" w:eastAsia="zh-CN"/>
        </w:rPr>
        <w:t>maxRank of STxMP</w:t>
      </w:r>
      <w:r w:rsidR="00730F3A">
        <w:rPr>
          <w:rFonts w:eastAsia="宋体"/>
          <w:b/>
          <w:bCs/>
          <w:sz w:val="22"/>
          <w:szCs w:val="18"/>
          <w:lang w:val="en-US" w:eastAsia="zh-CN"/>
        </w:rPr>
        <w:t xml:space="preserve"> SDM</w:t>
      </w:r>
      <w:r w:rsidR="00730F3A" w:rsidRPr="00730F3A">
        <w:rPr>
          <w:rFonts w:eastAsia="宋体"/>
          <w:b/>
          <w:bCs/>
          <w:sz w:val="22"/>
          <w:szCs w:val="18"/>
          <w:lang w:val="en-US" w:eastAsia="zh-CN"/>
        </w:rPr>
        <w:t xml:space="preserve"> </w:t>
      </w:r>
      <w:r w:rsidR="006E3BD2">
        <w:rPr>
          <w:rFonts w:eastAsia="宋体"/>
          <w:b/>
          <w:bCs/>
          <w:sz w:val="22"/>
          <w:szCs w:val="18"/>
          <w:lang w:val="en-US" w:eastAsia="zh-CN"/>
        </w:rPr>
        <w:t xml:space="preserve">scheme </w:t>
      </w:r>
      <w:r w:rsidR="00730F3A" w:rsidRPr="00730F3A">
        <w:rPr>
          <w:rFonts w:eastAsia="宋体"/>
          <w:b/>
          <w:bCs/>
          <w:sz w:val="22"/>
          <w:szCs w:val="18"/>
          <w:lang w:val="en-US" w:eastAsia="zh-CN"/>
        </w:rPr>
        <w:t>is X, the 2</w:t>
      </w:r>
      <w:r w:rsidR="00730F3A" w:rsidRPr="00730F3A">
        <w:rPr>
          <w:rFonts w:eastAsia="宋体"/>
          <w:b/>
          <w:bCs/>
          <w:sz w:val="22"/>
          <w:szCs w:val="18"/>
          <w:vertAlign w:val="superscript"/>
          <w:lang w:val="en-US" w:eastAsia="zh-CN"/>
        </w:rPr>
        <w:t>nd</w:t>
      </w:r>
      <w:r w:rsidR="00730F3A" w:rsidRPr="00730F3A">
        <w:rPr>
          <w:rFonts w:eastAsia="宋体"/>
          <w:b/>
          <w:bCs/>
          <w:sz w:val="22"/>
          <w:szCs w:val="18"/>
          <w:lang w:val="en-US" w:eastAsia="zh-CN"/>
        </w:rPr>
        <w:t xml:space="preserve"> TPMI field applies TPMI table with maxRank=X-1.</w:t>
      </w:r>
    </w:p>
    <w:p w14:paraId="6F35993D" w14:textId="167485D3" w:rsidR="00D52974" w:rsidRDefault="00D52974" w:rsidP="00D52974">
      <w:pPr>
        <w:spacing w:beforeLines="50" w:before="120"/>
        <w:jc w:val="both"/>
        <w:rPr>
          <w:rFonts w:eastAsia="宋体"/>
          <w:sz w:val="22"/>
          <w:szCs w:val="22"/>
          <w:lang w:val="en-US" w:eastAsia="zh-CN"/>
        </w:rPr>
      </w:pPr>
      <w:r>
        <w:rPr>
          <w:rFonts w:eastAsia="宋体"/>
          <w:sz w:val="22"/>
          <w:szCs w:val="22"/>
          <w:lang w:val="en-US" w:eastAsia="zh-CN"/>
        </w:rPr>
        <w:t xml:space="preserve">For STxMP </w:t>
      </w:r>
      <w:r w:rsidR="00007439">
        <w:rPr>
          <w:rFonts w:eastAsia="宋体"/>
          <w:sz w:val="22"/>
          <w:szCs w:val="22"/>
          <w:lang w:val="en-US" w:eastAsia="zh-CN"/>
        </w:rPr>
        <w:t xml:space="preserve">SDM scheme </w:t>
      </w:r>
      <w:r>
        <w:rPr>
          <w:rFonts w:eastAsia="宋体"/>
          <w:sz w:val="22"/>
          <w:szCs w:val="22"/>
          <w:lang w:val="en-US" w:eastAsia="zh-CN"/>
        </w:rPr>
        <w:t xml:space="preserve">for NCB PUSCH, </w:t>
      </w:r>
      <w:r w:rsidR="00EC012C">
        <w:rPr>
          <w:rFonts w:eastAsia="宋体"/>
          <w:sz w:val="22"/>
          <w:szCs w:val="22"/>
          <w:lang w:val="en-US" w:eastAsia="zh-CN"/>
        </w:rPr>
        <w:t xml:space="preserve">per panel/TRP SRI </w:t>
      </w:r>
      <w:r w:rsidR="00007439">
        <w:rPr>
          <w:rFonts w:eastAsia="宋体"/>
          <w:sz w:val="22"/>
          <w:szCs w:val="22"/>
          <w:lang w:val="en-US" w:eastAsia="zh-CN"/>
        </w:rPr>
        <w:t>indication is needed. For per panel/TRP SRI indication,</w:t>
      </w:r>
      <w:r w:rsidR="00EC012C">
        <w:rPr>
          <w:rFonts w:eastAsia="宋体"/>
          <w:sz w:val="22"/>
          <w:szCs w:val="22"/>
          <w:lang w:val="en-US" w:eastAsia="zh-CN"/>
        </w:rPr>
        <w:t xml:space="preserve"> </w:t>
      </w:r>
      <w:r>
        <w:rPr>
          <w:rFonts w:eastAsia="宋体"/>
          <w:sz w:val="22"/>
          <w:szCs w:val="22"/>
          <w:lang w:val="en-US" w:eastAsia="zh-CN"/>
        </w:rPr>
        <w:t>two NCB SRS resource sets can be configured</w:t>
      </w:r>
      <w:r w:rsidR="00EC012C">
        <w:rPr>
          <w:rFonts w:eastAsia="宋体"/>
          <w:sz w:val="22"/>
          <w:szCs w:val="22"/>
          <w:lang w:val="en-US" w:eastAsia="zh-CN"/>
        </w:rPr>
        <w:t xml:space="preserve">, and following options can be considered. </w:t>
      </w:r>
    </w:p>
    <w:p w14:paraId="28FA6961" w14:textId="39B1F1D9" w:rsidR="00D52974" w:rsidRDefault="00D52974" w:rsidP="009F5351">
      <w:pPr>
        <w:pStyle w:val="aff9"/>
        <w:numPr>
          <w:ilvl w:val="0"/>
          <w:numId w:val="31"/>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Option1: one </w:t>
      </w:r>
      <w:r w:rsidR="00EC012C">
        <w:rPr>
          <w:rFonts w:eastAsia="宋体"/>
          <w:sz w:val="22"/>
          <w:szCs w:val="22"/>
          <w:lang w:val="en-US" w:eastAsia="zh-CN"/>
        </w:rPr>
        <w:t>SRI(s)</w:t>
      </w:r>
      <w:r>
        <w:rPr>
          <w:rFonts w:eastAsia="宋体"/>
          <w:sz w:val="22"/>
          <w:szCs w:val="22"/>
          <w:lang w:val="en-US" w:eastAsia="zh-CN"/>
        </w:rPr>
        <w:t xml:space="preserve"> is indicated </w:t>
      </w:r>
      <w:r w:rsidR="00EC012C">
        <w:rPr>
          <w:rFonts w:eastAsia="宋体"/>
          <w:sz w:val="22"/>
          <w:szCs w:val="22"/>
          <w:lang w:val="en-US" w:eastAsia="zh-CN"/>
        </w:rPr>
        <w:t>for SRS resources across two panels.</w:t>
      </w:r>
    </w:p>
    <w:p w14:paraId="3CBAED8C" w14:textId="2732C3B8" w:rsidR="00EC012C" w:rsidRPr="00EC012C" w:rsidRDefault="00D52974" w:rsidP="009F5351">
      <w:pPr>
        <w:pStyle w:val="aff9"/>
        <w:numPr>
          <w:ilvl w:val="0"/>
          <w:numId w:val="31"/>
        </w:numPr>
        <w:spacing w:beforeLines="50" w:before="120"/>
        <w:ind w:leftChars="0"/>
        <w:jc w:val="both"/>
        <w:rPr>
          <w:rFonts w:eastAsia="宋体"/>
          <w:sz w:val="22"/>
          <w:szCs w:val="22"/>
          <w:lang w:val="en-US" w:eastAsia="zh-CN"/>
        </w:rPr>
      </w:pPr>
      <w:r>
        <w:rPr>
          <w:rFonts w:eastAsia="宋体"/>
          <w:sz w:val="22"/>
          <w:szCs w:val="22"/>
          <w:lang w:val="en-US" w:eastAsia="zh-CN"/>
        </w:rPr>
        <w:lastRenderedPageBreak/>
        <w:t xml:space="preserve">Option2: two </w:t>
      </w:r>
      <w:r w:rsidR="00EC012C">
        <w:rPr>
          <w:rFonts w:eastAsia="宋体"/>
          <w:sz w:val="22"/>
          <w:szCs w:val="22"/>
          <w:lang w:val="en-US" w:eastAsia="zh-CN"/>
        </w:rPr>
        <w:t>SRI(s)</w:t>
      </w:r>
      <w:r>
        <w:rPr>
          <w:rFonts w:eastAsia="宋体"/>
          <w:sz w:val="22"/>
          <w:szCs w:val="22"/>
          <w:lang w:val="en-US" w:eastAsia="zh-CN"/>
        </w:rPr>
        <w:t xml:space="preserve"> are indicated for </w:t>
      </w:r>
      <w:r w:rsidR="00EC012C">
        <w:rPr>
          <w:rFonts w:eastAsia="宋体"/>
          <w:sz w:val="22"/>
          <w:szCs w:val="22"/>
          <w:lang w:val="en-US" w:eastAsia="zh-CN"/>
        </w:rPr>
        <w:t>SRS resources</w:t>
      </w:r>
      <w:r>
        <w:rPr>
          <w:rFonts w:eastAsia="宋体"/>
          <w:sz w:val="22"/>
          <w:szCs w:val="22"/>
          <w:lang w:val="en-US" w:eastAsia="zh-CN"/>
        </w:rPr>
        <w:t xml:space="preserve"> of two panels respectively. </w:t>
      </w:r>
    </w:p>
    <w:p w14:paraId="6286961B" w14:textId="230BE265" w:rsidR="00D52974" w:rsidRPr="00D852D3" w:rsidRDefault="00D52974" w:rsidP="00D52974">
      <w:pPr>
        <w:spacing w:beforeLines="50" w:before="120"/>
        <w:jc w:val="both"/>
        <w:rPr>
          <w:rFonts w:eastAsia="宋体"/>
          <w:sz w:val="22"/>
          <w:szCs w:val="22"/>
          <w:lang w:val="en-US" w:eastAsia="zh-CN"/>
        </w:rPr>
      </w:pPr>
      <w:r>
        <w:rPr>
          <w:rFonts w:eastAsia="宋体"/>
          <w:sz w:val="22"/>
          <w:szCs w:val="22"/>
          <w:lang w:val="en-US" w:eastAsia="zh-CN"/>
        </w:rPr>
        <w:t>With existing</w:t>
      </w:r>
      <w:r w:rsidR="00EC012C">
        <w:rPr>
          <w:rFonts w:eastAsia="宋体"/>
          <w:sz w:val="22"/>
          <w:szCs w:val="22"/>
          <w:lang w:val="en-US" w:eastAsia="zh-CN"/>
        </w:rPr>
        <w:t xml:space="preserve"> SRI table</w:t>
      </w:r>
      <w:r>
        <w:rPr>
          <w:rFonts w:eastAsia="宋体"/>
          <w:sz w:val="22"/>
          <w:szCs w:val="22"/>
          <w:lang w:val="en-US" w:eastAsia="zh-CN"/>
        </w:rPr>
        <w:t xml:space="preserve">, option1 can only support </w:t>
      </w:r>
      <w:r w:rsidR="00C9120E">
        <w:rPr>
          <w:rFonts w:eastAsia="宋体"/>
          <w:sz w:val="22"/>
          <w:szCs w:val="22"/>
          <w:lang w:val="en-US" w:eastAsia="zh-CN"/>
        </w:rPr>
        <w:t xml:space="preserve">limited </w:t>
      </w:r>
      <w:r>
        <w:rPr>
          <w:rFonts w:eastAsia="宋体"/>
          <w:sz w:val="22"/>
          <w:szCs w:val="22"/>
          <w:lang w:val="en-US" w:eastAsia="zh-CN"/>
        </w:rPr>
        <w:t>cases where total number of antenna ports across two panels is up to four. Thus, option2 is preferr</w:t>
      </w:r>
      <w:r w:rsidR="00C9120E">
        <w:rPr>
          <w:rFonts w:eastAsia="宋体"/>
          <w:sz w:val="22"/>
          <w:szCs w:val="22"/>
          <w:lang w:val="en-US" w:eastAsia="zh-CN"/>
        </w:rPr>
        <w:t>ed</w:t>
      </w:r>
      <w:r>
        <w:rPr>
          <w:rFonts w:eastAsia="宋体"/>
          <w:sz w:val="22"/>
          <w:szCs w:val="22"/>
          <w:lang w:val="en-US" w:eastAsia="zh-CN"/>
        </w:rPr>
        <w:t xml:space="preserve">. To indicate two </w:t>
      </w:r>
      <w:r w:rsidR="00EC012C">
        <w:rPr>
          <w:rFonts w:eastAsia="宋体"/>
          <w:sz w:val="22"/>
          <w:szCs w:val="22"/>
          <w:lang w:val="en-US" w:eastAsia="zh-CN"/>
        </w:rPr>
        <w:t>SRI(s)</w:t>
      </w:r>
      <w:r>
        <w:rPr>
          <w:rFonts w:eastAsia="宋体"/>
          <w:sz w:val="22"/>
          <w:szCs w:val="22"/>
          <w:lang w:val="en-US" w:eastAsia="zh-CN"/>
        </w:rPr>
        <w:t xml:space="preserve">, similar as Rel-17 M-TRP PUSCH, two </w:t>
      </w:r>
      <w:r w:rsidR="00EC012C">
        <w:rPr>
          <w:rFonts w:eastAsia="宋体"/>
          <w:sz w:val="22"/>
          <w:szCs w:val="22"/>
          <w:lang w:val="en-US" w:eastAsia="zh-CN"/>
        </w:rPr>
        <w:t>SRI</w:t>
      </w:r>
      <w:r>
        <w:rPr>
          <w:rFonts w:eastAsia="宋体"/>
          <w:sz w:val="22"/>
          <w:szCs w:val="22"/>
          <w:lang w:val="en-US" w:eastAsia="zh-CN"/>
        </w:rPr>
        <w:t xml:space="preserve"> fields can be indicated</w:t>
      </w:r>
      <w:r w:rsidR="00C9120E">
        <w:rPr>
          <w:rFonts w:eastAsia="宋体"/>
          <w:sz w:val="22"/>
          <w:szCs w:val="22"/>
          <w:lang w:val="en-US" w:eastAsia="zh-CN"/>
        </w:rPr>
        <w:t xml:space="preserve"> for two panels/TRPs respectively</w:t>
      </w:r>
      <w:r>
        <w:rPr>
          <w:rFonts w:eastAsia="宋体"/>
          <w:sz w:val="22"/>
          <w:szCs w:val="22"/>
          <w:lang w:val="en-US" w:eastAsia="zh-CN"/>
        </w:rPr>
        <w:t xml:space="preserve">. However, </w:t>
      </w:r>
      <w:r w:rsidR="00C9120E">
        <w:rPr>
          <w:rFonts w:eastAsia="宋体"/>
          <w:sz w:val="22"/>
          <w:szCs w:val="22"/>
          <w:lang w:val="en-US" w:eastAsia="zh-CN"/>
        </w:rPr>
        <w:t xml:space="preserve">the </w:t>
      </w:r>
      <w:r>
        <w:rPr>
          <w:rFonts w:eastAsia="宋体"/>
          <w:sz w:val="22"/>
          <w:szCs w:val="22"/>
          <w:lang w:val="en-US" w:eastAsia="zh-CN"/>
        </w:rPr>
        <w:t>2</w:t>
      </w:r>
      <w:r w:rsidRPr="00757EA7">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Pr>
          <w:rFonts w:eastAsia="宋体"/>
          <w:sz w:val="22"/>
          <w:szCs w:val="22"/>
          <w:lang w:val="en-US" w:eastAsia="zh-CN"/>
        </w:rPr>
        <w:t xml:space="preserve"> fields in Rel-17 cannot be reused. </w:t>
      </w:r>
      <w:r w:rsidRPr="00650C23">
        <w:rPr>
          <w:rFonts w:eastAsia="宋体"/>
          <w:sz w:val="22"/>
          <w:szCs w:val="22"/>
          <w:lang w:val="en-US" w:eastAsia="zh-CN"/>
        </w:rPr>
        <w:t xml:space="preserve">In Rel-17, </w:t>
      </w:r>
      <w:r>
        <w:rPr>
          <w:rFonts w:eastAsia="宋体"/>
          <w:sz w:val="22"/>
          <w:szCs w:val="22"/>
          <w:lang w:val="en-US" w:eastAsia="zh-CN"/>
        </w:rPr>
        <w:t xml:space="preserve">two PUSCH repetitions have same rank, </w:t>
      </w:r>
      <w:r w:rsidR="009F16B0">
        <w:rPr>
          <w:rFonts w:eastAsia="宋体"/>
          <w:sz w:val="22"/>
          <w:szCs w:val="22"/>
          <w:lang w:val="en-US" w:eastAsia="zh-CN"/>
        </w:rPr>
        <w:t xml:space="preserve">hence </w:t>
      </w:r>
      <w:r>
        <w:rPr>
          <w:rFonts w:eastAsia="宋体"/>
          <w:sz w:val="22"/>
          <w:szCs w:val="22"/>
          <w:lang w:val="en-US" w:eastAsia="zh-CN"/>
        </w:rPr>
        <w:t>the 2</w:t>
      </w:r>
      <w:r w:rsidRPr="00686B7A">
        <w:rPr>
          <w:rFonts w:eastAsia="宋体"/>
          <w:sz w:val="22"/>
          <w:szCs w:val="22"/>
          <w:vertAlign w:val="superscript"/>
          <w:lang w:val="en-US" w:eastAsia="zh-CN"/>
        </w:rPr>
        <w:t>nd</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indicates from </w:t>
      </w:r>
      <w:r w:rsidR="00EC012C">
        <w:rPr>
          <w:rFonts w:eastAsia="宋体"/>
          <w:sz w:val="22"/>
          <w:szCs w:val="22"/>
          <w:lang w:val="en-US" w:eastAsia="zh-CN"/>
        </w:rPr>
        <w:t>SRI(s)</w:t>
      </w:r>
      <w:r w:rsidRPr="00650C23">
        <w:rPr>
          <w:rFonts w:eastAsia="宋体"/>
          <w:sz w:val="22"/>
          <w:szCs w:val="22"/>
          <w:lang w:val="en-US" w:eastAsia="zh-CN"/>
        </w:rPr>
        <w:t xml:space="preserve"> with </w:t>
      </w:r>
      <w:r w:rsidR="00C9120E">
        <w:rPr>
          <w:rFonts w:eastAsia="宋体"/>
          <w:sz w:val="22"/>
          <w:szCs w:val="22"/>
          <w:lang w:val="en-US" w:eastAsia="zh-CN"/>
        </w:rPr>
        <w:t xml:space="preserve">the </w:t>
      </w:r>
      <w:r w:rsidRPr="00650C23">
        <w:rPr>
          <w:rFonts w:eastAsia="宋体"/>
          <w:sz w:val="22"/>
          <w:szCs w:val="22"/>
          <w:lang w:val="en-US" w:eastAsia="zh-CN"/>
        </w:rPr>
        <w:t xml:space="preserve">rank </w:t>
      </w:r>
      <w:r w:rsidR="00C9120E">
        <w:rPr>
          <w:rFonts w:eastAsia="宋体"/>
          <w:sz w:val="22"/>
          <w:szCs w:val="22"/>
          <w:lang w:val="en-US" w:eastAsia="zh-CN"/>
        </w:rPr>
        <w:t xml:space="preserve">indicated in the </w:t>
      </w:r>
      <w:r>
        <w:rPr>
          <w:rFonts w:eastAsia="宋体"/>
          <w:sz w:val="22"/>
          <w:szCs w:val="22"/>
          <w:lang w:val="en-US" w:eastAsia="zh-CN"/>
        </w:rPr>
        <w:t>1</w:t>
      </w:r>
      <w:r w:rsidRPr="00EC24C9">
        <w:rPr>
          <w:rFonts w:eastAsia="宋体"/>
          <w:sz w:val="22"/>
          <w:szCs w:val="22"/>
          <w:vertAlign w:val="superscript"/>
          <w:lang w:val="en-US" w:eastAsia="zh-CN"/>
        </w:rPr>
        <w:t>st</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In STxMP SDM</w:t>
      </w:r>
      <w:r>
        <w:rPr>
          <w:rFonts w:eastAsia="宋体"/>
          <w:sz w:val="22"/>
          <w:szCs w:val="22"/>
          <w:lang w:val="en-US" w:eastAsia="zh-CN"/>
        </w:rPr>
        <w:t xml:space="preserve"> scheme</w:t>
      </w:r>
      <w:r w:rsidRPr="00650C23">
        <w:rPr>
          <w:rFonts w:eastAsia="宋体"/>
          <w:sz w:val="22"/>
          <w:szCs w:val="22"/>
          <w:lang w:val="en-US" w:eastAsia="zh-CN"/>
        </w:rPr>
        <w:t>,</w:t>
      </w:r>
      <w:r>
        <w:rPr>
          <w:rFonts w:eastAsia="宋体"/>
          <w:sz w:val="22"/>
          <w:szCs w:val="22"/>
          <w:lang w:val="en-US" w:eastAsia="zh-CN"/>
        </w:rPr>
        <w:t xml:space="preserve"> the</w:t>
      </w:r>
      <w:r w:rsidRPr="00650C23">
        <w:rPr>
          <w:rFonts w:eastAsia="宋体"/>
          <w:sz w:val="22"/>
          <w:szCs w:val="22"/>
          <w:lang w:val="en-US" w:eastAsia="zh-CN"/>
        </w:rPr>
        <w:t xml:space="preserve"> rank </w:t>
      </w:r>
      <w:r>
        <w:rPr>
          <w:rFonts w:eastAsia="宋体"/>
          <w:sz w:val="22"/>
          <w:szCs w:val="22"/>
          <w:lang w:val="en-US" w:eastAsia="zh-CN"/>
        </w:rPr>
        <w:t xml:space="preserve">of two panels </w:t>
      </w:r>
      <w:r w:rsidRPr="00650C23">
        <w:rPr>
          <w:rFonts w:eastAsia="宋体"/>
          <w:sz w:val="22"/>
          <w:szCs w:val="22"/>
          <w:lang w:val="en-US" w:eastAsia="zh-CN"/>
        </w:rPr>
        <w:t xml:space="preserve">can be different. </w:t>
      </w:r>
      <w:r>
        <w:rPr>
          <w:rFonts w:eastAsia="宋体"/>
          <w:sz w:val="22"/>
          <w:szCs w:val="22"/>
          <w:lang w:val="en-US" w:eastAsia="zh-CN"/>
        </w:rPr>
        <w:t>On the other hand,</w:t>
      </w:r>
      <w:r w:rsidRPr="00650C23">
        <w:rPr>
          <w:rFonts w:eastAsia="宋体"/>
          <w:sz w:val="22"/>
          <w:szCs w:val="22"/>
          <w:lang w:val="en-US" w:eastAsia="zh-CN"/>
        </w:rPr>
        <w:t xml:space="preserve"> similar issue as Rel-17 </w:t>
      </w:r>
      <w:r>
        <w:rPr>
          <w:rFonts w:eastAsia="宋体"/>
          <w:sz w:val="22"/>
          <w:szCs w:val="22"/>
          <w:lang w:val="en-US" w:eastAsia="zh-CN"/>
        </w:rPr>
        <w:t xml:space="preserve">M-TRP PUSCH </w:t>
      </w:r>
      <w:r w:rsidRPr="00650C23">
        <w:rPr>
          <w:rFonts w:eastAsia="宋体"/>
          <w:sz w:val="22"/>
          <w:szCs w:val="22"/>
          <w:lang w:val="en-US" w:eastAsia="zh-CN"/>
        </w:rPr>
        <w:t>exists</w:t>
      </w:r>
      <w:r>
        <w:rPr>
          <w:rFonts w:eastAsia="宋体"/>
          <w:sz w:val="22"/>
          <w:szCs w:val="22"/>
          <w:lang w:val="en-US" w:eastAsia="zh-CN"/>
        </w:rPr>
        <w:t>. C</w:t>
      </w:r>
      <w:r w:rsidRPr="00650C23">
        <w:rPr>
          <w:rFonts w:eastAsia="宋体"/>
          <w:sz w:val="22"/>
          <w:szCs w:val="22"/>
          <w:lang w:val="en-US" w:eastAsia="zh-CN"/>
        </w:rPr>
        <w:t xml:space="preserve">andidate rank of </w:t>
      </w:r>
      <w:r w:rsidR="00C9120E">
        <w:rPr>
          <w:rFonts w:eastAsia="宋体"/>
          <w:sz w:val="22"/>
          <w:szCs w:val="22"/>
          <w:lang w:val="en-US" w:eastAsia="zh-CN"/>
        </w:rPr>
        <w:t xml:space="preserve">the </w:t>
      </w:r>
      <w:r>
        <w:rPr>
          <w:rFonts w:eastAsia="宋体"/>
          <w:sz w:val="22"/>
          <w:szCs w:val="22"/>
          <w:lang w:val="en-US" w:eastAsia="zh-CN"/>
        </w:rPr>
        <w:t>2</w:t>
      </w:r>
      <w:r w:rsidRPr="00C83A35">
        <w:rPr>
          <w:rFonts w:eastAsia="宋体"/>
          <w:sz w:val="22"/>
          <w:szCs w:val="22"/>
          <w:vertAlign w:val="superscript"/>
          <w:lang w:val="en-US" w:eastAsia="zh-CN"/>
        </w:rPr>
        <w:t>nd</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is restricted by the rank indicated </w:t>
      </w:r>
      <w:r>
        <w:rPr>
          <w:rFonts w:eastAsia="宋体"/>
          <w:sz w:val="22"/>
          <w:szCs w:val="22"/>
          <w:lang w:val="en-US" w:eastAsia="zh-CN"/>
        </w:rPr>
        <w:t xml:space="preserve">by </w:t>
      </w:r>
      <w:r w:rsidR="009F16B0">
        <w:rPr>
          <w:rFonts w:eastAsia="宋体"/>
          <w:sz w:val="22"/>
          <w:szCs w:val="22"/>
          <w:lang w:val="en-US" w:eastAsia="zh-CN"/>
        </w:rPr>
        <w:t>the</w:t>
      </w:r>
      <w:r>
        <w:rPr>
          <w:rFonts w:eastAsia="宋体"/>
          <w:sz w:val="22"/>
          <w:szCs w:val="22"/>
          <w:lang w:val="en-US" w:eastAsia="zh-CN"/>
        </w:rPr>
        <w:t>1</w:t>
      </w:r>
      <w:r w:rsidRPr="00C83A35">
        <w:rPr>
          <w:rFonts w:eastAsia="宋体"/>
          <w:sz w:val="22"/>
          <w:szCs w:val="22"/>
          <w:vertAlign w:val="superscript"/>
          <w:lang w:val="en-US" w:eastAsia="zh-CN"/>
        </w:rPr>
        <w:t>st</w:t>
      </w:r>
      <w:r w:rsidRPr="00650C23">
        <w:rPr>
          <w:rFonts w:eastAsia="宋体"/>
          <w:sz w:val="22"/>
          <w:szCs w:val="22"/>
          <w:lang w:val="en-US" w:eastAsia="zh-CN"/>
        </w:rPr>
        <w:t xml:space="preserve"> </w:t>
      </w:r>
      <w:r w:rsidR="00EC012C">
        <w:rPr>
          <w:rFonts w:eastAsia="宋体"/>
          <w:sz w:val="22"/>
          <w:szCs w:val="22"/>
          <w:lang w:val="en-US" w:eastAsia="zh-CN"/>
        </w:rPr>
        <w:t xml:space="preserve">SRI </w:t>
      </w:r>
      <w:r w:rsidRPr="00650C23">
        <w:rPr>
          <w:rFonts w:eastAsia="宋体"/>
          <w:sz w:val="22"/>
          <w:szCs w:val="22"/>
          <w:lang w:val="en-US" w:eastAsia="zh-CN"/>
        </w:rPr>
        <w:t xml:space="preserve">field, i.e., sum of rank indicated by </w:t>
      </w:r>
      <w:r w:rsidR="009F16B0">
        <w:rPr>
          <w:rFonts w:eastAsia="宋体"/>
          <w:sz w:val="22"/>
          <w:szCs w:val="22"/>
          <w:lang w:val="en-US" w:eastAsia="zh-CN"/>
        </w:rPr>
        <w:t xml:space="preserve">the </w:t>
      </w:r>
      <w:r w:rsidRPr="00650C23">
        <w:rPr>
          <w:rFonts w:eastAsia="宋体"/>
          <w:sz w:val="22"/>
          <w:szCs w:val="22"/>
          <w:lang w:val="en-US" w:eastAsia="zh-CN"/>
        </w:rPr>
        <w:t xml:space="preserve">two </w:t>
      </w:r>
      <w:r w:rsidR="00EC012C">
        <w:rPr>
          <w:rFonts w:eastAsia="宋体"/>
          <w:sz w:val="22"/>
          <w:szCs w:val="22"/>
          <w:lang w:val="en-US" w:eastAsia="zh-CN"/>
        </w:rPr>
        <w:t>SRI</w:t>
      </w:r>
      <w:r w:rsidRPr="00650C23">
        <w:rPr>
          <w:rFonts w:eastAsia="宋体"/>
          <w:sz w:val="22"/>
          <w:szCs w:val="22"/>
          <w:lang w:val="en-US" w:eastAsia="zh-CN"/>
        </w:rPr>
        <w:t xml:space="preserve"> fields should be no larger than </w:t>
      </w:r>
      <w:r>
        <w:rPr>
          <w:rFonts w:eastAsia="宋体"/>
          <w:sz w:val="22"/>
          <w:szCs w:val="22"/>
          <w:lang w:val="en-US" w:eastAsia="zh-CN"/>
        </w:rPr>
        <w:t xml:space="preserve">the </w:t>
      </w:r>
      <w:r w:rsidRPr="00650C23">
        <w:rPr>
          <w:rFonts w:eastAsia="宋体"/>
          <w:sz w:val="22"/>
          <w:szCs w:val="22"/>
          <w:lang w:val="en-US" w:eastAsia="zh-CN"/>
        </w:rPr>
        <w:t xml:space="preserve">maxRank </w:t>
      </w:r>
      <w:r>
        <w:rPr>
          <w:rFonts w:eastAsia="宋体"/>
          <w:sz w:val="22"/>
          <w:szCs w:val="22"/>
          <w:lang w:val="en-US" w:eastAsia="zh-CN"/>
        </w:rPr>
        <w:t>of STxMP SDM scheme</w:t>
      </w:r>
      <w:r w:rsidRPr="00650C23">
        <w:rPr>
          <w:rFonts w:eastAsia="宋体"/>
          <w:sz w:val="22"/>
          <w:szCs w:val="22"/>
          <w:lang w:val="en-US" w:eastAsia="zh-CN"/>
        </w:rPr>
        <w:t xml:space="preserve">. Thus, </w:t>
      </w:r>
      <w:r>
        <w:rPr>
          <w:rFonts w:eastAsia="宋体"/>
          <w:sz w:val="22"/>
          <w:szCs w:val="22"/>
          <w:lang w:val="en-US" w:eastAsia="zh-CN"/>
        </w:rPr>
        <w:t xml:space="preserve">following options </w:t>
      </w:r>
      <w:r w:rsidR="009F16B0">
        <w:rPr>
          <w:rFonts w:eastAsia="宋体"/>
          <w:sz w:val="22"/>
          <w:szCs w:val="22"/>
          <w:lang w:val="en-US" w:eastAsia="zh-CN"/>
        </w:rPr>
        <w:t>are</w:t>
      </w:r>
      <w:r>
        <w:rPr>
          <w:rFonts w:eastAsia="宋体"/>
          <w:sz w:val="22"/>
          <w:szCs w:val="22"/>
          <w:lang w:val="en-US" w:eastAsia="zh-CN"/>
        </w:rPr>
        <w:t xml:space="preserve"> considered </w:t>
      </w:r>
      <w:r w:rsidRPr="00650C23">
        <w:rPr>
          <w:rFonts w:eastAsia="宋体"/>
          <w:sz w:val="22"/>
          <w:szCs w:val="22"/>
          <w:lang w:val="en-US" w:eastAsia="zh-CN"/>
        </w:rPr>
        <w:t>for</w:t>
      </w:r>
      <w:r>
        <w:rPr>
          <w:rFonts w:eastAsia="宋体"/>
          <w:sz w:val="22"/>
          <w:szCs w:val="22"/>
          <w:lang w:val="en-US" w:eastAsia="zh-CN"/>
        </w:rPr>
        <w:t xml:space="preserve"> the</w:t>
      </w:r>
      <w:r w:rsidRPr="00650C23">
        <w:rPr>
          <w:rFonts w:eastAsia="宋体"/>
          <w:sz w:val="22"/>
          <w:szCs w:val="22"/>
          <w:lang w:val="en-US" w:eastAsia="zh-CN"/>
        </w:rPr>
        <w:t xml:space="preserve"> 2</w:t>
      </w:r>
      <w:r w:rsidRPr="00C83A35">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w:t>
      </w:r>
    </w:p>
    <w:p w14:paraId="6039824B" w14:textId="4161206F" w:rsidR="00D52974" w:rsidRPr="00825EE8" w:rsidRDefault="00D52974" w:rsidP="009F5351">
      <w:pPr>
        <w:pStyle w:val="aff9"/>
        <w:numPr>
          <w:ilvl w:val="0"/>
          <w:numId w:val="31"/>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Option1</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r w:rsidRPr="00825EE8">
        <w:rPr>
          <w:rFonts w:eastAsia="宋体"/>
          <w:sz w:val="22"/>
          <w:szCs w:val="22"/>
          <w:lang w:val="en-US" w:eastAsia="zh-CN"/>
        </w:rPr>
        <w:t xml:space="preserve">maxRank of STxMP </w:t>
      </w:r>
      <w:r>
        <w:rPr>
          <w:rFonts w:eastAsia="宋体"/>
          <w:sz w:val="22"/>
          <w:szCs w:val="22"/>
          <w:lang w:val="en-US" w:eastAsia="zh-CN"/>
        </w:rPr>
        <w:t xml:space="preserve">SDM </w:t>
      </w:r>
      <w:r w:rsidR="009F16B0">
        <w:rPr>
          <w:rFonts w:eastAsia="宋体"/>
          <w:sz w:val="22"/>
          <w:szCs w:val="22"/>
          <w:lang w:val="en-US" w:eastAsia="zh-CN"/>
        </w:rPr>
        <w:t xml:space="preserve">scheme </w:t>
      </w:r>
      <w:r w:rsidRPr="00825EE8">
        <w:rPr>
          <w:rFonts w:eastAsia="宋体"/>
          <w:sz w:val="22"/>
          <w:szCs w:val="22"/>
          <w:lang w:val="en-US" w:eastAsia="zh-CN"/>
        </w:rPr>
        <w:t xml:space="preserve">is X, regardless of </w:t>
      </w:r>
      <w:r w:rsidR="00C9120E">
        <w:rPr>
          <w:rFonts w:eastAsia="宋体"/>
          <w:sz w:val="22"/>
          <w:szCs w:val="22"/>
          <w:lang w:val="en-US" w:eastAsia="zh-CN"/>
        </w:rPr>
        <w:t xml:space="preserve">the </w:t>
      </w:r>
      <w:r w:rsidRPr="00825EE8">
        <w:rPr>
          <w:rFonts w:eastAsia="宋体"/>
          <w:sz w:val="22"/>
          <w:szCs w:val="22"/>
          <w:lang w:val="en-US" w:eastAsia="zh-CN"/>
        </w:rPr>
        <w:t xml:space="preserve">rank indicated </w:t>
      </w:r>
      <w:r>
        <w:rPr>
          <w:rFonts w:eastAsia="宋体"/>
          <w:sz w:val="22"/>
          <w:szCs w:val="22"/>
          <w:lang w:val="en-US" w:eastAsia="zh-CN"/>
        </w:rPr>
        <w:t>by the 1</w:t>
      </w:r>
      <w:r w:rsidRPr="00825EE8">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w:t>
      </w:r>
      <w:r w:rsidR="00C9120E">
        <w:rPr>
          <w:rFonts w:eastAsia="宋体"/>
          <w:sz w:val="22"/>
          <w:szCs w:val="22"/>
          <w:lang w:val="en-US" w:eastAsia="zh-CN"/>
        </w:rPr>
        <w:t xml:space="preserve">the </w:t>
      </w:r>
      <w:r w:rsidRPr="00825EE8">
        <w:rPr>
          <w:rFonts w:eastAsia="宋体"/>
          <w:sz w:val="22"/>
          <w:szCs w:val="22"/>
          <w:lang w:val="en-US" w:eastAsia="zh-CN"/>
        </w:rPr>
        <w:t>2</w:t>
      </w:r>
      <w:r w:rsidRPr="00825EE8">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Pr="00825EE8">
        <w:rPr>
          <w:rFonts w:eastAsia="宋体"/>
          <w:sz w:val="22"/>
          <w:szCs w:val="22"/>
          <w:lang w:val="en-US" w:eastAsia="zh-CN"/>
        </w:rPr>
        <w:t xml:space="preserve"> table with maxRank=X. And UE expects that the sum of rank indicated by two </w:t>
      </w:r>
      <w:r w:rsidR="00EC012C">
        <w:rPr>
          <w:rFonts w:eastAsia="宋体"/>
          <w:sz w:val="22"/>
          <w:szCs w:val="22"/>
          <w:lang w:val="en-US" w:eastAsia="zh-CN"/>
        </w:rPr>
        <w:t>SRI</w:t>
      </w:r>
      <w:r w:rsidRPr="00825EE8">
        <w:rPr>
          <w:rFonts w:eastAsia="宋体"/>
          <w:sz w:val="22"/>
          <w:szCs w:val="22"/>
          <w:lang w:val="en-US" w:eastAsia="zh-CN"/>
        </w:rPr>
        <w:t xml:space="preserve"> fields is no larger than </w:t>
      </w:r>
      <w:r w:rsidR="00C9120E">
        <w:rPr>
          <w:rFonts w:eastAsia="宋体"/>
          <w:sz w:val="22"/>
          <w:szCs w:val="22"/>
          <w:lang w:val="en-US" w:eastAsia="zh-CN"/>
        </w:rPr>
        <w:t xml:space="preserve">the </w:t>
      </w:r>
      <w:r w:rsidRPr="00825EE8">
        <w:rPr>
          <w:rFonts w:eastAsia="宋体"/>
          <w:sz w:val="22"/>
          <w:szCs w:val="22"/>
          <w:lang w:val="en-US" w:eastAsia="zh-CN"/>
        </w:rPr>
        <w:t>maxRank of STxMP</w:t>
      </w:r>
      <w:r>
        <w:rPr>
          <w:rFonts w:eastAsia="宋体"/>
          <w:sz w:val="22"/>
          <w:szCs w:val="22"/>
          <w:lang w:val="en-US" w:eastAsia="zh-CN"/>
        </w:rPr>
        <w:t xml:space="preserve"> SDM</w:t>
      </w:r>
      <w:r w:rsidR="009F16B0">
        <w:rPr>
          <w:rFonts w:eastAsia="宋体"/>
          <w:sz w:val="22"/>
          <w:szCs w:val="22"/>
          <w:lang w:val="en-US" w:eastAsia="zh-CN"/>
        </w:rPr>
        <w:t xml:space="preserve"> scheme</w:t>
      </w:r>
      <w:r w:rsidRPr="00825EE8">
        <w:rPr>
          <w:rFonts w:eastAsia="宋体"/>
          <w:sz w:val="22"/>
          <w:szCs w:val="22"/>
          <w:lang w:val="en-US" w:eastAsia="zh-CN"/>
        </w:rPr>
        <w:t>.</w:t>
      </w:r>
    </w:p>
    <w:p w14:paraId="19485416" w14:textId="5FE84F40" w:rsidR="00D52974" w:rsidRPr="00825EE8" w:rsidRDefault="00D52974" w:rsidP="009F5351">
      <w:pPr>
        <w:pStyle w:val="aff9"/>
        <w:numPr>
          <w:ilvl w:val="0"/>
          <w:numId w:val="31"/>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Option2</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r w:rsidRPr="00825EE8">
        <w:rPr>
          <w:rFonts w:eastAsia="宋体"/>
          <w:sz w:val="22"/>
          <w:szCs w:val="22"/>
          <w:lang w:val="en-US" w:eastAsia="zh-CN"/>
        </w:rPr>
        <w:t xml:space="preserve">maxRank of STxMP </w:t>
      </w:r>
      <w:r>
        <w:rPr>
          <w:rFonts w:eastAsia="宋体"/>
          <w:sz w:val="22"/>
          <w:szCs w:val="22"/>
          <w:lang w:val="en-US" w:eastAsia="zh-CN"/>
        </w:rPr>
        <w:t>SDM</w:t>
      </w:r>
      <w:r w:rsidR="009F16B0" w:rsidRPr="009F16B0">
        <w:rPr>
          <w:rFonts w:eastAsia="宋体"/>
          <w:sz w:val="22"/>
          <w:szCs w:val="22"/>
          <w:lang w:val="en-US" w:eastAsia="zh-CN"/>
        </w:rPr>
        <w:t xml:space="preserve"> </w:t>
      </w:r>
      <w:r w:rsidR="009F16B0">
        <w:rPr>
          <w:rFonts w:eastAsia="宋体"/>
          <w:sz w:val="22"/>
          <w:szCs w:val="22"/>
          <w:lang w:val="en-US" w:eastAsia="zh-CN"/>
        </w:rPr>
        <w:t>scheme</w:t>
      </w:r>
      <w:r>
        <w:rPr>
          <w:rFonts w:eastAsia="宋体"/>
          <w:sz w:val="22"/>
          <w:szCs w:val="22"/>
          <w:lang w:val="en-US" w:eastAsia="zh-CN"/>
        </w:rPr>
        <w:t xml:space="preserve"> </w:t>
      </w:r>
      <w:r w:rsidRPr="00825EE8">
        <w:rPr>
          <w:rFonts w:eastAsia="宋体"/>
          <w:sz w:val="22"/>
          <w:szCs w:val="22"/>
          <w:lang w:val="en-US" w:eastAsia="zh-CN"/>
        </w:rPr>
        <w:t xml:space="preserve">is X, regardless of rank indicated in </w:t>
      </w:r>
      <w:r w:rsidR="00C9120E">
        <w:rPr>
          <w:rFonts w:eastAsia="宋体"/>
          <w:sz w:val="22"/>
          <w:szCs w:val="22"/>
          <w:lang w:val="en-US" w:eastAsia="zh-CN"/>
        </w:rPr>
        <w:t xml:space="preserve">the </w:t>
      </w:r>
      <w:r w:rsidRPr="00825EE8">
        <w:rPr>
          <w:rFonts w:eastAsia="宋体"/>
          <w:sz w:val="22"/>
          <w:szCs w:val="22"/>
          <w:lang w:val="en-US" w:eastAsia="zh-CN"/>
        </w:rPr>
        <w:t>1</w:t>
      </w:r>
      <w:r w:rsidR="00C9120E" w:rsidRPr="00C9120E">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w:t>
      </w:r>
      <w:r w:rsidR="00C9120E">
        <w:rPr>
          <w:rFonts w:eastAsia="宋体"/>
          <w:sz w:val="22"/>
          <w:szCs w:val="22"/>
          <w:lang w:val="en-US" w:eastAsia="zh-CN"/>
        </w:rPr>
        <w:t>the 2</w:t>
      </w:r>
      <w:r w:rsidR="00C9120E" w:rsidRPr="00C9120E">
        <w:rPr>
          <w:rFonts w:eastAsia="宋体"/>
          <w:sz w:val="22"/>
          <w:szCs w:val="22"/>
          <w:vertAlign w:val="superscript"/>
          <w:lang w:val="en-US" w:eastAsia="zh-CN"/>
        </w:rPr>
        <w:t>nd</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Pr="00825EE8">
        <w:rPr>
          <w:rFonts w:eastAsia="宋体"/>
          <w:sz w:val="22"/>
          <w:szCs w:val="22"/>
          <w:lang w:val="en-US" w:eastAsia="zh-CN"/>
        </w:rPr>
        <w:t xml:space="preserve"> table with maxRank=X-1. And UE expects that the sum of rank indicated by two </w:t>
      </w:r>
      <w:r w:rsidR="00EC012C">
        <w:rPr>
          <w:rFonts w:eastAsia="宋体"/>
          <w:sz w:val="22"/>
          <w:szCs w:val="22"/>
          <w:lang w:val="en-US" w:eastAsia="zh-CN"/>
        </w:rPr>
        <w:t>SRI</w:t>
      </w:r>
      <w:r w:rsidR="00EC012C" w:rsidRPr="00825EE8">
        <w:rPr>
          <w:rFonts w:eastAsia="宋体"/>
          <w:sz w:val="22"/>
          <w:szCs w:val="22"/>
          <w:lang w:val="en-US" w:eastAsia="zh-CN"/>
        </w:rPr>
        <w:t xml:space="preserve"> </w:t>
      </w:r>
      <w:r w:rsidRPr="00825EE8">
        <w:rPr>
          <w:rFonts w:eastAsia="宋体"/>
          <w:sz w:val="22"/>
          <w:szCs w:val="22"/>
          <w:lang w:val="en-US" w:eastAsia="zh-CN"/>
        </w:rPr>
        <w:t xml:space="preserve">fields is no larger than </w:t>
      </w:r>
      <w:r w:rsidR="00C9120E">
        <w:rPr>
          <w:rFonts w:eastAsia="宋体"/>
          <w:sz w:val="22"/>
          <w:szCs w:val="22"/>
          <w:lang w:val="en-US" w:eastAsia="zh-CN"/>
        </w:rPr>
        <w:t xml:space="preserve">the </w:t>
      </w:r>
      <w:r w:rsidRPr="00825EE8">
        <w:rPr>
          <w:rFonts w:eastAsia="宋体"/>
          <w:sz w:val="22"/>
          <w:szCs w:val="22"/>
          <w:lang w:val="en-US" w:eastAsia="zh-CN"/>
        </w:rPr>
        <w:t>maxRank of STxMP</w:t>
      </w:r>
      <w:r w:rsidR="009F16B0" w:rsidRPr="009F16B0">
        <w:rPr>
          <w:rFonts w:eastAsia="宋体"/>
          <w:sz w:val="22"/>
          <w:szCs w:val="22"/>
          <w:lang w:val="en-US" w:eastAsia="zh-CN"/>
        </w:rPr>
        <w:t xml:space="preserve"> </w:t>
      </w:r>
      <w:r w:rsidR="009F16B0">
        <w:rPr>
          <w:rFonts w:eastAsia="宋体"/>
          <w:sz w:val="22"/>
          <w:szCs w:val="22"/>
          <w:lang w:val="en-US" w:eastAsia="zh-CN"/>
        </w:rPr>
        <w:t>scheme</w:t>
      </w:r>
      <w:r w:rsidRPr="00825EE8">
        <w:rPr>
          <w:rFonts w:eastAsia="宋体"/>
          <w:sz w:val="22"/>
          <w:szCs w:val="22"/>
          <w:lang w:val="en-US" w:eastAsia="zh-CN"/>
        </w:rPr>
        <w:t>.</w:t>
      </w:r>
    </w:p>
    <w:p w14:paraId="06CE857F" w14:textId="3FAF4938" w:rsidR="00D52974" w:rsidRDefault="00D52974" w:rsidP="009F5351">
      <w:pPr>
        <w:pStyle w:val="aff9"/>
        <w:numPr>
          <w:ilvl w:val="0"/>
          <w:numId w:val="31"/>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Option3</w:t>
      </w:r>
      <w:r>
        <w:rPr>
          <w:rFonts w:eastAsia="宋体"/>
          <w:sz w:val="22"/>
          <w:szCs w:val="22"/>
          <w:lang w:val="en-US" w:eastAsia="zh-CN"/>
        </w:rPr>
        <w:t>:</w:t>
      </w:r>
      <w:r w:rsidRPr="00825EE8">
        <w:rPr>
          <w:rFonts w:eastAsia="宋体"/>
          <w:sz w:val="22"/>
          <w:szCs w:val="22"/>
          <w:lang w:val="en-US" w:eastAsia="zh-CN"/>
        </w:rPr>
        <w:t xml:space="preserve"> Assuming</w:t>
      </w:r>
      <w:r w:rsidR="00C9120E">
        <w:rPr>
          <w:rFonts w:eastAsia="宋体"/>
          <w:sz w:val="22"/>
          <w:szCs w:val="22"/>
          <w:lang w:val="en-US" w:eastAsia="zh-CN"/>
        </w:rPr>
        <w:t xml:space="preserve"> the</w:t>
      </w:r>
      <w:r w:rsidRPr="00825EE8">
        <w:rPr>
          <w:rFonts w:eastAsia="宋体"/>
          <w:sz w:val="22"/>
          <w:szCs w:val="22"/>
          <w:lang w:val="en-US" w:eastAsia="zh-CN"/>
        </w:rPr>
        <w:t xml:space="preserve"> maxRank of STxMP </w:t>
      </w:r>
      <w:r w:rsidR="00976343">
        <w:rPr>
          <w:rFonts w:eastAsia="宋体"/>
          <w:sz w:val="22"/>
          <w:szCs w:val="22"/>
          <w:lang w:val="en-US" w:eastAsia="zh-CN"/>
        </w:rPr>
        <w:t>SDM</w:t>
      </w:r>
      <w:r w:rsidR="009F16B0" w:rsidRPr="009F16B0">
        <w:rPr>
          <w:rFonts w:eastAsia="宋体"/>
          <w:sz w:val="22"/>
          <w:szCs w:val="22"/>
          <w:lang w:val="en-US" w:eastAsia="zh-CN"/>
        </w:rPr>
        <w:t xml:space="preserve"> </w:t>
      </w:r>
      <w:r w:rsidR="009F16B0">
        <w:rPr>
          <w:rFonts w:eastAsia="宋体"/>
          <w:sz w:val="22"/>
          <w:szCs w:val="22"/>
          <w:lang w:val="en-US" w:eastAsia="zh-CN"/>
        </w:rPr>
        <w:t>scheme</w:t>
      </w:r>
      <w:r w:rsidR="00976343">
        <w:rPr>
          <w:rFonts w:eastAsia="宋体"/>
          <w:sz w:val="22"/>
          <w:szCs w:val="22"/>
          <w:lang w:val="en-US" w:eastAsia="zh-CN"/>
        </w:rPr>
        <w:t xml:space="preserve"> </w:t>
      </w:r>
      <w:r w:rsidRPr="00825EE8">
        <w:rPr>
          <w:rFonts w:eastAsia="宋体"/>
          <w:sz w:val="22"/>
          <w:szCs w:val="22"/>
          <w:lang w:val="en-US" w:eastAsia="zh-CN"/>
        </w:rPr>
        <w:t>is X</w:t>
      </w:r>
      <w:r w:rsidR="00C9120E">
        <w:rPr>
          <w:rFonts w:eastAsia="宋体"/>
          <w:sz w:val="22"/>
          <w:szCs w:val="22"/>
          <w:lang w:val="en-US" w:eastAsia="zh-CN"/>
        </w:rPr>
        <w:t xml:space="preserve"> and the 1</w:t>
      </w:r>
      <w:r w:rsidR="00C9120E" w:rsidRPr="00C9120E">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indicates rank=Y, </w:t>
      </w:r>
      <w:r w:rsidR="00C9120E">
        <w:rPr>
          <w:rFonts w:eastAsia="宋体"/>
          <w:sz w:val="22"/>
          <w:szCs w:val="22"/>
          <w:lang w:val="en-US" w:eastAsia="zh-CN"/>
        </w:rPr>
        <w:t>the 2</w:t>
      </w:r>
      <w:r w:rsidR="00C9120E" w:rsidRPr="00C9120E">
        <w:rPr>
          <w:rFonts w:eastAsia="宋体"/>
          <w:sz w:val="22"/>
          <w:szCs w:val="22"/>
          <w:vertAlign w:val="superscript"/>
          <w:lang w:val="en-US" w:eastAsia="zh-CN"/>
        </w:rPr>
        <w:t>nd</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00EC012C" w:rsidRPr="00825EE8">
        <w:rPr>
          <w:rFonts w:eastAsia="宋体"/>
          <w:sz w:val="22"/>
          <w:szCs w:val="22"/>
          <w:lang w:val="en-US" w:eastAsia="zh-CN"/>
        </w:rPr>
        <w:t xml:space="preserve"> </w:t>
      </w:r>
      <w:r w:rsidRPr="00825EE8">
        <w:rPr>
          <w:rFonts w:eastAsia="宋体"/>
          <w:sz w:val="22"/>
          <w:szCs w:val="22"/>
          <w:lang w:val="en-US" w:eastAsia="zh-CN"/>
        </w:rPr>
        <w:t>table with maxRank=X-Y.</w:t>
      </w:r>
    </w:p>
    <w:p w14:paraId="3BE400C6" w14:textId="42B3AE04" w:rsidR="00D52974" w:rsidRDefault="00D52974" w:rsidP="00D52974">
      <w:pPr>
        <w:spacing w:beforeLines="50" w:before="120"/>
        <w:jc w:val="both"/>
        <w:rPr>
          <w:rFonts w:eastAsia="宋体"/>
          <w:sz w:val="22"/>
          <w:szCs w:val="22"/>
          <w:lang w:val="en-US" w:eastAsia="zh-CN"/>
        </w:rPr>
      </w:pPr>
      <w:r>
        <w:rPr>
          <w:rFonts w:eastAsia="宋体"/>
          <w:sz w:val="22"/>
          <w:szCs w:val="22"/>
          <w:lang w:val="en-US" w:eastAsia="zh-CN"/>
        </w:rPr>
        <w:t>Compared with option1, option2/3 saves 1-bit</w:t>
      </w:r>
      <w:r w:rsidR="00C9120E">
        <w:rPr>
          <w:rFonts w:eastAsia="宋体"/>
          <w:sz w:val="22"/>
          <w:szCs w:val="22"/>
          <w:lang w:val="en-US" w:eastAsia="zh-CN"/>
        </w:rPr>
        <w:t xml:space="preserve"> overhead of DCI</w:t>
      </w:r>
      <w:r>
        <w:rPr>
          <w:rFonts w:eastAsia="宋体"/>
          <w:sz w:val="22"/>
          <w:szCs w:val="22"/>
          <w:lang w:val="en-US" w:eastAsia="zh-CN"/>
        </w:rPr>
        <w:t xml:space="preserve"> in some cases, e.g., when maxRank of STxMP</w:t>
      </w:r>
      <w:r w:rsidR="009F16B0">
        <w:rPr>
          <w:rFonts w:eastAsia="宋体"/>
          <w:sz w:val="22"/>
          <w:szCs w:val="22"/>
          <w:lang w:val="en-US" w:eastAsia="zh-CN"/>
        </w:rPr>
        <w:t xml:space="preserve"> SDM scheme</w:t>
      </w:r>
      <w:r>
        <w:rPr>
          <w:rFonts w:eastAsia="宋体"/>
          <w:sz w:val="22"/>
          <w:szCs w:val="22"/>
          <w:lang w:val="en-US" w:eastAsia="zh-CN"/>
        </w:rPr>
        <w:t xml:space="preserve"> is 2. And compared </w:t>
      </w:r>
      <w:r w:rsidR="00C9120E">
        <w:rPr>
          <w:rFonts w:eastAsia="宋体"/>
          <w:sz w:val="22"/>
          <w:szCs w:val="22"/>
          <w:lang w:val="en-US" w:eastAsia="zh-CN"/>
        </w:rPr>
        <w:t>with</w:t>
      </w:r>
      <w:r>
        <w:rPr>
          <w:rFonts w:eastAsia="宋体"/>
          <w:sz w:val="22"/>
          <w:szCs w:val="22"/>
          <w:lang w:val="en-US" w:eastAsia="zh-CN"/>
        </w:rPr>
        <w:t xml:space="preserve"> option3, option2 is simpler. Thus, option2 is preferred.</w:t>
      </w:r>
    </w:p>
    <w:p w14:paraId="61A213DF" w14:textId="705B3481" w:rsidR="00D250F5" w:rsidRDefault="00D250F5" w:rsidP="00D250F5">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002D125C" w:rsidRPr="002D125C">
        <w:rPr>
          <w:rFonts w:eastAsia="宋体" w:hint="eastAsia"/>
          <w:b/>
          <w:bCs/>
          <w:sz w:val="22"/>
          <w:szCs w:val="18"/>
          <w:u w:val="single"/>
          <w:lang w:val="en-US" w:eastAsia="zh-CN"/>
        </w:rPr>
        <w:t>5</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5B80A0A2" w14:textId="635A5D78" w:rsidR="00D250F5" w:rsidRDefault="00D250F5" w:rsidP="009F5351">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STxMP SDM scheme for NCB PUSCH, </w:t>
      </w:r>
      <w:r w:rsidRPr="00925183">
        <w:rPr>
          <w:rFonts w:eastAsia="宋体"/>
          <w:b/>
          <w:bCs/>
          <w:sz w:val="22"/>
          <w:szCs w:val="18"/>
          <w:lang w:val="en-US" w:eastAsia="zh-CN"/>
        </w:rPr>
        <w:t xml:space="preserve">two </w:t>
      </w:r>
      <w:r>
        <w:rPr>
          <w:rFonts w:eastAsia="宋体"/>
          <w:b/>
          <w:bCs/>
          <w:sz w:val="22"/>
          <w:szCs w:val="18"/>
          <w:lang w:val="en-US" w:eastAsia="zh-CN"/>
        </w:rPr>
        <w:t>N</w:t>
      </w:r>
      <w:r w:rsidRPr="00925183">
        <w:rPr>
          <w:rFonts w:eastAsia="宋体"/>
          <w:b/>
          <w:bCs/>
          <w:sz w:val="22"/>
          <w:szCs w:val="18"/>
          <w:lang w:val="en-US" w:eastAsia="zh-CN"/>
        </w:rPr>
        <w:t>CB SRS resource sets can be configured and two SRI fields can be indicated</w:t>
      </w:r>
      <w:r>
        <w:rPr>
          <w:rFonts w:eastAsia="宋体"/>
          <w:b/>
          <w:bCs/>
          <w:sz w:val="22"/>
          <w:szCs w:val="18"/>
          <w:lang w:val="en-US" w:eastAsia="zh-CN"/>
        </w:rPr>
        <w:t>.</w:t>
      </w:r>
      <w:r w:rsidR="00120F18">
        <w:rPr>
          <w:rFonts w:eastAsia="宋体"/>
          <w:b/>
          <w:bCs/>
          <w:sz w:val="22"/>
          <w:szCs w:val="18"/>
          <w:lang w:val="en-US" w:eastAsia="zh-CN"/>
        </w:rPr>
        <w:t xml:space="preserve"> </w:t>
      </w:r>
      <w:r w:rsidRPr="00120F18">
        <w:rPr>
          <w:rFonts w:eastAsia="宋体"/>
          <w:b/>
          <w:bCs/>
          <w:sz w:val="22"/>
          <w:szCs w:val="18"/>
          <w:lang w:val="en-US" w:eastAsia="zh-CN"/>
        </w:rPr>
        <w:t>Assuming</w:t>
      </w:r>
      <w:r w:rsidR="00C9120E">
        <w:rPr>
          <w:rFonts w:eastAsia="宋体"/>
          <w:b/>
          <w:bCs/>
          <w:sz w:val="22"/>
          <w:szCs w:val="18"/>
          <w:lang w:val="en-US" w:eastAsia="zh-CN"/>
        </w:rPr>
        <w:t xml:space="preserve"> the</w:t>
      </w:r>
      <w:r w:rsidRPr="00120F18">
        <w:rPr>
          <w:rFonts w:eastAsia="宋体"/>
          <w:b/>
          <w:bCs/>
          <w:sz w:val="22"/>
          <w:szCs w:val="18"/>
          <w:lang w:val="en-US" w:eastAsia="zh-CN"/>
        </w:rPr>
        <w:t xml:space="preserve"> maxRank of STxMP SDM</w:t>
      </w:r>
      <w:r w:rsidR="00350368" w:rsidRPr="00350368">
        <w:rPr>
          <w:rFonts w:eastAsia="宋体"/>
          <w:b/>
          <w:bCs/>
          <w:sz w:val="22"/>
          <w:szCs w:val="18"/>
          <w:lang w:val="en-US" w:eastAsia="zh-CN"/>
        </w:rPr>
        <w:t xml:space="preserve"> scheme</w:t>
      </w:r>
      <w:r w:rsidRPr="00120F18">
        <w:rPr>
          <w:rFonts w:eastAsia="宋体"/>
          <w:b/>
          <w:bCs/>
          <w:sz w:val="22"/>
          <w:szCs w:val="18"/>
          <w:lang w:val="en-US" w:eastAsia="zh-CN"/>
        </w:rPr>
        <w:t xml:space="preserve"> is X, the 2</w:t>
      </w:r>
      <w:r w:rsidRPr="00120F18">
        <w:rPr>
          <w:rFonts w:eastAsia="宋体"/>
          <w:b/>
          <w:bCs/>
          <w:sz w:val="22"/>
          <w:szCs w:val="18"/>
          <w:vertAlign w:val="superscript"/>
          <w:lang w:val="en-US" w:eastAsia="zh-CN"/>
        </w:rPr>
        <w:t>nd</w:t>
      </w:r>
      <w:r w:rsidRPr="00120F18">
        <w:rPr>
          <w:rFonts w:eastAsia="宋体"/>
          <w:b/>
          <w:bCs/>
          <w:sz w:val="22"/>
          <w:szCs w:val="18"/>
          <w:lang w:val="en-US" w:eastAsia="zh-CN"/>
        </w:rPr>
        <w:t xml:space="preserve"> </w:t>
      </w:r>
      <w:r w:rsidR="00120F18">
        <w:rPr>
          <w:rFonts w:eastAsia="宋体"/>
          <w:b/>
          <w:bCs/>
          <w:sz w:val="22"/>
          <w:szCs w:val="18"/>
          <w:lang w:val="en-US" w:eastAsia="zh-CN"/>
        </w:rPr>
        <w:t xml:space="preserve">SRI </w:t>
      </w:r>
      <w:r w:rsidRPr="00120F18">
        <w:rPr>
          <w:rFonts w:eastAsia="宋体"/>
          <w:b/>
          <w:bCs/>
          <w:sz w:val="22"/>
          <w:szCs w:val="18"/>
          <w:lang w:val="en-US" w:eastAsia="zh-CN"/>
        </w:rPr>
        <w:t xml:space="preserve">field applies </w:t>
      </w:r>
      <w:r w:rsidR="00120F18">
        <w:rPr>
          <w:rFonts w:eastAsia="宋体"/>
          <w:b/>
          <w:bCs/>
          <w:sz w:val="22"/>
          <w:szCs w:val="18"/>
          <w:lang w:val="en-US" w:eastAsia="zh-CN"/>
        </w:rPr>
        <w:t xml:space="preserve">SRI </w:t>
      </w:r>
      <w:r w:rsidRPr="00120F18">
        <w:rPr>
          <w:rFonts w:eastAsia="宋体"/>
          <w:b/>
          <w:bCs/>
          <w:sz w:val="22"/>
          <w:szCs w:val="18"/>
          <w:lang w:val="en-US" w:eastAsia="zh-CN"/>
        </w:rPr>
        <w:t>table with maxRank=X-1.</w:t>
      </w:r>
    </w:p>
    <w:p w14:paraId="6230DD76" w14:textId="6CDD1F3D" w:rsidR="00A555B2" w:rsidRDefault="00CE605C" w:rsidP="0061720B">
      <w:pPr>
        <w:spacing w:beforeLines="50" w:before="120" w:afterLines="50" w:after="120"/>
        <w:jc w:val="both"/>
        <w:rPr>
          <w:rFonts w:eastAsia="宋体"/>
          <w:sz w:val="22"/>
          <w:szCs w:val="22"/>
          <w:lang w:val="en-US" w:eastAsia="zh-CN"/>
        </w:rPr>
      </w:pPr>
      <w:r w:rsidRPr="00CE605C">
        <w:rPr>
          <w:rFonts w:eastAsia="宋体"/>
          <w:sz w:val="22"/>
          <w:szCs w:val="22"/>
          <w:lang w:val="en-US" w:eastAsia="zh-CN"/>
        </w:rPr>
        <w:t xml:space="preserve">Furthermore, </w:t>
      </w:r>
      <w:r w:rsidR="00F25DEE">
        <w:rPr>
          <w:rFonts w:eastAsia="宋体"/>
          <w:sz w:val="22"/>
          <w:szCs w:val="22"/>
          <w:lang w:val="en-US" w:eastAsia="zh-CN"/>
        </w:rPr>
        <w:t xml:space="preserve">for STxMP SDM scheme, </w:t>
      </w:r>
      <w:r w:rsidR="002511F5">
        <w:rPr>
          <w:rFonts w:eastAsia="宋体"/>
          <w:sz w:val="22"/>
          <w:szCs w:val="22"/>
          <w:lang w:val="en-US" w:eastAsia="zh-CN"/>
        </w:rPr>
        <w:t xml:space="preserve">indication of DMRS ports and </w:t>
      </w:r>
      <w:r w:rsidR="00F25DEE">
        <w:rPr>
          <w:rFonts w:eastAsia="宋体"/>
          <w:sz w:val="22"/>
          <w:szCs w:val="22"/>
          <w:lang w:val="en-US" w:eastAsia="zh-CN"/>
        </w:rPr>
        <w:t xml:space="preserve">mapping between DMRS ports and panels/TRPs needs to be studied. </w:t>
      </w:r>
      <w:r w:rsidR="003A14AB">
        <w:rPr>
          <w:rFonts w:eastAsia="宋体"/>
          <w:sz w:val="22"/>
          <w:szCs w:val="22"/>
          <w:lang w:val="en-US" w:eastAsia="zh-CN"/>
        </w:rPr>
        <w:t xml:space="preserve">For indication of DMRS ports, </w:t>
      </w:r>
      <w:r w:rsidR="002511F5">
        <w:rPr>
          <w:rFonts w:eastAsia="宋体"/>
          <w:sz w:val="22"/>
          <w:szCs w:val="22"/>
          <w:lang w:val="en-US" w:eastAsia="zh-CN"/>
        </w:rPr>
        <w:t>e</w:t>
      </w:r>
      <w:r w:rsidR="002511F5" w:rsidRPr="002511F5">
        <w:rPr>
          <w:rFonts w:eastAsia="宋体"/>
          <w:sz w:val="22"/>
          <w:szCs w:val="22"/>
          <w:lang w:val="en-US" w:eastAsia="zh-CN"/>
        </w:rPr>
        <w:t>xisting ‘antenna ports” field can be used to indicate DMRS ports across two panels. Enhancement on ‘antenna port’ field is not needed.</w:t>
      </w:r>
      <w:r w:rsidR="00E31DD1">
        <w:rPr>
          <w:rFonts w:eastAsia="宋体"/>
          <w:sz w:val="22"/>
          <w:szCs w:val="22"/>
          <w:lang w:val="en-US" w:eastAsia="zh-CN"/>
        </w:rPr>
        <w:t xml:space="preserve"> </w:t>
      </w:r>
      <w:r w:rsidR="003A14AB">
        <w:rPr>
          <w:rFonts w:eastAsia="宋体"/>
          <w:sz w:val="22"/>
          <w:szCs w:val="22"/>
          <w:lang w:val="en-US" w:eastAsia="zh-CN"/>
        </w:rPr>
        <w:t>In addition, w</w:t>
      </w:r>
      <w:r w:rsidR="00E31DD1">
        <w:rPr>
          <w:rFonts w:eastAsia="宋体"/>
          <w:sz w:val="22"/>
          <w:szCs w:val="22"/>
          <w:lang w:val="en-US" w:eastAsia="zh-CN"/>
        </w:rPr>
        <w:t>hether DMRS ports</w:t>
      </w:r>
      <w:r w:rsidR="003A14AB">
        <w:rPr>
          <w:rFonts w:eastAsia="宋体"/>
          <w:sz w:val="22"/>
          <w:szCs w:val="22"/>
          <w:lang w:val="en-US" w:eastAsia="zh-CN"/>
        </w:rPr>
        <w:t xml:space="preserve"> for two panels </w:t>
      </w:r>
      <w:r w:rsidR="00E6556A">
        <w:rPr>
          <w:rFonts w:eastAsia="宋体"/>
          <w:sz w:val="22"/>
          <w:szCs w:val="22"/>
          <w:lang w:val="en-US" w:eastAsia="zh-CN"/>
        </w:rPr>
        <w:t xml:space="preserve">can be </w:t>
      </w:r>
      <w:r w:rsidR="003A14AB">
        <w:rPr>
          <w:rFonts w:eastAsia="宋体"/>
          <w:sz w:val="22"/>
          <w:szCs w:val="22"/>
          <w:lang w:val="en-US" w:eastAsia="zh-CN"/>
        </w:rPr>
        <w:t>within same or different CDM group was discussed.</w:t>
      </w:r>
      <w:r w:rsidR="00E31DD1">
        <w:rPr>
          <w:rFonts w:eastAsia="宋体"/>
          <w:sz w:val="22"/>
          <w:szCs w:val="22"/>
          <w:lang w:val="en-US" w:eastAsia="zh-CN"/>
        </w:rPr>
        <w:t xml:space="preserve"> </w:t>
      </w:r>
      <w:r w:rsidR="00E31DD1" w:rsidRPr="00E31DD1">
        <w:rPr>
          <w:rFonts w:eastAsia="宋体"/>
          <w:sz w:val="22"/>
          <w:szCs w:val="22"/>
          <w:lang w:val="en-US" w:eastAsia="zh-CN"/>
        </w:rPr>
        <w:t xml:space="preserve">For STxMP SDM </w:t>
      </w:r>
      <w:r w:rsidR="0065511B">
        <w:rPr>
          <w:rFonts w:eastAsia="宋体"/>
          <w:sz w:val="22"/>
          <w:szCs w:val="22"/>
          <w:lang w:val="en-US" w:eastAsia="zh-CN"/>
        </w:rPr>
        <w:t>scheme</w:t>
      </w:r>
      <w:r w:rsidR="00E31DD1" w:rsidRPr="00E31DD1">
        <w:rPr>
          <w:rFonts w:eastAsia="宋体"/>
          <w:sz w:val="22"/>
          <w:szCs w:val="22"/>
          <w:lang w:val="en-US" w:eastAsia="zh-CN"/>
        </w:rPr>
        <w:t xml:space="preserve">, interference from the other panel </w:t>
      </w:r>
      <w:r w:rsidR="00E6556A">
        <w:rPr>
          <w:rFonts w:eastAsia="宋体"/>
          <w:sz w:val="22"/>
          <w:szCs w:val="22"/>
          <w:lang w:val="en-US" w:eastAsia="zh-CN"/>
        </w:rPr>
        <w:t>will</w:t>
      </w:r>
      <w:r w:rsidR="00E31DD1">
        <w:rPr>
          <w:rFonts w:eastAsia="宋体"/>
          <w:sz w:val="22"/>
          <w:szCs w:val="22"/>
          <w:lang w:val="en-US" w:eastAsia="zh-CN"/>
        </w:rPr>
        <w:t xml:space="preserve"> be </w:t>
      </w:r>
      <w:r w:rsidR="00E31DD1" w:rsidRPr="00E31DD1">
        <w:rPr>
          <w:rFonts w:eastAsia="宋体"/>
          <w:sz w:val="22"/>
          <w:szCs w:val="22"/>
          <w:lang w:val="en-US" w:eastAsia="zh-CN"/>
        </w:rPr>
        <w:t xml:space="preserve">tolerable, </w:t>
      </w:r>
      <w:r w:rsidR="00E31DD1">
        <w:rPr>
          <w:rFonts w:eastAsia="宋体"/>
          <w:sz w:val="22"/>
          <w:szCs w:val="22"/>
          <w:lang w:val="en-US" w:eastAsia="zh-CN"/>
        </w:rPr>
        <w:t>thus,</w:t>
      </w:r>
      <w:r w:rsidR="00523CB9">
        <w:rPr>
          <w:rFonts w:eastAsia="宋体"/>
          <w:sz w:val="22"/>
          <w:szCs w:val="22"/>
          <w:lang w:val="en-US" w:eastAsia="zh-CN"/>
        </w:rPr>
        <w:t xml:space="preserve"> </w:t>
      </w:r>
      <w:r w:rsidR="00E31DD1" w:rsidRPr="00E31DD1">
        <w:rPr>
          <w:rFonts w:eastAsia="宋体"/>
          <w:sz w:val="22"/>
          <w:szCs w:val="22"/>
          <w:lang w:val="en-US" w:eastAsia="zh-CN"/>
        </w:rPr>
        <w:t>there is no issue if DMRS ports of two panels</w:t>
      </w:r>
      <w:r w:rsidR="00E638C1">
        <w:rPr>
          <w:rFonts w:eastAsia="宋体"/>
          <w:sz w:val="22"/>
          <w:szCs w:val="22"/>
          <w:lang w:val="en-US" w:eastAsia="zh-CN"/>
        </w:rPr>
        <w:t>/TRPs</w:t>
      </w:r>
      <w:r w:rsidR="00E31DD1" w:rsidRPr="00E31DD1">
        <w:rPr>
          <w:rFonts w:eastAsia="宋体"/>
          <w:sz w:val="22"/>
          <w:szCs w:val="22"/>
          <w:lang w:val="en-US" w:eastAsia="zh-CN"/>
        </w:rPr>
        <w:t xml:space="preserve"> are within same CDM group. Thus, DMRS port indicated for two panels/TRPs can be either within same or different CDM group.</w:t>
      </w:r>
      <w:r w:rsidR="00E638C1" w:rsidRPr="00E638C1">
        <w:rPr>
          <w:rFonts w:hint="eastAsia"/>
        </w:rPr>
        <w:t xml:space="preserve"> </w:t>
      </w:r>
      <w:r w:rsidR="00E638C1">
        <w:rPr>
          <w:rFonts w:eastAsia="宋体"/>
          <w:sz w:val="22"/>
          <w:szCs w:val="22"/>
          <w:lang w:eastAsia="zh-CN"/>
        </w:rPr>
        <w:t xml:space="preserve">For </w:t>
      </w:r>
      <w:r w:rsidR="00E638C1">
        <w:rPr>
          <w:rFonts w:eastAsia="宋体"/>
          <w:sz w:val="22"/>
          <w:szCs w:val="22"/>
          <w:lang w:val="en-US" w:eastAsia="zh-CN"/>
        </w:rPr>
        <w:t>m</w:t>
      </w:r>
      <w:r w:rsidR="00E638C1" w:rsidRPr="00E638C1">
        <w:rPr>
          <w:rFonts w:eastAsia="宋体"/>
          <w:sz w:val="22"/>
          <w:szCs w:val="22"/>
          <w:lang w:val="en-US" w:eastAsia="zh-CN"/>
        </w:rPr>
        <w:t>apping between DMRS ports and two panels/TRPs</w:t>
      </w:r>
      <w:r w:rsidR="00E638C1">
        <w:rPr>
          <w:rFonts w:eastAsia="宋体"/>
          <w:sz w:val="22"/>
          <w:szCs w:val="22"/>
          <w:lang w:val="en-US" w:eastAsia="zh-CN"/>
        </w:rPr>
        <w:t>,</w:t>
      </w:r>
      <w:r w:rsidR="00E638C1" w:rsidRPr="00E638C1">
        <w:rPr>
          <w:rFonts w:eastAsia="宋体"/>
          <w:sz w:val="22"/>
          <w:szCs w:val="22"/>
          <w:lang w:val="en-US" w:eastAsia="zh-CN"/>
        </w:rPr>
        <w:t xml:space="preserve"> </w:t>
      </w:r>
      <w:r w:rsidR="00E638C1">
        <w:rPr>
          <w:rFonts w:eastAsia="宋体"/>
          <w:sz w:val="22"/>
          <w:szCs w:val="22"/>
          <w:lang w:val="en-US" w:eastAsia="zh-CN"/>
        </w:rPr>
        <w:t>a</w:t>
      </w:r>
      <w:r w:rsidR="00E638C1" w:rsidRPr="00E638C1">
        <w:rPr>
          <w:rFonts w:eastAsia="宋体"/>
          <w:sz w:val="22"/>
          <w:szCs w:val="22"/>
          <w:lang w:val="en-US" w:eastAsia="zh-CN"/>
        </w:rPr>
        <w:t xml:space="preserve">ssuming the first X layers of the PUSCH are mapped to the first panel and the remaining layers are mapped to the second panel, </w:t>
      </w:r>
      <w:r w:rsidR="00E638C1">
        <w:rPr>
          <w:rFonts w:eastAsia="宋体"/>
          <w:sz w:val="22"/>
          <w:szCs w:val="22"/>
          <w:lang w:val="en-US" w:eastAsia="zh-CN"/>
        </w:rPr>
        <w:t xml:space="preserve">a </w:t>
      </w:r>
      <w:r w:rsidR="00E638C1" w:rsidRPr="00E638C1">
        <w:rPr>
          <w:rFonts w:eastAsia="宋体"/>
          <w:sz w:val="22"/>
          <w:szCs w:val="22"/>
          <w:lang w:val="en-US" w:eastAsia="zh-CN"/>
        </w:rPr>
        <w:t>straightforward way is that the first X DMRS ports can be mapped to first panel and the remaining DMRS ports can be mapped to second panel.</w:t>
      </w:r>
    </w:p>
    <w:p w14:paraId="19799592" w14:textId="60291163" w:rsidR="00E638C1" w:rsidRDefault="00E638C1" w:rsidP="00E638C1">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002D125C" w:rsidRPr="002D125C">
        <w:rPr>
          <w:rFonts w:eastAsia="宋体" w:hint="eastAsia"/>
          <w:b/>
          <w:bCs/>
          <w:sz w:val="22"/>
          <w:szCs w:val="18"/>
          <w:u w:val="single"/>
          <w:lang w:val="en-US" w:eastAsia="zh-CN"/>
        </w:rPr>
        <w:t>6</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05ED7FD6" w14:textId="35C50104" w:rsidR="00E638C1" w:rsidRPr="00E638C1" w:rsidRDefault="00E638C1" w:rsidP="00E638C1">
      <w:pPr>
        <w:pStyle w:val="aff9"/>
        <w:numPr>
          <w:ilvl w:val="0"/>
          <w:numId w:val="25"/>
        </w:numPr>
        <w:spacing w:beforeLines="50" w:before="120"/>
        <w:ind w:leftChars="0"/>
        <w:rPr>
          <w:rFonts w:eastAsia="宋体"/>
          <w:b/>
          <w:bCs/>
          <w:sz w:val="22"/>
          <w:szCs w:val="18"/>
          <w:lang w:val="en-US" w:eastAsia="zh-CN"/>
        </w:rPr>
      </w:pPr>
      <w:r w:rsidRPr="00E638C1">
        <w:rPr>
          <w:rFonts w:eastAsia="宋体"/>
          <w:b/>
          <w:bCs/>
          <w:sz w:val="22"/>
          <w:szCs w:val="18"/>
          <w:lang w:val="en-US" w:eastAsia="zh-CN"/>
        </w:rPr>
        <w:t>Existing ‘antenna ports” field is used to indicate DMRS ports across two panels.</w:t>
      </w:r>
      <w:r>
        <w:rPr>
          <w:rFonts w:eastAsia="宋体"/>
          <w:b/>
          <w:bCs/>
          <w:sz w:val="22"/>
          <w:szCs w:val="18"/>
          <w:lang w:val="en-US" w:eastAsia="zh-CN"/>
        </w:rPr>
        <w:t xml:space="preserve"> No enhancement on ‘antenna ports’ field.</w:t>
      </w:r>
    </w:p>
    <w:p w14:paraId="034DEDC4" w14:textId="77777777" w:rsidR="00E638C1" w:rsidRPr="00E638C1" w:rsidRDefault="00E638C1" w:rsidP="00E638C1">
      <w:pPr>
        <w:pStyle w:val="aff9"/>
        <w:numPr>
          <w:ilvl w:val="0"/>
          <w:numId w:val="25"/>
        </w:numPr>
        <w:spacing w:beforeLines="50" w:before="120"/>
        <w:ind w:leftChars="0"/>
        <w:rPr>
          <w:rFonts w:eastAsia="宋体"/>
          <w:b/>
          <w:bCs/>
          <w:sz w:val="22"/>
          <w:szCs w:val="18"/>
          <w:lang w:val="en-US" w:eastAsia="zh-CN"/>
        </w:rPr>
      </w:pPr>
      <w:r w:rsidRPr="00E638C1">
        <w:rPr>
          <w:rFonts w:eastAsia="宋体"/>
          <w:b/>
          <w:bCs/>
          <w:sz w:val="22"/>
          <w:szCs w:val="18"/>
          <w:lang w:val="en-US" w:eastAsia="zh-CN"/>
        </w:rPr>
        <w:t>DMRS port indicated for two panels/TRPs can be either within same or different CDM group.</w:t>
      </w:r>
    </w:p>
    <w:p w14:paraId="04B82AA1" w14:textId="39879ECB" w:rsidR="002511F5" w:rsidRPr="00E638C1" w:rsidRDefault="00E638C1" w:rsidP="00E638C1">
      <w:pPr>
        <w:pStyle w:val="aff9"/>
        <w:numPr>
          <w:ilvl w:val="0"/>
          <w:numId w:val="25"/>
        </w:numPr>
        <w:spacing w:beforeLines="50" w:before="120"/>
        <w:ind w:leftChars="0"/>
        <w:rPr>
          <w:rFonts w:eastAsia="宋体"/>
          <w:b/>
          <w:bCs/>
          <w:sz w:val="22"/>
          <w:szCs w:val="18"/>
          <w:lang w:val="en-US" w:eastAsia="zh-CN"/>
        </w:rPr>
      </w:pPr>
      <w:r w:rsidRPr="00E638C1">
        <w:rPr>
          <w:rFonts w:eastAsia="宋体"/>
          <w:b/>
          <w:bCs/>
          <w:sz w:val="22"/>
          <w:szCs w:val="18"/>
          <w:lang w:val="en-US" w:eastAsia="zh-CN"/>
        </w:rPr>
        <w:t>Assuming the first X layers of the PUSCH are mapped to the first panel and the remaining layers are mapped to the second panel, the first X DMRS ports can be mapped to first panel and the remaining DMRS ports can be mapped to second panel.</w:t>
      </w:r>
    </w:p>
    <w:p w14:paraId="1ABCCF2E" w14:textId="5EC6E04F" w:rsidR="00D81635" w:rsidRPr="00652B8F" w:rsidRDefault="00B53886" w:rsidP="00DE5453">
      <w:pPr>
        <w:spacing w:beforeLines="50" w:before="120"/>
        <w:jc w:val="both"/>
        <w:rPr>
          <w:rFonts w:eastAsia="宋体"/>
          <w:b/>
          <w:bCs/>
          <w:sz w:val="22"/>
          <w:szCs w:val="18"/>
          <w:u w:val="single"/>
          <w:lang w:val="en-US" w:eastAsia="zh-CN"/>
        </w:rPr>
      </w:pPr>
      <w:r>
        <w:rPr>
          <w:rFonts w:eastAsia="宋体"/>
          <w:sz w:val="22"/>
          <w:szCs w:val="22"/>
          <w:lang w:val="en-US" w:eastAsia="zh-CN"/>
        </w:rPr>
        <w:t xml:space="preserve">To support STxMP PUSCH SDM scheme with 2CW, CW-to-layer mapping </w:t>
      </w:r>
      <w:r w:rsidR="00FB7445">
        <w:rPr>
          <w:rFonts w:eastAsia="宋体"/>
          <w:sz w:val="22"/>
          <w:szCs w:val="22"/>
          <w:lang w:val="en-US" w:eastAsia="zh-CN"/>
        </w:rPr>
        <w:t xml:space="preserve">needs to be studied. For example, in case of rank=2, </w:t>
      </w:r>
      <w:r w:rsidR="0005769A">
        <w:rPr>
          <w:rFonts w:eastAsia="宋体"/>
          <w:sz w:val="22"/>
          <w:szCs w:val="22"/>
          <w:lang w:val="en-US" w:eastAsia="zh-CN"/>
        </w:rPr>
        <w:t>CW#0 and #1 may be mapped layer#0 and #1, respectively</w:t>
      </w:r>
      <w:r w:rsidR="00F71E35">
        <w:rPr>
          <w:rFonts w:eastAsia="宋体"/>
          <w:sz w:val="22"/>
          <w:szCs w:val="22"/>
          <w:lang w:val="en-US" w:eastAsia="zh-CN"/>
        </w:rPr>
        <w:t>.</w:t>
      </w:r>
      <w:r w:rsidR="003B36A0">
        <w:rPr>
          <w:rFonts w:eastAsia="宋体"/>
          <w:sz w:val="22"/>
          <w:szCs w:val="22"/>
          <w:lang w:val="en-US" w:eastAsia="zh-CN"/>
        </w:rPr>
        <w:t xml:space="preserve"> </w:t>
      </w:r>
      <w:r w:rsidR="009A15B6">
        <w:rPr>
          <w:rFonts w:eastAsia="宋体"/>
          <w:sz w:val="22"/>
          <w:szCs w:val="22"/>
          <w:lang w:val="en-US" w:eastAsia="zh-CN"/>
        </w:rPr>
        <w:t>In addition, per codeword MCS/NDI/RV indication</w:t>
      </w:r>
      <w:r w:rsidR="00E84946">
        <w:rPr>
          <w:rFonts w:eastAsia="宋体"/>
          <w:sz w:val="22"/>
          <w:szCs w:val="22"/>
          <w:lang w:val="en-US" w:eastAsia="zh-CN"/>
        </w:rPr>
        <w:t xml:space="preserve"> and </w:t>
      </w:r>
      <w:r w:rsidR="00D81635">
        <w:rPr>
          <w:rFonts w:eastAsia="宋体"/>
          <w:sz w:val="22"/>
          <w:szCs w:val="22"/>
          <w:lang w:val="en-US" w:eastAsia="zh-CN"/>
        </w:rPr>
        <w:t xml:space="preserve">UCI multiplexing need to be studied. </w:t>
      </w:r>
      <w:r w:rsidR="00D92C29">
        <w:rPr>
          <w:rFonts w:eastAsia="宋体"/>
          <w:sz w:val="22"/>
          <w:szCs w:val="22"/>
          <w:lang w:val="en-US" w:eastAsia="zh-CN"/>
        </w:rPr>
        <w:t xml:space="preserve">These issues are similar as </w:t>
      </w:r>
      <w:r w:rsidR="003107E0">
        <w:rPr>
          <w:rFonts w:eastAsia="宋体"/>
          <w:sz w:val="22"/>
          <w:szCs w:val="22"/>
          <w:lang w:val="en-US" w:eastAsia="zh-CN"/>
        </w:rPr>
        <w:t xml:space="preserve">for </w:t>
      </w:r>
      <w:r w:rsidR="00D81635">
        <w:rPr>
          <w:rFonts w:eastAsia="宋体"/>
          <w:sz w:val="22"/>
          <w:szCs w:val="22"/>
          <w:lang w:val="en-US" w:eastAsia="zh-CN"/>
        </w:rPr>
        <w:t>2CW</w:t>
      </w:r>
      <w:r w:rsidR="00FA7420">
        <w:rPr>
          <w:rFonts w:eastAsia="宋体"/>
          <w:sz w:val="22"/>
          <w:szCs w:val="22"/>
          <w:lang w:val="en-US" w:eastAsia="zh-CN"/>
        </w:rPr>
        <w:t>s</w:t>
      </w:r>
      <w:r w:rsidR="00D81635">
        <w:rPr>
          <w:rFonts w:eastAsia="宋体"/>
          <w:sz w:val="22"/>
          <w:szCs w:val="22"/>
          <w:lang w:val="en-US" w:eastAsia="zh-CN"/>
        </w:rPr>
        <w:t xml:space="preserve"> in 8Tx UL, </w:t>
      </w:r>
      <w:r w:rsidR="00D92C29">
        <w:rPr>
          <w:rFonts w:eastAsia="宋体"/>
          <w:sz w:val="22"/>
          <w:szCs w:val="22"/>
          <w:lang w:val="en-US" w:eastAsia="zh-CN"/>
        </w:rPr>
        <w:t xml:space="preserve">hence </w:t>
      </w:r>
      <w:r w:rsidR="00DE5453">
        <w:rPr>
          <w:rFonts w:eastAsia="宋体"/>
          <w:sz w:val="22"/>
          <w:szCs w:val="22"/>
          <w:lang w:val="en-US" w:eastAsia="zh-CN"/>
        </w:rPr>
        <w:t>common design for STxMP</w:t>
      </w:r>
      <w:r w:rsidR="00D81635">
        <w:rPr>
          <w:rFonts w:eastAsia="宋体"/>
          <w:sz w:val="22"/>
          <w:szCs w:val="22"/>
          <w:lang w:val="en-US" w:eastAsia="zh-CN"/>
        </w:rPr>
        <w:t xml:space="preserve"> </w:t>
      </w:r>
      <w:r w:rsidR="00DE5453">
        <w:rPr>
          <w:rFonts w:eastAsia="宋体"/>
          <w:sz w:val="22"/>
          <w:szCs w:val="22"/>
          <w:lang w:val="en-US" w:eastAsia="zh-CN"/>
        </w:rPr>
        <w:t>and</w:t>
      </w:r>
      <w:r w:rsidR="00D81635">
        <w:rPr>
          <w:rFonts w:eastAsia="宋体"/>
          <w:sz w:val="22"/>
          <w:szCs w:val="22"/>
          <w:lang w:val="en-US" w:eastAsia="zh-CN"/>
        </w:rPr>
        <w:t xml:space="preserve"> 8Tx can be</w:t>
      </w:r>
      <w:r w:rsidR="00DE5453">
        <w:rPr>
          <w:rFonts w:eastAsia="宋体"/>
          <w:sz w:val="22"/>
          <w:szCs w:val="22"/>
          <w:lang w:val="en-US" w:eastAsia="zh-CN"/>
        </w:rPr>
        <w:t xml:space="preserve"> considered.</w:t>
      </w:r>
    </w:p>
    <w:p w14:paraId="0B1CF6F0" w14:textId="15C265AD" w:rsidR="00D81635" w:rsidRPr="009A7048" w:rsidRDefault="00D81635" w:rsidP="00D81635">
      <w:pPr>
        <w:spacing w:beforeLines="50" w:before="120"/>
        <w:rPr>
          <w:rFonts w:eastAsia="宋体"/>
          <w:b/>
          <w:bCs/>
          <w:sz w:val="22"/>
          <w:szCs w:val="18"/>
          <w:u w:val="single"/>
          <w:lang w:val="en-US" w:eastAsia="zh-CN"/>
        </w:rPr>
      </w:pPr>
      <w:r w:rsidRPr="002D125C">
        <w:rPr>
          <w:rFonts w:eastAsia="宋体" w:hint="eastAsia"/>
          <w:b/>
          <w:bCs/>
          <w:sz w:val="22"/>
          <w:szCs w:val="18"/>
          <w:u w:val="single"/>
          <w:lang w:val="en-US" w:eastAsia="zh-CN"/>
        </w:rPr>
        <w:t>P</w:t>
      </w:r>
      <w:r w:rsidRPr="002D125C">
        <w:rPr>
          <w:rFonts w:eastAsia="宋体"/>
          <w:b/>
          <w:bCs/>
          <w:sz w:val="22"/>
          <w:szCs w:val="18"/>
          <w:u w:val="single"/>
          <w:lang w:val="en-US" w:eastAsia="zh-CN"/>
        </w:rPr>
        <w:t>roposal 2.</w:t>
      </w:r>
      <w:r w:rsidR="002D125C" w:rsidRPr="002D125C">
        <w:rPr>
          <w:rFonts w:eastAsia="宋体" w:hint="eastAsia"/>
          <w:b/>
          <w:bCs/>
          <w:sz w:val="22"/>
          <w:szCs w:val="18"/>
          <w:u w:val="single"/>
          <w:lang w:val="en-US" w:eastAsia="zh-CN"/>
        </w:rPr>
        <w:t>7</w:t>
      </w:r>
      <w:r w:rsidR="009A7048" w:rsidRPr="002D125C">
        <w:rPr>
          <w:rFonts w:eastAsia="宋体"/>
          <w:b/>
          <w:bCs/>
          <w:sz w:val="22"/>
          <w:szCs w:val="18"/>
          <w:u w:val="single"/>
          <w:lang w:val="en-US" w:eastAsia="zh-CN"/>
        </w:rPr>
        <w:t>:</w:t>
      </w:r>
    </w:p>
    <w:p w14:paraId="5864C7BD" w14:textId="2B40A7E9" w:rsidR="00D81635" w:rsidRDefault="00D81635" w:rsidP="009F5351">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or STxMP PUSCH SDM scheme</w:t>
      </w:r>
      <w:r>
        <w:rPr>
          <w:rFonts w:eastAsia="宋体"/>
          <w:b/>
          <w:bCs/>
          <w:sz w:val="22"/>
          <w:szCs w:val="18"/>
          <w:lang w:val="en-US" w:eastAsia="zh-CN"/>
        </w:rPr>
        <w:t xml:space="preserve"> with 2CW</w:t>
      </w:r>
      <w:r w:rsidRPr="006432DF">
        <w:rPr>
          <w:rFonts w:eastAsia="宋体"/>
          <w:b/>
          <w:bCs/>
          <w:sz w:val="22"/>
          <w:szCs w:val="18"/>
          <w:lang w:val="en-US" w:eastAsia="zh-CN"/>
        </w:rPr>
        <w:t xml:space="preserve">, </w:t>
      </w:r>
      <w:r>
        <w:rPr>
          <w:rFonts w:eastAsia="宋体"/>
          <w:b/>
          <w:bCs/>
          <w:sz w:val="22"/>
          <w:szCs w:val="18"/>
          <w:lang w:val="en-US" w:eastAsia="zh-CN"/>
        </w:rPr>
        <w:t xml:space="preserve">following issues need to be further studied. </w:t>
      </w:r>
    </w:p>
    <w:p w14:paraId="6A765D6C" w14:textId="3AD7B9DF" w:rsidR="00D81635" w:rsidRDefault="00D81635" w:rsidP="009F5351">
      <w:pPr>
        <w:pStyle w:val="aff9"/>
        <w:numPr>
          <w:ilvl w:val="1"/>
          <w:numId w:val="25"/>
        </w:numPr>
        <w:spacing w:beforeLines="50" w:before="120"/>
        <w:ind w:leftChars="0"/>
        <w:rPr>
          <w:rFonts w:eastAsia="宋体"/>
          <w:b/>
          <w:bCs/>
          <w:sz w:val="22"/>
          <w:szCs w:val="18"/>
          <w:lang w:val="en-US" w:eastAsia="zh-CN"/>
        </w:rPr>
      </w:pPr>
      <w:r>
        <w:rPr>
          <w:rFonts w:eastAsia="宋体" w:hint="eastAsia"/>
          <w:b/>
          <w:bCs/>
          <w:sz w:val="22"/>
          <w:szCs w:val="18"/>
          <w:lang w:val="en-US" w:eastAsia="zh-CN"/>
        </w:rPr>
        <w:t>C</w:t>
      </w:r>
      <w:r>
        <w:rPr>
          <w:rFonts w:eastAsia="宋体"/>
          <w:b/>
          <w:bCs/>
          <w:sz w:val="22"/>
          <w:szCs w:val="18"/>
          <w:lang w:val="en-US" w:eastAsia="zh-CN"/>
        </w:rPr>
        <w:t>W-to-layer mapping</w:t>
      </w:r>
    </w:p>
    <w:p w14:paraId="010270F0" w14:textId="25CDDEC4" w:rsidR="00D81635" w:rsidRDefault="00D81635" w:rsidP="009F5351">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 xml:space="preserve">Per codeword MCS/NDI/RV indication. </w:t>
      </w:r>
      <w:r w:rsidR="003107E0">
        <w:rPr>
          <w:rFonts w:eastAsia="宋体"/>
          <w:b/>
          <w:bCs/>
          <w:sz w:val="22"/>
          <w:szCs w:val="18"/>
          <w:lang w:val="en-US" w:eastAsia="zh-CN"/>
        </w:rPr>
        <w:t xml:space="preserve">Common design for STxMP and </w:t>
      </w:r>
      <w:r>
        <w:rPr>
          <w:rFonts w:eastAsia="宋体"/>
          <w:b/>
          <w:bCs/>
          <w:sz w:val="22"/>
          <w:szCs w:val="18"/>
          <w:lang w:val="en-US" w:eastAsia="zh-CN"/>
        </w:rPr>
        <w:t xml:space="preserve">8Tx can be </w:t>
      </w:r>
      <w:r w:rsidR="003107E0">
        <w:rPr>
          <w:rFonts w:eastAsia="宋体"/>
          <w:b/>
          <w:bCs/>
          <w:sz w:val="22"/>
          <w:szCs w:val="18"/>
          <w:lang w:val="en-US" w:eastAsia="zh-CN"/>
        </w:rPr>
        <w:t>considered.</w:t>
      </w:r>
    </w:p>
    <w:p w14:paraId="0ECEC978" w14:textId="60F0365C" w:rsidR="00D81635" w:rsidRPr="00921D64" w:rsidRDefault="00D81635" w:rsidP="009F5351">
      <w:pPr>
        <w:pStyle w:val="aff9"/>
        <w:numPr>
          <w:ilvl w:val="1"/>
          <w:numId w:val="25"/>
        </w:numPr>
        <w:spacing w:beforeLines="50" w:before="120"/>
        <w:ind w:leftChars="0"/>
        <w:rPr>
          <w:rFonts w:eastAsia="宋体"/>
          <w:b/>
          <w:bCs/>
          <w:sz w:val="22"/>
          <w:szCs w:val="18"/>
          <w:lang w:val="en-US" w:eastAsia="zh-CN"/>
        </w:rPr>
      </w:pPr>
      <w:r>
        <w:rPr>
          <w:rFonts w:eastAsia="宋体" w:hint="eastAsia"/>
          <w:b/>
          <w:bCs/>
          <w:sz w:val="22"/>
          <w:szCs w:val="18"/>
          <w:lang w:val="en-US" w:eastAsia="zh-CN"/>
        </w:rPr>
        <w:t>U</w:t>
      </w:r>
      <w:r>
        <w:rPr>
          <w:rFonts w:eastAsia="宋体"/>
          <w:b/>
          <w:bCs/>
          <w:sz w:val="22"/>
          <w:szCs w:val="18"/>
          <w:lang w:val="en-US" w:eastAsia="zh-CN"/>
        </w:rPr>
        <w:t xml:space="preserve">CI multiplexing. </w:t>
      </w:r>
      <w:r w:rsidR="003107E0" w:rsidRPr="00921D64">
        <w:rPr>
          <w:rFonts w:eastAsia="宋体"/>
          <w:b/>
          <w:bCs/>
          <w:sz w:val="22"/>
          <w:szCs w:val="18"/>
          <w:lang w:val="en-US" w:eastAsia="zh-CN"/>
        </w:rPr>
        <w:t>Common design for STxMP and 8Tx can be considered.</w:t>
      </w:r>
    </w:p>
    <w:p w14:paraId="7AC32CE0" w14:textId="5072A30F" w:rsidR="00C54EBC" w:rsidRDefault="00C72934" w:rsidP="00C54EBC">
      <w:pPr>
        <w:spacing w:beforeLines="50" w:before="120"/>
        <w:jc w:val="both"/>
        <w:rPr>
          <w:rFonts w:eastAsia="宋体"/>
          <w:sz w:val="22"/>
          <w:szCs w:val="22"/>
          <w:lang w:val="en-US" w:eastAsia="zh-CN"/>
        </w:rPr>
      </w:pPr>
      <w:r>
        <w:rPr>
          <w:rFonts w:eastAsia="宋体"/>
          <w:sz w:val="22"/>
          <w:szCs w:val="22"/>
          <w:lang w:val="en-US" w:eastAsia="zh-CN"/>
        </w:rPr>
        <w:t xml:space="preserve">In addition to SDM scheme, SFN scheme can be beneficial for reliability improvement. </w:t>
      </w:r>
      <w:r w:rsidR="00C54EBC">
        <w:rPr>
          <w:rFonts w:eastAsia="宋体"/>
          <w:sz w:val="22"/>
          <w:szCs w:val="22"/>
          <w:lang w:val="en-US" w:eastAsia="zh-CN"/>
        </w:rPr>
        <w:t>In Rel-17, TDM M-TRP PUSCH repetition was supported to improve reliability. Link-level simulation is performed to evaluate the performance of Rel-17 M-TRP TDM repetition</w:t>
      </w:r>
      <w:r w:rsidR="00AC315D">
        <w:rPr>
          <w:rFonts w:eastAsia="宋体"/>
          <w:sz w:val="22"/>
          <w:szCs w:val="22"/>
          <w:lang w:val="en-US" w:eastAsia="zh-CN"/>
        </w:rPr>
        <w:t xml:space="preserve"> and SFN</w:t>
      </w:r>
      <w:r w:rsidR="00C54EBC">
        <w:rPr>
          <w:rFonts w:eastAsia="宋体"/>
          <w:sz w:val="22"/>
          <w:szCs w:val="22"/>
          <w:lang w:val="en-US" w:eastAsia="zh-CN"/>
        </w:rPr>
        <w:t xml:space="preserve"> scheme. The simulation assumptions are given in Table I in appendix. In the simulation, </w:t>
      </w:r>
      <w:r w:rsidR="00AC315D">
        <w:rPr>
          <w:rFonts w:eastAsia="宋体"/>
          <w:sz w:val="22"/>
          <w:szCs w:val="22"/>
          <w:lang w:val="en-US" w:eastAsia="zh-CN"/>
        </w:rPr>
        <w:t>for SFN scheme</w:t>
      </w:r>
      <w:r w:rsidR="00C54EBC">
        <w:rPr>
          <w:rFonts w:eastAsia="宋体"/>
          <w:sz w:val="22"/>
          <w:szCs w:val="22"/>
          <w:lang w:val="en-US" w:eastAsia="zh-CN"/>
        </w:rPr>
        <w:t xml:space="preserve">, two repetitions are assumed to use </w:t>
      </w:r>
      <w:r w:rsidR="00AC315D">
        <w:rPr>
          <w:rFonts w:eastAsia="宋体"/>
          <w:sz w:val="22"/>
          <w:szCs w:val="22"/>
          <w:lang w:val="en-US" w:eastAsia="zh-CN"/>
        </w:rPr>
        <w:t>same precoding and same RV</w:t>
      </w:r>
      <w:r w:rsidR="00A5112B">
        <w:rPr>
          <w:rFonts w:eastAsia="宋体"/>
          <w:sz w:val="22"/>
          <w:szCs w:val="22"/>
          <w:lang w:val="en-US" w:eastAsia="zh-CN"/>
        </w:rPr>
        <w:t xml:space="preserve">. </w:t>
      </w:r>
      <w:r w:rsidR="00837EB7">
        <w:rPr>
          <w:rFonts w:eastAsia="宋体"/>
          <w:sz w:val="22"/>
          <w:szCs w:val="22"/>
          <w:lang w:val="en-US" w:eastAsia="zh-CN"/>
        </w:rPr>
        <w:t xml:space="preserve">The simulation results are shown in Figure1 and Figure2 for low data rate and moderate data rate respectively. </w:t>
      </w:r>
      <w:r w:rsidR="00837EB7">
        <w:rPr>
          <w:rFonts w:eastAsia="宋体" w:hint="eastAsia"/>
          <w:sz w:val="22"/>
          <w:szCs w:val="22"/>
          <w:lang w:val="en-US" w:eastAsia="zh-CN"/>
        </w:rPr>
        <w:t>In</w:t>
      </w:r>
      <w:r w:rsidR="00837EB7">
        <w:rPr>
          <w:rFonts w:eastAsia="宋体"/>
          <w:sz w:val="22"/>
          <w:szCs w:val="22"/>
          <w:lang w:val="en-US" w:eastAsia="zh-CN"/>
        </w:rPr>
        <w:t xml:space="preserve"> the figures, “SFN </w:t>
      </w:r>
      <w:r w:rsidR="00E55681">
        <w:rPr>
          <w:rFonts w:eastAsia="宋体"/>
          <w:sz w:val="22"/>
          <w:szCs w:val="22"/>
          <w:lang w:val="en-US" w:eastAsia="zh-CN"/>
        </w:rPr>
        <w:t>XdB</w:t>
      </w:r>
      <w:r w:rsidR="00837EB7">
        <w:rPr>
          <w:rFonts w:eastAsia="宋体"/>
          <w:sz w:val="22"/>
          <w:szCs w:val="22"/>
          <w:lang w:val="en-US" w:eastAsia="zh-CN"/>
        </w:rPr>
        <w:t xml:space="preserve">” shows the results assuming </w:t>
      </w:r>
      <w:r w:rsidR="00D81DD7">
        <w:rPr>
          <w:rFonts w:eastAsia="宋体"/>
          <w:sz w:val="22"/>
          <w:szCs w:val="22"/>
          <w:lang w:val="en-US" w:eastAsia="zh-CN"/>
        </w:rPr>
        <w:t>each</w:t>
      </w:r>
      <w:r w:rsidR="00C54EBC">
        <w:rPr>
          <w:rFonts w:eastAsia="宋体"/>
          <w:sz w:val="22"/>
          <w:szCs w:val="22"/>
          <w:lang w:val="en-US" w:eastAsia="zh-CN"/>
        </w:rPr>
        <w:t xml:space="preserve"> TRP receives signals from both panels</w:t>
      </w:r>
      <w:r w:rsidR="00837EB7">
        <w:rPr>
          <w:rFonts w:eastAsia="宋体"/>
          <w:sz w:val="22"/>
          <w:szCs w:val="22"/>
          <w:lang w:val="en-US" w:eastAsia="zh-CN"/>
        </w:rPr>
        <w:t xml:space="preserve"> and at each TRP </w:t>
      </w:r>
      <w:r w:rsidR="00D1670D">
        <w:rPr>
          <w:rFonts w:eastAsia="宋体"/>
          <w:sz w:val="22"/>
          <w:szCs w:val="22"/>
          <w:lang w:val="en-US" w:eastAsia="zh-CN"/>
        </w:rPr>
        <w:t>the signal f</w:t>
      </w:r>
      <w:r w:rsidR="00D1670D">
        <w:rPr>
          <w:rFonts w:eastAsia="宋体" w:hint="eastAsia"/>
          <w:sz w:val="22"/>
          <w:szCs w:val="22"/>
          <w:lang w:val="en-US" w:eastAsia="zh-CN"/>
        </w:rPr>
        <w:t>rom</w:t>
      </w:r>
      <w:r w:rsidR="00D1670D">
        <w:rPr>
          <w:rFonts w:eastAsia="宋体"/>
          <w:sz w:val="22"/>
          <w:szCs w:val="22"/>
          <w:lang w:val="en-US" w:eastAsia="zh-CN"/>
        </w:rPr>
        <w:t xml:space="preserve"> the other panel is assumed to be </w:t>
      </w:r>
      <w:r w:rsidR="00E55681">
        <w:rPr>
          <w:rFonts w:eastAsia="宋体"/>
          <w:sz w:val="22"/>
          <w:szCs w:val="22"/>
          <w:lang w:val="en-US" w:eastAsia="zh-CN"/>
        </w:rPr>
        <w:t>XdB</w:t>
      </w:r>
      <w:r w:rsidR="00D1670D">
        <w:rPr>
          <w:rFonts w:eastAsia="宋体"/>
          <w:sz w:val="22"/>
          <w:szCs w:val="22"/>
          <w:lang w:val="en-US" w:eastAsia="zh-CN"/>
        </w:rPr>
        <w:t xml:space="preserve"> lower than the signal </w:t>
      </w:r>
      <w:r w:rsidR="005240BE">
        <w:rPr>
          <w:rFonts w:eastAsia="宋体"/>
          <w:sz w:val="22"/>
          <w:szCs w:val="22"/>
          <w:lang w:val="en-US" w:eastAsia="zh-CN"/>
        </w:rPr>
        <w:t xml:space="preserve">from </w:t>
      </w:r>
      <w:r w:rsidR="00437F81">
        <w:rPr>
          <w:rFonts w:eastAsia="宋体"/>
          <w:sz w:val="22"/>
          <w:szCs w:val="22"/>
          <w:lang w:val="en-US" w:eastAsia="zh-CN"/>
        </w:rPr>
        <w:t>its</w:t>
      </w:r>
      <w:r w:rsidR="005240BE">
        <w:rPr>
          <w:rFonts w:eastAsia="宋体"/>
          <w:sz w:val="22"/>
          <w:szCs w:val="22"/>
          <w:lang w:val="en-US" w:eastAsia="zh-CN"/>
        </w:rPr>
        <w:t xml:space="preserve"> best panel</w:t>
      </w:r>
      <w:r w:rsidR="00D1670D">
        <w:rPr>
          <w:rFonts w:eastAsia="宋体"/>
          <w:sz w:val="22"/>
          <w:szCs w:val="22"/>
          <w:lang w:val="en-US" w:eastAsia="zh-CN"/>
        </w:rPr>
        <w:t>.</w:t>
      </w:r>
      <w:r w:rsidR="00E55681">
        <w:rPr>
          <w:rFonts w:eastAsia="宋体"/>
          <w:sz w:val="22"/>
          <w:szCs w:val="22"/>
          <w:lang w:val="en-US" w:eastAsia="zh-CN"/>
        </w:rPr>
        <w:t xml:space="preserve"> </w:t>
      </w:r>
      <w:r w:rsidR="004E4C5F">
        <w:rPr>
          <w:rFonts w:eastAsia="宋体"/>
          <w:sz w:val="22"/>
          <w:szCs w:val="22"/>
          <w:lang w:val="en-US" w:eastAsia="zh-CN"/>
        </w:rPr>
        <w:t>The r</w:t>
      </w:r>
      <w:r w:rsidR="00E55681">
        <w:rPr>
          <w:rFonts w:eastAsia="宋体"/>
          <w:sz w:val="22"/>
          <w:szCs w:val="22"/>
          <w:lang w:val="en-US" w:eastAsia="zh-CN"/>
        </w:rPr>
        <w:t>esults of X=</w:t>
      </w:r>
      <w:r w:rsidR="004E4C5F">
        <w:rPr>
          <w:rFonts w:eastAsia="宋体"/>
          <w:sz w:val="22"/>
          <w:szCs w:val="22"/>
          <w:lang w:val="en-US" w:eastAsia="zh-CN"/>
        </w:rPr>
        <w:t>6dB and X=20dB are shown.</w:t>
      </w:r>
      <w:r w:rsidR="00D1670D">
        <w:rPr>
          <w:rFonts w:eastAsia="宋体"/>
          <w:sz w:val="22"/>
          <w:szCs w:val="22"/>
          <w:lang w:val="en-US" w:eastAsia="zh-CN"/>
        </w:rPr>
        <w:t xml:space="preserve"> </w:t>
      </w:r>
      <w:r w:rsidR="00837EB7">
        <w:rPr>
          <w:rFonts w:eastAsia="宋体"/>
          <w:sz w:val="22"/>
          <w:szCs w:val="22"/>
          <w:lang w:val="en-US" w:eastAsia="zh-CN"/>
        </w:rPr>
        <w:t xml:space="preserve">“SFN w/o” in the figures shows </w:t>
      </w:r>
      <w:r w:rsidR="004B65B1">
        <w:rPr>
          <w:rFonts w:eastAsia="宋体"/>
          <w:sz w:val="22"/>
          <w:szCs w:val="22"/>
          <w:lang w:val="en-US" w:eastAsia="zh-CN"/>
        </w:rPr>
        <w:t xml:space="preserve">the results assuming </w:t>
      </w:r>
      <w:r w:rsidR="00B82AAC">
        <w:rPr>
          <w:rFonts w:eastAsia="宋体"/>
          <w:sz w:val="22"/>
          <w:szCs w:val="22"/>
          <w:lang w:val="en-US" w:eastAsia="zh-CN"/>
        </w:rPr>
        <w:t>each</w:t>
      </w:r>
      <w:r w:rsidR="004B65B1">
        <w:rPr>
          <w:rFonts w:eastAsia="宋体"/>
          <w:sz w:val="22"/>
          <w:szCs w:val="22"/>
          <w:lang w:val="en-US" w:eastAsia="zh-CN"/>
        </w:rPr>
        <w:t xml:space="preserve"> TRP only receives signal from </w:t>
      </w:r>
      <w:r w:rsidR="00B82AAC">
        <w:rPr>
          <w:rFonts w:eastAsia="宋体"/>
          <w:sz w:val="22"/>
          <w:szCs w:val="22"/>
          <w:lang w:val="en-US" w:eastAsia="zh-CN"/>
        </w:rPr>
        <w:t>its</w:t>
      </w:r>
      <w:r w:rsidR="004B65B1">
        <w:rPr>
          <w:rFonts w:eastAsia="宋体"/>
          <w:sz w:val="22"/>
          <w:szCs w:val="22"/>
          <w:lang w:val="en-US" w:eastAsia="zh-CN"/>
        </w:rPr>
        <w:t xml:space="preserve"> best panel. </w:t>
      </w:r>
      <w:r w:rsidR="00C54EBC">
        <w:rPr>
          <w:rFonts w:eastAsia="宋体"/>
          <w:sz w:val="22"/>
          <w:szCs w:val="22"/>
          <w:lang w:val="en-US" w:eastAsia="zh-CN"/>
        </w:rPr>
        <w:t xml:space="preserve">From the simulation results, </w:t>
      </w:r>
      <w:r w:rsidR="009269D3">
        <w:rPr>
          <w:rFonts w:eastAsia="宋体"/>
          <w:sz w:val="22"/>
          <w:szCs w:val="22"/>
          <w:lang w:val="en-US" w:eastAsia="zh-CN"/>
        </w:rPr>
        <w:t xml:space="preserve">it can be observed that </w:t>
      </w:r>
      <w:r w:rsidR="00D92AF7">
        <w:rPr>
          <w:rFonts w:eastAsia="宋体"/>
          <w:sz w:val="22"/>
          <w:szCs w:val="22"/>
          <w:lang w:val="en-US" w:eastAsia="zh-CN"/>
        </w:rPr>
        <w:t>for low code rate</w:t>
      </w:r>
      <w:r w:rsidR="00765255">
        <w:rPr>
          <w:rFonts w:eastAsia="宋体"/>
          <w:sz w:val="22"/>
          <w:szCs w:val="22"/>
          <w:lang w:val="en-US" w:eastAsia="zh-CN"/>
        </w:rPr>
        <w:t xml:space="preserve">, when X=6dB </w:t>
      </w:r>
      <w:r w:rsidR="009269D3">
        <w:rPr>
          <w:rFonts w:eastAsia="宋体"/>
          <w:sz w:val="22"/>
          <w:szCs w:val="22"/>
          <w:lang w:val="en-US" w:eastAsia="zh-CN"/>
        </w:rPr>
        <w:t xml:space="preserve">SFN </w:t>
      </w:r>
      <w:r w:rsidR="001E4DBB">
        <w:rPr>
          <w:rFonts w:eastAsia="宋体"/>
          <w:sz w:val="22"/>
          <w:szCs w:val="22"/>
          <w:lang w:val="en-US" w:eastAsia="zh-CN"/>
        </w:rPr>
        <w:t>has similar performance as TDM repetition</w:t>
      </w:r>
      <w:r w:rsidR="00AE2F20">
        <w:rPr>
          <w:rFonts w:eastAsia="宋体"/>
          <w:sz w:val="22"/>
          <w:szCs w:val="22"/>
          <w:lang w:val="en-US" w:eastAsia="zh-CN"/>
        </w:rPr>
        <w:t>,</w:t>
      </w:r>
      <w:r w:rsidR="00765255">
        <w:rPr>
          <w:rFonts w:eastAsia="宋体"/>
          <w:sz w:val="22"/>
          <w:szCs w:val="22"/>
          <w:lang w:val="en-US" w:eastAsia="zh-CN"/>
        </w:rPr>
        <w:t xml:space="preserve"> when X=20dB or </w:t>
      </w:r>
      <w:r w:rsidR="00257EF6">
        <w:rPr>
          <w:rFonts w:eastAsia="宋体"/>
          <w:sz w:val="22"/>
          <w:szCs w:val="22"/>
          <w:lang w:val="en-US" w:eastAsia="zh-CN"/>
        </w:rPr>
        <w:t xml:space="preserve">when each TRP only receives signal from the best panel </w:t>
      </w:r>
      <w:r w:rsidR="00AE2F20">
        <w:rPr>
          <w:rFonts w:eastAsia="宋体"/>
          <w:sz w:val="22"/>
          <w:szCs w:val="22"/>
          <w:lang w:val="en-US" w:eastAsia="zh-CN"/>
        </w:rPr>
        <w:t>SFN is about 0.2dB worse than TDM repetition</w:t>
      </w:r>
      <w:r w:rsidR="001E4DBB">
        <w:rPr>
          <w:rFonts w:eastAsia="宋体"/>
          <w:sz w:val="22"/>
          <w:szCs w:val="22"/>
          <w:lang w:val="en-US" w:eastAsia="zh-CN"/>
        </w:rPr>
        <w:t xml:space="preserve">. </w:t>
      </w:r>
      <w:r w:rsidR="00AE2F20">
        <w:rPr>
          <w:rFonts w:eastAsia="宋体"/>
          <w:sz w:val="22"/>
          <w:szCs w:val="22"/>
          <w:lang w:val="en-US" w:eastAsia="zh-CN"/>
        </w:rPr>
        <w:t xml:space="preserve">For moderate code rate, </w:t>
      </w:r>
      <w:r w:rsidR="00E5530D">
        <w:rPr>
          <w:rFonts w:eastAsia="宋体"/>
          <w:sz w:val="22"/>
          <w:szCs w:val="22"/>
          <w:lang w:val="en-US" w:eastAsia="zh-CN"/>
        </w:rPr>
        <w:t xml:space="preserve">when X=6dB SFN </w:t>
      </w:r>
      <w:r w:rsidR="00E039D6">
        <w:rPr>
          <w:rFonts w:eastAsia="宋体"/>
          <w:sz w:val="22"/>
          <w:szCs w:val="22"/>
          <w:lang w:val="en-US" w:eastAsia="zh-CN"/>
        </w:rPr>
        <w:t xml:space="preserve">is about 0.6dB worse than </w:t>
      </w:r>
      <w:r w:rsidR="00E5530D">
        <w:rPr>
          <w:rFonts w:eastAsia="宋体"/>
          <w:sz w:val="22"/>
          <w:szCs w:val="22"/>
          <w:lang w:val="en-US" w:eastAsia="zh-CN"/>
        </w:rPr>
        <w:t>TDM repetition, when X=20dB or when each TRP only receives signal from the best panel SFN is about 0.</w:t>
      </w:r>
      <w:r w:rsidR="001B25FC">
        <w:rPr>
          <w:rFonts w:eastAsia="宋体"/>
          <w:sz w:val="22"/>
          <w:szCs w:val="22"/>
          <w:lang w:val="en-US" w:eastAsia="zh-CN"/>
        </w:rPr>
        <w:t>8</w:t>
      </w:r>
      <w:r w:rsidR="00E5530D">
        <w:rPr>
          <w:rFonts w:eastAsia="宋体"/>
          <w:sz w:val="22"/>
          <w:szCs w:val="22"/>
          <w:lang w:val="en-US" w:eastAsia="zh-CN"/>
        </w:rPr>
        <w:t>dB worse than TDM repetition</w:t>
      </w:r>
      <w:r w:rsidR="006256B4">
        <w:rPr>
          <w:rFonts w:eastAsia="宋体"/>
          <w:sz w:val="22"/>
          <w:szCs w:val="22"/>
          <w:lang w:val="en-US" w:eastAsia="zh-CN"/>
        </w:rPr>
        <w:t xml:space="preserve">. On the other hand, SFN scheme has lower latency and </w:t>
      </w:r>
      <w:r w:rsidR="00E676A0">
        <w:rPr>
          <w:rFonts w:eastAsia="宋体"/>
          <w:sz w:val="22"/>
          <w:szCs w:val="22"/>
          <w:lang w:val="en-US" w:eastAsia="zh-CN"/>
        </w:rPr>
        <w:t>less</w:t>
      </w:r>
      <w:r w:rsidR="006256B4">
        <w:rPr>
          <w:rFonts w:eastAsia="宋体"/>
          <w:sz w:val="22"/>
          <w:szCs w:val="22"/>
          <w:lang w:val="en-US" w:eastAsia="zh-CN"/>
        </w:rPr>
        <w:t xml:space="preserve"> </w:t>
      </w:r>
      <w:r w:rsidR="009D6535">
        <w:rPr>
          <w:rFonts w:eastAsia="宋体"/>
          <w:sz w:val="22"/>
          <w:szCs w:val="22"/>
          <w:lang w:val="en-US" w:eastAsia="zh-CN"/>
        </w:rPr>
        <w:t xml:space="preserve">control </w:t>
      </w:r>
      <w:r w:rsidR="006256B4">
        <w:rPr>
          <w:rFonts w:eastAsia="宋体"/>
          <w:sz w:val="22"/>
          <w:szCs w:val="22"/>
          <w:lang w:val="en-US" w:eastAsia="zh-CN"/>
        </w:rPr>
        <w:t xml:space="preserve">signaling overhead since same precoding is used than TDM repetition. </w:t>
      </w:r>
      <w:r w:rsidR="00530BFD">
        <w:rPr>
          <w:rFonts w:eastAsia="宋体"/>
          <w:sz w:val="22"/>
          <w:szCs w:val="22"/>
          <w:lang w:val="en-US" w:eastAsia="zh-CN"/>
        </w:rPr>
        <w:t>Thus, STxMP SFN scheme can be considered.</w:t>
      </w:r>
    </w:p>
    <w:p w14:paraId="33A5B787" w14:textId="3FECCE7E" w:rsidR="001D7DA9" w:rsidRDefault="00A0116F" w:rsidP="001D7DA9">
      <w:pPr>
        <w:spacing w:beforeLines="50" w:before="120"/>
        <w:jc w:val="center"/>
        <w:rPr>
          <w:rFonts w:eastAsia="宋体"/>
          <w:sz w:val="22"/>
          <w:szCs w:val="22"/>
          <w:lang w:val="en-US" w:eastAsia="zh-CN"/>
        </w:rPr>
      </w:pPr>
      <w:r>
        <w:rPr>
          <w:rFonts w:eastAsia="宋体"/>
          <w:noProof/>
          <w:sz w:val="22"/>
          <w:szCs w:val="22"/>
          <w:lang w:val="en-US" w:eastAsia="zh-CN"/>
        </w:rPr>
        <w:drawing>
          <wp:inline distT="0" distB="0" distL="0" distR="0" wp14:anchorId="26D242C9" wp14:editId="7B092A59">
            <wp:extent cx="4775360" cy="3193473"/>
            <wp:effectExtent l="0" t="0" r="635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90657" cy="3203702"/>
                    </a:xfrm>
                    <a:prstGeom prst="rect">
                      <a:avLst/>
                    </a:prstGeom>
                    <a:noFill/>
                  </pic:spPr>
                </pic:pic>
              </a:graphicData>
            </a:graphic>
          </wp:inline>
        </w:drawing>
      </w:r>
    </w:p>
    <w:p w14:paraId="076EB796" w14:textId="3FAFC21F" w:rsidR="007D6BE8" w:rsidRDefault="007D6BE8" w:rsidP="007D6BE8">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igure1. BLER performance of STxMP PUSCH SFN scheme at low code rate</w:t>
      </w:r>
    </w:p>
    <w:p w14:paraId="6A3EB485" w14:textId="77777777" w:rsidR="007D6BE8" w:rsidRPr="007D6BE8" w:rsidRDefault="007D6BE8" w:rsidP="007D6BE8">
      <w:pPr>
        <w:spacing w:beforeLines="50" w:before="120"/>
        <w:rPr>
          <w:rFonts w:eastAsia="宋体"/>
          <w:sz w:val="22"/>
          <w:szCs w:val="22"/>
          <w:lang w:val="x-none" w:eastAsia="zh-CN"/>
        </w:rPr>
      </w:pPr>
    </w:p>
    <w:p w14:paraId="0FEB0CE4" w14:textId="0980F717" w:rsidR="001D7DA9" w:rsidRPr="007107AA" w:rsidRDefault="00CA403B" w:rsidP="001D7DA9">
      <w:pPr>
        <w:spacing w:beforeLines="50" w:before="120"/>
        <w:jc w:val="center"/>
        <w:rPr>
          <w:rFonts w:eastAsia="宋体"/>
          <w:sz w:val="22"/>
          <w:szCs w:val="22"/>
          <w:lang w:val="x-none" w:eastAsia="zh-CN"/>
        </w:rPr>
      </w:pPr>
      <w:r>
        <w:rPr>
          <w:rFonts w:eastAsia="宋体"/>
          <w:noProof/>
          <w:sz w:val="22"/>
          <w:szCs w:val="22"/>
          <w:lang w:val="x-none" w:eastAsia="zh-CN"/>
        </w:rPr>
        <w:lastRenderedPageBreak/>
        <w:drawing>
          <wp:inline distT="0" distB="0" distL="0" distR="0" wp14:anchorId="72BB84F3" wp14:editId="20D58728">
            <wp:extent cx="4676585" cy="28991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7633" cy="2918443"/>
                    </a:xfrm>
                    <a:prstGeom prst="rect">
                      <a:avLst/>
                    </a:prstGeom>
                    <a:noFill/>
                  </pic:spPr>
                </pic:pic>
              </a:graphicData>
            </a:graphic>
          </wp:inline>
        </w:drawing>
      </w:r>
    </w:p>
    <w:p w14:paraId="306799E1" w14:textId="61A20F6B" w:rsidR="00C54EBC" w:rsidRDefault="00C54EBC" w:rsidP="00C54EBC">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w:t>
      </w:r>
      <w:r w:rsidR="007D6BE8">
        <w:rPr>
          <w:rFonts w:eastAsia="宋体"/>
          <w:sz w:val="22"/>
          <w:szCs w:val="22"/>
          <w:lang w:val="x-none" w:eastAsia="zh-CN"/>
        </w:rPr>
        <w:t>2.</w:t>
      </w:r>
      <w:r>
        <w:rPr>
          <w:rFonts w:eastAsia="宋体"/>
          <w:sz w:val="22"/>
          <w:szCs w:val="22"/>
          <w:lang w:val="x-none" w:eastAsia="zh-CN"/>
        </w:rPr>
        <w:t xml:space="preserve"> BLER performance of STxMP PUSCH </w:t>
      </w:r>
      <w:r w:rsidR="00DD077E">
        <w:rPr>
          <w:rFonts w:eastAsia="宋体"/>
          <w:sz w:val="22"/>
          <w:szCs w:val="22"/>
          <w:lang w:val="x-none" w:eastAsia="zh-CN"/>
        </w:rPr>
        <w:t>SFN</w:t>
      </w:r>
      <w:r>
        <w:rPr>
          <w:rFonts w:eastAsia="宋体"/>
          <w:sz w:val="22"/>
          <w:szCs w:val="22"/>
          <w:lang w:val="x-none" w:eastAsia="zh-CN"/>
        </w:rPr>
        <w:t xml:space="preserve"> scheme</w:t>
      </w:r>
      <w:r w:rsidR="007D6BE8">
        <w:rPr>
          <w:rFonts w:eastAsia="宋体"/>
          <w:sz w:val="22"/>
          <w:szCs w:val="22"/>
          <w:lang w:val="x-none" w:eastAsia="zh-CN"/>
        </w:rPr>
        <w:t xml:space="preserve"> at moderate code rate</w:t>
      </w:r>
    </w:p>
    <w:p w14:paraId="018914FD" w14:textId="2B9D5199" w:rsidR="009D6535" w:rsidRDefault="009D6535" w:rsidP="009D6535">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Observation 2.</w:t>
      </w:r>
      <w:r w:rsidR="002D125C" w:rsidRPr="002D125C">
        <w:rPr>
          <w:rFonts w:eastAsia="宋体" w:hint="eastAsia"/>
          <w:b/>
          <w:bCs/>
          <w:sz w:val="22"/>
          <w:szCs w:val="18"/>
          <w:u w:val="single"/>
          <w:lang w:val="en-US" w:eastAsia="zh-CN"/>
        </w:rPr>
        <w:t>2</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68370D6E" w14:textId="669CDDDE" w:rsidR="002E59ED" w:rsidRDefault="00602876" w:rsidP="009D6535">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02876">
        <w:rPr>
          <w:rFonts w:eastAsia="宋体"/>
          <w:b/>
          <w:bCs/>
          <w:sz w:val="22"/>
          <w:szCs w:val="18"/>
          <w:lang w:val="en-US" w:eastAsia="zh-CN"/>
        </w:rPr>
        <w:t>r low code rate, when X=6dB</w:t>
      </w:r>
      <w:r w:rsidR="00CD1FAA">
        <w:rPr>
          <w:rFonts w:eastAsia="宋体"/>
          <w:b/>
          <w:bCs/>
          <w:sz w:val="22"/>
          <w:szCs w:val="18"/>
          <w:lang w:val="en-US" w:eastAsia="zh-CN"/>
        </w:rPr>
        <w:t>,</w:t>
      </w:r>
      <w:r w:rsidRPr="00602876">
        <w:rPr>
          <w:rFonts w:eastAsia="宋体"/>
          <w:b/>
          <w:bCs/>
          <w:sz w:val="22"/>
          <w:szCs w:val="18"/>
          <w:lang w:val="en-US" w:eastAsia="zh-CN"/>
        </w:rPr>
        <w:t xml:space="preserve"> SFN has similar performance as TDM repetition, when X=20dB or when each TRP only receives signal from the best panel</w:t>
      </w:r>
      <w:r w:rsidR="00CD1FAA">
        <w:rPr>
          <w:rFonts w:eastAsia="宋体"/>
          <w:b/>
          <w:bCs/>
          <w:sz w:val="22"/>
          <w:szCs w:val="18"/>
          <w:lang w:val="en-US" w:eastAsia="zh-CN"/>
        </w:rPr>
        <w:t>,</w:t>
      </w:r>
      <w:r w:rsidRPr="00602876">
        <w:rPr>
          <w:rFonts w:eastAsia="宋体"/>
          <w:b/>
          <w:bCs/>
          <w:sz w:val="22"/>
          <w:szCs w:val="18"/>
          <w:lang w:val="en-US" w:eastAsia="zh-CN"/>
        </w:rPr>
        <w:t xml:space="preserve"> SFN is about 0.2dB worse than TDM repetition. </w:t>
      </w:r>
    </w:p>
    <w:p w14:paraId="02F6F1A6" w14:textId="18420597" w:rsidR="009D6535" w:rsidRPr="001D4241" w:rsidRDefault="00602876" w:rsidP="009D6535">
      <w:pPr>
        <w:pStyle w:val="aff9"/>
        <w:numPr>
          <w:ilvl w:val="0"/>
          <w:numId w:val="24"/>
        </w:numPr>
        <w:spacing w:beforeLines="50" w:before="120"/>
        <w:ind w:leftChars="0"/>
        <w:rPr>
          <w:rFonts w:eastAsia="宋体"/>
          <w:b/>
          <w:bCs/>
          <w:sz w:val="22"/>
          <w:szCs w:val="18"/>
          <w:lang w:val="en-US" w:eastAsia="zh-CN"/>
        </w:rPr>
      </w:pPr>
      <w:r w:rsidRPr="00602876">
        <w:rPr>
          <w:rFonts w:eastAsia="宋体"/>
          <w:b/>
          <w:bCs/>
          <w:sz w:val="22"/>
          <w:szCs w:val="18"/>
          <w:lang w:val="en-US" w:eastAsia="zh-CN"/>
        </w:rPr>
        <w:t>For moderate code rate, when X=6dB</w:t>
      </w:r>
      <w:r w:rsidR="00CD1FAA">
        <w:rPr>
          <w:rFonts w:eastAsia="宋体"/>
          <w:b/>
          <w:bCs/>
          <w:sz w:val="22"/>
          <w:szCs w:val="18"/>
          <w:lang w:val="en-US" w:eastAsia="zh-CN"/>
        </w:rPr>
        <w:t>,</w:t>
      </w:r>
      <w:r w:rsidRPr="00602876">
        <w:rPr>
          <w:rFonts w:eastAsia="宋体"/>
          <w:b/>
          <w:bCs/>
          <w:sz w:val="22"/>
          <w:szCs w:val="18"/>
          <w:lang w:val="en-US" w:eastAsia="zh-CN"/>
        </w:rPr>
        <w:t xml:space="preserve"> SFN is about 0.6dB worse than TDM repetition, when X=20dB or when each TRP only receives signal from the best panel</w:t>
      </w:r>
      <w:r w:rsidR="00CD1FAA">
        <w:rPr>
          <w:rFonts w:eastAsia="宋体"/>
          <w:b/>
          <w:bCs/>
          <w:sz w:val="22"/>
          <w:szCs w:val="18"/>
          <w:lang w:val="en-US" w:eastAsia="zh-CN"/>
        </w:rPr>
        <w:t>,</w:t>
      </w:r>
      <w:r w:rsidRPr="00602876">
        <w:rPr>
          <w:rFonts w:eastAsia="宋体"/>
          <w:b/>
          <w:bCs/>
          <w:sz w:val="22"/>
          <w:szCs w:val="18"/>
          <w:lang w:val="en-US" w:eastAsia="zh-CN"/>
        </w:rPr>
        <w:t xml:space="preserve"> SFN is about 0.8dB worse than TDM repetition. </w:t>
      </w:r>
      <w:r w:rsidR="002E59ED">
        <w:rPr>
          <w:rFonts w:eastAsia="宋体"/>
          <w:b/>
          <w:bCs/>
          <w:sz w:val="22"/>
          <w:szCs w:val="18"/>
          <w:lang w:val="en-US" w:eastAsia="zh-CN"/>
        </w:rPr>
        <w:t xml:space="preserve"> </w:t>
      </w:r>
    </w:p>
    <w:p w14:paraId="56A12893" w14:textId="5E9843B3" w:rsidR="009D6535" w:rsidRDefault="009D6535" w:rsidP="009D6535">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002D125C">
        <w:rPr>
          <w:rFonts w:eastAsia="宋体" w:hint="eastAsia"/>
          <w:b/>
          <w:bCs/>
          <w:sz w:val="22"/>
          <w:szCs w:val="18"/>
          <w:u w:val="single"/>
          <w:lang w:val="en-US" w:eastAsia="zh-CN"/>
        </w:rPr>
        <w:t>8</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1FE2DFB1" w14:textId="6E02B047" w:rsidR="005924CF" w:rsidRPr="002D125C" w:rsidRDefault="009D6535" w:rsidP="00DE2955">
      <w:pPr>
        <w:pStyle w:val="aff9"/>
        <w:numPr>
          <w:ilvl w:val="0"/>
          <w:numId w:val="24"/>
        </w:numPr>
        <w:spacing w:beforeLines="50" w:before="120"/>
        <w:ind w:leftChars="0"/>
        <w:rPr>
          <w:rFonts w:eastAsia="宋体"/>
          <w:sz w:val="22"/>
          <w:szCs w:val="22"/>
          <w:lang w:val="en-US" w:eastAsia="zh-CN"/>
        </w:rPr>
      </w:pPr>
      <w:r w:rsidRPr="000324B7">
        <w:rPr>
          <w:rFonts w:eastAsia="宋体"/>
          <w:b/>
          <w:bCs/>
          <w:sz w:val="22"/>
          <w:szCs w:val="18"/>
          <w:lang w:val="en-US" w:eastAsia="zh-CN"/>
        </w:rPr>
        <w:t xml:space="preserve">For STxMP PUSCH in S-DCI M-TRP, </w:t>
      </w:r>
      <w:r w:rsidR="00691CF4">
        <w:rPr>
          <w:rFonts w:eastAsia="宋体"/>
          <w:b/>
          <w:bCs/>
          <w:sz w:val="22"/>
          <w:szCs w:val="18"/>
          <w:lang w:val="en-US" w:eastAsia="zh-CN"/>
        </w:rPr>
        <w:t xml:space="preserve">support </w:t>
      </w:r>
      <w:r w:rsidR="000324B7">
        <w:rPr>
          <w:rFonts w:eastAsia="宋体"/>
          <w:b/>
          <w:bCs/>
          <w:sz w:val="22"/>
          <w:szCs w:val="18"/>
          <w:lang w:val="en-US" w:eastAsia="zh-CN"/>
        </w:rPr>
        <w:t>SFN scheme</w:t>
      </w:r>
      <w:r w:rsidR="00691CF4">
        <w:rPr>
          <w:rFonts w:eastAsia="宋体"/>
          <w:b/>
          <w:bCs/>
          <w:sz w:val="22"/>
          <w:szCs w:val="18"/>
          <w:lang w:val="en-US" w:eastAsia="zh-CN"/>
        </w:rPr>
        <w:t>.</w:t>
      </w:r>
    </w:p>
    <w:p w14:paraId="09651ED7" w14:textId="77777777" w:rsidR="002D125C" w:rsidRPr="00DE2955" w:rsidRDefault="002D125C" w:rsidP="002D125C">
      <w:pPr>
        <w:pStyle w:val="aff9"/>
        <w:spacing w:beforeLines="50" w:before="120"/>
        <w:ind w:leftChars="0" w:left="420"/>
        <w:rPr>
          <w:rFonts w:eastAsia="宋体"/>
          <w:sz w:val="22"/>
          <w:szCs w:val="22"/>
          <w:lang w:val="en-US" w:eastAsia="zh-CN"/>
        </w:rPr>
      </w:pPr>
    </w:p>
    <w:p w14:paraId="5596CF5D" w14:textId="0AC62ADD" w:rsidR="003D278C" w:rsidRPr="00861242" w:rsidRDefault="00477889" w:rsidP="00B72D93">
      <w:pPr>
        <w:pStyle w:val="2"/>
        <w:spacing w:line="240" w:lineRule="auto"/>
        <w:rPr>
          <w:rFonts w:eastAsia="宋体"/>
          <w:b/>
          <w:bCs/>
          <w:lang w:eastAsia="zh-CN"/>
        </w:rPr>
      </w:pPr>
      <w:r w:rsidRPr="00C0464C">
        <w:rPr>
          <w:rFonts w:eastAsia="宋体" w:hint="eastAsia"/>
          <w:b/>
          <w:bCs/>
          <w:lang w:eastAsia="zh-CN"/>
        </w:rPr>
        <w:t>2</w:t>
      </w:r>
      <w:r w:rsidRPr="00C0464C">
        <w:rPr>
          <w:rFonts w:eastAsia="宋体"/>
          <w:b/>
          <w:bCs/>
          <w:lang w:eastAsia="zh-CN"/>
        </w:rPr>
        <w:t xml:space="preserve">.2 </w:t>
      </w:r>
      <w:r w:rsidR="00CB5BDF">
        <w:rPr>
          <w:rFonts w:eastAsia="宋体"/>
          <w:b/>
          <w:bCs/>
          <w:lang w:eastAsia="zh-CN"/>
        </w:rPr>
        <w:t>STxMP</w:t>
      </w:r>
      <w:r w:rsidRPr="00C0464C">
        <w:rPr>
          <w:rFonts w:eastAsia="宋体"/>
          <w:b/>
          <w:bCs/>
          <w:lang w:eastAsia="zh-CN"/>
        </w:rPr>
        <w:t xml:space="preserve"> PUSCH </w:t>
      </w:r>
      <w:r w:rsidR="00C0464C" w:rsidRPr="00C0464C">
        <w:rPr>
          <w:rFonts w:eastAsia="宋体"/>
          <w:b/>
          <w:bCs/>
          <w:lang w:eastAsia="zh-CN"/>
        </w:rPr>
        <w:t>in</w:t>
      </w:r>
      <w:r w:rsidRPr="00C0464C">
        <w:rPr>
          <w:rFonts w:eastAsia="宋体"/>
          <w:b/>
          <w:bCs/>
          <w:lang w:eastAsia="zh-CN"/>
        </w:rPr>
        <w:t xml:space="preserve"> M-DCI M-TRP </w:t>
      </w:r>
      <w:r w:rsidR="00672742">
        <w:rPr>
          <w:rFonts w:eastAsia="宋体"/>
          <w:b/>
          <w:bCs/>
          <w:lang w:eastAsia="zh-CN"/>
        </w:rPr>
        <w:t xml:space="preserve"> </w:t>
      </w:r>
    </w:p>
    <w:p w14:paraId="22E9AB59" w14:textId="6D3AF94E" w:rsidR="00C950FF" w:rsidRDefault="00C950FF" w:rsidP="000E310A">
      <w:pPr>
        <w:spacing w:beforeLines="50" w:before="120"/>
        <w:jc w:val="both"/>
        <w:rPr>
          <w:rFonts w:eastAsia="宋体"/>
          <w:sz w:val="22"/>
          <w:szCs w:val="22"/>
          <w:lang w:val="en-US" w:eastAsia="zh-CN"/>
        </w:rPr>
      </w:pPr>
      <w:r w:rsidRPr="00477889">
        <w:rPr>
          <w:rFonts w:eastAsia="宋体" w:hint="eastAsia"/>
          <w:sz w:val="22"/>
          <w:szCs w:val="22"/>
          <w:lang w:val="en-US" w:eastAsia="zh-CN"/>
        </w:rPr>
        <w:t>W</w:t>
      </w:r>
      <w:r w:rsidRPr="00477889">
        <w:rPr>
          <w:rFonts w:eastAsia="宋体"/>
          <w:sz w:val="22"/>
          <w:szCs w:val="22"/>
          <w:lang w:val="en-US" w:eastAsia="zh-CN"/>
        </w:rPr>
        <w:t xml:space="preserve">ith </w:t>
      </w:r>
      <w:r>
        <w:rPr>
          <w:rFonts w:eastAsia="宋体"/>
          <w:sz w:val="22"/>
          <w:szCs w:val="22"/>
          <w:lang w:val="en-US" w:eastAsia="zh-CN"/>
        </w:rPr>
        <w:t>M</w:t>
      </w:r>
      <w:r w:rsidRPr="00477889">
        <w:rPr>
          <w:rFonts w:eastAsia="宋体"/>
          <w:sz w:val="22"/>
          <w:szCs w:val="22"/>
          <w:lang w:val="en-US" w:eastAsia="zh-CN"/>
        </w:rPr>
        <w:t xml:space="preserve">-DCI M-TRP operation, </w:t>
      </w:r>
      <w:r>
        <w:rPr>
          <w:rFonts w:eastAsia="宋体"/>
          <w:sz w:val="22"/>
          <w:szCs w:val="22"/>
          <w:lang w:val="en-US" w:eastAsia="zh-CN"/>
        </w:rPr>
        <w:t>simultaneous multi-panel transmission can be beneficial for throughput improvement</w:t>
      </w:r>
      <w:r w:rsidR="00D91468">
        <w:rPr>
          <w:rFonts w:eastAsia="宋体"/>
          <w:sz w:val="22"/>
          <w:szCs w:val="22"/>
          <w:lang w:val="en-US" w:eastAsia="zh-CN"/>
        </w:rPr>
        <w:t xml:space="preserve"> of PUSCH</w:t>
      </w:r>
      <w:r>
        <w:rPr>
          <w:rFonts w:eastAsia="宋体"/>
          <w:sz w:val="22"/>
          <w:szCs w:val="22"/>
          <w:lang w:val="en-US" w:eastAsia="zh-CN"/>
        </w:rPr>
        <w:t>.</w:t>
      </w:r>
    </w:p>
    <w:p w14:paraId="0A7B0F37" w14:textId="69E3BD1A" w:rsidR="000911CF" w:rsidRPr="00C950FF" w:rsidRDefault="000911CF" w:rsidP="000E310A">
      <w:pPr>
        <w:spacing w:beforeLines="50" w:before="120"/>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ith STxMP, </w:t>
      </w:r>
      <w:r w:rsidR="007643E3">
        <w:rPr>
          <w:rFonts w:eastAsia="宋体"/>
          <w:sz w:val="22"/>
          <w:szCs w:val="22"/>
          <w:lang w:val="en-US" w:eastAsia="zh-CN"/>
        </w:rPr>
        <w:t xml:space="preserve">simultaneous transmission of PUSCHs </w:t>
      </w:r>
      <w:r w:rsidR="00281FAB" w:rsidRPr="00281FAB">
        <w:rPr>
          <w:rFonts w:eastAsia="宋体"/>
          <w:sz w:val="22"/>
          <w:szCs w:val="22"/>
          <w:lang w:val="en-US" w:eastAsia="zh-CN"/>
        </w:rPr>
        <w:t xml:space="preserve">overlapped in time domain </w:t>
      </w:r>
      <w:r w:rsidR="00B4109C">
        <w:rPr>
          <w:rFonts w:eastAsia="宋体"/>
          <w:sz w:val="22"/>
          <w:szCs w:val="22"/>
          <w:lang w:val="en-US" w:eastAsia="zh-CN"/>
        </w:rPr>
        <w:t xml:space="preserve">and associated with different panel/TRP </w:t>
      </w:r>
      <w:r w:rsidR="00281FAB">
        <w:rPr>
          <w:rFonts w:eastAsia="宋体"/>
          <w:sz w:val="22"/>
          <w:szCs w:val="22"/>
          <w:lang w:val="en-US" w:eastAsia="zh-CN"/>
        </w:rPr>
        <w:t xml:space="preserve">can be </w:t>
      </w:r>
      <w:r w:rsidR="00E85F6F">
        <w:rPr>
          <w:rFonts w:eastAsia="宋体"/>
          <w:sz w:val="22"/>
          <w:szCs w:val="22"/>
          <w:lang w:val="en-US" w:eastAsia="zh-CN"/>
        </w:rPr>
        <w:t>supported</w:t>
      </w:r>
      <w:r w:rsidR="00281FAB">
        <w:rPr>
          <w:rFonts w:eastAsia="宋体"/>
          <w:sz w:val="22"/>
          <w:szCs w:val="22"/>
          <w:lang w:val="en-US" w:eastAsia="zh-CN"/>
        </w:rPr>
        <w:t>.</w:t>
      </w:r>
      <w:r w:rsidR="00281FAB" w:rsidRPr="00281FAB">
        <w:rPr>
          <w:rFonts w:eastAsia="宋体"/>
          <w:sz w:val="22"/>
          <w:szCs w:val="22"/>
          <w:lang w:val="en-US" w:eastAsia="zh-CN"/>
        </w:rPr>
        <w:t xml:space="preserve"> </w:t>
      </w:r>
      <w:r w:rsidR="00281FAB">
        <w:rPr>
          <w:rFonts w:eastAsia="宋体"/>
          <w:sz w:val="22"/>
          <w:szCs w:val="22"/>
          <w:lang w:val="en-US" w:eastAsia="zh-CN"/>
        </w:rPr>
        <w:t xml:space="preserve">Furthermore, </w:t>
      </w:r>
      <w:r w:rsidR="00B916A2">
        <w:rPr>
          <w:rFonts w:eastAsia="宋体"/>
          <w:sz w:val="22"/>
          <w:szCs w:val="22"/>
          <w:lang w:val="en-US" w:eastAsia="zh-CN"/>
        </w:rPr>
        <w:t xml:space="preserve">simultaneous transmission </w:t>
      </w:r>
      <w:r w:rsidR="00B4109C">
        <w:rPr>
          <w:rFonts w:eastAsia="宋体"/>
          <w:sz w:val="22"/>
          <w:szCs w:val="22"/>
          <w:lang w:val="en-US" w:eastAsia="zh-CN"/>
        </w:rPr>
        <w:t xml:space="preserve">of </w:t>
      </w:r>
      <w:r w:rsidR="00281FAB">
        <w:rPr>
          <w:rFonts w:eastAsia="宋体"/>
          <w:sz w:val="22"/>
          <w:szCs w:val="22"/>
          <w:lang w:val="en-US" w:eastAsia="zh-CN"/>
        </w:rPr>
        <w:t>overlapp</w:t>
      </w:r>
      <w:r w:rsidR="00B916A2">
        <w:rPr>
          <w:rFonts w:eastAsia="宋体"/>
          <w:sz w:val="22"/>
          <w:szCs w:val="22"/>
          <w:lang w:val="en-US" w:eastAsia="zh-CN"/>
        </w:rPr>
        <w:t>ed</w:t>
      </w:r>
      <w:r w:rsidR="00281FAB">
        <w:rPr>
          <w:rFonts w:eastAsia="宋体"/>
          <w:sz w:val="22"/>
          <w:szCs w:val="22"/>
          <w:lang w:val="en-US" w:eastAsia="zh-CN"/>
        </w:rPr>
        <w:t xml:space="preserve"> DG PUSCH+DG PUSCH, CG PUSCH+</w:t>
      </w:r>
      <w:r w:rsidR="00691CF4">
        <w:rPr>
          <w:rFonts w:eastAsia="宋体"/>
          <w:sz w:val="22"/>
          <w:szCs w:val="22"/>
          <w:lang w:val="en-US" w:eastAsia="zh-CN"/>
        </w:rPr>
        <w:t xml:space="preserve">CG </w:t>
      </w:r>
      <w:r w:rsidR="00281FAB">
        <w:rPr>
          <w:rFonts w:eastAsia="宋体"/>
          <w:sz w:val="22"/>
          <w:szCs w:val="22"/>
          <w:lang w:val="en-US" w:eastAsia="zh-CN"/>
        </w:rPr>
        <w:t xml:space="preserve">PUSCH and DG PUSCH+CG PUSCH can be supported. For DG+DG, </w:t>
      </w:r>
      <w:r w:rsidR="003E3F69">
        <w:rPr>
          <w:rFonts w:eastAsia="宋体"/>
          <w:sz w:val="22"/>
          <w:szCs w:val="22"/>
          <w:lang w:val="en-US" w:eastAsia="zh-CN"/>
        </w:rPr>
        <w:t xml:space="preserve">associated between PUSCH and TRP can be determined based on CORESETPoolIndex of its scheduling DCI, i.e., support two PDCCHs with different CORESETPoolIndex scheduling </w:t>
      </w:r>
      <w:r w:rsidR="0037700F">
        <w:rPr>
          <w:rFonts w:eastAsia="宋体"/>
          <w:sz w:val="22"/>
          <w:szCs w:val="22"/>
          <w:lang w:val="en-US" w:eastAsia="zh-CN"/>
        </w:rPr>
        <w:t xml:space="preserve">overlapped PUSCHs. For DG+CG </w:t>
      </w:r>
      <w:r w:rsidR="00B4109C">
        <w:rPr>
          <w:rFonts w:eastAsia="宋体"/>
          <w:sz w:val="22"/>
          <w:szCs w:val="22"/>
          <w:lang w:val="en-US" w:eastAsia="zh-CN"/>
        </w:rPr>
        <w:t>and</w:t>
      </w:r>
      <w:r w:rsidR="0037700F">
        <w:rPr>
          <w:rFonts w:eastAsia="宋体"/>
          <w:sz w:val="22"/>
          <w:szCs w:val="22"/>
          <w:lang w:val="en-US" w:eastAsia="zh-CN"/>
        </w:rPr>
        <w:t xml:space="preserve"> CG+CG, association between CG PUSCH and TRP can be further discussed, e.g., CORESETPoolIndex can be configured </w:t>
      </w:r>
      <w:r w:rsidR="0037700F">
        <w:rPr>
          <w:rFonts w:eastAsia="宋体" w:hint="eastAsia"/>
          <w:sz w:val="22"/>
          <w:szCs w:val="22"/>
          <w:lang w:val="en-US" w:eastAsia="zh-CN"/>
        </w:rPr>
        <w:t>in</w:t>
      </w:r>
      <w:r w:rsidR="0037700F">
        <w:rPr>
          <w:rFonts w:eastAsia="宋体"/>
          <w:sz w:val="22"/>
          <w:szCs w:val="22"/>
          <w:lang w:val="en-US" w:eastAsia="zh-CN"/>
        </w:rPr>
        <w:t xml:space="preserve"> CG configuration. </w:t>
      </w:r>
    </w:p>
    <w:p w14:paraId="7137A75F" w14:textId="0BBF8B3A" w:rsidR="0097779D" w:rsidRDefault="0097779D" w:rsidP="0097779D">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002D125C" w:rsidRPr="002D125C">
        <w:rPr>
          <w:rFonts w:eastAsia="宋体" w:hint="eastAsia"/>
          <w:b/>
          <w:bCs/>
          <w:sz w:val="22"/>
          <w:szCs w:val="18"/>
          <w:u w:val="single"/>
          <w:lang w:val="en-US" w:eastAsia="zh-CN"/>
        </w:rPr>
        <w:t>9</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73E3D324" w14:textId="301B2208" w:rsidR="00B916A2" w:rsidRDefault="0097779D" w:rsidP="00AC5B6A">
      <w:pPr>
        <w:pStyle w:val="aff9"/>
        <w:numPr>
          <w:ilvl w:val="0"/>
          <w:numId w:val="25"/>
        </w:numPr>
        <w:spacing w:beforeLines="50" w:before="120"/>
        <w:ind w:leftChars="0"/>
        <w:rPr>
          <w:rFonts w:eastAsia="宋体"/>
          <w:b/>
          <w:bCs/>
          <w:sz w:val="22"/>
          <w:szCs w:val="18"/>
          <w:lang w:val="en-US" w:eastAsia="zh-CN"/>
        </w:rPr>
      </w:pPr>
      <w:r w:rsidRPr="00B916A2">
        <w:rPr>
          <w:rFonts w:eastAsia="宋体"/>
          <w:b/>
          <w:bCs/>
          <w:sz w:val="22"/>
          <w:szCs w:val="18"/>
          <w:lang w:val="en-US" w:eastAsia="zh-CN"/>
        </w:rPr>
        <w:t xml:space="preserve">For </w:t>
      </w:r>
      <w:r w:rsidR="00C5477B" w:rsidRPr="00B916A2">
        <w:rPr>
          <w:rFonts w:eastAsia="宋体"/>
          <w:b/>
          <w:bCs/>
          <w:sz w:val="22"/>
          <w:szCs w:val="18"/>
          <w:lang w:val="en-US" w:eastAsia="zh-CN"/>
        </w:rPr>
        <w:t xml:space="preserve">STxMP in </w:t>
      </w:r>
      <w:r w:rsidR="006870EC" w:rsidRPr="00B916A2">
        <w:rPr>
          <w:rFonts w:eastAsia="宋体"/>
          <w:b/>
          <w:bCs/>
          <w:sz w:val="22"/>
          <w:szCs w:val="18"/>
          <w:lang w:val="en-US" w:eastAsia="zh-CN"/>
        </w:rPr>
        <w:t xml:space="preserve">M-DCI M-TRP, </w:t>
      </w:r>
      <w:r w:rsidR="00C5477B" w:rsidRPr="00B916A2">
        <w:rPr>
          <w:rFonts w:eastAsia="宋体"/>
          <w:b/>
          <w:bCs/>
          <w:sz w:val="22"/>
          <w:szCs w:val="18"/>
          <w:lang w:val="en-US" w:eastAsia="zh-CN"/>
        </w:rPr>
        <w:t xml:space="preserve">support simultaneous </w:t>
      </w:r>
      <w:r w:rsidR="00B916A2" w:rsidRPr="00B916A2">
        <w:rPr>
          <w:rFonts w:eastAsia="宋体"/>
          <w:b/>
          <w:bCs/>
          <w:sz w:val="22"/>
          <w:szCs w:val="18"/>
          <w:lang w:val="en-US" w:eastAsia="zh-CN"/>
        </w:rPr>
        <w:t xml:space="preserve">transmission of PUSCHs </w:t>
      </w:r>
      <w:r w:rsidR="00B4109C" w:rsidRPr="00B916A2">
        <w:rPr>
          <w:rFonts w:eastAsia="宋体"/>
          <w:b/>
          <w:bCs/>
          <w:sz w:val="22"/>
          <w:szCs w:val="18"/>
          <w:lang w:val="en-US" w:eastAsia="zh-CN"/>
        </w:rPr>
        <w:t xml:space="preserve">overlapped in time domain </w:t>
      </w:r>
      <w:r w:rsidR="00B4109C">
        <w:rPr>
          <w:rFonts w:eastAsia="宋体"/>
          <w:b/>
          <w:bCs/>
          <w:sz w:val="22"/>
          <w:szCs w:val="18"/>
          <w:lang w:val="en-US" w:eastAsia="zh-CN"/>
        </w:rPr>
        <w:t xml:space="preserve">and </w:t>
      </w:r>
      <w:r w:rsidR="00B916A2" w:rsidRPr="00B916A2">
        <w:rPr>
          <w:rFonts w:eastAsia="宋体"/>
          <w:b/>
          <w:bCs/>
          <w:sz w:val="22"/>
          <w:szCs w:val="18"/>
          <w:lang w:val="en-US" w:eastAsia="zh-CN"/>
        </w:rPr>
        <w:t>associated with different panel/TRP</w:t>
      </w:r>
      <w:r w:rsidR="00B4109C">
        <w:rPr>
          <w:rFonts w:eastAsia="宋体"/>
          <w:b/>
          <w:bCs/>
          <w:sz w:val="22"/>
          <w:szCs w:val="18"/>
          <w:lang w:val="en-US" w:eastAsia="zh-CN"/>
        </w:rPr>
        <w:t xml:space="preserve">. </w:t>
      </w:r>
    </w:p>
    <w:p w14:paraId="7D132533" w14:textId="7B0317E5" w:rsidR="00991176" w:rsidRDefault="00991176" w:rsidP="00B4109C">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Support </w:t>
      </w:r>
      <w:r w:rsidRPr="00991176">
        <w:rPr>
          <w:rFonts w:eastAsia="宋体"/>
          <w:b/>
          <w:bCs/>
          <w:sz w:val="22"/>
          <w:szCs w:val="18"/>
          <w:lang w:val="en-US" w:eastAsia="zh-CN"/>
        </w:rPr>
        <w:t xml:space="preserve">simultaneous transmission </w:t>
      </w:r>
      <w:r w:rsidR="00B4109C">
        <w:rPr>
          <w:rFonts w:eastAsia="宋体"/>
          <w:b/>
          <w:bCs/>
          <w:sz w:val="22"/>
          <w:szCs w:val="18"/>
          <w:lang w:val="en-US" w:eastAsia="zh-CN"/>
        </w:rPr>
        <w:t xml:space="preserve">of </w:t>
      </w:r>
      <w:r w:rsidRPr="00991176">
        <w:rPr>
          <w:rFonts w:eastAsia="宋体"/>
          <w:b/>
          <w:bCs/>
          <w:sz w:val="22"/>
          <w:szCs w:val="18"/>
          <w:lang w:val="en-US" w:eastAsia="zh-CN"/>
        </w:rPr>
        <w:t>overlapped DG PUSCH+DG PUSCH, CG PUSCH+PUSCH and DG PUSCH+CG PUSCH</w:t>
      </w:r>
      <w:r w:rsidR="00B4109C">
        <w:rPr>
          <w:rFonts w:eastAsia="宋体"/>
          <w:b/>
          <w:bCs/>
          <w:sz w:val="22"/>
          <w:szCs w:val="18"/>
          <w:lang w:val="en-US" w:eastAsia="zh-CN"/>
        </w:rPr>
        <w:t xml:space="preserve">. </w:t>
      </w:r>
    </w:p>
    <w:p w14:paraId="5F74170F" w14:textId="2CCE9ABB" w:rsidR="00B916A2" w:rsidRDefault="00B916A2" w:rsidP="00B4109C">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DG PUSCH+DG PUSCH, association between PUSCH and TRP can be determined based on CORESETPoolIndex of </w:t>
      </w:r>
      <w:r w:rsidR="00C64914">
        <w:rPr>
          <w:rFonts w:eastAsia="宋体"/>
          <w:b/>
          <w:bCs/>
          <w:sz w:val="22"/>
          <w:szCs w:val="18"/>
          <w:lang w:val="en-US" w:eastAsia="zh-CN"/>
        </w:rPr>
        <w:t>scheduling</w:t>
      </w:r>
      <w:r>
        <w:rPr>
          <w:rFonts w:eastAsia="宋体"/>
          <w:b/>
          <w:bCs/>
          <w:sz w:val="22"/>
          <w:szCs w:val="18"/>
          <w:lang w:val="en-US" w:eastAsia="zh-CN"/>
        </w:rPr>
        <w:t xml:space="preserve"> DCI</w:t>
      </w:r>
      <w:r w:rsidR="00991176">
        <w:rPr>
          <w:rFonts w:eastAsia="宋体"/>
          <w:b/>
          <w:bCs/>
          <w:sz w:val="22"/>
          <w:szCs w:val="18"/>
          <w:lang w:val="en-US" w:eastAsia="zh-CN"/>
        </w:rPr>
        <w:t xml:space="preserve">, i.e., </w:t>
      </w:r>
      <w:r w:rsidR="00991176" w:rsidRPr="00991176">
        <w:rPr>
          <w:rFonts w:eastAsia="宋体"/>
          <w:b/>
          <w:bCs/>
          <w:sz w:val="22"/>
          <w:szCs w:val="18"/>
          <w:lang w:val="en-US" w:eastAsia="zh-CN"/>
        </w:rPr>
        <w:t>support two PDCCHs with different CORESETPoolIndex scheduling overlapped PUSCHs</w:t>
      </w:r>
    </w:p>
    <w:p w14:paraId="68E48FB7" w14:textId="51067636" w:rsidR="002E61E3" w:rsidRPr="00B916A2" w:rsidRDefault="00991176" w:rsidP="00B4109C">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For DG PUSCH+CG PUSCH or CG PUSCH+CG PUSCH, association between CG</w:t>
      </w:r>
      <w:r w:rsidR="00E20C93">
        <w:rPr>
          <w:rFonts w:eastAsia="宋体"/>
          <w:b/>
          <w:bCs/>
          <w:sz w:val="22"/>
          <w:szCs w:val="18"/>
          <w:lang w:val="en-US" w:eastAsia="zh-CN"/>
        </w:rPr>
        <w:t xml:space="preserve"> PUSCH and </w:t>
      </w:r>
      <w:r w:rsidR="00E20C93" w:rsidRPr="00E20C93">
        <w:rPr>
          <w:rFonts w:eastAsia="宋体"/>
          <w:b/>
          <w:bCs/>
          <w:sz w:val="22"/>
          <w:szCs w:val="18"/>
          <w:lang w:val="en-US" w:eastAsia="zh-CN"/>
        </w:rPr>
        <w:t xml:space="preserve">and TRP </w:t>
      </w:r>
      <w:r w:rsidR="00E20C93">
        <w:rPr>
          <w:rFonts w:eastAsia="宋体"/>
          <w:b/>
          <w:bCs/>
          <w:sz w:val="22"/>
          <w:szCs w:val="18"/>
          <w:lang w:val="en-US" w:eastAsia="zh-CN"/>
        </w:rPr>
        <w:t>needs to be</w:t>
      </w:r>
      <w:r w:rsidR="00E20C93" w:rsidRPr="00E20C93">
        <w:rPr>
          <w:rFonts w:eastAsia="宋体"/>
          <w:b/>
          <w:bCs/>
          <w:sz w:val="22"/>
          <w:szCs w:val="18"/>
          <w:lang w:val="en-US" w:eastAsia="zh-CN"/>
        </w:rPr>
        <w:t xml:space="preserve"> further discussed, e.g., CORESETPoolIndex can be configured in CG configuration. </w:t>
      </w:r>
    </w:p>
    <w:p w14:paraId="637EA7A5" w14:textId="4018BB1E" w:rsidR="0073529E" w:rsidRDefault="00B46F69" w:rsidP="00B46F69">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multi-panel PUCCH transmission</w:t>
      </w:r>
    </w:p>
    <w:p w14:paraId="0FCF3216" w14:textId="2D81210B" w:rsidR="00CB5BDF" w:rsidRPr="00CB5BDF" w:rsidRDefault="00CB5BDF" w:rsidP="004E53C6">
      <w:pPr>
        <w:pStyle w:val="2"/>
        <w:spacing w:line="240" w:lineRule="auto"/>
        <w:rPr>
          <w:rFonts w:eastAsia="宋体"/>
          <w:b/>
          <w:bCs/>
          <w:lang w:eastAsia="zh-CN"/>
        </w:rPr>
      </w:pPr>
      <w:r>
        <w:rPr>
          <w:rFonts w:eastAsia="宋体"/>
          <w:b/>
          <w:bCs/>
          <w:lang w:eastAsia="zh-CN"/>
        </w:rPr>
        <w:t>3</w:t>
      </w:r>
      <w:r w:rsidRPr="00C0464C">
        <w:rPr>
          <w:rFonts w:eastAsia="宋体"/>
          <w:b/>
          <w:bCs/>
          <w:lang w:eastAsia="zh-CN"/>
        </w:rPr>
        <w:t>.</w:t>
      </w:r>
      <w:r>
        <w:rPr>
          <w:rFonts w:eastAsia="宋体"/>
          <w:b/>
          <w:bCs/>
          <w:lang w:eastAsia="zh-CN"/>
        </w:rPr>
        <w:t>1</w:t>
      </w:r>
      <w:r w:rsidRPr="00C0464C">
        <w:rPr>
          <w:rFonts w:eastAsia="宋体"/>
          <w:b/>
          <w:bCs/>
          <w:lang w:eastAsia="zh-CN"/>
        </w:rPr>
        <w:t xml:space="preserve"> </w:t>
      </w:r>
      <w:r>
        <w:rPr>
          <w:rFonts w:eastAsia="宋体"/>
          <w:b/>
          <w:bCs/>
          <w:lang w:eastAsia="zh-CN"/>
        </w:rPr>
        <w:t>STxMP</w:t>
      </w:r>
      <w:r w:rsidRPr="00C0464C">
        <w:rPr>
          <w:rFonts w:eastAsia="宋体"/>
          <w:b/>
          <w:bCs/>
          <w:lang w:eastAsia="zh-CN"/>
        </w:rPr>
        <w:t xml:space="preserve"> PU</w:t>
      </w:r>
      <w:r>
        <w:rPr>
          <w:rFonts w:eastAsia="宋体"/>
          <w:b/>
          <w:bCs/>
          <w:lang w:eastAsia="zh-CN"/>
        </w:rPr>
        <w:t>C</w:t>
      </w:r>
      <w:r w:rsidRPr="00C0464C">
        <w:rPr>
          <w:rFonts w:eastAsia="宋体"/>
          <w:b/>
          <w:bCs/>
          <w:lang w:eastAsia="zh-CN"/>
        </w:rPr>
        <w:t xml:space="preserve">CH in </w:t>
      </w:r>
      <w:r>
        <w:rPr>
          <w:rFonts w:eastAsia="宋体"/>
          <w:b/>
          <w:bCs/>
          <w:lang w:eastAsia="zh-CN"/>
        </w:rPr>
        <w:t>S</w:t>
      </w:r>
      <w:r w:rsidRPr="00C0464C">
        <w:rPr>
          <w:rFonts w:eastAsia="宋体"/>
          <w:b/>
          <w:bCs/>
          <w:lang w:eastAsia="zh-CN"/>
        </w:rPr>
        <w:t xml:space="preserve">-DCI M-TRP </w:t>
      </w:r>
      <w:r>
        <w:rPr>
          <w:rFonts w:eastAsia="宋体"/>
          <w:b/>
          <w:bCs/>
          <w:lang w:eastAsia="zh-CN"/>
        </w:rPr>
        <w:t xml:space="preserve"> </w:t>
      </w:r>
    </w:p>
    <w:p w14:paraId="08B9EA0F" w14:textId="7FF1E422" w:rsidR="004E53C6" w:rsidRDefault="004E53C6" w:rsidP="004E53C6">
      <w:pPr>
        <w:shd w:val="clear" w:color="auto" w:fill="FFFFFF"/>
        <w:spacing w:beforeLines="50" w:before="120"/>
        <w:rPr>
          <w:rFonts w:ascii="Segoe UI" w:eastAsia="宋体" w:hAnsi="Segoe UI" w:cs="Segoe UI"/>
          <w:color w:val="354052"/>
          <w:sz w:val="21"/>
          <w:szCs w:val="21"/>
          <w:lang w:val="en-US" w:eastAsia="zh-CN"/>
        </w:rPr>
      </w:pPr>
      <w:r>
        <w:rPr>
          <w:rFonts w:eastAsia="宋体" w:hint="eastAsia"/>
          <w:sz w:val="22"/>
          <w:szCs w:val="22"/>
          <w:lang w:val="en-US" w:eastAsia="zh-CN"/>
        </w:rPr>
        <w:t>F</w:t>
      </w:r>
      <w:r>
        <w:rPr>
          <w:rFonts w:eastAsia="宋体"/>
          <w:sz w:val="22"/>
          <w:szCs w:val="22"/>
          <w:lang w:val="en-US" w:eastAsia="zh-CN"/>
        </w:rPr>
        <w:t xml:space="preserve">or STxMP PUCCH in S-DCI M-TRP, following schemes </w:t>
      </w:r>
      <w:r w:rsidR="00E20C93">
        <w:rPr>
          <w:rFonts w:eastAsia="宋体"/>
          <w:sz w:val="22"/>
          <w:szCs w:val="22"/>
          <w:lang w:val="en-US" w:eastAsia="zh-CN"/>
        </w:rPr>
        <w:t>can be considered to for reliability improvement.</w:t>
      </w:r>
    </w:p>
    <w:p w14:paraId="4C762BD0" w14:textId="02260C7E" w:rsidR="004E53C6" w:rsidRPr="004E53C6" w:rsidRDefault="004E53C6" w:rsidP="009F5351">
      <w:pPr>
        <w:pStyle w:val="aff9"/>
        <w:numPr>
          <w:ilvl w:val="0"/>
          <w:numId w:val="30"/>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FDM-A scheme: different frequency domain parts of one PUCCH resource are transmitted by two different UE panels.</w:t>
      </w:r>
    </w:p>
    <w:p w14:paraId="6C7B9723" w14:textId="77777777" w:rsidR="004E53C6" w:rsidRPr="004E53C6" w:rsidRDefault="004E53C6" w:rsidP="009F5351">
      <w:pPr>
        <w:pStyle w:val="aff9"/>
        <w:numPr>
          <w:ilvl w:val="0"/>
          <w:numId w:val="30"/>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FDM-B scheme: two FDM-ed PUCCH transmission occasion of the same UCI with the same PUCCH format are transmitted from two different UE panels</w:t>
      </w:r>
    </w:p>
    <w:p w14:paraId="5C620BFB" w14:textId="77777777" w:rsidR="004E53C6" w:rsidRPr="004E53C6" w:rsidRDefault="004E53C6" w:rsidP="009F5351">
      <w:pPr>
        <w:pStyle w:val="aff9"/>
        <w:numPr>
          <w:ilvl w:val="0"/>
          <w:numId w:val="30"/>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SFN scheme: The same PUCCH/PUCCH-DMRS is transmitted from two different UE panels simultaneously.</w:t>
      </w:r>
    </w:p>
    <w:p w14:paraId="73668FF2" w14:textId="024EA5B7" w:rsidR="00A54001" w:rsidRDefault="009C2152" w:rsidP="00AF5323">
      <w:pPr>
        <w:spacing w:beforeLines="50" w:before="120"/>
        <w:jc w:val="both"/>
        <w:rPr>
          <w:rFonts w:eastAsia="宋体"/>
          <w:sz w:val="22"/>
          <w:szCs w:val="22"/>
          <w:lang w:val="en-US" w:eastAsia="zh-CN"/>
        </w:rPr>
      </w:pPr>
      <w:r>
        <w:rPr>
          <w:rFonts w:eastAsia="宋体"/>
          <w:sz w:val="22"/>
          <w:szCs w:val="22"/>
          <w:lang w:val="en-US" w:eastAsia="zh-CN"/>
        </w:rPr>
        <w:t>I</w:t>
      </w:r>
      <w:r w:rsidR="005C3A42">
        <w:rPr>
          <w:rFonts w:eastAsia="宋体"/>
          <w:sz w:val="22"/>
          <w:szCs w:val="22"/>
          <w:lang w:val="en-US" w:eastAsia="zh-CN"/>
        </w:rPr>
        <w:t>n Rel-17, TDM M-TRP PUCCH repetition was supported.</w:t>
      </w:r>
      <w:r>
        <w:rPr>
          <w:rFonts w:eastAsia="宋体"/>
          <w:sz w:val="22"/>
          <w:szCs w:val="22"/>
          <w:lang w:val="en-US" w:eastAsia="zh-CN"/>
        </w:rPr>
        <w:t xml:space="preserve"> </w:t>
      </w:r>
      <w:r w:rsidR="00AF5323">
        <w:rPr>
          <w:rFonts w:eastAsia="宋体"/>
          <w:sz w:val="22"/>
          <w:szCs w:val="22"/>
          <w:lang w:val="en-US" w:eastAsia="zh-CN"/>
        </w:rPr>
        <w:t xml:space="preserve">Compared to </w:t>
      </w:r>
      <w:r>
        <w:rPr>
          <w:rFonts w:eastAsia="宋体"/>
          <w:sz w:val="22"/>
          <w:szCs w:val="22"/>
          <w:lang w:val="en-US" w:eastAsia="zh-CN"/>
        </w:rPr>
        <w:t xml:space="preserve">Rel-17 </w:t>
      </w:r>
      <w:r w:rsidR="003041CF">
        <w:rPr>
          <w:rFonts w:eastAsia="宋体"/>
          <w:sz w:val="22"/>
          <w:szCs w:val="22"/>
          <w:lang w:val="en-US" w:eastAsia="zh-CN"/>
        </w:rPr>
        <w:t>TDM PUCCH repetition, FDM</w:t>
      </w:r>
      <w:r>
        <w:rPr>
          <w:rFonts w:eastAsia="宋体"/>
          <w:sz w:val="22"/>
          <w:szCs w:val="22"/>
          <w:lang w:val="en-US" w:eastAsia="zh-CN"/>
        </w:rPr>
        <w:t>-A</w:t>
      </w:r>
      <w:r w:rsidR="003041CF">
        <w:rPr>
          <w:rFonts w:eastAsia="宋体"/>
          <w:sz w:val="22"/>
          <w:szCs w:val="22"/>
          <w:lang w:val="en-US" w:eastAsia="zh-CN"/>
        </w:rPr>
        <w:t>/</w:t>
      </w:r>
      <w:r>
        <w:rPr>
          <w:rFonts w:eastAsia="宋体"/>
          <w:sz w:val="22"/>
          <w:szCs w:val="22"/>
          <w:lang w:val="en-US" w:eastAsia="zh-CN"/>
        </w:rPr>
        <w:t>FDM-B/</w:t>
      </w:r>
      <w:r w:rsidR="003041CF">
        <w:rPr>
          <w:rFonts w:eastAsia="宋体"/>
          <w:sz w:val="22"/>
          <w:szCs w:val="22"/>
          <w:lang w:val="en-US" w:eastAsia="zh-CN"/>
        </w:rPr>
        <w:t xml:space="preserve">SFN </w:t>
      </w:r>
      <w:r w:rsidR="00E7234B">
        <w:rPr>
          <w:rFonts w:eastAsia="宋体" w:hint="eastAsia"/>
          <w:sz w:val="22"/>
          <w:szCs w:val="22"/>
          <w:lang w:val="en-US" w:eastAsia="zh-CN"/>
        </w:rPr>
        <w:t>scheme</w:t>
      </w:r>
      <w:r w:rsidR="003041CF">
        <w:rPr>
          <w:rFonts w:eastAsia="宋体"/>
          <w:sz w:val="22"/>
          <w:szCs w:val="22"/>
          <w:lang w:val="en-US" w:eastAsia="zh-CN"/>
        </w:rPr>
        <w:t xml:space="preserve"> can be beneficial for latency reduction.</w:t>
      </w:r>
      <w:r w:rsidR="008310B0">
        <w:rPr>
          <w:rFonts w:eastAsia="宋体"/>
          <w:sz w:val="22"/>
          <w:szCs w:val="22"/>
          <w:lang w:val="en-US" w:eastAsia="zh-CN"/>
        </w:rPr>
        <w:t xml:space="preserve"> </w:t>
      </w:r>
      <w:r w:rsidR="00565EAD">
        <w:rPr>
          <w:rFonts w:eastAsia="宋体"/>
          <w:sz w:val="22"/>
          <w:szCs w:val="22"/>
          <w:lang w:val="en-US" w:eastAsia="zh-CN"/>
        </w:rPr>
        <w:t>For</w:t>
      </w:r>
      <w:r w:rsidR="00DE109A">
        <w:rPr>
          <w:rFonts w:eastAsia="宋体"/>
          <w:sz w:val="22"/>
          <w:szCs w:val="22"/>
          <w:lang w:val="en-US" w:eastAsia="zh-CN"/>
        </w:rPr>
        <w:t xml:space="preserve"> FDM-A</w:t>
      </w:r>
      <w:r w:rsidR="00565EAD">
        <w:rPr>
          <w:rFonts w:eastAsia="宋体"/>
          <w:sz w:val="22"/>
          <w:szCs w:val="22"/>
          <w:lang w:val="en-US" w:eastAsia="zh-CN"/>
        </w:rPr>
        <w:t xml:space="preserve"> scheme</w:t>
      </w:r>
      <w:r w:rsidR="00DE109A">
        <w:rPr>
          <w:rFonts w:eastAsia="宋体"/>
          <w:sz w:val="22"/>
          <w:szCs w:val="22"/>
          <w:lang w:val="en-US" w:eastAsia="zh-CN"/>
        </w:rPr>
        <w:t xml:space="preserve">, different frequency parts of one PUCCH </w:t>
      </w:r>
      <w:r w:rsidR="00D42122">
        <w:rPr>
          <w:rFonts w:eastAsia="宋体"/>
          <w:sz w:val="22"/>
          <w:szCs w:val="22"/>
          <w:lang w:val="en-US" w:eastAsia="zh-CN"/>
        </w:rPr>
        <w:t>are</w:t>
      </w:r>
      <w:r w:rsidR="00DE109A">
        <w:rPr>
          <w:rFonts w:eastAsia="宋体"/>
          <w:sz w:val="22"/>
          <w:szCs w:val="22"/>
          <w:lang w:val="en-US" w:eastAsia="zh-CN"/>
        </w:rPr>
        <w:t xml:space="preserve"> transmitted by two panels</w:t>
      </w:r>
      <w:r w:rsidR="00D42122">
        <w:rPr>
          <w:rFonts w:eastAsia="宋体"/>
          <w:sz w:val="22"/>
          <w:szCs w:val="22"/>
          <w:lang w:val="en-US" w:eastAsia="zh-CN"/>
        </w:rPr>
        <w:t xml:space="preserve"> to TRPs respectively</w:t>
      </w:r>
      <w:r w:rsidR="00DE109A">
        <w:rPr>
          <w:rFonts w:eastAsia="宋体"/>
          <w:sz w:val="22"/>
          <w:szCs w:val="22"/>
          <w:lang w:val="en-US" w:eastAsia="zh-CN"/>
        </w:rPr>
        <w:t xml:space="preserve">, </w:t>
      </w:r>
      <w:r w:rsidR="00AC1625">
        <w:rPr>
          <w:rFonts w:eastAsia="宋体"/>
          <w:sz w:val="22"/>
          <w:szCs w:val="22"/>
          <w:lang w:val="en-US" w:eastAsia="zh-CN"/>
        </w:rPr>
        <w:t xml:space="preserve">hence </w:t>
      </w:r>
      <w:r w:rsidR="00A044F6">
        <w:rPr>
          <w:rFonts w:eastAsia="宋体"/>
          <w:sz w:val="22"/>
          <w:szCs w:val="22"/>
          <w:lang w:val="en-US" w:eastAsia="zh-CN"/>
        </w:rPr>
        <w:t xml:space="preserve">a drawback is </w:t>
      </w:r>
      <w:r w:rsidR="00AC1625">
        <w:rPr>
          <w:rFonts w:eastAsia="宋体"/>
          <w:sz w:val="22"/>
          <w:szCs w:val="22"/>
          <w:lang w:val="en-US" w:eastAsia="zh-CN"/>
        </w:rPr>
        <w:t xml:space="preserve">that </w:t>
      </w:r>
      <w:r w:rsidR="00A044F6">
        <w:rPr>
          <w:rFonts w:eastAsia="宋体"/>
          <w:sz w:val="22"/>
          <w:szCs w:val="22"/>
          <w:lang w:val="en-US" w:eastAsia="zh-CN"/>
        </w:rPr>
        <w:t>if one panel/TRP is blocked, the PUCCH may not be decoded successfully</w:t>
      </w:r>
      <w:r w:rsidR="00565EAD">
        <w:rPr>
          <w:rFonts w:eastAsia="宋体"/>
          <w:sz w:val="22"/>
          <w:szCs w:val="22"/>
          <w:lang w:val="en-US" w:eastAsia="zh-CN"/>
        </w:rPr>
        <w:t xml:space="preserve">. </w:t>
      </w:r>
      <w:r w:rsidR="00AC1625">
        <w:rPr>
          <w:rFonts w:eastAsia="宋体"/>
          <w:sz w:val="22"/>
          <w:szCs w:val="22"/>
          <w:lang w:val="en-US" w:eastAsia="zh-CN"/>
        </w:rPr>
        <w:t>Considering specification impact, f</w:t>
      </w:r>
      <w:r w:rsidR="008F5D35">
        <w:rPr>
          <w:rFonts w:eastAsia="宋体"/>
          <w:sz w:val="22"/>
          <w:szCs w:val="22"/>
          <w:lang w:val="en-US" w:eastAsia="zh-CN"/>
        </w:rPr>
        <w:t>or</w:t>
      </w:r>
      <w:r w:rsidR="00A54001" w:rsidRPr="008A5A68">
        <w:rPr>
          <w:rFonts w:eastAsia="宋体"/>
          <w:sz w:val="22"/>
          <w:szCs w:val="22"/>
          <w:lang w:val="en-US" w:eastAsia="zh-CN"/>
        </w:rPr>
        <w:t xml:space="preserve"> SFN </w:t>
      </w:r>
      <w:r w:rsidR="008F5D35">
        <w:rPr>
          <w:rFonts w:eastAsia="宋体"/>
          <w:sz w:val="22"/>
          <w:szCs w:val="22"/>
          <w:lang w:val="en-US" w:eastAsia="zh-CN"/>
        </w:rPr>
        <w:t>scheme</w:t>
      </w:r>
      <w:r w:rsidR="00A54001" w:rsidRPr="008A5A68">
        <w:rPr>
          <w:rFonts w:eastAsia="宋体"/>
          <w:sz w:val="22"/>
          <w:szCs w:val="22"/>
          <w:lang w:val="en-US" w:eastAsia="zh-CN"/>
        </w:rPr>
        <w:t xml:space="preserve">, per </w:t>
      </w:r>
      <w:r w:rsidR="008F5D35">
        <w:rPr>
          <w:rFonts w:eastAsia="宋体"/>
          <w:sz w:val="22"/>
          <w:szCs w:val="22"/>
          <w:lang w:val="en-US" w:eastAsia="zh-CN"/>
        </w:rPr>
        <w:t>panel/</w:t>
      </w:r>
      <w:r w:rsidR="00A54001" w:rsidRPr="008A5A68">
        <w:rPr>
          <w:rFonts w:eastAsia="宋体"/>
          <w:sz w:val="22"/>
          <w:szCs w:val="22"/>
          <w:lang w:val="en-US" w:eastAsia="zh-CN"/>
        </w:rPr>
        <w:t xml:space="preserve">TRP beam indication can be supported with extension of unified TCI framework. </w:t>
      </w:r>
      <w:r w:rsidR="008F5D35">
        <w:rPr>
          <w:rFonts w:eastAsia="宋体"/>
          <w:sz w:val="22"/>
          <w:szCs w:val="22"/>
          <w:lang w:val="en-US" w:eastAsia="zh-CN"/>
        </w:rPr>
        <w:t>For FDM scheme, i</w:t>
      </w:r>
      <w:r w:rsidR="00A54001">
        <w:rPr>
          <w:rFonts w:eastAsia="宋体"/>
          <w:sz w:val="22"/>
          <w:szCs w:val="22"/>
          <w:lang w:val="en-US" w:eastAsia="zh-CN"/>
        </w:rPr>
        <w:t xml:space="preserve">n addition to per </w:t>
      </w:r>
      <w:r w:rsidR="00AC1625">
        <w:rPr>
          <w:rFonts w:eastAsia="宋体"/>
          <w:sz w:val="22"/>
          <w:szCs w:val="22"/>
          <w:lang w:val="en-US" w:eastAsia="zh-CN"/>
        </w:rPr>
        <w:t>panel/</w:t>
      </w:r>
      <w:r w:rsidR="00A54001">
        <w:rPr>
          <w:rFonts w:eastAsia="宋体"/>
          <w:sz w:val="22"/>
          <w:szCs w:val="22"/>
          <w:lang w:val="en-US" w:eastAsia="zh-CN"/>
        </w:rPr>
        <w:t xml:space="preserve">TRP beam indication, frequency domain resource allocation needs to be considered. </w:t>
      </w:r>
      <w:r w:rsidR="00D50F7B">
        <w:rPr>
          <w:rFonts w:eastAsia="宋体"/>
          <w:sz w:val="22"/>
          <w:szCs w:val="22"/>
          <w:lang w:val="en-US" w:eastAsia="zh-CN"/>
        </w:rPr>
        <w:t xml:space="preserve">For FDM-A, the association between </w:t>
      </w:r>
      <w:r w:rsidR="00A969B6">
        <w:rPr>
          <w:rFonts w:eastAsia="宋体"/>
          <w:sz w:val="22"/>
          <w:szCs w:val="22"/>
          <w:lang w:val="en-US" w:eastAsia="zh-CN"/>
        </w:rPr>
        <w:t xml:space="preserve">frequency parts of a PUCCH resource and two panels/TRPs needs to be studied. For FDM-B, resource allocation of two repetitions needs to be studied. </w:t>
      </w:r>
      <w:r w:rsidR="00BE640D">
        <w:rPr>
          <w:rFonts w:eastAsia="宋体"/>
          <w:sz w:val="22"/>
          <w:szCs w:val="22"/>
          <w:lang w:val="en-US" w:eastAsia="zh-CN"/>
        </w:rPr>
        <w:t>C</w:t>
      </w:r>
      <w:r w:rsidR="00A54001">
        <w:rPr>
          <w:rFonts w:eastAsia="宋体"/>
          <w:sz w:val="22"/>
          <w:szCs w:val="22"/>
          <w:lang w:val="en-US" w:eastAsia="zh-CN"/>
        </w:rPr>
        <w:t>onfiguring two sets of frequency domain resources for</w:t>
      </w:r>
      <w:r w:rsidR="00BE640D">
        <w:rPr>
          <w:rFonts w:eastAsia="宋体"/>
          <w:sz w:val="22"/>
          <w:szCs w:val="22"/>
          <w:lang w:val="en-US" w:eastAsia="zh-CN"/>
        </w:rPr>
        <w:t xml:space="preserve"> one</w:t>
      </w:r>
      <w:r w:rsidR="00A54001">
        <w:rPr>
          <w:rFonts w:eastAsia="宋体"/>
          <w:sz w:val="22"/>
          <w:szCs w:val="22"/>
          <w:lang w:val="en-US" w:eastAsia="zh-CN"/>
        </w:rPr>
        <w:t xml:space="preserve"> PUCCH resource or indicating two PUCCH resources for a PUCCH transmission needs to be considered, which may bring more spec. impact. </w:t>
      </w:r>
      <w:r w:rsidR="000C7EFF">
        <w:rPr>
          <w:rFonts w:eastAsia="宋体"/>
          <w:sz w:val="22"/>
          <w:szCs w:val="22"/>
          <w:lang w:val="en-US" w:eastAsia="zh-CN"/>
        </w:rPr>
        <w:t xml:space="preserve">Thus, </w:t>
      </w:r>
      <w:r w:rsidR="00BA4E52">
        <w:rPr>
          <w:rFonts w:eastAsia="宋体"/>
          <w:sz w:val="22"/>
          <w:szCs w:val="22"/>
          <w:lang w:val="en-US" w:eastAsia="zh-CN"/>
        </w:rPr>
        <w:t xml:space="preserve">for STxMP </w:t>
      </w:r>
      <w:r w:rsidR="00B91FAF">
        <w:rPr>
          <w:rFonts w:eastAsia="宋体"/>
          <w:sz w:val="22"/>
          <w:szCs w:val="22"/>
          <w:lang w:val="en-US" w:eastAsia="zh-CN"/>
        </w:rPr>
        <w:t xml:space="preserve">PUCCH </w:t>
      </w:r>
      <w:r w:rsidR="00BA4E52">
        <w:rPr>
          <w:rFonts w:eastAsia="宋体"/>
          <w:sz w:val="22"/>
          <w:szCs w:val="22"/>
          <w:lang w:val="en-US" w:eastAsia="zh-CN"/>
        </w:rPr>
        <w:t xml:space="preserve">in S-DCI M-TRP, </w:t>
      </w:r>
      <w:r w:rsidR="00B91FAF">
        <w:rPr>
          <w:rFonts w:eastAsia="宋体"/>
          <w:sz w:val="22"/>
          <w:szCs w:val="22"/>
          <w:lang w:val="en-US" w:eastAsia="zh-CN"/>
        </w:rPr>
        <w:t xml:space="preserve">SFN scheme is preferred. </w:t>
      </w:r>
    </w:p>
    <w:p w14:paraId="0974E798" w14:textId="1E381CCC" w:rsidR="00D84877" w:rsidRDefault="00D84877" w:rsidP="00D84877">
      <w:pPr>
        <w:spacing w:beforeLines="50" w:before="120"/>
        <w:jc w:val="both"/>
        <w:rPr>
          <w:rFonts w:eastAsia="宋体"/>
          <w:sz w:val="22"/>
          <w:szCs w:val="22"/>
          <w:lang w:val="en-US" w:eastAsia="zh-CN"/>
        </w:rPr>
      </w:pPr>
      <w:r>
        <w:rPr>
          <w:rFonts w:eastAsia="宋体"/>
          <w:sz w:val="22"/>
          <w:szCs w:val="22"/>
          <w:lang w:val="en-US" w:eastAsia="zh-CN"/>
        </w:rPr>
        <w:t>Link-level simulation is performed to evaluate the performance of Rel-17 M-TRP TDM repetition and SFN scheme. The simulation assumptions are given in Table III in appendix.</w:t>
      </w:r>
      <w:r w:rsidR="00085146">
        <w:rPr>
          <w:rFonts w:eastAsia="宋体"/>
          <w:sz w:val="22"/>
          <w:szCs w:val="22"/>
          <w:lang w:val="en-US" w:eastAsia="zh-CN"/>
        </w:rPr>
        <w:t xml:space="preserve"> </w:t>
      </w:r>
      <w:r w:rsidR="00A80771">
        <w:rPr>
          <w:rFonts w:eastAsia="宋体"/>
          <w:sz w:val="22"/>
          <w:szCs w:val="22"/>
          <w:lang w:val="en-US" w:eastAsia="zh-CN"/>
        </w:rPr>
        <w:t>The simulation results are shown in Figure</w:t>
      </w:r>
      <w:r w:rsidR="00DE2955">
        <w:rPr>
          <w:rFonts w:eastAsia="宋体"/>
          <w:sz w:val="22"/>
          <w:szCs w:val="22"/>
          <w:lang w:val="en-US" w:eastAsia="zh-CN"/>
        </w:rPr>
        <w:t>3 and Figure4 for PUCCH format 1 and format 3 respectively</w:t>
      </w:r>
      <w:r w:rsidR="00A80771">
        <w:rPr>
          <w:rFonts w:eastAsia="宋体"/>
          <w:sz w:val="22"/>
          <w:szCs w:val="22"/>
          <w:lang w:val="en-US" w:eastAsia="zh-CN"/>
        </w:rPr>
        <w:t xml:space="preserve">. </w:t>
      </w:r>
      <w:r w:rsidR="00837EB7">
        <w:rPr>
          <w:rFonts w:eastAsia="宋体" w:hint="eastAsia"/>
          <w:sz w:val="22"/>
          <w:szCs w:val="22"/>
          <w:lang w:val="en-US" w:eastAsia="zh-CN"/>
        </w:rPr>
        <w:t>In</w:t>
      </w:r>
      <w:r w:rsidR="00837EB7">
        <w:rPr>
          <w:rFonts w:eastAsia="宋体"/>
          <w:sz w:val="22"/>
          <w:szCs w:val="22"/>
          <w:lang w:val="en-US" w:eastAsia="zh-CN"/>
        </w:rPr>
        <w:t xml:space="preserve"> the figures, “SFN </w:t>
      </w:r>
      <w:r w:rsidR="00855EE7">
        <w:rPr>
          <w:rFonts w:eastAsia="宋体"/>
          <w:sz w:val="22"/>
          <w:szCs w:val="22"/>
          <w:lang w:val="en-US" w:eastAsia="zh-CN"/>
        </w:rPr>
        <w:t>XdB</w:t>
      </w:r>
      <w:r w:rsidR="00837EB7">
        <w:rPr>
          <w:rFonts w:eastAsia="宋体"/>
          <w:sz w:val="22"/>
          <w:szCs w:val="22"/>
          <w:lang w:val="en-US" w:eastAsia="zh-CN"/>
        </w:rPr>
        <w:t xml:space="preserve">” shows the results assuming each TRP receives signals from both panels and </w:t>
      </w:r>
      <w:r w:rsidR="002E6ADE">
        <w:rPr>
          <w:rFonts w:eastAsia="宋体"/>
          <w:sz w:val="22"/>
          <w:szCs w:val="22"/>
          <w:lang w:val="en-US" w:eastAsia="zh-CN"/>
        </w:rPr>
        <w:t>for</w:t>
      </w:r>
      <w:r w:rsidR="00837EB7">
        <w:rPr>
          <w:rFonts w:eastAsia="宋体"/>
          <w:sz w:val="22"/>
          <w:szCs w:val="22"/>
          <w:lang w:val="en-US" w:eastAsia="zh-CN"/>
        </w:rPr>
        <w:t xml:space="preserve"> each TRP the signal f</w:t>
      </w:r>
      <w:r w:rsidR="00837EB7">
        <w:rPr>
          <w:rFonts w:eastAsia="宋体" w:hint="eastAsia"/>
          <w:sz w:val="22"/>
          <w:szCs w:val="22"/>
          <w:lang w:val="en-US" w:eastAsia="zh-CN"/>
        </w:rPr>
        <w:t>rom</w:t>
      </w:r>
      <w:r w:rsidR="00837EB7">
        <w:rPr>
          <w:rFonts w:eastAsia="宋体"/>
          <w:sz w:val="22"/>
          <w:szCs w:val="22"/>
          <w:lang w:val="en-US" w:eastAsia="zh-CN"/>
        </w:rPr>
        <w:t xml:space="preserve"> the other panel is assumed to be </w:t>
      </w:r>
      <w:r w:rsidR="00073B0F">
        <w:rPr>
          <w:rFonts w:eastAsia="宋体"/>
          <w:sz w:val="22"/>
          <w:szCs w:val="22"/>
          <w:lang w:val="en-US" w:eastAsia="zh-CN"/>
        </w:rPr>
        <w:t>XdB</w:t>
      </w:r>
      <w:r w:rsidR="00837EB7">
        <w:rPr>
          <w:rFonts w:eastAsia="宋体"/>
          <w:sz w:val="22"/>
          <w:szCs w:val="22"/>
          <w:lang w:val="en-US" w:eastAsia="zh-CN"/>
        </w:rPr>
        <w:t xml:space="preserve"> lower than the signal from its best panel. </w:t>
      </w:r>
      <w:r w:rsidR="00960B17">
        <w:rPr>
          <w:rFonts w:eastAsia="宋体"/>
          <w:sz w:val="22"/>
          <w:szCs w:val="22"/>
          <w:lang w:val="en-US" w:eastAsia="zh-CN"/>
        </w:rPr>
        <w:t xml:space="preserve">The results of X=6dB and X=20dB are shown. </w:t>
      </w:r>
      <w:r w:rsidR="00837EB7">
        <w:rPr>
          <w:rFonts w:eastAsia="宋体"/>
          <w:sz w:val="22"/>
          <w:szCs w:val="22"/>
          <w:lang w:val="en-US" w:eastAsia="zh-CN"/>
        </w:rPr>
        <w:t>“SFN w/o” in the figures shows the results assuming each TRP only receives signal from its best panel.</w:t>
      </w:r>
      <w:r w:rsidR="00A80771">
        <w:rPr>
          <w:rFonts w:eastAsia="宋体"/>
          <w:sz w:val="22"/>
          <w:szCs w:val="22"/>
          <w:lang w:val="en-US" w:eastAsia="zh-CN"/>
        </w:rPr>
        <w:t xml:space="preserve"> </w:t>
      </w:r>
      <w:r>
        <w:rPr>
          <w:rFonts w:eastAsia="宋体"/>
          <w:sz w:val="22"/>
          <w:szCs w:val="22"/>
          <w:lang w:val="en-US" w:eastAsia="zh-CN"/>
        </w:rPr>
        <w:t>From the simulation results</w:t>
      </w:r>
      <w:r w:rsidR="007A6E8D">
        <w:rPr>
          <w:rFonts w:eastAsia="宋体"/>
          <w:sz w:val="22"/>
          <w:szCs w:val="22"/>
          <w:lang w:val="en-US" w:eastAsia="zh-CN"/>
        </w:rPr>
        <w:t xml:space="preserve">, it can be observed that </w:t>
      </w:r>
      <w:r w:rsidR="00491470">
        <w:rPr>
          <w:rFonts w:eastAsia="宋体"/>
          <w:sz w:val="22"/>
          <w:szCs w:val="22"/>
          <w:lang w:val="en-US" w:eastAsia="zh-CN"/>
        </w:rPr>
        <w:t xml:space="preserve">for both </w:t>
      </w:r>
      <w:r w:rsidR="00B62B25">
        <w:rPr>
          <w:rFonts w:eastAsia="宋体"/>
          <w:sz w:val="22"/>
          <w:szCs w:val="22"/>
          <w:lang w:val="en-US" w:eastAsia="zh-CN"/>
        </w:rPr>
        <w:t xml:space="preserve">PUCCH format 1 and format </w:t>
      </w:r>
      <w:r w:rsidR="001B29FA">
        <w:rPr>
          <w:rFonts w:eastAsia="宋体"/>
          <w:sz w:val="22"/>
          <w:szCs w:val="22"/>
          <w:lang w:val="en-US" w:eastAsia="zh-CN"/>
        </w:rPr>
        <w:t>3</w:t>
      </w:r>
      <w:r w:rsidR="008E5C00">
        <w:rPr>
          <w:rFonts w:eastAsia="宋体"/>
          <w:sz w:val="22"/>
          <w:szCs w:val="22"/>
          <w:lang w:val="en-US" w:eastAsia="zh-CN"/>
        </w:rPr>
        <w:t>,</w:t>
      </w:r>
      <w:r w:rsidR="00B62B25">
        <w:rPr>
          <w:rFonts w:eastAsia="宋体"/>
          <w:sz w:val="22"/>
          <w:szCs w:val="22"/>
          <w:lang w:val="en-US" w:eastAsia="zh-CN"/>
        </w:rPr>
        <w:t xml:space="preserve"> </w:t>
      </w:r>
      <w:r w:rsidR="008E5C00" w:rsidRPr="008E5C00">
        <w:rPr>
          <w:rFonts w:eastAsia="宋体"/>
          <w:sz w:val="22"/>
          <w:szCs w:val="22"/>
          <w:lang w:val="en-US" w:eastAsia="zh-CN"/>
        </w:rPr>
        <w:t>when X=6dB or X=20dB or when each TRP only receives signal from the best panel</w:t>
      </w:r>
      <w:r w:rsidR="008E5C00">
        <w:rPr>
          <w:rFonts w:eastAsia="宋体"/>
          <w:sz w:val="22"/>
          <w:szCs w:val="22"/>
          <w:lang w:val="en-US" w:eastAsia="zh-CN"/>
        </w:rPr>
        <w:t>,</w:t>
      </w:r>
      <w:r w:rsidR="008E5C00" w:rsidRPr="008E5C00">
        <w:rPr>
          <w:rFonts w:eastAsia="宋体"/>
          <w:sz w:val="22"/>
          <w:szCs w:val="22"/>
          <w:lang w:val="en-US" w:eastAsia="zh-CN"/>
        </w:rPr>
        <w:t xml:space="preserve"> </w:t>
      </w:r>
      <w:r w:rsidR="00B62B25">
        <w:rPr>
          <w:rFonts w:eastAsia="宋体"/>
          <w:sz w:val="22"/>
          <w:szCs w:val="22"/>
          <w:lang w:val="en-US" w:eastAsia="zh-CN"/>
        </w:rPr>
        <w:t>SFN is about 1dB</w:t>
      </w:r>
      <w:r w:rsidR="007A6E8D">
        <w:rPr>
          <w:rFonts w:eastAsia="宋体"/>
          <w:sz w:val="22"/>
          <w:szCs w:val="22"/>
          <w:lang w:val="en-US" w:eastAsia="zh-CN"/>
        </w:rPr>
        <w:t xml:space="preserve"> worse than TDM repetition. On the other hand, SFN scheme has lower latency than TDM repetition. Thus, STxMP SFN scheme can be considered</w:t>
      </w:r>
    </w:p>
    <w:p w14:paraId="25AF5792" w14:textId="69B5843E" w:rsidR="003120F4" w:rsidRDefault="002827B2" w:rsidP="00B450D8">
      <w:pPr>
        <w:spacing w:beforeLines="50" w:before="120"/>
        <w:jc w:val="center"/>
        <w:rPr>
          <w:rFonts w:eastAsia="宋体"/>
          <w:sz w:val="22"/>
          <w:szCs w:val="22"/>
          <w:lang w:val="en-US" w:eastAsia="zh-CN"/>
        </w:rPr>
      </w:pPr>
      <w:r w:rsidRPr="002827B2">
        <w:rPr>
          <w:noProof/>
        </w:rPr>
        <w:t xml:space="preserve"> </w:t>
      </w:r>
      <w:r w:rsidR="007A61BF">
        <w:rPr>
          <w:noProof/>
        </w:rPr>
        <w:drawing>
          <wp:inline distT="0" distB="0" distL="0" distR="0" wp14:anchorId="448E94C9" wp14:editId="1BF5DAB1">
            <wp:extent cx="3668486" cy="2471670"/>
            <wp:effectExtent l="0" t="0" r="8255"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8191" cy="2478209"/>
                    </a:xfrm>
                    <a:prstGeom prst="rect">
                      <a:avLst/>
                    </a:prstGeom>
                    <a:noFill/>
                  </pic:spPr>
                </pic:pic>
              </a:graphicData>
            </a:graphic>
          </wp:inline>
        </w:drawing>
      </w:r>
    </w:p>
    <w:p w14:paraId="4B67F684" w14:textId="02E072D7" w:rsidR="00B450D8" w:rsidRDefault="007D6BE8" w:rsidP="00B450D8">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igure3</w:t>
      </w:r>
      <w:r w:rsidR="00B450D8">
        <w:rPr>
          <w:rFonts w:eastAsia="宋体"/>
          <w:sz w:val="22"/>
          <w:szCs w:val="22"/>
          <w:lang w:val="x-none" w:eastAsia="zh-CN"/>
        </w:rPr>
        <w:t>. BLER performance of STxMP PU</w:t>
      </w:r>
      <w:r w:rsidR="00314B0D">
        <w:rPr>
          <w:rFonts w:eastAsia="宋体"/>
          <w:sz w:val="22"/>
          <w:szCs w:val="22"/>
          <w:lang w:val="x-none" w:eastAsia="zh-CN"/>
        </w:rPr>
        <w:t>C</w:t>
      </w:r>
      <w:r w:rsidR="00B450D8">
        <w:rPr>
          <w:rFonts w:eastAsia="宋体"/>
          <w:sz w:val="22"/>
          <w:szCs w:val="22"/>
          <w:lang w:val="x-none" w:eastAsia="zh-CN"/>
        </w:rPr>
        <w:t>CH SFN scheme for PUCCH format 1</w:t>
      </w:r>
    </w:p>
    <w:p w14:paraId="0F210B96" w14:textId="77A24159" w:rsidR="00B450D8" w:rsidRDefault="00A80771" w:rsidP="00B450D8">
      <w:pPr>
        <w:spacing w:beforeLines="50" w:before="120" w:afterLines="50" w:after="120"/>
        <w:jc w:val="center"/>
        <w:rPr>
          <w:rFonts w:eastAsia="宋体"/>
          <w:sz w:val="22"/>
          <w:szCs w:val="22"/>
          <w:lang w:val="x-none" w:eastAsia="zh-CN"/>
        </w:rPr>
      </w:pPr>
      <w:r w:rsidRPr="00A80771">
        <w:rPr>
          <w:noProof/>
        </w:rPr>
        <w:lastRenderedPageBreak/>
        <w:t xml:space="preserve"> </w:t>
      </w:r>
      <w:r w:rsidR="007A61BF">
        <w:rPr>
          <w:noProof/>
        </w:rPr>
        <w:drawing>
          <wp:inline distT="0" distB="0" distL="0" distR="0" wp14:anchorId="14DFBE0A" wp14:editId="1A9924AD">
            <wp:extent cx="3655104" cy="2451100"/>
            <wp:effectExtent l="0" t="0" r="254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7403" cy="2466054"/>
                    </a:xfrm>
                    <a:prstGeom prst="rect">
                      <a:avLst/>
                    </a:prstGeom>
                    <a:noFill/>
                  </pic:spPr>
                </pic:pic>
              </a:graphicData>
            </a:graphic>
          </wp:inline>
        </w:drawing>
      </w:r>
    </w:p>
    <w:p w14:paraId="55E1B958" w14:textId="1C3FE7BF" w:rsidR="00314B0D" w:rsidRDefault="007D6BE8" w:rsidP="00314B0D">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igure4</w:t>
      </w:r>
      <w:r w:rsidR="00314B0D">
        <w:rPr>
          <w:rFonts w:eastAsia="宋体"/>
          <w:sz w:val="22"/>
          <w:szCs w:val="22"/>
          <w:lang w:val="x-none" w:eastAsia="zh-CN"/>
        </w:rPr>
        <w:t>. BLER performance of STxMP PUCCH SFN scheme for PUCCH format 3</w:t>
      </w:r>
    </w:p>
    <w:p w14:paraId="38485EC1" w14:textId="77777777" w:rsidR="00B450D8" w:rsidRPr="00314B0D" w:rsidRDefault="00B450D8" w:rsidP="00B450D8">
      <w:pPr>
        <w:spacing w:beforeLines="50" w:before="120"/>
        <w:jc w:val="center"/>
        <w:rPr>
          <w:rFonts w:eastAsia="宋体"/>
          <w:sz w:val="22"/>
          <w:szCs w:val="22"/>
          <w:lang w:val="x-none" w:eastAsia="zh-CN"/>
        </w:rPr>
      </w:pPr>
    </w:p>
    <w:p w14:paraId="4DA37891" w14:textId="77777777" w:rsidR="00727A45" w:rsidRDefault="00727A45" w:rsidP="00727A45">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13551F1B" w14:textId="52250129" w:rsidR="00727A45" w:rsidRPr="001B29FA" w:rsidRDefault="001B29FA" w:rsidP="00C31723">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For both PUCCH format 1 and format 3, when</w:t>
      </w:r>
      <w:r w:rsidRPr="00602876">
        <w:rPr>
          <w:rFonts w:eastAsia="宋体"/>
          <w:b/>
          <w:bCs/>
          <w:sz w:val="22"/>
          <w:szCs w:val="18"/>
          <w:lang w:val="en-US" w:eastAsia="zh-CN"/>
        </w:rPr>
        <w:t xml:space="preserve"> X=6dB</w:t>
      </w:r>
      <w:r>
        <w:rPr>
          <w:rFonts w:eastAsia="宋体"/>
          <w:b/>
          <w:bCs/>
          <w:sz w:val="22"/>
          <w:szCs w:val="18"/>
          <w:lang w:val="en-US" w:eastAsia="zh-CN"/>
        </w:rPr>
        <w:t xml:space="preserve"> or X=20dB or </w:t>
      </w:r>
      <w:r w:rsidRPr="00602876">
        <w:rPr>
          <w:rFonts w:eastAsia="宋体"/>
          <w:b/>
          <w:bCs/>
          <w:sz w:val="22"/>
          <w:szCs w:val="18"/>
          <w:lang w:val="en-US" w:eastAsia="zh-CN"/>
        </w:rPr>
        <w:t>when each TRP only receives signal from the best panel</w:t>
      </w:r>
      <w:r>
        <w:rPr>
          <w:rFonts w:eastAsia="宋体"/>
          <w:b/>
          <w:bCs/>
          <w:sz w:val="22"/>
          <w:szCs w:val="18"/>
          <w:lang w:val="en-US" w:eastAsia="zh-CN"/>
        </w:rPr>
        <w:t>,</w:t>
      </w:r>
      <w:r w:rsidRPr="001B29FA" w:rsidDel="001A5924">
        <w:rPr>
          <w:rFonts w:eastAsia="宋体"/>
          <w:b/>
          <w:bCs/>
          <w:sz w:val="22"/>
          <w:szCs w:val="18"/>
          <w:lang w:val="en-US" w:eastAsia="zh-CN"/>
        </w:rPr>
        <w:t xml:space="preserve"> </w:t>
      </w:r>
      <w:r w:rsidR="001A5924" w:rsidRPr="001B29FA">
        <w:rPr>
          <w:rFonts w:eastAsia="宋体"/>
          <w:b/>
          <w:bCs/>
          <w:sz w:val="22"/>
          <w:szCs w:val="18"/>
          <w:lang w:val="en-US" w:eastAsia="zh-CN"/>
        </w:rPr>
        <w:t xml:space="preserve">SFN scheme is </w:t>
      </w:r>
      <w:r w:rsidR="00F12F7E" w:rsidRPr="001B29FA">
        <w:rPr>
          <w:rFonts w:eastAsia="宋体"/>
          <w:b/>
          <w:bCs/>
          <w:sz w:val="22"/>
          <w:szCs w:val="18"/>
          <w:lang w:val="en-US" w:eastAsia="zh-CN"/>
        </w:rPr>
        <w:t xml:space="preserve">about </w:t>
      </w:r>
      <w:r w:rsidR="001A5924" w:rsidRPr="001B29FA">
        <w:rPr>
          <w:rFonts w:eastAsia="宋体"/>
          <w:b/>
          <w:bCs/>
          <w:sz w:val="22"/>
          <w:szCs w:val="18"/>
          <w:lang w:val="en-US" w:eastAsia="zh-CN"/>
        </w:rPr>
        <w:t>1dB worse than TDM repetition</w:t>
      </w:r>
      <w:r>
        <w:rPr>
          <w:rFonts w:eastAsia="宋体"/>
          <w:b/>
          <w:bCs/>
          <w:sz w:val="22"/>
          <w:szCs w:val="18"/>
          <w:lang w:val="en-US" w:eastAsia="zh-CN"/>
        </w:rPr>
        <w:t>.</w:t>
      </w:r>
    </w:p>
    <w:p w14:paraId="605641DE" w14:textId="36B820D1" w:rsidR="0092246B" w:rsidRDefault="0092246B" w:rsidP="0092246B">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482DD89B" w14:textId="0E452AE2" w:rsidR="00B46F69" w:rsidRDefault="00750972" w:rsidP="009F5351">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For STxM</w:t>
      </w:r>
      <w:r>
        <w:rPr>
          <w:rFonts w:eastAsia="宋体" w:hint="eastAsia"/>
          <w:b/>
          <w:bCs/>
          <w:sz w:val="22"/>
          <w:szCs w:val="18"/>
          <w:lang w:val="en-US" w:eastAsia="zh-CN"/>
        </w:rPr>
        <w:t>P</w:t>
      </w:r>
      <w:r>
        <w:rPr>
          <w:rFonts w:eastAsia="宋体"/>
          <w:b/>
          <w:bCs/>
          <w:sz w:val="22"/>
          <w:szCs w:val="18"/>
          <w:lang w:val="en-US" w:eastAsia="zh-CN"/>
        </w:rPr>
        <w:t xml:space="preserve"> PUCCH in S-DCI M-TRP, PUCCH SFN scheme</w:t>
      </w:r>
      <w:r w:rsidR="00F12F7E">
        <w:rPr>
          <w:rFonts w:eastAsia="宋体"/>
          <w:b/>
          <w:bCs/>
          <w:sz w:val="22"/>
          <w:szCs w:val="18"/>
          <w:lang w:val="en-US" w:eastAsia="zh-CN"/>
        </w:rPr>
        <w:t xml:space="preserve"> can be considered</w:t>
      </w:r>
      <w:r>
        <w:rPr>
          <w:rFonts w:eastAsia="宋体"/>
          <w:b/>
          <w:bCs/>
          <w:sz w:val="22"/>
          <w:szCs w:val="18"/>
          <w:lang w:val="en-US" w:eastAsia="zh-CN"/>
        </w:rPr>
        <w:t>, i.e., t</w:t>
      </w:r>
      <w:r w:rsidRPr="004E53C6">
        <w:rPr>
          <w:rFonts w:eastAsia="宋体"/>
          <w:b/>
          <w:bCs/>
          <w:sz w:val="22"/>
          <w:szCs w:val="18"/>
          <w:lang w:val="en-US" w:eastAsia="zh-CN"/>
        </w:rPr>
        <w:t xml:space="preserve">he same </w:t>
      </w:r>
      <w:r>
        <w:rPr>
          <w:rFonts w:eastAsia="宋体"/>
          <w:b/>
          <w:bCs/>
          <w:sz w:val="22"/>
          <w:szCs w:val="18"/>
          <w:lang w:val="en-US" w:eastAsia="zh-CN"/>
        </w:rPr>
        <w:t>PUCCH</w:t>
      </w:r>
      <w:r w:rsidRPr="004E53C6">
        <w:rPr>
          <w:rFonts w:eastAsia="宋体"/>
          <w:b/>
          <w:bCs/>
          <w:sz w:val="22"/>
          <w:szCs w:val="18"/>
          <w:lang w:val="en-US" w:eastAsia="zh-CN"/>
        </w:rPr>
        <w:t xml:space="preserve"> is transmitted from two different UE panels simultaneously.</w:t>
      </w:r>
    </w:p>
    <w:p w14:paraId="16AC65EF" w14:textId="4E23D224" w:rsidR="00CB5BDF" w:rsidRDefault="00CB5BDF" w:rsidP="00B72D93">
      <w:pPr>
        <w:pStyle w:val="2"/>
        <w:spacing w:before="180" w:after="120" w:line="240" w:lineRule="auto"/>
        <w:jc w:val="both"/>
        <w:rPr>
          <w:rFonts w:eastAsia="MS Mincho"/>
          <w:b/>
          <w:bCs/>
          <w:szCs w:val="24"/>
          <w:lang w:val="en-US"/>
        </w:rPr>
      </w:pPr>
      <w:r w:rsidRPr="00C2560C">
        <w:rPr>
          <w:rFonts w:eastAsia="MS Mincho"/>
          <w:b/>
          <w:bCs/>
          <w:szCs w:val="24"/>
          <w:lang w:val="en-US"/>
        </w:rPr>
        <w:t>3.2 STxMP PUCCH in M-DCI M-TRP</w:t>
      </w:r>
    </w:p>
    <w:p w14:paraId="273A4DE2" w14:textId="3375F023" w:rsidR="0063026D" w:rsidRPr="0080215C" w:rsidRDefault="00AC2888" w:rsidP="0063026D">
      <w:pPr>
        <w:spacing w:beforeLines="50" w:before="120"/>
        <w:jc w:val="both"/>
        <w:rPr>
          <w:rFonts w:eastAsia="宋体"/>
          <w:sz w:val="22"/>
          <w:szCs w:val="22"/>
          <w:lang w:val="en-US" w:eastAsia="zh-CN"/>
        </w:rPr>
      </w:pPr>
      <w:r>
        <w:rPr>
          <w:rFonts w:eastAsia="宋体"/>
          <w:sz w:val="22"/>
          <w:szCs w:val="22"/>
          <w:lang w:val="en-US" w:eastAsia="zh-CN"/>
        </w:rPr>
        <w:t xml:space="preserve">For STxMP PUCCH in M-DCI M-TRP, </w:t>
      </w:r>
      <w:r w:rsidR="00146691" w:rsidRPr="00146691">
        <w:rPr>
          <w:rFonts w:eastAsia="宋体"/>
          <w:sz w:val="22"/>
          <w:szCs w:val="22"/>
          <w:lang w:val="en-US" w:eastAsia="zh-CN"/>
        </w:rPr>
        <w:t>transmitting two PUCCH resources</w:t>
      </w:r>
      <w:r w:rsidR="00E71F0B">
        <w:rPr>
          <w:rFonts w:eastAsia="宋体"/>
          <w:sz w:val="22"/>
          <w:szCs w:val="22"/>
          <w:lang w:val="en-US" w:eastAsia="zh-CN"/>
        </w:rPr>
        <w:t xml:space="preserve"> overlapped in time</w:t>
      </w:r>
      <w:r w:rsidR="00146691" w:rsidRPr="00146691">
        <w:rPr>
          <w:rFonts w:eastAsia="宋体"/>
          <w:sz w:val="22"/>
          <w:szCs w:val="22"/>
          <w:lang w:val="en-US" w:eastAsia="zh-CN"/>
        </w:rPr>
        <w:t xml:space="preserve"> to different TRPs with different UE panels can be considered.</w:t>
      </w:r>
      <w:r w:rsidR="0063026D">
        <w:rPr>
          <w:rFonts w:eastAsia="宋体"/>
          <w:sz w:val="22"/>
          <w:szCs w:val="22"/>
          <w:lang w:val="en-US" w:eastAsia="zh-CN"/>
        </w:rPr>
        <w:t xml:space="preserve"> In Rel-17, when two PUCCH transmissions overlap, UE resolves the overlapping by multiplexing the UCIs in one PUCCH or dropping one of the PUCCHs following certain rules. With simultaneous multi-panel Tx, allowing</w:t>
      </w:r>
      <w:r w:rsidR="00775047">
        <w:rPr>
          <w:rFonts w:eastAsia="宋体"/>
          <w:sz w:val="22"/>
          <w:szCs w:val="22"/>
          <w:lang w:val="en-US" w:eastAsia="zh-CN"/>
        </w:rPr>
        <w:t xml:space="preserve"> simultaneous</w:t>
      </w:r>
      <w:r w:rsidR="0063026D">
        <w:rPr>
          <w:rFonts w:eastAsia="宋体"/>
          <w:sz w:val="22"/>
          <w:szCs w:val="22"/>
          <w:lang w:val="en-US" w:eastAsia="zh-CN"/>
        </w:rPr>
        <w:t xml:space="preserve"> transmission of two overlapped PUCCHs associated different panel/</w:t>
      </w:r>
      <w:r w:rsidR="0063026D">
        <w:rPr>
          <w:rFonts w:eastAsia="宋体" w:hint="eastAsia"/>
          <w:sz w:val="22"/>
          <w:szCs w:val="22"/>
          <w:lang w:val="en-US" w:eastAsia="zh-CN"/>
        </w:rPr>
        <w:t>TRP</w:t>
      </w:r>
      <w:r w:rsidR="0063026D">
        <w:rPr>
          <w:rFonts w:eastAsia="宋体"/>
          <w:sz w:val="22"/>
          <w:szCs w:val="22"/>
          <w:lang w:val="en-US" w:eastAsia="zh-CN"/>
        </w:rPr>
        <w:t xml:space="preserve"> can be considered. To support </w:t>
      </w:r>
      <w:r w:rsidR="00775047">
        <w:rPr>
          <w:rFonts w:eastAsia="宋体"/>
          <w:sz w:val="22"/>
          <w:szCs w:val="22"/>
          <w:lang w:val="en-US" w:eastAsia="zh-CN"/>
        </w:rPr>
        <w:t xml:space="preserve">simultaneous </w:t>
      </w:r>
      <w:r w:rsidR="0063026D">
        <w:rPr>
          <w:rFonts w:eastAsia="宋体"/>
          <w:sz w:val="22"/>
          <w:szCs w:val="22"/>
          <w:lang w:val="en-US" w:eastAsia="zh-CN"/>
        </w:rPr>
        <w:t xml:space="preserve">transmission of two overlapped PUCCHs associated with different panel/TRP, </w:t>
      </w:r>
      <w:r w:rsidR="00775047">
        <w:rPr>
          <w:rFonts w:eastAsia="宋体"/>
          <w:sz w:val="22"/>
          <w:szCs w:val="22"/>
          <w:lang w:val="en-US" w:eastAsia="zh-CN"/>
        </w:rPr>
        <w:t xml:space="preserve">following </w:t>
      </w:r>
      <w:r w:rsidR="00CB4A8C">
        <w:rPr>
          <w:rFonts w:eastAsia="宋体"/>
          <w:sz w:val="22"/>
          <w:szCs w:val="22"/>
          <w:lang w:val="en-US" w:eastAsia="zh-CN"/>
        </w:rPr>
        <w:t>enhancement</w:t>
      </w:r>
      <w:r w:rsidR="00775047">
        <w:rPr>
          <w:rFonts w:eastAsia="宋体"/>
          <w:sz w:val="22"/>
          <w:szCs w:val="22"/>
          <w:lang w:val="en-US" w:eastAsia="zh-CN"/>
        </w:rPr>
        <w:t>s</w:t>
      </w:r>
      <w:r w:rsidR="00CB4A8C">
        <w:rPr>
          <w:rFonts w:eastAsia="宋体"/>
          <w:sz w:val="22"/>
          <w:szCs w:val="22"/>
          <w:lang w:val="en-US" w:eastAsia="zh-CN"/>
        </w:rPr>
        <w:t xml:space="preserve"> </w:t>
      </w:r>
      <w:r w:rsidR="00201C1D">
        <w:rPr>
          <w:rFonts w:eastAsia="宋体"/>
          <w:sz w:val="22"/>
          <w:szCs w:val="22"/>
          <w:lang w:val="en-US" w:eastAsia="zh-CN"/>
        </w:rPr>
        <w:t>on UCI multiplexing procedure can be considered.</w:t>
      </w:r>
      <w:r w:rsidR="0080215C">
        <w:rPr>
          <w:rFonts w:eastAsia="宋体"/>
          <w:sz w:val="22"/>
          <w:szCs w:val="22"/>
          <w:lang w:val="en-US" w:eastAsia="zh-CN"/>
        </w:rPr>
        <w:t xml:space="preserve"> </w:t>
      </w:r>
      <w:r w:rsidR="00EE72B6">
        <w:rPr>
          <w:rFonts w:eastAsia="宋体"/>
          <w:sz w:val="22"/>
          <w:szCs w:val="22"/>
          <w:lang w:val="en-US" w:eastAsia="zh-CN"/>
        </w:rPr>
        <w:t>In case of PUCCH overlapping, o</w:t>
      </w:r>
      <w:r w:rsidR="0080215C" w:rsidRPr="0080215C">
        <w:rPr>
          <w:rFonts w:eastAsia="宋体"/>
          <w:sz w:val="22"/>
          <w:szCs w:val="22"/>
          <w:lang w:val="en-US" w:eastAsia="zh-CN"/>
        </w:rPr>
        <w:t>verlapping among PUCCH</w:t>
      </w:r>
      <w:r w:rsidR="0080215C">
        <w:rPr>
          <w:rFonts w:eastAsia="宋体"/>
          <w:sz w:val="22"/>
          <w:szCs w:val="22"/>
          <w:lang w:val="en-US" w:eastAsia="zh-CN"/>
        </w:rPr>
        <w:t xml:space="preserve"> transmission</w:t>
      </w:r>
      <w:r w:rsidR="0080215C" w:rsidRPr="0080215C">
        <w:rPr>
          <w:rFonts w:eastAsia="宋体"/>
          <w:sz w:val="22"/>
          <w:szCs w:val="22"/>
          <w:lang w:val="en-US" w:eastAsia="zh-CN"/>
        </w:rPr>
        <w:t xml:space="preserve">s </w:t>
      </w:r>
      <w:r w:rsidR="0080215C">
        <w:rPr>
          <w:rFonts w:eastAsia="宋体"/>
          <w:sz w:val="22"/>
          <w:szCs w:val="22"/>
          <w:lang w:val="en-US" w:eastAsia="zh-CN"/>
        </w:rPr>
        <w:t xml:space="preserve">associated </w:t>
      </w:r>
      <w:r w:rsidR="0080215C" w:rsidRPr="0080215C">
        <w:rPr>
          <w:rFonts w:eastAsia="宋体"/>
          <w:sz w:val="22"/>
          <w:szCs w:val="22"/>
          <w:lang w:val="en-US" w:eastAsia="zh-CN"/>
        </w:rPr>
        <w:t xml:space="preserve">with same panel/TRP </w:t>
      </w:r>
      <w:r w:rsidR="0080215C">
        <w:rPr>
          <w:rFonts w:eastAsia="宋体"/>
          <w:sz w:val="22"/>
          <w:szCs w:val="22"/>
          <w:lang w:val="en-US" w:eastAsia="zh-CN"/>
        </w:rPr>
        <w:t>can be</w:t>
      </w:r>
      <w:r w:rsidR="0080215C" w:rsidRPr="0080215C">
        <w:rPr>
          <w:rFonts w:eastAsia="宋体"/>
          <w:sz w:val="22"/>
          <w:szCs w:val="22"/>
          <w:lang w:val="en-US" w:eastAsia="zh-CN"/>
        </w:rPr>
        <w:t xml:space="preserve"> resolved first with Rel-17 UCI multiplexing/dropping rule</w:t>
      </w:r>
      <w:r w:rsidR="004A765D">
        <w:rPr>
          <w:rFonts w:eastAsia="宋体"/>
          <w:sz w:val="22"/>
          <w:szCs w:val="22"/>
          <w:lang w:val="en-US" w:eastAsia="zh-CN"/>
        </w:rPr>
        <w:t>. Then,</w:t>
      </w:r>
      <w:r w:rsidR="0080215C" w:rsidRPr="0080215C">
        <w:rPr>
          <w:rFonts w:eastAsia="宋体"/>
          <w:sz w:val="22"/>
          <w:szCs w:val="22"/>
          <w:lang w:val="en-US" w:eastAsia="zh-CN"/>
        </w:rPr>
        <w:t xml:space="preserve"> for overlapping between </w:t>
      </w:r>
      <w:r w:rsidR="0080215C">
        <w:rPr>
          <w:rFonts w:eastAsia="宋体"/>
          <w:sz w:val="22"/>
          <w:szCs w:val="22"/>
          <w:lang w:val="en-US" w:eastAsia="zh-CN"/>
        </w:rPr>
        <w:t>two PUCCH transmissions associated</w:t>
      </w:r>
      <w:r w:rsidR="0080215C" w:rsidRPr="0080215C">
        <w:rPr>
          <w:rFonts w:eastAsia="宋体"/>
          <w:sz w:val="22"/>
          <w:szCs w:val="22"/>
          <w:lang w:val="en-US" w:eastAsia="zh-CN"/>
        </w:rPr>
        <w:t xml:space="preserve"> with different panel/TRP, </w:t>
      </w:r>
      <w:r w:rsidR="0080215C">
        <w:rPr>
          <w:rFonts w:eastAsia="宋体"/>
          <w:sz w:val="22"/>
          <w:szCs w:val="22"/>
          <w:lang w:val="en-US" w:eastAsia="zh-CN"/>
        </w:rPr>
        <w:t xml:space="preserve">the </w:t>
      </w:r>
      <w:r w:rsidR="0080215C" w:rsidRPr="0080215C">
        <w:rPr>
          <w:rFonts w:eastAsia="宋体"/>
          <w:sz w:val="22"/>
          <w:szCs w:val="22"/>
          <w:lang w:val="en-US" w:eastAsia="zh-CN"/>
        </w:rPr>
        <w:t>two PUCCH</w:t>
      </w:r>
      <w:r w:rsidR="0080215C">
        <w:rPr>
          <w:rFonts w:eastAsia="宋体"/>
          <w:sz w:val="22"/>
          <w:szCs w:val="22"/>
          <w:lang w:val="en-US" w:eastAsia="zh-CN"/>
        </w:rPr>
        <w:t>s</w:t>
      </w:r>
      <w:r w:rsidR="0080215C" w:rsidRPr="0080215C">
        <w:rPr>
          <w:rFonts w:eastAsia="宋体"/>
          <w:sz w:val="22"/>
          <w:szCs w:val="22"/>
          <w:lang w:val="en-US" w:eastAsia="zh-CN"/>
        </w:rPr>
        <w:t xml:space="preserve"> </w:t>
      </w:r>
      <w:r w:rsidR="0080215C">
        <w:rPr>
          <w:rFonts w:eastAsia="宋体"/>
          <w:sz w:val="22"/>
          <w:szCs w:val="22"/>
          <w:lang w:val="en-US" w:eastAsia="zh-CN"/>
        </w:rPr>
        <w:t>can be</w:t>
      </w:r>
      <w:r w:rsidR="0080215C" w:rsidRPr="0080215C">
        <w:rPr>
          <w:rFonts w:eastAsia="宋体"/>
          <w:sz w:val="22"/>
          <w:szCs w:val="22"/>
          <w:lang w:val="en-US" w:eastAsia="zh-CN"/>
        </w:rPr>
        <w:t xml:space="preserve"> transmitted simultaneously</w:t>
      </w:r>
      <w:r w:rsidR="00BB33E5">
        <w:rPr>
          <w:rFonts w:eastAsia="宋体"/>
          <w:sz w:val="22"/>
          <w:szCs w:val="22"/>
          <w:lang w:val="en-US" w:eastAsia="zh-CN"/>
        </w:rPr>
        <w:t>.</w:t>
      </w:r>
    </w:p>
    <w:p w14:paraId="02CA8E7A" w14:textId="23EC195E" w:rsidR="0063026D" w:rsidRDefault="0063026D" w:rsidP="0063026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395F7CD" w14:textId="2E8A753F" w:rsidR="00F87FCD" w:rsidRDefault="00F87FCD" w:rsidP="009F5351">
      <w:pPr>
        <w:pStyle w:val="aff9"/>
        <w:numPr>
          <w:ilvl w:val="0"/>
          <w:numId w:val="25"/>
        </w:numPr>
        <w:spacing w:beforeLines="50" w:before="120"/>
        <w:ind w:leftChars="0"/>
        <w:rPr>
          <w:rFonts w:eastAsia="宋体"/>
          <w:b/>
          <w:bCs/>
          <w:sz w:val="22"/>
          <w:szCs w:val="18"/>
          <w:lang w:val="en-US" w:eastAsia="zh-CN"/>
        </w:rPr>
      </w:pPr>
      <w:r w:rsidRPr="00F87FCD">
        <w:rPr>
          <w:rFonts w:eastAsia="宋体"/>
          <w:b/>
          <w:bCs/>
          <w:sz w:val="22"/>
          <w:szCs w:val="18"/>
          <w:lang w:val="en-US" w:eastAsia="zh-CN"/>
        </w:rPr>
        <w:t xml:space="preserve">For </w:t>
      </w:r>
      <w:r>
        <w:rPr>
          <w:rFonts w:eastAsia="宋体"/>
          <w:b/>
          <w:bCs/>
          <w:sz w:val="22"/>
          <w:szCs w:val="18"/>
          <w:lang w:val="en-US" w:eastAsia="zh-CN"/>
        </w:rPr>
        <w:t>STxMP PU</w:t>
      </w:r>
      <w:r w:rsidRPr="00E71F0B">
        <w:rPr>
          <w:rFonts w:eastAsia="宋体"/>
          <w:b/>
          <w:bCs/>
          <w:sz w:val="22"/>
          <w:szCs w:val="18"/>
          <w:lang w:val="en-US" w:eastAsia="zh-CN"/>
        </w:rPr>
        <w:t>CCH in M-DCI M-TRP, support</w:t>
      </w:r>
      <w:r w:rsidR="00E71F0B" w:rsidRPr="00E71F0B">
        <w:rPr>
          <w:rFonts w:eastAsia="宋体"/>
          <w:b/>
          <w:bCs/>
          <w:sz w:val="22"/>
          <w:szCs w:val="18"/>
          <w:lang w:val="en-US" w:eastAsia="zh-CN"/>
        </w:rPr>
        <w:t xml:space="preserve"> transmitting two PUCCH resources t</w:t>
      </w:r>
      <w:r w:rsidRPr="00F87FCD">
        <w:rPr>
          <w:rFonts w:eastAsia="宋体"/>
          <w:b/>
          <w:bCs/>
          <w:sz w:val="22"/>
          <w:szCs w:val="18"/>
          <w:lang w:val="en-US" w:eastAsia="zh-CN"/>
        </w:rPr>
        <w:t>hat are overlapped in time</w:t>
      </w:r>
      <w:r w:rsidR="00E71F0B" w:rsidRPr="00E71F0B">
        <w:rPr>
          <w:rFonts w:eastAsia="宋体"/>
          <w:b/>
          <w:bCs/>
          <w:sz w:val="22"/>
          <w:szCs w:val="18"/>
          <w:lang w:val="en-US" w:eastAsia="zh-CN"/>
        </w:rPr>
        <w:t xml:space="preserve"> to different TRPs with different UE panels</w:t>
      </w:r>
      <w:r w:rsidR="00E71F0B">
        <w:rPr>
          <w:rFonts w:eastAsia="宋体"/>
          <w:b/>
          <w:bCs/>
          <w:sz w:val="22"/>
          <w:szCs w:val="18"/>
          <w:lang w:val="en-US" w:eastAsia="zh-CN"/>
        </w:rPr>
        <w:t>.</w:t>
      </w:r>
      <w:r w:rsidR="00BB33E5">
        <w:rPr>
          <w:rFonts w:eastAsia="宋体"/>
          <w:b/>
          <w:bCs/>
          <w:sz w:val="22"/>
          <w:szCs w:val="18"/>
          <w:lang w:val="en-US" w:eastAsia="zh-CN"/>
        </w:rPr>
        <w:t xml:space="preserve"> Following enhancement can be considered for UCI multiplexing procedure. </w:t>
      </w:r>
    </w:p>
    <w:p w14:paraId="7AEBED86" w14:textId="529A7762" w:rsidR="00E71F0B" w:rsidRPr="00F87FCD" w:rsidRDefault="00CD4FFE" w:rsidP="009F5351">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In case of PUCCH overlapping, o</w:t>
      </w:r>
      <w:r w:rsidR="00BB33E5" w:rsidRPr="00BB33E5">
        <w:rPr>
          <w:rFonts w:eastAsia="宋体"/>
          <w:b/>
          <w:bCs/>
          <w:sz w:val="22"/>
          <w:szCs w:val="18"/>
          <w:lang w:val="en-US" w:eastAsia="zh-CN"/>
        </w:rPr>
        <w:t>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4F41852C" w14:textId="77777777" w:rsidR="00DF06F0" w:rsidRPr="0063026D" w:rsidRDefault="00DF06F0" w:rsidP="00DF06F0">
      <w:pPr>
        <w:rPr>
          <w:lang w:val="en-US"/>
        </w:rPr>
      </w:pPr>
    </w:p>
    <w:p w14:paraId="0E6AE862" w14:textId="262C9F56" w:rsidR="007D02E5" w:rsidRPr="00065E14"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065E14">
        <w:rPr>
          <w:rFonts w:eastAsia="MS Mincho" w:hint="eastAsia"/>
          <w:b/>
          <w:bCs/>
          <w:szCs w:val="24"/>
          <w:lang w:val="en-US"/>
        </w:rPr>
        <w:t>Conclusion</w:t>
      </w:r>
    </w:p>
    <w:p w14:paraId="031A7AFA" w14:textId="69D53805" w:rsidR="007661CD" w:rsidRDefault="00FE79AE" w:rsidP="00805DA1">
      <w:pPr>
        <w:spacing w:afterLines="50" w:after="120"/>
        <w:jc w:val="both"/>
        <w:rPr>
          <w:rFonts w:eastAsia="MS Mincho"/>
          <w:sz w:val="22"/>
          <w:szCs w:val="22"/>
          <w:lang w:val="en-US"/>
        </w:rPr>
      </w:pPr>
      <w:r w:rsidRPr="00065E14">
        <w:rPr>
          <w:rFonts w:eastAsia="MS Mincho"/>
          <w:sz w:val="22"/>
          <w:szCs w:val="22"/>
          <w:lang w:val="en-US"/>
        </w:rPr>
        <w:t xml:space="preserve">In this contribution, </w:t>
      </w:r>
      <w:r w:rsidR="00776981" w:rsidRPr="00065E14">
        <w:rPr>
          <w:rFonts w:eastAsia="MS Mincho"/>
          <w:sz w:val="22"/>
          <w:szCs w:val="22"/>
          <w:lang w:val="en-US"/>
        </w:rPr>
        <w:t xml:space="preserve">we </w:t>
      </w:r>
      <w:r w:rsidR="00776981" w:rsidRPr="00065E14">
        <w:rPr>
          <w:rFonts w:eastAsia="MS Mincho" w:hint="eastAsia"/>
          <w:sz w:val="22"/>
          <w:szCs w:val="22"/>
          <w:lang w:val="en-US"/>
        </w:rPr>
        <w:t>discuss</w:t>
      </w:r>
      <w:r w:rsidR="00776981" w:rsidRPr="00065E14">
        <w:rPr>
          <w:rFonts w:eastAsia="MS Mincho"/>
          <w:sz w:val="22"/>
          <w:szCs w:val="22"/>
          <w:lang w:val="en-US"/>
        </w:rPr>
        <w:t xml:space="preserve">ed </w:t>
      </w:r>
      <w:r w:rsidR="00ED0165" w:rsidRPr="00065E14">
        <w:rPr>
          <w:rFonts w:eastAsia="宋体"/>
          <w:sz w:val="22"/>
          <w:szCs w:val="22"/>
          <w:lang w:val="en-US" w:eastAsia="zh-CN"/>
        </w:rPr>
        <w:t xml:space="preserve">enhancements on </w:t>
      </w:r>
      <w:r w:rsidR="005B76B4" w:rsidRPr="00065E14">
        <w:rPr>
          <w:rFonts w:eastAsia="宋体"/>
          <w:sz w:val="22"/>
          <w:szCs w:val="22"/>
          <w:lang w:val="en-US" w:eastAsia="zh-CN"/>
        </w:rPr>
        <w:t>simultaneous multi-panel transmission</w:t>
      </w:r>
      <w:r w:rsidRPr="00065E14">
        <w:rPr>
          <w:rFonts w:eastAsia="MS Mincho" w:hint="eastAsia"/>
          <w:sz w:val="22"/>
          <w:szCs w:val="22"/>
          <w:lang w:val="en-US"/>
        </w:rPr>
        <w:t xml:space="preserve">. </w:t>
      </w:r>
      <w:r w:rsidR="00E15F38" w:rsidRPr="00065E14">
        <w:rPr>
          <w:rFonts w:eastAsia="MS Mincho" w:hint="eastAsia"/>
          <w:sz w:val="22"/>
          <w:szCs w:val="22"/>
          <w:lang w:val="en-US"/>
        </w:rPr>
        <w:t>Based on the discussion, we made following</w:t>
      </w:r>
      <w:r w:rsidR="00776981" w:rsidRPr="00065E14">
        <w:rPr>
          <w:rFonts w:eastAsia="MS Mincho"/>
          <w:sz w:val="22"/>
          <w:szCs w:val="22"/>
          <w:lang w:val="en-US"/>
        </w:rPr>
        <w:t xml:space="preserve"> </w:t>
      </w:r>
      <w:r w:rsidR="00776981" w:rsidRPr="00065E14">
        <w:rPr>
          <w:rFonts w:eastAsia="MS Mincho" w:hint="eastAsia"/>
          <w:sz w:val="22"/>
          <w:szCs w:val="22"/>
          <w:lang w:val="en-US"/>
        </w:rPr>
        <w:t>proposal</w:t>
      </w:r>
      <w:r w:rsidR="00847529" w:rsidRPr="00065E14">
        <w:rPr>
          <w:rFonts w:eastAsia="MS Mincho" w:hint="eastAsia"/>
          <w:sz w:val="22"/>
          <w:szCs w:val="22"/>
          <w:lang w:val="en-US"/>
        </w:rPr>
        <w:t>s</w:t>
      </w:r>
      <w:r w:rsidR="00E15F38" w:rsidRPr="00065E14">
        <w:rPr>
          <w:rFonts w:eastAsia="MS Mincho" w:hint="eastAsia"/>
          <w:sz w:val="22"/>
          <w:szCs w:val="22"/>
          <w:lang w:val="en-US"/>
        </w:rPr>
        <w:t>.</w:t>
      </w:r>
    </w:p>
    <w:p w14:paraId="74C2E480" w14:textId="77777777" w:rsidR="00017AE1" w:rsidRPr="00F16A54" w:rsidRDefault="00017AE1" w:rsidP="00017AE1">
      <w:pPr>
        <w:spacing w:beforeLines="50" w:before="120"/>
        <w:rPr>
          <w:rFonts w:eastAsia="宋体"/>
          <w:b/>
          <w:bCs/>
          <w:sz w:val="22"/>
          <w:szCs w:val="18"/>
          <w:u w:val="single"/>
          <w:lang w:val="en-US" w:eastAsia="zh-CN"/>
        </w:rPr>
      </w:pPr>
      <w:r w:rsidRPr="00F16A54">
        <w:rPr>
          <w:rFonts w:eastAsia="宋体"/>
          <w:b/>
          <w:bCs/>
          <w:sz w:val="22"/>
          <w:szCs w:val="18"/>
          <w:u w:val="single"/>
          <w:lang w:val="en-US" w:eastAsia="zh-CN"/>
        </w:rPr>
        <w:t xml:space="preserve">Observation 2.1:  </w:t>
      </w:r>
    </w:p>
    <w:p w14:paraId="73C50925" w14:textId="77777777" w:rsidR="00017AE1" w:rsidRDefault="00017AE1" w:rsidP="00017AE1">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SDM scheme with 2CWs provides performance gain compared to single panel Tx</w:t>
      </w:r>
      <w:r>
        <w:rPr>
          <w:rFonts w:eastAsia="宋体"/>
          <w:b/>
          <w:bCs/>
          <w:sz w:val="22"/>
          <w:szCs w:val="18"/>
          <w:lang w:val="en-US" w:eastAsia="zh-CN"/>
        </w:rPr>
        <w:t xml:space="preserve"> in both low RU and high RU cases</w:t>
      </w:r>
      <w:r w:rsidRPr="008E68E5">
        <w:rPr>
          <w:rFonts w:eastAsia="宋体"/>
          <w:b/>
          <w:bCs/>
          <w:sz w:val="22"/>
          <w:szCs w:val="18"/>
          <w:lang w:val="en-US" w:eastAsia="zh-CN"/>
        </w:rPr>
        <w:t xml:space="preserve">. </w:t>
      </w:r>
    </w:p>
    <w:p w14:paraId="68FCBA03" w14:textId="77777777" w:rsidR="00017AE1" w:rsidRDefault="00017AE1" w:rsidP="00017AE1">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 xml:space="preserve">SDM scheme with 1CW outperforms single panel Tx </w:t>
      </w:r>
      <w:r>
        <w:rPr>
          <w:rFonts w:eastAsia="宋体"/>
          <w:b/>
          <w:bCs/>
          <w:sz w:val="22"/>
          <w:szCs w:val="18"/>
          <w:lang w:val="en-US" w:eastAsia="zh-CN"/>
        </w:rPr>
        <w:t>in</w:t>
      </w:r>
      <w:r w:rsidRPr="008E68E5">
        <w:rPr>
          <w:rFonts w:eastAsia="宋体"/>
          <w:b/>
          <w:bCs/>
          <w:sz w:val="22"/>
          <w:szCs w:val="18"/>
          <w:lang w:val="en-US" w:eastAsia="zh-CN"/>
        </w:rPr>
        <w:t xml:space="preserve"> low RU</w:t>
      </w:r>
      <w:r>
        <w:rPr>
          <w:rFonts w:eastAsia="宋体"/>
          <w:b/>
          <w:bCs/>
          <w:sz w:val="22"/>
          <w:szCs w:val="18"/>
          <w:lang w:val="en-US" w:eastAsia="zh-CN"/>
        </w:rPr>
        <w:t xml:space="preserve"> case. </w:t>
      </w:r>
      <w:r w:rsidRPr="008E68E5">
        <w:rPr>
          <w:rFonts w:eastAsia="宋体"/>
          <w:b/>
          <w:bCs/>
          <w:sz w:val="22"/>
          <w:szCs w:val="18"/>
          <w:lang w:val="en-US" w:eastAsia="zh-CN"/>
        </w:rPr>
        <w:t xml:space="preserve">SDM scheme 1CW provides </w:t>
      </w:r>
      <w:r>
        <w:rPr>
          <w:rFonts w:eastAsia="宋体"/>
          <w:b/>
          <w:bCs/>
          <w:sz w:val="22"/>
          <w:szCs w:val="18"/>
          <w:lang w:val="en-US" w:eastAsia="zh-CN"/>
        </w:rPr>
        <w:t>some</w:t>
      </w:r>
      <w:r w:rsidRPr="008E68E5">
        <w:rPr>
          <w:rFonts w:eastAsia="宋体"/>
          <w:b/>
          <w:bCs/>
          <w:sz w:val="22"/>
          <w:szCs w:val="18"/>
          <w:lang w:val="en-US" w:eastAsia="zh-CN"/>
        </w:rPr>
        <w:t xml:space="preserve"> performance gain compared to single panel Tx for average throughput and has performance loss for 5%-ile UE</w:t>
      </w:r>
      <w:r>
        <w:rPr>
          <w:rFonts w:eastAsia="宋体"/>
          <w:b/>
          <w:bCs/>
          <w:sz w:val="22"/>
          <w:szCs w:val="18"/>
          <w:lang w:val="en-US" w:eastAsia="zh-CN"/>
        </w:rPr>
        <w:t xml:space="preserve"> in high RU case</w:t>
      </w:r>
      <w:r w:rsidRPr="008E68E5">
        <w:rPr>
          <w:rFonts w:eastAsia="宋体"/>
          <w:b/>
          <w:bCs/>
          <w:sz w:val="22"/>
          <w:szCs w:val="18"/>
          <w:lang w:val="en-US" w:eastAsia="zh-CN"/>
        </w:rPr>
        <w:t xml:space="preserve">. </w:t>
      </w:r>
    </w:p>
    <w:p w14:paraId="427902BF" w14:textId="77777777" w:rsidR="00017AE1" w:rsidRPr="00AA4855" w:rsidRDefault="00017AE1" w:rsidP="00017AE1">
      <w:pPr>
        <w:pStyle w:val="aff9"/>
        <w:numPr>
          <w:ilvl w:val="0"/>
          <w:numId w:val="24"/>
        </w:numPr>
        <w:ind w:leftChars="0"/>
        <w:jc w:val="both"/>
        <w:rPr>
          <w:rFonts w:eastAsia="宋体"/>
          <w:b/>
          <w:bCs/>
          <w:sz w:val="22"/>
          <w:szCs w:val="18"/>
          <w:lang w:val="en-US" w:eastAsia="zh-CN"/>
        </w:rPr>
      </w:pPr>
      <w:r w:rsidRPr="00605424">
        <w:rPr>
          <w:rFonts w:eastAsia="宋体"/>
          <w:b/>
          <w:bCs/>
          <w:sz w:val="22"/>
          <w:szCs w:val="18"/>
          <w:lang w:val="en-US" w:eastAsia="zh-CN"/>
        </w:rPr>
        <w:t>SDM scheme with 2CWs outperforms SDM with 1CW in both low RU and high RU cases and especially in high RU case</w:t>
      </w:r>
      <w:r>
        <w:rPr>
          <w:rFonts w:eastAsia="宋体"/>
          <w:b/>
          <w:bCs/>
          <w:sz w:val="22"/>
          <w:szCs w:val="18"/>
          <w:lang w:val="en-US" w:eastAsia="zh-CN"/>
        </w:rPr>
        <w:t>.</w:t>
      </w:r>
      <w:r w:rsidRPr="00605424" w:rsidDel="008E68E5">
        <w:rPr>
          <w:rFonts w:eastAsia="宋体"/>
          <w:b/>
          <w:bCs/>
          <w:sz w:val="22"/>
          <w:szCs w:val="18"/>
          <w:lang w:val="en-US" w:eastAsia="zh-CN"/>
        </w:rPr>
        <w:t xml:space="preserve"> </w:t>
      </w:r>
    </w:p>
    <w:p w14:paraId="0835395E" w14:textId="77777777" w:rsidR="00065E14" w:rsidRPr="00AA4855" w:rsidRDefault="00065E14" w:rsidP="00065E14">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2.1:  </w:t>
      </w:r>
    </w:p>
    <w:p w14:paraId="7CE687D6" w14:textId="77777777" w:rsidR="00065E14" w:rsidRPr="00AA4855" w:rsidRDefault="00065E14" w:rsidP="00065E14">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Confirm the following working assumption.</w:t>
      </w:r>
      <w:r w:rsidRPr="00AA4855">
        <w:t xml:space="preserve"> </w:t>
      </w:r>
    </w:p>
    <w:p w14:paraId="32F621E4" w14:textId="77777777" w:rsidR="00065E14" w:rsidRDefault="00065E14" w:rsidP="00065E14">
      <w:pPr>
        <w:pStyle w:val="aff9"/>
        <w:numPr>
          <w:ilvl w:val="1"/>
          <w:numId w:val="24"/>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Support the following scheme for STxMP PUSCH transmission in single-DCI based mTRP system in Rel-18:</w:t>
      </w:r>
      <w:r>
        <w:rPr>
          <w:rFonts w:eastAsia="宋体"/>
          <w:b/>
          <w:bCs/>
          <w:sz w:val="22"/>
          <w:szCs w:val="18"/>
          <w:lang w:val="en-US" w:eastAsia="zh-CN"/>
        </w:rPr>
        <w:t xml:space="preserve">  </w:t>
      </w:r>
    </w:p>
    <w:p w14:paraId="277EF921" w14:textId="77777777" w:rsidR="00065E14" w:rsidRDefault="00065E14" w:rsidP="00065E14">
      <w:pPr>
        <w:pStyle w:val="aff9"/>
        <w:numPr>
          <w:ilvl w:val="2"/>
          <w:numId w:val="24"/>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SDM scheme</w:t>
      </w:r>
    </w:p>
    <w:p w14:paraId="4D281D89" w14:textId="77777777" w:rsidR="00065E14" w:rsidRPr="00AA4855" w:rsidRDefault="00065E14" w:rsidP="00065E14">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1701F39A" w14:textId="2B7B4F97" w:rsidR="00065E14" w:rsidRPr="003253BB" w:rsidRDefault="00065E14" w:rsidP="00065E14">
      <w:pPr>
        <w:pStyle w:val="aff9"/>
        <w:numPr>
          <w:ilvl w:val="1"/>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Support SDM scheme with 2CW</w:t>
      </w:r>
      <w:r w:rsidR="00D57C52">
        <w:rPr>
          <w:rFonts w:eastAsia="宋体"/>
          <w:b/>
          <w:bCs/>
          <w:sz w:val="22"/>
          <w:szCs w:val="18"/>
          <w:lang w:val="en-US" w:eastAsia="zh-CN"/>
        </w:rPr>
        <w:t>s</w:t>
      </w:r>
      <w:r>
        <w:rPr>
          <w:rFonts w:eastAsia="宋体"/>
          <w:b/>
          <w:bCs/>
          <w:sz w:val="22"/>
          <w:szCs w:val="18"/>
          <w:lang w:val="en-US" w:eastAsia="zh-CN"/>
        </w:rPr>
        <w:t>.</w:t>
      </w:r>
    </w:p>
    <w:p w14:paraId="40EB24D3" w14:textId="77777777" w:rsidR="00065E14" w:rsidRDefault="00065E14" w:rsidP="00065E14">
      <w:pPr>
        <w:spacing w:beforeLines="50" w:before="120"/>
        <w:rPr>
          <w:rFonts w:eastAsia="宋体"/>
          <w:b/>
          <w:bCs/>
          <w:sz w:val="22"/>
          <w:szCs w:val="18"/>
          <w:u w:val="single"/>
          <w:lang w:val="en-US" w:eastAsia="zh-CN"/>
        </w:rPr>
      </w:pPr>
      <w:r w:rsidRPr="008F7A6D">
        <w:rPr>
          <w:rFonts w:eastAsia="宋体"/>
          <w:b/>
          <w:bCs/>
          <w:sz w:val="22"/>
          <w:szCs w:val="18"/>
          <w:u w:val="single"/>
          <w:lang w:val="en-US" w:eastAsia="zh-CN"/>
        </w:rPr>
        <w:t>Proposal 2.</w:t>
      </w:r>
      <w:r w:rsidRPr="008F7A6D">
        <w:rPr>
          <w:rFonts w:eastAsia="宋体" w:hint="eastAsia"/>
          <w:b/>
          <w:bCs/>
          <w:sz w:val="22"/>
          <w:szCs w:val="18"/>
          <w:u w:val="single"/>
          <w:lang w:val="en-US" w:eastAsia="zh-CN"/>
        </w:rPr>
        <w:t>3</w:t>
      </w:r>
      <w:r w:rsidRPr="008F7A6D">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17F0903E" w14:textId="77777777" w:rsidR="00065E14" w:rsidRDefault="00065E14" w:rsidP="00065E14">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STxMP SDM schemes for CB PUSCH, </w:t>
      </w:r>
      <w:r w:rsidRPr="00925183">
        <w:rPr>
          <w:rFonts w:eastAsia="宋体"/>
          <w:b/>
          <w:bCs/>
          <w:sz w:val="22"/>
          <w:szCs w:val="18"/>
          <w:lang w:val="en-US" w:eastAsia="zh-CN"/>
        </w:rPr>
        <w:t xml:space="preserve">two CB SRS resource sets can be configured and </w:t>
      </w:r>
      <w:r>
        <w:rPr>
          <w:rFonts w:eastAsia="宋体"/>
          <w:b/>
          <w:bCs/>
          <w:sz w:val="22"/>
          <w:szCs w:val="18"/>
          <w:lang w:val="en-US" w:eastAsia="zh-CN"/>
        </w:rPr>
        <w:t xml:space="preserve">the </w:t>
      </w:r>
      <w:r w:rsidRPr="00925183">
        <w:rPr>
          <w:rFonts w:eastAsia="宋体"/>
          <w:b/>
          <w:bCs/>
          <w:sz w:val="22"/>
          <w:szCs w:val="18"/>
          <w:lang w:val="en-US" w:eastAsia="zh-CN"/>
        </w:rPr>
        <w:t xml:space="preserve">two SRI fields </w:t>
      </w:r>
      <w:r>
        <w:rPr>
          <w:rFonts w:eastAsia="宋体"/>
          <w:b/>
          <w:bCs/>
          <w:sz w:val="22"/>
          <w:szCs w:val="18"/>
          <w:lang w:val="en-US" w:eastAsia="zh-CN"/>
        </w:rPr>
        <w:t xml:space="preserve">in Rel-17 </w:t>
      </w:r>
      <w:r w:rsidRPr="00925183">
        <w:rPr>
          <w:rFonts w:eastAsia="宋体"/>
          <w:b/>
          <w:bCs/>
          <w:sz w:val="22"/>
          <w:szCs w:val="18"/>
          <w:lang w:val="en-US" w:eastAsia="zh-CN"/>
        </w:rPr>
        <w:t xml:space="preserve">can be </w:t>
      </w:r>
      <w:r>
        <w:rPr>
          <w:rFonts w:eastAsia="宋体"/>
          <w:b/>
          <w:bCs/>
          <w:sz w:val="22"/>
          <w:szCs w:val="18"/>
          <w:lang w:val="en-US" w:eastAsia="zh-CN"/>
        </w:rPr>
        <w:t xml:space="preserve">reused. </w:t>
      </w:r>
    </w:p>
    <w:p w14:paraId="02DA48FC" w14:textId="77777777" w:rsidR="00065E14" w:rsidRPr="0020756A" w:rsidRDefault="00065E14" w:rsidP="00065E14">
      <w:pPr>
        <w:spacing w:beforeLines="50" w:before="120"/>
        <w:rPr>
          <w:rFonts w:eastAsia="宋体"/>
          <w:b/>
          <w:bCs/>
          <w:sz w:val="22"/>
          <w:szCs w:val="18"/>
          <w:lang w:val="en-US" w:eastAsia="zh-CN"/>
        </w:rPr>
      </w:pPr>
      <w:r w:rsidRPr="008F7A6D">
        <w:rPr>
          <w:rFonts w:eastAsia="宋体"/>
          <w:b/>
          <w:bCs/>
          <w:sz w:val="22"/>
          <w:szCs w:val="18"/>
          <w:u w:val="single"/>
          <w:lang w:val="en-US" w:eastAsia="zh-CN"/>
        </w:rPr>
        <w:t>Proposal 2.</w:t>
      </w:r>
      <w:r>
        <w:rPr>
          <w:rFonts w:eastAsia="宋体" w:hint="eastAsia"/>
          <w:b/>
          <w:bCs/>
          <w:sz w:val="22"/>
          <w:szCs w:val="18"/>
          <w:u w:val="single"/>
          <w:lang w:val="en-US" w:eastAsia="zh-CN"/>
        </w:rPr>
        <w:t>4</w:t>
      </w:r>
      <w:r w:rsidRPr="008F7A6D">
        <w:rPr>
          <w:rFonts w:eastAsia="宋体"/>
          <w:b/>
          <w:bCs/>
          <w:sz w:val="22"/>
          <w:szCs w:val="18"/>
          <w:u w:val="single"/>
          <w:lang w:val="en-US" w:eastAsia="zh-CN"/>
        </w:rPr>
        <w:t>:</w:t>
      </w:r>
    </w:p>
    <w:p w14:paraId="0B2E9057" w14:textId="77777777" w:rsidR="00065E14" w:rsidRPr="00730F3A" w:rsidRDefault="00065E14" w:rsidP="00065E14">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STxMP SDM scheme for CB PUSCH, two TPMI fields can be indicated for two panels/TRPs respectively. </w:t>
      </w:r>
      <w:r w:rsidRPr="00730F3A">
        <w:rPr>
          <w:rFonts w:eastAsia="宋体"/>
          <w:b/>
          <w:bCs/>
          <w:sz w:val="22"/>
          <w:szCs w:val="18"/>
          <w:lang w:val="en-US" w:eastAsia="zh-CN"/>
        </w:rPr>
        <w:t xml:space="preserve">Assuming </w:t>
      </w:r>
      <w:r>
        <w:rPr>
          <w:rFonts w:eastAsia="宋体"/>
          <w:b/>
          <w:bCs/>
          <w:sz w:val="22"/>
          <w:szCs w:val="18"/>
          <w:lang w:val="en-US" w:eastAsia="zh-CN"/>
        </w:rPr>
        <w:t xml:space="preserve">the </w:t>
      </w:r>
      <w:r w:rsidRPr="00730F3A">
        <w:rPr>
          <w:rFonts w:eastAsia="宋体"/>
          <w:b/>
          <w:bCs/>
          <w:sz w:val="22"/>
          <w:szCs w:val="18"/>
          <w:lang w:val="en-US" w:eastAsia="zh-CN"/>
        </w:rPr>
        <w:t>maxRank of STxMP</w:t>
      </w:r>
      <w:r>
        <w:rPr>
          <w:rFonts w:eastAsia="宋体"/>
          <w:b/>
          <w:bCs/>
          <w:sz w:val="22"/>
          <w:szCs w:val="18"/>
          <w:lang w:val="en-US" w:eastAsia="zh-CN"/>
        </w:rPr>
        <w:t xml:space="preserve"> SDM</w:t>
      </w:r>
      <w:r w:rsidRPr="00730F3A">
        <w:rPr>
          <w:rFonts w:eastAsia="宋体"/>
          <w:b/>
          <w:bCs/>
          <w:sz w:val="22"/>
          <w:szCs w:val="18"/>
          <w:lang w:val="en-US" w:eastAsia="zh-CN"/>
        </w:rPr>
        <w:t xml:space="preserve"> </w:t>
      </w:r>
      <w:r>
        <w:rPr>
          <w:rFonts w:eastAsia="宋体"/>
          <w:b/>
          <w:bCs/>
          <w:sz w:val="22"/>
          <w:szCs w:val="18"/>
          <w:lang w:val="en-US" w:eastAsia="zh-CN"/>
        </w:rPr>
        <w:t xml:space="preserve">scheme </w:t>
      </w:r>
      <w:r w:rsidRPr="00730F3A">
        <w:rPr>
          <w:rFonts w:eastAsia="宋体"/>
          <w:b/>
          <w:bCs/>
          <w:sz w:val="22"/>
          <w:szCs w:val="18"/>
          <w:lang w:val="en-US" w:eastAsia="zh-CN"/>
        </w:rPr>
        <w:t>is X, the 2</w:t>
      </w:r>
      <w:r w:rsidRPr="00730F3A">
        <w:rPr>
          <w:rFonts w:eastAsia="宋体"/>
          <w:b/>
          <w:bCs/>
          <w:sz w:val="22"/>
          <w:szCs w:val="18"/>
          <w:vertAlign w:val="superscript"/>
          <w:lang w:val="en-US" w:eastAsia="zh-CN"/>
        </w:rPr>
        <w:t>nd</w:t>
      </w:r>
      <w:r w:rsidRPr="00730F3A">
        <w:rPr>
          <w:rFonts w:eastAsia="宋体"/>
          <w:b/>
          <w:bCs/>
          <w:sz w:val="22"/>
          <w:szCs w:val="18"/>
          <w:lang w:val="en-US" w:eastAsia="zh-CN"/>
        </w:rPr>
        <w:t xml:space="preserve"> TPMI field applies TPMI table with maxRank=X-1.</w:t>
      </w:r>
    </w:p>
    <w:p w14:paraId="14641434" w14:textId="77777777" w:rsidR="00065E14" w:rsidRDefault="00065E14" w:rsidP="00065E14">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Pr="002D125C">
        <w:rPr>
          <w:rFonts w:eastAsia="宋体" w:hint="eastAsia"/>
          <w:b/>
          <w:bCs/>
          <w:sz w:val="22"/>
          <w:szCs w:val="18"/>
          <w:u w:val="single"/>
          <w:lang w:val="en-US" w:eastAsia="zh-CN"/>
        </w:rPr>
        <w:t>5</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5E67DB02" w14:textId="77777777" w:rsidR="00065E14" w:rsidRDefault="00065E14" w:rsidP="00065E14">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STxMP SDM scheme for NCB PUSCH, </w:t>
      </w:r>
      <w:r w:rsidRPr="00925183">
        <w:rPr>
          <w:rFonts w:eastAsia="宋体"/>
          <w:b/>
          <w:bCs/>
          <w:sz w:val="22"/>
          <w:szCs w:val="18"/>
          <w:lang w:val="en-US" w:eastAsia="zh-CN"/>
        </w:rPr>
        <w:t xml:space="preserve">two </w:t>
      </w:r>
      <w:r>
        <w:rPr>
          <w:rFonts w:eastAsia="宋体"/>
          <w:b/>
          <w:bCs/>
          <w:sz w:val="22"/>
          <w:szCs w:val="18"/>
          <w:lang w:val="en-US" w:eastAsia="zh-CN"/>
        </w:rPr>
        <w:t>N</w:t>
      </w:r>
      <w:r w:rsidRPr="00925183">
        <w:rPr>
          <w:rFonts w:eastAsia="宋体"/>
          <w:b/>
          <w:bCs/>
          <w:sz w:val="22"/>
          <w:szCs w:val="18"/>
          <w:lang w:val="en-US" w:eastAsia="zh-CN"/>
        </w:rPr>
        <w:t>CB SRS resource sets can be configured and two SRI fields can be indicated</w:t>
      </w:r>
      <w:r>
        <w:rPr>
          <w:rFonts w:eastAsia="宋体"/>
          <w:b/>
          <w:bCs/>
          <w:sz w:val="22"/>
          <w:szCs w:val="18"/>
          <w:lang w:val="en-US" w:eastAsia="zh-CN"/>
        </w:rPr>
        <w:t xml:space="preserve">. </w:t>
      </w:r>
      <w:r w:rsidRPr="00120F18">
        <w:rPr>
          <w:rFonts w:eastAsia="宋体"/>
          <w:b/>
          <w:bCs/>
          <w:sz w:val="22"/>
          <w:szCs w:val="18"/>
          <w:lang w:val="en-US" w:eastAsia="zh-CN"/>
        </w:rPr>
        <w:t>Assuming</w:t>
      </w:r>
      <w:r>
        <w:rPr>
          <w:rFonts w:eastAsia="宋体"/>
          <w:b/>
          <w:bCs/>
          <w:sz w:val="22"/>
          <w:szCs w:val="18"/>
          <w:lang w:val="en-US" w:eastAsia="zh-CN"/>
        </w:rPr>
        <w:t xml:space="preserve"> the</w:t>
      </w:r>
      <w:r w:rsidRPr="00120F18">
        <w:rPr>
          <w:rFonts w:eastAsia="宋体"/>
          <w:b/>
          <w:bCs/>
          <w:sz w:val="22"/>
          <w:szCs w:val="18"/>
          <w:lang w:val="en-US" w:eastAsia="zh-CN"/>
        </w:rPr>
        <w:t xml:space="preserve"> maxRank of STxMP SDM</w:t>
      </w:r>
      <w:r w:rsidRPr="00350368">
        <w:rPr>
          <w:rFonts w:eastAsia="宋体"/>
          <w:b/>
          <w:bCs/>
          <w:sz w:val="22"/>
          <w:szCs w:val="18"/>
          <w:lang w:val="en-US" w:eastAsia="zh-CN"/>
        </w:rPr>
        <w:t xml:space="preserve"> scheme</w:t>
      </w:r>
      <w:r w:rsidRPr="00120F18">
        <w:rPr>
          <w:rFonts w:eastAsia="宋体"/>
          <w:b/>
          <w:bCs/>
          <w:sz w:val="22"/>
          <w:szCs w:val="18"/>
          <w:lang w:val="en-US" w:eastAsia="zh-CN"/>
        </w:rPr>
        <w:t xml:space="preserve"> is X, the 2</w:t>
      </w:r>
      <w:r w:rsidRPr="00120F18">
        <w:rPr>
          <w:rFonts w:eastAsia="宋体"/>
          <w:b/>
          <w:bCs/>
          <w:sz w:val="22"/>
          <w:szCs w:val="18"/>
          <w:vertAlign w:val="superscript"/>
          <w:lang w:val="en-US" w:eastAsia="zh-CN"/>
        </w:rPr>
        <w:t>nd</w:t>
      </w:r>
      <w:r w:rsidRPr="00120F18">
        <w:rPr>
          <w:rFonts w:eastAsia="宋体"/>
          <w:b/>
          <w:bCs/>
          <w:sz w:val="22"/>
          <w:szCs w:val="18"/>
          <w:lang w:val="en-US" w:eastAsia="zh-CN"/>
        </w:rPr>
        <w:t xml:space="preserve"> </w:t>
      </w:r>
      <w:r>
        <w:rPr>
          <w:rFonts w:eastAsia="宋体"/>
          <w:b/>
          <w:bCs/>
          <w:sz w:val="22"/>
          <w:szCs w:val="18"/>
          <w:lang w:val="en-US" w:eastAsia="zh-CN"/>
        </w:rPr>
        <w:t xml:space="preserve">SRI </w:t>
      </w:r>
      <w:r w:rsidRPr="00120F18">
        <w:rPr>
          <w:rFonts w:eastAsia="宋体"/>
          <w:b/>
          <w:bCs/>
          <w:sz w:val="22"/>
          <w:szCs w:val="18"/>
          <w:lang w:val="en-US" w:eastAsia="zh-CN"/>
        </w:rPr>
        <w:t xml:space="preserve">field applies </w:t>
      </w:r>
      <w:r>
        <w:rPr>
          <w:rFonts w:eastAsia="宋体"/>
          <w:b/>
          <w:bCs/>
          <w:sz w:val="22"/>
          <w:szCs w:val="18"/>
          <w:lang w:val="en-US" w:eastAsia="zh-CN"/>
        </w:rPr>
        <w:t xml:space="preserve">SRI </w:t>
      </w:r>
      <w:r w:rsidRPr="00120F18">
        <w:rPr>
          <w:rFonts w:eastAsia="宋体"/>
          <w:b/>
          <w:bCs/>
          <w:sz w:val="22"/>
          <w:szCs w:val="18"/>
          <w:lang w:val="en-US" w:eastAsia="zh-CN"/>
        </w:rPr>
        <w:t>table with maxRank=X-1.</w:t>
      </w:r>
    </w:p>
    <w:p w14:paraId="5149BB4C" w14:textId="77777777" w:rsidR="00065E14" w:rsidRDefault="00065E14" w:rsidP="00065E14">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Pr="002D125C">
        <w:rPr>
          <w:rFonts w:eastAsia="宋体" w:hint="eastAsia"/>
          <w:b/>
          <w:bCs/>
          <w:sz w:val="22"/>
          <w:szCs w:val="18"/>
          <w:u w:val="single"/>
          <w:lang w:val="en-US" w:eastAsia="zh-CN"/>
        </w:rPr>
        <w:t>6</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14A3336B" w14:textId="77777777" w:rsidR="00065E14" w:rsidRPr="00E638C1" w:rsidRDefault="00065E14" w:rsidP="00065E14">
      <w:pPr>
        <w:pStyle w:val="aff9"/>
        <w:numPr>
          <w:ilvl w:val="0"/>
          <w:numId w:val="25"/>
        </w:numPr>
        <w:spacing w:beforeLines="50" w:before="120"/>
        <w:ind w:leftChars="0"/>
        <w:rPr>
          <w:rFonts w:eastAsia="宋体"/>
          <w:b/>
          <w:bCs/>
          <w:sz w:val="22"/>
          <w:szCs w:val="18"/>
          <w:lang w:val="en-US" w:eastAsia="zh-CN"/>
        </w:rPr>
      </w:pPr>
      <w:r w:rsidRPr="00E638C1">
        <w:rPr>
          <w:rFonts w:eastAsia="宋体"/>
          <w:b/>
          <w:bCs/>
          <w:sz w:val="22"/>
          <w:szCs w:val="18"/>
          <w:lang w:val="en-US" w:eastAsia="zh-CN"/>
        </w:rPr>
        <w:t>Existing ‘antenna ports” field is used to indicate DMRS ports across two panels.</w:t>
      </w:r>
      <w:r>
        <w:rPr>
          <w:rFonts w:eastAsia="宋体"/>
          <w:b/>
          <w:bCs/>
          <w:sz w:val="22"/>
          <w:szCs w:val="18"/>
          <w:lang w:val="en-US" w:eastAsia="zh-CN"/>
        </w:rPr>
        <w:t xml:space="preserve"> No enhancement on ‘antenna ports’ field.</w:t>
      </w:r>
    </w:p>
    <w:p w14:paraId="53F85D6C" w14:textId="77777777" w:rsidR="00065E14" w:rsidRPr="00E638C1" w:rsidRDefault="00065E14" w:rsidP="00065E14">
      <w:pPr>
        <w:pStyle w:val="aff9"/>
        <w:numPr>
          <w:ilvl w:val="0"/>
          <w:numId w:val="25"/>
        </w:numPr>
        <w:spacing w:beforeLines="50" w:before="120"/>
        <w:ind w:leftChars="0"/>
        <w:rPr>
          <w:rFonts w:eastAsia="宋体"/>
          <w:b/>
          <w:bCs/>
          <w:sz w:val="22"/>
          <w:szCs w:val="18"/>
          <w:lang w:val="en-US" w:eastAsia="zh-CN"/>
        </w:rPr>
      </w:pPr>
      <w:r w:rsidRPr="00E638C1">
        <w:rPr>
          <w:rFonts w:eastAsia="宋体"/>
          <w:b/>
          <w:bCs/>
          <w:sz w:val="22"/>
          <w:szCs w:val="18"/>
          <w:lang w:val="en-US" w:eastAsia="zh-CN"/>
        </w:rPr>
        <w:t>DMRS port indicated for two panels/TRPs can be either within same or different CDM group.</w:t>
      </w:r>
    </w:p>
    <w:p w14:paraId="7A24D1FF" w14:textId="77777777" w:rsidR="00065E14" w:rsidRPr="00E638C1" w:rsidRDefault="00065E14" w:rsidP="00065E14">
      <w:pPr>
        <w:pStyle w:val="aff9"/>
        <w:numPr>
          <w:ilvl w:val="0"/>
          <w:numId w:val="25"/>
        </w:numPr>
        <w:spacing w:beforeLines="50" w:before="120"/>
        <w:ind w:leftChars="0"/>
        <w:rPr>
          <w:rFonts w:eastAsia="宋体"/>
          <w:b/>
          <w:bCs/>
          <w:sz w:val="22"/>
          <w:szCs w:val="18"/>
          <w:lang w:val="en-US" w:eastAsia="zh-CN"/>
        </w:rPr>
      </w:pPr>
      <w:r w:rsidRPr="00E638C1">
        <w:rPr>
          <w:rFonts w:eastAsia="宋体"/>
          <w:b/>
          <w:bCs/>
          <w:sz w:val="22"/>
          <w:szCs w:val="18"/>
          <w:lang w:val="en-US" w:eastAsia="zh-CN"/>
        </w:rPr>
        <w:t>Assuming the first X layers of the PUSCH are mapped to the first panel and the remaining layers are mapped to the second panel, the first X DMRS ports can be mapped to first panel and the remaining DMRS ports can be mapped to second panel.</w:t>
      </w:r>
    </w:p>
    <w:p w14:paraId="719914B3" w14:textId="77777777" w:rsidR="00065E14" w:rsidRPr="009A7048" w:rsidRDefault="00065E14" w:rsidP="00065E14">
      <w:pPr>
        <w:spacing w:beforeLines="50" w:before="120"/>
        <w:rPr>
          <w:rFonts w:eastAsia="宋体"/>
          <w:b/>
          <w:bCs/>
          <w:sz w:val="22"/>
          <w:szCs w:val="18"/>
          <w:u w:val="single"/>
          <w:lang w:val="en-US" w:eastAsia="zh-CN"/>
        </w:rPr>
      </w:pPr>
      <w:r w:rsidRPr="002D125C">
        <w:rPr>
          <w:rFonts w:eastAsia="宋体" w:hint="eastAsia"/>
          <w:b/>
          <w:bCs/>
          <w:sz w:val="22"/>
          <w:szCs w:val="18"/>
          <w:u w:val="single"/>
          <w:lang w:val="en-US" w:eastAsia="zh-CN"/>
        </w:rPr>
        <w:t>P</w:t>
      </w:r>
      <w:r w:rsidRPr="002D125C">
        <w:rPr>
          <w:rFonts w:eastAsia="宋体"/>
          <w:b/>
          <w:bCs/>
          <w:sz w:val="22"/>
          <w:szCs w:val="18"/>
          <w:u w:val="single"/>
          <w:lang w:val="en-US" w:eastAsia="zh-CN"/>
        </w:rPr>
        <w:t>roposal 2.</w:t>
      </w:r>
      <w:r w:rsidRPr="002D125C">
        <w:rPr>
          <w:rFonts w:eastAsia="宋体" w:hint="eastAsia"/>
          <w:b/>
          <w:bCs/>
          <w:sz w:val="22"/>
          <w:szCs w:val="18"/>
          <w:u w:val="single"/>
          <w:lang w:val="en-US" w:eastAsia="zh-CN"/>
        </w:rPr>
        <w:t>7</w:t>
      </w:r>
      <w:r w:rsidRPr="002D125C">
        <w:rPr>
          <w:rFonts w:eastAsia="宋体"/>
          <w:b/>
          <w:bCs/>
          <w:sz w:val="22"/>
          <w:szCs w:val="18"/>
          <w:u w:val="single"/>
          <w:lang w:val="en-US" w:eastAsia="zh-CN"/>
        </w:rPr>
        <w:t>:</w:t>
      </w:r>
    </w:p>
    <w:p w14:paraId="18BC1AFB" w14:textId="77777777" w:rsidR="00065E14" w:rsidRDefault="00065E14" w:rsidP="00065E14">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or STxMP PUSCH SDM scheme</w:t>
      </w:r>
      <w:r>
        <w:rPr>
          <w:rFonts w:eastAsia="宋体"/>
          <w:b/>
          <w:bCs/>
          <w:sz w:val="22"/>
          <w:szCs w:val="18"/>
          <w:lang w:val="en-US" w:eastAsia="zh-CN"/>
        </w:rPr>
        <w:t xml:space="preserve"> with 2CW</w:t>
      </w:r>
      <w:r w:rsidRPr="006432DF">
        <w:rPr>
          <w:rFonts w:eastAsia="宋体"/>
          <w:b/>
          <w:bCs/>
          <w:sz w:val="22"/>
          <w:szCs w:val="18"/>
          <w:lang w:val="en-US" w:eastAsia="zh-CN"/>
        </w:rPr>
        <w:t xml:space="preserve">, </w:t>
      </w:r>
      <w:r>
        <w:rPr>
          <w:rFonts w:eastAsia="宋体"/>
          <w:b/>
          <w:bCs/>
          <w:sz w:val="22"/>
          <w:szCs w:val="18"/>
          <w:lang w:val="en-US" w:eastAsia="zh-CN"/>
        </w:rPr>
        <w:t xml:space="preserve">following issues need to be further studied. </w:t>
      </w:r>
    </w:p>
    <w:p w14:paraId="0363BDB8" w14:textId="77777777" w:rsidR="00065E14" w:rsidRDefault="00065E14" w:rsidP="00065E14">
      <w:pPr>
        <w:pStyle w:val="aff9"/>
        <w:numPr>
          <w:ilvl w:val="1"/>
          <w:numId w:val="25"/>
        </w:numPr>
        <w:spacing w:beforeLines="50" w:before="120"/>
        <w:ind w:leftChars="0"/>
        <w:rPr>
          <w:rFonts w:eastAsia="宋体"/>
          <w:b/>
          <w:bCs/>
          <w:sz w:val="22"/>
          <w:szCs w:val="18"/>
          <w:lang w:val="en-US" w:eastAsia="zh-CN"/>
        </w:rPr>
      </w:pPr>
      <w:r>
        <w:rPr>
          <w:rFonts w:eastAsia="宋体" w:hint="eastAsia"/>
          <w:b/>
          <w:bCs/>
          <w:sz w:val="22"/>
          <w:szCs w:val="18"/>
          <w:lang w:val="en-US" w:eastAsia="zh-CN"/>
        </w:rPr>
        <w:t>C</w:t>
      </w:r>
      <w:r>
        <w:rPr>
          <w:rFonts w:eastAsia="宋体"/>
          <w:b/>
          <w:bCs/>
          <w:sz w:val="22"/>
          <w:szCs w:val="18"/>
          <w:lang w:val="en-US" w:eastAsia="zh-CN"/>
        </w:rPr>
        <w:t>W-to-layer mapping</w:t>
      </w:r>
    </w:p>
    <w:p w14:paraId="2471E79B" w14:textId="77777777" w:rsidR="00065E14" w:rsidRDefault="00065E14" w:rsidP="00065E14">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Per codeword MCS/NDI/RV indication. Common design for STxMP and 8Tx can be considered.</w:t>
      </w:r>
    </w:p>
    <w:p w14:paraId="40CEDBC8" w14:textId="77777777" w:rsidR="00065E14" w:rsidRPr="00921D64" w:rsidRDefault="00065E14" w:rsidP="00065E14">
      <w:pPr>
        <w:pStyle w:val="aff9"/>
        <w:numPr>
          <w:ilvl w:val="1"/>
          <w:numId w:val="25"/>
        </w:numPr>
        <w:spacing w:beforeLines="50" w:before="120"/>
        <w:ind w:leftChars="0"/>
        <w:rPr>
          <w:rFonts w:eastAsia="宋体"/>
          <w:b/>
          <w:bCs/>
          <w:sz w:val="22"/>
          <w:szCs w:val="18"/>
          <w:lang w:val="en-US" w:eastAsia="zh-CN"/>
        </w:rPr>
      </w:pPr>
      <w:r>
        <w:rPr>
          <w:rFonts w:eastAsia="宋体" w:hint="eastAsia"/>
          <w:b/>
          <w:bCs/>
          <w:sz w:val="22"/>
          <w:szCs w:val="18"/>
          <w:lang w:val="en-US" w:eastAsia="zh-CN"/>
        </w:rPr>
        <w:t>U</w:t>
      </w:r>
      <w:r>
        <w:rPr>
          <w:rFonts w:eastAsia="宋体"/>
          <w:b/>
          <w:bCs/>
          <w:sz w:val="22"/>
          <w:szCs w:val="18"/>
          <w:lang w:val="en-US" w:eastAsia="zh-CN"/>
        </w:rPr>
        <w:t xml:space="preserve">CI multiplexing. </w:t>
      </w:r>
      <w:r w:rsidRPr="00921D64">
        <w:rPr>
          <w:rFonts w:eastAsia="宋体"/>
          <w:b/>
          <w:bCs/>
          <w:sz w:val="22"/>
          <w:szCs w:val="18"/>
          <w:lang w:val="en-US" w:eastAsia="zh-CN"/>
        </w:rPr>
        <w:t>Common design for STxMP and 8Tx can be considered.</w:t>
      </w:r>
    </w:p>
    <w:p w14:paraId="5AD26384" w14:textId="77777777" w:rsidR="00065E14" w:rsidRDefault="00065E14" w:rsidP="00065E14">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Observation 2.</w:t>
      </w:r>
      <w:r w:rsidRPr="002D125C">
        <w:rPr>
          <w:rFonts w:eastAsia="宋体" w:hint="eastAsia"/>
          <w:b/>
          <w:bCs/>
          <w:sz w:val="22"/>
          <w:szCs w:val="18"/>
          <w:u w:val="single"/>
          <w:lang w:val="en-US" w:eastAsia="zh-CN"/>
        </w:rPr>
        <w:t>2</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5440B351" w14:textId="77777777" w:rsidR="00065E14" w:rsidRDefault="00065E14" w:rsidP="00065E14">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02876">
        <w:rPr>
          <w:rFonts w:eastAsia="宋体"/>
          <w:b/>
          <w:bCs/>
          <w:sz w:val="22"/>
          <w:szCs w:val="18"/>
          <w:lang w:val="en-US" w:eastAsia="zh-CN"/>
        </w:rPr>
        <w:t>r low code rate, when X=6dB</w:t>
      </w:r>
      <w:r>
        <w:rPr>
          <w:rFonts w:eastAsia="宋体"/>
          <w:b/>
          <w:bCs/>
          <w:sz w:val="22"/>
          <w:szCs w:val="18"/>
          <w:lang w:val="en-US" w:eastAsia="zh-CN"/>
        </w:rPr>
        <w:t>,</w:t>
      </w:r>
      <w:r w:rsidRPr="00602876">
        <w:rPr>
          <w:rFonts w:eastAsia="宋体"/>
          <w:b/>
          <w:bCs/>
          <w:sz w:val="22"/>
          <w:szCs w:val="18"/>
          <w:lang w:val="en-US" w:eastAsia="zh-CN"/>
        </w:rPr>
        <w:t xml:space="preserve"> SFN has similar performance as TDM repetition, when X=20dB or when each TRP only receives signal from the best panel</w:t>
      </w:r>
      <w:r>
        <w:rPr>
          <w:rFonts w:eastAsia="宋体"/>
          <w:b/>
          <w:bCs/>
          <w:sz w:val="22"/>
          <w:szCs w:val="18"/>
          <w:lang w:val="en-US" w:eastAsia="zh-CN"/>
        </w:rPr>
        <w:t>,</w:t>
      </w:r>
      <w:r w:rsidRPr="00602876">
        <w:rPr>
          <w:rFonts w:eastAsia="宋体"/>
          <w:b/>
          <w:bCs/>
          <w:sz w:val="22"/>
          <w:szCs w:val="18"/>
          <w:lang w:val="en-US" w:eastAsia="zh-CN"/>
        </w:rPr>
        <w:t xml:space="preserve"> SFN is about 0.2dB worse than TDM repetition. </w:t>
      </w:r>
    </w:p>
    <w:p w14:paraId="512C07A3" w14:textId="77777777" w:rsidR="00065E14" w:rsidRPr="001D4241" w:rsidRDefault="00065E14" w:rsidP="00065E14">
      <w:pPr>
        <w:pStyle w:val="aff9"/>
        <w:numPr>
          <w:ilvl w:val="0"/>
          <w:numId w:val="24"/>
        </w:numPr>
        <w:spacing w:beforeLines="50" w:before="120"/>
        <w:ind w:leftChars="0"/>
        <w:rPr>
          <w:rFonts w:eastAsia="宋体"/>
          <w:b/>
          <w:bCs/>
          <w:sz w:val="22"/>
          <w:szCs w:val="18"/>
          <w:lang w:val="en-US" w:eastAsia="zh-CN"/>
        </w:rPr>
      </w:pPr>
      <w:r w:rsidRPr="00602876">
        <w:rPr>
          <w:rFonts w:eastAsia="宋体"/>
          <w:b/>
          <w:bCs/>
          <w:sz w:val="22"/>
          <w:szCs w:val="18"/>
          <w:lang w:val="en-US" w:eastAsia="zh-CN"/>
        </w:rPr>
        <w:lastRenderedPageBreak/>
        <w:t>For moderate code rate, when X=6dB</w:t>
      </w:r>
      <w:r>
        <w:rPr>
          <w:rFonts w:eastAsia="宋体"/>
          <w:b/>
          <w:bCs/>
          <w:sz w:val="22"/>
          <w:szCs w:val="18"/>
          <w:lang w:val="en-US" w:eastAsia="zh-CN"/>
        </w:rPr>
        <w:t>,</w:t>
      </w:r>
      <w:r w:rsidRPr="00602876">
        <w:rPr>
          <w:rFonts w:eastAsia="宋体"/>
          <w:b/>
          <w:bCs/>
          <w:sz w:val="22"/>
          <w:szCs w:val="18"/>
          <w:lang w:val="en-US" w:eastAsia="zh-CN"/>
        </w:rPr>
        <w:t xml:space="preserve"> SFN is about 0.6dB worse than TDM repetition, when X=20dB or when each TRP only receives signal from the best panel</w:t>
      </w:r>
      <w:r>
        <w:rPr>
          <w:rFonts w:eastAsia="宋体"/>
          <w:b/>
          <w:bCs/>
          <w:sz w:val="22"/>
          <w:szCs w:val="18"/>
          <w:lang w:val="en-US" w:eastAsia="zh-CN"/>
        </w:rPr>
        <w:t>,</w:t>
      </w:r>
      <w:r w:rsidRPr="00602876">
        <w:rPr>
          <w:rFonts w:eastAsia="宋体"/>
          <w:b/>
          <w:bCs/>
          <w:sz w:val="22"/>
          <w:szCs w:val="18"/>
          <w:lang w:val="en-US" w:eastAsia="zh-CN"/>
        </w:rPr>
        <w:t xml:space="preserve"> SFN is about 0.8dB worse than TDM repetition. </w:t>
      </w:r>
      <w:r>
        <w:rPr>
          <w:rFonts w:eastAsia="宋体"/>
          <w:b/>
          <w:bCs/>
          <w:sz w:val="22"/>
          <w:szCs w:val="18"/>
          <w:lang w:val="en-US" w:eastAsia="zh-CN"/>
        </w:rPr>
        <w:t xml:space="preserve"> </w:t>
      </w:r>
    </w:p>
    <w:p w14:paraId="212DD08F" w14:textId="77777777" w:rsidR="00065E14" w:rsidRDefault="00065E14" w:rsidP="00065E14">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Pr>
          <w:rFonts w:eastAsia="宋体" w:hint="eastAsia"/>
          <w:b/>
          <w:bCs/>
          <w:sz w:val="22"/>
          <w:szCs w:val="18"/>
          <w:u w:val="single"/>
          <w:lang w:val="en-US" w:eastAsia="zh-CN"/>
        </w:rPr>
        <w:t>8</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75A6B757" w14:textId="77777777" w:rsidR="00065E14" w:rsidRPr="002D125C" w:rsidRDefault="00065E14" w:rsidP="00065E14">
      <w:pPr>
        <w:pStyle w:val="aff9"/>
        <w:numPr>
          <w:ilvl w:val="0"/>
          <w:numId w:val="24"/>
        </w:numPr>
        <w:spacing w:beforeLines="50" w:before="120"/>
        <w:ind w:leftChars="0"/>
        <w:rPr>
          <w:rFonts w:eastAsia="宋体"/>
          <w:sz w:val="22"/>
          <w:szCs w:val="22"/>
          <w:lang w:val="en-US" w:eastAsia="zh-CN"/>
        </w:rPr>
      </w:pPr>
      <w:r w:rsidRPr="000324B7">
        <w:rPr>
          <w:rFonts w:eastAsia="宋体"/>
          <w:b/>
          <w:bCs/>
          <w:sz w:val="22"/>
          <w:szCs w:val="18"/>
          <w:lang w:val="en-US" w:eastAsia="zh-CN"/>
        </w:rPr>
        <w:t xml:space="preserve">For STxMP PUSCH in S-DCI M-TRP, </w:t>
      </w:r>
      <w:r>
        <w:rPr>
          <w:rFonts w:eastAsia="宋体"/>
          <w:b/>
          <w:bCs/>
          <w:sz w:val="22"/>
          <w:szCs w:val="18"/>
          <w:lang w:val="en-US" w:eastAsia="zh-CN"/>
        </w:rPr>
        <w:t>support SFN scheme.</w:t>
      </w:r>
    </w:p>
    <w:p w14:paraId="17D48A0E" w14:textId="77777777" w:rsidR="00065E14" w:rsidRDefault="00065E14" w:rsidP="00065E14">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Pr="002D125C">
        <w:rPr>
          <w:rFonts w:eastAsia="宋体" w:hint="eastAsia"/>
          <w:b/>
          <w:bCs/>
          <w:sz w:val="22"/>
          <w:szCs w:val="18"/>
          <w:u w:val="single"/>
          <w:lang w:val="en-US" w:eastAsia="zh-CN"/>
        </w:rPr>
        <w:t>9</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4FC101E4" w14:textId="77777777" w:rsidR="00065E14" w:rsidRDefault="00065E14" w:rsidP="00065E14">
      <w:pPr>
        <w:pStyle w:val="aff9"/>
        <w:numPr>
          <w:ilvl w:val="0"/>
          <w:numId w:val="25"/>
        </w:numPr>
        <w:spacing w:beforeLines="50" w:before="120"/>
        <w:ind w:leftChars="0"/>
        <w:rPr>
          <w:rFonts w:eastAsia="宋体"/>
          <w:b/>
          <w:bCs/>
          <w:sz w:val="22"/>
          <w:szCs w:val="18"/>
          <w:lang w:val="en-US" w:eastAsia="zh-CN"/>
        </w:rPr>
      </w:pPr>
      <w:r w:rsidRPr="00B916A2">
        <w:rPr>
          <w:rFonts w:eastAsia="宋体"/>
          <w:b/>
          <w:bCs/>
          <w:sz w:val="22"/>
          <w:szCs w:val="18"/>
          <w:lang w:val="en-US" w:eastAsia="zh-CN"/>
        </w:rPr>
        <w:t xml:space="preserve">For STxMP in M-DCI M-TRP, support simultaneous transmission of PUSCHs overlapped in time domain </w:t>
      </w:r>
      <w:r>
        <w:rPr>
          <w:rFonts w:eastAsia="宋体"/>
          <w:b/>
          <w:bCs/>
          <w:sz w:val="22"/>
          <w:szCs w:val="18"/>
          <w:lang w:val="en-US" w:eastAsia="zh-CN"/>
        </w:rPr>
        <w:t xml:space="preserve">and </w:t>
      </w:r>
      <w:r w:rsidRPr="00B916A2">
        <w:rPr>
          <w:rFonts w:eastAsia="宋体"/>
          <w:b/>
          <w:bCs/>
          <w:sz w:val="22"/>
          <w:szCs w:val="18"/>
          <w:lang w:val="en-US" w:eastAsia="zh-CN"/>
        </w:rPr>
        <w:t>associated with different panel/TRP</w:t>
      </w:r>
      <w:r>
        <w:rPr>
          <w:rFonts w:eastAsia="宋体"/>
          <w:b/>
          <w:bCs/>
          <w:sz w:val="22"/>
          <w:szCs w:val="18"/>
          <w:lang w:val="en-US" w:eastAsia="zh-CN"/>
        </w:rPr>
        <w:t xml:space="preserve">. </w:t>
      </w:r>
    </w:p>
    <w:p w14:paraId="3A727A9E" w14:textId="77777777" w:rsidR="00065E14" w:rsidRDefault="00065E14" w:rsidP="00065E14">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Support </w:t>
      </w:r>
      <w:r w:rsidRPr="00991176">
        <w:rPr>
          <w:rFonts w:eastAsia="宋体"/>
          <w:b/>
          <w:bCs/>
          <w:sz w:val="22"/>
          <w:szCs w:val="18"/>
          <w:lang w:val="en-US" w:eastAsia="zh-CN"/>
        </w:rPr>
        <w:t xml:space="preserve">simultaneous transmission </w:t>
      </w:r>
      <w:r>
        <w:rPr>
          <w:rFonts w:eastAsia="宋体"/>
          <w:b/>
          <w:bCs/>
          <w:sz w:val="22"/>
          <w:szCs w:val="18"/>
          <w:lang w:val="en-US" w:eastAsia="zh-CN"/>
        </w:rPr>
        <w:t xml:space="preserve">of </w:t>
      </w:r>
      <w:r w:rsidRPr="00991176">
        <w:rPr>
          <w:rFonts w:eastAsia="宋体"/>
          <w:b/>
          <w:bCs/>
          <w:sz w:val="22"/>
          <w:szCs w:val="18"/>
          <w:lang w:val="en-US" w:eastAsia="zh-CN"/>
        </w:rPr>
        <w:t>overlapped DG PUSCH+DG PUSCH, CG PUSCH+PUSCH and DG PUSCH+CG PUSCH</w:t>
      </w:r>
      <w:r>
        <w:rPr>
          <w:rFonts w:eastAsia="宋体"/>
          <w:b/>
          <w:bCs/>
          <w:sz w:val="22"/>
          <w:szCs w:val="18"/>
          <w:lang w:val="en-US" w:eastAsia="zh-CN"/>
        </w:rPr>
        <w:t xml:space="preserve">. </w:t>
      </w:r>
    </w:p>
    <w:p w14:paraId="54D6E3BA" w14:textId="77777777" w:rsidR="00065E14" w:rsidRDefault="00065E14" w:rsidP="00065E14">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DG PUSCH+DG PUSCH, association between PUSCH and TRP can be determined based on CORESETPoolIndex of scheduling DCI, i.e., </w:t>
      </w:r>
      <w:r w:rsidRPr="00991176">
        <w:rPr>
          <w:rFonts w:eastAsia="宋体"/>
          <w:b/>
          <w:bCs/>
          <w:sz w:val="22"/>
          <w:szCs w:val="18"/>
          <w:lang w:val="en-US" w:eastAsia="zh-CN"/>
        </w:rPr>
        <w:t>support two PDCCHs with different CORESETPoolIndex scheduling overlapped PUSCHs</w:t>
      </w:r>
    </w:p>
    <w:p w14:paraId="52EB38BA" w14:textId="77777777" w:rsidR="00065E14" w:rsidRPr="00B916A2" w:rsidRDefault="00065E14" w:rsidP="00065E14">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DG PUSCH+CG PUSCH or CG PUSCH+CG PUSCH, association between CG PUSCH and </w:t>
      </w:r>
      <w:r w:rsidRPr="00E20C93">
        <w:rPr>
          <w:rFonts w:eastAsia="宋体"/>
          <w:b/>
          <w:bCs/>
          <w:sz w:val="22"/>
          <w:szCs w:val="18"/>
          <w:lang w:val="en-US" w:eastAsia="zh-CN"/>
        </w:rPr>
        <w:t xml:space="preserve">and TRP </w:t>
      </w:r>
      <w:r>
        <w:rPr>
          <w:rFonts w:eastAsia="宋体"/>
          <w:b/>
          <w:bCs/>
          <w:sz w:val="22"/>
          <w:szCs w:val="18"/>
          <w:lang w:val="en-US" w:eastAsia="zh-CN"/>
        </w:rPr>
        <w:t>needs to be</w:t>
      </w:r>
      <w:r w:rsidRPr="00E20C93">
        <w:rPr>
          <w:rFonts w:eastAsia="宋体"/>
          <w:b/>
          <w:bCs/>
          <w:sz w:val="22"/>
          <w:szCs w:val="18"/>
          <w:lang w:val="en-US" w:eastAsia="zh-CN"/>
        </w:rPr>
        <w:t xml:space="preserve"> further discussed, e.g., CORESETPoolIndex can be configured in CG configuration. </w:t>
      </w:r>
    </w:p>
    <w:p w14:paraId="75E50281" w14:textId="77777777" w:rsidR="00065E14" w:rsidRDefault="00065E14" w:rsidP="00065E14">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6D9DF4D7" w14:textId="77777777" w:rsidR="00065E14" w:rsidRPr="001B29FA" w:rsidRDefault="00065E14" w:rsidP="00065E14">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For both PUCCH format 1 and format 3, when</w:t>
      </w:r>
      <w:r w:rsidRPr="00602876">
        <w:rPr>
          <w:rFonts w:eastAsia="宋体"/>
          <w:b/>
          <w:bCs/>
          <w:sz w:val="22"/>
          <w:szCs w:val="18"/>
          <w:lang w:val="en-US" w:eastAsia="zh-CN"/>
        </w:rPr>
        <w:t xml:space="preserve"> X=6dB</w:t>
      </w:r>
      <w:r>
        <w:rPr>
          <w:rFonts w:eastAsia="宋体"/>
          <w:b/>
          <w:bCs/>
          <w:sz w:val="22"/>
          <w:szCs w:val="18"/>
          <w:lang w:val="en-US" w:eastAsia="zh-CN"/>
        </w:rPr>
        <w:t xml:space="preserve"> or X=20dB or </w:t>
      </w:r>
      <w:r w:rsidRPr="00602876">
        <w:rPr>
          <w:rFonts w:eastAsia="宋体"/>
          <w:b/>
          <w:bCs/>
          <w:sz w:val="22"/>
          <w:szCs w:val="18"/>
          <w:lang w:val="en-US" w:eastAsia="zh-CN"/>
        </w:rPr>
        <w:t>when each TRP only receives signal from the best panel</w:t>
      </w:r>
      <w:r>
        <w:rPr>
          <w:rFonts w:eastAsia="宋体"/>
          <w:b/>
          <w:bCs/>
          <w:sz w:val="22"/>
          <w:szCs w:val="18"/>
          <w:lang w:val="en-US" w:eastAsia="zh-CN"/>
        </w:rPr>
        <w:t>,</w:t>
      </w:r>
      <w:r w:rsidRPr="001B29FA" w:rsidDel="001A5924">
        <w:rPr>
          <w:rFonts w:eastAsia="宋体"/>
          <w:b/>
          <w:bCs/>
          <w:sz w:val="22"/>
          <w:szCs w:val="18"/>
          <w:lang w:val="en-US" w:eastAsia="zh-CN"/>
        </w:rPr>
        <w:t xml:space="preserve"> </w:t>
      </w:r>
      <w:r w:rsidRPr="001B29FA">
        <w:rPr>
          <w:rFonts w:eastAsia="宋体"/>
          <w:b/>
          <w:bCs/>
          <w:sz w:val="22"/>
          <w:szCs w:val="18"/>
          <w:lang w:val="en-US" w:eastAsia="zh-CN"/>
        </w:rPr>
        <w:t>SFN scheme is about 1dB worse than TDM repetition</w:t>
      </w:r>
      <w:r>
        <w:rPr>
          <w:rFonts w:eastAsia="宋体"/>
          <w:b/>
          <w:bCs/>
          <w:sz w:val="22"/>
          <w:szCs w:val="18"/>
          <w:lang w:val="en-US" w:eastAsia="zh-CN"/>
        </w:rPr>
        <w:t>.</w:t>
      </w:r>
    </w:p>
    <w:p w14:paraId="5FC6BE2F" w14:textId="77777777" w:rsidR="00065E14" w:rsidRDefault="00065E14" w:rsidP="00065E14">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667B086F" w14:textId="77777777" w:rsidR="00065E14" w:rsidRDefault="00065E14" w:rsidP="00065E14">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For STxM</w:t>
      </w:r>
      <w:r>
        <w:rPr>
          <w:rFonts w:eastAsia="宋体" w:hint="eastAsia"/>
          <w:b/>
          <w:bCs/>
          <w:sz w:val="22"/>
          <w:szCs w:val="18"/>
          <w:lang w:val="en-US" w:eastAsia="zh-CN"/>
        </w:rPr>
        <w:t>P</w:t>
      </w:r>
      <w:r>
        <w:rPr>
          <w:rFonts w:eastAsia="宋体"/>
          <w:b/>
          <w:bCs/>
          <w:sz w:val="22"/>
          <w:szCs w:val="18"/>
          <w:lang w:val="en-US" w:eastAsia="zh-CN"/>
        </w:rPr>
        <w:t xml:space="preserve"> PUCCH in S-DCI M-TRP, PUCCH SFN scheme can be considered, i.e., t</w:t>
      </w:r>
      <w:r w:rsidRPr="004E53C6">
        <w:rPr>
          <w:rFonts w:eastAsia="宋体"/>
          <w:b/>
          <w:bCs/>
          <w:sz w:val="22"/>
          <w:szCs w:val="18"/>
          <w:lang w:val="en-US" w:eastAsia="zh-CN"/>
        </w:rPr>
        <w:t xml:space="preserve">he same </w:t>
      </w:r>
      <w:r>
        <w:rPr>
          <w:rFonts w:eastAsia="宋体"/>
          <w:b/>
          <w:bCs/>
          <w:sz w:val="22"/>
          <w:szCs w:val="18"/>
          <w:lang w:val="en-US" w:eastAsia="zh-CN"/>
        </w:rPr>
        <w:t>PUCCH</w:t>
      </w:r>
      <w:r w:rsidRPr="004E53C6">
        <w:rPr>
          <w:rFonts w:eastAsia="宋体"/>
          <w:b/>
          <w:bCs/>
          <w:sz w:val="22"/>
          <w:szCs w:val="18"/>
          <w:lang w:val="en-US" w:eastAsia="zh-CN"/>
        </w:rPr>
        <w:t xml:space="preserve"> is transmitted from two different UE panels simultaneously.</w:t>
      </w:r>
    </w:p>
    <w:p w14:paraId="18FF71BA" w14:textId="77777777" w:rsidR="00065E14" w:rsidRDefault="00065E14" w:rsidP="00065E14">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1ABAB986" w14:textId="77777777" w:rsidR="00065E14" w:rsidRDefault="00065E14" w:rsidP="00065E14">
      <w:pPr>
        <w:pStyle w:val="aff9"/>
        <w:numPr>
          <w:ilvl w:val="0"/>
          <w:numId w:val="25"/>
        </w:numPr>
        <w:spacing w:beforeLines="50" w:before="120"/>
        <w:ind w:leftChars="0"/>
        <w:rPr>
          <w:rFonts w:eastAsia="宋体"/>
          <w:b/>
          <w:bCs/>
          <w:sz w:val="22"/>
          <w:szCs w:val="18"/>
          <w:lang w:val="en-US" w:eastAsia="zh-CN"/>
        </w:rPr>
      </w:pPr>
      <w:r w:rsidRPr="00F87FCD">
        <w:rPr>
          <w:rFonts w:eastAsia="宋体"/>
          <w:b/>
          <w:bCs/>
          <w:sz w:val="22"/>
          <w:szCs w:val="18"/>
          <w:lang w:val="en-US" w:eastAsia="zh-CN"/>
        </w:rPr>
        <w:t xml:space="preserve">For </w:t>
      </w:r>
      <w:r>
        <w:rPr>
          <w:rFonts w:eastAsia="宋体"/>
          <w:b/>
          <w:bCs/>
          <w:sz w:val="22"/>
          <w:szCs w:val="18"/>
          <w:lang w:val="en-US" w:eastAsia="zh-CN"/>
        </w:rPr>
        <w:t>STxMP PU</w:t>
      </w:r>
      <w:r w:rsidRPr="00E71F0B">
        <w:rPr>
          <w:rFonts w:eastAsia="宋体"/>
          <w:b/>
          <w:bCs/>
          <w:sz w:val="22"/>
          <w:szCs w:val="18"/>
          <w:lang w:val="en-US" w:eastAsia="zh-CN"/>
        </w:rPr>
        <w:t>CCH in M-DCI M-TRP, support transmitting two PUCCH resources t</w:t>
      </w:r>
      <w:r w:rsidRPr="00F87FCD">
        <w:rPr>
          <w:rFonts w:eastAsia="宋体"/>
          <w:b/>
          <w:bCs/>
          <w:sz w:val="22"/>
          <w:szCs w:val="18"/>
          <w:lang w:val="en-US" w:eastAsia="zh-CN"/>
        </w:rPr>
        <w:t>hat are overlapped in time</w:t>
      </w:r>
      <w:r w:rsidRPr="00E71F0B">
        <w:rPr>
          <w:rFonts w:eastAsia="宋体"/>
          <w:b/>
          <w:bCs/>
          <w:sz w:val="22"/>
          <w:szCs w:val="18"/>
          <w:lang w:val="en-US" w:eastAsia="zh-CN"/>
        </w:rPr>
        <w:t xml:space="preserve"> to different TRPs with different UE panels</w:t>
      </w:r>
      <w:r>
        <w:rPr>
          <w:rFonts w:eastAsia="宋体"/>
          <w:b/>
          <w:bCs/>
          <w:sz w:val="22"/>
          <w:szCs w:val="18"/>
          <w:lang w:val="en-US" w:eastAsia="zh-CN"/>
        </w:rPr>
        <w:t xml:space="preserve">. Following enhancement can be considered for UCI multiplexing procedure. </w:t>
      </w:r>
    </w:p>
    <w:p w14:paraId="086C1210" w14:textId="77777777" w:rsidR="00065E14" w:rsidRPr="00F87FCD" w:rsidRDefault="00065E14" w:rsidP="00065E14">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In case of PUCCH overlapping, o</w:t>
      </w:r>
      <w:r w:rsidRPr="00BB33E5">
        <w:rPr>
          <w:rFonts w:eastAsia="宋体"/>
          <w:b/>
          <w:bCs/>
          <w:sz w:val="22"/>
          <w:szCs w:val="18"/>
          <w:lang w:val="en-US" w:eastAsia="zh-CN"/>
        </w:rPr>
        <w:t>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33D310D4" w14:textId="77777777" w:rsidR="00065E14" w:rsidRPr="00065E14" w:rsidRDefault="00065E14" w:rsidP="00805DA1">
      <w:pPr>
        <w:spacing w:afterLines="50" w:after="120"/>
        <w:jc w:val="both"/>
        <w:rPr>
          <w:rFonts w:eastAsia="MS Mincho"/>
          <w:sz w:val="22"/>
          <w:szCs w:val="22"/>
          <w:lang w:val="en-US"/>
        </w:rPr>
      </w:pPr>
    </w:p>
    <w:p w14:paraId="69E870E0" w14:textId="52B88C2E"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411AAA55" w14:textId="47682620" w:rsidR="007D3A05" w:rsidRDefault="00A931F1" w:rsidP="008E719F">
      <w:pPr>
        <w:spacing w:afterLines="50" w:after="120"/>
        <w:jc w:val="both"/>
        <w:rPr>
          <w:rFonts w:eastAsia="MS Mincho"/>
          <w:sz w:val="22"/>
          <w:szCs w:val="22"/>
        </w:rPr>
      </w:pPr>
      <w:r w:rsidRPr="008E719F">
        <w:rPr>
          <w:rFonts w:eastAsia="MS Mincho" w:hint="eastAsia"/>
          <w:sz w:val="22"/>
          <w:szCs w:val="22"/>
          <w:lang w:val="en-US"/>
        </w:rPr>
        <w:t>[</w:t>
      </w:r>
      <w:r w:rsidRPr="008E719F">
        <w:rPr>
          <w:rFonts w:eastAsia="MS Mincho"/>
          <w:sz w:val="22"/>
          <w:szCs w:val="22"/>
          <w:lang w:val="en-US"/>
        </w:rPr>
        <w:t xml:space="preserve">1] </w:t>
      </w:r>
      <w:r w:rsidR="007D3A05" w:rsidRPr="004774DA">
        <w:rPr>
          <w:rFonts w:eastAsia="MS Mincho"/>
          <w:sz w:val="22"/>
          <w:szCs w:val="22"/>
        </w:rPr>
        <w:t>RAN1 Meeting #1</w:t>
      </w:r>
      <w:r w:rsidR="00805DA1">
        <w:rPr>
          <w:rFonts w:eastAsia="MS Mincho"/>
          <w:sz w:val="22"/>
          <w:szCs w:val="22"/>
        </w:rPr>
        <w:t>10</w:t>
      </w:r>
      <w:r w:rsidR="007D3A05" w:rsidRPr="004774DA">
        <w:rPr>
          <w:rFonts w:eastAsia="MS Mincho"/>
          <w:sz w:val="22"/>
          <w:szCs w:val="22"/>
        </w:rPr>
        <w:t xml:space="preserve"> Chairman’s Notes, </w:t>
      </w:r>
      <w:r w:rsidR="00805DA1">
        <w:rPr>
          <w:rFonts w:eastAsia="MS Mincho"/>
          <w:sz w:val="22"/>
          <w:szCs w:val="22"/>
        </w:rPr>
        <w:t>August</w:t>
      </w:r>
      <w:r w:rsidR="007D3A05" w:rsidRPr="004774DA">
        <w:rPr>
          <w:rFonts w:eastAsia="MS Mincho"/>
          <w:sz w:val="22"/>
          <w:szCs w:val="22"/>
        </w:rPr>
        <w:t xml:space="preserve"> 2022</w:t>
      </w:r>
    </w:p>
    <w:p w14:paraId="602429FD" w14:textId="77777777" w:rsidR="007661CD" w:rsidRPr="007D3A05" w:rsidRDefault="007661CD" w:rsidP="008E719F">
      <w:pPr>
        <w:spacing w:afterLines="50" w:after="120"/>
        <w:jc w:val="both"/>
        <w:rPr>
          <w:rFonts w:eastAsia="MS Mincho"/>
          <w:sz w:val="22"/>
          <w:szCs w:val="22"/>
        </w:rPr>
      </w:pPr>
    </w:p>
    <w:p w14:paraId="253184E9" w14:textId="75770049" w:rsidR="00B47BE2" w:rsidRPr="00297F2D" w:rsidRDefault="00B47BE2" w:rsidP="00297F2D">
      <w:pPr>
        <w:pStyle w:val="1"/>
        <w:spacing w:before="180" w:after="120"/>
        <w:jc w:val="both"/>
        <w:rPr>
          <w:rFonts w:eastAsia="MS Mincho"/>
          <w:b/>
          <w:bCs/>
          <w:szCs w:val="24"/>
          <w:lang w:val="en-US"/>
        </w:rPr>
      </w:pPr>
      <w:r w:rsidRPr="00297F2D">
        <w:rPr>
          <w:rFonts w:eastAsia="MS Mincho" w:hint="eastAsia"/>
          <w:b/>
          <w:bCs/>
          <w:szCs w:val="24"/>
          <w:lang w:val="en-US"/>
        </w:rPr>
        <w:t>A</w:t>
      </w:r>
      <w:r w:rsidRPr="00297F2D">
        <w:rPr>
          <w:rFonts w:eastAsia="MS Mincho"/>
          <w:b/>
          <w:bCs/>
          <w:szCs w:val="24"/>
          <w:lang w:val="en-US"/>
        </w:rPr>
        <w:t>ppendix</w:t>
      </w:r>
      <w:r w:rsidR="007C3D77" w:rsidRPr="00297F2D">
        <w:rPr>
          <w:rFonts w:eastAsia="MS Mincho"/>
          <w:b/>
          <w:bCs/>
          <w:szCs w:val="24"/>
          <w:lang w:val="en-US"/>
        </w:rPr>
        <w:t xml:space="preserve"> </w:t>
      </w:r>
      <w:r w:rsidR="00297F2D">
        <w:rPr>
          <w:rFonts w:eastAsia="MS Mincho"/>
          <w:b/>
          <w:bCs/>
          <w:szCs w:val="24"/>
          <w:lang w:val="en-US"/>
        </w:rPr>
        <w:t xml:space="preserve"> </w:t>
      </w:r>
    </w:p>
    <w:p w14:paraId="3F500053" w14:textId="2FF27FA8" w:rsidR="00EE37AF" w:rsidRPr="00EE37AF" w:rsidRDefault="00EE37AF" w:rsidP="00EE37AF">
      <w:pPr>
        <w:jc w:val="center"/>
        <w:rPr>
          <w:rFonts w:eastAsia="宋体"/>
          <w:lang w:eastAsia="zh-CN"/>
        </w:rPr>
      </w:pPr>
      <w:r>
        <w:rPr>
          <w:rFonts w:eastAsia="宋体" w:hint="eastAsia"/>
          <w:lang w:eastAsia="zh-CN"/>
        </w:rPr>
        <w:t>T</w:t>
      </w:r>
      <w:r>
        <w:rPr>
          <w:rFonts w:eastAsia="宋体"/>
          <w:lang w:eastAsia="zh-CN"/>
        </w:rPr>
        <w:t xml:space="preserve">able I: </w:t>
      </w:r>
      <w:r w:rsidR="003067AA">
        <w:rPr>
          <w:rFonts w:eastAsia="宋体"/>
          <w:lang w:eastAsia="zh-CN"/>
        </w:rPr>
        <w:t xml:space="preserve">LLS </w:t>
      </w:r>
      <w:r w:rsidR="003067AA" w:rsidRPr="00B47BE2">
        <w:rPr>
          <w:rFonts w:eastAsia="宋体"/>
          <w:sz w:val="22"/>
          <w:szCs w:val="22"/>
          <w:lang w:val="x-none" w:eastAsia="zh-CN"/>
        </w:rPr>
        <w:t>assumptions</w:t>
      </w:r>
      <w:r w:rsidR="003067AA">
        <w:rPr>
          <w:rFonts w:eastAsia="宋体"/>
          <w:sz w:val="22"/>
          <w:szCs w:val="22"/>
          <w:lang w:val="x-none" w:eastAsia="zh-CN"/>
        </w:rPr>
        <w:t xml:space="preserve"> </w:t>
      </w:r>
      <w:r w:rsidR="00D96E9E">
        <w:rPr>
          <w:rFonts w:eastAsia="宋体"/>
          <w:sz w:val="22"/>
          <w:szCs w:val="22"/>
          <w:lang w:val="x-none" w:eastAsia="zh-CN"/>
        </w:rPr>
        <w:t>for STxMP</w:t>
      </w:r>
      <w:r w:rsidR="003067AA">
        <w:rPr>
          <w:rFonts w:eastAsia="宋体"/>
          <w:sz w:val="22"/>
          <w:szCs w:val="22"/>
          <w:lang w:val="x-none" w:eastAsia="zh-CN"/>
        </w:rPr>
        <w:t xml:space="preserve"> PUSCH </w:t>
      </w:r>
      <w:r w:rsidR="00D96E9E">
        <w:rPr>
          <w:rFonts w:eastAsia="宋体"/>
          <w:sz w:val="22"/>
          <w:szCs w:val="22"/>
          <w:lang w:val="x-none" w:eastAsia="zh-CN"/>
        </w:rPr>
        <w:t>in S-DCI M-TRP</w:t>
      </w:r>
    </w:p>
    <w:p w14:paraId="0D980E34" w14:textId="7F4FA58F" w:rsidR="00EE37AF" w:rsidRDefault="00EE37AF" w:rsidP="00EE37AF">
      <w:pPr>
        <w:rPr>
          <w:rFonts w:eastAsia="宋体"/>
          <w:lang w:eastAsia="zh-CN"/>
        </w:rPr>
      </w:pPr>
    </w:p>
    <w:tbl>
      <w:tblPr>
        <w:tblW w:w="10666" w:type="dxa"/>
        <w:tblLook w:val="04A0" w:firstRow="1" w:lastRow="0" w:firstColumn="1" w:lastColumn="0" w:noHBand="0" w:noVBand="1"/>
      </w:tblPr>
      <w:tblGrid>
        <w:gridCol w:w="2258"/>
        <w:gridCol w:w="8408"/>
      </w:tblGrid>
      <w:tr w:rsidR="00B011A4" w:rsidRPr="005707A7" w14:paraId="7D552C8B" w14:textId="77777777" w:rsidTr="00B011A4">
        <w:trPr>
          <w:trHeight w:val="416"/>
        </w:trPr>
        <w:tc>
          <w:tcPr>
            <w:tcW w:w="2258" w:type="dxa"/>
            <w:tcBorders>
              <w:top w:val="single" w:sz="8" w:space="0" w:color="000000"/>
              <w:left w:val="single" w:sz="8" w:space="0" w:color="000000"/>
              <w:bottom w:val="single" w:sz="8" w:space="0" w:color="000000"/>
              <w:right w:val="single" w:sz="8" w:space="0" w:color="000000"/>
            </w:tcBorders>
            <w:shd w:val="clear" w:color="000000" w:fill="D5DCE4"/>
            <w:vAlign w:val="center"/>
            <w:hideMark/>
          </w:tcPr>
          <w:p w14:paraId="19A027D2" w14:textId="77777777" w:rsidR="00B011A4" w:rsidRPr="005707A7" w:rsidRDefault="00B011A4" w:rsidP="00B011A4">
            <w:pPr>
              <w:rPr>
                <w:rFonts w:eastAsia="等线"/>
                <w:b/>
                <w:bCs/>
                <w:sz w:val="22"/>
                <w:szCs w:val="22"/>
                <w:lang w:val="en-US" w:eastAsia="zh-CN"/>
              </w:rPr>
            </w:pPr>
            <w:r w:rsidRPr="005707A7">
              <w:rPr>
                <w:rFonts w:eastAsia="等线"/>
                <w:b/>
                <w:bCs/>
                <w:sz w:val="22"/>
                <w:szCs w:val="22"/>
                <w:lang w:val="en-US" w:eastAsia="zh-CN"/>
              </w:rPr>
              <w:t>Parameters</w:t>
            </w:r>
          </w:p>
        </w:tc>
        <w:tc>
          <w:tcPr>
            <w:tcW w:w="8408" w:type="dxa"/>
            <w:tcBorders>
              <w:top w:val="single" w:sz="8" w:space="0" w:color="000000"/>
              <w:left w:val="nil"/>
              <w:bottom w:val="single" w:sz="8" w:space="0" w:color="000000"/>
              <w:right w:val="single" w:sz="8" w:space="0" w:color="000000"/>
            </w:tcBorders>
            <w:shd w:val="clear" w:color="000000" w:fill="D5DCE4"/>
            <w:vAlign w:val="center"/>
            <w:hideMark/>
          </w:tcPr>
          <w:p w14:paraId="3024581D" w14:textId="77777777" w:rsidR="00B011A4" w:rsidRPr="005707A7" w:rsidRDefault="00B011A4" w:rsidP="00B011A4">
            <w:pPr>
              <w:rPr>
                <w:rFonts w:eastAsia="等线"/>
                <w:b/>
                <w:bCs/>
                <w:sz w:val="22"/>
                <w:szCs w:val="22"/>
                <w:lang w:val="en-US" w:eastAsia="zh-CN"/>
              </w:rPr>
            </w:pPr>
            <w:r w:rsidRPr="005707A7">
              <w:rPr>
                <w:rFonts w:eastAsia="等线"/>
                <w:b/>
                <w:bCs/>
                <w:sz w:val="22"/>
                <w:szCs w:val="22"/>
                <w:lang w:val="en-US" w:eastAsia="zh-CN"/>
              </w:rPr>
              <w:t>Values</w:t>
            </w:r>
          </w:p>
        </w:tc>
      </w:tr>
      <w:tr w:rsidR="00B011A4" w:rsidRPr="005707A7" w14:paraId="1EBA053A" w14:textId="77777777" w:rsidTr="00B011A4">
        <w:trPr>
          <w:trHeight w:val="401"/>
        </w:trPr>
        <w:tc>
          <w:tcPr>
            <w:tcW w:w="225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79AD2CC"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Frequency Range</w:t>
            </w:r>
          </w:p>
        </w:tc>
        <w:tc>
          <w:tcPr>
            <w:tcW w:w="8408" w:type="dxa"/>
            <w:tcBorders>
              <w:top w:val="nil"/>
              <w:left w:val="nil"/>
              <w:bottom w:val="nil"/>
              <w:right w:val="single" w:sz="8" w:space="0" w:color="000000"/>
            </w:tcBorders>
            <w:shd w:val="clear" w:color="auto" w:fill="auto"/>
            <w:vAlign w:val="center"/>
            <w:hideMark/>
          </w:tcPr>
          <w:p w14:paraId="1995B128"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FR2 @ 30 GHz,</w:t>
            </w:r>
          </w:p>
        </w:tc>
      </w:tr>
      <w:tr w:rsidR="00B011A4" w:rsidRPr="005707A7" w14:paraId="176CC779" w14:textId="77777777" w:rsidTr="00AB5E28">
        <w:trPr>
          <w:trHeight w:val="40"/>
        </w:trPr>
        <w:tc>
          <w:tcPr>
            <w:tcW w:w="2258" w:type="dxa"/>
            <w:vMerge/>
            <w:tcBorders>
              <w:top w:val="nil"/>
              <w:left w:val="single" w:sz="8" w:space="0" w:color="000000"/>
              <w:bottom w:val="single" w:sz="8" w:space="0" w:color="000000"/>
              <w:right w:val="single" w:sz="8" w:space="0" w:color="000000"/>
            </w:tcBorders>
            <w:vAlign w:val="center"/>
            <w:hideMark/>
          </w:tcPr>
          <w:p w14:paraId="616756AA" w14:textId="77777777" w:rsidR="00B011A4" w:rsidRPr="005707A7" w:rsidRDefault="00B011A4" w:rsidP="00B011A4">
            <w:pPr>
              <w:rPr>
                <w:rFonts w:eastAsia="等线"/>
                <w:sz w:val="22"/>
                <w:szCs w:val="22"/>
                <w:lang w:val="en-US" w:eastAsia="zh-CN"/>
              </w:rPr>
            </w:pPr>
          </w:p>
        </w:tc>
        <w:tc>
          <w:tcPr>
            <w:tcW w:w="8408" w:type="dxa"/>
            <w:tcBorders>
              <w:top w:val="nil"/>
              <w:left w:val="nil"/>
              <w:bottom w:val="single" w:sz="8" w:space="0" w:color="000000"/>
              <w:right w:val="single" w:sz="8" w:space="0" w:color="000000"/>
            </w:tcBorders>
            <w:shd w:val="clear" w:color="auto" w:fill="auto"/>
            <w:vAlign w:val="center"/>
            <w:hideMark/>
          </w:tcPr>
          <w:p w14:paraId="5474945E"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SCS: 120 kHz,</w:t>
            </w:r>
          </w:p>
        </w:tc>
      </w:tr>
      <w:tr w:rsidR="00B011A4" w:rsidRPr="005707A7" w14:paraId="46F2DC43"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432D20F5"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Channel model</w:t>
            </w:r>
          </w:p>
        </w:tc>
        <w:tc>
          <w:tcPr>
            <w:tcW w:w="8408" w:type="dxa"/>
            <w:tcBorders>
              <w:top w:val="nil"/>
              <w:left w:val="nil"/>
              <w:bottom w:val="single" w:sz="8" w:space="0" w:color="000000"/>
              <w:right w:val="single" w:sz="8" w:space="0" w:color="000000"/>
            </w:tcBorders>
            <w:shd w:val="clear" w:color="auto" w:fill="auto"/>
            <w:vAlign w:val="center"/>
            <w:hideMark/>
          </w:tcPr>
          <w:p w14:paraId="35563317" w14:textId="648B88A7" w:rsidR="00B011A4" w:rsidRPr="005707A7" w:rsidRDefault="00B011A4" w:rsidP="00B011A4">
            <w:pPr>
              <w:rPr>
                <w:rFonts w:eastAsia="等线"/>
                <w:sz w:val="22"/>
                <w:szCs w:val="22"/>
                <w:lang w:val="en-US" w:eastAsia="zh-CN"/>
              </w:rPr>
            </w:pPr>
            <w:r w:rsidRPr="005707A7">
              <w:rPr>
                <w:rFonts w:eastAsia="等线"/>
                <w:sz w:val="22"/>
                <w:szCs w:val="22"/>
                <w:lang w:val="en-US" w:eastAsia="zh-CN"/>
              </w:rPr>
              <w:t>CDL-A, DS=20ns</w:t>
            </w:r>
          </w:p>
        </w:tc>
      </w:tr>
      <w:tr w:rsidR="00B011A4" w:rsidRPr="005707A7" w14:paraId="67325442"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6DF8C72F"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lastRenderedPageBreak/>
              <w:t>BS antenna configuration</w:t>
            </w:r>
          </w:p>
        </w:tc>
        <w:tc>
          <w:tcPr>
            <w:tcW w:w="8408" w:type="dxa"/>
            <w:tcBorders>
              <w:top w:val="nil"/>
              <w:left w:val="nil"/>
              <w:bottom w:val="single" w:sz="8" w:space="0" w:color="000000"/>
              <w:right w:val="single" w:sz="8" w:space="0" w:color="000000"/>
            </w:tcBorders>
            <w:shd w:val="clear" w:color="auto" w:fill="auto"/>
            <w:vAlign w:val="center"/>
            <w:hideMark/>
          </w:tcPr>
          <w:p w14:paraId="7BFE55E6"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2 TRP and 2 Rx ports per TRP</w:t>
            </w:r>
          </w:p>
        </w:tc>
      </w:tr>
      <w:tr w:rsidR="00B011A4" w:rsidRPr="005707A7" w14:paraId="17CA251E" w14:textId="77777777" w:rsidTr="004E0162">
        <w:trPr>
          <w:trHeight w:val="234"/>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10D763FC"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UE antenna configuration</w:t>
            </w:r>
          </w:p>
        </w:tc>
        <w:tc>
          <w:tcPr>
            <w:tcW w:w="8408" w:type="dxa"/>
            <w:tcBorders>
              <w:top w:val="nil"/>
              <w:left w:val="nil"/>
              <w:bottom w:val="single" w:sz="8" w:space="0" w:color="000000"/>
              <w:right w:val="single" w:sz="8" w:space="0" w:color="000000"/>
            </w:tcBorders>
            <w:shd w:val="clear" w:color="auto" w:fill="auto"/>
            <w:vAlign w:val="center"/>
            <w:hideMark/>
          </w:tcPr>
          <w:p w14:paraId="322385A0"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2 panels and 2 Tx ports on each panel</w:t>
            </w:r>
          </w:p>
        </w:tc>
      </w:tr>
      <w:tr w:rsidR="00B011A4" w:rsidRPr="005707A7" w14:paraId="3B15D4AD" w14:textId="77777777" w:rsidTr="004E0162">
        <w:trPr>
          <w:trHeight w:val="119"/>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30DD8C17"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Blockage</w:t>
            </w:r>
          </w:p>
        </w:tc>
        <w:tc>
          <w:tcPr>
            <w:tcW w:w="8408" w:type="dxa"/>
            <w:tcBorders>
              <w:top w:val="nil"/>
              <w:left w:val="nil"/>
              <w:bottom w:val="single" w:sz="8" w:space="0" w:color="000000"/>
              <w:right w:val="single" w:sz="8" w:space="0" w:color="000000"/>
            </w:tcBorders>
            <w:shd w:val="clear" w:color="auto" w:fill="auto"/>
            <w:vAlign w:val="center"/>
            <w:hideMark/>
          </w:tcPr>
          <w:p w14:paraId="3E54177C" w14:textId="05503503" w:rsidR="00B011A4" w:rsidRPr="005707A7" w:rsidRDefault="003118C2" w:rsidP="00B011A4">
            <w:pPr>
              <w:jc w:val="both"/>
              <w:rPr>
                <w:rFonts w:eastAsia="等线"/>
                <w:sz w:val="22"/>
                <w:szCs w:val="22"/>
                <w:lang w:val="en-US" w:eastAsia="zh-CN"/>
              </w:rPr>
            </w:pPr>
            <w:r w:rsidRPr="005707A7">
              <w:rPr>
                <w:rFonts w:eastAsia="等线"/>
                <w:sz w:val="22"/>
                <w:szCs w:val="22"/>
                <w:lang w:val="en-US" w:eastAsia="zh-CN"/>
              </w:rPr>
              <w:t xml:space="preserve">No blockage is assumed </w:t>
            </w:r>
          </w:p>
        </w:tc>
      </w:tr>
      <w:tr w:rsidR="00B011A4" w:rsidRPr="005707A7" w14:paraId="31C708DE" w14:textId="77777777" w:rsidTr="004E0162">
        <w:trPr>
          <w:trHeight w:val="4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77E282B2"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 of RBs/symbols</w:t>
            </w:r>
          </w:p>
        </w:tc>
        <w:tc>
          <w:tcPr>
            <w:tcW w:w="8408" w:type="dxa"/>
            <w:tcBorders>
              <w:top w:val="nil"/>
              <w:left w:val="nil"/>
              <w:bottom w:val="single" w:sz="8" w:space="0" w:color="auto"/>
              <w:right w:val="single" w:sz="8" w:space="0" w:color="000000"/>
            </w:tcBorders>
            <w:shd w:val="clear" w:color="auto" w:fill="auto"/>
            <w:vAlign w:val="center"/>
            <w:hideMark/>
          </w:tcPr>
          <w:p w14:paraId="47BCD1BD" w14:textId="511C6A29" w:rsidR="00B011A4" w:rsidRPr="005707A7" w:rsidRDefault="00B011A4" w:rsidP="00B011A4">
            <w:pPr>
              <w:jc w:val="both"/>
              <w:rPr>
                <w:rFonts w:eastAsia="等线"/>
                <w:sz w:val="22"/>
                <w:szCs w:val="22"/>
                <w:lang w:val="en-US" w:eastAsia="zh-CN"/>
              </w:rPr>
            </w:pPr>
            <w:r w:rsidRPr="005707A7">
              <w:rPr>
                <w:rFonts w:eastAsia="等线"/>
                <w:sz w:val="22"/>
                <w:szCs w:val="22"/>
                <w:lang w:val="en-US" w:eastAsia="zh-CN"/>
              </w:rPr>
              <w:t>31RBs, 4OS</w:t>
            </w:r>
          </w:p>
        </w:tc>
      </w:tr>
      <w:tr w:rsidR="00B011A4" w:rsidRPr="005707A7" w14:paraId="034F2E17" w14:textId="77777777" w:rsidTr="00686E93">
        <w:trPr>
          <w:trHeight w:val="401"/>
        </w:trPr>
        <w:tc>
          <w:tcPr>
            <w:tcW w:w="2258" w:type="dxa"/>
            <w:tcBorders>
              <w:top w:val="nil"/>
              <w:left w:val="single" w:sz="8" w:space="0" w:color="000000"/>
              <w:bottom w:val="single" w:sz="8" w:space="0" w:color="000000"/>
              <w:right w:val="single" w:sz="8" w:space="0" w:color="auto"/>
            </w:tcBorders>
            <w:shd w:val="clear" w:color="auto" w:fill="auto"/>
            <w:vAlign w:val="center"/>
            <w:hideMark/>
          </w:tcPr>
          <w:p w14:paraId="3BABF1E2"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DMRS pattern</w:t>
            </w:r>
          </w:p>
        </w:tc>
        <w:tc>
          <w:tcPr>
            <w:tcW w:w="84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6B3EA5" w14:textId="5F453098" w:rsidR="00B011A4" w:rsidRPr="005707A7" w:rsidRDefault="00B011A4" w:rsidP="003B6ECC">
            <w:pPr>
              <w:rPr>
                <w:rFonts w:eastAsia="等线"/>
                <w:sz w:val="22"/>
                <w:szCs w:val="22"/>
                <w:lang w:val="en-US" w:eastAsia="zh-CN"/>
              </w:rPr>
            </w:pPr>
            <w:r w:rsidRPr="005707A7">
              <w:rPr>
                <w:rFonts w:eastAsia="等线"/>
                <w:sz w:val="22"/>
                <w:szCs w:val="22"/>
                <w:lang w:val="en-US" w:eastAsia="zh-CN"/>
              </w:rPr>
              <w:t xml:space="preserve">DM-RS configuration type 1 for PUSCH  </w:t>
            </w:r>
          </w:p>
        </w:tc>
      </w:tr>
      <w:tr w:rsidR="00B011A4" w:rsidRPr="005707A7" w14:paraId="4C348F96" w14:textId="77777777" w:rsidTr="00686E93">
        <w:trPr>
          <w:trHeight w:val="416"/>
        </w:trPr>
        <w:tc>
          <w:tcPr>
            <w:tcW w:w="2258" w:type="dxa"/>
            <w:tcBorders>
              <w:top w:val="nil"/>
              <w:left w:val="single" w:sz="8" w:space="0" w:color="000000"/>
              <w:bottom w:val="single" w:sz="8" w:space="0" w:color="000000"/>
              <w:right w:val="single" w:sz="8" w:space="0" w:color="auto"/>
            </w:tcBorders>
            <w:shd w:val="clear" w:color="auto" w:fill="auto"/>
            <w:vAlign w:val="center"/>
            <w:hideMark/>
          </w:tcPr>
          <w:p w14:paraId="5CDC5741"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Code rates</w:t>
            </w:r>
          </w:p>
        </w:tc>
        <w:tc>
          <w:tcPr>
            <w:tcW w:w="84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EA29C" w14:textId="071C9D93" w:rsidR="00B011A4" w:rsidRPr="005707A7" w:rsidRDefault="00D96E9E" w:rsidP="00B011A4">
            <w:pPr>
              <w:jc w:val="both"/>
              <w:rPr>
                <w:rFonts w:eastAsia="等线"/>
                <w:sz w:val="22"/>
                <w:szCs w:val="22"/>
                <w:lang w:val="en-US" w:eastAsia="zh-CN"/>
              </w:rPr>
            </w:pPr>
            <w:r w:rsidRPr="005707A7">
              <w:rPr>
                <w:rFonts w:eastAsia="等线"/>
                <w:sz w:val="22"/>
                <w:szCs w:val="22"/>
                <w:lang w:val="en-US" w:eastAsia="zh-CN"/>
              </w:rPr>
              <w:t>QPSK</w:t>
            </w:r>
          </w:p>
          <w:p w14:paraId="0C0C3AB3" w14:textId="0AE0822B" w:rsidR="00D96E9E" w:rsidRPr="005707A7" w:rsidRDefault="00D96E9E" w:rsidP="00B011A4">
            <w:pPr>
              <w:jc w:val="both"/>
              <w:rPr>
                <w:rFonts w:eastAsia="等线"/>
                <w:sz w:val="22"/>
                <w:szCs w:val="22"/>
                <w:lang w:val="en-US" w:eastAsia="zh-CN"/>
              </w:rPr>
            </w:pPr>
            <w:r w:rsidRPr="005707A7">
              <w:rPr>
                <w:rFonts w:eastAsia="等线" w:hint="eastAsia"/>
                <w:sz w:val="22"/>
                <w:szCs w:val="22"/>
                <w:lang w:val="en-US" w:eastAsia="zh-CN"/>
              </w:rPr>
              <w:t>C</w:t>
            </w:r>
            <w:r w:rsidRPr="005707A7">
              <w:rPr>
                <w:rFonts w:eastAsia="等线"/>
                <w:sz w:val="22"/>
                <w:szCs w:val="22"/>
                <w:lang w:val="en-US" w:eastAsia="zh-CN"/>
              </w:rPr>
              <w:t xml:space="preserve">odeRate </w:t>
            </w:r>
            <w:r w:rsidR="004330D7">
              <w:rPr>
                <w:rFonts w:eastAsia="等线"/>
                <w:sz w:val="22"/>
                <w:szCs w:val="22"/>
                <w:lang w:val="en-US" w:eastAsia="zh-CN"/>
              </w:rPr>
              <w:t xml:space="preserve">120/1024 and </w:t>
            </w:r>
            <w:r w:rsidRPr="005707A7">
              <w:rPr>
                <w:rFonts w:eastAsia="等线"/>
                <w:sz w:val="22"/>
                <w:szCs w:val="22"/>
                <w:lang w:val="en-US" w:eastAsia="zh-CN"/>
              </w:rPr>
              <w:t>379/1024</w:t>
            </w:r>
          </w:p>
        </w:tc>
      </w:tr>
      <w:tr w:rsidR="00B011A4" w:rsidRPr="005707A7" w14:paraId="2032B5FE" w14:textId="77777777" w:rsidTr="00686E93">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17754DED"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Frequency hopping</w:t>
            </w:r>
          </w:p>
        </w:tc>
        <w:tc>
          <w:tcPr>
            <w:tcW w:w="8408" w:type="dxa"/>
            <w:tcBorders>
              <w:top w:val="single" w:sz="8" w:space="0" w:color="auto"/>
              <w:left w:val="nil"/>
              <w:bottom w:val="single" w:sz="8" w:space="0" w:color="000000"/>
              <w:right w:val="single" w:sz="8" w:space="0" w:color="000000"/>
            </w:tcBorders>
            <w:shd w:val="clear" w:color="auto" w:fill="auto"/>
            <w:vAlign w:val="center"/>
            <w:hideMark/>
          </w:tcPr>
          <w:p w14:paraId="0A3B4E2C" w14:textId="2E68F0C9" w:rsidR="00B011A4" w:rsidRPr="005707A7" w:rsidRDefault="005707A7" w:rsidP="00B011A4">
            <w:pPr>
              <w:jc w:val="both"/>
              <w:rPr>
                <w:rFonts w:eastAsia="等线"/>
                <w:sz w:val="22"/>
                <w:szCs w:val="22"/>
                <w:lang w:val="en-US" w:eastAsia="zh-CN"/>
              </w:rPr>
            </w:pPr>
            <w:r w:rsidRPr="005707A7">
              <w:rPr>
                <w:rFonts w:eastAsia="等线"/>
                <w:sz w:val="22"/>
                <w:szCs w:val="22"/>
                <w:lang w:val="en-US" w:eastAsia="zh-CN"/>
              </w:rPr>
              <w:t>No frequency hopping</w:t>
            </w:r>
          </w:p>
        </w:tc>
      </w:tr>
      <w:tr w:rsidR="001243A4" w:rsidRPr="005707A7" w14:paraId="293E6A77" w14:textId="77777777" w:rsidTr="004E0162">
        <w:trPr>
          <w:trHeight w:val="4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47C9A1A" w14:textId="3ED45D45" w:rsidR="001243A4" w:rsidRPr="005707A7" w:rsidRDefault="001243A4" w:rsidP="001243A4">
            <w:pPr>
              <w:rPr>
                <w:rFonts w:eastAsia="等线"/>
                <w:sz w:val="22"/>
                <w:szCs w:val="22"/>
                <w:lang w:val="en-US" w:eastAsia="zh-CN"/>
              </w:rPr>
            </w:pPr>
            <w:r w:rsidRPr="005707A7">
              <w:rPr>
                <w:rFonts w:eastAsia="等线"/>
                <w:color w:val="000000"/>
                <w:sz w:val="22"/>
                <w:szCs w:val="22"/>
                <w:lang w:val="en-US" w:eastAsia="zh-CN"/>
              </w:rPr>
              <w:t>Precoding</w:t>
            </w:r>
          </w:p>
        </w:tc>
        <w:tc>
          <w:tcPr>
            <w:tcW w:w="8408" w:type="dxa"/>
            <w:tcBorders>
              <w:top w:val="nil"/>
              <w:left w:val="nil"/>
              <w:bottom w:val="single" w:sz="8" w:space="0" w:color="000000"/>
              <w:right w:val="single" w:sz="8" w:space="0" w:color="000000"/>
            </w:tcBorders>
            <w:shd w:val="clear" w:color="auto" w:fill="auto"/>
            <w:vAlign w:val="center"/>
            <w:hideMark/>
          </w:tcPr>
          <w:p w14:paraId="4B30C690" w14:textId="22419E7F" w:rsidR="001243A4" w:rsidRPr="005707A7" w:rsidRDefault="001243A4" w:rsidP="001243A4">
            <w:pPr>
              <w:jc w:val="both"/>
              <w:rPr>
                <w:rFonts w:eastAsia="等线"/>
                <w:sz w:val="22"/>
                <w:szCs w:val="22"/>
                <w:lang w:val="en-US" w:eastAsia="zh-CN"/>
              </w:rPr>
            </w:pPr>
            <w:r w:rsidRPr="005707A7">
              <w:rPr>
                <w:rFonts w:eastAsia="等线"/>
                <w:color w:val="000000"/>
                <w:sz w:val="22"/>
                <w:szCs w:val="22"/>
                <w:lang w:val="en-US" w:eastAsia="zh-CN"/>
              </w:rPr>
              <w:t>SVD</w:t>
            </w:r>
            <w:r w:rsidRPr="005707A7">
              <w:rPr>
                <w:rFonts w:eastAsia="等线"/>
                <w:color w:val="000000"/>
                <w:sz w:val="22"/>
                <w:szCs w:val="22"/>
                <w:lang w:val="en-US" w:eastAsia="zh-CN"/>
              </w:rPr>
              <w:br/>
              <w:t>granularity: 1 RB</w:t>
            </w:r>
          </w:p>
        </w:tc>
      </w:tr>
      <w:tr w:rsidR="00B011A4" w:rsidRPr="005707A7" w14:paraId="1A785718"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A871D23"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Redundancy Version</w:t>
            </w:r>
          </w:p>
        </w:tc>
        <w:tc>
          <w:tcPr>
            <w:tcW w:w="8408" w:type="dxa"/>
            <w:tcBorders>
              <w:top w:val="nil"/>
              <w:left w:val="nil"/>
              <w:bottom w:val="single" w:sz="8" w:space="0" w:color="000000"/>
              <w:right w:val="single" w:sz="8" w:space="0" w:color="000000"/>
            </w:tcBorders>
            <w:shd w:val="clear" w:color="auto" w:fill="auto"/>
            <w:vAlign w:val="center"/>
            <w:hideMark/>
          </w:tcPr>
          <w:p w14:paraId="0C75B39D" w14:textId="61EE5175" w:rsidR="00B011A4" w:rsidRPr="005707A7" w:rsidRDefault="006D4079" w:rsidP="006D4079">
            <w:pPr>
              <w:rPr>
                <w:rFonts w:eastAsia="等线"/>
                <w:sz w:val="22"/>
                <w:szCs w:val="22"/>
                <w:lang w:val="en-US" w:eastAsia="zh-CN"/>
              </w:rPr>
            </w:pPr>
            <w:r w:rsidRPr="005707A7">
              <w:rPr>
                <w:rFonts w:eastAsia="等线"/>
                <w:color w:val="000000"/>
                <w:sz w:val="22"/>
                <w:szCs w:val="22"/>
                <w:lang w:val="en-US" w:eastAsia="zh-CN"/>
              </w:rPr>
              <w:t>RV =[0, 2] with soft combining for repetition</w:t>
            </w:r>
          </w:p>
        </w:tc>
      </w:tr>
      <w:tr w:rsidR="00B011A4" w:rsidRPr="005707A7" w14:paraId="5B330A85"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4DAFC9EB"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Cross-link interference between 2 panels</w:t>
            </w:r>
          </w:p>
        </w:tc>
        <w:tc>
          <w:tcPr>
            <w:tcW w:w="8408" w:type="dxa"/>
            <w:tcBorders>
              <w:top w:val="nil"/>
              <w:left w:val="nil"/>
              <w:bottom w:val="single" w:sz="8" w:space="0" w:color="000000"/>
              <w:right w:val="single" w:sz="8" w:space="0" w:color="000000"/>
            </w:tcBorders>
            <w:shd w:val="clear" w:color="auto" w:fill="auto"/>
            <w:vAlign w:val="center"/>
            <w:hideMark/>
          </w:tcPr>
          <w:p w14:paraId="6BE21456" w14:textId="65F9E4E4" w:rsidR="00B011A4" w:rsidRPr="005707A7" w:rsidRDefault="00A5619C" w:rsidP="00B011A4">
            <w:pPr>
              <w:jc w:val="both"/>
              <w:rPr>
                <w:rFonts w:eastAsia="等线"/>
                <w:sz w:val="22"/>
                <w:szCs w:val="22"/>
                <w:lang w:val="en-US" w:eastAsia="zh-CN"/>
              </w:rPr>
            </w:pPr>
            <w:r w:rsidRPr="005707A7">
              <w:rPr>
                <w:rFonts w:eastAsia="等线"/>
                <w:sz w:val="22"/>
                <w:szCs w:val="22"/>
                <w:lang w:val="en-US" w:eastAsia="zh-CN"/>
              </w:rPr>
              <w:t xml:space="preserve">At a TRP, </w:t>
            </w:r>
            <w:r w:rsidR="004330D7">
              <w:rPr>
                <w:rFonts w:eastAsia="等线"/>
                <w:sz w:val="22"/>
                <w:szCs w:val="22"/>
                <w:lang w:val="en-US" w:eastAsia="zh-CN"/>
              </w:rPr>
              <w:t>signal</w:t>
            </w:r>
            <w:r w:rsidRPr="005707A7">
              <w:rPr>
                <w:rFonts w:eastAsia="等线"/>
                <w:sz w:val="22"/>
                <w:szCs w:val="22"/>
                <w:lang w:val="en-US" w:eastAsia="zh-CN"/>
              </w:rPr>
              <w:t xml:space="preserve"> from the other panel is assumed to be </w:t>
            </w:r>
            <w:r w:rsidR="004330D7">
              <w:rPr>
                <w:rFonts w:eastAsia="等线"/>
                <w:sz w:val="22"/>
                <w:szCs w:val="22"/>
                <w:lang w:val="en-US" w:eastAsia="zh-CN"/>
              </w:rPr>
              <w:t xml:space="preserve">X=0/6/20 </w:t>
            </w:r>
            <w:r w:rsidRPr="005707A7">
              <w:rPr>
                <w:rFonts w:eastAsia="等线"/>
                <w:sz w:val="22"/>
                <w:szCs w:val="22"/>
                <w:lang w:val="en-US" w:eastAsia="zh-CN"/>
              </w:rPr>
              <w:t>dB lower than the signa</w:t>
            </w:r>
            <w:r w:rsidR="0065158E">
              <w:rPr>
                <w:rFonts w:eastAsia="等线"/>
                <w:sz w:val="22"/>
                <w:szCs w:val="22"/>
                <w:lang w:val="en-US" w:eastAsia="zh-CN"/>
              </w:rPr>
              <w:t>l</w:t>
            </w:r>
            <w:r w:rsidRPr="005707A7">
              <w:rPr>
                <w:rFonts w:eastAsia="等线"/>
                <w:sz w:val="22"/>
                <w:szCs w:val="22"/>
                <w:lang w:val="en-US" w:eastAsia="zh-CN"/>
              </w:rPr>
              <w:t xml:space="preserve"> </w:t>
            </w:r>
            <w:r w:rsidR="0082205C">
              <w:rPr>
                <w:rFonts w:eastAsia="等线"/>
                <w:sz w:val="22"/>
                <w:szCs w:val="22"/>
                <w:lang w:val="en-US" w:eastAsia="zh-CN"/>
              </w:rPr>
              <w:t>for its best panel</w:t>
            </w:r>
            <w:r w:rsidRPr="005707A7">
              <w:rPr>
                <w:rFonts w:eastAsia="等线"/>
                <w:sz w:val="22"/>
                <w:szCs w:val="22"/>
                <w:lang w:val="en-US" w:eastAsia="zh-CN"/>
              </w:rPr>
              <w:t>.</w:t>
            </w:r>
          </w:p>
        </w:tc>
      </w:tr>
      <w:tr w:rsidR="00B011A4" w:rsidRPr="005707A7" w14:paraId="65298C73"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0278414"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Receiver assumption</w:t>
            </w:r>
          </w:p>
        </w:tc>
        <w:tc>
          <w:tcPr>
            <w:tcW w:w="8408" w:type="dxa"/>
            <w:tcBorders>
              <w:top w:val="nil"/>
              <w:left w:val="nil"/>
              <w:bottom w:val="single" w:sz="8" w:space="0" w:color="000000"/>
              <w:right w:val="single" w:sz="8" w:space="0" w:color="000000"/>
            </w:tcBorders>
            <w:shd w:val="clear" w:color="auto" w:fill="auto"/>
            <w:vAlign w:val="center"/>
            <w:hideMark/>
          </w:tcPr>
          <w:p w14:paraId="1702E576" w14:textId="6A8120BE" w:rsidR="00B011A4" w:rsidRPr="005707A7" w:rsidRDefault="001243A4" w:rsidP="00B011A4">
            <w:pPr>
              <w:jc w:val="both"/>
              <w:rPr>
                <w:rFonts w:eastAsia="等线"/>
                <w:sz w:val="22"/>
                <w:szCs w:val="22"/>
                <w:lang w:val="en-US" w:eastAsia="zh-CN"/>
              </w:rPr>
            </w:pPr>
            <w:r w:rsidRPr="005707A7">
              <w:rPr>
                <w:rFonts w:eastAsia="等线"/>
                <w:sz w:val="22"/>
                <w:szCs w:val="22"/>
                <w:lang w:val="en-US" w:eastAsia="zh-CN"/>
              </w:rPr>
              <w:t>MMSE</w:t>
            </w:r>
          </w:p>
        </w:tc>
      </w:tr>
    </w:tbl>
    <w:p w14:paraId="40A48374" w14:textId="32CC8EBA" w:rsidR="00A140AB" w:rsidRDefault="00A140AB" w:rsidP="00A140AB">
      <w:pPr>
        <w:jc w:val="center"/>
        <w:rPr>
          <w:rFonts w:eastAsia="宋体"/>
          <w:lang w:val="x-none" w:eastAsia="zh-CN"/>
        </w:rPr>
      </w:pPr>
    </w:p>
    <w:p w14:paraId="5CA44E44" w14:textId="25E25DD5" w:rsidR="00297F2D" w:rsidRPr="00EE37AF" w:rsidRDefault="00297F2D" w:rsidP="00297F2D">
      <w:pPr>
        <w:jc w:val="center"/>
        <w:rPr>
          <w:rFonts w:eastAsia="宋体"/>
          <w:lang w:eastAsia="zh-CN"/>
        </w:rPr>
      </w:pPr>
      <w:r>
        <w:rPr>
          <w:rFonts w:eastAsia="宋体" w:hint="eastAsia"/>
          <w:lang w:eastAsia="zh-CN"/>
        </w:rPr>
        <w:t>T</w:t>
      </w:r>
      <w:r>
        <w:rPr>
          <w:rFonts w:eastAsia="宋体"/>
          <w:lang w:eastAsia="zh-CN"/>
        </w:rPr>
        <w:t xml:space="preserve">able II: SLS </w:t>
      </w:r>
      <w:r w:rsidRPr="00B47BE2">
        <w:rPr>
          <w:rFonts w:eastAsia="宋体"/>
          <w:sz w:val="22"/>
          <w:szCs w:val="22"/>
          <w:lang w:val="x-none" w:eastAsia="zh-CN"/>
        </w:rPr>
        <w:t>assumptions</w:t>
      </w:r>
      <w:r>
        <w:rPr>
          <w:rFonts w:eastAsia="宋体"/>
          <w:sz w:val="22"/>
          <w:szCs w:val="22"/>
          <w:lang w:val="x-none" w:eastAsia="zh-CN"/>
        </w:rPr>
        <w:t xml:space="preserve"> for STxMP PUSCH in S-DCI M-TRP</w:t>
      </w:r>
    </w:p>
    <w:tbl>
      <w:tblPr>
        <w:tblW w:w="10622" w:type="dxa"/>
        <w:tblCellMar>
          <w:left w:w="0" w:type="dxa"/>
          <w:right w:w="0" w:type="dxa"/>
        </w:tblCellMar>
        <w:tblLook w:val="04A0" w:firstRow="1" w:lastRow="0" w:firstColumn="1" w:lastColumn="0" w:noHBand="0" w:noVBand="1"/>
      </w:tblPr>
      <w:tblGrid>
        <w:gridCol w:w="2258"/>
        <w:gridCol w:w="8364"/>
      </w:tblGrid>
      <w:tr w:rsidR="00BB6AD8" w:rsidRPr="00BB6AD8" w14:paraId="5273DEAD" w14:textId="77777777" w:rsidTr="0065158E">
        <w:trPr>
          <w:trHeight w:val="118"/>
        </w:trPr>
        <w:tc>
          <w:tcPr>
            <w:tcW w:w="2258" w:type="dxa"/>
            <w:tcBorders>
              <w:top w:val="single" w:sz="8" w:space="0" w:color="000000"/>
              <w:left w:val="single" w:sz="8" w:space="0" w:color="000000"/>
              <w:bottom w:val="single" w:sz="8" w:space="0" w:color="000000"/>
              <w:right w:val="single" w:sz="8" w:space="0" w:color="000000"/>
            </w:tcBorders>
            <w:shd w:val="clear" w:color="auto" w:fill="D5DCE4"/>
            <w:tcMar>
              <w:top w:w="15" w:type="dxa"/>
              <w:left w:w="60" w:type="dxa"/>
              <w:bottom w:w="0" w:type="dxa"/>
              <w:right w:w="60" w:type="dxa"/>
            </w:tcMar>
            <w:hideMark/>
          </w:tcPr>
          <w:p w14:paraId="06B1DCBF"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Parameters</w:t>
            </w:r>
          </w:p>
        </w:tc>
        <w:tc>
          <w:tcPr>
            <w:tcW w:w="8364" w:type="dxa"/>
            <w:tcBorders>
              <w:top w:val="single" w:sz="8" w:space="0" w:color="000000"/>
              <w:left w:val="nil"/>
              <w:bottom w:val="single" w:sz="8" w:space="0" w:color="000000"/>
              <w:right w:val="single" w:sz="8" w:space="0" w:color="000000"/>
            </w:tcBorders>
            <w:shd w:val="clear" w:color="auto" w:fill="D5DCE4"/>
            <w:tcMar>
              <w:top w:w="15" w:type="dxa"/>
              <w:left w:w="60" w:type="dxa"/>
              <w:bottom w:w="0" w:type="dxa"/>
              <w:right w:w="60" w:type="dxa"/>
            </w:tcMar>
            <w:hideMark/>
          </w:tcPr>
          <w:p w14:paraId="706E4C59"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Values</w:t>
            </w:r>
          </w:p>
        </w:tc>
      </w:tr>
      <w:tr w:rsidR="00BB6AD8" w:rsidRPr="00BB6AD8" w14:paraId="4D64CE53" w14:textId="77777777" w:rsidTr="0065158E">
        <w:trPr>
          <w:trHeight w:val="20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423285DD"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Frequency Range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746422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FR2 @ 30 GHz, SCS: 120 kHz, BW: 80 MHz,</w:t>
            </w:r>
          </w:p>
        </w:tc>
      </w:tr>
      <w:tr w:rsidR="00BB6AD8" w:rsidRPr="00BB6AD8" w14:paraId="5DBAD95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4C1F2B"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Scenarios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654865F" w14:textId="65FDA3BC" w:rsidR="00BB6AD8" w:rsidRPr="00BB6AD8" w:rsidRDefault="00BB6AD8" w:rsidP="00BB6AD8">
            <w:pPr>
              <w:rPr>
                <w:rFonts w:eastAsia="宋体"/>
                <w:sz w:val="22"/>
                <w:szCs w:val="22"/>
                <w:lang w:val="en-US" w:eastAsia="zh-CN"/>
              </w:rPr>
            </w:pPr>
            <w:r w:rsidRPr="00BB6AD8">
              <w:rPr>
                <w:rFonts w:eastAsia="宋体"/>
                <w:sz w:val="22"/>
                <w:szCs w:val="22"/>
                <w:lang w:eastAsia="zh-CN"/>
              </w:rPr>
              <w:t>Dense urban (macro-layer only, TR 38.913) @FR2, 200m ISD, 2-tier model with wrap-around (7 sites, 3 sectors/cells per cell), 100% outdoor</w:t>
            </w:r>
          </w:p>
          <w:p w14:paraId="43B3A482" w14:textId="765C923C" w:rsidR="00BB6AD8" w:rsidRPr="00BB6AD8" w:rsidRDefault="00BB6AD8" w:rsidP="00BB6AD8">
            <w:pPr>
              <w:rPr>
                <w:rFonts w:eastAsia="宋体"/>
                <w:sz w:val="22"/>
                <w:szCs w:val="22"/>
                <w:lang w:val="en-US" w:eastAsia="zh-CN"/>
              </w:rPr>
            </w:pPr>
          </w:p>
        </w:tc>
      </w:tr>
      <w:tr w:rsidR="00BB6AD8" w:rsidRPr="00BB6AD8" w14:paraId="3D39536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64305E01"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speed</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1524659" w14:textId="19A6D3DA" w:rsidR="00BB6AD8" w:rsidRPr="00BB6AD8" w:rsidRDefault="00BB6AD8" w:rsidP="00BB6AD8">
            <w:pPr>
              <w:rPr>
                <w:rFonts w:eastAsia="宋体"/>
                <w:sz w:val="22"/>
                <w:szCs w:val="22"/>
                <w:lang w:val="en-US" w:eastAsia="zh-CN"/>
              </w:rPr>
            </w:pPr>
            <w:r w:rsidRPr="00BB6AD8">
              <w:rPr>
                <w:rFonts w:eastAsia="宋体"/>
                <w:sz w:val="22"/>
                <w:szCs w:val="22"/>
                <w:lang w:eastAsia="zh-CN"/>
              </w:rPr>
              <w:t>3 km/hr for all UEs</w:t>
            </w:r>
          </w:p>
          <w:p w14:paraId="2C61C117" w14:textId="4D1D2898" w:rsidR="00BB6AD8" w:rsidRPr="00BB6AD8" w:rsidRDefault="00BB6AD8" w:rsidP="00BB6AD8">
            <w:pPr>
              <w:rPr>
                <w:rFonts w:eastAsia="宋体"/>
                <w:sz w:val="22"/>
                <w:szCs w:val="22"/>
                <w:lang w:val="en-US" w:eastAsia="zh-CN"/>
              </w:rPr>
            </w:pPr>
          </w:p>
        </w:tc>
      </w:tr>
      <w:tr w:rsidR="00BB6AD8" w:rsidRPr="00BB6AD8" w14:paraId="7368F3BE" w14:textId="77777777" w:rsidTr="00F50EAB">
        <w:trPr>
          <w:trHeight w:val="33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B40FA7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Maximum UE Tx Power</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BF17E25" w14:textId="2D76A4A5" w:rsidR="00F50EAB" w:rsidRPr="00F50EAB" w:rsidRDefault="00BB6AD8" w:rsidP="00F50EAB">
            <w:pPr>
              <w:rPr>
                <w:rFonts w:eastAsia="宋体"/>
                <w:sz w:val="22"/>
                <w:szCs w:val="22"/>
                <w:lang w:val="en-US" w:eastAsia="zh-CN"/>
              </w:rPr>
            </w:pPr>
            <w:r w:rsidRPr="00BB6AD8">
              <w:rPr>
                <w:rFonts w:eastAsia="宋体"/>
                <w:sz w:val="22"/>
                <w:szCs w:val="22"/>
                <w:lang w:eastAsia="zh-CN"/>
              </w:rPr>
              <w:t>Max TRP of 23 dBm and max EIRP 43 dBm per panel    </w:t>
            </w:r>
            <w:r w:rsidRPr="00BB6AD8">
              <w:rPr>
                <w:rFonts w:eastAsia="宋体"/>
                <w:b/>
                <w:bCs/>
                <w:sz w:val="22"/>
                <w:szCs w:val="22"/>
                <w:lang w:eastAsia="zh-CN"/>
              </w:rPr>
              <w:t xml:space="preserve">     </w:t>
            </w:r>
            <w:r w:rsidRPr="00BB6AD8">
              <w:rPr>
                <w:rFonts w:eastAsia="宋体"/>
                <w:sz w:val="22"/>
                <w:szCs w:val="22"/>
                <w:lang w:eastAsia="zh-CN"/>
              </w:rPr>
              <w:t> </w:t>
            </w:r>
          </w:p>
          <w:p w14:paraId="4EB0E5B3" w14:textId="5A403072" w:rsidR="00BB6AD8" w:rsidRPr="00BB6AD8" w:rsidRDefault="00BB6AD8" w:rsidP="00BB6AD8">
            <w:pPr>
              <w:rPr>
                <w:rFonts w:eastAsia="宋体"/>
                <w:sz w:val="22"/>
                <w:szCs w:val="22"/>
                <w:lang w:val="en-US" w:eastAsia="zh-CN"/>
              </w:rPr>
            </w:pPr>
          </w:p>
        </w:tc>
      </w:tr>
      <w:tr w:rsidR="00BB6AD8" w:rsidRPr="00BB6AD8" w14:paraId="0D9A3BE3"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1C5BB98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receiver Noise Figure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EA6E6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7 dB</w:t>
            </w:r>
          </w:p>
        </w:tc>
      </w:tr>
      <w:tr w:rsidR="00BB6AD8" w:rsidRPr="00BB6AD8" w14:paraId="3E17B96A" w14:textId="77777777" w:rsidTr="00F50EAB">
        <w:trPr>
          <w:trHeight w:val="567"/>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0F83E7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E81549C" w14:textId="49B6C0A0" w:rsidR="00BB6AD8" w:rsidRPr="00BB6AD8" w:rsidRDefault="00BB6AD8" w:rsidP="00BB6AD8">
            <w:pPr>
              <w:rPr>
                <w:rFonts w:eastAsia="宋体"/>
                <w:sz w:val="22"/>
                <w:szCs w:val="22"/>
                <w:lang w:eastAsia="zh-CN"/>
              </w:rPr>
            </w:pPr>
            <w:r w:rsidRPr="00BB6AD8">
              <w:rPr>
                <w:rFonts w:eastAsia="宋体"/>
                <w:sz w:val="22"/>
                <w:szCs w:val="22"/>
                <w:lang w:eastAsia="zh-CN"/>
              </w:rPr>
              <w:t>(M, N, P, M</w:t>
            </w:r>
            <w:r w:rsidRPr="00BB6AD8">
              <w:rPr>
                <w:rFonts w:eastAsia="宋体"/>
                <w:sz w:val="22"/>
                <w:szCs w:val="22"/>
                <w:vertAlign w:val="subscript"/>
                <w:lang w:eastAsia="zh-CN"/>
              </w:rPr>
              <w:t>g</w:t>
            </w:r>
            <w:r w:rsidRPr="00BB6AD8">
              <w:rPr>
                <w:rFonts w:eastAsia="宋体"/>
                <w:sz w:val="22"/>
                <w:szCs w:val="22"/>
                <w:lang w:eastAsia="zh-CN"/>
              </w:rPr>
              <w:t>, N</w:t>
            </w:r>
            <w:r w:rsidRPr="00BB6AD8">
              <w:rPr>
                <w:rFonts w:eastAsia="宋体"/>
                <w:sz w:val="22"/>
                <w:szCs w:val="22"/>
                <w:vertAlign w:val="subscript"/>
                <w:lang w:eastAsia="zh-CN"/>
              </w:rPr>
              <w:t>g</w:t>
            </w:r>
            <w:r w:rsidRPr="00BB6AD8">
              <w:rPr>
                <w:rFonts w:eastAsia="宋体"/>
                <w:sz w:val="22"/>
                <w:szCs w:val="22"/>
                <w:lang w:eastAsia="zh-CN"/>
              </w:rPr>
              <w:t>) = (4, 8, 2, 2, 2). (d</w:t>
            </w:r>
            <w:r w:rsidRPr="00BB6AD8">
              <w:rPr>
                <w:rFonts w:eastAsia="宋体"/>
                <w:sz w:val="22"/>
                <w:szCs w:val="22"/>
                <w:vertAlign w:val="subscript"/>
                <w:lang w:eastAsia="zh-CN"/>
              </w:rPr>
              <w:t>V</w:t>
            </w:r>
            <w:r w:rsidRPr="00BB6AD8">
              <w:rPr>
                <w:rFonts w:eastAsia="宋体"/>
                <w:sz w:val="22"/>
                <w:szCs w:val="22"/>
                <w:lang w:eastAsia="zh-CN"/>
              </w:rPr>
              <w:t>, d</w:t>
            </w:r>
            <w:r w:rsidRPr="00BB6AD8">
              <w:rPr>
                <w:rFonts w:eastAsia="宋体"/>
                <w:sz w:val="22"/>
                <w:szCs w:val="22"/>
                <w:vertAlign w:val="subscript"/>
                <w:lang w:eastAsia="zh-CN"/>
              </w:rPr>
              <w:t>H</w:t>
            </w:r>
            <w:r w:rsidRPr="00BB6AD8">
              <w:rPr>
                <w:rFonts w:eastAsia="宋体"/>
                <w:sz w:val="22"/>
                <w:szCs w:val="22"/>
                <w:lang w:eastAsia="zh-CN"/>
              </w:rPr>
              <w:t>) = (0.5, 0.5) λ. (d</w:t>
            </w:r>
            <w:r w:rsidRPr="00BB6AD8">
              <w:rPr>
                <w:rFonts w:eastAsia="宋体"/>
                <w:sz w:val="22"/>
                <w:szCs w:val="22"/>
                <w:vertAlign w:val="subscript"/>
                <w:lang w:eastAsia="zh-CN"/>
              </w:rPr>
              <w:t>g,V</w:t>
            </w:r>
            <w:r w:rsidRPr="00BB6AD8">
              <w:rPr>
                <w:rFonts w:eastAsia="宋体"/>
                <w:sz w:val="22"/>
                <w:szCs w:val="22"/>
                <w:lang w:eastAsia="zh-CN"/>
              </w:rPr>
              <w:t>, d</w:t>
            </w:r>
            <w:r w:rsidRPr="00BB6AD8">
              <w:rPr>
                <w:rFonts w:eastAsia="宋体"/>
                <w:sz w:val="22"/>
                <w:szCs w:val="22"/>
                <w:vertAlign w:val="subscript"/>
                <w:lang w:eastAsia="zh-CN"/>
              </w:rPr>
              <w:t>g,H</w:t>
            </w:r>
            <w:r w:rsidRPr="00BB6AD8">
              <w:rPr>
                <w:rFonts w:eastAsia="宋体"/>
                <w:sz w:val="22"/>
                <w:szCs w:val="22"/>
                <w:lang w:eastAsia="zh-CN"/>
              </w:rPr>
              <w:t>) = (2.0, 4.0) λ</w:t>
            </w:r>
          </w:p>
          <w:p w14:paraId="5BAAAF66" w14:textId="098E0E24" w:rsidR="00BB6AD8" w:rsidRPr="00BB6AD8" w:rsidRDefault="00BB6AD8" w:rsidP="00BB6AD8">
            <w:pPr>
              <w:rPr>
                <w:rFonts w:eastAsia="宋体"/>
                <w:sz w:val="22"/>
                <w:szCs w:val="22"/>
                <w:lang w:eastAsia="zh-CN"/>
              </w:rPr>
            </w:pPr>
            <w:r w:rsidRPr="00BB6AD8">
              <w:rPr>
                <w:rFonts w:eastAsia="宋体"/>
                <w:sz w:val="22"/>
                <w:szCs w:val="22"/>
                <w:lang w:eastAsia="zh-CN"/>
              </w:rPr>
              <w:t>2TxRU per panel, 12 beam</w:t>
            </w:r>
            <w:r w:rsidR="00F50EAB" w:rsidRPr="00F50EAB">
              <w:rPr>
                <w:rFonts w:eastAsia="宋体"/>
                <w:sz w:val="22"/>
                <w:szCs w:val="22"/>
                <w:lang w:eastAsia="zh-CN"/>
              </w:rPr>
              <w:t>s</w:t>
            </w:r>
          </w:p>
        </w:tc>
      </w:tr>
      <w:tr w:rsidR="00BB6AD8" w:rsidRPr="00BB6AD8" w14:paraId="55806A9A"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30FDC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84DF8A"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A.2.1-6, Table A.2.1-7</w:t>
            </w:r>
          </w:p>
        </w:tc>
      </w:tr>
      <w:tr w:rsidR="00BB6AD8" w:rsidRPr="00BB6AD8" w14:paraId="3B6A9C20"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3A867C00"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2A648394" w14:textId="63F2B7DD" w:rsidR="00BB6AD8" w:rsidRPr="00BB6AD8" w:rsidRDefault="00BB6AD8" w:rsidP="00BB6AD8">
            <w:pPr>
              <w:rPr>
                <w:rFonts w:eastAsia="宋体"/>
                <w:sz w:val="22"/>
                <w:szCs w:val="22"/>
                <w:lang w:eastAsia="zh-CN"/>
              </w:rPr>
            </w:pPr>
            <w:r w:rsidRPr="00BB6AD8">
              <w:rPr>
                <w:rFonts w:eastAsia="宋体"/>
                <w:sz w:val="22"/>
                <w:szCs w:val="22"/>
                <w:lang w:eastAsia="zh-CN"/>
              </w:rPr>
              <w:t>(M, N, P, Mg, Ng) = (2, 4, 2, 1, 2); (dV, dH) = (0.5, 0.5)λ. (dg,V, dg,H) = (0, 0)λ. * Θmg,ng=90°; Ω0,1=Ω0,0+180. The polarization angles are 0 and 90</w:t>
            </w:r>
          </w:p>
          <w:p w14:paraId="62A3A7D6" w14:textId="324D4C66" w:rsidR="00BB6AD8" w:rsidRPr="00BB6AD8" w:rsidRDefault="00BB6AD8" w:rsidP="00BB6AD8">
            <w:pPr>
              <w:rPr>
                <w:rFonts w:eastAsia="宋体"/>
                <w:sz w:val="22"/>
                <w:szCs w:val="22"/>
                <w:lang w:val="en-US" w:eastAsia="zh-CN"/>
              </w:rPr>
            </w:pPr>
            <w:r w:rsidRPr="00BB6AD8">
              <w:rPr>
                <w:rFonts w:eastAsia="宋体"/>
                <w:sz w:val="22"/>
                <w:szCs w:val="22"/>
                <w:lang w:val="en-US" w:eastAsia="zh-CN"/>
              </w:rPr>
              <w:t>2TxRU per panel, 8 beams</w:t>
            </w:r>
          </w:p>
        </w:tc>
      </w:tr>
      <w:tr w:rsidR="00BB6AD8" w:rsidRPr="00BB6AD8" w14:paraId="51C4C384"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3F45A3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503664C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A.2.1-8</w:t>
            </w:r>
          </w:p>
        </w:tc>
      </w:tr>
      <w:tr w:rsidR="00BB6AD8" w:rsidRPr="00BB6AD8" w14:paraId="1EFD583A"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48D72A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dropping</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4174200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Random</w:t>
            </w:r>
          </w:p>
        </w:tc>
      </w:tr>
      <w:tr w:rsidR="00BB6AD8" w:rsidRPr="00BB6AD8" w14:paraId="6D426EAF"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82E7EE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and panel orientation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AC89D2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Vertical but random in azimuth</w:t>
            </w:r>
          </w:p>
        </w:tc>
      </w:tr>
      <w:tr w:rsidR="00BB6AD8" w:rsidRPr="00BB6AD8" w14:paraId="13CE479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89D174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Traffic Model</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D1D302E" w14:textId="4390E9E6" w:rsidR="00BB6AD8" w:rsidRPr="00BB6AD8" w:rsidRDefault="00BB6AD8" w:rsidP="00BB6AD8">
            <w:pPr>
              <w:rPr>
                <w:rFonts w:eastAsia="宋体"/>
                <w:sz w:val="22"/>
                <w:szCs w:val="22"/>
                <w:lang w:val="en-US" w:eastAsia="zh-CN"/>
              </w:rPr>
            </w:pPr>
            <w:r w:rsidRPr="00BB6AD8">
              <w:rPr>
                <w:rFonts w:eastAsia="宋体"/>
                <w:sz w:val="22"/>
                <w:szCs w:val="22"/>
                <w:lang w:eastAsia="zh-CN"/>
              </w:rPr>
              <w:t>FTP model 1 with packet size 0.5Mbytes (other value is not precluded).</w:t>
            </w:r>
          </w:p>
        </w:tc>
      </w:tr>
      <w:tr w:rsidR="00BB6AD8" w:rsidRPr="00BB6AD8" w14:paraId="39A85856"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6B9CBDC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Control and RS overhead</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3A059F9" w14:textId="376B3A38" w:rsidR="00BB6AD8" w:rsidRPr="00BB6AD8" w:rsidRDefault="00F50EAB" w:rsidP="00BB6AD8">
            <w:pPr>
              <w:rPr>
                <w:rFonts w:eastAsia="宋体"/>
                <w:sz w:val="22"/>
                <w:szCs w:val="22"/>
                <w:lang w:val="en-US" w:eastAsia="zh-CN"/>
              </w:rPr>
            </w:pPr>
            <w:r>
              <w:rPr>
                <w:rFonts w:eastAsia="宋体"/>
                <w:sz w:val="22"/>
                <w:szCs w:val="22"/>
                <w:lang w:eastAsia="zh-CN"/>
              </w:rPr>
              <w:t>No control and RS overhead</w:t>
            </w:r>
          </w:p>
        </w:tc>
      </w:tr>
      <w:tr w:rsidR="00BB6AD8" w:rsidRPr="00BB6AD8" w14:paraId="36E657DE"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A519B8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BF/Precoder scheme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628C2EA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SVD</w:t>
            </w:r>
          </w:p>
        </w:tc>
      </w:tr>
      <w:tr w:rsidR="00BB6AD8" w:rsidRPr="00BB6AD8" w14:paraId="6E33D2A0"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3DC5B704"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height</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50AE6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1.5 m</w:t>
            </w:r>
          </w:p>
        </w:tc>
      </w:tr>
      <w:tr w:rsidR="00BB6AD8" w:rsidRPr="00BB6AD8" w14:paraId="65625A3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55242C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UL MIMO Mode, rank</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D244E02" w14:textId="77777777" w:rsidR="00F50EAB" w:rsidRPr="00F50EAB" w:rsidRDefault="00BB6AD8" w:rsidP="00F50EAB">
            <w:pPr>
              <w:rPr>
                <w:rFonts w:eastAsia="宋体"/>
                <w:sz w:val="22"/>
                <w:szCs w:val="22"/>
                <w:lang w:eastAsia="zh-CN"/>
              </w:rPr>
            </w:pPr>
            <w:r w:rsidRPr="00BB6AD8">
              <w:rPr>
                <w:rFonts w:eastAsia="宋体"/>
                <w:sz w:val="22"/>
                <w:szCs w:val="22"/>
                <w:lang w:eastAsia="zh-CN"/>
              </w:rPr>
              <w:t>UL SU-MIMO</w:t>
            </w:r>
          </w:p>
          <w:p w14:paraId="3C6AB9B0" w14:textId="578B1152" w:rsidR="00BB6AD8" w:rsidRPr="00BB6AD8" w:rsidRDefault="00BB6AD8" w:rsidP="00F50EAB">
            <w:pPr>
              <w:rPr>
                <w:rFonts w:eastAsia="宋体"/>
                <w:sz w:val="22"/>
                <w:szCs w:val="22"/>
                <w:lang w:val="en-US" w:eastAsia="zh-CN"/>
              </w:rPr>
            </w:pPr>
            <w:r w:rsidRPr="00BB6AD8">
              <w:rPr>
                <w:rFonts w:eastAsia="宋体"/>
                <w:sz w:val="22"/>
                <w:szCs w:val="22"/>
                <w:lang w:eastAsia="zh-CN"/>
              </w:rPr>
              <w:t>Up to rank 4 for STxMP with 2 panels.</w:t>
            </w:r>
          </w:p>
        </w:tc>
      </w:tr>
      <w:tr w:rsidR="00BB6AD8" w:rsidRPr="00BB6AD8" w14:paraId="4C7C4D0F"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92CFD6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 xml:space="preserve">Per panel power control and other issues that are </w:t>
            </w:r>
            <w:r w:rsidRPr="00BB6AD8">
              <w:rPr>
                <w:rFonts w:eastAsia="宋体"/>
                <w:sz w:val="22"/>
                <w:szCs w:val="22"/>
                <w:lang w:eastAsia="zh-CN"/>
              </w:rPr>
              <w:lastRenderedPageBreak/>
              <w:t>affected by RF transmission chain architecture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51FC05EE" w14:textId="03167A4C" w:rsidR="00BB6AD8" w:rsidRPr="00BB6AD8" w:rsidRDefault="00AB5E28" w:rsidP="00BB6AD8">
            <w:pPr>
              <w:rPr>
                <w:rFonts w:eastAsia="宋体"/>
                <w:sz w:val="22"/>
                <w:szCs w:val="22"/>
                <w:lang w:val="en-US" w:eastAsia="zh-CN"/>
              </w:rPr>
            </w:pPr>
            <w:r>
              <w:rPr>
                <w:rFonts w:eastAsia="宋体"/>
                <w:sz w:val="22"/>
                <w:szCs w:val="22"/>
                <w:lang w:eastAsia="zh-CN"/>
              </w:rPr>
              <w:lastRenderedPageBreak/>
              <w:t xml:space="preserve">Per panel power control is assumed </w:t>
            </w:r>
          </w:p>
        </w:tc>
      </w:tr>
      <w:tr w:rsidR="00BB6AD8" w:rsidRPr="00BB6AD8" w14:paraId="472B631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7A50AD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Cross-link interference between 2 panels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6EB97CC" w14:textId="7496E6F8" w:rsidR="00BB6AD8" w:rsidRPr="00BB6AD8" w:rsidRDefault="00AB5E28" w:rsidP="00BB6AD8">
            <w:pPr>
              <w:rPr>
                <w:rFonts w:eastAsia="宋体"/>
                <w:sz w:val="22"/>
                <w:szCs w:val="22"/>
                <w:lang w:val="en-US" w:eastAsia="zh-CN"/>
              </w:rPr>
            </w:pPr>
            <w:r>
              <w:rPr>
                <w:rFonts w:eastAsia="宋体"/>
                <w:sz w:val="22"/>
                <w:szCs w:val="22"/>
                <w:lang w:eastAsia="zh-CN"/>
              </w:rPr>
              <w:t xml:space="preserve">Cross-link interference between 2 panels is assumed </w:t>
            </w:r>
          </w:p>
        </w:tc>
      </w:tr>
    </w:tbl>
    <w:p w14:paraId="6C8C479D" w14:textId="3B0F5ACE" w:rsidR="00297F2D" w:rsidRDefault="00297F2D" w:rsidP="00A140AB">
      <w:pPr>
        <w:jc w:val="center"/>
        <w:rPr>
          <w:rFonts w:eastAsia="宋体"/>
          <w:lang w:val="en-US" w:eastAsia="zh-CN"/>
        </w:rPr>
      </w:pPr>
    </w:p>
    <w:p w14:paraId="12198837" w14:textId="77777777" w:rsidR="00A525FB" w:rsidRPr="00695E53" w:rsidRDefault="00A525FB" w:rsidP="00A525FB">
      <w:pPr>
        <w:jc w:val="center"/>
        <w:rPr>
          <w:rFonts w:eastAsia="宋体"/>
          <w:lang w:eastAsia="zh-CN"/>
        </w:rPr>
      </w:pPr>
      <w:r>
        <w:rPr>
          <w:rFonts w:eastAsia="宋体" w:hint="eastAsia"/>
          <w:lang w:eastAsia="zh-CN"/>
        </w:rPr>
        <w:t>T</w:t>
      </w:r>
      <w:r>
        <w:rPr>
          <w:rFonts w:eastAsia="宋体"/>
          <w:lang w:eastAsia="zh-CN"/>
        </w:rPr>
        <w:t xml:space="preserve">able III: LLS </w:t>
      </w:r>
      <w:r w:rsidRPr="00B47BE2">
        <w:rPr>
          <w:rFonts w:eastAsia="宋体"/>
          <w:sz w:val="22"/>
          <w:szCs w:val="22"/>
          <w:lang w:val="x-none" w:eastAsia="zh-CN"/>
        </w:rPr>
        <w:t>assumptions</w:t>
      </w:r>
      <w:r>
        <w:rPr>
          <w:rFonts w:eastAsia="宋体"/>
          <w:sz w:val="22"/>
          <w:szCs w:val="22"/>
          <w:lang w:val="x-none" w:eastAsia="zh-CN"/>
        </w:rPr>
        <w:t xml:space="preserve"> for STxMP PUCCH in S-DCI M-TRP</w:t>
      </w:r>
    </w:p>
    <w:tbl>
      <w:tblPr>
        <w:tblW w:w="10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06"/>
      </w:tblGrid>
      <w:tr w:rsidR="00A525FB" w:rsidRPr="00695E53" w14:paraId="092C7563" w14:textId="77777777" w:rsidTr="00C40E6A">
        <w:trPr>
          <w:trHeight w:val="276"/>
        </w:trPr>
        <w:tc>
          <w:tcPr>
            <w:tcW w:w="2258" w:type="dxa"/>
            <w:shd w:val="clear" w:color="000000" w:fill="D9D9D9"/>
            <w:vAlign w:val="center"/>
            <w:hideMark/>
          </w:tcPr>
          <w:p w14:paraId="788B5243" w14:textId="77777777" w:rsidR="00A525FB" w:rsidRPr="00695E53" w:rsidRDefault="00A525FB" w:rsidP="00C40E6A">
            <w:pPr>
              <w:rPr>
                <w:rFonts w:eastAsia="宋体"/>
                <w:sz w:val="22"/>
                <w:szCs w:val="22"/>
                <w:lang w:val="en-US" w:eastAsia="zh-CN"/>
              </w:rPr>
            </w:pPr>
            <w:r w:rsidRPr="00695E53">
              <w:rPr>
                <w:rFonts w:eastAsia="宋体"/>
                <w:sz w:val="22"/>
                <w:szCs w:val="22"/>
                <w:lang w:val="en-US" w:eastAsia="zh-CN"/>
              </w:rPr>
              <w:t>Parameters</w:t>
            </w:r>
          </w:p>
        </w:tc>
        <w:tc>
          <w:tcPr>
            <w:tcW w:w="8306" w:type="dxa"/>
            <w:shd w:val="clear" w:color="000000" w:fill="D9D9D9"/>
            <w:vAlign w:val="center"/>
            <w:hideMark/>
          </w:tcPr>
          <w:p w14:paraId="13DFBB98" w14:textId="77777777" w:rsidR="00A525FB" w:rsidRPr="00695E53" w:rsidRDefault="00A525FB" w:rsidP="00C40E6A">
            <w:pPr>
              <w:rPr>
                <w:rFonts w:eastAsia="宋体"/>
                <w:sz w:val="22"/>
                <w:szCs w:val="22"/>
                <w:lang w:val="en-US" w:eastAsia="zh-CN"/>
              </w:rPr>
            </w:pPr>
            <w:r>
              <w:rPr>
                <w:rFonts w:eastAsia="宋体"/>
                <w:sz w:val="22"/>
                <w:szCs w:val="22"/>
                <w:lang w:val="en-US" w:eastAsia="zh-CN"/>
              </w:rPr>
              <w:t>V</w:t>
            </w:r>
            <w:r w:rsidRPr="00695E53">
              <w:rPr>
                <w:rFonts w:eastAsia="宋体"/>
                <w:sz w:val="22"/>
                <w:szCs w:val="22"/>
                <w:lang w:val="en-US" w:eastAsia="zh-CN"/>
              </w:rPr>
              <w:t>alues</w:t>
            </w:r>
          </w:p>
        </w:tc>
      </w:tr>
      <w:tr w:rsidR="00A525FB" w:rsidRPr="00695E53" w14:paraId="2ED53BB6" w14:textId="77777777" w:rsidTr="00C40E6A">
        <w:trPr>
          <w:trHeight w:val="562"/>
        </w:trPr>
        <w:tc>
          <w:tcPr>
            <w:tcW w:w="2258" w:type="dxa"/>
            <w:shd w:val="clear" w:color="auto" w:fill="auto"/>
            <w:vAlign w:val="center"/>
          </w:tcPr>
          <w:p w14:paraId="09A00F2A"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Frequency Range</w:t>
            </w:r>
          </w:p>
        </w:tc>
        <w:tc>
          <w:tcPr>
            <w:tcW w:w="8306" w:type="dxa"/>
            <w:shd w:val="clear" w:color="auto" w:fill="auto"/>
            <w:vAlign w:val="center"/>
          </w:tcPr>
          <w:p w14:paraId="5C727A9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FR2 @ 30 GHz,</w:t>
            </w:r>
            <w:r>
              <w:rPr>
                <w:rFonts w:eastAsia="等线" w:hint="eastAsia"/>
                <w:sz w:val="22"/>
                <w:szCs w:val="22"/>
                <w:lang w:val="en-US" w:eastAsia="zh-CN"/>
              </w:rPr>
              <w:t xml:space="preserve"> </w:t>
            </w:r>
            <w:r w:rsidRPr="005707A7">
              <w:rPr>
                <w:rFonts w:eastAsia="等线"/>
                <w:sz w:val="22"/>
                <w:szCs w:val="22"/>
                <w:lang w:val="en-US" w:eastAsia="zh-CN"/>
              </w:rPr>
              <w:t>SCS: 120 kHz,</w:t>
            </w:r>
          </w:p>
        </w:tc>
      </w:tr>
      <w:tr w:rsidR="00A525FB" w:rsidRPr="00695E53" w14:paraId="692912B9" w14:textId="77777777" w:rsidTr="00C40E6A">
        <w:trPr>
          <w:trHeight w:val="276"/>
        </w:trPr>
        <w:tc>
          <w:tcPr>
            <w:tcW w:w="2258" w:type="dxa"/>
            <w:shd w:val="clear" w:color="auto" w:fill="auto"/>
            <w:vAlign w:val="center"/>
          </w:tcPr>
          <w:p w14:paraId="45607495"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Channel model</w:t>
            </w:r>
          </w:p>
        </w:tc>
        <w:tc>
          <w:tcPr>
            <w:tcW w:w="8306" w:type="dxa"/>
            <w:tcBorders>
              <w:bottom w:val="single" w:sz="4" w:space="0" w:color="auto"/>
            </w:tcBorders>
            <w:shd w:val="clear" w:color="auto" w:fill="auto"/>
            <w:vAlign w:val="center"/>
          </w:tcPr>
          <w:p w14:paraId="20654C3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CDL-A, DS=20ns</w:t>
            </w:r>
          </w:p>
        </w:tc>
      </w:tr>
      <w:tr w:rsidR="00A525FB" w:rsidRPr="00695E53" w14:paraId="53A63AC1" w14:textId="77777777" w:rsidTr="00C40E6A">
        <w:trPr>
          <w:trHeight w:val="276"/>
        </w:trPr>
        <w:tc>
          <w:tcPr>
            <w:tcW w:w="2258" w:type="dxa"/>
            <w:shd w:val="clear" w:color="auto" w:fill="auto"/>
            <w:vAlign w:val="center"/>
          </w:tcPr>
          <w:p w14:paraId="67C02702"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BS antenna configuration</w:t>
            </w:r>
          </w:p>
        </w:tc>
        <w:tc>
          <w:tcPr>
            <w:tcW w:w="8306" w:type="dxa"/>
            <w:tcBorders>
              <w:bottom w:val="single" w:sz="4" w:space="0" w:color="auto"/>
            </w:tcBorders>
            <w:shd w:val="clear" w:color="auto" w:fill="auto"/>
            <w:vAlign w:val="center"/>
          </w:tcPr>
          <w:p w14:paraId="51A575D5"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2 TRP and 2 Rx ports per TRP</w:t>
            </w:r>
          </w:p>
        </w:tc>
      </w:tr>
      <w:tr w:rsidR="00A525FB" w:rsidRPr="00695E53" w14:paraId="66D46BAB" w14:textId="77777777" w:rsidTr="00C40E6A">
        <w:trPr>
          <w:trHeight w:val="276"/>
        </w:trPr>
        <w:tc>
          <w:tcPr>
            <w:tcW w:w="2258" w:type="dxa"/>
            <w:shd w:val="clear" w:color="auto" w:fill="auto"/>
            <w:vAlign w:val="center"/>
          </w:tcPr>
          <w:p w14:paraId="2B28D7CE"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UE antenna configuration</w:t>
            </w:r>
          </w:p>
        </w:tc>
        <w:tc>
          <w:tcPr>
            <w:tcW w:w="8306" w:type="dxa"/>
            <w:tcBorders>
              <w:bottom w:val="single" w:sz="4" w:space="0" w:color="auto"/>
            </w:tcBorders>
            <w:shd w:val="clear" w:color="auto" w:fill="auto"/>
            <w:vAlign w:val="center"/>
          </w:tcPr>
          <w:p w14:paraId="58EBBD92"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2 panels and 2 Tx ports on each panel</w:t>
            </w:r>
          </w:p>
        </w:tc>
      </w:tr>
      <w:tr w:rsidR="00A525FB" w:rsidRPr="00695E53" w14:paraId="7B56F97B" w14:textId="77777777" w:rsidTr="00C40E6A">
        <w:trPr>
          <w:trHeight w:val="276"/>
        </w:trPr>
        <w:tc>
          <w:tcPr>
            <w:tcW w:w="2258" w:type="dxa"/>
            <w:shd w:val="clear" w:color="auto" w:fill="auto"/>
            <w:vAlign w:val="center"/>
          </w:tcPr>
          <w:p w14:paraId="3DE3BEA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Blockage</w:t>
            </w:r>
          </w:p>
        </w:tc>
        <w:tc>
          <w:tcPr>
            <w:tcW w:w="8306" w:type="dxa"/>
            <w:tcBorders>
              <w:bottom w:val="single" w:sz="4" w:space="0" w:color="auto"/>
            </w:tcBorders>
            <w:shd w:val="clear" w:color="auto" w:fill="auto"/>
            <w:vAlign w:val="center"/>
          </w:tcPr>
          <w:p w14:paraId="65154077"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 xml:space="preserve">No blockage is assumed </w:t>
            </w:r>
          </w:p>
        </w:tc>
      </w:tr>
      <w:tr w:rsidR="00A525FB" w:rsidRPr="00695E53" w14:paraId="57EE6301" w14:textId="77777777" w:rsidTr="00C40E6A">
        <w:trPr>
          <w:trHeight w:val="276"/>
        </w:trPr>
        <w:tc>
          <w:tcPr>
            <w:tcW w:w="2258" w:type="dxa"/>
            <w:shd w:val="clear" w:color="auto" w:fill="auto"/>
            <w:vAlign w:val="center"/>
            <w:hideMark/>
          </w:tcPr>
          <w:p w14:paraId="52ADE53C"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w:t>
            </w:r>
          </w:p>
        </w:tc>
        <w:tc>
          <w:tcPr>
            <w:tcW w:w="8306" w:type="dxa"/>
            <w:tcBorders>
              <w:bottom w:val="single" w:sz="4" w:space="0" w:color="auto"/>
            </w:tcBorders>
            <w:shd w:val="clear" w:color="auto" w:fill="auto"/>
            <w:vAlign w:val="center"/>
            <w:hideMark/>
          </w:tcPr>
          <w:p w14:paraId="74400AE2"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Format 1 and 3. </w:t>
            </w:r>
          </w:p>
        </w:tc>
      </w:tr>
      <w:tr w:rsidR="00A525FB" w:rsidRPr="00695E53" w14:paraId="40CE2DFE" w14:textId="77777777" w:rsidTr="00C40E6A">
        <w:trPr>
          <w:trHeight w:val="276"/>
        </w:trPr>
        <w:tc>
          <w:tcPr>
            <w:tcW w:w="2258" w:type="dxa"/>
            <w:vMerge w:val="restart"/>
            <w:shd w:val="clear" w:color="auto" w:fill="auto"/>
            <w:vAlign w:val="center"/>
            <w:hideMark/>
          </w:tcPr>
          <w:p w14:paraId="6F591492"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of RBs/symbols</w:t>
            </w:r>
          </w:p>
        </w:tc>
        <w:tc>
          <w:tcPr>
            <w:tcW w:w="8306" w:type="dxa"/>
            <w:tcBorders>
              <w:bottom w:val="nil"/>
            </w:tcBorders>
            <w:shd w:val="clear" w:color="auto" w:fill="auto"/>
            <w:vAlign w:val="center"/>
            <w:hideMark/>
          </w:tcPr>
          <w:p w14:paraId="477724DE"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 1: 4 symbols, 1 RB</w:t>
            </w:r>
          </w:p>
        </w:tc>
      </w:tr>
      <w:tr w:rsidR="00A525FB" w:rsidRPr="00695E53" w14:paraId="64CA13E0" w14:textId="77777777" w:rsidTr="00C40E6A">
        <w:trPr>
          <w:trHeight w:val="276"/>
        </w:trPr>
        <w:tc>
          <w:tcPr>
            <w:tcW w:w="2258" w:type="dxa"/>
            <w:vMerge/>
            <w:vAlign w:val="center"/>
            <w:hideMark/>
          </w:tcPr>
          <w:p w14:paraId="40C73ED8" w14:textId="77777777" w:rsidR="00A525FB" w:rsidRPr="00695E53" w:rsidRDefault="00A525FB" w:rsidP="00C40E6A">
            <w:pPr>
              <w:rPr>
                <w:rFonts w:eastAsia="等线"/>
                <w:sz w:val="22"/>
                <w:szCs w:val="22"/>
                <w:lang w:val="en-US" w:eastAsia="zh-CN"/>
              </w:rPr>
            </w:pPr>
          </w:p>
        </w:tc>
        <w:tc>
          <w:tcPr>
            <w:tcW w:w="8306" w:type="dxa"/>
            <w:tcBorders>
              <w:top w:val="nil"/>
            </w:tcBorders>
            <w:shd w:val="clear" w:color="auto" w:fill="auto"/>
            <w:vAlign w:val="center"/>
            <w:hideMark/>
          </w:tcPr>
          <w:p w14:paraId="36C2A894"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 3: 4 symbols, 1 RB</w:t>
            </w:r>
          </w:p>
        </w:tc>
      </w:tr>
      <w:tr w:rsidR="00A525FB" w:rsidRPr="00695E53" w14:paraId="78425D45" w14:textId="77777777" w:rsidTr="00C40E6A">
        <w:trPr>
          <w:trHeight w:val="611"/>
        </w:trPr>
        <w:tc>
          <w:tcPr>
            <w:tcW w:w="2258" w:type="dxa"/>
            <w:shd w:val="clear" w:color="auto" w:fill="auto"/>
            <w:vAlign w:val="center"/>
            <w:hideMark/>
          </w:tcPr>
          <w:p w14:paraId="3769579C"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UCI payload </w:t>
            </w:r>
          </w:p>
        </w:tc>
        <w:tc>
          <w:tcPr>
            <w:tcW w:w="8306" w:type="dxa"/>
            <w:shd w:val="clear" w:color="auto" w:fill="auto"/>
            <w:vAlign w:val="center"/>
            <w:hideMark/>
          </w:tcPr>
          <w:p w14:paraId="5F52D057"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2 bits for PUCCH Format 1 </w:t>
            </w:r>
            <w:r>
              <w:rPr>
                <w:rFonts w:eastAsia="等线"/>
                <w:sz w:val="22"/>
                <w:szCs w:val="22"/>
                <w:lang w:val="en-US" w:eastAsia="zh-CN"/>
              </w:rPr>
              <w:t xml:space="preserve"> </w:t>
            </w:r>
          </w:p>
          <w:p w14:paraId="070F7D30" w14:textId="77777777" w:rsidR="00A525FB" w:rsidRPr="00695E53" w:rsidRDefault="00A525FB" w:rsidP="00C40E6A">
            <w:pPr>
              <w:rPr>
                <w:rFonts w:eastAsia="等线"/>
                <w:sz w:val="22"/>
                <w:szCs w:val="22"/>
                <w:lang w:val="en-US" w:eastAsia="zh-CN"/>
              </w:rPr>
            </w:pPr>
            <w:r w:rsidRPr="00695E53">
              <w:rPr>
                <w:rFonts w:eastAsia="等线" w:hint="eastAsia"/>
                <w:sz w:val="22"/>
                <w:szCs w:val="22"/>
                <w:lang w:val="en-US" w:eastAsia="zh-CN"/>
              </w:rPr>
              <w:t>22bit for PUCCH format 3</w:t>
            </w:r>
          </w:p>
        </w:tc>
      </w:tr>
      <w:tr w:rsidR="00A525FB" w:rsidRPr="00695E53" w14:paraId="5054AA9C" w14:textId="77777777" w:rsidTr="00C40E6A">
        <w:trPr>
          <w:trHeight w:val="276"/>
        </w:trPr>
        <w:tc>
          <w:tcPr>
            <w:tcW w:w="2258" w:type="dxa"/>
            <w:shd w:val="clear" w:color="auto" w:fill="auto"/>
            <w:vAlign w:val="center"/>
            <w:hideMark/>
          </w:tcPr>
          <w:p w14:paraId="2501212B"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Frequency hopping</w:t>
            </w:r>
          </w:p>
        </w:tc>
        <w:tc>
          <w:tcPr>
            <w:tcW w:w="8306" w:type="dxa"/>
            <w:shd w:val="clear" w:color="auto" w:fill="auto"/>
            <w:vAlign w:val="center"/>
            <w:hideMark/>
          </w:tcPr>
          <w:p w14:paraId="37624743" w14:textId="77777777" w:rsidR="00A525FB" w:rsidRPr="00695E53" w:rsidRDefault="00A525FB" w:rsidP="00C40E6A">
            <w:pPr>
              <w:rPr>
                <w:rFonts w:eastAsia="等线"/>
                <w:sz w:val="22"/>
                <w:szCs w:val="22"/>
                <w:lang w:val="en-US" w:eastAsia="zh-CN"/>
              </w:rPr>
            </w:pPr>
            <w:r>
              <w:rPr>
                <w:rFonts w:eastAsia="等线"/>
                <w:sz w:val="22"/>
                <w:szCs w:val="22"/>
                <w:lang w:val="en-US" w:eastAsia="zh-CN"/>
              </w:rPr>
              <w:t>No</w:t>
            </w:r>
            <w:r w:rsidRPr="00695E53">
              <w:rPr>
                <w:rFonts w:eastAsia="等线" w:hint="eastAsia"/>
                <w:sz w:val="22"/>
                <w:szCs w:val="22"/>
                <w:lang w:val="en-US" w:eastAsia="zh-CN"/>
              </w:rPr>
              <w:t xml:space="preserve"> frequency hopping</w:t>
            </w:r>
          </w:p>
        </w:tc>
      </w:tr>
      <w:tr w:rsidR="00A525FB" w:rsidRPr="00695E53" w14:paraId="526B7B21" w14:textId="77777777" w:rsidTr="00C40E6A">
        <w:trPr>
          <w:trHeight w:val="276"/>
        </w:trPr>
        <w:tc>
          <w:tcPr>
            <w:tcW w:w="2258" w:type="dxa"/>
            <w:shd w:val="clear" w:color="auto" w:fill="auto"/>
            <w:vAlign w:val="center"/>
            <w:hideMark/>
          </w:tcPr>
          <w:p w14:paraId="5B21F145"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Number of repetitions (when applicable)</w:t>
            </w:r>
          </w:p>
        </w:tc>
        <w:tc>
          <w:tcPr>
            <w:tcW w:w="8306" w:type="dxa"/>
            <w:shd w:val="clear" w:color="auto" w:fill="auto"/>
            <w:vAlign w:val="center"/>
            <w:hideMark/>
          </w:tcPr>
          <w:p w14:paraId="4031D2A9"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2</w:t>
            </w:r>
            <w:r>
              <w:rPr>
                <w:rFonts w:eastAsia="等线"/>
                <w:sz w:val="22"/>
                <w:szCs w:val="22"/>
                <w:lang w:val="en-US" w:eastAsia="zh-CN"/>
              </w:rPr>
              <w:t xml:space="preserve"> for R17 M-TRP TDM repetition</w:t>
            </w:r>
          </w:p>
        </w:tc>
      </w:tr>
      <w:tr w:rsidR="00A525FB" w:rsidRPr="00695E53" w14:paraId="2961BA52" w14:textId="77777777" w:rsidTr="00C40E6A">
        <w:trPr>
          <w:trHeight w:val="276"/>
        </w:trPr>
        <w:tc>
          <w:tcPr>
            <w:tcW w:w="2258" w:type="dxa"/>
            <w:shd w:val="clear" w:color="auto" w:fill="auto"/>
            <w:vAlign w:val="center"/>
            <w:hideMark/>
          </w:tcPr>
          <w:p w14:paraId="005F83BF"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Receiver assumption</w:t>
            </w:r>
          </w:p>
        </w:tc>
        <w:tc>
          <w:tcPr>
            <w:tcW w:w="8306" w:type="dxa"/>
            <w:shd w:val="clear" w:color="auto" w:fill="auto"/>
            <w:vAlign w:val="center"/>
            <w:hideMark/>
          </w:tcPr>
          <w:p w14:paraId="6B4DF94C"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MMSE</w:t>
            </w:r>
          </w:p>
        </w:tc>
      </w:tr>
    </w:tbl>
    <w:p w14:paraId="3CB589C9" w14:textId="77777777" w:rsidR="00571A1A" w:rsidRPr="00BB6AD8" w:rsidRDefault="00571A1A" w:rsidP="00CA7DFB">
      <w:pPr>
        <w:rPr>
          <w:rFonts w:eastAsia="宋体"/>
          <w:lang w:val="en-US" w:eastAsia="zh-CN"/>
        </w:rPr>
      </w:pPr>
    </w:p>
    <w:sectPr w:rsidR="00571A1A" w:rsidRPr="00BB6AD8">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6648B" w14:textId="77777777" w:rsidR="001232EF" w:rsidRDefault="001232EF">
      <w:r>
        <w:separator/>
      </w:r>
    </w:p>
  </w:endnote>
  <w:endnote w:type="continuationSeparator" w:id="0">
    <w:p w14:paraId="0429DFDC" w14:textId="77777777" w:rsidR="001232EF" w:rsidRDefault="001232EF">
      <w:r>
        <w:continuationSeparator/>
      </w:r>
    </w:p>
  </w:endnote>
  <w:endnote w:type="continuationNotice" w:id="1">
    <w:p w14:paraId="51F44C96" w14:textId="77777777" w:rsidR="001232EF" w:rsidRDefault="00123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AE396" w14:textId="77777777" w:rsidR="001232EF" w:rsidRDefault="001232EF">
      <w:r>
        <w:separator/>
      </w:r>
    </w:p>
  </w:footnote>
  <w:footnote w:type="continuationSeparator" w:id="0">
    <w:p w14:paraId="4FF1318F" w14:textId="77777777" w:rsidR="001232EF" w:rsidRDefault="001232EF">
      <w:r>
        <w:continuationSeparator/>
      </w:r>
    </w:p>
  </w:footnote>
  <w:footnote w:type="continuationNotice" w:id="1">
    <w:p w14:paraId="7389E5F9" w14:textId="77777777" w:rsidR="001232EF" w:rsidRDefault="001232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927A1E"/>
    <w:multiLevelType w:val="hybridMultilevel"/>
    <w:tmpl w:val="637E4558"/>
    <w:lvl w:ilvl="0" w:tplc="A1884F72">
      <w:start w:val="1"/>
      <w:numFmt w:val="bullet"/>
      <w:lvlText w:val=""/>
      <w:lvlJc w:val="left"/>
      <w:pPr>
        <w:tabs>
          <w:tab w:val="num" w:pos="720"/>
        </w:tabs>
        <w:ind w:left="720" w:hanging="360"/>
      </w:pPr>
      <w:rPr>
        <w:rFonts w:ascii="Symbol" w:hAnsi="Symbol" w:hint="default"/>
      </w:rPr>
    </w:lvl>
    <w:lvl w:ilvl="1" w:tplc="41D4CD0A">
      <w:numFmt w:val="bullet"/>
      <w:lvlText w:val=""/>
      <w:lvlJc w:val="left"/>
      <w:pPr>
        <w:tabs>
          <w:tab w:val="num" w:pos="1440"/>
        </w:tabs>
        <w:ind w:left="1440" w:hanging="360"/>
      </w:pPr>
      <w:rPr>
        <w:rFonts w:ascii="Wingdings" w:hAnsi="Wingdings" w:hint="default"/>
      </w:rPr>
    </w:lvl>
    <w:lvl w:ilvl="2" w:tplc="97F61CC2" w:tentative="1">
      <w:start w:val="1"/>
      <w:numFmt w:val="bullet"/>
      <w:lvlText w:val=""/>
      <w:lvlJc w:val="left"/>
      <w:pPr>
        <w:tabs>
          <w:tab w:val="num" w:pos="2160"/>
        </w:tabs>
        <w:ind w:left="2160" w:hanging="360"/>
      </w:pPr>
      <w:rPr>
        <w:rFonts w:ascii="Symbol" w:hAnsi="Symbol" w:hint="default"/>
      </w:rPr>
    </w:lvl>
    <w:lvl w:ilvl="3" w:tplc="C27CABCA" w:tentative="1">
      <w:start w:val="1"/>
      <w:numFmt w:val="bullet"/>
      <w:lvlText w:val=""/>
      <w:lvlJc w:val="left"/>
      <w:pPr>
        <w:tabs>
          <w:tab w:val="num" w:pos="2880"/>
        </w:tabs>
        <w:ind w:left="2880" w:hanging="360"/>
      </w:pPr>
      <w:rPr>
        <w:rFonts w:ascii="Symbol" w:hAnsi="Symbol" w:hint="default"/>
      </w:rPr>
    </w:lvl>
    <w:lvl w:ilvl="4" w:tplc="FE7A5CDA" w:tentative="1">
      <w:start w:val="1"/>
      <w:numFmt w:val="bullet"/>
      <w:lvlText w:val=""/>
      <w:lvlJc w:val="left"/>
      <w:pPr>
        <w:tabs>
          <w:tab w:val="num" w:pos="3600"/>
        </w:tabs>
        <w:ind w:left="3600" w:hanging="360"/>
      </w:pPr>
      <w:rPr>
        <w:rFonts w:ascii="Symbol" w:hAnsi="Symbol" w:hint="default"/>
      </w:rPr>
    </w:lvl>
    <w:lvl w:ilvl="5" w:tplc="77161F2A" w:tentative="1">
      <w:start w:val="1"/>
      <w:numFmt w:val="bullet"/>
      <w:lvlText w:val=""/>
      <w:lvlJc w:val="left"/>
      <w:pPr>
        <w:tabs>
          <w:tab w:val="num" w:pos="4320"/>
        </w:tabs>
        <w:ind w:left="4320" w:hanging="360"/>
      </w:pPr>
      <w:rPr>
        <w:rFonts w:ascii="Symbol" w:hAnsi="Symbol" w:hint="default"/>
      </w:rPr>
    </w:lvl>
    <w:lvl w:ilvl="6" w:tplc="158051CE" w:tentative="1">
      <w:start w:val="1"/>
      <w:numFmt w:val="bullet"/>
      <w:lvlText w:val=""/>
      <w:lvlJc w:val="left"/>
      <w:pPr>
        <w:tabs>
          <w:tab w:val="num" w:pos="5040"/>
        </w:tabs>
        <w:ind w:left="5040" w:hanging="360"/>
      </w:pPr>
      <w:rPr>
        <w:rFonts w:ascii="Symbol" w:hAnsi="Symbol" w:hint="default"/>
      </w:rPr>
    </w:lvl>
    <w:lvl w:ilvl="7" w:tplc="A552B0D4" w:tentative="1">
      <w:start w:val="1"/>
      <w:numFmt w:val="bullet"/>
      <w:lvlText w:val=""/>
      <w:lvlJc w:val="left"/>
      <w:pPr>
        <w:tabs>
          <w:tab w:val="num" w:pos="5760"/>
        </w:tabs>
        <w:ind w:left="5760" w:hanging="360"/>
      </w:pPr>
      <w:rPr>
        <w:rFonts w:ascii="Symbol" w:hAnsi="Symbol" w:hint="default"/>
      </w:rPr>
    </w:lvl>
    <w:lvl w:ilvl="8" w:tplc="690EDC7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C526F0"/>
    <w:multiLevelType w:val="hybridMultilevel"/>
    <w:tmpl w:val="F0B4DBF4"/>
    <w:lvl w:ilvl="0" w:tplc="C85860CC">
      <w:start w:val="1"/>
      <w:numFmt w:val="bullet"/>
      <w:lvlText w:val=""/>
      <w:lvlJc w:val="left"/>
      <w:pPr>
        <w:tabs>
          <w:tab w:val="num" w:pos="720"/>
        </w:tabs>
        <w:ind w:left="720" w:hanging="360"/>
      </w:pPr>
      <w:rPr>
        <w:rFonts w:ascii="Symbol" w:hAnsi="Symbol" w:hint="default"/>
      </w:rPr>
    </w:lvl>
    <w:lvl w:ilvl="1" w:tplc="FEA6D772" w:tentative="1">
      <w:start w:val="1"/>
      <w:numFmt w:val="bullet"/>
      <w:lvlText w:val=""/>
      <w:lvlJc w:val="left"/>
      <w:pPr>
        <w:tabs>
          <w:tab w:val="num" w:pos="1440"/>
        </w:tabs>
        <w:ind w:left="1440" w:hanging="360"/>
      </w:pPr>
      <w:rPr>
        <w:rFonts w:ascii="Symbol" w:hAnsi="Symbol" w:hint="default"/>
      </w:rPr>
    </w:lvl>
    <w:lvl w:ilvl="2" w:tplc="DE04E6AE" w:tentative="1">
      <w:start w:val="1"/>
      <w:numFmt w:val="bullet"/>
      <w:lvlText w:val=""/>
      <w:lvlJc w:val="left"/>
      <w:pPr>
        <w:tabs>
          <w:tab w:val="num" w:pos="2160"/>
        </w:tabs>
        <w:ind w:left="2160" w:hanging="360"/>
      </w:pPr>
      <w:rPr>
        <w:rFonts w:ascii="Symbol" w:hAnsi="Symbol" w:hint="default"/>
      </w:rPr>
    </w:lvl>
    <w:lvl w:ilvl="3" w:tplc="2390B9D8" w:tentative="1">
      <w:start w:val="1"/>
      <w:numFmt w:val="bullet"/>
      <w:lvlText w:val=""/>
      <w:lvlJc w:val="left"/>
      <w:pPr>
        <w:tabs>
          <w:tab w:val="num" w:pos="2880"/>
        </w:tabs>
        <w:ind w:left="2880" w:hanging="360"/>
      </w:pPr>
      <w:rPr>
        <w:rFonts w:ascii="Symbol" w:hAnsi="Symbol" w:hint="default"/>
      </w:rPr>
    </w:lvl>
    <w:lvl w:ilvl="4" w:tplc="3364E8D8" w:tentative="1">
      <w:start w:val="1"/>
      <w:numFmt w:val="bullet"/>
      <w:lvlText w:val=""/>
      <w:lvlJc w:val="left"/>
      <w:pPr>
        <w:tabs>
          <w:tab w:val="num" w:pos="3600"/>
        </w:tabs>
        <w:ind w:left="3600" w:hanging="360"/>
      </w:pPr>
      <w:rPr>
        <w:rFonts w:ascii="Symbol" w:hAnsi="Symbol" w:hint="default"/>
      </w:rPr>
    </w:lvl>
    <w:lvl w:ilvl="5" w:tplc="67C8B9A4" w:tentative="1">
      <w:start w:val="1"/>
      <w:numFmt w:val="bullet"/>
      <w:lvlText w:val=""/>
      <w:lvlJc w:val="left"/>
      <w:pPr>
        <w:tabs>
          <w:tab w:val="num" w:pos="4320"/>
        </w:tabs>
        <w:ind w:left="4320" w:hanging="360"/>
      </w:pPr>
      <w:rPr>
        <w:rFonts w:ascii="Symbol" w:hAnsi="Symbol" w:hint="default"/>
      </w:rPr>
    </w:lvl>
    <w:lvl w:ilvl="6" w:tplc="4C36165A" w:tentative="1">
      <w:start w:val="1"/>
      <w:numFmt w:val="bullet"/>
      <w:lvlText w:val=""/>
      <w:lvlJc w:val="left"/>
      <w:pPr>
        <w:tabs>
          <w:tab w:val="num" w:pos="5040"/>
        </w:tabs>
        <w:ind w:left="5040" w:hanging="360"/>
      </w:pPr>
      <w:rPr>
        <w:rFonts w:ascii="Symbol" w:hAnsi="Symbol" w:hint="default"/>
      </w:rPr>
    </w:lvl>
    <w:lvl w:ilvl="7" w:tplc="FA2634C4" w:tentative="1">
      <w:start w:val="1"/>
      <w:numFmt w:val="bullet"/>
      <w:lvlText w:val=""/>
      <w:lvlJc w:val="left"/>
      <w:pPr>
        <w:tabs>
          <w:tab w:val="num" w:pos="5760"/>
        </w:tabs>
        <w:ind w:left="5760" w:hanging="360"/>
      </w:pPr>
      <w:rPr>
        <w:rFonts w:ascii="Symbol" w:hAnsi="Symbol" w:hint="default"/>
      </w:rPr>
    </w:lvl>
    <w:lvl w:ilvl="8" w:tplc="9476F5A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F727EE6"/>
    <w:multiLevelType w:val="hybridMultilevel"/>
    <w:tmpl w:val="FD8A4C62"/>
    <w:lvl w:ilvl="0" w:tplc="DA2C76EE">
      <w:start w:val="1"/>
      <w:numFmt w:val="bullet"/>
      <w:lvlText w:val=""/>
      <w:lvlJc w:val="left"/>
      <w:pPr>
        <w:tabs>
          <w:tab w:val="num" w:pos="720"/>
        </w:tabs>
        <w:ind w:left="720" w:hanging="360"/>
      </w:pPr>
      <w:rPr>
        <w:rFonts w:ascii="Symbol" w:hAnsi="Symbol" w:hint="default"/>
      </w:rPr>
    </w:lvl>
    <w:lvl w:ilvl="1" w:tplc="F982788A" w:tentative="1">
      <w:start w:val="1"/>
      <w:numFmt w:val="bullet"/>
      <w:lvlText w:val=""/>
      <w:lvlJc w:val="left"/>
      <w:pPr>
        <w:tabs>
          <w:tab w:val="num" w:pos="1440"/>
        </w:tabs>
        <w:ind w:left="1440" w:hanging="360"/>
      </w:pPr>
      <w:rPr>
        <w:rFonts w:ascii="Symbol" w:hAnsi="Symbol" w:hint="default"/>
      </w:rPr>
    </w:lvl>
    <w:lvl w:ilvl="2" w:tplc="AC78FAC2" w:tentative="1">
      <w:start w:val="1"/>
      <w:numFmt w:val="bullet"/>
      <w:lvlText w:val=""/>
      <w:lvlJc w:val="left"/>
      <w:pPr>
        <w:tabs>
          <w:tab w:val="num" w:pos="2160"/>
        </w:tabs>
        <w:ind w:left="2160" w:hanging="360"/>
      </w:pPr>
      <w:rPr>
        <w:rFonts w:ascii="Symbol" w:hAnsi="Symbol" w:hint="default"/>
      </w:rPr>
    </w:lvl>
    <w:lvl w:ilvl="3" w:tplc="941A423A" w:tentative="1">
      <w:start w:val="1"/>
      <w:numFmt w:val="bullet"/>
      <w:lvlText w:val=""/>
      <w:lvlJc w:val="left"/>
      <w:pPr>
        <w:tabs>
          <w:tab w:val="num" w:pos="2880"/>
        </w:tabs>
        <w:ind w:left="2880" w:hanging="360"/>
      </w:pPr>
      <w:rPr>
        <w:rFonts w:ascii="Symbol" w:hAnsi="Symbol" w:hint="default"/>
      </w:rPr>
    </w:lvl>
    <w:lvl w:ilvl="4" w:tplc="F71ED570" w:tentative="1">
      <w:start w:val="1"/>
      <w:numFmt w:val="bullet"/>
      <w:lvlText w:val=""/>
      <w:lvlJc w:val="left"/>
      <w:pPr>
        <w:tabs>
          <w:tab w:val="num" w:pos="3600"/>
        </w:tabs>
        <w:ind w:left="3600" w:hanging="360"/>
      </w:pPr>
      <w:rPr>
        <w:rFonts w:ascii="Symbol" w:hAnsi="Symbol" w:hint="default"/>
      </w:rPr>
    </w:lvl>
    <w:lvl w:ilvl="5" w:tplc="A3B0078A" w:tentative="1">
      <w:start w:val="1"/>
      <w:numFmt w:val="bullet"/>
      <w:lvlText w:val=""/>
      <w:lvlJc w:val="left"/>
      <w:pPr>
        <w:tabs>
          <w:tab w:val="num" w:pos="4320"/>
        </w:tabs>
        <w:ind w:left="4320" w:hanging="360"/>
      </w:pPr>
      <w:rPr>
        <w:rFonts w:ascii="Symbol" w:hAnsi="Symbol" w:hint="default"/>
      </w:rPr>
    </w:lvl>
    <w:lvl w:ilvl="6" w:tplc="7C6499A2" w:tentative="1">
      <w:start w:val="1"/>
      <w:numFmt w:val="bullet"/>
      <w:lvlText w:val=""/>
      <w:lvlJc w:val="left"/>
      <w:pPr>
        <w:tabs>
          <w:tab w:val="num" w:pos="5040"/>
        </w:tabs>
        <w:ind w:left="5040" w:hanging="360"/>
      </w:pPr>
      <w:rPr>
        <w:rFonts w:ascii="Symbol" w:hAnsi="Symbol" w:hint="default"/>
      </w:rPr>
    </w:lvl>
    <w:lvl w:ilvl="7" w:tplc="70B2E62A" w:tentative="1">
      <w:start w:val="1"/>
      <w:numFmt w:val="bullet"/>
      <w:lvlText w:val=""/>
      <w:lvlJc w:val="left"/>
      <w:pPr>
        <w:tabs>
          <w:tab w:val="num" w:pos="5760"/>
        </w:tabs>
        <w:ind w:left="5760" w:hanging="360"/>
      </w:pPr>
      <w:rPr>
        <w:rFonts w:ascii="Symbol" w:hAnsi="Symbol" w:hint="default"/>
      </w:rPr>
    </w:lvl>
    <w:lvl w:ilvl="8" w:tplc="897282E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13A5779"/>
    <w:multiLevelType w:val="hybridMultilevel"/>
    <w:tmpl w:val="25545404"/>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0110C4"/>
    <w:multiLevelType w:val="hybridMultilevel"/>
    <w:tmpl w:val="CD48F694"/>
    <w:lvl w:ilvl="0" w:tplc="2A4061BA">
      <w:start w:val="1"/>
      <w:numFmt w:val="bullet"/>
      <w:lvlText w:val=""/>
      <w:lvlJc w:val="left"/>
      <w:pPr>
        <w:tabs>
          <w:tab w:val="num" w:pos="720"/>
        </w:tabs>
        <w:ind w:left="720" w:hanging="360"/>
      </w:pPr>
      <w:rPr>
        <w:rFonts w:ascii="Symbol" w:hAnsi="Symbol" w:hint="default"/>
      </w:rPr>
    </w:lvl>
    <w:lvl w:ilvl="1" w:tplc="94CA9DE8" w:tentative="1">
      <w:start w:val="1"/>
      <w:numFmt w:val="bullet"/>
      <w:lvlText w:val=""/>
      <w:lvlJc w:val="left"/>
      <w:pPr>
        <w:tabs>
          <w:tab w:val="num" w:pos="1440"/>
        </w:tabs>
        <w:ind w:left="1440" w:hanging="360"/>
      </w:pPr>
      <w:rPr>
        <w:rFonts w:ascii="Symbol" w:hAnsi="Symbol" w:hint="default"/>
      </w:rPr>
    </w:lvl>
    <w:lvl w:ilvl="2" w:tplc="51467EFC" w:tentative="1">
      <w:start w:val="1"/>
      <w:numFmt w:val="bullet"/>
      <w:lvlText w:val=""/>
      <w:lvlJc w:val="left"/>
      <w:pPr>
        <w:tabs>
          <w:tab w:val="num" w:pos="2160"/>
        </w:tabs>
        <w:ind w:left="2160" w:hanging="360"/>
      </w:pPr>
      <w:rPr>
        <w:rFonts w:ascii="Symbol" w:hAnsi="Symbol" w:hint="default"/>
      </w:rPr>
    </w:lvl>
    <w:lvl w:ilvl="3" w:tplc="F48E9F70" w:tentative="1">
      <w:start w:val="1"/>
      <w:numFmt w:val="bullet"/>
      <w:lvlText w:val=""/>
      <w:lvlJc w:val="left"/>
      <w:pPr>
        <w:tabs>
          <w:tab w:val="num" w:pos="2880"/>
        </w:tabs>
        <w:ind w:left="2880" w:hanging="360"/>
      </w:pPr>
      <w:rPr>
        <w:rFonts w:ascii="Symbol" w:hAnsi="Symbol" w:hint="default"/>
      </w:rPr>
    </w:lvl>
    <w:lvl w:ilvl="4" w:tplc="32764546" w:tentative="1">
      <w:start w:val="1"/>
      <w:numFmt w:val="bullet"/>
      <w:lvlText w:val=""/>
      <w:lvlJc w:val="left"/>
      <w:pPr>
        <w:tabs>
          <w:tab w:val="num" w:pos="3600"/>
        </w:tabs>
        <w:ind w:left="3600" w:hanging="360"/>
      </w:pPr>
      <w:rPr>
        <w:rFonts w:ascii="Symbol" w:hAnsi="Symbol" w:hint="default"/>
      </w:rPr>
    </w:lvl>
    <w:lvl w:ilvl="5" w:tplc="04BA9532" w:tentative="1">
      <w:start w:val="1"/>
      <w:numFmt w:val="bullet"/>
      <w:lvlText w:val=""/>
      <w:lvlJc w:val="left"/>
      <w:pPr>
        <w:tabs>
          <w:tab w:val="num" w:pos="4320"/>
        </w:tabs>
        <w:ind w:left="4320" w:hanging="360"/>
      </w:pPr>
      <w:rPr>
        <w:rFonts w:ascii="Symbol" w:hAnsi="Symbol" w:hint="default"/>
      </w:rPr>
    </w:lvl>
    <w:lvl w:ilvl="6" w:tplc="3CD63F2E" w:tentative="1">
      <w:start w:val="1"/>
      <w:numFmt w:val="bullet"/>
      <w:lvlText w:val=""/>
      <w:lvlJc w:val="left"/>
      <w:pPr>
        <w:tabs>
          <w:tab w:val="num" w:pos="5040"/>
        </w:tabs>
        <w:ind w:left="5040" w:hanging="360"/>
      </w:pPr>
      <w:rPr>
        <w:rFonts w:ascii="Symbol" w:hAnsi="Symbol" w:hint="default"/>
      </w:rPr>
    </w:lvl>
    <w:lvl w:ilvl="7" w:tplc="20F22B64" w:tentative="1">
      <w:start w:val="1"/>
      <w:numFmt w:val="bullet"/>
      <w:lvlText w:val=""/>
      <w:lvlJc w:val="left"/>
      <w:pPr>
        <w:tabs>
          <w:tab w:val="num" w:pos="5760"/>
        </w:tabs>
        <w:ind w:left="5760" w:hanging="360"/>
      </w:pPr>
      <w:rPr>
        <w:rFonts w:ascii="Symbol" w:hAnsi="Symbol" w:hint="default"/>
      </w:rPr>
    </w:lvl>
    <w:lvl w:ilvl="8" w:tplc="FB50C66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F661287"/>
    <w:multiLevelType w:val="hybridMultilevel"/>
    <w:tmpl w:val="DC5E8DEC"/>
    <w:lvl w:ilvl="0" w:tplc="07F22334">
      <w:start w:val="1"/>
      <w:numFmt w:val="bullet"/>
      <w:lvlText w:val=""/>
      <w:lvlJc w:val="left"/>
      <w:pPr>
        <w:tabs>
          <w:tab w:val="num" w:pos="720"/>
        </w:tabs>
        <w:ind w:left="720" w:hanging="360"/>
      </w:pPr>
      <w:rPr>
        <w:rFonts w:ascii="Symbol" w:hAnsi="Symbol" w:hint="default"/>
      </w:rPr>
    </w:lvl>
    <w:lvl w:ilvl="1" w:tplc="E26CF546" w:tentative="1">
      <w:start w:val="1"/>
      <w:numFmt w:val="bullet"/>
      <w:lvlText w:val=""/>
      <w:lvlJc w:val="left"/>
      <w:pPr>
        <w:tabs>
          <w:tab w:val="num" w:pos="1440"/>
        </w:tabs>
        <w:ind w:left="1440" w:hanging="360"/>
      </w:pPr>
      <w:rPr>
        <w:rFonts w:ascii="Symbol" w:hAnsi="Symbol" w:hint="default"/>
      </w:rPr>
    </w:lvl>
    <w:lvl w:ilvl="2" w:tplc="1A80023A" w:tentative="1">
      <w:start w:val="1"/>
      <w:numFmt w:val="bullet"/>
      <w:lvlText w:val=""/>
      <w:lvlJc w:val="left"/>
      <w:pPr>
        <w:tabs>
          <w:tab w:val="num" w:pos="2160"/>
        </w:tabs>
        <w:ind w:left="2160" w:hanging="360"/>
      </w:pPr>
      <w:rPr>
        <w:rFonts w:ascii="Symbol" w:hAnsi="Symbol" w:hint="default"/>
      </w:rPr>
    </w:lvl>
    <w:lvl w:ilvl="3" w:tplc="E958808C" w:tentative="1">
      <w:start w:val="1"/>
      <w:numFmt w:val="bullet"/>
      <w:lvlText w:val=""/>
      <w:lvlJc w:val="left"/>
      <w:pPr>
        <w:tabs>
          <w:tab w:val="num" w:pos="2880"/>
        </w:tabs>
        <w:ind w:left="2880" w:hanging="360"/>
      </w:pPr>
      <w:rPr>
        <w:rFonts w:ascii="Symbol" w:hAnsi="Symbol" w:hint="default"/>
      </w:rPr>
    </w:lvl>
    <w:lvl w:ilvl="4" w:tplc="188E7200" w:tentative="1">
      <w:start w:val="1"/>
      <w:numFmt w:val="bullet"/>
      <w:lvlText w:val=""/>
      <w:lvlJc w:val="left"/>
      <w:pPr>
        <w:tabs>
          <w:tab w:val="num" w:pos="3600"/>
        </w:tabs>
        <w:ind w:left="3600" w:hanging="360"/>
      </w:pPr>
      <w:rPr>
        <w:rFonts w:ascii="Symbol" w:hAnsi="Symbol" w:hint="default"/>
      </w:rPr>
    </w:lvl>
    <w:lvl w:ilvl="5" w:tplc="F1469EBC" w:tentative="1">
      <w:start w:val="1"/>
      <w:numFmt w:val="bullet"/>
      <w:lvlText w:val=""/>
      <w:lvlJc w:val="left"/>
      <w:pPr>
        <w:tabs>
          <w:tab w:val="num" w:pos="4320"/>
        </w:tabs>
        <w:ind w:left="4320" w:hanging="360"/>
      </w:pPr>
      <w:rPr>
        <w:rFonts w:ascii="Symbol" w:hAnsi="Symbol" w:hint="default"/>
      </w:rPr>
    </w:lvl>
    <w:lvl w:ilvl="6" w:tplc="FA703556" w:tentative="1">
      <w:start w:val="1"/>
      <w:numFmt w:val="bullet"/>
      <w:lvlText w:val=""/>
      <w:lvlJc w:val="left"/>
      <w:pPr>
        <w:tabs>
          <w:tab w:val="num" w:pos="5040"/>
        </w:tabs>
        <w:ind w:left="5040" w:hanging="360"/>
      </w:pPr>
      <w:rPr>
        <w:rFonts w:ascii="Symbol" w:hAnsi="Symbol" w:hint="default"/>
      </w:rPr>
    </w:lvl>
    <w:lvl w:ilvl="7" w:tplc="75443A20" w:tentative="1">
      <w:start w:val="1"/>
      <w:numFmt w:val="bullet"/>
      <w:lvlText w:val=""/>
      <w:lvlJc w:val="left"/>
      <w:pPr>
        <w:tabs>
          <w:tab w:val="num" w:pos="5760"/>
        </w:tabs>
        <w:ind w:left="5760" w:hanging="360"/>
      </w:pPr>
      <w:rPr>
        <w:rFonts w:ascii="Symbol" w:hAnsi="Symbol" w:hint="default"/>
      </w:rPr>
    </w:lvl>
    <w:lvl w:ilvl="8" w:tplc="38A228F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83228"/>
    <w:multiLevelType w:val="hybridMultilevel"/>
    <w:tmpl w:val="C8A4B152"/>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65AFF"/>
    <w:multiLevelType w:val="hybridMultilevel"/>
    <w:tmpl w:val="4BA6AAC8"/>
    <w:lvl w:ilvl="0" w:tplc="617683D4">
      <w:start w:val="1"/>
      <w:numFmt w:val="bullet"/>
      <w:lvlText w:val=""/>
      <w:lvlJc w:val="left"/>
      <w:pPr>
        <w:tabs>
          <w:tab w:val="num" w:pos="720"/>
        </w:tabs>
        <w:ind w:left="720" w:hanging="360"/>
      </w:pPr>
      <w:rPr>
        <w:rFonts w:ascii="Wingdings" w:hAnsi="Wingdings" w:hint="default"/>
      </w:rPr>
    </w:lvl>
    <w:lvl w:ilvl="1" w:tplc="EE665C4E">
      <w:numFmt w:val="bullet"/>
      <w:lvlText w:val="•"/>
      <w:lvlJc w:val="left"/>
      <w:pPr>
        <w:tabs>
          <w:tab w:val="num" w:pos="1440"/>
        </w:tabs>
        <w:ind w:left="1440" w:hanging="360"/>
      </w:pPr>
      <w:rPr>
        <w:rFonts w:ascii="Arial" w:hAnsi="Arial" w:hint="default"/>
      </w:rPr>
    </w:lvl>
    <w:lvl w:ilvl="2" w:tplc="7F60EEAA" w:tentative="1">
      <w:start w:val="1"/>
      <w:numFmt w:val="bullet"/>
      <w:lvlText w:val=""/>
      <w:lvlJc w:val="left"/>
      <w:pPr>
        <w:tabs>
          <w:tab w:val="num" w:pos="2160"/>
        </w:tabs>
        <w:ind w:left="2160" w:hanging="360"/>
      </w:pPr>
      <w:rPr>
        <w:rFonts w:ascii="Wingdings" w:hAnsi="Wingdings" w:hint="default"/>
      </w:rPr>
    </w:lvl>
    <w:lvl w:ilvl="3" w:tplc="7638AC08" w:tentative="1">
      <w:start w:val="1"/>
      <w:numFmt w:val="bullet"/>
      <w:lvlText w:val=""/>
      <w:lvlJc w:val="left"/>
      <w:pPr>
        <w:tabs>
          <w:tab w:val="num" w:pos="2880"/>
        </w:tabs>
        <w:ind w:left="2880" w:hanging="360"/>
      </w:pPr>
      <w:rPr>
        <w:rFonts w:ascii="Wingdings" w:hAnsi="Wingdings" w:hint="default"/>
      </w:rPr>
    </w:lvl>
    <w:lvl w:ilvl="4" w:tplc="3A88DE94" w:tentative="1">
      <w:start w:val="1"/>
      <w:numFmt w:val="bullet"/>
      <w:lvlText w:val=""/>
      <w:lvlJc w:val="left"/>
      <w:pPr>
        <w:tabs>
          <w:tab w:val="num" w:pos="3600"/>
        </w:tabs>
        <w:ind w:left="3600" w:hanging="360"/>
      </w:pPr>
      <w:rPr>
        <w:rFonts w:ascii="Wingdings" w:hAnsi="Wingdings" w:hint="default"/>
      </w:rPr>
    </w:lvl>
    <w:lvl w:ilvl="5" w:tplc="6F6043AC" w:tentative="1">
      <w:start w:val="1"/>
      <w:numFmt w:val="bullet"/>
      <w:lvlText w:val=""/>
      <w:lvlJc w:val="left"/>
      <w:pPr>
        <w:tabs>
          <w:tab w:val="num" w:pos="4320"/>
        </w:tabs>
        <w:ind w:left="4320" w:hanging="360"/>
      </w:pPr>
      <w:rPr>
        <w:rFonts w:ascii="Wingdings" w:hAnsi="Wingdings" w:hint="default"/>
      </w:rPr>
    </w:lvl>
    <w:lvl w:ilvl="6" w:tplc="9948CE9A" w:tentative="1">
      <w:start w:val="1"/>
      <w:numFmt w:val="bullet"/>
      <w:lvlText w:val=""/>
      <w:lvlJc w:val="left"/>
      <w:pPr>
        <w:tabs>
          <w:tab w:val="num" w:pos="5040"/>
        </w:tabs>
        <w:ind w:left="5040" w:hanging="360"/>
      </w:pPr>
      <w:rPr>
        <w:rFonts w:ascii="Wingdings" w:hAnsi="Wingdings" w:hint="default"/>
      </w:rPr>
    </w:lvl>
    <w:lvl w:ilvl="7" w:tplc="871E1F04" w:tentative="1">
      <w:start w:val="1"/>
      <w:numFmt w:val="bullet"/>
      <w:lvlText w:val=""/>
      <w:lvlJc w:val="left"/>
      <w:pPr>
        <w:tabs>
          <w:tab w:val="num" w:pos="5760"/>
        </w:tabs>
        <w:ind w:left="5760" w:hanging="360"/>
      </w:pPr>
      <w:rPr>
        <w:rFonts w:ascii="Wingdings" w:hAnsi="Wingdings" w:hint="default"/>
      </w:rPr>
    </w:lvl>
    <w:lvl w:ilvl="8" w:tplc="4F7A8C8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521FBA"/>
    <w:multiLevelType w:val="hybridMultilevel"/>
    <w:tmpl w:val="D276A1C0"/>
    <w:lvl w:ilvl="0" w:tplc="AA42234A">
      <w:start w:val="1"/>
      <w:numFmt w:val="bullet"/>
      <w:lvlText w:val="•"/>
      <w:lvlJc w:val="left"/>
      <w:pPr>
        <w:tabs>
          <w:tab w:val="num" w:pos="720"/>
        </w:tabs>
        <w:ind w:left="720" w:hanging="360"/>
      </w:pPr>
      <w:rPr>
        <w:rFonts w:ascii="Arial" w:hAnsi="Arial" w:hint="default"/>
      </w:rPr>
    </w:lvl>
    <w:lvl w:ilvl="1" w:tplc="12AEED00">
      <w:start w:val="1"/>
      <w:numFmt w:val="bullet"/>
      <w:lvlText w:val="•"/>
      <w:lvlJc w:val="left"/>
      <w:pPr>
        <w:tabs>
          <w:tab w:val="num" w:pos="1440"/>
        </w:tabs>
        <w:ind w:left="1440" w:hanging="360"/>
      </w:pPr>
      <w:rPr>
        <w:rFonts w:ascii="Arial" w:hAnsi="Arial" w:hint="default"/>
      </w:rPr>
    </w:lvl>
    <w:lvl w:ilvl="2" w:tplc="C6FC3B86" w:tentative="1">
      <w:start w:val="1"/>
      <w:numFmt w:val="bullet"/>
      <w:lvlText w:val="•"/>
      <w:lvlJc w:val="left"/>
      <w:pPr>
        <w:tabs>
          <w:tab w:val="num" w:pos="2160"/>
        </w:tabs>
        <w:ind w:left="2160" w:hanging="360"/>
      </w:pPr>
      <w:rPr>
        <w:rFonts w:ascii="Arial" w:hAnsi="Arial" w:hint="default"/>
      </w:rPr>
    </w:lvl>
    <w:lvl w:ilvl="3" w:tplc="1610AD2E" w:tentative="1">
      <w:start w:val="1"/>
      <w:numFmt w:val="bullet"/>
      <w:lvlText w:val="•"/>
      <w:lvlJc w:val="left"/>
      <w:pPr>
        <w:tabs>
          <w:tab w:val="num" w:pos="2880"/>
        </w:tabs>
        <w:ind w:left="2880" w:hanging="360"/>
      </w:pPr>
      <w:rPr>
        <w:rFonts w:ascii="Arial" w:hAnsi="Arial" w:hint="default"/>
      </w:rPr>
    </w:lvl>
    <w:lvl w:ilvl="4" w:tplc="5B344830" w:tentative="1">
      <w:start w:val="1"/>
      <w:numFmt w:val="bullet"/>
      <w:lvlText w:val="•"/>
      <w:lvlJc w:val="left"/>
      <w:pPr>
        <w:tabs>
          <w:tab w:val="num" w:pos="3600"/>
        </w:tabs>
        <w:ind w:left="3600" w:hanging="360"/>
      </w:pPr>
      <w:rPr>
        <w:rFonts w:ascii="Arial" w:hAnsi="Arial" w:hint="default"/>
      </w:rPr>
    </w:lvl>
    <w:lvl w:ilvl="5" w:tplc="D4B4A476" w:tentative="1">
      <w:start w:val="1"/>
      <w:numFmt w:val="bullet"/>
      <w:lvlText w:val="•"/>
      <w:lvlJc w:val="left"/>
      <w:pPr>
        <w:tabs>
          <w:tab w:val="num" w:pos="4320"/>
        </w:tabs>
        <w:ind w:left="4320" w:hanging="360"/>
      </w:pPr>
      <w:rPr>
        <w:rFonts w:ascii="Arial" w:hAnsi="Arial" w:hint="default"/>
      </w:rPr>
    </w:lvl>
    <w:lvl w:ilvl="6" w:tplc="C29C7592" w:tentative="1">
      <w:start w:val="1"/>
      <w:numFmt w:val="bullet"/>
      <w:lvlText w:val="•"/>
      <w:lvlJc w:val="left"/>
      <w:pPr>
        <w:tabs>
          <w:tab w:val="num" w:pos="5040"/>
        </w:tabs>
        <w:ind w:left="5040" w:hanging="360"/>
      </w:pPr>
      <w:rPr>
        <w:rFonts w:ascii="Arial" w:hAnsi="Arial" w:hint="default"/>
      </w:rPr>
    </w:lvl>
    <w:lvl w:ilvl="7" w:tplc="E3F82CC4" w:tentative="1">
      <w:start w:val="1"/>
      <w:numFmt w:val="bullet"/>
      <w:lvlText w:val="•"/>
      <w:lvlJc w:val="left"/>
      <w:pPr>
        <w:tabs>
          <w:tab w:val="num" w:pos="5760"/>
        </w:tabs>
        <w:ind w:left="5760" w:hanging="360"/>
      </w:pPr>
      <w:rPr>
        <w:rFonts w:ascii="Arial" w:hAnsi="Arial" w:hint="default"/>
      </w:rPr>
    </w:lvl>
    <w:lvl w:ilvl="8" w:tplc="CEDA0F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3106A"/>
    <w:multiLevelType w:val="hybridMultilevel"/>
    <w:tmpl w:val="E5E2B976"/>
    <w:lvl w:ilvl="0" w:tplc="77BE1796">
      <w:start w:val="1"/>
      <w:numFmt w:val="bullet"/>
      <w:lvlText w:val=""/>
      <w:lvlJc w:val="left"/>
      <w:pPr>
        <w:tabs>
          <w:tab w:val="num" w:pos="720"/>
        </w:tabs>
        <w:ind w:left="720" w:hanging="360"/>
      </w:pPr>
      <w:rPr>
        <w:rFonts w:ascii="Symbol" w:hAnsi="Symbol" w:hint="default"/>
      </w:rPr>
    </w:lvl>
    <w:lvl w:ilvl="1" w:tplc="55E21B8E" w:tentative="1">
      <w:start w:val="1"/>
      <w:numFmt w:val="bullet"/>
      <w:lvlText w:val=""/>
      <w:lvlJc w:val="left"/>
      <w:pPr>
        <w:tabs>
          <w:tab w:val="num" w:pos="1440"/>
        </w:tabs>
        <w:ind w:left="1440" w:hanging="360"/>
      </w:pPr>
      <w:rPr>
        <w:rFonts w:ascii="Symbol" w:hAnsi="Symbol" w:hint="default"/>
      </w:rPr>
    </w:lvl>
    <w:lvl w:ilvl="2" w:tplc="73DC2A64" w:tentative="1">
      <w:start w:val="1"/>
      <w:numFmt w:val="bullet"/>
      <w:lvlText w:val=""/>
      <w:lvlJc w:val="left"/>
      <w:pPr>
        <w:tabs>
          <w:tab w:val="num" w:pos="2160"/>
        </w:tabs>
        <w:ind w:left="2160" w:hanging="360"/>
      </w:pPr>
      <w:rPr>
        <w:rFonts w:ascii="Symbol" w:hAnsi="Symbol" w:hint="default"/>
      </w:rPr>
    </w:lvl>
    <w:lvl w:ilvl="3" w:tplc="8946EB34" w:tentative="1">
      <w:start w:val="1"/>
      <w:numFmt w:val="bullet"/>
      <w:lvlText w:val=""/>
      <w:lvlJc w:val="left"/>
      <w:pPr>
        <w:tabs>
          <w:tab w:val="num" w:pos="2880"/>
        </w:tabs>
        <w:ind w:left="2880" w:hanging="360"/>
      </w:pPr>
      <w:rPr>
        <w:rFonts w:ascii="Symbol" w:hAnsi="Symbol" w:hint="default"/>
      </w:rPr>
    </w:lvl>
    <w:lvl w:ilvl="4" w:tplc="EC32F0BA" w:tentative="1">
      <w:start w:val="1"/>
      <w:numFmt w:val="bullet"/>
      <w:lvlText w:val=""/>
      <w:lvlJc w:val="left"/>
      <w:pPr>
        <w:tabs>
          <w:tab w:val="num" w:pos="3600"/>
        </w:tabs>
        <w:ind w:left="3600" w:hanging="360"/>
      </w:pPr>
      <w:rPr>
        <w:rFonts w:ascii="Symbol" w:hAnsi="Symbol" w:hint="default"/>
      </w:rPr>
    </w:lvl>
    <w:lvl w:ilvl="5" w:tplc="B99C3C16" w:tentative="1">
      <w:start w:val="1"/>
      <w:numFmt w:val="bullet"/>
      <w:lvlText w:val=""/>
      <w:lvlJc w:val="left"/>
      <w:pPr>
        <w:tabs>
          <w:tab w:val="num" w:pos="4320"/>
        </w:tabs>
        <w:ind w:left="4320" w:hanging="360"/>
      </w:pPr>
      <w:rPr>
        <w:rFonts w:ascii="Symbol" w:hAnsi="Symbol" w:hint="default"/>
      </w:rPr>
    </w:lvl>
    <w:lvl w:ilvl="6" w:tplc="8CB2222E" w:tentative="1">
      <w:start w:val="1"/>
      <w:numFmt w:val="bullet"/>
      <w:lvlText w:val=""/>
      <w:lvlJc w:val="left"/>
      <w:pPr>
        <w:tabs>
          <w:tab w:val="num" w:pos="5040"/>
        </w:tabs>
        <w:ind w:left="5040" w:hanging="360"/>
      </w:pPr>
      <w:rPr>
        <w:rFonts w:ascii="Symbol" w:hAnsi="Symbol" w:hint="default"/>
      </w:rPr>
    </w:lvl>
    <w:lvl w:ilvl="7" w:tplc="A2EA7088" w:tentative="1">
      <w:start w:val="1"/>
      <w:numFmt w:val="bullet"/>
      <w:lvlText w:val=""/>
      <w:lvlJc w:val="left"/>
      <w:pPr>
        <w:tabs>
          <w:tab w:val="num" w:pos="5760"/>
        </w:tabs>
        <w:ind w:left="5760" w:hanging="360"/>
      </w:pPr>
      <w:rPr>
        <w:rFonts w:ascii="Symbol" w:hAnsi="Symbol" w:hint="default"/>
      </w:rPr>
    </w:lvl>
    <w:lvl w:ilvl="8" w:tplc="9C1C4D2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8"/>
  </w:num>
  <w:num w:numId="4" w16cid:durableId="180822323">
    <w:abstractNumId w:val="36"/>
  </w:num>
  <w:num w:numId="5" w16cid:durableId="1653100390">
    <w:abstractNumId w:val="28"/>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8"/>
  </w:num>
  <w:num w:numId="9" w16cid:durableId="571163063">
    <w:abstractNumId w:val="24"/>
  </w:num>
  <w:num w:numId="10" w16cid:durableId="1065563355">
    <w:abstractNumId w:val="35"/>
  </w:num>
  <w:num w:numId="11" w16cid:durableId="715664859">
    <w:abstractNumId w:val="20"/>
    <w:lvlOverride w:ilvl="0">
      <w:startOverride w:val="1"/>
    </w:lvlOverride>
  </w:num>
  <w:num w:numId="12" w16cid:durableId="378092163">
    <w:abstractNumId w:val="29"/>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2"/>
  </w:num>
  <w:num w:numId="16" w16cid:durableId="822084639">
    <w:abstractNumId w:val="3"/>
  </w:num>
  <w:num w:numId="17" w16cid:durableId="1326082271">
    <w:abstractNumId w:val="33"/>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19"/>
  </w:num>
  <w:num w:numId="23" w16cid:durableId="167715201">
    <w:abstractNumId w:val="12"/>
  </w:num>
  <w:num w:numId="24" w16cid:durableId="1867402561">
    <w:abstractNumId w:val="32"/>
  </w:num>
  <w:num w:numId="25" w16cid:durableId="1940487510">
    <w:abstractNumId w:val="8"/>
  </w:num>
  <w:num w:numId="26" w16cid:durableId="1891529130">
    <w:abstractNumId w:val="6"/>
  </w:num>
  <w:num w:numId="27" w16cid:durableId="815487466">
    <w:abstractNumId w:val="25"/>
  </w:num>
  <w:num w:numId="28" w16cid:durableId="872037381">
    <w:abstractNumId w:val="5"/>
  </w:num>
  <w:num w:numId="29" w16cid:durableId="2008709932">
    <w:abstractNumId w:val="34"/>
  </w:num>
  <w:num w:numId="30" w16cid:durableId="430469718">
    <w:abstractNumId w:val="15"/>
  </w:num>
  <w:num w:numId="31" w16cid:durableId="86925515">
    <w:abstractNumId w:val="10"/>
  </w:num>
  <w:num w:numId="32" w16cid:durableId="1032077267">
    <w:abstractNumId w:val="9"/>
  </w:num>
  <w:num w:numId="33" w16cid:durableId="1349257611">
    <w:abstractNumId w:val="14"/>
  </w:num>
  <w:num w:numId="34" w16cid:durableId="1482388940">
    <w:abstractNumId w:val="37"/>
  </w:num>
  <w:num w:numId="35" w16cid:durableId="1368676356">
    <w:abstractNumId w:val="7"/>
  </w:num>
  <w:num w:numId="36" w16cid:durableId="1776368484">
    <w:abstractNumId w:val="11"/>
  </w:num>
  <w:num w:numId="37" w16cid:durableId="5249300">
    <w:abstractNumId w:val="4"/>
  </w:num>
  <w:num w:numId="38" w16cid:durableId="1778909839">
    <w:abstractNumId w:val="17"/>
  </w:num>
  <w:num w:numId="39" w16cid:durableId="1903834291">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76C"/>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C7F"/>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C"/>
    <w:rsid w:val="00017AE1"/>
    <w:rsid w:val="00017BD1"/>
    <w:rsid w:val="00017BD3"/>
    <w:rsid w:val="00017C75"/>
    <w:rsid w:val="00017EF1"/>
    <w:rsid w:val="00020643"/>
    <w:rsid w:val="0002083F"/>
    <w:rsid w:val="000208F2"/>
    <w:rsid w:val="00020D76"/>
    <w:rsid w:val="000213DD"/>
    <w:rsid w:val="00021545"/>
    <w:rsid w:val="00021602"/>
    <w:rsid w:val="0002165F"/>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27F33"/>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4B7"/>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9B1"/>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D52"/>
    <w:rsid w:val="00065E11"/>
    <w:rsid w:val="00065E14"/>
    <w:rsid w:val="0006602B"/>
    <w:rsid w:val="000666D5"/>
    <w:rsid w:val="00066C0C"/>
    <w:rsid w:val="00066EA6"/>
    <w:rsid w:val="00066FD7"/>
    <w:rsid w:val="0006786C"/>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3046"/>
    <w:rsid w:val="0007325F"/>
    <w:rsid w:val="000733C3"/>
    <w:rsid w:val="000734C9"/>
    <w:rsid w:val="00073864"/>
    <w:rsid w:val="00073891"/>
    <w:rsid w:val="00073B0F"/>
    <w:rsid w:val="00073B70"/>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25F"/>
    <w:rsid w:val="00083306"/>
    <w:rsid w:val="00083382"/>
    <w:rsid w:val="000834F3"/>
    <w:rsid w:val="0008390F"/>
    <w:rsid w:val="00083DE3"/>
    <w:rsid w:val="000840C3"/>
    <w:rsid w:val="00084132"/>
    <w:rsid w:val="00084B36"/>
    <w:rsid w:val="00084BBC"/>
    <w:rsid w:val="00084FF3"/>
    <w:rsid w:val="000850E1"/>
    <w:rsid w:val="00085146"/>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1CF"/>
    <w:rsid w:val="000913BD"/>
    <w:rsid w:val="00091419"/>
    <w:rsid w:val="0009176B"/>
    <w:rsid w:val="00091A61"/>
    <w:rsid w:val="000921FC"/>
    <w:rsid w:val="00092268"/>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0CA"/>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98D"/>
    <w:rsid w:val="000A7B76"/>
    <w:rsid w:val="000A7CC2"/>
    <w:rsid w:val="000A7CF2"/>
    <w:rsid w:val="000A7DD9"/>
    <w:rsid w:val="000B03F9"/>
    <w:rsid w:val="000B09C2"/>
    <w:rsid w:val="000B0DB3"/>
    <w:rsid w:val="000B1298"/>
    <w:rsid w:val="000B16EB"/>
    <w:rsid w:val="000B1747"/>
    <w:rsid w:val="000B1BDB"/>
    <w:rsid w:val="000B1C9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5F"/>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B2A"/>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7D09"/>
    <w:rsid w:val="000F7D0B"/>
    <w:rsid w:val="000F7D30"/>
    <w:rsid w:val="0010012F"/>
    <w:rsid w:val="0010015A"/>
    <w:rsid w:val="001002D2"/>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828"/>
    <w:rsid w:val="00113B73"/>
    <w:rsid w:val="00113CA5"/>
    <w:rsid w:val="00113CFF"/>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3A8"/>
    <w:rsid w:val="00122527"/>
    <w:rsid w:val="00122B79"/>
    <w:rsid w:val="00122F5B"/>
    <w:rsid w:val="00123015"/>
    <w:rsid w:val="00123120"/>
    <w:rsid w:val="001232EF"/>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BBB"/>
    <w:rsid w:val="00127DA7"/>
    <w:rsid w:val="00127DB9"/>
    <w:rsid w:val="00127FAB"/>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275"/>
    <w:rsid w:val="00165322"/>
    <w:rsid w:val="0016574B"/>
    <w:rsid w:val="001658C1"/>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434"/>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924"/>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C"/>
    <w:rsid w:val="001B25FD"/>
    <w:rsid w:val="001B2992"/>
    <w:rsid w:val="001B29FA"/>
    <w:rsid w:val="001B2C05"/>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C7766"/>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C1A"/>
    <w:rsid w:val="001D5EB7"/>
    <w:rsid w:val="001D62CE"/>
    <w:rsid w:val="001D6746"/>
    <w:rsid w:val="001D68B0"/>
    <w:rsid w:val="001D68D3"/>
    <w:rsid w:val="001D6C5A"/>
    <w:rsid w:val="001D6E91"/>
    <w:rsid w:val="001D6FCC"/>
    <w:rsid w:val="001D6FD0"/>
    <w:rsid w:val="001D736D"/>
    <w:rsid w:val="001D7951"/>
    <w:rsid w:val="001D796B"/>
    <w:rsid w:val="001D7DA9"/>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DBB"/>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79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E9F"/>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4FE0"/>
    <w:rsid w:val="00225347"/>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1F5"/>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1A3"/>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57EF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FAB"/>
    <w:rsid w:val="00281FDC"/>
    <w:rsid w:val="002822E8"/>
    <w:rsid w:val="002824AA"/>
    <w:rsid w:val="00282519"/>
    <w:rsid w:val="002827B2"/>
    <w:rsid w:val="002828FB"/>
    <w:rsid w:val="00282932"/>
    <w:rsid w:val="00282AEB"/>
    <w:rsid w:val="00282C5A"/>
    <w:rsid w:val="002831C2"/>
    <w:rsid w:val="0028330C"/>
    <w:rsid w:val="00283873"/>
    <w:rsid w:val="002838B2"/>
    <w:rsid w:val="00283967"/>
    <w:rsid w:val="00283CE9"/>
    <w:rsid w:val="00283D19"/>
    <w:rsid w:val="002840E5"/>
    <w:rsid w:val="00284134"/>
    <w:rsid w:val="002842D2"/>
    <w:rsid w:val="002842E1"/>
    <w:rsid w:val="00284378"/>
    <w:rsid w:val="00284580"/>
    <w:rsid w:val="002845F9"/>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2F9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4ED"/>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5B1"/>
    <w:rsid w:val="002A268B"/>
    <w:rsid w:val="002A2CE3"/>
    <w:rsid w:val="002A2E02"/>
    <w:rsid w:val="002A2E8D"/>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DF"/>
    <w:rsid w:val="002C5590"/>
    <w:rsid w:val="002C570C"/>
    <w:rsid w:val="002C579F"/>
    <w:rsid w:val="002C5F89"/>
    <w:rsid w:val="002C6703"/>
    <w:rsid w:val="002C67E8"/>
    <w:rsid w:val="002C6836"/>
    <w:rsid w:val="002C6D00"/>
    <w:rsid w:val="002C6F84"/>
    <w:rsid w:val="002C7290"/>
    <w:rsid w:val="002C79F2"/>
    <w:rsid w:val="002D083A"/>
    <w:rsid w:val="002D0A71"/>
    <w:rsid w:val="002D0AB6"/>
    <w:rsid w:val="002D0CAF"/>
    <w:rsid w:val="002D1235"/>
    <w:rsid w:val="002D125C"/>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D86"/>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C3"/>
    <w:rsid w:val="002E52F8"/>
    <w:rsid w:val="002E539F"/>
    <w:rsid w:val="002E56E8"/>
    <w:rsid w:val="002E5758"/>
    <w:rsid w:val="002E59B9"/>
    <w:rsid w:val="002E59ED"/>
    <w:rsid w:val="002E5A14"/>
    <w:rsid w:val="002E5BF8"/>
    <w:rsid w:val="002E5F67"/>
    <w:rsid w:val="002E61E3"/>
    <w:rsid w:val="002E626B"/>
    <w:rsid w:val="002E648C"/>
    <w:rsid w:val="002E64F4"/>
    <w:rsid w:val="002E66A6"/>
    <w:rsid w:val="002E67F3"/>
    <w:rsid w:val="002E68B9"/>
    <w:rsid w:val="002E6A65"/>
    <w:rsid w:val="002E6A78"/>
    <w:rsid w:val="002E6AA3"/>
    <w:rsid w:val="002E6ADE"/>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8CC"/>
    <w:rsid w:val="00305AD0"/>
    <w:rsid w:val="00305C70"/>
    <w:rsid w:val="00305DF2"/>
    <w:rsid w:val="00306094"/>
    <w:rsid w:val="00306292"/>
    <w:rsid w:val="00306432"/>
    <w:rsid w:val="00306457"/>
    <w:rsid w:val="003067AA"/>
    <w:rsid w:val="00306835"/>
    <w:rsid w:val="003072BE"/>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3BB"/>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BAD"/>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4DCC"/>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714"/>
    <w:rsid w:val="0035277E"/>
    <w:rsid w:val="003529FF"/>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8A7"/>
    <w:rsid w:val="00365CAB"/>
    <w:rsid w:val="00365DB4"/>
    <w:rsid w:val="00365EE8"/>
    <w:rsid w:val="00365F8A"/>
    <w:rsid w:val="003660BD"/>
    <w:rsid w:val="003666A0"/>
    <w:rsid w:val="003667C4"/>
    <w:rsid w:val="00366A7B"/>
    <w:rsid w:val="00366B3F"/>
    <w:rsid w:val="0036708A"/>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00F"/>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4AB"/>
    <w:rsid w:val="003A1883"/>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4EA4"/>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E6D"/>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0D1"/>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A6"/>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DE7"/>
    <w:rsid w:val="00422E43"/>
    <w:rsid w:val="004233B6"/>
    <w:rsid w:val="0042396B"/>
    <w:rsid w:val="00423A3C"/>
    <w:rsid w:val="00423B4D"/>
    <w:rsid w:val="00423C95"/>
    <w:rsid w:val="00423E62"/>
    <w:rsid w:val="00424057"/>
    <w:rsid w:val="004243F4"/>
    <w:rsid w:val="004244A5"/>
    <w:rsid w:val="004249EC"/>
    <w:rsid w:val="00424AAD"/>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496"/>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0D7"/>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8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64"/>
    <w:rsid w:val="00455C65"/>
    <w:rsid w:val="00455D96"/>
    <w:rsid w:val="00455F8E"/>
    <w:rsid w:val="00455FC1"/>
    <w:rsid w:val="00456820"/>
    <w:rsid w:val="00456853"/>
    <w:rsid w:val="00456BA3"/>
    <w:rsid w:val="00456BD2"/>
    <w:rsid w:val="00456C32"/>
    <w:rsid w:val="00456FEE"/>
    <w:rsid w:val="00457074"/>
    <w:rsid w:val="0045766D"/>
    <w:rsid w:val="00457699"/>
    <w:rsid w:val="00457B87"/>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0EF3"/>
    <w:rsid w:val="00471055"/>
    <w:rsid w:val="00471083"/>
    <w:rsid w:val="00471656"/>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A3"/>
    <w:rsid w:val="00490FEE"/>
    <w:rsid w:val="00491266"/>
    <w:rsid w:val="00491470"/>
    <w:rsid w:val="0049161C"/>
    <w:rsid w:val="00491691"/>
    <w:rsid w:val="0049169F"/>
    <w:rsid w:val="00491799"/>
    <w:rsid w:val="004919E9"/>
    <w:rsid w:val="00492932"/>
    <w:rsid w:val="004929E6"/>
    <w:rsid w:val="004929EC"/>
    <w:rsid w:val="00492BF2"/>
    <w:rsid w:val="00492D8F"/>
    <w:rsid w:val="00493307"/>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568"/>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B017C"/>
    <w:rsid w:val="004B0294"/>
    <w:rsid w:val="004B0617"/>
    <w:rsid w:val="004B067B"/>
    <w:rsid w:val="004B076E"/>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2A"/>
    <w:rsid w:val="004B4D37"/>
    <w:rsid w:val="004B4D4D"/>
    <w:rsid w:val="004B4DD6"/>
    <w:rsid w:val="004B54EC"/>
    <w:rsid w:val="004B5658"/>
    <w:rsid w:val="004B56BA"/>
    <w:rsid w:val="004B5715"/>
    <w:rsid w:val="004B57A5"/>
    <w:rsid w:val="004B5895"/>
    <w:rsid w:val="004B59B3"/>
    <w:rsid w:val="004B5A0E"/>
    <w:rsid w:val="004B5C69"/>
    <w:rsid w:val="004B5E0D"/>
    <w:rsid w:val="004B5EE2"/>
    <w:rsid w:val="004B62D9"/>
    <w:rsid w:val="004B641D"/>
    <w:rsid w:val="004B65B1"/>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13"/>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C5F"/>
    <w:rsid w:val="004E53C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6B"/>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8AF"/>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CB9"/>
    <w:rsid w:val="00523E60"/>
    <w:rsid w:val="005240BC"/>
    <w:rsid w:val="005240BE"/>
    <w:rsid w:val="005241DC"/>
    <w:rsid w:val="00524666"/>
    <w:rsid w:val="0052485C"/>
    <w:rsid w:val="00524ACB"/>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BFD"/>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8F"/>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6E"/>
    <w:rsid w:val="005404D9"/>
    <w:rsid w:val="005409E6"/>
    <w:rsid w:val="00540CCF"/>
    <w:rsid w:val="00540FC0"/>
    <w:rsid w:val="00541066"/>
    <w:rsid w:val="005413DD"/>
    <w:rsid w:val="005418EA"/>
    <w:rsid w:val="00541D17"/>
    <w:rsid w:val="00541F0A"/>
    <w:rsid w:val="00541F8B"/>
    <w:rsid w:val="00542434"/>
    <w:rsid w:val="005424A5"/>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6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1A"/>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CB"/>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AB5"/>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7D"/>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BC6"/>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AF"/>
    <w:rsid w:val="005C4031"/>
    <w:rsid w:val="005C40FE"/>
    <w:rsid w:val="005C42A8"/>
    <w:rsid w:val="005C440F"/>
    <w:rsid w:val="005C463A"/>
    <w:rsid w:val="005C4776"/>
    <w:rsid w:val="005C4877"/>
    <w:rsid w:val="005C4922"/>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94"/>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2A1"/>
    <w:rsid w:val="005E15A0"/>
    <w:rsid w:val="005E15ED"/>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134"/>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76"/>
    <w:rsid w:val="006028B3"/>
    <w:rsid w:val="00602A7A"/>
    <w:rsid w:val="00602AC2"/>
    <w:rsid w:val="00602AC6"/>
    <w:rsid w:val="00602BAF"/>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24"/>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6B4"/>
    <w:rsid w:val="00625896"/>
    <w:rsid w:val="00625A23"/>
    <w:rsid w:val="00625BC9"/>
    <w:rsid w:val="00625C41"/>
    <w:rsid w:val="00625F5E"/>
    <w:rsid w:val="00626532"/>
    <w:rsid w:val="006265AB"/>
    <w:rsid w:val="006267D0"/>
    <w:rsid w:val="00626936"/>
    <w:rsid w:val="00626CC9"/>
    <w:rsid w:val="00626F65"/>
    <w:rsid w:val="00626F91"/>
    <w:rsid w:val="00626FB1"/>
    <w:rsid w:val="00627003"/>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BCF"/>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234"/>
    <w:rsid w:val="006525E6"/>
    <w:rsid w:val="00652613"/>
    <w:rsid w:val="00652671"/>
    <w:rsid w:val="00652705"/>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C6"/>
    <w:rsid w:val="0065511B"/>
    <w:rsid w:val="006551BD"/>
    <w:rsid w:val="00655521"/>
    <w:rsid w:val="00655621"/>
    <w:rsid w:val="00655645"/>
    <w:rsid w:val="00656031"/>
    <w:rsid w:val="006560AB"/>
    <w:rsid w:val="006562A8"/>
    <w:rsid w:val="006562CB"/>
    <w:rsid w:val="006563CD"/>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5A"/>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1CF4"/>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13"/>
    <w:rsid w:val="006B09DD"/>
    <w:rsid w:val="006B0D1A"/>
    <w:rsid w:val="006B0EDA"/>
    <w:rsid w:val="006B1185"/>
    <w:rsid w:val="006B11B7"/>
    <w:rsid w:val="006B124B"/>
    <w:rsid w:val="006B1471"/>
    <w:rsid w:val="006B18C5"/>
    <w:rsid w:val="006B1C2E"/>
    <w:rsid w:val="006B2052"/>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4C9"/>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7D"/>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95B"/>
    <w:rsid w:val="00702DFC"/>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7AA"/>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3F0C"/>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960"/>
    <w:rsid w:val="00730AC0"/>
    <w:rsid w:val="00730F3A"/>
    <w:rsid w:val="0073110E"/>
    <w:rsid w:val="00731575"/>
    <w:rsid w:val="007316EB"/>
    <w:rsid w:val="00731AA5"/>
    <w:rsid w:val="00731B34"/>
    <w:rsid w:val="00732404"/>
    <w:rsid w:val="00732545"/>
    <w:rsid w:val="00732572"/>
    <w:rsid w:val="0073286D"/>
    <w:rsid w:val="0073287E"/>
    <w:rsid w:val="00733219"/>
    <w:rsid w:val="007333D0"/>
    <w:rsid w:val="007334A3"/>
    <w:rsid w:val="007334C5"/>
    <w:rsid w:val="0073382A"/>
    <w:rsid w:val="00733A14"/>
    <w:rsid w:val="007340B2"/>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B3A"/>
    <w:rsid w:val="00746EE5"/>
    <w:rsid w:val="00746FFB"/>
    <w:rsid w:val="00747067"/>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ACF"/>
    <w:rsid w:val="00751BF6"/>
    <w:rsid w:val="0075239A"/>
    <w:rsid w:val="007523CA"/>
    <w:rsid w:val="007526A2"/>
    <w:rsid w:val="007526E4"/>
    <w:rsid w:val="0075271B"/>
    <w:rsid w:val="007529C9"/>
    <w:rsid w:val="00753312"/>
    <w:rsid w:val="00753562"/>
    <w:rsid w:val="00753625"/>
    <w:rsid w:val="0075391C"/>
    <w:rsid w:val="00753952"/>
    <w:rsid w:val="00753A57"/>
    <w:rsid w:val="0075426F"/>
    <w:rsid w:val="00754437"/>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E3"/>
    <w:rsid w:val="007643F1"/>
    <w:rsid w:val="007645DD"/>
    <w:rsid w:val="007646B3"/>
    <w:rsid w:val="00764845"/>
    <w:rsid w:val="0076486C"/>
    <w:rsid w:val="00764A92"/>
    <w:rsid w:val="00765098"/>
    <w:rsid w:val="00765255"/>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8CB"/>
    <w:rsid w:val="007748E4"/>
    <w:rsid w:val="00774AB4"/>
    <w:rsid w:val="00775047"/>
    <w:rsid w:val="007752F6"/>
    <w:rsid w:val="007755C6"/>
    <w:rsid w:val="0077571C"/>
    <w:rsid w:val="0077576F"/>
    <w:rsid w:val="00775838"/>
    <w:rsid w:val="00775BCE"/>
    <w:rsid w:val="00776981"/>
    <w:rsid w:val="007769CC"/>
    <w:rsid w:val="00776CBE"/>
    <w:rsid w:val="007772FD"/>
    <w:rsid w:val="007774CF"/>
    <w:rsid w:val="007776B9"/>
    <w:rsid w:val="00777A0F"/>
    <w:rsid w:val="00777D3E"/>
    <w:rsid w:val="00777D82"/>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59A"/>
    <w:rsid w:val="007A49EC"/>
    <w:rsid w:val="007A4A55"/>
    <w:rsid w:val="007A51B4"/>
    <w:rsid w:val="007A51DF"/>
    <w:rsid w:val="007A5363"/>
    <w:rsid w:val="007A55CA"/>
    <w:rsid w:val="007A581B"/>
    <w:rsid w:val="007A5FDE"/>
    <w:rsid w:val="007A6177"/>
    <w:rsid w:val="007A61BF"/>
    <w:rsid w:val="007A652E"/>
    <w:rsid w:val="007A66A3"/>
    <w:rsid w:val="007A6E59"/>
    <w:rsid w:val="007A6E8D"/>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414B"/>
    <w:rsid w:val="007D42DC"/>
    <w:rsid w:val="007D42EF"/>
    <w:rsid w:val="007D43DD"/>
    <w:rsid w:val="007D4421"/>
    <w:rsid w:val="007D44F6"/>
    <w:rsid w:val="007D4669"/>
    <w:rsid w:val="007D4ABE"/>
    <w:rsid w:val="007D52B7"/>
    <w:rsid w:val="007D52D3"/>
    <w:rsid w:val="007D53D4"/>
    <w:rsid w:val="007D5B27"/>
    <w:rsid w:val="007D5D0B"/>
    <w:rsid w:val="007D5EE3"/>
    <w:rsid w:val="007D6215"/>
    <w:rsid w:val="007D651D"/>
    <w:rsid w:val="007D6609"/>
    <w:rsid w:val="007D6654"/>
    <w:rsid w:val="007D667A"/>
    <w:rsid w:val="007D6692"/>
    <w:rsid w:val="007D6BE8"/>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E7DB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5DA1"/>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05C"/>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2A9"/>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37E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EE7"/>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493"/>
    <w:rsid w:val="00860A65"/>
    <w:rsid w:val="00860A68"/>
    <w:rsid w:val="00860B0F"/>
    <w:rsid w:val="00860BE7"/>
    <w:rsid w:val="00860C24"/>
    <w:rsid w:val="00860E1A"/>
    <w:rsid w:val="00860ED6"/>
    <w:rsid w:val="00861050"/>
    <w:rsid w:val="00861242"/>
    <w:rsid w:val="0086178A"/>
    <w:rsid w:val="00861A9B"/>
    <w:rsid w:val="00861DC9"/>
    <w:rsid w:val="0086236F"/>
    <w:rsid w:val="00862D31"/>
    <w:rsid w:val="00862EE4"/>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A49"/>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D83"/>
    <w:rsid w:val="008C03BD"/>
    <w:rsid w:val="008C055D"/>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C00"/>
    <w:rsid w:val="008E5FCF"/>
    <w:rsid w:val="008E600C"/>
    <w:rsid w:val="008E6290"/>
    <w:rsid w:val="008E654A"/>
    <w:rsid w:val="008E6715"/>
    <w:rsid w:val="008E68E5"/>
    <w:rsid w:val="008E6956"/>
    <w:rsid w:val="008E6A0A"/>
    <w:rsid w:val="008E6B79"/>
    <w:rsid w:val="008E6F09"/>
    <w:rsid w:val="008E7169"/>
    <w:rsid w:val="008E719F"/>
    <w:rsid w:val="008E7512"/>
    <w:rsid w:val="008E771A"/>
    <w:rsid w:val="008E784A"/>
    <w:rsid w:val="008F0023"/>
    <w:rsid w:val="008F063A"/>
    <w:rsid w:val="008F09C7"/>
    <w:rsid w:val="008F0A82"/>
    <w:rsid w:val="008F0ACE"/>
    <w:rsid w:val="008F0B0B"/>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701D"/>
    <w:rsid w:val="008F722F"/>
    <w:rsid w:val="008F764B"/>
    <w:rsid w:val="008F7A6D"/>
    <w:rsid w:val="00900472"/>
    <w:rsid w:val="009006B5"/>
    <w:rsid w:val="00900801"/>
    <w:rsid w:val="009008D0"/>
    <w:rsid w:val="0090091A"/>
    <w:rsid w:val="009009DE"/>
    <w:rsid w:val="00900C98"/>
    <w:rsid w:val="00900DAE"/>
    <w:rsid w:val="00900EE2"/>
    <w:rsid w:val="00901C14"/>
    <w:rsid w:val="00901C75"/>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598C"/>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183"/>
    <w:rsid w:val="00925419"/>
    <w:rsid w:val="00925447"/>
    <w:rsid w:val="0092574F"/>
    <w:rsid w:val="00925AEF"/>
    <w:rsid w:val="00925B00"/>
    <w:rsid w:val="00926020"/>
    <w:rsid w:val="00926073"/>
    <w:rsid w:val="0092662C"/>
    <w:rsid w:val="009267BA"/>
    <w:rsid w:val="009268FB"/>
    <w:rsid w:val="009269D3"/>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4F"/>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B17"/>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6B"/>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176"/>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A91"/>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35"/>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351"/>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16F"/>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C28"/>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FD"/>
    <w:rsid w:val="00A4421B"/>
    <w:rsid w:val="00A444F1"/>
    <w:rsid w:val="00A44531"/>
    <w:rsid w:val="00A44762"/>
    <w:rsid w:val="00A44808"/>
    <w:rsid w:val="00A44BA6"/>
    <w:rsid w:val="00A44D01"/>
    <w:rsid w:val="00A44EE3"/>
    <w:rsid w:val="00A452E6"/>
    <w:rsid w:val="00A452ED"/>
    <w:rsid w:val="00A45327"/>
    <w:rsid w:val="00A45466"/>
    <w:rsid w:val="00A45496"/>
    <w:rsid w:val="00A458D3"/>
    <w:rsid w:val="00A4596F"/>
    <w:rsid w:val="00A459E1"/>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12B"/>
    <w:rsid w:val="00A51357"/>
    <w:rsid w:val="00A514E3"/>
    <w:rsid w:val="00A5184F"/>
    <w:rsid w:val="00A51887"/>
    <w:rsid w:val="00A51B9C"/>
    <w:rsid w:val="00A51C14"/>
    <w:rsid w:val="00A51E6C"/>
    <w:rsid w:val="00A52004"/>
    <w:rsid w:val="00A52094"/>
    <w:rsid w:val="00A5245C"/>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CA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0F"/>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77D03"/>
    <w:rsid w:val="00A800C7"/>
    <w:rsid w:val="00A802A0"/>
    <w:rsid w:val="00A80603"/>
    <w:rsid w:val="00A806DA"/>
    <w:rsid w:val="00A806E1"/>
    <w:rsid w:val="00A8077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3EF8"/>
    <w:rsid w:val="00AA4089"/>
    <w:rsid w:val="00AA4521"/>
    <w:rsid w:val="00AA455B"/>
    <w:rsid w:val="00AA45B3"/>
    <w:rsid w:val="00AA471D"/>
    <w:rsid w:val="00AA4855"/>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834"/>
    <w:rsid w:val="00AC2888"/>
    <w:rsid w:val="00AC2BC6"/>
    <w:rsid w:val="00AC2DFE"/>
    <w:rsid w:val="00AC2FC9"/>
    <w:rsid w:val="00AC315D"/>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215"/>
    <w:rsid w:val="00AC7681"/>
    <w:rsid w:val="00AC79B6"/>
    <w:rsid w:val="00AC7D6F"/>
    <w:rsid w:val="00AC7EB2"/>
    <w:rsid w:val="00AD0207"/>
    <w:rsid w:val="00AD0372"/>
    <w:rsid w:val="00AD04F9"/>
    <w:rsid w:val="00AD0554"/>
    <w:rsid w:val="00AD073E"/>
    <w:rsid w:val="00AD0C1D"/>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20"/>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2E2C"/>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E10"/>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3FB"/>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5"/>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09C"/>
    <w:rsid w:val="00B412C6"/>
    <w:rsid w:val="00B4195F"/>
    <w:rsid w:val="00B41A0C"/>
    <w:rsid w:val="00B42204"/>
    <w:rsid w:val="00B4226E"/>
    <w:rsid w:val="00B4246E"/>
    <w:rsid w:val="00B425FB"/>
    <w:rsid w:val="00B426FF"/>
    <w:rsid w:val="00B42C35"/>
    <w:rsid w:val="00B42E75"/>
    <w:rsid w:val="00B43232"/>
    <w:rsid w:val="00B43415"/>
    <w:rsid w:val="00B43DFD"/>
    <w:rsid w:val="00B445DB"/>
    <w:rsid w:val="00B446C7"/>
    <w:rsid w:val="00B4488A"/>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86"/>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4CB"/>
    <w:rsid w:val="00B62B25"/>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A8B"/>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90A"/>
    <w:rsid w:val="00B82983"/>
    <w:rsid w:val="00B82AAC"/>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7F3"/>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6A2"/>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19"/>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289"/>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5CDA"/>
    <w:rsid w:val="00BC6228"/>
    <w:rsid w:val="00BC6273"/>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F78"/>
    <w:rsid w:val="00BE3F9A"/>
    <w:rsid w:val="00BE3FE9"/>
    <w:rsid w:val="00BE4296"/>
    <w:rsid w:val="00BE42DA"/>
    <w:rsid w:val="00BE4461"/>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061"/>
    <w:rsid w:val="00C21254"/>
    <w:rsid w:val="00C21D40"/>
    <w:rsid w:val="00C21D50"/>
    <w:rsid w:val="00C22031"/>
    <w:rsid w:val="00C22392"/>
    <w:rsid w:val="00C22459"/>
    <w:rsid w:val="00C22A46"/>
    <w:rsid w:val="00C22B29"/>
    <w:rsid w:val="00C22BF2"/>
    <w:rsid w:val="00C22BF7"/>
    <w:rsid w:val="00C231A2"/>
    <w:rsid w:val="00C232A2"/>
    <w:rsid w:val="00C234F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671"/>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6"/>
    <w:rsid w:val="00C4593E"/>
    <w:rsid w:val="00C45A9C"/>
    <w:rsid w:val="00C45CCC"/>
    <w:rsid w:val="00C466FA"/>
    <w:rsid w:val="00C4690C"/>
    <w:rsid w:val="00C46B36"/>
    <w:rsid w:val="00C46EE0"/>
    <w:rsid w:val="00C4735A"/>
    <w:rsid w:val="00C4745D"/>
    <w:rsid w:val="00C4746A"/>
    <w:rsid w:val="00C47549"/>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77B"/>
    <w:rsid w:val="00C54D47"/>
    <w:rsid w:val="00C54EBC"/>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914"/>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516"/>
    <w:rsid w:val="00C71DE8"/>
    <w:rsid w:val="00C72312"/>
    <w:rsid w:val="00C724F4"/>
    <w:rsid w:val="00C727DD"/>
    <w:rsid w:val="00C72934"/>
    <w:rsid w:val="00C729FE"/>
    <w:rsid w:val="00C72B13"/>
    <w:rsid w:val="00C72B29"/>
    <w:rsid w:val="00C72C4A"/>
    <w:rsid w:val="00C72D36"/>
    <w:rsid w:val="00C72F33"/>
    <w:rsid w:val="00C72FDE"/>
    <w:rsid w:val="00C73273"/>
    <w:rsid w:val="00C73374"/>
    <w:rsid w:val="00C733B9"/>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464"/>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03B"/>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A7DFB"/>
    <w:rsid w:val="00CB0335"/>
    <w:rsid w:val="00CB04BA"/>
    <w:rsid w:val="00CB07E0"/>
    <w:rsid w:val="00CB116D"/>
    <w:rsid w:val="00CB12D2"/>
    <w:rsid w:val="00CB1348"/>
    <w:rsid w:val="00CB13AF"/>
    <w:rsid w:val="00CB158E"/>
    <w:rsid w:val="00CB1624"/>
    <w:rsid w:val="00CB1FCC"/>
    <w:rsid w:val="00CB2234"/>
    <w:rsid w:val="00CB28F8"/>
    <w:rsid w:val="00CB2A24"/>
    <w:rsid w:val="00CB2C1D"/>
    <w:rsid w:val="00CB2D76"/>
    <w:rsid w:val="00CB2EDB"/>
    <w:rsid w:val="00CB2FBC"/>
    <w:rsid w:val="00CB2FC0"/>
    <w:rsid w:val="00CB309A"/>
    <w:rsid w:val="00CB313D"/>
    <w:rsid w:val="00CB316A"/>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1FAA"/>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5BC1"/>
    <w:rsid w:val="00CD60A9"/>
    <w:rsid w:val="00CD63C9"/>
    <w:rsid w:val="00CD651A"/>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C4"/>
    <w:rsid w:val="00D07A8C"/>
    <w:rsid w:val="00D07AAA"/>
    <w:rsid w:val="00D07FB0"/>
    <w:rsid w:val="00D10206"/>
    <w:rsid w:val="00D1050B"/>
    <w:rsid w:val="00D1055D"/>
    <w:rsid w:val="00D10583"/>
    <w:rsid w:val="00D108AC"/>
    <w:rsid w:val="00D108B2"/>
    <w:rsid w:val="00D109A0"/>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70D"/>
    <w:rsid w:val="00D16C8C"/>
    <w:rsid w:val="00D16C8E"/>
    <w:rsid w:val="00D16CF7"/>
    <w:rsid w:val="00D17138"/>
    <w:rsid w:val="00D172D2"/>
    <w:rsid w:val="00D172D5"/>
    <w:rsid w:val="00D17D34"/>
    <w:rsid w:val="00D17D4B"/>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22"/>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F7B"/>
    <w:rsid w:val="00D51497"/>
    <w:rsid w:val="00D5166A"/>
    <w:rsid w:val="00D517BD"/>
    <w:rsid w:val="00D51938"/>
    <w:rsid w:val="00D5193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C52"/>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365"/>
    <w:rsid w:val="00D814F8"/>
    <w:rsid w:val="00D81635"/>
    <w:rsid w:val="00D81807"/>
    <w:rsid w:val="00D81DD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93F"/>
    <w:rsid w:val="00D90D87"/>
    <w:rsid w:val="00D90E06"/>
    <w:rsid w:val="00D90E2D"/>
    <w:rsid w:val="00D90EAF"/>
    <w:rsid w:val="00D91097"/>
    <w:rsid w:val="00D91099"/>
    <w:rsid w:val="00D91315"/>
    <w:rsid w:val="00D91468"/>
    <w:rsid w:val="00D918F2"/>
    <w:rsid w:val="00D91AF9"/>
    <w:rsid w:val="00D92069"/>
    <w:rsid w:val="00D9208B"/>
    <w:rsid w:val="00D92213"/>
    <w:rsid w:val="00D92AF7"/>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3D02"/>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57"/>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01C"/>
    <w:rsid w:val="00DC7A3C"/>
    <w:rsid w:val="00DC7A5B"/>
    <w:rsid w:val="00DC7ADF"/>
    <w:rsid w:val="00DC7B63"/>
    <w:rsid w:val="00DC7BC8"/>
    <w:rsid w:val="00DC7E10"/>
    <w:rsid w:val="00DC7E6E"/>
    <w:rsid w:val="00DD00FC"/>
    <w:rsid w:val="00DD0664"/>
    <w:rsid w:val="00DD077E"/>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955"/>
    <w:rsid w:val="00DE2989"/>
    <w:rsid w:val="00DE2BDC"/>
    <w:rsid w:val="00DE2D53"/>
    <w:rsid w:val="00DE30AA"/>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6F0"/>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9D6"/>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C93"/>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865"/>
    <w:rsid w:val="00E31C72"/>
    <w:rsid w:val="00E31DAC"/>
    <w:rsid w:val="00E31DD1"/>
    <w:rsid w:val="00E32009"/>
    <w:rsid w:val="00E321DE"/>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66"/>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30D"/>
    <w:rsid w:val="00E55681"/>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8C1"/>
    <w:rsid w:val="00E63D4A"/>
    <w:rsid w:val="00E63E20"/>
    <w:rsid w:val="00E643B5"/>
    <w:rsid w:val="00E64928"/>
    <w:rsid w:val="00E64AFC"/>
    <w:rsid w:val="00E64CCD"/>
    <w:rsid w:val="00E6512D"/>
    <w:rsid w:val="00E652C9"/>
    <w:rsid w:val="00E654FA"/>
    <w:rsid w:val="00E6556A"/>
    <w:rsid w:val="00E65651"/>
    <w:rsid w:val="00E6571F"/>
    <w:rsid w:val="00E6572A"/>
    <w:rsid w:val="00E657F5"/>
    <w:rsid w:val="00E659CF"/>
    <w:rsid w:val="00E65BCB"/>
    <w:rsid w:val="00E662D7"/>
    <w:rsid w:val="00E66551"/>
    <w:rsid w:val="00E66577"/>
    <w:rsid w:val="00E66A2A"/>
    <w:rsid w:val="00E67123"/>
    <w:rsid w:val="00E67264"/>
    <w:rsid w:val="00E67522"/>
    <w:rsid w:val="00E676A0"/>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F0B"/>
    <w:rsid w:val="00E72044"/>
    <w:rsid w:val="00E721C7"/>
    <w:rsid w:val="00E7234B"/>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0F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946"/>
    <w:rsid w:val="00E84A70"/>
    <w:rsid w:val="00E84DDF"/>
    <w:rsid w:val="00E84E8C"/>
    <w:rsid w:val="00E84F13"/>
    <w:rsid w:val="00E85315"/>
    <w:rsid w:val="00E85324"/>
    <w:rsid w:val="00E856C3"/>
    <w:rsid w:val="00E8599C"/>
    <w:rsid w:val="00E85C8D"/>
    <w:rsid w:val="00E85CEB"/>
    <w:rsid w:val="00E85F6F"/>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0E5A"/>
    <w:rsid w:val="00EE107C"/>
    <w:rsid w:val="00EE1167"/>
    <w:rsid w:val="00EE135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2F7E"/>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A54"/>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3B4"/>
    <w:rsid w:val="00F368CD"/>
    <w:rsid w:val="00F36A25"/>
    <w:rsid w:val="00F36AD6"/>
    <w:rsid w:val="00F36F05"/>
    <w:rsid w:val="00F3712E"/>
    <w:rsid w:val="00F37210"/>
    <w:rsid w:val="00F37343"/>
    <w:rsid w:val="00F37362"/>
    <w:rsid w:val="00F3746D"/>
    <w:rsid w:val="00F3751A"/>
    <w:rsid w:val="00F375BF"/>
    <w:rsid w:val="00F37942"/>
    <w:rsid w:val="00F37D18"/>
    <w:rsid w:val="00F40435"/>
    <w:rsid w:val="00F40A29"/>
    <w:rsid w:val="00F41014"/>
    <w:rsid w:val="00F41259"/>
    <w:rsid w:val="00F415BA"/>
    <w:rsid w:val="00F41B70"/>
    <w:rsid w:val="00F41E57"/>
    <w:rsid w:val="00F429FB"/>
    <w:rsid w:val="00F42BBC"/>
    <w:rsid w:val="00F42E03"/>
    <w:rsid w:val="00F42E12"/>
    <w:rsid w:val="00F42F27"/>
    <w:rsid w:val="00F42F55"/>
    <w:rsid w:val="00F4352C"/>
    <w:rsid w:val="00F436A8"/>
    <w:rsid w:val="00F437CB"/>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210E"/>
    <w:rsid w:val="00F521C5"/>
    <w:rsid w:val="00F526A4"/>
    <w:rsid w:val="00F52804"/>
    <w:rsid w:val="00F52AC9"/>
    <w:rsid w:val="00F52ADD"/>
    <w:rsid w:val="00F52E5C"/>
    <w:rsid w:val="00F53061"/>
    <w:rsid w:val="00F5353D"/>
    <w:rsid w:val="00F539AE"/>
    <w:rsid w:val="00F53BB5"/>
    <w:rsid w:val="00F53FE0"/>
    <w:rsid w:val="00F54149"/>
    <w:rsid w:val="00F5417C"/>
    <w:rsid w:val="00F5428E"/>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1E35"/>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EC"/>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77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25D"/>
    <w:rsid w:val="00FA3395"/>
    <w:rsid w:val="00FA352D"/>
    <w:rsid w:val="00FA3731"/>
    <w:rsid w:val="00FA3B98"/>
    <w:rsid w:val="00FA3DC8"/>
    <w:rsid w:val="00FA4A19"/>
    <w:rsid w:val="00FA4C46"/>
    <w:rsid w:val="00FA4EC3"/>
    <w:rsid w:val="00FA521E"/>
    <w:rsid w:val="00FA521F"/>
    <w:rsid w:val="00FA5634"/>
    <w:rsid w:val="00FA566D"/>
    <w:rsid w:val="00FA574F"/>
    <w:rsid w:val="00FA5912"/>
    <w:rsid w:val="00FA5EA8"/>
    <w:rsid w:val="00FA5F0C"/>
    <w:rsid w:val="00FA6122"/>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16E"/>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49224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0327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74456">
      <w:bodyDiv w:val="1"/>
      <w:marLeft w:val="0"/>
      <w:marRight w:val="0"/>
      <w:marTop w:val="0"/>
      <w:marBottom w:val="0"/>
      <w:divBdr>
        <w:top w:val="none" w:sz="0" w:space="0" w:color="auto"/>
        <w:left w:val="none" w:sz="0" w:space="0" w:color="auto"/>
        <w:bottom w:val="none" w:sz="0" w:space="0" w:color="auto"/>
        <w:right w:val="none" w:sz="0" w:space="0" w:color="auto"/>
      </w:divBdr>
      <w:divsChild>
        <w:div w:id="1828520615">
          <w:marLeft w:val="547"/>
          <w:marRight w:val="0"/>
          <w:marTop w:val="0"/>
          <w:marBottom w:val="0"/>
          <w:divBdr>
            <w:top w:val="none" w:sz="0" w:space="0" w:color="auto"/>
            <w:left w:val="none" w:sz="0" w:space="0" w:color="auto"/>
            <w:bottom w:val="none" w:sz="0" w:space="0" w:color="auto"/>
            <w:right w:val="none" w:sz="0" w:space="0" w:color="auto"/>
          </w:divBdr>
        </w:div>
        <w:div w:id="1024290368">
          <w:marLeft w:val="547"/>
          <w:marRight w:val="0"/>
          <w:marTop w:val="0"/>
          <w:marBottom w:val="0"/>
          <w:divBdr>
            <w:top w:val="none" w:sz="0" w:space="0" w:color="auto"/>
            <w:left w:val="none" w:sz="0" w:space="0" w:color="auto"/>
            <w:bottom w:val="none" w:sz="0" w:space="0" w:color="auto"/>
            <w:right w:val="none" w:sz="0" w:space="0" w:color="auto"/>
          </w:divBdr>
        </w:div>
        <w:div w:id="580260243">
          <w:marLeft w:val="547"/>
          <w:marRight w:val="0"/>
          <w:marTop w:val="0"/>
          <w:marBottom w:val="0"/>
          <w:divBdr>
            <w:top w:val="none" w:sz="0" w:space="0" w:color="auto"/>
            <w:left w:val="none" w:sz="0" w:space="0" w:color="auto"/>
            <w:bottom w:val="none" w:sz="0" w:space="0" w:color="auto"/>
            <w:right w:val="none" w:sz="0" w:space="0" w:color="auto"/>
          </w:divBdr>
        </w:div>
        <w:div w:id="1829706191">
          <w:marLeft w:val="547"/>
          <w:marRight w:val="0"/>
          <w:marTop w:val="0"/>
          <w:marBottom w:val="0"/>
          <w:divBdr>
            <w:top w:val="none" w:sz="0" w:space="0" w:color="auto"/>
            <w:left w:val="none" w:sz="0" w:space="0" w:color="auto"/>
            <w:bottom w:val="none" w:sz="0" w:space="0" w:color="auto"/>
            <w:right w:val="none" w:sz="0" w:space="0" w:color="auto"/>
          </w:divBdr>
        </w:div>
        <w:div w:id="418864939">
          <w:marLeft w:val="547"/>
          <w:marRight w:val="0"/>
          <w:marTop w:val="0"/>
          <w:marBottom w:val="0"/>
          <w:divBdr>
            <w:top w:val="none" w:sz="0" w:space="0" w:color="auto"/>
            <w:left w:val="none" w:sz="0" w:space="0" w:color="auto"/>
            <w:bottom w:val="none" w:sz="0" w:space="0" w:color="auto"/>
            <w:right w:val="none" w:sz="0" w:space="0" w:color="auto"/>
          </w:divBdr>
        </w:div>
        <w:div w:id="19817860">
          <w:marLeft w:val="547"/>
          <w:marRight w:val="0"/>
          <w:marTop w:val="0"/>
          <w:marBottom w:val="0"/>
          <w:divBdr>
            <w:top w:val="none" w:sz="0" w:space="0" w:color="auto"/>
            <w:left w:val="none" w:sz="0" w:space="0" w:color="auto"/>
            <w:bottom w:val="none" w:sz="0" w:space="0" w:color="auto"/>
            <w:right w:val="none" w:sz="0" w:space="0" w:color="auto"/>
          </w:divBdr>
        </w:div>
        <w:div w:id="1101409805">
          <w:marLeft w:val="547"/>
          <w:marRight w:val="0"/>
          <w:marTop w:val="0"/>
          <w:marBottom w:val="0"/>
          <w:divBdr>
            <w:top w:val="none" w:sz="0" w:space="0" w:color="auto"/>
            <w:left w:val="none" w:sz="0" w:space="0" w:color="auto"/>
            <w:bottom w:val="none" w:sz="0" w:space="0" w:color="auto"/>
            <w:right w:val="none" w:sz="0" w:space="0" w:color="auto"/>
          </w:divBdr>
        </w:div>
        <w:div w:id="1242564296">
          <w:marLeft w:val="547"/>
          <w:marRight w:val="0"/>
          <w:marTop w:val="0"/>
          <w:marBottom w:val="0"/>
          <w:divBdr>
            <w:top w:val="none" w:sz="0" w:space="0" w:color="auto"/>
            <w:left w:val="none" w:sz="0" w:space="0" w:color="auto"/>
            <w:bottom w:val="none" w:sz="0" w:space="0" w:color="auto"/>
            <w:right w:val="none" w:sz="0" w:space="0" w:color="auto"/>
          </w:divBdr>
        </w:div>
        <w:div w:id="1809974247">
          <w:marLeft w:val="547"/>
          <w:marRight w:val="0"/>
          <w:marTop w:val="0"/>
          <w:marBottom w:val="0"/>
          <w:divBdr>
            <w:top w:val="none" w:sz="0" w:space="0" w:color="auto"/>
            <w:left w:val="none" w:sz="0" w:space="0" w:color="auto"/>
            <w:bottom w:val="none" w:sz="0" w:space="0" w:color="auto"/>
            <w:right w:val="none" w:sz="0" w:space="0" w:color="auto"/>
          </w:divBdr>
        </w:div>
        <w:div w:id="277950731">
          <w:marLeft w:val="547"/>
          <w:marRight w:val="0"/>
          <w:marTop w:val="0"/>
          <w:marBottom w:val="0"/>
          <w:divBdr>
            <w:top w:val="none" w:sz="0" w:space="0" w:color="auto"/>
            <w:left w:val="none" w:sz="0" w:space="0" w:color="auto"/>
            <w:bottom w:val="none" w:sz="0" w:space="0" w:color="auto"/>
            <w:right w:val="none" w:sz="0" w:space="0" w:color="auto"/>
          </w:divBdr>
        </w:div>
        <w:div w:id="140854915">
          <w:marLeft w:val="547"/>
          <w:marRight w:val="0"/>
          <w:marTop w:val="0"/>
          <w:marBottom w:val="0"/>
          <w:divBdr>
            <w:top w:val="none" w:sz="0" w:space="0" w:color="auto"/>
            <w:left w:val="none" w:sz="0" w:space="0" w:color="auto"/>
            <w:bottom w:val="none" w:sz="0" w:space="0" w:color="auto"/>
            <w:right w:val="none" w:sz="0" w:space="0" w:color="auto"/>
          </w:divBdr>
        </w:div>
        <w:div w:id="1495685572">
          <w:marLeft w:val="547"/>
          <w:marRight w:val="0"/>
          <w:marTop w:val="0"/>
          <w:marBottom w:val="0"/>
          <w:divBdr>
            <w:top w:val="none" w:sz="0" w:space="0" w:color="auto"/>
            <w:left w:val="none" w:sz="0" w:space="0" w:color="auto"/>
            <w:bottom w:val="none" w:sz="0" w:space="0" w:color="auto"/>
            <w:right w:val="none" w:sz="0" w:space="0" w:color="auto"/>
          </w:divBdr>
        </w:div>
        <w:div w:id="1480075326">
          <w:marLeft w:val="547"/>
          <w:marRight w:val="0"/>
          <w:marTop w:val="0"/>
          <w:marBottom w:val="0"/>
          <w:divBdr>
            <w:top w:val="none" w:sz="0" w:space="0" w:color="auto"/>
            <w:left w:val="none" w:sz="0" w:space="0" w:color="auto"/>
            <w:bottom w:val="none" w:sz="0" w:space="0" w:color="auto"/>
            <w:right w:val="none" w:sz="0" w:space="0" w:color="auto"/>
          </w:divBdr>
        </w:div>
        <w:div w:id="471098554">
          <w:marLeft w:val="547"/>
          <w:marRight w:val="0"/>
          <w:marTop w:val="0"/>
          <w:marBottom w:val="0"/>
          <w:divBdr>
            <w:top w:val="none" w:sz="0" w:space="0" w:color="auto"/>
            <w:left w:val="none" w:sz="0" w:space="0" w:color="auto"/>
            <w:bottom w:val="none" w:sz="0" w:space="0" w:color="auto"/>
            <w:right w:val="none" w:sz="0" w:space="0" w:color="auto"/>
          </w:divBdr>
        </w:div>
        <w:div w:id="1431009489">
          <w:marLeft w:val="547"/>
          <w:marRight w:val="0"/>
          <w:marTop w:val="0"/>
          <w:marBottom w:val="0"/>
          <w:divBdr>
            <w:top w:val="none" w:sz="0" w:space="0" w:color="auto"/>
            <w:left w:val="none" w:sz="0" w:space="0" w:color="auto"/>
            <w:bottom w:val="none" w:sz="0" w:space="0" w:color="auto"/>
            <w:right w:val="none" w:sz="0" w:space="0" w:color="auto"/>
          </w:divBdr>
        </w:div>
        <w:div w:id="1876653619">
          <w:marLeft w:val="547"/>
          <w:marRight w:val="0"/>
          <w:marTop w:val="0"/>
          <w:marBottom w:val="0"/>
          <w:divBdr>
            <w:top w:val="none" w:sz="0" w:space="0" w:color="auto"/>
            <w:left w:val="none" w:sz="0" w:space="0" w:color="auto"/>
            <w:bottom w:val="none" w:sz="0" w:space="0" w:color="auto"/>
            <w:right w:val="none" w:sz="0" w:space="0" w:color="auto"/>
          </w:divBdr>
        </w:div>
        <w:div w:id="2090344304">
          <w:marLeft w:val="54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923822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7770047">
      <w:bodyDiv w:val="1"/>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562"/>
          <w:marRight w:val="0"/>
          <w:marTop w:val="67"/>
          <w:marBottom w:val="0"/>
          <w:divBdr>
            <w:top w:val="none" w:sz="0" w:space="0" w:color="auto"/>
            <w:left w:val="none" w:sz="0" w:space="0" w:color="auto"/>
            <w:bottom w:val="none" w:sz="0" w:space="0" w:color="auto"/>
            <w:right w:val="none" w:sz="0" w:space="0" w:color="auto"/>
          </w:divBdr>
        </w:div>
        <w:div w:id="1912080298">
          <w:marLeft w:val="936"/>
          <w:marRight w:val="0"/>
          <w:marTop w:val="67"/>
          <w:marBottom w:val="0"/>
          <w:divBdr>
            <w:top w:val="none" w:sz="0" w:space="0" w:color="auto"/>
            <w:left w:val="none" w:sz="0" w:space="0" w:color="auto"/>
            <w:bottom w:val="none" w:sz="0" w:space="0" w:color="auto"/>
            <w:right w:val="none" w:sz="0" w:space="0" w:color="auto"/>
          </w:divBdr>
        </w:div>
        <w:div w:id="1274825179">
          <w:marLeft w:val="936"/>
          <w:marRight w:val="0"/>
          <w:marTop w:val="67"/>
          <w:marBottom w:val="0"/>
          <w:divBdr>
            <w:top w:val="none" w:sz="0" w:space="0" w:color="auto"/>
            <w:left w:val="none" w:sz="0" w:space="0" w:color="auto"/>
            <w:bottom w:val="none" w:sz="0" w:space="0" w:color="auto"/>
            <w:right w:val="none" w:sz="0" w:space="0" w:color="auto"/>
          </w:divBdr>
        </w:div>
        <w:div w:id="541213509">
          <w:marLeft w:val="936"/>
          <w:marRight w:val="0"/>
          <w:marTop w:val="67"/>
          <w:marBottom w:val="0"/>
          <w:divBdr>
            <w:top w:val="none" w:sz="0" w:space="0" w:color="auto"/>
            <w:left w:val="none" w:sz="0" w:space="0" w:color="auto"/>
            <w:bottom w:val="none" w:sz="0" w:space="0" w:color="auto"/>
            <w:right w:val="none" w:sz="0" w:space="0" w:color="auto"/>
          </w:divBdr>
        </w:div>
        <w:div w:id="1524441245">
          <w:marLeft w:val="562"/>
          <w:marRight w:val="0"/>
          <w:marTop w:val="67"/>
          <w:marBottom w:val="0"/>
          <w:divBdr>
            <w:top w:val="none" w:sz="0" w:space="0" w:color="auto"/>
            <w:left w:val="none" w:sz="0" w:space="0" w:color="auto"/>
            <w:bottom w:val="none" w:sz="0" w:space="0" w:color="auto"/>
            <w:right w:val="none" w:sz="0" w:space="0" w:color="auto"/>
          </w:divBdr>
        </w:div>
        <w:div w:id="240451805">
          <w:marLeft w:val="936"/>
          <w:marRight w:val="0"/>
          <w:marTop w:val="67"/>
          <w:marBottom w:val="0"/>
          <w:divBdr>
            <w:top w:val="none" w:sz="0" w:space="0" w:color="auto"/>
            <w:left w:val="none" w:sz="0" w:space="0" w:color="auto"/>
            <w:bottom w:val="none" w:sz="0" w:space="0" w:color="auto"/>
            <w:right w:val="none" w:sz="0" w:space="0" w:color="auto"/>
          </w:divBdr>
        </w:div>
        <w:div w:id="1475832763">
          <w:marLeft w:val="936"/>
          <w:marRight w:val="0"/>
          <w:marTop w:val="67"/>
          <w:marBottom w:val="0"/>
          <w:divBdr>
            <w:top w:val="none" w:sz="0" w:space="0" w:color="auto"/>
            <w:left w:val="none" w:sz="0" w:space="0" w:color="auto"/>
            <w:bottom w:val="none" w:sz="0" w:space="0" w:color="auto"/>
            <w:right w:val="none" w:sz="0" w:space="0" w:color="auto"/>
          </w:divBdr>
        </w:div>
        <w:div w:id="1020547669">
          <w:marLeft w:val="936"/>
          <w:marRight w:val="0"/>
          <w:marTop w:val="67"/>
          <w:marBottom w:val="0"/>
          <w:divBdr>
            <w:top w:val="none" w:sz="0" w:space="0" w:color="auto"/>
            <w:left w:val="none" w:sz="0" w:space="0" w:color="auto"/>
            <w:bottom w:val="none" w:sz="0" w:space="0" w:color="auto"/>
            <w:right w:val="none" w:sz="0" w:space="0" w:color="auto"/>
          </w:divBdr>
        </w:div>
      </w:divsChild>
    </w:div>
    <w:div w:id="47815306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5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93415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12450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140642">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075198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18030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01793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26770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352174">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1988086">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5910173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23963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8183">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3093004">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435733">
      <w:bodyDiv w:val="1"/>
      <w:marLeft w:val="0"/>
      <w:marRight w:val="0"/>
      <w:marTop w:val="0"/>
      <w:marBottom w:val="0"/>
      <w:divBdr>
        <w:top w:val="none" w:sz="0" w:space="0" w:color="auto"/>
        <w:left w:val="none" w:sz="0" w:space="0" w:color="auto"/>
        <w:bottom w:val="none" w:sz="0" w:space="0" w:color="auto"/>
        <w:right w:val="none" w:sz="0" w:space="0" w:color="auto"/>
      </w:divBdr>
      <w:divsChild>
        <w:div w:id="435754223">
          <w:marLeft w:val="936"/>
          <w:marRight w:val="0"/>
          <w:marTop w:val="67"/>
          <w:marBottom w:val="0"/>
          <w:divBdr>
            <w:top w:val="none" w:sz="0" w:space="0" w:color="auto"/>
            <w:left w:val="none" w:sz="0" w:space="0" w:color="auto"/>
            <w:bottom w:val="none" w:sz="0" w:space="0" w:color="auto"/>
            <w:right w:val="none" w:sz="0" w:space="0" w:color="auto"/>
          </w:divBdr>
        </w:div>
        <w:div w:id="658273711">
          <w:marLeft w:val="936"/>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0561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052761">
      <w:bodyDiv w:val="1"/>
      <w:marLeft w:val="0"/>
      <w:marRight w:val="0"/>
      <w:marTop w:val="0"/>
      <w:marBottom w:val="0"/>
      <w:divBdr>
        <w:top w:val="none" w:sz="0" w:space="0" w:color="auto"/>
        <w:left w:val="none" w:sz="0" w:space="0" w:color="auto"/>
        <w:bottom w:val="none" w:sz="0" w:space="0" w:color="auto"/>
        <w:right w:val="none" w:sz="0" w:space="0" w:color="auto"/>
      </w:divBdr>
      <w:divsChild>
        <w:div w:id="580716421">
          <w:marLeft w:val="547"/>
          <w:marRight w:val="0"/>
          <w:marTop w:val="0"/>
          <w:marBottom w:val="0"/>
          <w:divBdr>
            <w:top w:val="none" w:sz="0" w:space="0" w:color="auto"/>
            <w:left w:val="none" w:sz="0" w:space="0" w:color="auto"/>
            <w:bottom w:val="none" w:sz="0" w:space="0" w:color="auto"/>
            <w:right w:val="none" w:sz="0" w:space="0" w:color="auto"/>
          </w:divBdr>
        </w:div>
        <w:div w:id="404957248">
          <w:marLeft w:val="547"/>
          <w:marRight w:val="0"/>
          <w:marTop w:val="0"/>
          <w:marBottom w:val="0"/>
          <w:divBdr>
            <w:top w:val="none" w:sz="0" w:space="0" w:color="auto"/>
            <w:left w:val="none" w:sz="0" w:space="0" w:color="auto"/>
            <w:bottom w:val="none" w:sz="0" w:space="0" w:color="auto"/>
            <w:right w:val="none" w:sz="0" w:space="0" w:color="auto"/>
          </w:divBdr>
        </w:div>
        <w:div w:id="1777362362">
          <w:marLeft w:val="547"/>
          <w:marRight w:val="0"/>
          <w:marTop w:val="0"/>
          <w:marBottom w:val="0"/>
          <w:divBdr>
            <w:top w:val="none" w:sz="0" w:space="0" w:color="auto"/>
            <w:left w:val="none" w:sz="0" w:space="0" w:color="auto"/>
            <w:bottom w:val="none" w:sz="0" w:space="0" w:color="auto"/>
            <w:right w:val="none" w:sz="0" w:space="0" w:color="auto"/>
          </w:divBdr>
        </w:div>
        <w:div w:id="1599169389">
          <w:marLeft w:val="1166"/>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3171743">
      <w:bodyDiv w:val="1"/>
      <w:marLeft w:val="0"/>
      <w:marRight w:val="0"/>
      <w:marTop w:val="0"/>
      <w:marBottom w:val="0"/>
      <w:divBdr>
        <w:top w:val="none" w:sz="0" w:space="0" w:color="auto"/>
        <w:left w:val="none" w:sz="0" w:space="0" w:color="auto"/>
        <w:bottom w:val="none" w:sz="0" w:space="0" w:color="auto"/>
        <w:right w:val="none" w:sz="0" w:space="0" w:color="auto"/>
      </w:divBdr>
      <w:divsChild>
        <w:div w:id="1769962499">
          <w:marLeft w:val="547"/>
          <w:marRight w:val="0"/>
          <w:marTop w:val="0"/>
          <w:marBottom w:val="0"/>
          <w:divBdr>
            <w:top w:val="none" w:sz="0" w:space="0" w:color="auto"/>
            <w:left w:val="none" w:sz="0" w:space="0" w:color="auto"/>
            <w:bottom w:val="none" w:sz="0" w:space="0" w:color="auto"/>
            <w:right w:val="none" w:sz="0" w:space="0" w:color="auto"/>
          </w:divBdr>
        </w:div>
        <w:div w:id="1911691257">
          <w:marLeft w:val="547"/>
          <w:marRight w:val="0"/>
          <w:marTop w:val="0"/>
          <w:marBottom w:val="0"/>
          <w:divBdr>
            <w:top w:val="none" w:sz="0" w:space="0" w:color="auto"/>
            <w:left w:val="none" w:sz="0" w:space="0" w:color="auto"/>
            <w:bottom w:val="none" w:sz="0" w:space="0" w:color="auto"/>
            <w:right w:val="none" w:sz="0" w:space="0" w:color="auto"/>
          </w:divBdr>
        </w:div>
        <w:div w:id="1280452192">
          <w:marLeft w:val="547"/>
          <w:marRight w:val="0"/>
          <w:marTop w:val="0"/>
          <w:marBottom w:val="0"/>
          <w:divBdr>
            <w:top w:val="none" w:sz="0" w:space="0" w:color="auto"/>
            <w:left w:val="none" w:sz="0" w:space="0" w:color="auto"/>
            <w:bottom w:val="none" w:sz="0" w:space="0" w:color="auto"/>
            <w:right w:val="none" w:sz="0" w:space="0" w:color="auto"/>
          </w:divBdr>
        </w:div>
        <w:div w:id="1426537901">
          <w:marLeft w:val="547"/>
          <w:marRight w:val="0"/>
          <w:marTop w:val="0"/>
          <w:marBottom w:val="0"/>
          <w:divBdr>
            <w:top w:val="none" w:sz="0" w:space="0" w:color="auto"/>
            <w:left w:val="none" w:sz="0" w:space="0" w:color="auto"/>
            <w:bottom w:val="none" w:sz="0" w:space="0" w:color="auto"/>
            <w:right w:val="none" w:sz="0" w:space="0" w:color="auto"/>
          </w:divBdr>
        </w:div>
        <w:div w:id="1844394805">
          <w:marLeft w:val="547"/>
          <w:marRight w:val="0"/>
          <w:marTop w:val="0"/>
          <w:marBottom w:val="0"/>
          <w:divBdr>
            <w:top w:val="none" w:sz="0" w:space="0" w:color="auto"/>
            <w:left w:val="none" w:sz="0" w:space="0" w:color="auto"/>
            <w:bottom w:val="none" w:sz="0" w:space="0" w:color="auto"/>
            <w:right w:val="none" w:sz="0" w:space="0" w:color="auto"/>
          </w:divBdr>
        </w:div>
        <w:div w:id="1853489819">
          <w:marLeft w:val="547"/>
          <w:marRight w:val="0"/>
          <w:marTop w:val="0"/>
          <w:marBottom w:val="0"/>
          <w:divBdr>
            <w:top w:val="none" w:sz="0" w:space="0" w:color="auto"/>
            <w:left w:val="none" w:sz="0" w:space="0" w:color="auto"/>
            <w:bottom w:val="none" w:sz="0" w:space="0" w:color="auto"/>
            <w:right w:val="none" w:sz="0" w:space="0" w:color="auto"/>
          </w:divBdr>
        </w:div>
        <w:div w:id="699627572">
          <w:marLeft w:val="547"/>
          <w:marRight w:val="0"/>
          <w:marTop w:val="0"/>
          <w:marBottom w:val="0"/>
          <w:divBdr>
            <w:top w:val="none" w:sz="0" w:space="0" w:color="auto"/>
            <w:left w:val="none" w:sz="0" w:space="0" w:color="auto"/>
            <w:bottom w:val="none" w:sz="0" w:space="0" w:color="auto"/>
            <w:right w:val="none" w:sz="0" w:space="0" w:color="auto"/>
          </w:divBdr>
        </w:div>
        <w:div w:id="15742314">
          <w:marLeft w:val="547"/>
          <w:marRight w:val="0"/>
          <w:marTop w:val="0"/>
          <w:marBottom w:val="0"/>
          <w:divBdr>
            <w:top w:val="none" w:sz="0" w:space="0" w:color="auto"/>
            <w:left w:val="none" w:sz="0" w:space="0" w:color="auto"/>
            <w:bottom w:val="none" w:sz="0" w:space="0" w:color="auto"/>
            <w:right w:val="none" w:sz="0" w:space="0" w:color="auto"/>
          </w:divBdr>
        </w:div>
        <w:div w:id="1249926968">
          <w:marLeft w:val="547"/>
          <w:marRight w:val="0"/>
          <w:marTop w:val="0"/>
          <w:marBottom w:val="0"/>
          <w:divBdr>
            <w:top w:val="none" w:sz="0" w:space="0" w:color="auto"/>
            <w:left w:val="none" w:sz="0" w:space="0" w:color="auto"/>
            <w:bottom w:val="none" w:sz="0" w:space="0" w:color="auto"/>
            <w:right w:val="none" w:sz="0" w:space="0" w:color="auto"/>
          </w:divBdr>
        </w:div>
        <w:div w:id="116878892">
          <w:marLeft w:val="547"/>
          <w:marRight w:val="0"/>
          <w:marTop w:val="0"/>
          <w:marBottom w:val="0"/>
          <w:divBdr>
            <w:top w:val="none" w:sz="0" w:space="0" w:color="auto"/>
            <w:left w:val="none" w:sz="0" w:space="0" w:color="auto"/>
            <w:bottom w:val="none" w:sz="0" w:space="0" w:color="auto"/>
            <w:right w:val="none" w:sz="0" w:space="0" w:color="auto"/>
          </w:divBdr>
        </w:div>
        <w:div w:id="358747955">
          <w:marLeft w:val="547"/>
          <w:marRight w:val="0"/>
          <w:marTop w:val="0"/>
          <w:marBottom w:val="0"/>
          <w:divBdr>
            <w:top w:val="none" w:sz="0" w:space="0" w:color="auto"/>
            <w:left w:val="none" w:sz="0" w:space="0" w:color="auto"/>
            <w:bottom w:val="none" w:sz="0" w:space="0" w:color="auto"/>
            <w:right w:val="none" w:sz="0" w:space="0" w:color="auto"/>
          </w:divBdr>
        </w:div>
        <w:div w:id="939067789">
          <w:marLeft w:val="547"/>
          <w:marRight w:val="0"/>
          <w:marTop w:val="0"/>
          <w:marBottom w:val="0"/>
          <w:divBdr>
            <w:top w:val="none" w:sz="0" w:space="0" w:color="auto"/>
            <w:left w:val="none" w:sz="0" w:space="0" w:color="auto"/>
            <w:bottom w:val="none" w:sz="0" w:space="0" w:color="auto"/>
            <w:right w:val="none" w:sz="0" w:space="0" w:color="auto"/>
          </w:divBdr>
        </w:div>
        <w:div w:id="1546139867">
          <w:marLeft w:val="547"/>
          <w:marRight w:val="0"/>
          <w:marTop w:val="0"/>
          <w:marBottom w:val="0"/>
          <w:divBdr>
            <w:top w:val="none" w:sz="0" w:space="0" w:color="auto"/>
            <w:left w:val="none" w:sz="0" w:space="0" w:color="auto"/>
            <w:bottom w:val="none" w:sz="0" w:space="0" w:color="auto"/>
            <w:right w:val="none" w:sz="0" w:space="0" w:color="auto"/>
          </w:divBdr>
        </w:div>
        <w:div w:id="1269896585">
          <w:marLeft w:val="547"/>
          <w:marRight w:val="0"/>
          <w:marTop w:val="0"/>
          <w:marBottom w:val="0"/>
          <w:divBdr>
            <w:top w:val="none" w:sz="0" w:space="0" w:color="auto"/>
            <w:left w:val="none" w:sz="0" w:space="0" w:color="auto"/>
            <w:bottom w:val="none" w:sz="0" w:space="0" w:color="auto"/>
            <w:right w:val="none" w:sz="0" w:space="0" w:color="auto"/>
          </w:divBdr>
        </w:div>
        <w:div w:id="1595169440">
          <w:marLeft w:val="547"/>
          <w:marRight w:val="0"/>
          <w:marTop w:val="0"/>
          <w:marBottom w:val="0"/>
          <w:divBdr>
            <w:top w:val="none" w:sz="0" w:space="0" w:color="auto"/>
            <w:left w:val="none" w:sz="0" w:space="0" w:color="auto"/>
            <w:bottom w:val="none" w:sz="0" w:space="0" w:color="auto"/>
            <w:right w:val="none" w:sz="0" w:space="0" w:color="auto"/>
          </w:divBdr>
        </w:div>
        <w:div w:id="1354383417">
          <w:marLeft w:val="547"/>
          <w:marRight w:val="0"/>
          <w:marTop w:val="0"/>
          <w:marBottom w:val="0"/>
          <w:divBdr>
            <w:top w:val="none" w:sz="0" w:space="0" w:color="auto"/>
            <w:left w:val="none" w:sz="0" w:space="0" w:color="auto"/>
            <w:bottom w:val="none" w:sz="0" w:space="0" w:color="auto"/>
            <w:right w:val="none" w:sz="0" w:space="0" w:color="auto"/>
          </w:divBdr>
        </w:div>
        <w:div w:id="782111704">
          <w:marLeft w:val="547"/>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188525">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76319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132321">
      <w:bodyDiv w:val="1"/>
      <w:marLeft w:val="0"/>
      <w:marRight w:val="0"/>
      <w:marTop w:val="0"/>
      <w:marBottom w:val="0"/>
      <w:divBdr>
        <w:top w:val="none" w:sz="0" w:space="0" w:color="auto"/>
        <w:left w:val="none" w:sz="0" w:space="0" w:color="auto"/>
        <w:bottom w:val="none" w:sz="0" w:space="0" w:color="auto"/>
        <w:right w:val="none" w:sz="0" w:space="0" w:color="auto"/>
      </w:divBdr>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5774">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338474">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1076713">
      <w:bodyDiv w:val="1"/>
      <w:marLeft w:val="0"/>
      <w:marRight w:val="0"/>
      <w:marTop w:val="0"/>
      <w:marBottom w:val="0"/>
      <w:divBdr>
        <w:top w:val="none" w:sz="0" w:space="0" w:color="auto"/>
        <w:left w:val="none" w:sz="0" w:space="0" w:color="auto"/>
        <w:bottom w:val="none" w:sz="0" w:space="0" w:color="auto"/>
        <w:right w:val="none" w:sz="0" w:space="0" w:color="auto"/>
      </w:divBdr>
      <w:divsChild>
        <w:div w:id="1467744479">
          <w:marLeft w:val="547"/>
          <w:marRight w:val="0"/>
          <w:marTop w:val="0"/>
          <w:marBottom w:val="0"/>
          <w:divBdr>
            <w:top w:val="none" w:sz="0" w:space="0" w:color="auto"/>
            <w:left w:val="none" w:sz="0" w:space="0" w:color="auto"/>
            <w:bottom w:val="none" w:sz="0" w:space="0" w:color="auto"/>
            <w:right w:val="none" w:sz="0" w:space="0" w:color="auto"/>
          </w:divBdr>
        </w:div>
        <w:div w:id="44716101">
          <w:marLeft w:val="547"/>
          <w:marRight w:val="0"/>
          <w:marTop w:val="0"/>
          <w:marBottom w:val="0"/>
          <w:divBdr>
            <w:top w:val="none" w:sz="0" w:space="0" w:color="auto"/>
            <w:left w:val="none" w:sz="0" w:space="0" w:color="auto"/>
            <w:bottom w:val="none" w:sz="0" w:space="0" w:color="auto"/>
            <w:right w:val="none" w:sz="0" w:space="0" w:color="auto"/>
          </w:divBdr>
        </w:div>
        <w:div w:id="804199221">
          <w:marLeft w:val="547"/>
          <w:marRight w:val="0"/>
          <w:marTop w:val="0"/>
          <w:marBottom w:val="0"/>
          <w:divBdr>
            <w:top w:val="none" w:sz="0" w:space="0" w:color="auto"/>
            <w:left w:val="none" w:sz="0" w:space="0" w:color="auto"/>
            <w:bottom w:val="none" w:sz="0" w:space="0" w:color="auto"/>
            <w:right w:val="none" w:sz="0" w:space="0" w:color="auto"/>
          </w:divBdr>
        </w:div>
        <w:div w:id="690763556">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3698728">
      <w:bodyDiv w:val="1"/>
      <w:marLeft w:val="0"/>
      <w:marRight w:val="0"/>
      <w:marTop w:val="0"/>
      <w:marBottom w:val="0"/>
      <w:divBdr>
        <w:top w:val="none" w:sz="0" w:space="0" w:color="auto"/>
        <w:left w:val="none" w:sz="0" w:space="0" w:color="auto"/>
        <w:bottom w:val="none" w:sz="0" w:space="0" w:color="auto"/>
        <w:right w:val="none" w:sz="0" w:space="0" w:color="auto"/>
      </w:divBdr>
    </w:div>
    <w:div w:id="21229191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719583">
      <w:bodyDiv w:val="1"/>
      <w:marLeft w:val="0"/>
      <w:marRight w:val="0"/>
      <w:marTop w:val="0"/>
      <w:marBottom w:val="0"/>
      <w:divBdr>
        <w:top w:val="none" w:sz="0" w:space="0" w:color="auto"/>
        <w:left w:val="none" w:sz="0" w:space="0" w:color="auto"/>
        <w:bottom w:val="none" w:sz="0" w:space="0" w:color="auto"/>
        <w:right w:val="none" w:sz="0" w:space="0" w:color="auto"/>
      </w:divBdr>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4843</Words>
  <Characters>24443</Characters>
  <Application>Microsoft Office Word</Application>
  <DocSecurity>0</DocSecurity>
  <Lines>203</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5</cp:revision>
  <cp:lastPrinted>2017-08-09T04:40:00Z</cp:lastPrinted>
  <dcterms:created xsi:type="dcterms:W3CDTF">2022-09-30T10:04:00Z</dcterms:created>
  <dcterms:modified xsi:type="dcterms:W3CDTF">2022-09-30T10:36:00Z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