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58F3" w:rsidRPr="00867B7D" w:rsidRDefault="00A258F3" w:rsidP="00A258F3">
      <w:pPr>
        <w:rPr>
          <w:lang w:val="en-US"/>
        </w:rPr>
      </w:pPr>
      <w:r w:rsidRPr="00867B7D">
        <w:rPr>
          <w:rFonts w:ascii="Arial" w:hAnsi="Arial" w:cs="Arial"/>
          <w:b/>
          <w:lang w:val="en-US"/>
        </w:rPr>
        <w:t xml:space="preserve">3GPP TSG RAN WG1 </w:t>
      </w:r>
      <w:r w:rsidR="009818DB" w:rsidRPr="00867B7D">
        <w:rPr>
          <w:rFonts w:ascii="Arial" w:hAnsi="Arial" w:cs="Arial"/>
          <w:b/>
          <w:lang w:val="en-US"/>
        </w:rPr>
        <w:t>Meeting</w:t>
      </w:r>
      <w:r w:rsidRPr="00867B7D">
        <w:rPr>
          <w:rFonts w:ascii="Arial" w:hAnsi="Arial" w:cs="Arial"/>
          <w:b/>
          <w:lang w:val="en-US"/>
        </w:rPr>
        <w:t>#</w:t>
      </w:r>
      <w:r w:rsidR="006028BA" w:rsidRPr="00867B7D">
        <w:rPr>
          <w:rFonts w:ascii="Arial" w:hAnsi="Arial" w:cs="Arial"/>
          <w:b/>
          <w:lang w:val="en-US"/>
        </w:rPr>
        <w:t>110</w:t>
      </w:r>
      <w:r w:rsidR="00DF4656" w:rsidRPr="00867B7D">
        <w:rPr>
          <w:rFonts w:ascii="Arial" w:hAnsi="Arial" w:cs="Arial"/>
          <w:b/>
          <w:lang w:val="en-US"/>
        </w:rPr>
        <w:t>-bis-e</w:t>
      </w:r>
      <w:r w:rsidRPr="00867B7D">
        <w:rPr>
          <w:rFonts w:ascii="Arial" w:hAnsi="Arial" w:cs="Arial"/>
          <w:b/>
          <w:lang w:val="en-US"/>
        </w:rPr>
        <w:t xml:space="preserve">       </w:t>
      </w:r>
      <w:r w:rsidRPr="00867B7D">
        <w:rPr>
          <w:rFonts w:ascii="Arial" w:hAnsi="Arial" w:cs="Arial"/>
          <w:b/>
          <w:lang w:val="en-US"/>
        </w:rPr>
        <w:tab/>
      </w:r>
      <w:r w:rsidRPr="00867B7D">
        <w:rPr>
          <w:rFonts w:ascii="Arial" w:hAnsi="Arial" w:cs="Arial"/>
          <w:b/>
          <w:lang w:val="en-US"/>
        </w:rPr>
        <w:tab/>
        <w:t xml:space="preserve">                </w:t>
      </w:r>
      <w:r w:rsidR="00867B7D">
        <w:rPr>
          <w:rFonts w:ascii="Arial" w:hAnsi="Arial" w:cs="Arial"/>
          <w:b/>
          <w:lang w:val="en-US"/>
        </w:rPr>
        <w:t xml:space="preserve">   </w:t>
      </w:r>
      <w:bookmarkStart w:id="0" w:name="_GoBack"/>
      <w:bookmarkEnd w:id="0"/>
      <w:r w:rsidRPr="00867B7D">
        <w:rPr>
          <w:rFonts w:ascii="Arial" w:hAnsi="Arial" w:cs="Arial"/>
          <w:b/>
          <w:lang w:val="en-US"/>
        </w:rPr>
        <w:t>R1-</w:t>
      </w:r>
      <w:r w:rsidRPr="00867B7D">
        <w:rPr>
          <w:rFonts w:ascii="Calibri" w:hAnsi="Calibri" w:cs="Calibri"/>
          <w:color w:val="000000"/>
          <w:lang w:val="en-US"/>
        </w:rPr>
        <w:t xml:space="preserve"> </w:t>
      </w:r>
      <w:r w:rsidR="00792CAD" w:rsidRPr="00867B7D">
        <w:rPr>
          <w:rFonts w:ascii="Arial" w:hAnsi="Arial" w:cs="Arial"/>
          <w:b/>
          <w:lang w:val="en-US"/>
        </w:rPr>
        <w:t>2209548</w:t>
      </w:r>
    </w:p>
    <w:p w:rsidR="00A258F3" w:rsidRPr="00867B7D" w:rsidRDefault="00DF4656" w:rsidP="00A258F3">
      <w:pPr>
        <w:tabs>
          <w:tab w:val="left" w:pos="1985"/>
        </w:tabs>
        <w:spacing w:after="0"/>
        <w:rPr>
          <w:rFonts w:ascii="Arial" w:hAnsi="Arial" w:cs="Arial"/>
          <w:b/>
          <w:lang w:val="en-US"/>
        </w:rPr>
      </w:pPr>
      <w:proofErr w:type="spellStart"/>
      <w:proofErr w:type="gramStart"/>
      <w:r w:rsidRPr="00867B7D">
        <w:rPr>
          <w:rFonts w:ascii="Arial" w:hAnsi="Arial" w:cs="Arial"/>
          <w:b/>
          <w:lang w:val="en-US"/>
        </w:rPr>
        <w:t>eMeeting</w:t>
      </w:r>
      <w:proofErr w:type="spellEnd"/>
      <w:proofErr w:type="gramEnd"/>
      <w:r w:rsidR="00C43A95" w:rsidRPr="00867B7D">
        <w:rPr>
          <w:rFonts w:ascii="Arial" w:hAnsi="Arial" w:cs="Arial"/>
          <w:b/>
          <w:lang w:val="en-US"/>
        </w:rPr>
        <w:t xml:space="preserve">, </w:t>
      </w:r>
      <w:r w:rsidRPr="00867B7D">
        <w:rPr>
          <w:rFonts w:ascii="Arial" w:hAnsi="Arial" w:cs="Arial"/>
          <w:b/>
          <w:lang w:val="en-US"/>
        </w:rPr>
        <w:t>October</w:t>
      </w:r>
      <w:r w:rsidR="00A258F3" w:rsidRPr="00867B7D">
        <w:rPr>
          <w:rFonts w:ascii="Arial" w:hAnsi="Arial" w:cs="Arial"/>
          <w:b/>
          <w:lang w:val="en-US"/>
        </w:rPr>
        <w:t xml:space="preserve"> </w:t>
      </w:r>
      <w:r w:rsidRPr="00867B7D">
        <w:rPr>
          <w:rFonts w:ascii="Arial" w:hAnsi="Arial" w:cs="Arial"/>
          <w:b/>
          <w:lang w:val="en-US"/>
        </w:rPr>
        <w:t>10</w:t>
      </w:r>
      <w:r w:rsidRPr="00867B7D">
        <w:rPr>
          <w:rFonts w:ascii="Arial" w:hAnsi="Arial" w:cs="Arial"/>
          <w:b/>
          <w:vertAlign w:val="superscript"/>
          <w:lang w:val="en-US"/>
        </w:rPr>
        <w:t>th</w:t>
      </w:r>
      <w:r w:rsidR="006028BA" w:rsidRPr="00867B7D">
        <w:rPr>
          <w:rFonts w:ascii="Arial" w:hAnsi="Arial" w:cs="Arial"/>
          <w:b/>
          <w:vertAlign w:val="superscript"/>
          <w:lang w:val="en-US"/>
        </w:rPr>
        <w:t xml:space="preserve"> </w:t>
      </w:r>
      <w:r w:rsidR="00A258F3" w:rsidRPr="00867B7D">
        <w:rPr>
          <w:rFonts w:ascii="Arial" w:hAnsi="Arial" w:cs="Arial"/>
          <w:b/>
          <w:lang w:val="en-US"/>
        </w:rPr>
        <w:t xml:space="preserve">– </w:t>
      </w:r>
      <w:r w:rsidRPr="00867B7D">
        <w:rPr>
          <w:rFonts w:ascii="Arial" w:hAnsi="Arial" w:cs="Arial"/>
          <w:b/>
          <w:lang w:val="en-US"/>
        </w:rPr>
        <w:t>October</w:t>
      </w:r>
      <w:r w:rsidR="006028BA" w:rsidRPr="00867B7D">
        <w:rPr>
          <w:rFonts w:ascii="Arial" w:hAnsi="Arial" w:cs="Arial"/>
          <w:b/>
          <w:lang w:val="en-US"/>
        </w:rPr>
        <w:t xml:space="preserve"> </w:t>
      </w:r>
      <w:r w:rsidR="004E71DB" w:rsidRPr="00867B7D">
        <w:rPr>
          <w:rFonts w:ascii="Arial" w:hAnsi="Arial" w:cs="Arial"/>
          <w:b/>
          <w:lang w:val="en-US"/>
        </w:rPr>
        <w:t>19</w:t>
      </w:r>
      <w:r w:rsidR="00A258F3" w:rsidRPr="00867B7D">
        <w:rPr>
          <w:rFonts w:ascii="Arial" w:hAnsi="Arial" w:cs="Arial"/>
          <w:b/>
          <w:vertAlign w:val="superscript"/>
          <w:lang w:val="en-US"/>
        </w:rPr>
        <w:t>th</w:t>
      </w:r>
      <w:r w:rsidR="00A258F3" w:rsidRPr="00867B7D">
        <w:rPr>
          <w:rFonts w:ascii="Arial" w:hAnsi="Arial" w:cs="Arial"/>
          <w:b/>
          <w:lang w:val="en-US"/>
        </w:rPr>
        <w:t xml:space="preserve">, 2022   </w:t>
      </w:r>
      <w:r w:rsidR="00A258F3" w:rsidRPr="00867B7D">
        <w:rPr>
          <w:rFonts w:ascii="Arial" w:hAnsi="Arial" w:cs="Arial"/>
          <w:b/>
          <w:lang w:val="en-US"/>
        </w:rPr>
        <w:tab/>
      </w:r>
      <w:r w:rsidR="00A258F3" w:rsidRPr="00867B7D">
        <w:rPr>
          <w:rFonts w:ascii="Arial" w:hAnsi="Arial" w:cs="Arial"/>
          <w:b/>
          <w:lang w:val="en-US"/>
        </w:rPr>
        <w:tab/>
      </w:r>
      <w:r w:rsidR="00A258F3" w:rsidRPr="00867B7D">
        <w:rPr>
          <w:rFonts w:ascii="Arial" w:hAnsi="Arial" w:cs="Arial"/>
          <w:b/>
          <w:lang w:val="en-US"/>
        </w:rPr>
        <w:tab/>
        <w:t xml:space="preserve">       </w:t>
      </w:r>
      <w:r w:rsidR="00A258F3" w:rsidRPr="00867B7D">
        <w:rPr>
          <w:rFonts w:ascii="Arial" w:hAnsi="Arial" w:cs="Arial"/>
          <w:b/>
          <w:lang w:val="en-US"/>
        </w:rPr>
        <w:tab/>
        <w:t xml:space="preserve">          </w:t>
      </w:r>
    </w:p>
    <w:p w:rsidR="00A258F3" w:rsidRPr="00867B7D" w:rsidRDefault="00A258F3" w:rsidP="00A258F3">
      <w:pPr>
        <w:tabs>
          <w:tab w:val="left" w:pos="1985"/>
        </w:tabs>
        <w:spacing w:after="0"/>
        <w:rPr>
          <w:rFonts w:ascii="Arial" w:hAnsi="Arial" w:cs="Arial"/>
          <w:lang w:val="en-US"/>
        </w:rPr>
      </w:pPr>
      <w:r w:rsidRPr="00867B7D">
        <w:rPr>
          <w:rFonts w:ascii="Arial" w:hAnsi="Arial" w:cs="Arial"/>
          <w:b/>
          <w:lang w:val="en-US"/>
        </w:rPr>
        <w:t xml:space="preserve">Source: </w:t>
      </w:r>
      <w:r w:rsidRPr="00867B7D">
        <w:rPr>
          <w:rFonts w:ascii="Arial" w:hAnsi="Arial" w:cs="Arial"/>
          <w:b/>
          <w:lang w:val="en-US"/>
        </w:rPr>
        <w:tab/>
        <w:t>Fraunhofer IIS, Fraunhofer HHI</w:t>
      </w:r>
      <w:r w:rsidRPr="00867B7D">
        <w:rPr>
          <w:rFonts w:ascii="Arial" w:hAnsi="Arial" w:cs="Arial"/>
          <w:b/>
          <w:lang w:val="en-US"/>
        </w:rPr>
        <w:tab/>
      </w:r>
    </w:p>
    <w:p w:rsidR="00A258F3" w:rsidRPr="00867B7D" w:rsidRDefault="00A258F3" w:rsidP="00A258F3">
      <w:pPr>
        <w:spacing w:after="0"/>
        <w:ind w:left="1975" w:hangingChars="823" w:hanging="1975"/>
        <w:rPr>
          <w:rFonts w:ascii="Arial" w:hAnsi="Arial" w:cs="Arial"/>
          <w:b/>
          <w:lang w:val="en-US" w:eastAsia="zh-CN"/>
        </w:rPr>
      </w:pPr>
      <w:r w:rsidRPr="00867B7D">
        <w:rPr>
          <w:rFonts w:ascii="Arial" w:hAnsi="Arial" w:cs="Arial"/>
          <w:b/>
          <w:lang w:val="en-US"/>
        </w:rPr>
        <w:t>Title:</w:t>
      </w:r>
      <w:r w:rsidRPr="00867B7D">
        <w:rPr>
          <w:rFonts w:ascii="Arial" w:hAnsi="Arial" w:cs="Arial"/>
          <w:b/>
          <w:lang w:val="en-US"/>
        </w:rPr>
        <w:tab/>
      </w:r>
      <w:r w:rsidR="00A4115E" w:rsidRPr="00867B7D">
        <w:rPr>
          <w:rFonts w:ascii="Arial" w:hAnsi="Arial" w:cs="Arial"/>
          <w:b/>
          <w:lang w:val="en-US"/>
        </w:rPr>
        <w:t>E</w:t>
      </w:r>
      <w:r w:rsidR="006028BA" w:rsidRPr="00867B7D">
        <w:rPr>
          <w:rFonts w:ascii="Arial" w:hAnsi="Arial" w:cs="Arial"/>
          <w:b/>
          <w:lang w:val="en-US"/>
        </w:rPr>
        <w:t>valuation of AI/ML based methods for CSI feedback enhancement</w:t>
      </w:r>
      <w:r w:rsidRPr="00867B7D">
        <w:rPr>
          <w:rFonts w:ascii="Arial" w:hAnsi="Arial" w:cs="Arial"/>
          <w:b/>
          <w:lang w:val="en-US"/>
        </w:rPr>
        <w:t xml:space="preserve">  </w:t>
      </w:r>
      <w:r w:rsidRPr="00867B7D">
        <w:rPr>
          <w:rFonts w:ascii="Arial" w:eastAsia="Malgun Gothic" w:hAnsi="Arial" w:cs="Arial"/>
          <w:b/>
          <w:lang w:val="en-US" w:eastAsia="ko-KR"/>
        </w:rPr>
        <w:t xml:space="preserve">    </w:t>
      </w:r>
    </w:p>
    <w:p w:rsidR="00A258F3" w:rsidRPr="00867B7D" w:rsidRDefault="00A258F3" w:rsidP="00A258F3">
      <w:pPr>
        <w:tabs>
          <w:tab w:val="left" w:pos="3900"/>
        </w:tabs>
        <w:spacing w:after="0"/>
        <w:rPr>
          <w:rFonts w:ascii="Arial" w:hAnsi="Arial" w:cs="Arial"/>
          <w:lang w:val="en-US" w:eastAsia="zh-CN"/>
        </w:rPr>
      </w:pPr>
      <w:r w:rsidRPr="00867B7D">
        <w:rPr>
          <w:rFonts w:ascii="Arial" w:hAnsi="Arial" w:cs="Arial"/>
          <w:b/>
          <w:lang w:val="en-US"/>
        </w:rPr>
        <w:t>Agenda item:       9.2.2</w:t>
      </w:r>
      <w:r w:rsidR="006028BA" w:rsidRPr="00867B7D">
        <w:rPr>
          <w:rFonts w:ascii="Arial" w:hAnsi="Arial" w:cs="Arial"/>
          <w:b/>
          <w:lang w:val="en-US"/>
        </w:rPr>
        <w:t>.1</w:t>
      </w:r>
    </w:p>
    <w:p w:rsidR="00A258F3" w:rsidRPr="00867B7D" w:rsidRDefault="00A258F3" w:rsidP="00A258F3">
      <w:pPr>
        <w:spacing w:after="0"/>
        <w:ind w:left="1988" w:hanging="1988"/>
        <w:rPr>
          <w:b/>
          <w:lang w:val="en-US"/>
        </w:rPr>
      </w:pPr>
      <w:r w:rsidRPr="00867B7D">
        <w:rPr>
          <w:rFonts w:ascii="Arial" w:hAnsi="Arial" w:cs="Arial"/>
          <w:b/>
          <w:lang w:val="en-US"/>
        </w:rPr>
        <w:t>Document for:</w:t>
      </w:r>
      <w:r w:rsidRPr="00867B7D">
        <w:rPr>
          <w:rFonts w:ascii="Arial" w:hAnsi="Arial" w:cs="Arial"/>
          <w:lang w:val="en-US"/>
        </w:rPr>
        <w:tab/>
      </w:r>
      <w:r w:rsidRPr="00867B7D">
        <w:rPr>
          <w:rFonts w:ascii="Arial" w:hAnsi="Arial" w:cs="Arial"/>
          <w:b/>
          <w:lang w:val="en-US"/>
        </w:rPr>
        <w:t>Discussion</w:t>
      </w:r>
      <w:r w:rsidRPr="00867B7D">
        <w:rPr>
          <w:b/>
          <w:lang w:val="en-US"/>
        </w:rPr>
        <w:t xml:space="preserve"> </w:t>
      </w:r>
      <w:r w:rsidRPr="00867B7D">
        <w:rPr>
          <w:b/>
          <w:lang w:val="en-US"/>
        </w:rPr>
        <w:tab/>
      </w:r>
    </w:p>
    <w:p w:rsidR="00A258F3" w:rsidRPr="00BA22EB" w:rsidRDefault="00A258F3" w:rsidP="00A258F3">
      <w:pPr>
        <w:pStyle w:val="Heading1"/>
        <w:spacing w:before="120" w:after="60"/>
        <w:ind w:right="14"/>
        <w:rPr>
          <w:rFonts w:cs="Arial"/>
          <w:sz w:val="38"/>
        </w:rPr>
      </w:pPr>
      <w:r w:rsidRPr="00BA22EB">
        <w:rPr>
          <w:rFonts w:cs="Arial"/>
          <w:sz w:val="38"/>
        </w:rPr>
        <w:t xml:space="preserve">Introduction </w:t>
      </w:r>
    </w:p>
    <w:p w:rsidR="00304C30" w:rsidRPr="00BA22EB" w:rsidRDefault="00A258F3" w:rsidP="00A258F3">
      <w:pPr>
        <w:jc w:val="both"/>
        <w:rPr>
          <w:sz w:val="22"/>
          <w:szCs w:val="20"/>
          <w:lang w:val="en-GB" w:eastAsia="en-US"/>
        </w:rPr>
      </w:pPr>
      <w:r w:rsidRPr="00BA22EB">
        <w:rPr>
          <w:sz w:val="22"/>
          <w:szCs w:val="20"/>
          <w:lang w:val="en-GB" w:eastAsia="en-US"/>
        </w:rPr>
        <w:t xml:space="preserve">In order to achieve higher performance in </w:t>
      </w:r>
      <w:r w:rsidR="00304C30" w:rsidRPr="00BA22EB">
        <w:rPr>
          <w:sz w:val="22"/>
          <w:szCs w:val="20"/>
          <w:lang w:val="en-GB" w:eastAsia="en-US"/>
        </w:rPr>
        <w:t xml:space="preserve">downlink (DL) in </w:t>
      </w:r>
      <w:r w:rsidR="00304C30" w:rsidRPr="00BA22EB">
        <w:rPr>
          <w:sz w:val="22"/>
          <w:szCs w:val="20"/>
          <w:lang w:val="en-GB" w:eastAsia="en-US"/>
        </w:rPr>
        <w:t>frequency division duplex (FDD) systems</w:t>
      </w:r>
      <w:r w:rsidRPr="00BA22EB">
        <w:rPr>
          <w:sz w:val="22"/>
          <w:szCs w:val="20"/>
          <w:lang w:val="en-GB" w:eastAsia="en-US"/>
        </w:rPr>
        <w:t xml:space="preserve">, explicit </w:t>
      </w:r>
      <w:r w:rsidR="00304C30" w:rsidRPr="00BA22EB">
        <w:rPr>
          <w:sz w:val="22"/>
          <w:szCs w:val="20"/>
          <w:lang w:val="en-GB" w:eastAsia="en-US"/>
        </w:rPr>
        <w:t xml:space="preserve">channel state information </w:t>
      </w:r>
      <w:r w:rsidR="00304C30" w:rsidRPr="00BA22EB">
        <w:rPr>
          <w:sz w:val="22"/>
          <w:szCs w:val="20"/>
          <w:lang w:val="en-GB" w:eastAsia="en-US"/>
        </w:rPr>
        <w:t>(</w:t>
      </w:r>
      <w:r w:rsidRPr="00BA22EB">
        <w:rPr>
          <w:sz w:val="22"/>
          <w:szCs w:val="20"/>
          <w:lang w:val="en-GB" w:eastAsia="en-US"/>
        </w:rPr>
        <w:t>CSI</w:t>
      </w:r>
      <w:r w:rsidR="00304C30" w:rsidRPr="00BA22EB">
        <w:rPr>
          <w:sz w:val="22"/>
          <w:szCs w:val="20"/>
          <w:lang w:val="en-GB" w:eastAsia="en-US"/>
        </w:rPr>
        <w:t>)</w:t>
      </w:r>
      <w:r w:rsidRPr="00BA22EB">
        <w:rPr>
          <w:sz w:val="22"/>
          <w:szCs w:val="20"/>
          <w:lang w:val="en-GB" w:eastAsia="en-US"/>
        </w:rPr>
        <w:t xml:space="preserve"> knowledge at the BS is required. </w:t>
      </w:r>
      <w:r w:rsidR="00304C30" w:rsidRPr="00BA22EB">
        <w:rPr>
          <w:sz w:val="22"/>
          <w:szCs w:val="20"/>
          <w:lang w:val="en-GB" w:eastAsia="en-US"/>
        </w:rPr>
        <w:t xml:space="preserve">Because the channel in uplink (UL) and DL in FDD systems is not reciprocal, </w:t>
      </w:r>
      <w:r w:rsidR="00304C30" w:rsidRPr="00BA22EB">
        <w:rPr>
          <w:sz w:val="22"/>
          <w:szCs w:val="20"/>
          <w:lang w:val="en-GB" w:eastAsia="en-US"/>
        </w:rPr>
        <w:t xml:space="preserve">the </w:t>
      </w:r>
      <w:r w:rsidR="00304C30" w:rsidRPr="00BA22EB">
        <w:rPr>
          <w:sz w:val="22"/>
          <w:szCs w:val="20"/>
          <w:lang w:val="en-GB" w:eastAsia="en-US"/>
        </w:rPr>
        <w:t>CSI</w:t>
      </w:r>
      <w:r w:rsidR="00304C30" w:rsidRPr="00BA22EB">
        <w:rPr>
          <w:sz w:val="22"/>
          <w:szCs w:val="20"/>
          <w:lang w:val="en-GB" w:eastAsia="en-US"/>
        </w:rPr>
        <w:t xml:space="preserve"> is first estimated by the user equipment (UE) exploiting the reference signal transmitted from the gNB</w:t>
      </w:r>
      <w:r w:rsidR="00304C30" w:rsidRPr="00BA22EB">
        <w:rPr>
          <w:sz w:val="22"/>
          <w:szCs w:val="20"/>
          <w:lang w:val="en-GB" w:eastAsia="en-US"/>
        </w:rPr>
        <w:t>.</w:t>
      </w:r>
      <w:r w:rsidR="00C90510" w:rsidRPr="00BA22EB">
        <w:rPr>
          <w:sz w:val="22"/>
          <w:szCs w:val="20"/>
          <w:lang w:val="en-GB" w:eastAsia="en-US"/>
        </w:rPr>
        <w:t xml:space="preserve"> Then, the estimated channel is transmitted as feedback to the gNB. Unlike implicit CSI feedback methods e.g., Type I and Type II CSI feedback conducted in Rel. 15 and Rel. 16, in explicit, the whole CSI can be reconstructed at gNB. </w:t>
      </w:r>
      <w:r w:rsidR="00C90510" w:rsidRPr="00BA22EB">
        <w:rPr>
          <w:sz w:val="22"/>
          <w:szCs w:val="20"/>
          <w:lang w:val="en-GB" w:eastAsia="en-US"/>
        </w:rPr>
        <w:t>In order to reduce the total feedback overhead efficient compression methods should be applied at the UE.</w:t>
      </w:r>
      <w:r w:rsidR="00C90510" w:rsidRPr="00BA22EB">
        <w:rPr>
          <w:sz w:val="22"/>
          <w:szCs w:val="20"/>
          <w:lang w:val="en-GB" w:eastAsia="en-US"/>
        </w:rPr>
        <w:t xml:space="preserve"> </w:t>
      </w:r>
      <w:r w:rsidR="00304C30" w:rsidRPr="00BA22EB">
        <w:rPr>
          <w:sz w:val="22"/>
          <w:szCs w:val="20"/>
          <w:lang w:val="en-GB" w:eastAsia="en-US"/>
        </w:rPr>
        <w:t xml:space="preserve"> </w:t>
      </w:r>
      <w:r w:rsidR="00B23ABC" w:rsidRPr="00BA22EB">
        <w:rPr>
          <w:sz w:val="22"/>
          <w:szCs w:val="20"/>
          <w:lang w:val="en-GB" w:eastAsia="en-US"/>
        </w:rPr>
        <w:t>T</w:t>
      </w:r>
      <w:r w:rsidR="00B23ABC" w:rsidRPr="00BA22EB">
        <w:rPr>
          <w:sz w:val="22"/>
          <w:szCs w:val="20"/>
          <w:lang w:val="en-GB" w:eastAsia="en-US"/>
        </w:rPr>
        <w:t>he methods based on machine learning (ML) has been gradually</w:t>
      </w:r>
      <w:r w:rsidR="00B23ABC" w:rsidRPr="00BA22EB">
        <w:rPr>
          <w:sz w:val="22"/>
          <w:szCs w:val="20"/>
          <w:lang w:val="en-GB" w:eastAsia="en-US"/>
        </w:rPr>
        <w:t xml:space="preserve"> developed to compressed </w:t>
      </w:r>
      <w:r w:rsidR="00C90510" w:rsidRPr="00BA22EB">
        <w:rPr>
          <w:sz w:val="22"/>
          <w:szCs w:val="20"/>
          <w:lang w:val="en-GB" w:eastAsia="en-US"/>
        </w:rPr>
        <w:t xml:space="preserve">and decompressed matrix data based on autoencoders. </w:t>
      </w:r>
    </w:p>
    <w:p w:rsidR="00A258F3" w:rsidRPr="00BA22EB" w:rsidRDefault="00C90510" w:rsidP="00A258F3">
      <w:pPr>
        <w:jc w:val="both"/>
        <w:rPr>
          <w:sz w:val="22"/>
          <w:szCs w:val="20"/>
          <w:lang w:val="en-GB" w:eastAsia="en-US"/>
        </w:rPr>
      </w:pPr>
      <w:r w:rsidRPr="00BA22EB">
        <w:rPr>
          <w:sz w:val="22"/>
          <w:szCs w:val="20"/>
          <w:lang w:val="en-GB" w:eastAsia="en-US"/>
        </w:rPr>
        <w:t>In this document, the performance of some of AI-based autoencoders are compared in different scenarios. T</w:t>
      </w:r>
      <w:r w:rsidRPr="00BA22EB">
        <w:rPr>
          <w:sz w:val="22"/>
          <w:szCs w:val="20"/>
          <w:lang w:val="en-GB" w:eastAsia="en-US"/>
        </w:rPr>
        <w:t xml:space="preserve">he </w:t>
      </w:r>
      <w:r w:rsidR="002A4912" w:rsidRPr="00BA22EB">
        <w:rPr>
          <w:sz w:val="22"/>
          <w:szCs w:val="20"/>
          <w:lang w:val="en-GB" w:eastAsia="en-US"/>
        </w:rPr>
        <w:t>AI</w:t>
      </w:r>
      <w:r w:rsidRPr="00BA22EB">
        <w:rPr>
          <w:sz w:val="22"/>
          <w:szCs w:val="20"/>
          <w:lang w:val="en-GB" w:eastAsia="en-US"/>
        </w:rPr>
        <w:t xml:space="preserve">-based method </w:t>
      </w:r>
      <w:proofErr w:type="spellStart"/>
      <w:r w:rsidRPr="00BA22EB">
        <w:rPr>
          <w:sz w:val="22"/>
          <w:szCs w:val="20"/>
          <w:lang w:val="en-GB" w:eastAsia="en-US"/>
        </w:rPr>
        <w:t>CsiNet</w:t>
      </w:r>
      <w:proofErr w:type="spellEnd"/>
      <w:r w:rsidRPr="00BA22EB">
        <w:rPr>
          <w:sz w:val="22"/>
          <w:szCs w:val="20"/>
          <w:lang w:val="en-GB" w:eastAsia="en-US"/>
        </w:rPr>
        <w:t xml:space="preserve"> [2] is</w:t>
      </w:r>
      <w:r w:rsidRPr="00BA22EB">
        <w:rPr>
          <w:sz w:val="22"/>
          <w:szCs w:val="20"/>
          <w:lang w:val="en-GB" w:eastAsia="en-US"/>
        </w:rPr>
        <w:t xml:space="preserve"> assumed as the benchmark. </w:t>
      </w:r>
      <w:r w:rsidRPr="00BA22EB">
        <w:rPr>
          <w:sz w:val="22"/>
          <w:szCs w:val="20"/>
          <w:lang w:val="en-GB" w:eastAsia="en-US"/>
        </w:rPr>
        <w:t>If DFT is applied on the channel matrix before the encoder, the algorithm is referred to as CS-</w:t>
      </w:r>
      <w:proofErr w:type="spellStart"/>
      <w:r w:rsidRPr="00BA22EB">
        <w:rPr>
          <w:sz w:val="22"/>
          <w:szCs w:val="20"/>
          <w:lang w:val="en-GB" w:eastAsia="en-US"/>
        </w:rPr>
        <w:t>CsiNet</w:t>
      </w:r>
      <w:proofErr w:type="spellEnd"/>
      <w:r w:rsidRPr="00BA22EB">
        <w:rPr>
          <w:sz w:val="22"/>
          <w:szCs w:val="20"/>
          <w:lang w:val="en-GB" w:eastAsia="en-US"/>
        </w:rPr>
        <w:t xml:space="preserve"> which only learns to recover CSI from CS measurements.</w:t>
      </w:r>
      <w:r w:rsidR="00A47E34" w:rsidRPr="00BA22EB">
        <w:rPr>
          <w:sz w:val="22"/>
          <w:szCs w:val="20"/>
          <w:lang w:val="en-GB" w:eastAsia="en-US"/>
        </w:rPr>
        <w:t xml:space="preserve"> </w:t>
      </w:r>
      <w:proofErr w:type="gramStart"/>
      <w:r w:rsidR="00A47E34" w:rsidRPr="00BA22EB">
        <w:rPr>
          <w:sz w:val="22"/>
          <w:lang w:val="en-US"/>
        </w:rPr>
        <w:t>w</w:t>
      </w:r>
      <w:r w:rsidR="00A258F3" w:rsidRPr="00BA22EB">
        <w:rPr>
          <w:sz w:val="22"/>
          <w:lang w:val="en-US"/>
        </w:rPr>
        <w:t>e</w:t>
      </w:r>
      <w:proofErr w:type="gramEnd"/>
      <w:r w:rsidR="00A258F3" w:rsidRPr="00BA22EB">
        <w:rPr>
          <w:sz w:val="22"/>
          <w:lang w:val="en-US"/>
        </w:rPr>
        <w:t xml:space="preserve"> assume a single-cell downlink massive MIMO system with </w:t>
      </w:r>
      <m:oMath>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t</m:t>
            </m:r>
          </m:sub>
        </m:sSub>
      </m:oMath>
      <w:r w:rsidR="00A258F3" w:rsidRPr="00BA22EB">
        <w:rPr>
          <w:sz w:val="22"/>
          <w:lang w:val="en-US"/>
        </w:rPr>
        <w:t xml:space="preserve"> transmit antenna</w:t>
      </w:r>
      <w:r w:rsidR="00874566" w:rsidRPr="00BA22EB">
        <w:rPr>
          <w:sz w:val="22"/>
          <w:lang w:val="en-US"/>
        </w:rPr>
        <w:t xml:space="preserve"> ports at the gNB</w:t>
      </w:r>
      <w:r w:rsidR="00A258F3" w:rsidRPr="00BA22EB">
        <w:rPr>
          <w:sz w:val="22"/>
          <w:lang w:val="en-US"/>
        </w:rPr>
        <w:t xml:space="preserve"> and </w:t>
      </w:r>
      <m:oMath>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r</m:t>
            </m:r>
          </m:sub>
        </m:sSub>
      </m:oMath>
      <w:r w:rsidR="00A258F3" w:rsidRPr="00BA22EB">
        <w:rPr>
          <w:sz w:val="22"/>
          <w:lang w:val="en-US"/>
        </w:rPr>
        <w:t xml:space="preserve"> UE antenna</w:t>
      </w:r>
      <w:r w:rsidR="00874566" w:rsidRPr="00BA22EB">
        <w:rPr>
          <w:sz w:val="22"/>
          <w:lang w:val="en-US"/>
        </w:rPr>
        <w:t xml:space="preserve"> port</w:t>
      </w:r>
      <w:r w:rsidR="00A258F3" w:rsidRPr="00BA22EB">
        <w:rPr>
          <w:sz w:val="22"/>
          <w:lang w:val="en-US"/>
        </w:rPr>
        <w:t xml:space="preserve">s, and there are </w:t>
      </w:r>
      <m:oMath>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c</m:t>
            </m:r>
          </m:sub>
        </m:sSub>
      </m:oMath>
      <w:r w:rsidR="00A258F3" w:rsidRPr="00BA22EB">
        <w:rPr>
          <w:sz w:val="22"/>
          <w:lang w:val="en-US"/>
        </w:rPr>
        <w:t xml:space="preserve"> subbands in an OFDM system.</w:t>
      </w:r>
    </w:p>
    <w:p w:rsidR="00143A41" w:rsidRPr="00BA22EB" w:rsidRDefault="00A258F3" w:rsidP="00A258F3">
      <w:pPr>
        <w:jc w:val="both"/>
        <w:rPr>
          <w:sz w:val="22"/>
          <w:lang w:val="en-US"/>
        </w:rPr>
      </w:pPr>
      <w:r w:rsidRPr="00BA22EB">
        <w:rPr>
          <w:sz w:val="22"/>
          <w:lang w:val="en-US"/>
        </w:rPr>
        <w:t xml:space="preserve">The total channel matrix is represented </w:t>
      </w:r>
      <w:proofErr w:type="gramStart"/>
      <w:r w:rsidRPr="00BA22EB">
        <w:rPr>
          <w:sz w:val="22"/>
          <w:lang w:val="en-US"/>
        </w:rPr>
        <w:t xml:space="preserve">by </w:t>
      </w:r>
      <w:proofErr w:type="gramEnd"/>
      <m:oMath>
        <m:r>
          <m:rPr>
            <m:sty m:val="bi"/>
          </m:rPr>
          <w:rPr>
            <w:rFonts w:ascii="Cambria Math" w:hAnsi="Cambria Math"/>
            <w:sz w:val="22"/>
            <w:lang w:val="en-US"/>
          </w:rPr>
          <m:t>H=[</m:t>
        </m:r>
        <m:sSub>
          <m:sSubPr>
            <m:ctrlPr>
              <w:rPr>
                <w:rFonts w:ascii="Cambria Math" w:hAnsi="Cambria Math"/>
                <w:b/>
                <w:i/>
                <w:sz w:val="22"/>
                <w:lang w:val="en-US"/>
              </w:rPr>
            </m:ctrlPr>
          </m:sSubPr>
          <m:e>
            <m:r>
              <m:rPr>
                <m:sty m:val="bi"/>
              </m:rPr>
              <w:rPr>
                <w:rFonts w:ascii="Cambria Math" w:hAnsi="Cambria Math"/>
                <w:sz w:val="22"/>
                <w:lang w:val="en-US"/>
              </w:rPr>
              <m:t>h</m:t>
            </m:r>
          </m:e>
          <m:sub>
            <m:r>
              <w:rPr>
                <w:rFonts w:ascii="Cambria Math" w:hAnsi="Cambria Math"/>
                <w:sz w:val="22"/>
                <w:lang w:val="en-US"/>
              </w:rPr>
              <m:t>1</m:t>
            </m:r>
          </m:sub>
        </m:sSub>
        <m:r>
          <m:rPr>
            <m:sty m:val="bi"/>
          </m:rPr>
          <w:rPr>
            <w:rFonts w:ascii="Cambria Math" w:hAnsi="Cambria Math"/>
            <w:sz w:val="22"/>
            <w:lang w:val="en-US"/>
          </w:rPr>
          <m:t>…</m:t>
        </m:r>
        <m:sSub>
          <m:sSubPr>
            <m:ctrlPr>
              <w:rPr>
                <w:rFonts w:ascii="Cambria Math" w:hAnsi="Cambria Math"/>
                <w:b/>
                <w:i/>
                <w:sz w:val="22"/>
                <w:lang w:val="en-US"/>
              </w:rPr>
            </m:ctrlPr>
          </m:sSubPr>
          <m:e>
            <m:r>
              <m:rPr>
                <m:sty m:val="bi"/>
              </m:rPr>
              <w:rPr>
                <w:rFonts w:ascii="Cambria Math" w:hAnsi="Cambria Math"/>
                <w:sz w:val="22"/>
                <w:lang w:val="en-US"/>
              </w:rPr>
              <m:t>h</m:t>
            </m:r>
          </m:e>
          <m:sub>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c</m:t>
                </m:r>
              </m:sub>
            </m:sSub>
          </m:sub>
        </m:sSub>
        <m:r>
          <m:rPr>
            <m:sty m:val="bi"/>
          </m:rPr>
          <w:rPr>
            <w:rFonts w:ascii="Cambria Math" w:hAnsi="Cambria Math"/>
            <w:sz w:val="22"/>
            <w:lang w:val="en-US"/>
          </w:rPr>
          <m:t>]</m:t>
        </m:r>
      </m:oMath>
      <w:r w:rsidRPr="00BA22EB">
        <w:rPr>
          <w:sz w:val="22"/>
          <w:lang w:val="en-US"/>
        </w:rPr>
        <w:t xml:space="preserve">. The precoding matrix </w:t>
      </w:r>
      <m:oMath>
        <m:r>
          <m:rPr>
            <m:sty m:val="bi"/>
          </m:rPr>
          <w:rPr>
            <w:rFonts w:ascii="Cambria Math" w:hAnsi="Cambria Math"/>
            <w:sz w:val="22"/>
            <w:lang w:val="en-US"/>
          </w:rPr>
          <m:t>P</m:t>
        </m:r>
      </m:oMath>
      <w:r w:rsidRPr="00BA22EB">
        <w:rPr>
          <w:sz w:val="22"/>
          <w:lang w:val="en-US"/>
        </w:rPr>
        <w:t xml:space="preserve"> is designed based on the</w:t>
      </w:r>
      <w:r w:rsidR="00874566" w:rsidRPr="00BA22EB">
        <w:rPr>
          <w:sz w:val="22"/>
          <w:lang w:val="en-US"/>
        </w:rPr>
        <w:t xml:space="preserve"> received CSI feedback at the gNB</w:t>
      </w:r>
      <w:r w:rsidRPr="00BA22EB">
        <w:rPr>
          <w:sz w:val="22"/>
          <w:lang w:val="en-US"/>
        </w:rPr>
        <w:t xml:space="preserve">. Without any compression the total number of feedback parameters are </w:t>
      </w:r>
      <m:oMath>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t</m:t>
            </m:r>
          </m:sub>
        </m:sSub>
        <m:r>
          <w:rPr>
            <w:rFonts w:ascii="Cambria Math" w:hAnsi="Cambria Math"/>
            <w:sz w:val="22"/>
            <w:lang w:val="en-US"/>
          </w:rPr>
          <m:t>×</m:t>
        </m:r>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r</m:t>
            </m:r>
          </m:sub>
        </m:sSub>
        <m:r>
          <w:rPr>
            <w:rFonts w:ascii="Cambria Math" w:hAnsi="Cambria Math"/>
            <w:sz w:val="22"/>
            <w:lang w:val="en-US"/>
          </w:rPr>
          <m:t>×</m:t>
        </m:r>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c</m:t>
            </m:r>
          </m:sub>
        </m:sSub>
      </m:oMath>
      <w:r w:rsidRPr="00BA22EB">
        <w:rPr>
          <w:sz w:val="22"/>
          <w:lang w:val="en-US"/>
        </w:rPr>
        <w:t xml:space="preserve"> complex values which must be reduced by compression methods. To reduce the feedback parameters, the channel matrix can be transformed to the angular-delay domain by a discrete Fourier transform (DFT). For simplicity, we assume that the channel matrix is represented in angular-delay domain unless it is stated otherwise.</w:t>
      </w:r>
    </w:p>
    <w:p w:rsidR="002924A9" w:rsidRPr="00BA22EB" w:rsidRDefault="005745E4" w:rsidP="002924A9">
      <w:pPr>
        <w:pStyle w:val="0Maintext"/>
        <w:spacing w:after="120" w:afterAutospacing="0" w:line="240" w:lineRule="auto"/>
        <w:ind w:firstLine="0"/>
        <w:rPr>
          <w:sz w:val="22"/>
          <w:lang w:val="en-US"/>
        </w:rPr>
      </w:pPr>
      <w:r w:rsidRPr="00BA22EB">
        <w:rPr>
          <w:sz w:val="22"/>
          <w:lang w:val="en-US"/>
        </w:rPr>
        <w:t>In RAN1#109 and RAN1#110</w:t>
      </w:r>
      <w:r w:rsidR="002924A9" w:rsidRPr="00BA22EB">
        <w:rPr>
          <w:sz w:val="22"/>
          <w:lang w:val="en-US"/>
        </w:rPr>
        <w:t>, the following agreements on evaluation of AI/ML based for CSI feedback have been achieved [3]</w:t>
      </w:r>
      <w:r w:rsidR="00FA6BBC">
        <w:rPr>
          <w:sz w:val="22"/>
          <w:lang w:val="en-US"/>
        </w:rPr>
        <w:t>, [4]</w:t>
      </w:r>
      <w:r w:rsidR="002924A9" w:rsidRPr="00BA22EB">
        <w:rPr>
          <w:sz w:val="22"/>
          <w:lang w:val="en-US"/>
        </w:rPr>
        <w:t>.</w:t>
      </w:r>
    </w:p>
    <w:p w:rsidR="00BB0492" w:rsidRPr="00BA22EB" w:rsidRDefault="00BB0492" w:rsidP="002924A9">
      <w:pPr>
        <w:pStyle w:val="0Maintext"/>
        <w:spacing w:after="120" w:afterAutospacing="0" w:line="240" w:lineRule="auto"/>
        <w:ind w:firstLine="0"/>
        <w:rPr>
          <w:sz w:val="22"/>
          <w:lang w:val="en-US"/>
        </w:rPr>
      </w:pPr>
    </w:p>
    <w:tbl>
      <w:tblPr>
        <w:tblStyle w:val="TableGrid"/>
        <w:tblW w:w="0" w:type="auto"/>
        <w:tblLook w:val="04A0" w:firstRow="1" w:lastRow="0" w:firstColumn="1" w:lastColumn="0" w:noHBand="0" w:noVBand="1"/>
      </w:tblPr>
      <w:tblGrid>
        <w:gridCol w:w="9016"/>
      </w:tblGrid>
      <w:tr w:rsidR="00BB0492" w:rsidRPr="00BA22EB" w:rsidTr="00BB0492">
        <w:tc>
          <w:tcPr>
            <w:tcW w:w="9016" w:type="dxa"/>
          </w:tcPr>
          <w:p w:rsidR="00FC57DE" w:rsidRPr="00BA22EB" w:rsidRDefault="00FC57DE" w:rsidP="00FC57DE">
            <w:pPr>
              <w:spacing w:line="288" w:lineRule="auto"/>
              <w:rPr>
                <w:rFonts w:ascii="Times" w:eastAsia="Batang" w:hAnsi="Times"/>
                <w:strike/>
                <w:sz w:val="20"/>
                <w:szCs w:val="18"/>
                <w:lang w:val="en-GB"/>
              </w:rPr>
            </w:pPr>
            <w:r w:rsidRPr="00BA22EB">
              <w:rPr>
                <w:rFonts w:ascii="Times" w:eastAsia="Batang" w:hAnsi="Times" w:hint="eastAsia"/>
                <w:sz w:val="20"/>
                <w:szCs w:val="18"/>
                <w:highlight w:val="green"/>
                <w:lang w:val="en-GB"/>
              </w:rPr>
              <w:t>A</w:t>
            </w:r>
            <w:r w:rsidRPr="00BA22EB">
              <w:rPr>
                <w:rFonts w:ascii="Times" w:eastAsia="Batang" w:hAnsi="Times"/>
                <w:sz w:val="20"/>
                <w:szCs w:val="18"/>
                <w:highlight w:val="green"/>
                <w:lang w:val="en-GB"/>
              </w:rPr>
              <w:t>greement</w:t>
            </w:r>
            <w:r w:rsidR="005E6EEA" w:rsidRPr="00BA22EB">
              <w:rPr>
                <w:rFonts w:ascii="Times" w:eastAsia="Batang" w:hAnsi="Times"/>
                <w:sz w:val="20"/>
                <w:szCs w:val="18"/>
                <w:lang w:val="en-GB"/>
              </w:rPr>
              <w:br/>
            </w:r>
            <w:r w:rsidRPr="00BA22EB">
              <w:rPr>
                <w:rFonts w:ascii="Times" w:eastAsia="Batang" w:hAnsi="Times"/>
                <w:sz w:val="20"/>
                <w:szCs w:val="18"/>
                <w:lang w:val="en-GB"/>
              </w:rPr>
              <w:t>For the performance evaluation of the AI/ML based CSI feedback enhancement, system level simulation approach is adopted as baseline</w:t>
            </w:r>
          </w:p>
          <w:p w:rsidR="00FC57DE" w:rsidRPr="00BA22EB" w:rsidRDefault="00FC57DE" w:rsidP="00FC57DE">
            <w:pPr>
              <w:numPr>
                <w:ilvl w:val="0"/>
                <w:numId w:val="14"/>
              </w:numPr>
              <w:overflowPunct w:val="0"/>
              <w:autoSpaceDE w:val="0"/>
              <w:autoSpaceDN w:val="0"/>
              <w:adjustRightInd w:val="0"/>
              <w:spacing w:before="0" w:beforeAutospacing="0" w:after="180" w:afterAutospacing="0" w:line="288" w:lineRule="auto"/>
              <w:contextualSpacing/>
              <w:textAlignment w:val="baseline"/>
              <w:rPr>
                <w:sz w:val="20"/>
                <w:szCs w:val="18"/>
                <w:lang w:val="en-GB"/>
              </w:rPr>
            </w:pPr>
            <w:r w:rsidRPr="00BA22EB">
              <w:rPr>
                <w:sz w:val="20"/>
                <w:szCs w:val="18"/>
                <w:lang w:val="en-GB"/>
              </w:rPr>
              <w:t>Link level simulation is optionally adopted</w:t>
            </w:r>
          </w:p>
          <w:p w:rsidR="00FC57DE" w:rsidRPr="00BA22EB" w:rsidRDefault="00FC57DE" w:rsidP="00FC57DE">
            <w:pPr>
              <w:spacing w:line="288" w:lineRule="auto"/>
              <w:rPr>
                <w:rFonts w:ascii="Times" w:eastAsia="Batang" w:hAnsi="Times"/>
                <w:sz w:val="20"/>
                <w:szCs w:val="18"/>
                <w:lang w:val="en-GB"/>
              </w:rPr>
            </w:pPr>
            <w:r w:rsidRPr="00BA22EB">
              <w:rPr>
                <w:rFonts w:ascii="Times" w:eastAsia="Batang" w:hAnsi="Times"/>
                <w:sz w:val="20"/>
                <w:szCs w:val="18"/>
                <w:highlight w:val="green"/>
                <w:lang w:val="en-GB"/>
              </w:rPr>
              <w:lastRenderedPageBreak/>
              <w:t>Agreement </w:t>
            </w:r>
            <w:r w:rsidR="005E6EEA" w:rsidRPr="00BA22EB">
              <w:rPr>
                <w:rFonts w:ascii="Times" w:eastAsia="Batang" w:hAnsi="Times"/>
                <w:sz w:val="20"/>
                <w:szCs w:val="18"/>
                <w:lang w:val="en-GB"/>
              </w:rPr>
              <w:br/>
            </w:r>
            <w:r w:rsidRPr="00BA22EB">
              <w:rPr>
                <w:rFonts w:ascii="Times" w:eastAsia="Batang" w:hAnsi="Times"/>
                <w:sz w:val="20"/>
                <w:szCs w:val="18"/>
                <w:lang w:val="en-GB"/>
              </w:rPr>
              <w:t>For the evaluation of the AI/ML based CSI feedback enhancement, Floating point operations (FLOPs) is adopted as part of the ‘Evaluation Metric’, and reported by companies.</w:t>
            </w:r>
          </w:p>
          <w:p w:rsidR="00FC57DE" w:rsidRPr="00BA22EB" w:rsidRDefault="00FC57DE" w:rsidP="00FC57DE">
            <w:pPr>
              <w:spacing w:line="288" w:lineRule="auto"/>
              <w:rPr>
                <w:rFonts w:ascii="Times" w:eastAsia="Batang" w:hAnsi="Times"/>
                <w:sz w:val="20"/>
                <w:szCs w:val="18"/>
                <w:lang w:val="en-GB"/>
              </w:rPr>
            </w:pPr>
            <w:r w:rsidRPr="00BA22EB">
              <w:rPr>
                <w:rFonts w:ascii="Times" w:eastAsia="Batang" w:hAnsi="Times"/>
                <w:sz w:val="20"/>
                <w:szCs w:val="18"/>
                <w:highlight w:val="green"/>
                <w:lang w:val="en-GB"/>
              </w:rPr>
              <w:t>Agreement </w:t>
            </w:r>
            <w:r w:rsidR="005E6EEA" w:rsidRPr="00BA22EB">
              <w:rPr>
                <w:rFonts w:ascii="Times" w:eastAsia="Batang" w:hAnsi="Times"/>
                <w:sz w:val="20"/>
                <w:szCs w:val="18"/>
                <w:lang w:val="en-GB"/>
              </w:rPr>
              <w:br/>
            </w:r>
            <w:r w:rsidRPr="00BA22EB">
              <w:rPr>
                <w:rFonts w:ascii="Times" w:eastAsia="Batang" w:hAnsi="Times"/>
                <w:sz w:val="20"/>
                <w:szCs w:val="18"/>
                <w:lang w:val="en-GB"/>
              </w:rPr>
              <w:t>For the evaluation of the AI/ML based CSI feedback enhancement, AI/ML memory storage in terms of AI/ML model size and number of AI/ML parameters is adopted as part of the ‘Evaluation Metric’, and reported by companies who may select either or both.</w:t>
            </w:r>
          </w:p>
          <w:p w:rsidR="00FC57DE" w:rsidRPr="00BA22EB" w:rsidRDefault="00FC57DE" w:rsidP="00FC57DE">
            <w:pPr>
              <w:numPr>
                <w:ilvl w:val="0"/>
                <w:numId w:val="15"/>
              </w:numPr>
              <w:overflowPunct w:val="0"/>
              <w:autoSpaceDE w:val="0"/>
              <w:autoSpaceDN w:val="0"/>
              <w:adjustRightInd w:val="0"/>
              <w:spacing w:before="0" w:beforeAutospacing="0" w:after="180" w:afterAutospacing="0" w:line="288" w:lineRule="auto"/>
              <w:contextualSpacing/>
              <w:textAlignment w:val="baseline"/>
              <w:rPr>
                <w:sz w:val="20"/>
                <w:szCs w:val="18"/>
                <w:lang w:val="en-GB" w:eastAsia="ja-JP"/>
              </w:rPr>
            </w:pPr>
            <w:r w:rsidRPr="00BA22EB">
              <w:rPr>
                <w:sz w:val="20"/>
                <w:szCs w:val="18"/>
                <w:lang w:val="en-GB" w:eastAsia="ja-JP"/>
              </w:rPr>
              <w:t>FFS: the format of the AI/ML parameters</w:t>
            </w:r>
          </w:p>
          <w:p w:rsidR="00FC57DE" w:rsidRPr="00BA22EB" w:rsidRDefault="00FC57DE" w:rsidP="00FC57DE">
            <w:pPr>
              <w:spacing w:line="288" w:lineRule="auto"/>
              <w:rPr>
                <w:rFonts w:ascii="Times" w:eastAsia="Batang" w:hAnsi="Times"/>
                <w:sz w:val="20"/>
                <w:szCs w:val="18"/>
                <w:lang w:val="en-GB" w:eastAsia="x-none"/>
              </w:rPr>
            </w:pPr>
            <w:r w:rsidRPr="00BA22EB">
              <w:rPr>
                <w:rFonts w:ascii="Times" w:eastAsia="Batang" w:hAnsi="Times"/>
                <w:sz w:val="20"/>
                <w:szCs w:val="18"/>
                <w:highlight w:val="green"/>
                <w:lang w:val="en-GB" w:eastAsia="x-none"/>
              </w:rPr>
              <w:t>Agreement</w:t>
            </w:r>
            <w:r w:rsidR="005E6EEA" w:rsidRPr="00BA22EB">
              <w:rPr>
                <w:rFonts w:ascii="Times" w:eastAsia="Batang" w:hAnsi="Times"/>
                <w:sz w:val="20"/>
                <w:szCs w:val="18"/>
                <w:lang w:val="en-GB" w:eastAsia="x-none"/>
              </w:rPr>
              <w:br/>
            </w:r>
            <w:r w:rsidRPr="00BA22EB">
              <w:rPr>
                <w:rFonts w:ascii="Times" w:eastAsia="Batang" w:hAnsi="Times"/>
                <w:sz w:val="20"/>
                <w:szCs w:val="18"/>
                <w:lang w:val="en-GB" w:eastAsia="x-none"/>
              </w:rPr>
              <w:t>For the evaluation of the AI/ML based CSI feedback enhancement, as a starting point, take the intermediate KPIs of GCS/SGCS and/or NMSE as part of the ‘Evaluation Metric’ to evaluate the accuracy of the AI/ML output CSI</w:t>
            </w:r>
          </w:p>
          <w:p w:rsidR="00FC57DE" w:rsidRPr="00BA22EB" w:rsidRDefault="00FC57DE" w:rsidP="00FC57DE">
            <w:pPr>
              <w:numPr>
                <w:ilvl w:val="0"/>
                <w:numId w:val="16"/>
              </w:numPr>
              <w:overflowPunct w:val="0"/>
              <w:autoSpaceDE w:val="0"/>
              <w:autoSpaceDN w:val="0"/>
              <w:adjustRightInd w:val="0"/>
              <w:spacing w:before="0" w:beforeAutospacing="0" w:after="180" w:afterAutospacing="0" w:line="288" w:lineRule="auto"/>
              <w:contextualSpacing/>
              <w:textAlignment w:val="baseline"/>
              <w:rPr>
                <w:sz w:val="20"/>
                <w:szCs w:val="18"/>
                <w:lang w:val="en-GB" w:eastAsia="ja-JP"/>
              </w:rPr>
            </w:pPr>
            <w:r w:rsidRPr="00BA22EB">
              <w:rPr>
                <w:sz w:val="20"/>
                <w:szCs w:val="18"/>
                <w:lang w:val="en-GB" w:eastAsia="ja-JP"/>
              </w:rPr>
              <w:t xml:space="preserve">For GCS/SGCS, </w:t>
            </w:r>
          </w:p>
          <w:p w:rsidR="00FC57DE" w:rsidRPr="00BA22EB" w:rsidRDefault="00FC57DE" w:rsidP="00FC57DE">
            <w:pPr>
              <w:numPr>
                <w:ilvl w:val="1"/>
                <w:numId w:val="16"/>
              </w:numPr>
              <w:overflowPunct w:val="0"/>
              <w:autoSpaceDE w:val="0"/>
              <w:autoSpaceDN w:val="0"/>
              <w:adjustRightInd w:val="0"/>
              <w:spacing w:before="0" w:beforeAutospacing="0" w:after="180" w:afterAutospacing="0" w:line="288" w:lineRule="auto"/>
              <w:contextualSpacing/>
              <w:textAlignment w:val="baseline"/>
              <w:rPr>
                <w:sz w:val="20"/>
                <w:szCs w:val="18"/>
                <w:lang w:val="en-GB" w:eastAsia="ja-JP"/>
              </w:rPr>
            </w:pPr>
            <w:r w:rsidRPr="00BA22EB">
              <w:rPr>
                <w:sz w:val="20"/>
                <w:szCs w:val="18"/>
                <w:lang w:val="en-GB" w:eastAsia="ja-JP"/>
              </w:rPr>
              <w:t>FFS: how to calculate GCS/SGCS for rank&gt;1</w:t>
            </w:r>
          </w:p>
          <w:p w:rsidR="00FC57DE" w:rsidRPr="00BA22EB" w:rsidRDefault="00FC57DE" w:rsidP="00FC57DE">
            <w:pPr>
              <w:numPr>
                <w:ilvl w:val="1"/>
                <w:numId w:val="16"/>
              </w:numPr>
              <w:overflowPunct w:val="0"/>
              <w:autoSpaceDE w:val="0"/>
              <w:autoSpaceDN w:val="0"/>
              <w:adjustRightInd w:val="0"/>
              <w:spacing w:before="0" w:beforeAutospacing="0" w:after="180" w:afterAutospacing="0" w:line="288" w:lineRule="auto"/>
              <w:contextualSpacing/>
              <w:textAlignment w:val="baseline"/>
              <w:rPr>
                <w:sz w:val="20"/>
                <w:szCs w:val="18"/>
                <w:lang w:val="en-GB" w:eastAsia="ja-JP"/>
              </w:rPr>
            </w:pPr>
            <w:r w:rsidRPr="00BA22EB">
              <w:rPr>
                <w:sz w:val="20"/>
                <w:szCs w:val="18"/>
                <w:lang w:val="en-GB" w:eastAsia="ja-JP"/>
              </w:rPr>
              <w:t>FFS: whether GCS or SGCS is adopted</w:t>
            </w:r>
          </w:p>
          <w:p w:rsidR="00FC57DE" w:rsidRPr="00BA22EB" w:rsidRDefault="00FC57DE" w:rsidP="00FC57DE">
            <w:pPr>
              <w:numPr>
                <w:ilvl w:val="0"/>
                <w:numId w:val="16"/>
              </w:numPr>
              <w:overflowPunct w:val="0"/>
              <w:autoSpaceDE w:val="0"/>
              <w:autoSpaceDN w:val="0"/>
              <w:adjustRightInd w:val="0"/>
              <w:spacing w:before="0" w:beforeAutospacing="0" w:after="180" w:afterAutospacing="0" w:line="288" w:lineRule="auto"/>
              <w:contextualSpacing/>
              <w:textAlignment w:val="baseline"/>
              <w:rPr>
                <w:sz w:val="20"/>
                <w:szCs w:val="18"/>
                <w:lang w:val="en-GB" w:eastAsia="ja-JP"/>
              </w:rPr>
            </w:pPr>
            <w:r w:rsidRPr="00BA22EB">
              <w:rPr>
                <w:sz w:val="20"/>
                <w:szCs w:val="18"/>
                <w:lang w:val="en-GB" w:eastAsia="ja-JP"/>
              </w:rPr>
              <w:t>FFS other metrics, e.g., equivalent MSE, received SNR, or numerical spectral efficiency gap.</w:t>
            </w:r>
          </w:p>
          <w:p w:rsidR="00BB0492" w:rsidRPr="00BA22EB" w:rsidRDefault="00BB0492" w:rsidP="00BB0492">
            <w:pPr>
              <w:rPr>
                <w:bCs/>
                <w:color w:val="FF0000"/>
                <w:sz w:val="20"/>
                <w:szCs w:val="18"/>
                <w:lang w:val="en-US" w:eastAsia="zh-CN"/>
              </w:rPr>
            </w:pPr>
            <w:r w:rsidRPr="00BA22EB">
              <w:rPr>
                <w:bCs/>
                <w:sz w:val="20"/>
                <w:szCs w:val="18"/>
                <w:highlight w:val="green"/>
                <w:lang w:val="en-US" w:eastAsia="zh-CN"/>
              </w:rPr>
              <w:t>Agreement</w:t>
            </w:r>
            <w:r w:rsidRPr="00BA22EB">
              <w:rPr>
                <w:bCs/>
                <w:sz w:val="20"/>
                <w:szCs w:val="18"/>
                <w:lang w:val="en-US" w:eastAsia="zh-CN"/>
              </w:rPr>
              <w:br/>
            </w:r>
            <w:r w:rsidRPr="00BA22EB">
              <w:rPr>
                <w:bCs/>
                <w:sz w:val="20"/>
                <w:szCs w:val="18"/>
                <w:lang w:val="en-US" w:eastAsia="zh-CN"/>
              </w:rPr>
              <w:t>For the evaluation of the AI/ML based CSI feedback enhancement, if the GCS/SGCS is adopted as the intermediate KPI as part of the ‘Evaluation Metric’, between GCS and SGCS, SGCS is adopted.</w:t>
            </w:r>
          </w:p>
          <w:p w:rsidR="00BB0492" w:rsidRPr="00BA22EB" w:rsidRDefault="00BB0492" w:rsidP="00BB0492">
            <w:pPr>
              <w:rPr>
                <w:sz w:val="20"/>
                <w:szCs w:val="18"/>
                <w:lang w:val="en-US" w:eastAsia="zh-CN"/>
              </w:rPr>
            </w:pPr>
            <w:r w:rsidRPr="00BA22EB">
              <w:rPr>
                <w:bCs/>
                <w:sz w:val="20"/>
                <w:szCs w:val="18"/>
                <w:highlight w:val="green"/>
                <w:lang w:val="en-US" w:eastAsia="zh-CN"/>
              </w:rPr>
              <w:t>Agreement</w:t>
            </w:r>
            <w:r w:rsidRPr="00BA22EB">
              <w:rPr>
                <w:bCs/>
                <w:sz w:val="20"/>
                <w:szCs w:val="18"/>
                <w:lang w:val="en-US" w:eastAsia="zh-CN"/>
              </w:rPr>
              <w:br/>
            </w:r>
            <w:r w:rsidRPr="00BA22EB">
              <w:rPr>
                <w:bCs/>
                <w:sz w:val="20"/>
                <w:szCs w:val="18"/>
                <w:lang w:val="en-US" w:eastAsia="zh-CN"/>
              </w:rPr>
              <w:t xml:space="preserve">For CSI enhancement evaluations, to </w:t>
            </w:r>
            <w:r w:rsidRPr="00BA22EB">
              <w:rPr>
                <w:sz w:val="20"/>
                <w:szCs w:val="18"/>
                <w:lang w:val="en-US"/>
              </w:rPr>
              <w:t>verify the generalization performance of an AI/ML model over various scenarios, the set of scenarios are considered focusing on one or more of the following aspects as a starting point:</w:t>
            </w:r>
          </w:p>
          <w:p w:rsidR="00BB0492" w:rsidRPr="00BA22EB" w:rsidRDefault="00BB0492" w:rsidP="00BB0492">
            <w:pPr>
              <w:pStyle w:val="ListParagraph"/>
              <w:numPr>
                <w:ilvl w:val="0"/>
                <w:numId w:val="5"/>
              </w:numPr>
              <w:autoSpaceDE w:val="0"/>
              <w:autoSpaceDN w:val="0"/>
              <w:adjustRightInd w:val="0"/>
              <w:snapToGrid w:val="0"/>
              <w:spacing w:after="120" w:line="259" w:lineRule="auto"/>
              <w:ind w:leftChars="0" w:left="402" w:hanging="402"/>
              <w:jc w:val="both"/>
              <w:rPr>
                <w:szCs w:val="18"/>
                <w:lang w:eastAsia="zh-CN"/>
              </w:rPr>
            </w:pPr>
            <w:r w:rsidRPr="00BA22EB">
              <w:rPr>
                <w:szCs w:val="18"/>
                <w:lang w:eastAsia="zh-CN"/>
              </w:rPr>
              <w:t xml:space="preserve">Various deployment scenarios (e.g., </w:t>
            </w:r>
            <w:proofErr w:type="spellStart"/>
            <w:r w:rsidRPr="00BA22EB">
              <w:rPr>
                <w:szCs w:val="18"/>
                <w:lang w:eastAsia="zh-CN"/>
              </w:rPr>
              <w:t>UMa</w:t>
            </w:r>
            <w:proofErr w:type="spellEnd"/>
            <w:r w:rsidRPr="00BA22EB">
              <w:rPr>
                <w:szCs w:val="18"/>
                <w:lang w:eastAsia="zh-CN"/>
              </w:rPr>
              <w:t xml:space="preserve">, </w:t>
            </w:r>
            <w:proofErr w:type="spellStart"/>
            <w:r w:rsidRPr="00BA22EB">
              <w:rPr>
                <w:szCs w:val="18"/>
                <w:lang w:eastAsia="zh-CN"/>
              </w:rPr>
              <w:t>UMi</w:t>
            </w:r>
            <w:proofErr w:type="spellEnd"/>
            <w:r w:rsidRPr="00BA22EB">
              <w:rPr>
                <w:szCs w:val="18"/>
                <w:lang w:eastAsia="zh-CN"/>
              </w:rPr>
              <w:t xml:space="preserve">, </w:t>
            </w:r>
            <w:proofErr w:type="spellStart"/>
            <w:r w:rsidRPr="00BA22EB">
              <w:rPr>
                <w:szCs w:val="18"/>
                <w:lang w:eastAsia="zh-CN"/>
              </w:rPr>
              <w:t>InH</w:t>
            </w:r>
            <w:proofErr w:type="spellEnd"/>
            <w:r w:rsidRPr="00BA22EB">
              <w:rPr>
                <w:szCs w:val="18"/>
                <w:lang w:eastAsia="zh-CN"/>
              </w:rPr>
              <w:t>)</w:t>
            </w:r>
          </w:p>
          <w:p w:rsidR="00BB0492" w:rsidRPr="00BA22EB" w:rsidRDefault="00BB0492" w:rsidP="00BB0492">
            <w:pPr>
              <w:pStyle w:val="ListParagraph"/>
              <w:numPr>
                <w:ilvl w:val="0"/>
                <w:numId w:val="5"/>
              </w:numPr>
              <w:autoSpaceDE w:val="0"/>
              <w:autoSpaceDN w:val="0"/>
              <w:adjustRightInd w:val="0"/>
              <w:snapToGrid w:val="0"/>
              <w:spacing w:after="120" w:line="259" w:lineRule="auto"/>
              <w:ind w:leftChars="0" w:left="402" w:hanging="402"/>
              <w:jc w:val="both"/>
              <w:rPr>
                <w:szCs w:val="18"/>
                <w:lang w:eastAsia="zh-CN"/>
              </w:rPr>
            </w:pPr>
            <w:r w:rsidRPr="00BA22EB">
              <w:rPr>
                <w:szCs w:val="18"/>
                <w:lang w:eastAsia="zh-CN"/>
              </w:rPr>
              <w:t xml:space="preserve">Various outdoor/indoor UE distributions for </w:t>
            </w:r>
            <w:proofErr w:type="spellStart"/>
            <w:r w:rsidRPr="00BA22EB">
              <w:rPr>
                <w:szCs w:val="18"/>
                <w:lang w:eastAsia="zh-CN"/>
              </w:rPr>
              <w:t>UMa</w:t>
            </w:r>
            <w:proofErr w:type="spellEnd"/>
            <w:r w:rsidRPr="00BA22EB">
              <w:rPr>
                <w:szCs w:val="18"/>
                <w:lang w:eastAsia="zh-CN"/>
              </w:rPr>
              <w:t>/</w:t>
            </w:r>
            <w:proofErr w:type="spellStart"/>
            <w:r w:rsidRPr="00BA22EB">
              <w:rPr>
                <w:szCs w:val="18"/>
                <w:lang w:eastAsia="zh-CN"/>
              </w:rPr>
              <w:t>UMi</w:t>
            </w:r>
            <w:proofErr w:type="spellEnd"/>
            <w:r w:rsidRPr="00BA22EB">
              <w:rPr>
                <w:szCs w:val="18"/>
                <w:lang w:eastAsia="zh-CN"/>
              </w:rPr>
              <w:t xml:space="preserve"> (e.g., 10:0, 8:2, 5:5, 2:8, 0:10)</w:t>
            </w:r>
          </w:p>
          <w:p w:rsidR="00BB0492" w:rsidRPr="00BA22EB" w:rsidRDefault="00BB0492" w:rsidP="00BB0492">
            <w:pPr>
              <w:pStyle w:val="ListParagraph"/>
              <w:numPr>
                <w:ilvl w:val="0"/>
                <w:numId w:val="5"/>
              </w:numPr>
              <w:autoSpaceDE w:val="0"/>
              <w:autoSpaceDN w:val="0"/>
              <w:adjustRightInd w:val="0"/>
              <w:snapToGrid w:val="0"/>
              <w:spacing w:after="120" w:line="259" w:lineRule="auto"/>
              <w:ind w:leftChars="0" w:left="402" w:hanging="402"/>
              <w:jc w:val="both"/>
              <w:rPr>
                <w:szCs w:val="18"/>
                <w:lang w:eastAsia="zh-CN"/>
              </w:rPr>
            </w:pPr>
            <w:r w:rsidRPr="00BA22EB">
              <w:rPr>
                <w:szCs w:val="18"/>
                <w:lang w:eastAsia="zh-CN"/>
              </w:rPr>
              <w:t>Various carrier frequencies (e.g., 2GHz, 3.5GHz)</w:t>
            </w:r>
          </w:p>
          <w:p w:rsidR="00BB0492" w:rsidRPr="00BA22EB" w:rsidRDefault="00BB0492" w:rsidP="00BB0492">
            <w:pPr>
              <w:pStyle w:val="ListParagraph"/>
              <w:numPr>
                <w:ilvl w:val="0"/>
                <w:numId w:val="5"/>
              </w:numPr>
              <w:autoSpaceDE w:val="0"/>
              <w:autoSpaceDN w:val="0"/>
              <w:adjustRightInd w:val="0"/>
              <w:snapToGrid w:val="0"/>
              <w:spacing w:after="120" w:line="259" w:lineRule="auto"/>
              <w:ind w:leftChars="0" w:left="402" w:hanging="402"/>
              <w:jc w:val="both"/>
              <w:rPr>
                <w:szCs w:val="18"/>
                <w:lang w:eastAsia="zh-CN"/>
              </w:rPr>
            </w:pPr>
            <w:r w:rsidRPr="00BA22EB">
              <w:rPr>
                <w:szCs w:val="18"/>
                <w:lang w:eastAsia="zh-CN"/>
              </w:rPr>
              <w:t xml:space="preserve">Other </w:t>
            </w:r>
            <w:r w:rsidRPr="00BA22EB">
              <w:rPr>
                <w:szCs w:val="18"/>
              </w:rPr>
              <w:t>aspects</w:t>
            </w:r>
            <w:r w:rsidRPr="00BA22EB">
              <w:rPr>
                <w:szCs w:val="18"/>
                <w:lang w:eastAsia="zh-CN"/>
              </w:rPr>
              <w:t xml:space="preserve"> of scenarios are not precluded, e.g., various antenna spacing, various a</w:t>
            </w:r>
            <w:r w:rsidRPr="00BA22EB">
              <w:rPr>
                <w:rFonts w:hint="eastAsia"/>
                <w:szCs w:val="18"/>
                <w:lang w:eastAsia="zh-CN"/>
              </w:rPr>
              <w:t>n</w:t>
            </w:r>
            <w:r w:rsidRPr="00BA22EB">
              <w:rPr>
                <w:szCs w:val="18"/>
                <w:lang w:eastAsia="zh-CN"/>
              </w:rPr>
              <w:t>tenna virtualization (</w:t>
            </w:r>
            <w:proofErr w:type="spellStart"/>
            <w:r w:rsidRPr="00BA22EB">
              <w:rPr>
                <w:szCs w:val="18"/>
                <w:lang w:eastAsia="zh-CN"/>
              </w:rPr>
              <w:t>TxRU</w:t>
            </w:r>
            <w:proofErr w:type="spellEnd"/>
            <w:r w:rsidRPr="00BA22EB">
              <w:rPr>
                <w:szCs w:val="18"/>
                <w:lang w:eastAsia="zh-CN"/>
              </w:rPr>
              <w:t xml:space="preserve"> mapping), various ISDs, various UE speeds, etc.</w:t>
            </w:r>
          </w:p>
          <w:p w:rsidR="00BB0492" w:rsidRPr="00BA22EB" w:rsidRDefault="00BB0492" w:rsidP="00BB0492">
            <w:pPr>
              <w:pStyle w:val="ListParagraph"/>
              <w:numPr>
                <w:ilvl w:val="0"/>
                <w:numId w:val="5"/>
              </w:numPr>
              <w:autoSpaceDE w:val="0"/>
              <w:autoSpaceDN w:val="0"/>
              <w:adjustRightInd w:val="0"/>
              <w:snapToGrid w:val="0"/>
              <w:spacing w:after="120" w:line="259" w:lineRule="auto"/>
              <w:ind w:leftChars="0" w:left="402" w:hanging="402"/>
              <w:jc w:val="both"/>
              <w:rPr>
                <w:szCs w:val="18"/>
                <w:lang w:eastAsia="zh-CN"/>
              </w:rPr>
            </w:pPr>
            <w:r w:rsidRPr="00BA22EB">
              <w:rPr>
                <w:szCs w:val="18"/>
                <w:lang w:eastAsia="zh-CN"/>
              </w:rPr>
              <w:t>Companies to report the selected scenarios for generalization verification</w:t>
            </w:r>
          </w:p>
          <w:p w:rsidR="00BB0492" w:rsidRPr="00BA22EB" w:rsidRDefault="00BB0492" w:rsidP="00BB0492">
            <w:pPr>
              <w:rPr>
                <w:sz w:val="20"/>
                <w:szCs w:val="18"/>
                <w:lang w:val="en-US" w:eastAsia="zh-CN"/>
              </w:rPr>
            </w:pPr>
            <w:r w:rsidRPr="00BA22EB">
              <w:rPr>
                <w:rFonts w:eastAsia="DengXian"/>
                <w:bCs/>
                <w:sz w:val="20"/>
                <w:szCs w:val="18"/>
                <w:highlight w:val="green"/>
                <w:lang w:val="en-US" w:eastAsia="zh-CN"/>
              </w:rPr>
              <w:t>Agreement</w:t>
            </w:r>
            <w:r w:rsidRPr="00BA22EB">
              <w:rPr>
                <w:rFonts w:eastAsia="DengXian"/>
                <w:bCs/>
                <w:sz w:val="20"/>
                <w:szCs w:val="18"/>
                <w:lang w:val="en-US" w:eastAsia="zh-CN"/>
              </w:rPr>
              <w:br/>
            </w:r>
            <w:r w:rsidRPr="00BA22EB">
              <w:rPr>
                <w:bCs/>
                <w:sz w:val="20"/>
                <w:szCs w:val="18"/>
                <w:lang w:val="en-US" w:eastAsia="zh-CN"/>
              </w:rPr>
              <w:t xml:space="preserve">For CSI enhancement evaluations, to </w:t>
            </w:r>
            <w:r w:rsidRPr="00BA22EB">
              <w:rPr>
                <w:sz w:val="20"/>
                <w:szCs w:val="18"/>
                <w:lang w:val="en-US"/>
              </w:rPr>
              <w:t>verify the generalization</w:t>
            </w:r>
            <w:r w:rsidRPr="00BA22EB">
              <w:rPr>
                <w:rFonts w:hint="eastAsia"/>
                <w:sz w:val="20"/>
                <w:szCs w:val="18"/>
                <w:lang w:val="en-US" w:eastAsia="zh-CN"/>
              </w:rPr>
              <w:t>/scalability</w:t>
            </w:r>
            <w:r w:rsidRPr="00BA22EB">
              <w:rPr>
                <w:sz w:val="20"/>
                <w:szCs w:val="18"/>
                <w:lang w:val="en-US"/>
              </w:rPr>
              <w:t xml:space="preserve"> performance of an AI/ML model over various configurations (e.g., which may potentially lead to different dimensions of model input/output), the set of configurations are considered focusing on one or more of the following aspects as a starting point:</w:t>
            </w:r>
          </w:p>
          <w:p w:rsidR="00BB0492" w:rsidRPr="00BA22EB" w:rsidRDefault="00BB0492" w:rsidP="00BB0492">
            <w:pPr>
              <w:pStyle w:val="ListParagraph"/>
              <w:numPr>
                <w:ilvl w:val="0"/>
                <w:numId w:val="5"/>
              </w:numPr>
              <w:autoSpaceDE w:val="0"/>
              <w:autoSpaceDN w:val="0"/>
              <w:adjustRightInd w:val="0"/>
              <w:snapToGrid w:val="0"/>
              <w:spacing w:after="120" w:line="259" w:lineRule="auto"/>
              <w:ind w:leftChars="0" w:left="402" w:hanging="402"/>
              <w:jc w:val="both"/>
              <w:rPr>
                <w:szCs w:val="18"/>
                <w:lang w:eastAsia="zh-CN"/>
              </w:rPr>
            </w:pPr>
            <w:r w:rsidRPr="00BA22EB">
              <w:rPr>
                <w:szCs w:val="18"/>
                <w:lang w:eastAsia="zh-CN"/>
              </w:rPr>
              <w:t xml:space="preserve">Various bandwidths (e.g., 10MHz, 20MHz) and/or frequency granularities, (e.g., size of </w:t>
            </w:r>
            <w:proofErr w:type="spellStart"/>
            <w:r w:rsidRPr="00BA22EB">
              <w:rPr>
                <w:szCs w:val="18"/>
                <w:lang w:eastAsia="zh-CN"/>
              </w:rPr>
              <w:t>subband</w:t>
            </w:r>
            <w:proofErr w:type="spellEnd"/>
            <w:r w:rsidRPr="00BA22EB">
              <w:rPr>
                <w:szCs w:val="18"/>
                <w:lang w:eastAsia="zh-CN"/>
              </w:rPr>
              <w:t>)</w:t>
            </w:r>
          </w:p>
          <w:p w:rsidR="00BB0492" w:rsidRPr="00BA22EB" w:rsidRDefault="00BB0492" w:rsidP="00BB0492">
            <w:pPr>
              <w:pStyle w:val="ListParagraph"/>
              <w:numPr>
                <w:ilvl w:val="0"/>
                <w:numId w:val="5"/>
              </w:numPr>
              <w:autoSpaceDE w:val="0"/>
              <w:autoSpaceDN w:val="0"/>
              <w:adjustRightInd w:val="0"/>
              <w:snapToGrid w:val="0"/>
              <w:spacing w:after="120" w:line="259" w:lineRule="auto"/>
              <w:ind w:leftChars="0" w:left="402" w:hanging="402"/>
              <w:jc w:val="both"/>
              <w:rPr>
                <w:szCs w:val="18"/>
                <w:lang w:eastAsia="zh-CN"/>
              </w:rPr>
            </w:pPr>
            <w:r w:rsidRPr="00BA22EB">
              <w:rPr>
                <w:szCs w:val="18"/>
                <w:lang w:eastAsia="zh-CN"/>
              </w:rPr>
              <w:t>Various sizes of CSI feedback payloads, FFS candidate payload number</w:t>
            </w:r>
          </w:p>
          <w:p w:rsidR="00BB0492" w:rsidRPr="00BA22EB" w:rsidRDefault="00BB0492" w:rsidP="00BB0492">
            <w:pPr>
              <w:pStyle w:val="ListParagraph"/>
              <w:numPr>
                <w:ilvl w:val="0"/>
                <w:numId w:val="5"/>
              </w:numPr>
              <w:autoSpaceDE w:val="0"/>
              <w:autoSpaceDN w:val="0"/>
              <w:adjustRightInd w:val="0"/>
              <w:snapToGrid w:val="0"/>
              <w:spacing w:after="120" w:line="259" w:lineRule="auto"/>
              <w:ind w:leftChars="0" w:left="402" w:hanging="402"/>
              <w:jc w:val="both"/>
              <w:rPr>
                <w:szCs w:val="18"/>
                <w:lang w:eastAsia="zh-CN"/>
              </w:rPr>
            </w:pPr>
            <w:r w:rsidRPr="00BA22EB">
              <w:rPr>
                <w:rFonts w:hint="eastAsia"/>
                <w:szCs w:val="18"/>
                <w:lang w:eastAsia="zh-CN"/>
              </w:rPr>
              <w:t>V</w:t>
            </w:r>
            <w:r w:rsidRPr="00BA22EB">
              <w:rPr>
                <w:szCs w:val="18"/>
                <w:lang w:eastAsia="zh-CN"/>
              </w:rPr>
              <w:t>arious antenna port layouts, e.g., (N1/N2/P) and/or antenna port numbers (e.g., 32 ports, 16 ports)</w:t>
            </w:r>
          </w:p>
          <w:p w:rsidR="00BB0492" w:rsidRPr="00BA22EB" w:rsidRDefault="00BB0492" w:rsidP="00BB0492">
            <w:pPr>
              <w:pStyle w:val="ListParagraph"/>
              <w:numPr>
                <w:ilvl w:val="0"/>
                <w:numId w:val="5"/>
              </w:numPr>
              <w:autoSpaceDE w:val="0"/>
              <w:autoSpaceDN w:val="0"/>
              <w:adjustRightInd w:val="0"/>
              <w:snapToGrid w:val="0"/>
              <w:spacing w:after="120" w:line="259" w:lineRule="auto"/>
              <w:ind w:leftChars="0" w:left="402" w:hanging="402"/>
              <w:jc w:val="both"/>
              <w:rPr>
                <w:szCs w:val="18"/>
                <w:lang w:eastAsia="zh-CN"/>
              </w:rPr>
            </w:pPr>
            <w:r w:rsidRPr="00BA22EB">
              <w:rPr>
                <w:szCs w:val="18"/>
                <w:lang w:eastAsia="zh-CN"/>
              </w:rPr>
              <w:t xml:space="preserve">Other </w:t>
            </w:r>
            <w:r w:rsidRPr="00BA22EB">
              <w:rPr>
                <w:szCs w:val="18"/>
              </w:rPr>
              <w:t>aspects</w:t>
            </w:r>
            <w:r w:rsidRPr="00BA22EB">
              <w:rPr>
                <w:szCs w:val="18"/>
                <w:lang w:eastAsia="zh-CN"/>
              </w:rPr>
              <w:t xml:space="preserve"> of </w:t>
            </w:r>
            <w:r w:rsidRPr="00BA22EB">
              <w:rPr>
                <w:szCs w:val="18"/>
              </w:rPr>
              <w:t xml:space="preserve">configurations </w:t>
            </w:r>
            <w:r w:rsidRPr="00BA22EB">
              <w:rPr>
                <w:szCs w:val="18"/>
                <w:lang w:eastAsia="zh-CN"/>
              </w:rPr>
              <w:t>are not precluded, e.g., various numerologies, various rank numbers/layers, etc.</w:t>
            </w:r>
          </w:p>
          <w:p w:rsidR="00BB0492" w:rsidRPr="00BA22EB" w:rsidRDefault="00BB0492" w:rsidP="00BB0492">
            <w:pPr>
              <w:pStyle w:val="ListParagraph"/>
              <w:numPr>
                <w:ilvl w:val="0"/>
                <w:numId w:val="5"/>
              </w:numPr>
              <w:autoSpaceDE w:val="0"/>
              <w:autoSpaceDN w:val="0"/>
              <w:adjustRightInd w:val="0"/>
              <w:snapToGrid w:val="0"/>
              <w:spacing w:after="120" w:line="259" w:lineRule="auto"/>
              <w:ind w:leftChars="0" w:left="402" w:hanging="402"/>
              <w:jc w:val="both"/>
              <w:rPr>
                <w:szCs w:val="18"/>
                <w:lang w:eastAsia="zh-CN"/>
              </w:rPr>
            </w:pPr>
            <w:r w:rsidRPr="00BA22EB">
              <w:rPr>
                <w:szCs w:val="18"/>
                <w:lang w:eastAsia="zh-CN"/>
              </w:rPr>
              <w:t>Companies to report the selected configurations for generalization verification</w:t>
            </w:r>
          </w:p>
          <w:p w:rsidR="00BB0492" w:rsidRPr="00BA22EB" w:rsidRDefault="00BB0492" w:rsidP="00BB0492">
            <w:pPr>
              <w:pStyle w:val="ListParagraph"/>
              <w:numPr>
                <w:ilvl w:val="0"/>
                <w:numId w:val="5"/>
              </w:numPr>
              <w:autoSpaceDE w:val="0"/>
              <w:autoSpaceDN w:val="0"/>
              <w:adjustRightInd w:val="0"/>
              <w:snapToGrid w:val="0"/>
              <w:spacing w:after="120" w:line="259" w:lineRule="auto"/>
              <w:ind w:leftChars="0" w:left="402" w:hanging="402"/>
              <w:jc w:val="both"/>
              <w:rPr>
                <w:szCs w:val="18"/>
                <w:lang w:eastAsia="zh-CN"/>
              </w:rPr>
            </w:pPr>
            <w:r w:rsidRPr="00BA22EB">
              <w:rPr>
                <w:bCs/>
                <w:szCs w:val="18"/>
                <w:lang w:eastAsia="zh-CN"/>
              </w:rPr>
              <w:lastRenderedPageBreak/>
              <w:t>Companies are encouraged to report the method to achieve generalization over various configurations to achieve scalability of the AI/ML input/output, including pre-processing, post-processing, etc.</w:t>
            </w:r>
          </w:p>
          <w:p w:rsidR="00BB0492" w:rsidRPr="00BA22EB" w:rsidRDefault="00BB0492" w:rsidP="00BB0492">
            <w:pPr>
              <w:rPr>
                <w:bCs/>
                <w:sz w:val="20"/>
                <w:szCs w:val="18"/>
                <w:lang w:val="en-US" w:eastAsia="zh-CN"/>
              </w:rPr>
            </w:pPr>
            <w:r w:rsidRPr="00BA22EB">
              <w:rPr>
                <w:bCs/>
                <w:sz w:val="20"/>
                <w:szCs w:val="18"/>
                <w:highlight w:val="green"/>
                <w:lang w:val="en-US" w:eastAsia="zh-CN"/>
              </w:rPr>
              <w:t>Agreement</w:t>
            </w:r>
            <w:r w:rsidRPr="00BA22EB">
              <w:rPr>
                <w:bCs/>
                <w:sz w:val="20"/>
                <w:szCs w:val="18"/>
                <w:lang w:val="en-US" w:eastAsia="zh-CN"/>
              </w:rPr>
              <w:br/>
            </w:r>
            <w:r w:rsidRPr="00BA22EB">
              <w:rPr>
                <w:bCs/>
                <w:sz w:val="20"/>
                <w:szCs w:val="18"/>
                <w:lang w:val="en-US" w:eastAsia="zh-CN"/>
              </w:rPr>
              <w:t>For the evaluation of the AI/ML based CSI feedback enhancement, the throughput in the ‘Evaluation Metric’ includes average UPT, 5%ile UE throughput, and CDF of UPT.</w:t>
            </w:r>
          </w:p>
          <w:p w:rsidR="00BB0492" w:rsidRPr="00BA22EB" w:rsidRDefault="00BB0492" w:rsidP="00BB0492">
            <w:pPr>
              <w:spacing w:beforeLines="100" w:before="240"/>
              <w:rPr>
                <w:sz w:val="20"/>
                <w:szCs w:val="18"/>
                <w:lang w:val="en-US" w:eastAsia="zh-CN"/>
              </w:rPr>
            </w:pPr>
            <w:r w:rsidRPr="00BA22EB">
              <w:rPr>
                <w:sz w:val="20"/>
                <w:szCs w:val="18"/>
                <w:highlight w:val="green"/>
                <w:lang w:val="en-US" w:eastAsia="zh-CN"/>
              </w:rPr>
              <w:t>Agreement</w:t>
            </w:r>
            <w:r w:rsidRPr="00BA22EB">
              <w:rPr>
                <w:sz w:val="20"/>
                <w:szCs w:val="18"/>
                <w:lang w:val="en-US" w:eastAsia="zh-CN"/>
              </w:rPr>
              <w:br/>
            </w:r>
            <w:r w:rsidRPr="00BA22EB">
              <w:rPr>
                <w:bCs/>
                <w:sz w:val="20"/>
                <w:szCs w:val="18"/>
                <w:lang w:val="en-US" w:eastAsia="zh-CN"/>
              </w:rPr>
              <w:t>For the evaluation of the AI/ML based CSI compression sub use cases, companies are encouraged to report the specific quantization/</w:t>
            </w:r>
            <w:proofErr w:type="spellStart"/>
            <w:r w:rsidRPr="00BA22EB">
              <w:rPr>
                <w:bCs/>
                <w:sz w:val="20"/>
                <w:szCs w:val="18"/>
                <w:lang w:val="en-US" w:eastAsia="zh-CN"/>
              </w:rPr>
              <w:t>dequantization</w:t>
            </w:r>
            <w:proofErr w:type="spellEnd"/>
            <w:r w:rsidRPr="00BA22EB">
              <w:rPr>
                <w:bCs/>
                <w:sz w:val="20"/>
                <w:szCs w:val="18"/>
                <w:lang w:val="en-US" w:eastAsia="zh-CN"/>
              </w:rPr>
              <w:t xml:space="preserve"> method, e.g., vector quantization, scalar quantization, etc.</w:t>
            </w:r>
          </w:p>
          <w:p w:rsidR="00BB0492" w:rsidRPr="00BA22EB" w:rsidRDefault="00BB0492" w:rsidP="005E6EEA">
            <w:pPr>
              <w:spacing w:beforeLines="100" w:before="240"/>
              <w:rPr>
                <w:sz w:val="26"/>
                <w:lang w:val="en-US"/>
              </w:rPr>
            </w:pPr>
            <w:r w:rsidRPr="00BA22EB">
              <w:rPr>
                <w:bCs/>
                <w:sz w:val="20"/>
                <w:szCs w:val="18"/>
                <w:highlight w:val="green"/>
                <w:lang w:val="en-US" w:eastAsia="zh-CN"/>
              </w:rPr>
              <w:t>Agreement</w:t>
            </w:r>
            <w:r w:rsidRPr="00BA22EB">
              <w:rPr>
                <w:bCs/>
                <w:sz w:val="20"/>
                <w:szCs w:val="18"/>
                <w:lang w:val="en-US" w:eastAsia="zh-CN"/>
              </w:rPr>
              <w:br/>
            </w:r>
            <w:r w:rsidRPr="00BA22EB">
              <w:rPr>
                <w:bCs/>
                <w:sz w:val="20"/>
                <w:szCs w:val="18"/>
                <w:lang w:val="en-US"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tc>
      </w:tr>
    </w:tbl>
    <w:p w:rsidR="00BB0492" w:rsidRPr="00BA22EB" w:rsidRDefault="00BB0492" w:rsidP="002924A9">
      <w:pPr>
        <w:pStyle w:val="0Maintext"/>
        <w:spacing w:after="120" w:afterAutospacing="0" w:line="240" w:lineRule="auto"/>
        <w:ind w:firstLine="0"/>
        <w:rPr>
          <w:sz w:val="22"/>
          <w:lang w:val="en-US"/>
        </w:rPr>
      </w:pPr>
    </w:p>
    <w:p w:rsidR="00A258F3" w:rsidRPr="00BA22EB" w:rsidRDefault="00A258F3" w:rsidP="00A258F3">
      <w:pPr>
        <w:jc w:val="both"/>
        <w:rPr>
          <w:sz w:val="22"/>
          <w:lang w:val="en-US"/>
        </w:rPr>
      </w:pPr>
    </w:p>
    <w:p w:rsidR="00A258F3" w:rsidRPr="00BA22EB" w:rsidRDefault="007051E4" w:rsidP="00A258F3">
      <w:pPr>
        <w:pStyle w:val="Heading1"/>
        <w:spacing w:before="120" w:after="60"/>
        <w:ind w:right="14"/>
        <w:rPr>
          <w:rFonts w:cs="Arial"/>
          <w:sz w:val="38"/>
        </w:rPr>
      </w:pPr>
      <w:r w:rsidRPr="00BA22EB">
        <w:rPr>
          <w:rFonts w:cs="Arial"/>
          <w:sz w:val="38"/>
        </w:rPr>
        <w:t xml:space="preserve">Intermediate KPI for performance comparison </w:t>
      </w:r>
    </w:p>
    <w:p w:rsidR="00AB6248" w:rsidRPr="00BA22EB" w:rsidRDefault="00AB6248" w:rsidP="00AB6248">
      <w:pPr>
        <w:spacing w:after="120"/>
        <w:jc w:val="both"/>
        <w:rPr>
          <w:rFonts w:eastAsia="SimSun"/>
          <w:color w:val="000000"/>
          <w:sz w:val="22"/>
          <w:szCs w:val="20"/>
          <w:lang w:val="en-US"/>
        </w:rPr>
      </w:pPr>
      <w:r w:rsidRPr="00BA22EB">
        <w:rPr>
          <w:rFonts w:eastAsia="SimSun"/>
          <w:color w:val="000000"/>
          <w:sz w:val="22"/>
          <w:szCs w:val="20"/>
          <w:lang w:val="en-US"/>
        </w:rPr>
        <w:t>As agreed in RAN1#109, f</w:t>
      </w:r>
      <w:r w:rsidRPr="00BA22EB">
        <w:rPr>
          <w:rFonts w:eastAsia="SimSun"/>
          <w:color w:val="000000"/>
          <w:sz w:val="22"/>
          <w:szCs w:val="20"/>
          <w:lang w:val="en-US"/>
        </w:rPr>
        <w:t>or the evaluation of the AI/ML based CSI feedback enhancement</w:t>
      </w:r>
      <w:r w:rsidRPr="00BA22EB">
        <w:rPr>
          <w:rFonts w:eastAsia="SimSun"/>
          <w:color w:val="000000"/>
          <w:sz w:val="22"/>
          <w:szCs w:val="20"/>
          <w:lang w:val="en-US"/>
        </w:rPr>
        <w:t xml:space="preserve"> the GCS/SGCS is </w:t>
      </w:r>
      <w:r w:rsidRPr="00BA22EB">
        <w:rPr>
          <w:rFonts w:eastAsia="SimSun"/>
          <w:color w:val="000000"/>
          <w:sz w:val="22"/>
          <w:szCs w:val="20"/>
          <w:lang w:val="en-US"/>
        </w:rPr>
        <w:t>adopted as the i</w:t>
      </w:r>
      <w:r w:rsidR="002A4912" w:rsidRPr="00BA22EB">
        <w:rPr>
          <w:rFonts w:eastAsia="SimSun"/>
          <w:color w:val="000000"/>
          <w:sz w:val="22"/>
          <w:szCs w:val="20"/>
          <w:lang w:val="en-US"/>
        </w:rPr>
        <w:t xml:space="preserve">ntermediate KPI as part of the </w:t>
      </w:r>
      <w:r w:rsidRPr="00BA22EB">
        <w:rPr>
          <w:rFonts w:eastAsia="SimSun"/>
          <w:color w:val="000000"/>
          <w:sz w:val="22"/>
          <w:szCs w:val="20"/>
          <w:lang w:val="en-US"/>
        </w:rPr>
        <w:t>Evalu</w:t>
      </w:r>
      <w:r w:rsidRPr="00BA22EB">
        <w:rPr>
          <w:rFonts w:eastAsia="SimSun"/>
          <w:color w:val="000000"/>
          <w:sz w:val="22"/>
          <w:szCs w:val="20"/>
          <w:lang w:val="en-US"/>
        </w:rPr>
        <w:t>ation Metric defined as follows.</w:t>
      </w:r>
      <w:r w:rsidR="002A4912" w:rsidRPr="00BA22EB">
        <w:rPr>
          <w:rFonts w:eastAsia="SimSun"/>
          <w:color w:val="000000"/>
          <w:sz w:val="22"/>
          <w:szCs w:val="20"/>
          <w:lang w:val="en-US"/>
        </w:rPr>
        <w:t xml:space="preserve"> </w:t>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"C:\\..\\..\\..\\Users\\cmcc\\AppData\\Roaming\\Foxmail7\\Temp-9192-20220519203036\\Attach\\image023(05-25-10-12-00).png" \* MERGEFORMATINET </w:instrText>
      </w:r>
      <w:r w:rsidRPr="00BA22EB">
        <w:rPr>
          <w:rFonts w:eastAsia="SimSun"/>
          <w:color w:val="000000"/>
          <w:sz w:val="22"/>
          <w:szCs w:val="20"/>
        </w:rPr>
        <w:fldChar w:fldCharType="separate"/>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"C:\\..\\..\\..\\Users\\cmcc\\AppData\\Roaming\\Foxmail7\\Temp-9192-20220519203036\\Attach\\image023(05-25-10-12-00).png" \* MERGEFORMATINET </w:instrText>
      </w:r>
      <w:r w:rsidRPr="00BA22EB">
        <w:rPr>
          <w:rFonts w:eastAsia="SimSun"/>
          <w:color w:val="000000"/>
          <w:sz w:val="22"/>
          <w:szCs w:val="20"/>
        </w:rPr>
        <w:fldChar w:fldCharType="separate"/>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"C:\\..\\Users\\cmcc\\AppData\\Roaming\\Foxmail7\\Temp-9192-20220519203036\\Attach\\image023(05-25-10-12-00).png" \* MERGEFORMATINET </w:instrText>
      </w:r>
      <w:r w:rsidRPr="00BA22EB">
        <w:rPr>
          <w:rFonts w:eastAsia="SimSun"/>
          <w:color w:val="000000"/>
          <w:sz w:val="22"/>
          <w:szCs w:val="20"/>
        </w:rPr>
        <w:fldChar w:fldCharType="separate"/>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"C:\\..\\Users\\cmcc\\AppData\\Roaming\\Foxmail7\\Temp-9192-20220519203036\\Attach\\image023(05-25-10-12-00).png" \* MERGEFORMATINET </w:instrText>
      </w:r>
      <w:r w:rsidRPr="00BA22EB">
        <w:rPr>
          <w:rFonts w:eastAsia="SimSun"/>
          <w:color w:val="000000"/>
          <w:sz w:val="22"/>
          <w:szCs w:val="20"/>
        </w:rPr>
        <w:fldChar w:fldCharType="separate"/>
      </w:r>
      <w:r w:rsidRPr="00BA22EB">
        <w:rPr>
          <w:rFonts w:eastAsia="SimSun"/>
          <w:color w:val="000000"/>
          <w:sz w:val="22"/>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2.65pt;height:16.7pt">
            <v:imagedata r:id="rId6" r:href="rId7"/>
          </v:shape>
        </w:pict>
      </w:r>
      <w:r w:rsidRPr="00BA22EB">
        <w:rPr>
          <w:rFonts w:eastAsia="SimSun"/>
          <w:color w:val="000000"/>
          <w:sz w:val="22"/>
          <w:szCs w:val="20"/>
        </w:rPr>
        <w:fldChar w:fldCharType="end"/>
      </w:r>
      <w:r w:rsidRPr="00BA22EB">
        <w:rPr>
          <w:rFonts w:eastAsia="SimSun"/>
          <w:color w:val="000000"/>
          <w:sz w:val="22"/>
          <w:szCs w:val="20"/>
        </w:rPr>
        <w:fldChar w:fldCharType="end"/>
      </w:r>
      <w:r w:rsidRPr="00BA22EB">
        <w:rPr>
          <w:rFonts w:eastAsia="SimSun"/>
          <w:color w:val="000000"/>
          <w:sz w:val="22"/>
          <w:szCs w:val="20"/>
        </w:rPr>
        <w:fldChar w:fldCharType="end"/>
      </w:r>
      <w:r w:rsidRPr="00BA22EB">
        <w:rPr>
          <w:rFonts w:eastAsia="SimSun"/>
          <w:color w:val="000000"/>
          <w:sz w:val="22"/>
          <w:szCs w:val="20"/>
        </w:rPr>
        <w:fldChar w:fldCharType="end"/>
      </w:r>
      <w:r w:rsidRPr="00BA22EB">
        <w:rPr>
          <w:rFonts w:eastAsia="Microsoft YaHei UI"/>
          <w:iCs/>
          <w:color w:val="000000"/>
          <w:sz w:val="22"/>
          <w:szCs w:val="20"/>
          <w:lang w:val="en-US"/>
        </w:rPr>
        <w:t> is the </w:t>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"C:\\..\\..\\..\\Users\\cmcc\\AppData\\Roaming\\Foxmail7\\Temp-9192-20220519203036\\Attach\\image024(05-25-10-12-00).png" \* MERGEFORMATINET </w:instrText>
      </w:r>
      <w:r w:rsidRPr="00BA22EB">
        <w:rPr>
          <w:rFonts w:eastAsia="SimSun"/>
          <w:color w:val="000000"/>
          <w:sz w:val="22"/>
          <w:szCs w:val="20"/>
        </w:rPr>
        <w:fldChar w:fldCharType="separate"/>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"C:\\..\\..\\..\\Users\\cmcc\\AppData\\Roaming\\Foxmail7\\Temp-9192-20220519203036\\Attach\\image024(05-25-10-12-00).png" \* MERGEFORMATINET </w:instrText>
      </w:r>
      <w:r w:rsidRPr="00BA22EB">
        <w:rPr>
          <w:rFonts w:eastAsia="SimSun"/>
          <w:color w:val="000000"/>
          <w:sz w:val="22"/>
          <w:szCs w:val="20"/>
        </w:rPr>
        <w:fldChar w:fldCharType="separate"/>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"C:\\..\\Users\\cmcc\\AppData\\Roaming\\Foxmail7\\Temp-9192-20220519203036\\Attach\\image024(05-25-10-12-00).png" \* MERGEFORMATINET </w:instrText>
      </w:r>
      <w:r w:rsidRPr="00BA22EB">
        <w:rPr>
          <w:rFonts w:eastAsia="SimSun"/>
          <w:color w:val="000000"/>
          <w:sz w:val="22"/>
          <w:szCs w:val="20"/>
        </w:rPr>
        <w:fldChar w:fldCharType="separate"/>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"C:\\..\\Users\\cmcc\\AppData\\Roaming\\Foxmail7\\Temp-9192-20220519203036\\Attach\\image024(05-25-10-12-00).png" \* MERGEFORMATINET </w:instrText>
      </w:r>
      <w:r w:rsidRPr="00BA22EB">
        <w:rPr>
          <w:rFonts w:eastAsia="SimSun"/>
          <w:color w:val="000000"/>
          <w:sz w:val="22"/>
          <w:szCs w:val="20"/>
        </w:rPr>
        <w:fldChar w:fldCharType="separate"/>
      </w:r>
      <w:r w:rsidRPr="00BA22EB">
        <w:rPr>
          <w:rFonts w:eastAsia="SimSun"/>
          <w:color w:val="000000"/>
          <w:sz w:val="22"/>
          <w:szCs w:val="20"/>
        </w:rPr>
        <w:pict>
          <v:shape id="_x0000_i1033" type="#_x0000_t75" style="width:13.25pt;height:13.25pt">
            <v:imagedata r:id="rId8" r:href="rId9"/>
          </v:shape>
        </w:pict>
      </w:r>
      <w:r w:rsidRPr="00BA22EB">
        <w:rPr>
          <w:rFonts w:eastAsia="SimSun"/>
          <w:color w:val="000000"/>
          <w:sz w:val="22"/>
          <w:szCs w:val="20"/>
        </w:rPr>
        <w:fldChar w:fldCharType="end"/>
      </w:r>
      <w:r w:rsidRPr="00BA22EB">
        <w:rPr>
          <w:rFonts w:eastAsia="SimSun"/>
          <w:color w:val="000000"/>
          <w:sz w:val="22"/>
          <w:szCs w:val="20"/>
        </w:rPr>
        <w:fldChar w:fldCharType="end"/>
      </w:r>
      <w:r w:rsidRPr="00BA22EB">
        <w:rPr>
          <w:rFonts w:eastAsia="SimSun"/>
          <w:color w:val="000000"/>
          <w:sz w:val="22"/>
          <w:szCs w:val="20"/>
        </w:rPr>
        <w:fldChar w:fldCharType="end"/>
      </w:r>
      <w:r w:rsidRPr="00BA22EB">
        <w:rPr>
          <w:rFonts w:eastAsia="SimSun"/>
          <w:color w:val="000000"/>
          <w:sz w:val="22"/>
          <w:szCs w:val="20"/>
        </w:rPr>
        <w:fldChar w:fldCharType="end"/>
      </w:r>
      <w:r w:rsidRPr="00BA22EB">
        <w:rPr>
          <w:rFonts w:eastAsia="Microsoft YaHei UI"/>
          <w:iCs/>
          <w:color w:val="000000"/>
          <w:sz w:val="22"/>
          <w:szCs w:val="20"/>
          <w:lang w:val="en-US"/>
        </w:rPr>
        <w:t xml:space="preserve">eigenvector of the target CSI at resource unit </w:t>
      </w:r>
      <w:proofErr w:type="spellStart"/>
      <w:r w:rsidRPr="00BA22EB">
        <w:rPr>
          <w:rFonts w:eastAsia="Microsoft YaHei UI"/>
          <w:i/>
          <w:iCs/>
          <w:color w:val="000000"/>
          <w:sz w:val="22"/>
          <w:szCs w:val="20"/>
          <w:lang w:val="en-US"/>
        </w:rPr>
        <w:t>i</w:t>
      </w:r>
      <w:proofErr w:type="spellEnd"/>
      <w:r w:rsidRPr="00BA22EB">
        <w:rPr>
          <w:rFonts w:eastAsia="Microsoft YaHei UI"/>
          <w:iCs/>
          <w:color w:val="000000"/>
          <w:sz w:val="22"/>
          <w:szCs w:val="20"/>
          <w:lang w:val="en-US"/>
        </w:rPr>
        <w:t xml:space="preserve"> and </w:t>
      </w:r>
      <w:r w:rsidRPr="00BA22EB">
        <w:rPr>
          <w:rFonts w:eastAsia="Microsoft YaHei UI"/>
          <w:i/>
          <w:iCs/>
          <w:color w:val="000000"/>
          <w:sz w:val="22"/>
          <w:szCs w:val="20"/>
          <w:lang w:val="en-US"/>
        </w:rPr>
        <w:t>K</w:t>
      </w:r>
      <w:r w:rsidRPr="00BA22EB">
        <w:rPr>
          <w:rFonts w:eastAsia="Microsoft YaHei UI"/>
          <w:iCs/>
          <w:color w:val="000000"/>
          <w:sz w:val="22"/>
          <w:szCs w:val="20"/>
          <w:lang w:val="en-US"/>
        </w:rPr>
        <w:t xml:space="preserve"> is the rank. </w:t>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"C:\\..\\..\\..\\Users\\cmcc\\AppData\\Roaming\\Foxmail7\\Temp-9192-20220519203036\\Attach\\image025(05-25-10-12-00).png" \* MERGEFORMATINET </w:instrText>
      </w:r>
      <w:r w:rsidRPr="00BA22EB">
        <w:rPr>
          <w:rFonts w:eastAsia="SimSun"/>
          <w:color w:val="000000"/>
          <w:sz w:val="22"/>
          <w:szCs w:val="20"/>
        </w:rPr>
        <w:fldChar w:fldCharType="separate"/>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"C:\\..\\..\\..\\Users\\cmcc\\AppData\\Roaming\\Foxmail7\\Temp-9192-20220519203036\\Attach\\image025(05-25-10-12-00).png" \* MERGEFORMATINET </w:instrText>
      </w:r>
      <w:r w:rsidRPr="00BA22EB">
        <w:rPr>
          <w:rFonts w:eastAsia="SimSun"/>
          <w:color w:val="000000"/>
          <w:sz w:val="22"/>
          <w:szCs w:val="20"/>
        </w:rPr>
        <w:fldChar w:fldCharType="separate"/>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"C:\\..\\Users\\cmcc\\AppData\\Roaming\\Foxmail7\\Temp-9192-20220519203036\\Attach\\image025(05-25-10-12-00).png" \* MERGEFORMATINET </w:instrText>
      </w:r>
      <w:r w:rsidRPr="00BA22EB">
        <w:rPr>
          <w:rFonts w:eastAsia="SimSun"/>
          <w:color w:val="000000"/>
          <w:sz w:val="22"/>
          <w:szCs w:val="20"/>
        </w:rPr>
        <w:fldChar w:fldCharType="separate"/>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"C:\\..\\Users\\cmcc\\AppData\\Roaming\\Foxmail7\\Temp-9192-20220519203036\\Attach\\image025(05-25-10-12-00).png" \* MERGEFORMATINET </w:instrText>
      </w:r>
      <w:r w:rsidRPr="00BA22EB">
        <w:rPr>
          <w:rFonts w:eastAsia="SimSun"/>
          <w:color w:val="000000"/>
          <w:sz w:val="22"/>
          <w:szCs w:val="20"/>
        </w:rPr>
        <w:fldChar w:fldCharType="separate"/>
      </w:r>
      <w:r w:rsidRPr="00BA22EB">
        <w:rPr>
          <w:rFonts w:eastAsia="SimSun"/>
          <w:color w:val="000000"/>
          <w:sz w:val="22"/>
          <w:szCs w:val="20"/>
        </w:rPr>
        <w:pict>
          <v:shape id="_x0000_i1034" type="#_x0000_t75" style="width:13.25pt;height:16.7pt">
            <v:imagedata r:id="rId10" r:href="rId11"/>
          </v:shape>
        </w:pict>
      </w:r>
      <w:r w:rsidRPr="00BA22EB">
        <w:rPr>
          <w:rFonts w:eastAsia="SimSun"/>
          <w:color w:val="000000"/>
          <w:sz w:val="22"/>
          <w:szCs w:val="20"/>
        </w:rPr>
        <w:fldChar w:fldCharType="end"/>
      </w:r>
      <w:r w:rsidRPr="00BA22EB">
        <w:rPr>
          <w:rFonts w:eastAsia="SimSun"/>
          <w:color w:val="000000"/>
          <w:sz w:val="22"/>
          <w:szCs w:val="20"/>
        </w:rPr>
        <w:fldChar w:fldCharType="end"/>
      </w:r>
      <w:r w:rsidRPr="00BA22EB">
        <w:rPr>
          <w:rFonts w:eastAsia="SimSun"/>
          <w:color w:val="000000"/>
          <w:sz w:val="22"/>
          <w:szCs w:val="20"/>
        </w:rPr>
        <w:fldChar w:fldCharType="end"/>
      </w:r>
      <w:r w:rsidRPr="00BA22EB">
        <w:rPr>
          <w:rFonts w:eastAsia="SimSun"/>
          <w:color w:val="000000"/>
          <w:sz w:val="22"/>
          <w:szCs w:val="20"/>
        </w:rPr>
        <w:fldChar w:fldCharType="end"/>
      </w:r>
      <w:r w:rsidRPr="00BA22EB">
        <w:rPr>
          <w:rFonts w:eastAsia="Microsoft YaHei UI"/>
          <w:iCs/>
          <w:color w:val="000000"/>
          <w:sz w:val="22"/>
          <w:szCs w:val="20"/>
          <w:lang w:val="en-US"/>
        </w:rPr>
        <w:t>is the </w:t>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"C:\\..\\..\\..\\Users\\cmcc\\AppData\\Roaming\\Foxmail7\\Temp-9192-20220519203036\\Attach\\image024(05-25-10-12-00).png" \* MERGEFORMATINET </w:instrText>
      </w:r>
      <w:r w:rsidRPr="00BA22EB">
        <w:rPr>
          <w:rFonts w:eastAsia="SimSun"/>
          <w:color w:val="000000"/>
          <w:sz w:val="22"/>
          <w:szCs w:val="20"/>
        </w:rPr>
        <w:fldChar w:fldCharType="separate"/>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"C:\\..\\..\\..\\Users\\cmcc\\AppData\\Roaming\\Foxmail7\\Temp-9192-20220519203036\\Attach\\image024(05-25-10-12-00).png" \* MERGEFORMATINET </w:instrText>
      </w:r>
      <w:r w:rsidRPr="00BA22EB">
        <w:rPr>
          <w:rFonts w:eastAsia="SimSun"/>
          <w:color w:val="000000"/>
          <w:sz w:val="22"/>
          <w:szCs w:val="20"/>
        </w:rPr>
        <w:fldChar w:fldCharType="separate"/>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"C:\\..\\Users\\cmcc\\AppData\\Roaming\\Foxmail7\\Temp-9192-20220519203036\\Attach\\image024(05-25-10-12-00).png" \* MERGEFORMATINET </w:instrText>
      </w:r>
      <w:r w:rsidRPr="00BA22EB">
        <w:rPr>
          <w:rFonts w:eastAsia="SimSun"/>
          <w:color w:val="000000"/>
          <w:sz w:val="22"/>
          <w:szCs w:val="20"/>
        </w:rPr>
        <w:fldChar w:fldCharType="separate"/>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"C:\\..\\Users\\cmcc\\AppData\\Roaming\\Foxmail7\\Temp-9192-20220519203036\\Attach\\image024(05-25-10-12-00).png" \* MERGEFORMATINET </w:instrText>
      </w:r>
      <w:r w:rsidRPr="00BA22EB">
        <w:rPr>
          <w:rFonts w:eastAsia="SimSun"/>
          <w:color w:val="000000"/>
          <w:sz w:val="22"/>
          <w:szCs w:val="20"/>
        </w:rPr>
        <w:fldChar w:fldCharType="separate"/>
      </w:r>
      <w:r w:rsidRPr="00BA22EB">
        <w:rPr>
          <w:rFonts w:eastAsia="SimSun"/>
          <w:color w:val="000000"/>
          <w:sz w:val="22"/>
          <w:szCs w:val="20"/>
        </w:rPr>
        <w:pict>
          <v:shape id="_x0000_i1035" type="#_x0000_t75" style="width:13.25pt;height:13.25pt">
            <v:imagedata r:id="rId8" r:href="rId12"/>
          </v:shape>
        </w:pict>
      </w:r>
      <w:r w:rsidRPr="00BA22EB">
        <w:rPr>
          <w:rFonts w:eastAsia="SimSun"/>
          <w:color w:val="000000"/>
          <w:sz w:val="22"/>
          <w:szCs w:val="20"/>
        </w:rPr>
        <w:fldChar w:fldCharType="end"/>
      </w:r>
      <w:r w:rsidRPr="00BA22EB">
        <w:rPr>
          <w:rFonts w:eastAsia="SimSun"/>
          <w:color w:val="000000"/>
          <w:sz w:val="22"/>
          <w:szCs w:val="20"/>
        </w:rPr>
        <w:fldChar w:fldCharType="end"/>
      </w:r>
      <w:r w:rsidRPr="00BA22EB">
        <w:rPr>
          <w:rFonts w:eastAsia="SimSun"/>
          <w:color w:val="000000"/>
          <w:sz w:val="22"/>
          <w:szCs w:val="20"/>
        </w:rPr>
        <w:fldChar w:fldCharType="end"/>
      </w:r>
      <w:r w:rsidRPr="00BA22EB">
        <w:rPr>
          <w:rFonts w:eastAsia="SimSun"/>
          <w:color w:val="000000"/>
          <w:sz w:val="22"/>
          <w:szCs w:val="20"/>
        </w:rPr>
        <w:fldChar w:fldCharType="end"/>
      </w:r>
      <w:r w:rsidRPr="00BA22EB">
        <w:rPr>
          <w:rFonts w:eastAsia="Microsoft YaHei UI"/>
          <w:iCs/>
          <w:color w:val="000000"/>
          <w:sz w:val="22"/>
          <w:szCs w:val="20"/>
          <w:lang w:val="en-US"/>
        </w:rPr>
        <w:t> output vector of the output CSI</w:t>
      </w:r>
      <w:r w:rsidRPr="00BA22EB">
        <w:rPr>
          <w:rFonts w:eastAsia="Microsoft YaHei UI"/>
          <w:color w:val="000000"/>
          <w:sz w:val="22"/>
          <w:szCs w:val="20"/>
          <w:lang w:val="en-US"/>
        </w:rPr>
        <w:t> </w:t>
      </w:r>
      <w:r w:rsidRPr="00BA22EB">
        <w:rPr>
          <w:rFonts w:eastAsia="Microsoft YaHei UI"/>
          <w:iCs/>
          <w:color w:val="000000"/>
          <w:sz w:val="22"/>
          <w:szCs w:val="20"/>
          <w:lang w:val="en-US"/>
        </w:rPr>
        <w:t xml:space="preserve">of resource unit </w:t>
      </w:r>
      <w:proofErr w:type="spellStart"/>
      <w:r w:rsidRPr="00BA22EB">
        <w:rPr>
          <w:rFonts w:eastAsia="Microsoft YaHei UI"/>
          <w:iCs/>
          <w:color w:val="000000"/>
          <w:sz w:val="22"/>
          <w:szCs w:val="20"/>
          <w:lang w:val="en-US"/>
        </w:rPr>
        <w:t>i</w:t>
      </w:r>
      <w:proofErr w:type="spellEnd"/>
      <w:r w:rsidRPr="00BA22EB">
        <w:rPr>
          <w:rFonts w:eastAsia="Microsoft YaHei UI"/>
          <w:iCs/>
          <w:color w:val="000000"/>
          <w:sz w:val="22"/>
          <w:szCs w:val="20"/>
          <w:lang w:val="en-US"/>
        </w:rPr>
        <w:t>. </w:t>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"C:\\..\\..\\..\\Users\\cmcc\\AppData\\Roaming\\Foxmail7\\Temp-9192-20220519203036\\Attach\\image026(05-25-10-12-00).png" \* MERGEFORMATINET </w:instrText>
      </w:r>
      <w:r w:rsidRPr="00BA22EB">
        <w:rPr>
          <w:rFonts w:eastAsia="SimSun"/>
          <w:color w:val="000000"/>
          <w:sz w:val="22"/>
          <w:szCs w:val="20"/>
        </w:rPr>
        <w:fldChar w:fldCharType="separate"/>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"C:\\..\\..\\..\\Users\\cmcc\\AppData\\Roaming\\Foxmail7\\Temp-9192-20220519203036\\Attach\\image026(05-25-10-12-00).png" \* MERGEFORMATINET </w:instrText>
      </w:r>
      <w:r w:rsidRPr="00BA22EB">
        <w:rPr>
          <w:rFonts w:eastAsia="SimSun"/>
          <w:color w:val="000000"/>
          <w:sz w:val="22"/>
          <w:szCs w:val="20"/>
        </w:rPr>
        <w:fldChar w:fldCharType="separate"/>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"C:\\..\\Users\\cmcc\\AppData\\Roaming\\Foxmail7\\Temp-9192-20220519203036\\Attach\\image026(05-25-10-12-00).png" \* MERGEFORMATINET </w:instrText>
      </w:r>
      <w:r w:rsidRPr="00BA22EB">
        <w:rPr>
          <w:rFonts w:eastAsia="SimSun"/>
          <w:color w:val="000000"/>
          <w:sz w:val="22"/>
          <w:szCs w:val="20"/>
        </w:rPr>
        <w:fldChar w:fldCharType="separate"/>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"C:\\..\\Users\\cmcc\\AppData\\Roaming\\Foxmail7\\Temp-9192-20220519203036\\Attach\\image026(05-25-10-12-00).png" \* MERGEFORMATINET </w:instrText>
      </w:r>
      <w:r w:rsidRPr="00BA22EB">
        <w:rPr>
          <w:rFonts w:eastAsia="SimSun"/>
          <w:color w:val="000000"/>
          <w:sz w:val="22"/>
          <w:szCs w:val="20"/>
        </w:rPr>
        <w:fldChar w:fldCharType="separate"/>
      </w:r>
      <w:r w:rsidRPr="00BA22EB">
        <w:rPr>
          <w:rFonts w:eastAsia="SimSun"/>
          <w:color w:val="000000"/>
          <w:sz w:val="22"/>
          <w:szCs w:val="20"/>
        </w:rPr>
        <w:pict>
          <v:shape id="_x0000_i1036" type="#_x0000_t75" style="width:8.05pt;height:12.65pt">
            <v:imagedata r:id="rId13" r:href="rId14"/>
          </v:shape>
        </w:pict>
      </w:r>
      <w:r w:rsidRPr="00BA22EB">
        <w:rPr>
          <w:rFonts w:eastAsia="SimSun"/>
          <w:color w:val="000000"/>
          <w:sz w:val="22"/>
          <w:szCs w:val="20"/>
        </w:rPr>
        <w:fldChar w:fldCharType="end"/>
      </w:r>
      <w:r w:rsidRPr="00BA22EB">
        <w:rPr>
          <w:rFonts w:eastAsia="SimSun"/>
          <w:color w:val="000000"/>
          <w:sz w:val="22"/>
          <w:szCs w:val="20"/>
        </w:rPr>
        <w:fldChar w:fldCharType="end"/>
      </w:r>
      <w:r w:rsidRPr="00BA22EB">
        <w:rPr>
          <w:rFonts w:eastAsia="SimSun"/>
          <w:color w:val="000000"/>
          <w:sz w:val="22"/>
          <w:szCs w:val="20"/>
        </w:rPr>
        <w:fldChar w:fldCharType="end"/>
      </w:r>
      <w:r w:rsidRPr="00BA22EB">
        <w:rPr>
          <w:rFonts w:eastAsia="SimSun"/>
          <w:color w:val="000000"/>
          <w:sz w:val="22"/>
          <w:szCs w:val="20"/>
        </w:rPr>
        <w:fldChar w:fldCharType="end"/>
      </w:r>
      <w:r w:rsidRPr="00BA22EB">
        <w:rPr>
          <w:rFonts w:eastAsia="Microsoft YaHei UI"/>
          <w:iCs/>
          <w:color w:val="000000"/>
          <w:sz w:val="22"/>
          <w:szCs w:val="20"/>
          <w:lang w:val="en-US"/>
        </w:rPr>
        <w:t> is the total number of resource units. </w:t>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"C:\\..\\..\\..\\Users\\cmcc\\AppData\\Roaming\\Foxmail7\\Temp-9192-20220519203036\\Attach\\image027(05-25-10-12-00).png" \* MERGEFORMATINET </w:instrText>
      </w:r>
      <w:r w:rsidRPr="00BA22EB">
        <w:rPr>
          <w:rFonts w:eastAsia="SimSun"/>
          <w:color w:val="000000"/>
          <w:sz w:val="22"/>
          <w:szCs w:val="20"/>
        </w:rPr>
        <w:fldChar w:fldCharType="separate"/>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"C:\\..\\..\\..\\Users\\cmcc\\AppData\\Roaming\\Foxmail7\\Temp-9192-20220519203036\\Attach\\image027(05-25-10-12-00).png" \* MERGEFORMATINET </w:instrText>
      </w:r>
      <w:r w:rsidRPr="00BA22EB">
        <w:rPr>
          <w:rFonts w:eastAsia="SimSun"/>
          <w:color w:val="000000"/>
          <w:sz w:val="22"/>
          <w:szCs w:val="20"/>
        </w:rPr>
        <w:fldChar w:fldCharType="separate"/>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"C:\\..\\Users\\cmcc\\AppData\\Roaming\\Foxmail7\\Temp-9192-20220519203036\\Attach\\image027(05-25-10-12-00).png" \* MERGEFORMATINET </w:instrText>
      </w:r>
      <w:r w:rsidRPr="00BA22EB">
        <w:rPr>
          <w:rFonts w:eastAsia="SimSun"/>
          <w:color w:val="000000"/>
          <w:sz w:val="22"/>
          <w:szCs w:val="20"/>
        </w:rPr>
        <w:fldChar w:fldCharType="separate"/>
      </w:r>
      <w:r w:rsidRPr="00BA22EB">
        <w:rPr>
          <w:rFonts w:eastAsia="SimSun"/>
          <w:color w:val="000000"/>
          <w:sz w:val="22"/>
          <w:szCs w:val="20"/>
        </w:rPr>
        <w:fldChar w:fldCharType="begin"/>
      </w:r>
      <w:r w:rsidRPr="00BA22EB">
        <w:rPr>
          <w:rFonts w:eastAsia="SimSun"/>
          <w:color w:val="000000"/>
          <w:sz w:val="22"/>
          <w:szCs w:val="20"/>
          <w:lang w:val="en-US"/>
        </w:rPr>
        <w:instrText xml:space="preserve"> INCLUDEPICTURE  "C:\\..\\Users\\cmcc\\AppData\\Roaming\\Foxmail7\\Temp-9192-20220519203036\\Attach\\image027(05-25-10-12-00).png" \* MERGEFORMATINET </w:instrText>
      </w:r>
      <w:r w:rsidRPr="00BA22EB">
        <w:rPr>
          <w:rFonts w:eastAsia="SimSun"/>
          <w:color w:val="000000"/>
          <w:sz w:val="22"/>
          <w:szCs w:val="20"/>
        </w:rPr>
        <w:fldChar w:fldCharType="separate"/>
      </w:r>
      <w:r w:rsidRPr="00BA22EB">
        <w:rPr>
          <w:rFonts w:eastAsia="SimSun"/>
          <w:color w:val="000000"/>
          <w:sz w:val="22"/>
          <w:szCs w:val="20"/>
        </w:rPr>
        <w:pict>
          <v:shape id="_x0000_i1037" type="#_x0000_t75" style="width:19pt;height:12.65pt">
            <v:imagedata r:id="rId15" r:href="rId16"/>
          </v:shape>
        </w:pict>
      </w:r>
      <w:r w:rsidRPr="00BA22EB">
        <w:rPr>
          <w:rFonts w:eastAsia="SimSun"/>
          <w:color w:val="000000"/>
          <w:sz w:val="22"/>
          <w:szCs w:val="20"/>
        </w:rPr>
        <w:fldChar w:fldCharType="end"/>
      </w:r>
      <w:r w:rsidRPr="00BA22EB">
        <w:rPr>
          <w:rFonts w:eastAsia="SimSun"/>
          <w:color w:val="000000"/>
          <w:sz w:val="22"/>
          <w:szCs w:val="20"/>
        </w:rPr>
        <w:fldChar w:fldCharType="end"/>
      </w:r>
      <w:r w:rsidRPr="00BA22EB">
        <w:rPr>
          <w:rFonts w:eastAsia="SimSun"/>
          <w:color w:val="000000"/>
          <w:sz w:val="22"/>
          <w:szCs w:val="20"/>
        </w:rPr>
        <w:fldChar w:fldCharType="end"/>
      </w:r>
      <w:r w:rsidRPr="00BA22EB">
        <w:rPr>
          <w:rFonts w:eastAsia="SimSun"/>
          <w:color w:val="000000"/>
          <w:sz w:val="22"/>
          <w:szCs w:val="20"/>
        </w:rPr>
        <w:fldChar w:fldCharType="end"/>
      </w:r>
      <w:r w:rsidRPr="00BA22EB">
        <w:rPr>
          <w:rFonts w:eastAsia="Microsoft YaHei UI"/>
          <w:iCs/>
          <w:color w:val="000000"/>
          <w:sz w:val="22"/>
          <w:szCs w:val="20"/>
          <w:lang w:val="en-US"/>
        </w:rPr>
        <w:t> </w:t>
      </w:r>
      <w:proofErr w:type="gramStart"/>
      <w:r w:rsidRPr="00BA22EB">
        <w:rPr>
          <w:rFonts w:eastAsia="Microsoft YaHei UI"/>
          <w:iCs/>
          <w:color w:val="000000"/>
          <w:sz w:val="22"/>
          <w:szCs w:val="20"/>
          <w:lang w:val="en-US"/>
        </w:rPr>
        <w:t>denotes</w:t>
      </w:r>
      <w:proofErr w:type="gramEnd"/>
      <w:r w:rsidRPr="00BA22EB">
        <w:rPr>
          <w:rFonts w:eastAsia="Microsoft YaHei UI"/>
          <w:iCs/>
          <w:color w:val="000000"/>
          <w:sz w:val="22"/>
          <w:szCs w:val="20"/>
          <w:lang w:val="en-US"/>
        </w:rPr>
        <w:t xml:space="preserve"> the average operation over multiple samples.</w:t>
      </w:r>
    </w:p>
    <w:p w:rsidR="00AB6248" w:rsidRPr="00BA22EB" w:rsidRDefault="00AB6248" w:rsidP="007051E4">
      <w:pPr>
        <w:jc w:val="center"/>
        <w:rPr>
          <w:sz w:val="26"/>
          <w:lang w:val="en-GB" w:eastAsia="en-US"/>
        </w:rPr>
      </w:pPr>
      <w:r w:rsidRPr="00BA22EB">
        <w:rPr>
          <w:rFonts w:eastAsia="SimSun"/>
          <w:color w:val="000000"/>
          <w:sz w:val="22"/>
          <w:szCs w:val="20"/>
        </w:rPr>
        <w:fldChar w:fldCharType="begin"/>
      </w:r>
      <w:r w:rsidRPr="00BA22EB">
        <w:rPr>
          <w:rFonts w:eastAsia="SimSun"/>
          <w:color w:val="000000"/>
          <w:sz w:val="22"/>
          <w:szCs w:val="20"/>
        </w:rPr>
        <w:instrText xml:space="preserve"> INCLUDEPICTURE  "C:\\..\\..\\..\\Users\\cmcc\\AppData\\Roaming\\Foxmail7\\Temp-9192-20220519203036\\Attach\\image028(05-25-10-12-00).png" \* MERGEFORMATINET </w:instrText>
      </w:r>
      <w:r w:rsidRPr="00BA22EB">
        <w:rPr>
          <w:rFonts w:eastAsia="SimSun"/>
          <w:color w:val="000000"/>
          <w:sz w:val="22"/>
          <w:szCs w:val="20"/>
        </w:rPr>
        <w:fldChar w:fldCharType="separate"/>
      </w:r>
      <w:r w:rsidRPr="00BA22EB">
        <w:rPr>
          <w:rFonts w:eastAsia="SimSun"/>
          <w:color w:val="000000"/>
          <w:sz w:val="22"/>
          <w:szCs w:val="20"/>
        </w:rPr>
        <w:fldChar w:fldCharType="begin"/>
      </w:r>
      <w:r w:rsidRPr="00BA22EB">
        <w:rPr>
          <w:rFonts w:eastAsia="SimSun"/>
          <w:color w:val="000000"/>
          <w:sz w:val="22"/>
          <w:szCs w:val="20"/>
        </w:rPr>
        <w:instrText xml:space="preserve"> INCLUDEPICTURE  "C:\\..\\..\\..\\Users\\cmcc\\AppData\\Roaming\\Foxmail7\\Temp-9192-20220519203036\\Attach\\image028(05-25-10-12-00).png" \* MERGEFORMATINET </w:instrText>
      </w:r>
      <w:r w:rsidRPr="00BA22EB">
        <w:rPr>
          <w:rFonts w:eastAsia="SimSun"/>
          <w:color w:val="000000"/>
          <w:sz w:val="22"/>
          <w:szCs w:val="20"/>
        </w:rPr>
        <w:fldChar w:fldCharType="separate"/>
      </w:r>
      <w:r w:rsidRPr="00BA22EB">
        <w:rPr>
          <w:rFonts w:eastAsia="SimSun"/>
          <w:color w:val="000000"/>
          <w:sz w:val="22"/>
          <w:szCs w:val="20"/>
        </w:rPr>
        <w:fldChar w:fldCharType="begin"/>
      </w:r>
      <w:r w:rsidRPr="00BA22EB">
        <w:rPr>
          <w:rFonts w:eastAsia="SimSun"/>
          <w:color w:val="000000"/>
          <w:sz w:val="22"/>
          <w:szCs w:val="20"/>
        </w:rPr>
        <w:instrText xml:space="preserve"> INCLUDEPICTURE  "C:\\..\\Users\\cmcc\\AppData\\Roaming\\Foxmail7\\Temp-9192-20220519203036\\Attach\\image028(05-25-10-12-00).png" \* MERGEFORMATINET </w:instrText>
      </w:r>
      <w:r w:rsidRPr="00BA22EB">
        <w:rPr>
          <w:rFonts w:eastAsia="SimSun"/>
          <w:color w:val="000000"/>
          <w:sz w:val="22"/>
          <w:szCs w:val="20"/>
        </w:rPr>
        <w:fldChar w:fldCharType="separate"/>
      </w:r>
      <w:r w:rsidRPr="00BA22EB">
        <w:rPr>
          <w:rFonts w:eastAsia="SimSun"/>
          <w:color w:val="000000"/>
          <w:sz w:val="22"/>
          <w:szCs w:val="20"/>
        </w:rPr>
        <w:fldChar w:fldCharType="begin"/>
      </w:r>
      <w:r w:rsidRPr="00BA22EB">
        <w:rPr>
          <w:rFonts w:eastAsia="SimSun"/>
          <w:color w:val="000000"/>
          <w:sz w:val="22"/>
          <w:szCs w:val="20"/>
        </w:rPr>
        <w:instrText xml:space="preserve"> INCLUDEPICTURE  "C:\\..\\Users\\cmcc\\AppData\\Roaming\\Foxmail7\\Temp-9192-20220519203036\\Attach\\image028(05-25-10-12-00).png" \* MERGEFORMATINET </w:instrText>
      </w:r>
      <w:r w:rsidRPr="00BA22EB">
        <w:rPr>
          <w:rFonts w:eastAsia="SimSun"/>
          <w:color w:val="000000"/>
          <w:sz w:val="22"/>
          <w:szCs w:val="20"/>
        </w:rPr>
        <w:fldChar w:fldCharType="separate"/>
      </w:r>
      <w:r w:rsidRPr="00BA22EB">
        <w:rPr>
          <w:rFonts w:eastAsia="SimSun"/>
          <w:color w:val="000000"/>
          <w:sz w:val="22"/>
          <w:szCs w:val="20"/>
        </w:rPr>
        <w:pict>
          <v:shape id="_x0000_i1061" type="#_x0000_t75" style="width:327.15pt;height:45.5pt">
            <v:imagedata r:id="rId17" r:href="rId18"/>
          </v:shape>
        </w:pict>
      </w:r>
      <w:r w:rsidRPr="00BA22EB">
        <w:rPr>
          <w:rFonts w:eastAsia="SimSun"/>
          <w:color w:val="000000"/>
          <w:sz w:val="22"/>
          <w:szCs w:val="20"/>
        </w:rPr>
        <w:fldChar w:fldCharType="end"/>
      </w:r>
      <w:r w:rsidRPr="00BA22EB">
        <w:rPr>
          <w:rFonts w:eastAsia="SimSun"/>
          <w:color w:val="000000"/>
          <w:sz w:val="22"/>
          <w:szCs w:val="20"/>
        </w:rPr>
        <w:fldChar w:fldCharType="end"/>
      </w:r>
      <w:r w:rsidRPr="00BA22EB">
        <w:rPr>
          <w:rFonts w:eastAsia="SimSun"/>
          <w:color w:val="000000"/>
          <w:sz w:val="22"/>
          <w:szCs w:val="20"/>
        </w:rPr>
        <w:fldChar w:fldCharType="end"/>
      </w:r>
      <w:r w:rsidRPr="00BA22EB">
        <w:rPr>
          <w:rFonts w:eastAsia="SimSun"/>
          <w:color w:val="000000"/>
          <w:sz w:val="22"/>
          <w:szCs w:val="20"/>
        </w:rPr>
        <w:fldChar w:fldCharType="end"/>
      </w:r>
    </w:p>
    <w:p w:rsidR="00A258F3" w:rsidRPr="00BA22EB" w:rsidRDefault="00A258F3" w:rsidP="00A258F3">
      <w:pPr>
        <w:jc w:val="both"/>
        <w:rPr>
          <w:sz w:val="22"/>
          <w:lang w:val="en-US"/>
        </w:rPr>
      </w:pPr>
      <w:r w:rsidRPr="00BA22EB">
        <w:rPr>
          <w:sz w:val="22"/>
          <w:lang w:val="en-US"/>
        </w:rPr>
        <w:t xml:space="preserve">As it is stated in Introduction, Type II CSI is an implicit method for CSI feedback and the full channel knowledge is not available at the </w:t>
      </w:r>
      <w:r w:rsidR="00874566" w:rsidRPr="00BA22EB">
        <w:rPr>
          <w:sz w:val="22"/>
          <w:lang w:val="en-US"/>
        </w:rPr>
        <w:t>gNB</w:t>
      </w:r>
      <w:r w:rsidRPr="00BA22EB">
        <w:rPr>
          <w:sz w:val="22"/>
          <w:lang w:val="en-US"/>
        </w:rPr>
        <w:t xml:space="preserve">. Therefore, the traditional Normalized Mean Squared Error (NMSE) defined as </w:t>
      </w:r>
    </w:p>
    <w:p w:rsidR="00A258F3" w:rsidRPr="00BA22EB" w:rsidRDefault="00A258F3" w:rsidP="00A258F3">
      <w:pPr>
        <w:jc w:val="center"/>
        <w:rPr>
          <w:sz w:val="22"/>
          <w:lang w:val="en-US"/>
        </w:rPr>
      </w:pPr>
      <m:oMathPara>
        <m:oMath>
          <m:r>
            <m:rPr>
              <m:sty m:val="p"/>
            </m:rPr>
            <w:rPr>
              <w:rFonts w:ascii="Cambria Math" w:hAnsi="Cambria Math"/>
              <w:sz w:val="22"/>
              <w:lang w:val="en-US"/>
            </w:rPr>
            <m:t>NMSE</m:t>
          </m:r>
          <m:r>
            <w:rPr>
              <w:rFonts w:ascii="Cambria Math" w:hAnsi="Cambria Math"/>
              <w:sz w:val="22"/>
              <w:lang w:val="en-US"/>
            </w:rPr>
            <m:t>=</m:t>
          </m:r>
          <m:f>
            <m:fPr>
              <m:ctrlPr>
                <w:rPr>
                  <w:rFonts w:ascii="Cambria Math" w:hAnsi="Cambria Math"/>
                  <w:i/>
                  <w:sz w:val="22"/>
                  <w:lang w:val="en-US"/>
                </w:rPr>
              </m:ctrlPr>
            </m:fPr>
            <m:num>
              <m:r>
                <w:rPr>
                  <w:rFonts w:ascii="Cambria Math" w:hAnsi="Cambria Math"/>
                  <w:sz w:val="22"/>
                  <w:lang w:val="en-US"/>
                </w:rPr>
                <m:t>E{</m:t>
              </m:r>
              <m:sSup>
                <m:sSupPr>
                  <m:ctrlPr>
                    <w:rPr>
                      <w:rFonts w:ascii="Cambria Math" w:hAnsi="Cambria Math"/>
                      <w:i/>
                      <w:sz w:val="22"/>
                      <w:lang w:val="en-US"/>
                    </w:rPr>
                  </m:ctrlPr>
                </m:sSupPr>
                <m:e>
                  <m:d>
                    <m:dPr>
                      <m:begChr m:val="‖"/>
                      <m:endChr m:val="‖"/>
                      <m:ctrlPr>
                        <w:rPr>
                          <w:rFonts w:ascii="Cambria Math" w:hAnsi="Cambria Math"/>
                          <w:i/>
                          <w:sz w:val="22"/>
                          <w:lang w:val="en-US"/>
                        </w:rPr>
                      </m:ctrlPr>
                    </m:dPr>
                    <m:e>
                      <m:r>
                        <m:rPr>
                          <m:sty m:val="bi"/>
                        </m:rPr>
                        <w:rPr>
                          <w:rFonts w:ascii="Cambria Math" w:hAnsi="Cambria Math"/>
                          <w:sz w:val="22"/>
                          <w:lang w:val="en-US"/>
                        </w:rPr>
                        <m:t>H</m:t>
                      </m:r>
                      <m:r>
                        <w:rPr>
                          <w:rFonts w:ascii="Cambria Math" w:hAnsi="Cambria Math"/>
                          <w:sz w:val="22"/>
                          <w:lang w:val="en-US"/>
                        </w:rPr>
                        <m:t>-</m:t>
                      </m:r>
                      <m:acc>
                        <m:accPr>
                          <m:ctrlPr>
                            <w:rPr>
                              <w:rFonts w:ascii="Cambria Math" w:hAnsi="Cambria Math"/>
                              <w:b/>
                              <w:i/>
                              <w:sz w:val="22"/>
                              <w:lang w:val="en-US"/>
                            </w:rPr>
                          </m:ctrlPr>
                        </m:accPr>
                        <m:e>
                          <m:r>
                            <m:rPr>
                              <m:sty m:val="bi"/>
                            </m:rPr>
                            <w:rPr>
                              <w:rFonts w:ascii="Cambria Math" w:hAnsi="Cambria Math"/>
                              <w:sz w:val="22"/>
                              <w:lang w:val="en-US"/>
                            </w:rPr>
                            <m:t>H</m:t>
                          </m:r>
                        </m:e>
                      </m:acc>
                    </m:e>
                  </m:d>
                </m:e>
                <m:sup>
                  <m:r>
                    <w:rPr>
                      <w:rFonts w:ascii="Cambria Math" w:hAnsi="Cambria Math"/>
                      <w:sz w:val="22"/>
                      <w:lang w:val="en-US"/>
                    </w:rPr>
                    <m:t>2</m:t>
                  </m:r>
                </m:sup>
              </m:sSup>
              <m:r>
                <w:rPr>
                  <w:rFonts w:ascii="Cambria Math" w:hAnsi="Cambria Math"/>
                  <w:sz w:val="22"/>
                  <w:lang w:val="en-US"/>
                </w:rPr>
                <m:t>}</m:t>
              </m:r>
            </m:num>
            <m:den>
              <m:r>
                <w:rPr>
                  <w:rFonts w:ascii="Cambria Math" w:hAnsi="Cambria Math"/>
                  <w:sz w:val="22"/>
                  <w:lang w:val="en-US"/>
                </w:rPr>
                <m:t>E{</m:t>
              </m:r>
              <m:sSup>
                <m:sSupPr>
                  <m:ctrlPr>
                    <w:rPr>
                      <w:rFonts w:ascii="Cambria Math" w:hAnsi="Cambria Math"/>
                      <w:i/>
                      <w:sz w:val="22"/>
                      <w:lang w:val="en-US"/>
                    </w:rPr>
                  </m:ctrlPr>
                </m:sSupPr>
                <m:e>
                  <m:d>
                    <m:dPr>
                      <m:begChr m:val="‖"/>
                      <m:endChr m:val="‖"/>
                      <m:ctrlPr>
                        <w:rPr>
                          <w:rFonts w:ascii="Cambria Math" w:hAnsi="Cambria Math"/>
                          <w:i/>
                          <w:sz w:val="22"/>
                          <w:lang w:val="en-US"/>
                        </w:rPr>
                      </m:ctrlPr>
                    </m:dPr>
                    <m:e>
                      <m:r>
                        <m:rPr>
                          <m:sty m:val="bi"/>
                        </m:rPr>
                        <w:rPr>
                          <w:rFonts w:ascii="Cambria Math" w:hAnsi="Cambria Math"/>
                          <w:sz w:val="22"/>
                          <w:lang w:val="en-US"/>
                        </w:rPr>
                        <m:t>H</m:t>
                      </m:r>
                    </m:e>
                  </m:d>
                </m:e>
                <m:sup>
                  <m:r>
                    <w:rPr>
                      <w:rFonts w:ascii="Cambria Math" w:hAnsi="Cambria Math"/>
                      <w:sz w:val="22"/>
                      <w:lang w:val="en-US"/>
                    </w:rPr>
                    <m:t>2</m:t>
                  </m:r>
                </m:sup>
              </m:sSup>
              <m:r>
                <w:rPr>
                  <w:rFonts w:ascii="Cambria Math" w:hAnsi="Cambria Math"/>
                  <w:sz w:val="22"/>
                  <w:lang w:val="en-US"/>
                </w:rPr>
                <m:t>}</m:t>
              </m:r>
            </m:den>
          </m:f>
          <m:r>
            <w:rPr>
              <w:rFonts w:ascii="Cambria Math" w:hAnsi="Cambria Math"/>
              <w:sz w:val="22"/>
              <w:lang w:val="en-US"/>
            </w:rPr>
            <m:t>,</m:t>
          </m:r>
        </m:oMath>
      </m:oMathPara>
    </w:p>
    <w:p w:rsidR="00B9178E" w:rsidRPr="00BA22EB" w:rsidRDefault="00A258F3" w:rsidP="007051E4">
      <w:pPr>
        <w:jc w:val="both"/>
        <w:rPr>
          <w:sz w:val="22"/>
          <w:lang w:val="en-US"/>
        </w:rPr>
      </w:pPr>
      <w:proofErr w:type="gramStart"/>
      <w:r w:rsidRPr="00BA22EB">
        <w:rPr>
          <w:sz w:val="22"/>
          <w:lang w:val="en-US"/>
        </w:rPr>
        <w:t>where</w:t>
      </w:r>
      <w:proofErr w:type="gramEnd"/>
      <w:r w:rsidRPr="00BA22EB">
        <w:rPr>
          <w:sz w:val="22"/>
          <w:lang w:val="en-US"/>
        </w:rPr>
        <w:t xml:space="preserve"> </w:t>
      </w:r>
      <m:oMath>
        <m:acc>
          <m:accPr>
            <m:ctrlPr>
              <w:rPr>
                <w:rFonts w:ascii="Cambria Math" w:hAnsi="Cambria Math"/>
                <w:b/>
                <w:i/>
                <w:sz w:val="22"/>
                <w:lang w:val="en-US"/>
              </w:rPr>
            </m:ctrlPr>
          </m:accPr>
          <m:e>
            <m:r>
              <m:rPr>
                <m:sty m:val="bi"/>
              </m:rPr>
              <w:rPr>
                <w:rFonts w:ascii="Cambria Math" w:hAnsi="Cambria Math"/>
                <w:sz w:val="22"/>
                <w:lang w:val="en-US"/>
              </w:rPr>
              <m:t>H</m:t>
            </m:r>
          </m:e>
        </m:acc>
      </m:oMath>
      <w:r w:rsidRPr="00BA22EB">
        <w:rPr>
          <w:b/>
          <w:sz w:val="22"/>
          <w:lang w:val="en-US"/>
        </w:rPr>
        <w:t xml:space="preserve"> </w:t>
      </w:r>
      <w:r w:rsidRPr="00BA22EB">
        <w:rPr>
          <w:sz w:val="22"/>
          <w:lang w:val="en-US"/>
        </w:rPr>
        <w:t xml:space="preserve">is the reconstructed channel matrix at the </w:t>
      </w:r>
      <w:r w:rsidR="00874566" w:rsidRPr="00BA22EB">
        <w:rPr>
          <w:sz w:val="22"/>
          <w:lang w:val="en-US"/>
        </w:rPr>
        <w:t>gNB</w:t>
      </w:r>
      <w:r w:rsidRPr="00BA22EB">
        <w:rPr>
          <w:sz w:val="22"/>
          <w:lang w:val="en-US"/>
        </w:rPr>
        <w:t xml:space="preserve">, is not a proper measure. </w:t>
      </w:r>
      <w:r w:rsidR="007051E4" w:rsidRPr="00BA22EB">
        <w:rPr>
          <w:sz w:val="22"/>
          <w:lang w:val="en-US"/>
        </w:rPr>
        <w:t xml:space="preserve">However, this metric can be exploited for comparison different AI-based methods.  </w:t>
      </w:r>
    </w:p>
    <w:p w:rsidR="00856EFF" w:rsidRPr="00BA22EB" w:rsidRDefault="00856EFF" w:rsidP="00833DF9">
      <w:pPr>
        <w:jc w:val="both"/>
        <w:rPr>
          <w:sz w:val="22"/>
          <w:lang w:val="en-US" w:eastAsia="zh-CN"/>
        </w:rPr>
      </w:pPr>
      <w:r w:rsidRPr="00BA22EB">
        <w:rPr>
          <w:sz w:val="22"/>
          <w:lang w:val="en-US" w:eastAsia="zh-CN"/>
        </w:rPr>
        <w:t xml:space="preserve">The AI-based model is shown in Figure 1. The encoder at the UE side consists of a CNN layer fed by the original CSI matrix, processed by 6 self-attention based blocks and full-connect layer are sequentially introduced before a uniform quantization layer. </w:t>
      </w:r>
      <w:r w:rsidR="00640228" w:rsidRPr="00BA22EB">
        <w:rPr>
          <w:sz w:val="22"/>
          <w:lang w:val="en-US" w:eastAsia="zh-CN"/>
        </w:rPr>
        <w:t>For the decoder at the gNB side, There is a</w:t>
      </w:r>
      <w:r w:rsidRPr="00BA22EB">
        <w:rPr>
          <w:sz w:val="22"/>
          <w:lang w:val="en-US" w:eastAsia="zh-CN"/>
        </w:rPr>
        <w:t xml:space="preserve"> </w:t>
      </w:r>
      <w:proofErr w:type="spellStart"/>
      <w:r w:rsidRPr="00BA22EB">
        <w:rPr>
          <w:sz w:val="22"/>
          <w:lang w:val="en-US" w:eastAsia="zh-CN"/>
        </w:rPr>
        <w:t>dequantization</w:t>
      </w:r>
      <w:proofErr w:type="spellEnd"/>
      <w:r w:rsidRPr="00BA22EB">
        <w:rPr>
          <w:sz w:val="22"/>
          <w:lang w:val="en-US" w:eastAsia="zh-CN"/>
        </w:rPr>
        <w:t xml:space="preserve"> layer, </w:t>
      </w:r>
      <w:r w:rsidR="00640228" w:rsidRPr="00BA22EB">
        <w:rPr>
          <w:sz w:val="22"/>
          <w:lang w:val="en-US" w:eastAsia="zh-CN"/>
        </w:rPr>
        <w:t xml:space="preserve">then, </w:t>
      </w:r>
      <w:r w:rsidRPr="00BA22EB">
        <w:rPr>
          <w:sz w:val="22"/>
          <w:lang w:val="en-US" w:eastAsia="zh-CN"/>
        </w:rPr>
        <w:t>a full connect layer is applied, followed by residual layer and CNN layer</w:t>
      </w:r>
      <w:r w:rsidR="00640228" w:rsidRPr="00BA22EB">
        <w:rPr>
          <w:sz w:val="22"/>
          <w:lang w:val="en-US" w:eastAsia="zh-CN"/>
        </w:rPr>
        <w:t xml:space="preserve">, and </w:t>
      </w:r>
      <w:r w:rsidRPr="00BA22EB">
        <w:rPr>
          <w:sz w:val="22"/>
          <w:lang w:val="en-US" w:eastAsia="zh-CN"/>
        </w:rPr>
        <w:t>6 self-attention based blocks are introduced. Finally, a reshape layer is implemented to obtain the output with the reconstructed shape of the original CSI.</w:t>
      </w:r>
    </w:p>
    <w:p w:rsidR="00A44C1F" w:rsidRPr="00BA22EB" w:rsidRDefault="00A44C1F" w:rsidP="00856EFF">
      <w:pPr>
        <w:rPr>
          <w:sz w:val="18"/>
          <w:lang w:val="en-US"/>
        </w:rPr>
      </w:pPr>
    </w:p>
    <w:p w:rsidR="00A258F3" w:rsidRPr="00BA22EB" w:rsidRDefault="00A258F3" w:rsidP="00A258F3">
      <w:pPr>
        <w:pStyle w:val="Caption"/>
        <w:keepNext/>
        <w:jc w:val="center"/>
        <w:rPr>
          <w:noProof/>
          <w:sz w:val="22"/>
          <w:lang w:val="en-US" w:eastAsia="en-US"/>
        </w:rPr>
      </w:pPr>
      <w:r w:rsidRPr="00BA22EB">
        <w:rPr>
          <w:sz w:val="22"/>
        </w:rPr>
        <w:lastRenderedPageBreak/>
        <w:t xml:space="preserve">Figure </w:t>
      </w:r>
      <w:r w:rsidRPr="00BA22EB">
        <w:rPr>
          <w:sz w:val="22"/>
        </w:rPr>
        <w:fldChar w:fldCharType="begin"/>
      </w:r>
      <w:r w:rsidRPr="00BA22EB">
        <w:rPr>
          <w:sz w:val="22"/>
        </w:rPr>
        <w:instrText xml:space="preserve"> SEQ Table \* ARABIC </w:instrText>
      </w:r>
      <w:r w:rsidRPr="00BA22EB">
        <w:rPr>
          <w:sz w:val="22"/>
        </w:rPr>
        <w:fldChar w:fldCharType="separate"/>
      </w:r>
      <w:r w:rsidR="00A62F74" w:rsidRPr="00BA22EB">
        <w:rPr>
          <w:noProof/>
          <w:sz w:val="22"/>
        </w:rPr>
        <w:t>1</w:t>
      </w:r>
      <w:r w:rsidRPr="00BA22EB">
        <w:rPr>
          <w:sz w:val="22"/>
        </w:rPr>
        <w:fldChar w:fldCharType="end"/>
      </w:r>
      <w:r w:rsidRPr="00BA22EB">
        <w:rPr>
          <w:sz w:val="22"/>
        </w:rPr>
        <w:t xml:space="preserve">: Architecture of </w:t>
      </w:r>
      <w:r w:rsidR="00295347" w:rsidRPr="00BA22EB">
        <w:rPr>
          <w:sz w:val="22"/>
        </w:rPr>
        <w:t>autoencoder for CSI feedback</w:t>
      </w:r>
    </w:p>
    <w:p w:rsidR="00A05924" w:rsidRPr="00BA22EB" w:rsidRDefault="00A05924" w:rsidP="00295347">
      <w:pPr>
        <w:rPr>
          <w:sz w:val="26"/>
          <w:lang w:val="en-US" w:eastAsia="en-US"/>
        </w:rPr>
      </w:pPr>
      <w:r w:rsidRPr="00BA22EB">
        <w:rPr>
          <w:noProof/>
          <w:sz w:val="26"/>
          <w:lang w:val="en-US" w:eastAsia="en-US"/>
        </w:rPr>
        <mc:AlternateContent>
          <mc:Choice Requires="wpg">
            <w:drawing>
              <wp:anchor distT="0" distB="0" distL="114300" distR="114300" simplePos="0" relativeHeight="251677696" behindDoc="0" locked="0" layoutInCell="1" allowOverlap="1">
                <wp:simplePos x="0" y="0"/>
                <wp:positionH relativeFrom="column">
                  <wp:posOffset>132188</wp:posOffset>
                </wp:positionH>
                <wp:positionV relativeFrom="paragraph">
                  <wp:posOffset>5707</wp:posOffset>
                </wp:positionV>
                <wp:extent cx="5325626" cy="1024932"/>
                <wp:effectExtent l="0" t="0" r="8890" b="3810"/>
                <wp:wrapNone/>
                <wp:docPr id="28" name="Group 28"/>
                <wp:cNvGraphicFramePr/>
                <a:graphic xmlns:a="http://schemas.openxmlformats.org/drawingml/2006/main">
                  <a:graphicData uri="http://schemas.microsoft.com/office/word/2010/wordprocessingGroup">
                    <wpg:wgp>
                      <wpg:cNvGrpSpPr/>
                      <wpg:grpSpPr>
                        <a:xfrm>
                          <a:off x="0" y="0"/>
                          <a:ext cx="5325626" cy="1024932"/>
                          <a:chOff x="0" y="0"/>
                          <a:chExt cx="5325626" cy="1024932"/>
                        </a:xfrm>
                      </wpg:grpSpPr>
                      <wpg:grpSp>
                        <wpg:cNvPr id="27" name="Group 27"/>
                        <wpg:cNvGrpSpPr/>
                        <wpg:grpSpPr>
                          <a:xfrm>
                            <a:off x="0" y="0"/>
                            <a:ext cx="4350657" cy="1009608"/>
                            <a:chOff x="0" y="0"/>
                            <a:chExt cx="4350657" cy="1009608"/>
                          </a:xfrm>
                        </wpg:grpSpPr>
                        <wps:wsp>
                          <wps:cNvPr id="18" name="Right Arrow 18"/>
                          <wps:cNvSpPr/>
                          <wps:spPr>
                            <a:xfrm>
                              <a:off x="808892" y="351693"/>
                              <a:ext cx="432080" cy="125604"/>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3" name="Group 23"/>
                          <wpg:cNvGrpSpPr/>
                          <wpg:grpSpPr>
                            <a:xfrm>
                              <a:off x="1245995" y="0"/>
                              <a:ext cx="3104662" cy="1009608"/>
                              <a:chOff x="0" y="0"/>
                              <a:chExt cx="3104662" cy="1009608"/>
                            </a:xfrm>
                          </wpg:grpSpPr>
                          <wps:wsp>
                            <wps:cNvPr id="19" name="Right Arrow 19"/>
                            <wps:cNvSpPr/>
                            <wps:spPr>
                              <a:xfrm>
                                <a:off x="2672862" y="381838"/>
                                <a:ext cx="431800" cy="12509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0" name="Group 20"/>
                            <wpg:cNvGrpSpPr/>
                            <wpg:grpSpPr>
                              <a:xfrm>
                                <a:off x="0" y="0"/>
                                <a:ext cx="2653603" cy="1009608"/>
                                <a:chOff x="0" y="10048"/>
                                <a:chExt cx="2653603" cy="1009608"/>
                              </a:xfrm>
                            </wpg:grpSpPr>
                            <wpg:grpSp>
                              <wpg:cNvPr id="17" name="Group 17"/>
                              <wpg:cNvGrpSpPr/>
                              <wpg:grpSpPr>
                                <a:xfrm>
                                  <a:off x="0" y="10048"/>
                                  <a:ext cx="2653603" cy="881324"/>
                                  <a:chOff x="0" y="175846"/>
                                  <a:chExt cx="2653603" cy="881324"/>
                                </a:xfrm>
                              </wpg:grpSpPr>
                              <wpg:grpSp>
                                <wpg:cNvPr id="14" name="Group 14"/>
                                <wpg:cNvGrpSpPr/>
                                <wpg:grpSpPr>
                                  <a:xfrm>
                                    <a:off x="0" y="175846"/>
                                    <a:ext cx="1251020" cy="876300"/>
                                    <a:chOff x="0" y="0"/>
                                    <a:chExt cx="1251020" cy="876300"/>
                                  </a:xfrm>
                                </wpg:grpSpPr>
                                <wps:wsp>
                                  <wps:cNvPr id="3" name="Rounded Rectangle 3"/>
                                  <wps:cNvSpPr/>
                                  <wps:spPr>
                                    <a:xfrm>
                                      <a:off x="0" y="0"/>
                                      <a:ext cx="990600" cy="876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95347" w:rsidRDefault="00295347" w:rsidP="00295347">
                                        <w:pPr>
                                          <w:jc w:val="center"/>
                                          <w:rPr>
                                            <w:lang w:val="en-US"/>
                                          </w:rPr>
                                        </w:pPr>
                                        <w:r>
                                          <w:rPr>
                                            <w:lang w:val="en-US"/>
                                          </w:rPr>
                                          <w:t>UE</w:t>
                                        </w:r>
                                      </w:p>
                                      <w:p w:rsidR="00295347" w:rsidRPr="00295347" w:rsidRDefault="00295347" w:rsidP="00295347">
                                        <w:pPr>
                                          <w:jc w:val="center"/>
                                          <w:rPr>
                                            <w:lang w:val="en-US"/>
                                          </w:rPr>
                                        </w:pPr>
                                        <w:r>
                                          <w:rPr>
                                            <w:lang w:val="en-US"/>
                                          </w:rP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Straight Arrow Connector 12"/>
                                  <wps:cNvCnPr/>
                                  <wps:spPr>
                                    <a:xfrm>
                                      <a:off x="969666" y="432079"/>
                                      <a:ext cx="281354" cy="5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6" name="Group 16"/>
                                <wpg:cNvGrpSpPr/>
                                <wpg:grpSpPr>
                                  <a:xfrm>
                                    <a:off x="1250885" y="180870"/>
                                    <a:ext cx="1402718" cy="876300"/>
                                    <a:chOff x="14938" y="180870"/>
                                    <a:chExt cx="1402718" cy="876300"/>
                                  </a:xfrm>
                                </wpg:grpSpPr>
                                <wps:wsp>
                                  <wps:cNvPr id="5" name="Rounded Rectangle 5"/>
                                  <wps:cNvSpPr/>
                                  <wps:spPr>
                                    <a:xfrm>
                                      <a:off x="427056" y="180870"/>
                                      <a:ext cx="990600" cy="876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95347" w:rsidRDefault="00295347" w:rsidP="00295347">
                                        <w:pPr>
                                          <w:jc w:val="center"/>
                                          <w:rPr>
                                            <w:lang w:val="en-US"/>
                                          </w:rPr>
                                        </w:pPr>
                                        <w:proofErr w:type="gramStart"/>
                                        <w:r>
                                          <w:rPr>
                                            <w:lang w:val="en-US"/>
                                          </w:rPr>
                                          <w:t>gNB</w:t>
                                        </w:r>
                                        <w:proofErr w:type="gramEnd"/>
                                      </w:p>
                                      <w:p w:rsidR="00295347" w:rsidRPr="00295347" w:rsidRDefault="00295347" w:rsidP="00295347">
                                        <w:pPr>
                                          <w:jc w:val="center"/>
                                          <w:rPr>
                                            <w:lang w:val="en-US"/>
                                          </w:rPr>
                                        </w:pPr>
                                        <w:r>
                                          <w:rPr>
                                            <w:lang w:val="en-US"/>
                                          </w:rPr>
                                          <w:t>De</w:t>
                                        </w:r>
                                        <w:r>
                                          <w:rPr>
                                            <w:lang w:val="en-US"/>
                                          </w:rPr>
                                          <w:t>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4938" y="251196"/>
                                      <a:ext cx="100617" cy="713446"/>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295347" w:rsidRPr="00A62F74" w:rsidRDefault="00295347" w:rsidP="00295347">
                                        <w:pPr>
                                          <w:jc w:val="center"/>
                                          <w:rPr>
                                            <w:sz w:val="2"/>
                                            <w:lang w:val="en-US"/>
                                          </w:rPr>
                                        </w:pPr>
                                        <w:r w:rsidRPr="00A62F74">
                                          <w:rPr>
                                            <w:sz w:val="2"/>
                                            <w:lang w:val="en-US"/>
                                          </w:rPr>
                                          <w:t>feedback</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13" name="Straight Arrow Connector 13"/>
                                  <wps:cNvCnPr/>
                                  <wps:spPr>
                                    <a:xfrm>
                                      <a:off x="130634" y="622998"/>
                                      <a:ext cx="281354" cy="5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s:wsp>
                              <wps:cNvPr id="217" name="Text Box 2"/>
                              <wps:cNvSpPr txBox="1">
                                <a:spLocks noChangeArrowheads="1"/>
                              </wps:cNvSpPr>
                              <wps:spPr bwMode="auto">
                                <a:xfrm>
                                  <a:off x="1034980" y="813916"/>
                                  <a:ext cx="562610" cy="205740"/>
                                </a:xfrm>
                                <a:prstGeom prst="rect">
                                  <a:avLst/>
                                </a:prstGeom>
                                <a:solidFill>
                                  <a:srgbClr val="FFFFFF"/>
                                </a:solidFill>
                                <a:ln w="9525">
                                  <a:noFill/>
                                  <a:miter lim="800000"/>
                                  <a:headEnd/>
                                  <a:tailEnd/>
                                </a:ln>
                              </wps:spPr>
                              <wps:txbx>
                                <w:txbxContent>
                                  <w:p w:rsidR="00A62F74" w:rsidRPr="00A62F74" w:rsidRDefault="00A62F74">
                                    <w:pPr>
                                      <w:rPr>
                                        <w:sz w:val="14"/>
                                        <w:lang w:val="en-US"/>
                                      </w:rPr>
                                    </w:pPr>
                                    <w:r w:rsidRPr="00A62F74">
                                      <w:rPr>
                                        <w:sz w:val="14"/>
                                      </w:rPr>
                                      <w:t>Feedbac</w:t>
                                    </w:r>
                                    <w:r>
                                      <w:rPr>
                                        <w:sz w:val="14"/>
                                      </w:rPr>
                                      <w:t>k</w:t>
                                    </w:r>
                                  </w:p>
                                </w:txbxContent>
                              </wps:txbx>
                              <wps:bodyPr rot="0" vert="horz" wrap="square" lIns="91440" tIns="45720" rIns="91440" bIns="45720" anchor="t" anchorCtr="0">
                                <a:noAutofit/>
                              </wps:bodyPr>
                            </wps:wsp>
                          </wpg:grpSp>
                        </wpg:grpSp>
                        <pic:pic xmlns:pic="http://schemas.openxmlformats.org/drawingml/2006/picture">
                          <pic:nvPicPr>
                            <pic:cNvPr id="22" name="Picture 22"/>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105507" y="75363"/>
                              <a:ext cx="652780" cy="669925"/>
                            </a:xfrm>
                            <a:prstGeom prst="rect">
                              <a:avLst/>
                            </a:prstGeom>
                            <a:noFill/>
                            <a:ln>
                              <a:noFill/>
                            </a:ln>
                          </pic:spPr>
                        </pic:pic>
                        <wps:wsp>
                          <wps:cNvPr id="24" name="Text Box 2"/>
                          <wps:cNvSpPr txBox="1">
                            <a:spLocks noChangeArrowheads="1"/>
                          </wps:cNvSpPr>
                          <wps:spPr bwMode="auto">
                            <a:xfrm>
                              <a:off x="0" y="738554"/>
                              <a:ext cx="969666" cy="251209"/>
                            </a:xfrm>
                            <a:prstGeom prst="rect">
                              <a:avLst/>
                            </a:prstGeom>
                            <a:solidFill>
                              <a:srgbClr val="FFFFFF"/>
                            </a:solidFill>
                            <a:ln w="9525">
                              <a:noFill/>
                              <a:miter lim="800000"/>
                              <a:headEnd/>
                              <a:tailEnd/>
                            </a:ln>
                          </wps:spPr>
                          <wps:txbx>
                            <w:txbxContent>
                              <w:p w:rsidR="006572CA" w:rsidRPr="006572CA" w:rsidRDefault="006572CA" w:rsidP="006572CA">
                                <w:pPr>
                                  <w:rPr>
                                    <w:sz w:val="14"/>
                                    <w:lang w:val="en-US"/>
                                  </w:rPr>
                                </w:pPr>
                                <w:r>
                                  <w:rPr>
                                    <w:sz w:val="14"/>
                                    <w:lang w:val="en-US"/>
                                  </w:rPr>
                                  <w:t>Original CSI matrix</w:t>
                                </w:r>
                              </w:p>
                            </w:txbxContent>
                          </wps:txbx>
                          <wps:bodyPr rot="0" vert="horz" wrap="square" lIns="91440" tIns="45720" rIns="91440" bIns="45720" anchor="t" anchorCtr="0">
                            <a:noAutofit/>
                          </wps:bodyPr>
                        </wps:wsp>
                      </wpg:grpSp>
                      <pic:pic xmlns:pic="http://schemas.openxmlformats.org/drawingml/2006/picture">
                        <pic:nvPicPr>
                          <pic:cNvPr id="25" name="Picture 25"/>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4376057" y="105508"/>
                            <a:ext cx="652780" cy="669925"/>
                          </a:xfrm>
                          <a:prstGeom prst="rect">
                            <a:avLst/>
                          </a:prstGeom>
                          <a:noFill/>
                          <a:ln>
                            <a:noFill/>
                          </a:ln>
                        </pic:spPr>
                      </pic:pic>
                      <wps:wsp>
                        <wps:cNvPr id="26" name="Text Box 2"/>
                        <wps:cNvSpPr txBox="1">
                          <a:spLocks noChangeArrowheads="1"/>
                        </wps:cNvSpPr>
                        <wps:spPr bwMode="auto">
                          <a:xfrm>
                            <a:off x="4170066" y="798844"/>
                            <a:ext cx="1155560" cy="226088"/>
                          </a:xfrm>
                          <a:prstGeom prst="rect">
                            <a:avLst/>
                          </a:prstGeom>
                          <a:solidFill>
                            <a:srgbClr val="FFFFFF"/>
                          </a:solidFill>
                          <a:ln w="9525">
                            <a:noFill/>
                            <a:miter lim="800000"/>
                            <a:headEnd/>
                            <a:tailEnd/>
                          </a:ln>
                        </wps:spPr>
                        <wps:txbx>
                          <w:txbxContent>
                            <w:p w:rsidR="006572CA" w:rsidRPr="006572CA" w:rsidRDefault="006572CA" w:rsidP="006572CA">
                              <w:pPr>
                                <w:rPr>
                                  <w:sz w:val="14"/>
                                  <w:lang w:val="en-US"/>
                                </w:rPr>
                              </w:pPr>
                              <w:r>
                                <w:rPr>
                                  <w:sz w:val="14"/>
                                  <w:lang w:val="en-US"/>
                                </w:rPr>
                                <w:t>Reconstructed</w:t>
                              </w:r>
                              <w:r>
                                <w:rPr>
                                  <w:sz w:val="14"/>
                                  <w:lang w:val="en-US"/>
                                </w:rPr>
                                <w:t xml:space="preserve"> CSI matrix</w:t>
                              </w:r>
                            </w:p>
                          </w:txbxContent>
                        </wps:txbx>
                        <wps:bodyPr rot="0" vert="horz" wrap="square" lIns="91440" tIns="45720" rIns="91440" bIns="45720" anchor="t" anchorCtr="0">
                          <a:noAutofit/>
                        </wps:bodyPr>
                      </wps:wsp>
                    </wpg:wgp>
                  </a:graphicData>
                </a:graphic>
              </wp:anchor>
            </w:drawing>
          </mc:Choice>
          <mc:Fallback>
            <w:pict>
              <v:group id="Group 28" o:spid="_x0000_s1026" style="position:absolute;margin-left:10.4pt;margin-top:.45pt;width:419.35pt;height:80.7pt;z-index:251677696" coordsize="53256,102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HuQWTQgAAIkuAAAOAAAAZHJzL2Uyb0RvYy54bWzsWutv2zYQ/z5g/4Og&#10;76lFvWXUHTI3LQZ0W9B22Gdalm1hkqhRdOxs2P++O77kyE7tZEu2ZS4QVw+Sujve/e7F199s68q5&#10;KXhXsmbiklee6xRNzuZls5y4P31+d5G6TidoM6cVa4qJe1t07jdvvv7q9aYdFz5bsWpecAcWabrx&#10;pp24KyHa8WjU5auipt0r1hYNvFwwXlMBt3w5mnO6gdXrauR7XjzaMD5vOcuLroOnb9VL941cf7Eo&#10;cvHjYtEVwqkmLtAm5C+XvzP8Hb15TcdLTttVmWsy6COoqGnZwEftUm+poM6al3tL1WXOWccW4lXO&#10;6hFbLMq8kDwAN8QbcPOes3UreVmON8vWiglEO5DTo5fNf7i55k45n7g+7FRDa9gj+VkH7kE4m3Y5&#10;hjHvefupveb6wVLdIb/bBa/xf+DE2Uqx3lqxFlvh5PAwCvwo9mPXyeEd8fwwC3wl+HwFu7M3L19d&#10;HZk5Mh8eIX2WHHtj6Ta8JQPekr+LtzCIvDiC5RVvXhZ7Um50fIy3+2beyxsYSNfrQPfXdODTiraF&#10;VK0O91fLiVgd+FguV8K55JxtHHgqN16OtGrQjTvQiAM6kHppmvmuA5sdRCTOArXXRhvCwPdSMEUp&#10;MFAML8T3lms6bnkn3hesdvBi4nKkRBIiDYzefOiEmmAGwuxNa8iRV+K2KpCyqvlYLEC7QQl9OVvi&#10;SjGtuHNDARFonheNIOrVis4L9Tjy4J+mys6QNMoFceVFWVV2bb0AYtb+2opWPR6nFhKW7GTvS4Sp&#10;yXaG/DJrhJ1clw3jhxaogCv9ZTXeCEmJBqU0Y/Nb2HfOFCh2bf6uBIl/oJ24phxQEDYJkF38CD+L&#10;im0mLtNXrrNi/LdDz3E8KCa8dZ0NoOrE7X5dU164TvVdAyqbkTBEGJY3YZT4cMN338x23zTrespg&#10;mwj4kDaXlzheVOZywVn9MziAS/wqvKJNDt+euLng5mYqFNqDC8mLy0s5DKC3peJD86nNcXGUKurS&#10;5+3PlLda7QTo6w/MmAkdD/ROjcWZDbtcC7YopVL2ctXyBpNVYCRBag+XggEuSVt5IOYSP4yyLJIG&#10;px2asbWAeGEcgy0+GJ3um2ntdIi8z4FOmZHWHXTKUNFR8IBjx9HJjxM/RZEgPKUkDTRcG5GFAUnB&#10;+A08eSBYZUfG0xnUOcOTQZgzPL1UeAI7uBMSSnh5IDzBGvshoR9HQewB+h0DJuJ5oQ2ornRYeN/s&#10;e8FJx4hD+CWDsBDuJZQ8IuTdodMgyR0q05QEvox09iJDkkRpGOOX8dVBHvvZD2YxvLuFRNLwqC3c&#10;pdPwSPwIAnoNl2kSBypu2uNR+6WevXsm3sveM7gX64s/snUzL+bOR8geabOsCke75RNdzEGNzzIv&#10;Nn6lF5Tldz/sRSKQAhmeDKIPDI9NQCeD8HPUK+P5E6JesZ1tdbxwDoCfLwB+BvslENQpb/VJcLqT&#10;v05Z04AhMe7AEL33ECtOG13QMKmjKSrYakYWZ3EMdQvwX5i1JjLShATOuCHA9AjwFX1Y5PlHAsVO&#10;E2WpUYnHQcvGzBXdgaBlddXMHXHbQl1G8FLCkQ5IccgJie8JyenhrPaExPS5s1qxNTHn4stZLeyy&#10;FI1Mv/pU5QupGIF93o114F6qyoNiAfBqUPxQqRikEWkyyMdI6PkJFllQZXovsOMuCRTH4D283p2/&#10;4zcPr2D9SM8r1mbQLYAIbOHwSYpGwK4S3L7flCZxcmoW+okXKXPbZd6Y29mDYjnbln5OMM+nSczQ&#10;g8qKsbRF3N2zI31RjtRmRX0ArBOjEwPgHsQgPSCZzm2MHUOqFGPmhRiYkCBUuY9FsP1I+AmDYF0V&#10;fpLSr4w1gK1HOUkz+YlN2MZDT2fCWBIGYD/Xg/uA5FncMrH57P3h8G5eezwcJoEXBxDvgt3Gvp9l&#10;g8qpfw6HVVMII3drt6r79DTO+q+Hw324+EzBot/X3D6jQ/iWbR0LQrqA74gtPDadma79wPJfOqdh&#10;0xWkP4VsBa4KOodgVmUDOwGm4gIbk85s8z2bQ9ZEoTsjayimgK9b1cQLwgwbkRiKkyBTAX+f3WHL&#10;mujKlu9FCfStMKvok8RhI+CLboqOO1aV83egIageHV/ObBfynfynV78zrGocaLtlEeSWOKthOB+o&#10;oOO6FHBuoiprIB67lTrRQLlAwiiH6ORREX0gWbRxnEWBgRP4e5t5pjcnBp05xdjRHtqupu5et2U+&#10;hj+d4sDVXl/8+BkSmCXW2KRU51Dqk9aoKf9l3V6oXmI5K6tS3MojKbBVSFRzc13mmIThTd9i922V&#10;Al7jVx14AntkRqk5EASV+UDvuxY0zOj83eEjvL3zwVlVtkbZ8FqzBr3QwcmRA9JRp1LesnxdQ3dc&#10;HbPhRUUFnPHpVmXbQQ92XNSzYg7d+e/mqsAAxgyNedxMNGt59OV3P730vMz/9mIaedOL0EuuLi6z&#10;MLlIvCswpzAlUzL9AzWbhON1VwC/tHrblppWeLpH7cFzLvpEkDpBI0/iqDa+MVggSBquIRFsGEWC&#10;tHY8xyBX2gsUaAqRr/CxCtnkcxhsX0gx95JFoZ8INVHkQcSLAS/0PaS99UATR35iDkTEcZYdKyTx&#10;I0CzgxKqimQfAC8SBwzhIBW8hL/nQn/bjfiHwV/BfhKkERTw5O6j1uJhJVPzw+wEshffk0W/lwj7&#10;uhO0l77/a2Ff6+p/B+ptZezaQL0siCEf6BDOUP/yoD4MkhiCRVXB9QD2B0nS/wnsbUX9Hwb7kCRQ&#10;clKF5SRL03AA+YREEZxDVBUp34cTnHLTXiLm24L8vz7Uh/POMmjTZ7PxQPXuPVzvniB/8yc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BW93mG3gAAAAcBAAAPAAAAZHJzL2Rvd25y&#10;ZXYueG1sTM5Ba8JAEAXge6H/YRmht7pJJKIxGxFpe5JCtVB6G7NjEszOhuyaxH/f7ak9Du/x5su3&#10;k2nFQL1rLCuI5xEI4tLqhisFn6fX5xUI55E1tpZJwZ0cbIvHhxwzbUf+oOHoKxFG2GWooPa+y6R0&#10;ZU0G3dx2xCG72N6gD2dfSd3jGMZNK5MoWkqDDYcPNXa0r6m8Hm9GwduI424RvwyH62V//z6l71+H&#10;mJR6mk27DQhPk/8rwy8/0KEIprO9sXaiVZBEQe4VrEGEdJWuUxDnUFsmC5BFLv/7ix8AAAD//wMA&#10;UEsDBAoAAAAAAAAAIQCBG2eArAsAAKwLAAAUAAAAZHJzL21lZGlhL2ltYWdlMS5wbmeJUE5HDQoa&#10;CgAAAA1JSERSAAAAZAAAAGcIAgAAAHkUcK0AAAABc1JHQgCuzhzpAAAACXBIWXMAAA7DAAAOxAGI&#10;Lj6jAAALUUlEQVR4Xu2dya4VORKG+1LNTHVB0XQLFYOEECBgAUiseALEjifgHXgcxIJH6AULFqwR&#10;UjEtQIBAQoDUzVRAMXVVM/R38y9FmXDaaefNM1yUsTjKkyc85O+YHLbzLHz58uUvI5UhsKKMbeRa&#10;RGAEq0IORrBGsCoQqGAdJWsEqwKBCtZRskawKhCoYB0lawSrAoEK1lGyRrAqEKhgHSWrAqyFkqzD&#10;+/fvb9++XVHrN8S6b9++devW6YGKwLp69erdu3f37t3bD4R4PNydz58/q+ZPnz7x+fLlyw8fPnCx&#10;cuXKhYWFVatWbdq0abGvDf3R7+bCvsYdowm1QuW6EDOfK1b8oU+ueMimCu/cubNnz54jR47UgUW9&#10;hw4dmjRYHz9+pIlnz569e/eOC2Ci3TVr1mzZsqU3WAyAUBBGMViCzMAVm4pcv36dCwNrHm0W3f2u&#10;oe8bWrt2LdIh0iMVkobWmEPBDEfdYNJNayiWjAqw1Fgr5SXOihib67erE5j+2pCB5Z6nn4B39jyj&#10;1GqxAqx+XfyWSlWAVSj8MZspUXyBQYEwVf9r6LeG3rx5g42H8CrQ48ePf28IBjghlYprs6ZLRghm&#10;p9edpSrA6qxrKAZDQQjK6tdSxmikjJdrItbKYcDq7FkrA4ZcZEYK96dA4Z8N/dDQhg0biCEgrJgM&#10;vxUssaGxxRQonZDFEU8FWP0QkatOkR7eSKBg139sCJjWr1+PN3RgOcg6sWvFJQViRoQrwKpVhG+P&#10;f7JgOWPv4Et5DIyULHrGYC89mIhbV/cyjU4WrFkJV2fE1K9jFWD1Dh0yBZ37V2RA6PBLQ3LtfCpW&#10;cOHC0vvjREkVuqlCCGsFWPFo1HbXoLGHd3EW82fo3r17PzckdPj8b0MKtRRMhDVk4jibRYedb53f&#10;uL5ZCDYYWP2EefmWWpJk9Q4mVDCMJxQNKETYuHHjPxoidIAIHTRVDCMsyvaeq4ajhQT9pyG0HqEm&#10;c/drQ1wwl0CWe0pWD2gEhxWMo63WOAuAiEshYIJI0RhYhUFp55zZglJUUlOrt2/fygXLFICUlL0n&#10;WMtXfYbq+ZLUcKhOONFjxoM0QYoA+DSBcmF355SF4ppO8elMOEKE+OAu/tYQnM+fP3/9+rXyQqtX&#10;r46fbhpg9dDfSRRJDa3ZCnlJZzrCUqU5eGo5fPhwPLe0UKW1K+K3Uu7C/DrWQT9hWfk8d+7clStX&#10;uDh9+jTWiunh1q1b+SobzwWfoYhZCBpeUKG+WoJfZY2sb7LiiBgXIIVYqc8UJ62MmPdJK5dHVanA&#10;x4IjBZ+WxqKXiqQIR8Hr8uXL/2ro4cOHjx49evLkCb7J3BPMVlwXrc1Zb+3XVm8DgvK5DAnEQo48&#10;MiTdHw18T2NbqoZUX766U6itFkmbpkgjHjx4gC/XA6ELpLR27dol7dPSi8IR/fqVTfn6q34y948W&#10;W51OGaWt6rYtlHGNGtJEtRpOwuLGdUpTUAGcEZSPPIfqkiHYGZ1Nwxt2Cr0LHRABpUyfPn2KwXr1&#10;6lVnDSUMeZsbypqbPNpPFWCVjGR+lFxKUxFQnCnF3CqhzEo4bvH+/ftWUMyuJ3GmNJ5IOVPdCq5p&#10;d/gUo4EvEcQWngrJ6tlCTTG5eS2OQcePHz9x4sTRo0dNoAorCzXOQodUWTcryDQxMFgl84/OB7ZH&#10;PXDgwMGDB3fu3BlPd0JN7KywE6aUhXEFBward7+XRcE6sAqDePfkqVJx4lSJUCa0BO4Q9SiSsoXo&#10;zqRopoexurl40H2Ns6x1YE15/AdRauuz0zV3P/V1XrxhbClkmyz555KFMX/V4Dmhc4FVSVWl0x06&#10;StahpMal8EgRmFFrjkJ0KoCI6V21bqITN2o6ZXOpVHIiY/6vXbtGPdXTndYaC03YpNl6D08sa3FX&#10;Z6+Grk+xpZdFd5qSmp+3glUePaXc0TIz8L1FZkIFK7xhXkQz/etUQxcQWC6QLOClS5fYVZ6KGDpr&#10;DhkKEcy44AqwChsrZ4sfValUVqJImUJnz549c+bMhQsXbO2+Ch3H3Bqmh5NwhXXOBc/eZpUDOlec&#10;paEDnY4zpeUZ0diIcofi8uvm3Qka+EoOC7Hi4saNG/CwWnHs2DG+Ki/ORZgUlDio/tbEKTVwP+xq&#10;yB/ep1rHNst98BklsnwDGqcVPWjbtm3bt2/fvHmzm+6kwsu8W7RShdIah3KztFmFnR6crcrwha2X&#10;qqGL4KtCnphZd8IgW9fMovlkCq1UMjJFuyTj2V/KV1uwMIelwU9F807dbOUipYbS1rC3qCGNDhPB&#10;Dz7mc17hLNUw9uVy2+yc0YYDLVtg1+Mseypd15qHcfIS8pTXsyjCJQrFwsFSJtKdTYT6SJ9YfJY+&#10;irSCL3VrdXytaujqDGU2XBn8yiRFTnPIifSca426FzvB8E4c4mec5jTUsFPUjUHqhkVnzwFkq2Ru&#10;m0JnfmZCozgNsCbU9elXO0uwMgKfmc12YpQKo0oKhjzOLfDTLMFK9d58nzHkFbkEBU16RKFvdRPp&#10;RUQaUszlap5HsDofflYMFaFD+ZYje5hU0ODuOzdvGwE1j2X9YseOHdRJzKVtQ24inccuDtzdvofQ&#10;XbiO0QEqn68IPmVltCWdk/haT7TjKFUT6XDkOiM+F3Y5tzvXahgH7v0UMDbVYfyV8TP9bVZ5uBSb&#10;Upd+dF91JgDSZk7iLG3t/qkh8lnMqCGdtoBsGuQOE4S7l0xV7YEd9LE4O2jiaG6uJaufHE2u1HyB&#10;pdG2LUfaQdy6f78ckZRBjKfcnXXOF1jqLllTpUY58cQJHrRvKTGqM/Bm49FKJcicemYgm0ew6G4P&#10;dFIS1GmbJmLgO6W0nCHlK2ShzcC3xty1OGorIdTqE80tWucz6jmnklWO+zQ5JwtWoWq4vQ6s6+jQ&#10;X+sh3/jFKqlW3LHq3hPsP4OPaY6MayvuvVCLwYqX7zOWyH5ypZxtMq20mXMnFJOVrM7mlxfDPIJl&#10;JpY1MQ6GsUCtA7l2AMwCMXe0TEuzHOBlRskxS/aVQOxQ1ZEz7kNot9XmXgKgPUYh9Z/u9JCCWs+l&#10;JgwsPTyWK+XIzJeFT2juT7tLKB4udxsiPR5nGMkqNOSdbO7QgI18Z8FWiRDo9louS12UxBCtwdcw&#10;YNWOkrPBBopE6cWLF/9uiIN0LE2jO3rOkHQ0PhQZ+2qyqVUPFPnmzZu3bt3iAuKVBA4sE393P8Z0&#10;NmDVgjsn/LMBK5XDUYqGySCzQojkjPIz+fdnuaNllvDRPJy2JHRK73ChFzlg5iWY5SMxDFj5VFcq&#10;mWUPaY+nRBWH5/7eEPuNIF4dorOadno5xM7Khkkx1aN3ENC6jLqw40JvBUr5DbeoEUI5DFjlg7Os&#10;OSsWLAY8NGB5EmFnX6UUKIhWGYiV+ERGtOUopDiNab+qEupkz4Qq0TsI7J3D2uuASurCbX0Ia57l&#10;zr9+YlWbzjatl/LiEPUmAukmd2S8LJnl6rdOxuNRIVkshTmJKHz4uJTuhAKla22eIXSQUPCGUu5j&#10;4Pfv328BgV3Yw7inssolYiwOIafwAJnKailMx4dhbi0uzmlIViqGjOfDirDspRaal1icZS91tQjL&#10;vfWitaFQNARN60uS4rxVRrVV52jgC9Vjka1UDRnDWA1T+mXtx+qmn8wG60ILqFwQ/lDk/Pnzele/&#10;dpZy+PfUqVNcsDimxQtCB6RAi13SF33KVLd6D26qLVNDK+hKhV97vgSjAv8C1pSeSisxWLgwSK+g&#10;0Yk6ywuX281MxFTQxxaWUsliqPmngZTLT7XdKVlm1zXsAMSdixcv8o5Evur/Bnbv3n3y5ElJFu7M&#10;JMvmdCZZeaOjY2ahZKnbGcninwb4W4a6fxoY/8NCsBZJVj+h/fZKjd6wYkxHsEawKhCoYP0/lZIV&#10;+dqhBmEAAAAASUVORK5CYIJQSwECLQAUAAYACAAAACEAsYJntgoBAAATAgAAEwAAAAAAAAAAAAAA&#10;AAAAAAAAW0NvbnRlbnRfVHlwZXNdLnhtbFBLAQItABQABgAIAAAAIQA4/SH/1gAAAJQBAAALAAAA&#10;AAAAAAAAAAAAADsBAABfcmVscy8ucmVsc1BLAQItABQABgAIAAAAIQBJHuQWTQgAAIkuAAAOAAAA&#10;AAAAAAAAAAAAADoCAABkcnMvZTJvRG9jLnhtbFBLAQItABQABgAIAAAAIQCqJg6+vAAAACEBAAAZ&#10;AAAAAAAAAAAAAAAAALMKAABkcnMvX3JlbHMvZTJvRG9jLnhtbC5yZWxzUEsBAi0AFAAGAAgAAAAh&#10;AFb3eYbeAAAABwEAAA8AAAAAAAAAAAAAAAAApgsAAGRycy9kb3ducmV2LnhtbFBLAQItAAoAAAAA&#10;AAAAIQCBG2eArAsAAKwLAAAUAAAAAAAAAAAAAAAAALEMAABkcnMvbWVkaWEvaW1hZ2UxLnBuZ1BL&#10;BQYAAAAABgAGAHwBAACPGAAAAAA=&#10;">
                <v:group id="Group 27" o:spid="_x0000_s1027" style="position:absolute;width:43506;height:10096" coordsize="43506,10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8" o:spid="_x0000_s1028" type="#_x0000_t13" style="position:absolute;left:8088;top:3516;width:4321;height:1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sF5xgAAANsAAAAPAAAAZHJzL2Rvd25yZXYueG1sRI9BawJB&#10;DIXvBf/DkIKXUmdVkHbrKKWg9FC0tSI9pjtxZ3Ens+yMuvrrzaHQW8J7ee/LdN75Wp2ojVVgA8NB&#10;Boq4CLbi0sD2e/H4BComZIt1YDJwoQjzWe9uirkNZ/6i0yaVSkI45mjApdTkWsfCkcc4CA2xaPvQ&#10;ekyytqW2LZ4l3Nd6lGUT7bFiaXDY0Juj4rA5egM/14fP5Xj8u5pc3a7alx/u2a6dMf377vUFVKIu&#10;/Zv/rt+t4Aus/CID6NkNAAD//wMAUEsBAi0AFAAGAAgAAAAhANvh9svuAAAAhQEAABMAAAAAAAAA&#10;AAAAAAAAAAAAAFtDb250ZW50X1R5cGVzXS54bWxQSwECLQAUAAYACAAAACEAWvQsW78AAAAVAQAA&#10;CwAAAAAAAAAAAAAAAAAfAQAAX3JlbHMvLnJlbHNQSwECLQAUAAYACAAAACEAbjbBecYAAADbAAAA&#10;DwAAAAAAAAAAAAAAAAAHAgAAZHJzL2Rvd25yZXYueG1sUEsFBgAAAAADAAMAtwAAAPoCAAAAAA==&#10;" adj="18460" fillcolor="#5b9bd5 [3204]" strokecolor="#1f4d78 [1604]" strokeweight="1pt"/>
                  <v:group id="Group 23" o:spid="_x0000_s1029" style="position:absolute;left:12459;width:31047;height:10096" coordsize="31046,10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Right Arrow 19" o:spid="_x0000_s1030" type="#_x0000_t13" style="position:absolute;left:26728;top:3818;width:4318;height:1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Z5avwAAANsAAAAPAAAAZHJzL2Rvd25yZXYueG1sRE/NisIw&#10;EL4v+A5hBG/btIssWo2igsvepOoDjM3YVpNJaaJ2394sCN7m4/ud+bK3Rtyp841jBVmSgiAunW64&#10;UnA8bD8nIHxA1mgck4I/8rBcDD7mmGv34ILu+1CJGMI+RwV1CG0upS9rsugT1xJH7uw6iyHCrpK6&#10;w0cMt0Z+pem3tNhwbKixpU1N5XV/swp+Jll2s6f1paJ12BlTbMeFyZQaDfvVDESgPrzFL/evjvOn&#10;8P9LPEAungAAAP//AwBQSwECLQAUAAYACAAAACEA2+H2y+4AAACFAQAAEwAAAAAAAAAAAAAAAAAA&#10;AAAAW0NvbnRlbnRfVHlwZXNdLnhtbFBLAQItABQABgAIAAAAIQBa9CxbvwAAABUBAAALAAAAAAAA&#10;AAAAAAAAAB8BAABfcmVscy8ucmVsc1BLAQItABQABgAIAAAAIQAF2Z5avwAAANsAAAAPAAAAAAAA&#10;AAAAAAAAAAcCAABkcnMvZG93bnJldi54bWxQSwUGAAAAAAMAAwC3AAAA8wIAAAAA&#10;" adj="18471" fillcolor="#5b9bd5 [3204]" strokecolor="#1f4d78 [1604]" strokeweight="1pt"/>
                    <v:group id="Group 20" o:spid="_x0000_s1031" style="position:absolute;width:26536;height:10096" coordorigin=",100" coordsize="26536,10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Group 17" o:spid="_x0000_s1032" style="position:absolute;top:100;width:26536;height:8813" coordorigin=",1758" coordsize="26536,8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group id="Group 14" o:spid="_x0000_s1033" style="position:absolute;top:1758;width:12510;height:8763" coordsize="12510,8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oundrect id="Rounded Rectangle 3" o:spid="_x0000_s1034" style="position:absolute;width:9906;height:876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zOwQAAANoAAAAPAAAAZHJzL2Rvd25yZXYueG1sRI9BawIx&#10;FITvBf9DeEJvNWulRbZG0YogeHL14u25ed1su3lZklTjvzcFocdhZr5hZotkO3EhH1rHCsajAgRx&#10;7XTLjYLjYfMyBREissbOMSm4UYDFfPA0w1K7K+/pUsVGZAiHEhWYGPtSylAbshhGrifO3pfzFmOW&#10;vpHa4zXDbSdfi+JdWmw5Lxjs6dNQ/VP9WgVWT9L6G5cn2kyr1ekt7dbenJV6HqblB4hIKf6HH+2t&#10;VjCBvyv5Bsj5HQAA//8DAFBLAQItABQABgAIAAAAIQDb4fbL7gAAAIUBAAATAAAAAAAAAAAAAAAA&#10;AAAAAABbQ29udGVudF9UeXBlc10ueG1sUEsBAi0AFAAGAAgAAAAhAFr0LFu/AAAAFQEAAAsAAAAA&#10;AAAAAAAAAAAAHwEAAF9yZWxzLy5yZWxzUEsBAi0AFAAGAAgAAAAhAG/JTM7BAAAA2gAAAA8AAAAA&#10;AAAAAAAAAAAABwIAAGRycy9kb3ducmV2LnhtbFBLBQYAAAAAAwADALcAAAD1AgAAAAA=&#10;" fillcolor="#5b9bd5 [3204]" strokecolor="#1f4d78 [1604]" strokeweight="1pt">
                            <v:stroke joinstyle="miter"/>
                            <v:textbox>
                              <w:txbxContent>
                                <w:p w:rsidR="00295347" w:rsidRDefault="00295347" w:rsidP="00295347">
                                  <w:pPr>
                                    <w:jc w:val="center"/>
                                    <w:rPr>
                                      <w:lang w:val="en-US"/>
                                    </w:rPr>
                                  </w:pPr>
                                  <w:r>
                                    <w:rPr>
                                      <w:lang w:val="en-US"/>
                                    </w:rPr>
                                    <w:t>UE</w:t>
                                  </w:r>
                                </w:p>
                                <w:p w:rsidR="00295347" w:rsidRPr="00295347" w:rsidRDefault="00295347" w:rsidP="00295347">
                                  <w:pPr>
                                    <w:jc w:val="center"/>
                                    <w:rPr>
                                      <w:lang w:val="en-US"/>
                                    </w:rPr>
                                  </w:pPr>
                                  <w:r>
                                    <w:rPr>
                                      <w:lang w:val="en-US"/>
                                    </w:rPr>
                                    <w:t>Encoder</w:t>
                                  </w:r>
                                </w:p>
                              </w:txbxContent>
                            </v:textbox>
                          </v:roundrect>
                          <v:shapetype id="_x0000_t32" coordsize="21600,21600" o:spt="32" o:oned="t" path="m,l21600,21600e" filled="f">
                            <v:path arrowok="t" fillok="f" o:connecttype="none"/>
                            <o:lock v:ext="edit" shapetype="t"/>
                          </v:shapetype>
                          <v:shape id="Straight Arrow Connector 12" o:spid="_x0000_s1035" type="#_x0000_t32" style="position:absolute;left:9696;top:4320;width:2814;height: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efHwwAAANsAAAAPAAAAZHJzL2Rvd25yZXYueG1sRI9Ba8JA&#10;EIXvhf6HZQq9iG4Mtmh0lVIo7dXUFo9DdswGs7MhO9X477uC4G2G9+Z9b1abwbfqRH1sAhuYTjJQ&#10;xFWwDdcGdt8f4zmoKMgW28Bk4EIRNuvHhxUWNpx5S6dSapVCOBZowIl0hdaxcuQxTkJHnLRD6D1K&#10;Wvta2x7PKdy3Os+yV+2x4URw2NG7o+pY/vnEpV0+Kl9Gi9nxE3/2v04us6kY8/w0vC1BCQ1yN9+u&#10;v2yqn8P1lzSAXv8DAAD//wMAUEsBAi0AFAAGAAgAAAAhANvh9svuAAAAhQEAABMAAAAAAAAAAAAA&#10;AAAAAAAAAFtDb250ZW50X1R5cGVzXS54bWxQSwECLQAUAAYACAAAACEAWvQsW78AAAAVAQAACwAA&#10;AAAAAAAAAAAAAAAfAQAAX3JlbHMvLnJlbHNQSwECLQAUAAYACAAAACEAm6Hnx8MAAADbAAAADwAA&#10;AAAAAAAAAAAAAAAHAgAAZHJzL2Rvd25yZXYueG1sUEsFBgAAAAADAAMAtwAAAPcCAAAAAA==&#10;" strokecolor="#5b9bd5 [3204]" strokeweight=".5pt">
                            <v:stroke endarrow="block" joinstyle="miter"/>
                          </v:shape>
                        </v:group>
                        <v:group id="Group 16" o:spid="_x0000_s1036" style="position:absolute;left:12508;top:1808;width:14028;height:8763" coordorigin="149,1808" coordsize="14027,8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oundrect id="Rounded Rectangle 5" o:spid="_x0000_s1037" style="position:absolute;left:4270;top:1808;width:9906;height:876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HEhwQAAANoAAAAPAAAAZHJzL2Rvd25yZXYueG1sRI9BawIx&#10;FITvBf9DeIK3mrXFIlujaEUQPLl68fbcvG623bwsSarpv28EocdhZr5h5stkO3ElH1rHCibjAgRx&#10;7XTLjYLTcfs8AxEissbOMSn4pQDLxeBpjqV2Nz7QtYqNyBAOJSowMfallKE2ZDGMXU+cvU/nLcYs&#10;fSO1x1uG206+FMWbtNhyXjDY04eh+rv6sQqsfk2bL1ydaTur1udp2m+8uSg1GqbVO4hIKf6HH+2d&#10;VjCF+5V8A+TiDwAA//8DAFBLAQItABQABgAIAAAAIQDb4fbL7gAAAIUBAAATAAAAAAAAAAAAAAAA&#10;AAAAAABbQ29udGVudF9UeXBlc10ueG1sUEsBAi0AFAAGAAgAAAAhAFr0LFu/AAAAFQEAAAsAAAAA&#10;AAAAAAAAAAAAHwEAAF9yZWxzLy5yZWxzUEsBAi0AFAAGAAgAAAAhAI9scSHBAAAA2gAAAA8AAAAA&#10;AAAAAAAAAAAABwIAAGRycy9kb3ducmV2LnhtbFBLBQYAAAAAAwADALcAAAD1AgAAAAA=&#10;" fillcolor="#5b9bd5 [3204]" strokecolor="#1f4d78 [1604]" strokeweight="1pt">
                            <v:stroke joinstyle="miter"/>
                            <v:textbox>
                              <w:txbxContent>
                                <w:p w:rsidR="00295347" w:rsidRDefault="00295347" w:rsidP="00295347">
                                  <w:pPr>
                                    <w:jc w:val="center"/>
                                    <w:rPr>
                                      <w:lang w:val="en-US"/>
                                    </w:rPr>
                                  </w:pPr>
                                  <w:proofErr w:type="gramStart"/>
                                  <w:r>
                                    <w:rPr>
                                      <w:lang w:val="en-US"/>
                                    </w:rPr>
                                    <w:t>gNB</w:t>
                                  </w:r>
                                  <w:proofErr w:type="gramEnd"/>
                                </w:p>
                                <w:p w:rsidR="00295347" w:rsidRPr="00295347" w:rsidRDefault="00295347" w:rsidP="00295347">
                                  <w:pPr>
                                    <w:jc w:val="center"/>
                                    <w:rPr>
                                      <w:lang w:val="en-US"/>
                                    </w:rPr>
                                  </w:pPr>
                                  <w:r>
                                    <w:rPr>
                                      <w:lang w:val="en-US"/>
                                    </w:rPr>
                                    <w:t>De</w:t>
                                  </w:r>
                                  <w:r>
                                    <w:rPr>
                                      <w:lang w:val="en-US"/>
                                    </w:rPr>
                                    <w:t>coder</w:t>
                                  </w:r>
                                </w:p>
                              </w:txbxContent>
                            </v:textbox>
                          </v:roundrect>
                          <v:rect id="Rectangle 7" o:spid="_x0000_s1038" style="position:absolute;left:149;top:2511;width:1006;height:71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mMnwQAAANoAAAAPAAAAZHJzL2Rvd25yZXYueG1sRI9Ra8Iw&#10;FIXfB/sP4Qp7m6kdqHRGkcGYLwOt/oBLc9uUNTclyWr27xdB8PFwzvkOZ7NLdhAT+dA7VrCYFyCI&#10;G6d77hRczp+vaxAhImscHJOCPwqw2z4/bbDS7sonmurYiQzhUKECE+NYSRkaQxbD3I3E2Wudtxiz&#10;9J3UHq8ZbgdZFsVSWuw5Lxgc6cNQ81P/WgXl2xH3l6+y9Yc01d9Fe3KmSUq9zNL+HUSkFB/he/ug&#10;FazgdiXfALn9BwAA//8DAFBLAQItABQABgAIAAAAIQDb4fbL7gAAAIUBAAATAAAAAAAAAAAAAAAA&#10;AAAAAABbQ29udGVudF9UeXBlc10ueG1sUEsBAi0AFAAGAAgAAAAhAFr0LFu/AAAAFQEAAAsAAAAA&#10;AAAAAAAAAAAAHwEAAF9yZWxzLy5yZWxzUEsBAi0AFAAGAAgAAAAhACJiYyfBAAAA2gAAAA8AAAAA&#10;AAAAAAAAAAAABwIAAGRycy9kb3ducmV2LnhtbFBLBQYAAAAAAwADALcAAAD1AgAAAAA=&#10;" fillcolor="#ed7d31 [3205]" strokecolor="#823b0b [1605]" strokeweight="1pt">
                            <v:textbox style="layout-flow:vertical;mso-layout-flow-alt:bottom-to-top">
                              <w:txbxContent>
                                <w:p w:rsidR="00295347" w:rsidRPr="00A62F74" w:rsidRDefault="00295347" w:rsidP="00295347">
                                  <w:pPr>
                                    <w:jc w:val="center"/>
                                    <w:rPr>
                                      <w:sz w:val="2"/>
                                      <w:lang w:val="en-US"/>
                                    </w:rPr>
                                  </w:pPr>
                                  <w:r w:rsidRPr="00A62F74">
                                    <w:rPr>
                                      <w:sz w:val="2"/>
                                      <w:lang w:val="en-US"/>
                                    </w:rPr>
                                    <w:t>feedback</w:t>
                                  </w:r>
                                </w:p>
                              </w:txbxContent>
                            </v:textbox>
                          </v:rect>
                          <v:shape id="Straight Arrow Connector 13" o:spid="_x0000_s1039" type="#_x0000_t32" style="position:absolute;left:1306;top:6229;width:2813;height: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UJcxAAAANsAAAAPAAAAZHJzL2Rvd25yZXYueG1sRI9Pa8JA&#10;EMXvhX6HZQpeRDf+KzZ1lVIQe2204nHITrPB7GzITjV++26h4G2G9+b93qw2vW/UhbpYBzYwGWeg&#10;iMtga64MHPbb0RJUFGSLTWAycKMIm/XjwwpzG678SZdCKpVCOOZowIm0udaxdOQxjkNLnLTv0HmU&#10;tHaVth1eU7hv9DTLnrXHmhPBYUvvjspz8eMTlw7TYbEYvszPO/w6HZ3c5hMxZvDUv72CEurlbv6/&#10;/rCp/gz+fkkD6PUvAAAA//8DAFBLAQItABQABgAIAAAAIQDb4fbL7gAAAIUBAAATAAAAAAAAAAAA&#10;AAAAAAAAAABbQ29udGVudF9UeXBlc10ueG1sUEsBAi0AFAAGAAgAAAAhAFr0LFu/AAAAFQEAAAsA&#10;AAAAAAAAAAAAAAAAHwEAAF9yZWxzLy5yZWxzUEsBAi0AFAAGAAgAAAAhAPTtQlzEAAAA2wAAAA8A&#10;AAAAAAAAAAAAAAAABwIAAGRycy9kb3ducmV2LnhtbFBLBQYAAAAAAwADALcAAAD4AgAAAAA=&#10;" strokecolor="#5b9bd5 [3204]" strokeweight=".5pt">
                            <v:stroke endarrow="block" joinstyle="miter"/>
                          </v:shape>
                        </v:group>
                      </v:group>
                      <v:shapetype id="_x0000_t202" coordsize="21600,21600" o:spt="202" path="m,l,21600r21600,l21600,xe">
                        <v:stroke joinstyle="miter"/>
                        <v:path gradientshapeok="t" o:connecttype="rect"/>
                      </v:shapetype>
                      <v:shape id="Text Box 2" o:spid="_x0000_s1040" type="#_x0000_t202" style="position:absolute;left:10349;top:8139;width:5626;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rsidR="00A62F74" w:rsidRPr="00A62F74" w:rsidRDefault="00A62F74">
                              <w:pPr>
                                <w:rPr>
                                  <w:sz w:val="14"/>
                                  <w:lang w:val="en-US"/>
                                </w:rPr>
                              </w:pPr>
                              <w:r w:rsidRPr="00A62F74">
                                <w:rPr>
                                  <w:sz w:val="14"/>
                                </w:rPr>
                                <w:t>Feedbac</w:t>
                              </w:r>
                              <w:r>
                                <w:rPr>
                                  <w:sz w:val="14"/>
                                </w:rPr>
                                <w:t>k</w:t>
                              </w:r>
                            </w:p>
                          </w:txbxContent>
                        </v:textbox>
                      </v:shape>
                    </v:group>
                  </v:group>
                  <v:shape id="Picture 22" o:spid="_x0000_s1041" type="#_x0000_t75" style="position:absolute;left:1055;top:753;width:6527;height:66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HKwwAAANsAAAAPAAAAZHJzL2Rvd25yZXYueG1sRI/RagIx&#10;FETfC/2HcIW+1ayrlbI1ilUUq32p7QdcNrebpcnNkqS6/r0pFHwcZuYMM1v0zooThdh6VjAaFiCI&#10;a69bbhR8fW4en0HEhKzReiYFF4qwmN/fzbDS/swfdDqmRmQIxwoVmJS6SspYG3IYh74jzt63Dw5T&#10;lqGROuA5w52VZVFMpcOW84LBjlaG6p/jr1Ow99v1ammSfZoctH0fv07fMOyVehj0yxcQifp0C/+3&#10;d1pBWcLfl/wD5PwKAAD//wMAUEsBAi0AFAAGAAgAAAAhANvh9svuAAAAhQEAABMAAAAAAAAAAAAA&#10;AAAAAAAAAFtDb250ZW50X1R5cGVzXS54bWxQSwECLQAUAAYACAAAACEAWvQsW78AAAAVAQAACwAA&#10;AAAAAAAAAAAAAAAfAQAAX3JlbHMvLnJlbHNQSwECLQAUAAYACAAAACEAbQvxysMAAADbAAAADwAA&#10;AAAAAAAAAAAAAAAHAgAAZHJzL2Rvd25yZXYueG1sUEsFBgAAAAADAAMAtwAAAPcCAAAAAA==&#10;">
                    <v:imagedata r:id="rId20" o:title=""/>
                    <v:path arrowok="t"/>
                  </v:shape>
                  <v:shape id="Text Box 2" o:spid="_x0000_s1042" type="#_x0000_t202" style="position:absolute;top:7385;width:9696;height:2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rsidR="006572CA" w:rsidRPr="006572CA" w:rsidRDefault="006572CA" w:rsidP="006572CA">
                          <w:pPr>
                            <w:rPr>
                              <w:sz w:val="14"/>
                              <w:lang w:val="en-US"/>
                            </w:rPr>
                          </w:pPr>
                          <w:r>
                            <w:rPr>
                              <w:sz w:val="14"/>
                              <w:lang w:val="en-US"/>
                            </w:rPr>
                            <w:t>Original CSI matrix</w:t>
                          </w:r>
                        </w:p>
                      </w:txbxContent>
                    </v:textbox>
                  </v:shape>
                </v:group>
                <v:shape id="Picture 25" o:spid="_x0000_s1043" type="#_x0000_t75" style="position:absolute;left:43760;top:1055;width:6528;height:66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mm+wwAAANsAAAAPAAAAZHJzL2Rvd25yZXYueG1sRI/RagIx&#10;FETfBf8hXKFvmtVWka1RrMXS2r5o+wGXze1mMblZkqjr35tCwcdhZs4wi1XnrDhTiI1nBeNRAYK4&#10;8rrhWsHP93Y4BxETskbrmRRcKcJq2e8tsNT+wns6H1ItMoRjiQpMSm0pZawMOYwj3xJn79cHhynL&#10;UEsd8JLhzspJUcykw4bzgsGWNoaq4+HkFOz82+tmbZKdPn1q+/X4MvvAsFPqYdCtn0Ek6tI9/N9+&#10;1womU/j7kn+AXN4AAAD//wMAUEsBAi0AFAAGAAgAAAAhANvh9svuAAAAhQEAABMAAAAAAAAAAAAA&#10;AAAAAAAAAFtDb250ZW50X1R5cGVzXS54bWxQSwECLQAUAAYACAAAACEAWvQsW78AAAAVAQAACwAA&#10;AAAAAAAAAAAAAAAfAQAAX3JlbHMvLnJlbHNQSwECLQAUAAYACAAAACEA4uJpvsMAAADbAAAADwAA&#10;AAAAAAAAAAAAAAAHAgAAZHJzL2Rvd25yZXYueG1sUEsFBgAAAAADAAMAtwAAAPcCAAAAAA==&#10;">
                  <v:imagedata r:id="rId20" o:title=""/>
                  <v:path arrowok="t"/>
                </v:shape>
                <v:shape id="Text Box 2" o:spid="_x0000_s1044" type="#_x0000_t202" style="position:absolute;left:41700;top:7988;width:11556;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AwvwQAAANsAAAAPAAAAZHJzL2Rvd25yZXYueG1sRI/RisIw&#10;FETfBf8hXMEXWVPFrVqNooLiq64fcG2ubbG5KU209e+NIOzjMDNnmOW6NaV4Uu0KywpGwwgEcWp1&#10;wZmCy9/+ZwbCeWSNpWVS8CIH61W3s8RE24ZP9Dz7TAQIuwQV5N5XiZQuzcmgG9qKOHg3Wxv0QdaZ&#10;1DU2AW5KOY6iWBosOCzkWNEup/R+fhgFt2Mz+J0314O/TE+TeIvF9GpfSvV77WYBwlPr/8Pf9lEr&#10;GMfw+RJ+gFy9AQAA//8DAFBLAQItABQABgAIAAAAIQDb4fbL7gAAAIUBAAATAAAAAAAAAAAAAAAA&#10;AAAAAABbQ29udGVudF9UeXBlc10ueG1sUEsBAi0AFAAGAAgAAAAhAFr0LFu/AAAAFQEAAAsAAAAA&#10;AAAAAAAAAAAAHwEAAF9yZWxzLy5yZWxzUEsBAi0AFAAGAAgAAAAhAKOoDC/BAAAA2wAAAA8AAAAA&#10;AAAAAAAAAAAABwIAAGRycy9kb3ducmV2LnhtbFBLBQYAAAAAAwADALcAAAD1AgAAAAA=&#10;" stroked="f">
                  <v:textbox>
                    <w:txbxContent>
                      <w:p w:rsidR="006572CA" w:rsidRPr="006572CA" w:rsidRDefault="006572CA" w:rsidP="006572CA">
                        <w:pPr>
                          <w:rPr>
                            <w:sz w:val="14"/>
                            <w:lang w:val="en-US"/>
                          </w:rPr>
                        </w:pPr>
                        <w:r>
                          <w:rPr>
                            <w:sz w:val="14"/>
                            <w:lang w:val="en-US"/>
                          </w:rPr>
                          <w:t>Reconstructed</w:t>
                        </w:r>
                        <w:r>
                          <w:rPr>
                            <w:sz w:val="14"/>
                            <w:lang w:val="en-US"/>
                          </w:rPr>
                          <w:t xml:space="preserve"> CSI matrix</w:t>
                        </w:r>
                      </w:p>
                    </w:txbxContent>
                  </v:textbox>
                </v:shape>
              </v:group>
            </w:pict>
          </mc:Fallback>
        </mc:AlternateContent>
      </w:r>
    </w:p>
    <w:p w:rsidR="00A05924" w:rsidRPr="00BA22EB" w:rsidRDefault="00A05924" w:rsidP="00295347">
      <w:pPr>
        <w:rPr>
          <w:sz w:val="26"/>
          <w:lang w:val="en-US" w:eastAsia="en-US"/>
        </w:rPr>
      </w:pPr>
    </w:p>
    <w:p w:rsidR="00295347" w:rsidRPr="00BA22EB" w:rsidRDefault="00295347" w:rsidP="00295347">
      <w:pPr>
        <w:rPr>
          <w:sz w:val="26"/>
          <w:lang w:val="en-US" w:eastAsia="en-US"/>
        </w:rPr>
      </w:pPr>
    </w:p>
    <w:p w:rsidR="00295347" w:rsidRPr="00BA22EB" w:rsidRDefault="00295347" w:rsidP="00295347">
      <w:pPr>
        <w:rPr>
          <w:sz w:val="26"/>
          <w:lang w:val="en-US" w:eastAsia="en-US"/>
        </w:rPr>
      </w:pPr>
    </w:p>
    <w:p w:rsidR="00A46D10" w:rsidRPr="00BA22EB" w:rsidRDefault="00A46D10" w:rsidP="007F1110">
      <w:pPr>
        <w:jc w:val="both"/>
        <w:rPr>
          <w:sz w:val="22"/>
          <w:lang w:val="en-US"/>
        </w:rPr>
      </w:pPr>
      <w:r w:rsidRPr="00BA22EB">
        <w:rPr>
          <w:sz w:val="22"/>
          <w:lang w:val="en-US"/>
        </w:rPr>
        <w:t>In Table 1, the NMSE performance for different neural network</w:t>
      </w:r>
      <w:r w:rsidR="00E13291" w:rsidRPr="00BA22EB">
        <w:rPr>
          <w:sz w:val="22"/>
          <w:lang w:val="en-US"/>
        </w:rPr>
        <w:t xml:space="preserve"> (NN)</w:t>
      </w:r>
      <w:r w:rsidRPr="00BA22EB">
        <w:rPr>
          <w:sz w:val="22"/>
          <w:lang w:val="en-US"/>
        </w:rPr>
        <w:t xml:space="preserve"> architectures is stated. The channel model</w:t>
      </w:r>
      <w:r w:rsidR="0039617F">
        <w:rPr>
          <w:sz w:val="22"/>
          <w:lang w:val="en-US"/>
        </w:rPr>
        <w:t xml:space="preserve"> parameters are shown in Table 3</w:t>
      </w:r>
      <w:r w:rsidRPr="00BA22EB">
        <w:rPr>
          <w:sz w:val="22"/>
          <w:lang w:val="en-US"/>
        </w:rPr>
        <w:t xml:space="preserve">. </w:t>
      </w:r>
      <w:r w:rsidR="008C126D" w:rsidRPr="00BA22EB">
        <w:rPr>
          <w:sz w:val="22"/>
          <w:lang w:val="en-US"/>
        </w:rPr>
        <w:t xml:space="preserve">The detailed structure of the NNs are described in [5]. </w:t>
      </w:r>
      <w:r w:rsidR="0039617F">
        <w:rPr>
          <w:sz w:val="22"/>
          <w:lang w:val="en-US"/>
        </w:rPr>
        <w:t xml:space="preserve">In Table 2, the comparison between the proposed AI-based method and Type II CSI is shown. </w:t>
      </w:r>
      <w:r w:rsidR="00E314DE">
        <w:rPr>
          <w:sz w:val="22"/>
          <w:lang w:val="en-US"/>
        </w:rPr>
        <w:t xml:space="preserve">Figure 2 shows the comparison between Type II CSI and </w:t>
      </w:r>
      <w:proofErr w:type="spellStart"/>
      <w:r w:rsidR="00E314DE">
        <w:rPr>
          <w:sz w:val="22"/>
          <w:lang w:val="en-US"/>
        </w:rPr>
        <w:t>CsiNet</w:t>
      </w:r>
      <w:proofErr w:type="spellEnd"/>
      <w:r w:rsidR="00E314DE">
        <w:rPr>
          <w:sz w:val="22"/>
          <w:lang w:val="en-US"/>
        </w:rPr>
        <w:t xml:space="preserve">, which both configurations of </w:t>
      </w:r>
      <w:proofErr w:type="spellStart"/>
      <w:r w:rsidR="00E314DE">
        <w:rPr>
          <w:sz w:val="22"/>
          <w:lang w:val="en-US"/>
        </w:rPr>
        <w:t>CsiNet</w:t>
      </w:r>
      <w:proofErr w:type="spellEnd"/>
      <w:r w:rsidR="00E314DE">
        <w:rPr>
          <w:sz w:val="22"/>
          <w:lang w:val="en-US"/>
        </w:rPr>
        <w:t xml:space="preserve"> outperform Type II CSI. </w:t>
      </w:r>
    </w:p>
    <w:p w:rsidR="003C1618" w:rsidRPr="00BA22EB" w:rsidRDefault="003C1618" w:rsidP="00E13291">
      <w:pPr>
        <w:pStyle w:val="Caption"/>
        <w:keepNext/>
        <w:jc w:val="center"/>
        <w:rPr>
          <w:sz w:val="22"/>
        </w:rPr>
      </w:pPr>
      <w:r w:rsidRPr="00BA22EB">
        <w:rPr>
          <w:sz w:val="22"/>
        </w:rPr>
        <w:t xml:space="preserve">Table 1: </w:t>
      </w:r>
      <w:r w:rsidRPr="00BA22EB">
        <w:rPr>
          <w:sz w:val="22"/>
        </w:rPr>
        <w:t xml:space="preserve">NMSE performance of </w:t>
      </w:r>
      <w:r w:rsidR="00E13291" w:rsidRPr="00BA22EB">
        <w:rPr>
          <w:sz w:val="22"/>
        </w:rPr>
        <w:t>different NN structures</w:t>
      </w:r>
      <w:r w:rsidRPr="00BA22EB">
        <w:rPr>
          <w:sz w:val="22"/>
        </w:rPr>
        <w:t>.</w:t>
      </w:r>
    </w:p>
    <w:tbl>
      <w:tblPr>
        <w:tblStyle w:val="TableGrid"/>
        <w:tblW w:w="0" w:type="auto"/>
        <w:jc w:val="center"/>
        <w:tblLook w:val="04A0" w:firstRow="1" w:lastRow="0" w:firstColumn="1" w:lastColumn="0" w:noHBand="0" w:noVBand="1"/>
      </w:tblPr>
      <w:tblGrid>
        <w:gridCol w:w="1790"/>
        <w:gridCol w:w="815"/>
        <w:gridCol w:w="810"/>
      </w:tblGrid>
      <w:tr w:rsidR="003C1618" w:rsidRPr="00BA22EB" w:rsidTr="003C1618">
        <w:trPr>
          <w:trHeight w:val="428"/>
          <w:jc w:val="center"/>
        </w:trPr>
        <w:tc>
          <w:tcPr>
            <w:tcW w:w="1790" w:type="dxa"/>
          </w:tcPr>
          <w:p w:rsidR="003C1618" w:rsidRPr="00BA22EB" w:rsidRDefault="003C1618" w:rsidP="003C1618">
            <w:pPr>
              <w:jc w:val="center"/>
              <w:rPr>
                <w:b/>
                <w:sz w:val="22"/>
                <w:lang w:val="en-US"/>
              </w:rPr>
            </w:pPr>
            <w:r w:rsidRPr="00BA22EB">
              <w:rPr>
                <w:b/>
                <w:sz w:val="22"/>
                <w:lang w:val="en-US"/>
              </w:rPr>
              <w:t>Compression rate</w:t>
            </w:r>
          </w:p>
        </w:tc>
        <w:tc>
          <w:tcPr>
            <w:tcW w:w="815" w:type="dxa"/>
          </w:tcPr>
          <w:p w:rsidR="003C1618" w:rsidRPr="00BA22EB" w:rsidRDefault="003C1618" w:rsidP="003C1618">
            <w:pPr>
              <w:jc w:val="center"/>
              <w:rPr>
                <w:sz w:val="22"/>
                <w:lang w:val="en-US"/>
              </w:rPr>
            </w:pPr>
            <w:r w:rsidRPr="00BA22EB">
              <w:rPr>
                <w:sz w:val="22"/>
                <w:lang w:val="en-US"/>
              </w:rPr>
              <w:t>1/4</w:t>
            </w:r>
          </w:p>
        </w:tc>
        <w:tc>
          <w:tcPr>
            <w:tcW w:w="810" w:type="dxa"/>
          </w:tcPr>
          <w:p w:rsidR="003C1618" w:rsidRPr="00BA22EB" w:rsidRDefault="003C1618" w:rsidP="003C1618">
            <w:pPr>
              <w:jc w:val="center"/>
              <w:rPr>
                <w:sz w:val="22"/>
                <w:lang w:val="en-US"/>
              </w:rPr>
            </w:pPr>
            <w:r w:rsidRPr="00BA22EB">
              <w:rPr>
                <w:sz w:val="22"/>
                <w:lang w:val="en-US"/>
              </w:rPr>
              <w:t>1/16</w:t>
            </w:r>
          </w:p>
        </w:tc>
      </w:tr>
      <w:tr w:rsidR="003C1618" w:rsidRPr="00BA22EB" w:rsidTr="003C1618">
        <w:trPr>
          <w:trHeight w:val="428"/>
          <w:jc w:val="center"/>
        </w:trPr>
        <w:tc>
          <w:tcPr>
            <w:tcW w:w="1790" w:type="dxa"/>
          </w:tcPr>
          <w:p w:rsidR="003C1618" w:rsidRPr="00BA22EB" w:rsidRDefault="003C1618" w:rsidP="00A46D10">
            <w:pPr>
              <w:rPr>
                <w:sz w:val="22"/>
                <w:lang w:val="en-US"/>
              </w:rPr>
            </w:pPr>
            <w:proofErr w:type="spellStart"/>
            <w:r w:rsidRPr="00BA22EB">
              <w:rPr>
                <w:sz w:val="22"/>
                <w:lang w:val="en-US"/>
              </w:rPr>
              <w:t>CsiNet</w:t>
            </w:r>
            <w:proofErr w:type="spellEnd"/>
          </w:p>
        </w:tc>
        <w:tc>
          <w:tcPr>
            <w:tcW w:w="815" w:type="dxa"/>
          </w:tcPr>
          <w:p w:rsidR="003C1618" w:rsidRPr="00BA22EB" w:rsidRDefault="003C1618" w:rsidP="00A46D10">
            <w:pPr>
              <w:rPr>
                <w:sz w:val="22"/>
                <w:lang w:val="en-US"/>
              </w:rPr>
            </w:pPr>
            <w:r w:rsidRPr="00BA22EB">
              <w:rPr>
                <w:sz w:val="22"/>
                <w:lang w:val="en-US"/>
              </w:rPr>
              <w:t>-9.34</w:t>
            </w:r>
          </w:p>
        </w:tc>
        <w:tc>
          <w:tcPr>
            <w:tcW w:w="810" w:type="dxa"/>
          </w:tcPr>
          <w:p w:rsidR="003C1618" w:rsidRPr="00BA22EB" w:rsidRDefault="003C1618" w:rsidP="00A46D10">
            <w:pPr>
              <w:rPr>
                <w:sz w:val="22"/>
                <w:lang w:val="en-US"/>
              </w:rPr>
            </w:pPr>
            <w:r w:rsidRPr="00BA22EB">
              <w:rPr>
                <w:sz w:val="22"/>
                <w:lang w:val="en-US"/>
              </w:rPr>
              <w:t>-5.43</w:t>
            </w:r>
          </w:p>
        </w:tc>
      </w:tr>
      <w:tr w:rsidR="003C1618" w:rsidRPr="00BA22EB" w:rsidTr="003C1618">
        <w:trPr>
          <w:trHeight w:val="368"/>
          <w:jc w:val="center"/>
        </w:trPr>
        <w:tc>
          <w:tcPr>
            <w:tcW w:w="1790" w:type="dxa"/>
          </w:tcPr>
          <w:p w:rsidR="003C1618" w:rsidRPr="00BA22EB" w:rsidRDefault="003C1618" w:rsidP="00A46D10">
            <w:pPr>
              <w:rPr>
                <w:sz w:val="22"/>
                <w:lang w:val="en-US"/>
              </w:rPr>
            </w:pPr>
            <w:proofErr w:type="spellStart"/>
            <w:r w:rsidRPr="00BA22EB">
              <w:rPr>
                <w:sz w:val="22"/>
                <w:lang w:val="en-US"/>
              </w:rPr>
              <w:t>CRNet</w:t>
            </w:r>
            <w:proofErr w:type="spellEnd"/>
          </w:p>
        </w:tc>
        <w:tc>
          <w:tcPr>
            <w:tcW w:w="815" w:type="dxa"/>
          </w:tcPr>
          <w:p w:rsidR="003C1618" w:rsidRPr="00BA22EB" w:rsidRDefault="003C1618" w:rsidP="00A46D10">
            <w:pPr>
              <w:rPr>
                <w:sz w:val="22"/>
                <w:lang w:val="en-US"/>
              </w:rPr>
            </w:pPr>
            <w:r w:rsidRPr="00BA22EB">
              <w:rPr>
                <w:sz w:val="22"/>
                <w:lang w:val="en-US"/>
              </w:rPr>
              <w:t>-11.31</w:t>
            </w:r>
          </w:p>
        </w:tc>
        <w:tc>
          <w:tcPr>
            <w:tcW w:w="810" w:type="dxa"/>
          </w:tcPr>
          <w:p w:rsidR="003C1618" w:rsidRPr="00BA22EB" w:rsidRDefault="003C1618" w:rsidP="00A46D10">
            <w:pPr>
              <w:rPr>
                <w:sz w:val="22"/>
                <w:lang w:val="en-US"/>
              </w:rPr>
            </w:pPr>
            <w:r w:rsidRPr="00BA22EB">
              <w:rPr>
                <w:sz w:val="22"/>
                <w:lang w:val="en-US"/>
              </w:rPr>
              <w:t>-6.51</w:t>
            </w:r>
          </w:p>
        </w:tc>
      </w:tr>
      <w:tr w:rsidR="003C1618" w:rsidRPr="00BA22EB" w:rsidTr="003C1618">
        <w:trPr>
          <w:trHeight w:val="359"/>
          <w:jc w:val="center"/>
        </w:trPr>
        <w:tc>
          <w:tcPr>
            <w:tcW w:w="1790" w:type="dxa"/>
          </w:tcPr>
          <w:p w:rsidR="003C1618" w:rsidRPr="00BA22EB" w:rsidRDefault="003C1618" w:rsidP="00A46D10">
            <w:pPr>
              <w:rPr>
                <w:sz w:val="22"/>
                <w:lang w:val="en-US"/>
              </w:rPr>
            </w:pPr>
            <w:proofErr w:type="spellStart"/>
            <w:r w:rsidRPr="00BA22EB">
              <w:rPr>
                <w:sz w:val="22"/>
                <w:lang w:val="en-US"/>
              </w:rPr>
              <w:t>CLNet</w:t>
            </w:r>
            <w:proofErr w:type="spellEnd"/>
          </w:p>
        </w:tc>
        <w:tc>
          <w:tcPr>
            <w:tcW w:w="815" w:type="dxa"/>
          </w:tcPr>
          <w:p w:rsidR="003C1618" w:rsidRPr="00BA22EB" w:rsidRDefault="003C1618" w:rsidP="00A46D10">
            <w:pPr>
              <w:rPr>
                <w:sz w:val="22"/>
                <w:lang w:val="en-US"/>
              </w:rPr>
            </w:pPr>
            <w:r w:rsidRPr="00BA22EB">
              <w:rPr>
                <w:sz w:val="22"/>
                <w:lang w:val="en-US"/>
              </w:rPr>
              <w:t>-12.16</w:t>
            </w:r>
          </w:p>
        </w:tc>
        <w:tc>
          <w:tcPr>
            <w:tcW w:w="810" w:type="dxa"/>
          </w:tcPr>
          <w:p w:rsidR="003C1618" w:rsidRPr="00BA22EB" w:rsidRDefault="003C1618" w:rsidP="003C1618">
            <w:pPr>
              <w:rPr>
                <w:sz w:val="22"/>
                <w:lang w:val="en-US"/>
              </w:rPr>
            </w:pPr>
            <w:r w:rsidRPr="00BA22EB">
              <w:rPr>
                <w:sz w:val="22"/>
                <w:lang w:val="en-US"/>
              </w:rPr>
              <w:t>-4.6</w:t>
            </w:r>
          </w:p>
        </w:tc>
      </w:tr>
      <w:tr w:rsidR="003C1618" w:rsidRPr="00BA22EB" w:rsidTr="003C1618">
        <w:trPr>
          <w:trHeight w:val="440"/>
          <w:jc w:val="center"/>
        </w:trPr>
        <w:tc>
          <w:tcPr>
            <w:tcW w:w="1790" w:type="dxa"/>
          </w:tcPr>
          <w:p w:rsidR="003C1618" w:rsidRPr="00BA22EB" w:rsidRDefault="003C1618" w:rsidP="00A46D10">
            <w:pPr>
              <w:rPr>
                <w:sz w:val="22"/>
                <w:lang w:val="en-US"/>
              </w:rPr>
            </w:pPr>
            <w:proofErr w:type="spellStart"/>
            <w:r w:rsidRPr="00BA22EB">
              <w:rPr>
                <w:sz w:val="22"/>
                <w:lang w:val="en-US"/>
              </w:rPr>
              <w:t>ENet</w:t>
            </w:r>
            <w:proofErr w:type="spellEnd"/>
          </w:p>
        </w:tc>
        <w:tc>
          <w:tcPr>
            <w:tcW w:w="815" w:type="dxa"/>
          </w:tcPr>
          <w:p w:rsidR="003C1618" w:rsidRPr="00BA22EB" w:rsidRDefault="003C1618" w:rsidP="00A46D10">
            <w:pPr>
              <w:rPr>
                <w:sz w:val="22"/>
                <w:lang w:val="en-US"/>
              </w:rPr>
            </w:pPr>
            <w:r w:rsidRPr="00BA22EB">
              <w:rPr>
                <w:sz w:val="22"/>
                <w:lang w:val="en-US"/>
              </w:rPr>
              <w:t>-15.41</w:t>
            </w:r>
          </w:p>
        </w:tc>
        <w:tc>
          <w:tcPr>
            <w:tcW w:w="810" w:type="dxa"/>
          </w:tcPr>
          <w:p w:rsidR="003C1618" w:rsidRPr="00BA22EB" w:rsidRDefault="003C1618" w:rsidP="00A46D10">
            <w:pPr>
              <w:rPr>
                <w:sz w:val="22"/>
                <w:lang w:val="en-US"/>
              </w:rPr>
            </w:pPr>
            <w:r w:rsidRPr="00BA22EB">
              <w:rPr>
                <w:sz w:val="22"/>
                <w:lang w:val="en-US"/>
              </w:rPr>
              <w:t>-3.76</w:t>
            </w:r>
          </w:p>
        </w:tc>
      </w:tr>
      <w:tr w:rsidR="003C1618" w:rsidRPr="00BA22EB" w:rsidTr="003C1618">
        <w:trPr>
          <w:trHeight w:val="350"/>
          <w:jc w:val="center"/>
        </w:trPr>
        <w:tc>
          <w:tcPr>
            <w:tcW w:w="1790" w:type="dxa"/>
          </w:tcPr>
          <w:p w:rsidR="003C1618" w:rsidRPr="00BA22EB" w:rsidRDefault="003C1618" w:rsidP="00A46D10">
            <w:pPr>
              <w:rPr>
                <w:sz w:val="22"/>
                <w:lang w:val="en-US"/>
              </w:rPr>
            </w:pPr>
            <w:proofErr w:type="spellStart"/>
            <w:r w:rsidRPr="00BA22EB">
              <w:rPr>
                <w:sz w:val="22"/>
                <w:lang w:val="en-US"/>
              </w:rPr>
              <w:t>TransNet</w:t>
            </w:r>
            <w:proofErr w:type="spellEnd"/>
          </w:p>
        </w:tc>
        <w:tc>
          <w:tcPr>
            <w:tcW w:w="815" w:type="dxa"/>
          </w:tcPr>
          <w:p w:rsidR="003C1618" w:rsidRPr="00BA22EB" w:rsidRDefault="003C1618" w:rsidP="00A46D10">
            <w:pPr>
              <w:rPr>
                <w:sz w:val="22"/>
                <w:lang w:val="en-US"/>
              </w:rPr>
            </w:pPr>
            <w:r w:rsidRPr="00BA22EB">
              <w:rPr>
                <w:sz w:val="22"/>
                <w:lang w:val="en-US"/>
              </w:rPr>
              <w:t>-14.35</w:t>
            </w:r>
          </w:p>
        </w:tc>
        <w:tc>
          <w:tcPr>
            <w:tcW w:w="810" w:type="dxa"/>
          </w:tcPr>
          <w:p w:rsidR="003C1618" w:rsidRPr="00BA22EB" w:rsidRDefault="00680462" w:rsidP="00A46D10">
            <w:pPr>
              <w:rPr>
                <w:sz w:val="22"/>
                <w:lang w:val="en-US"/>
              </w:rPr>
            </w:pPr>
            <w:r w:rsidRPr="00BA22EB">
              <w:rPr>
                <w:sz w:val="22"/>
                <w:lang w:val="en-US"/>
              </w:rPr>
              <w:t>-4</w:t>
            </w:r>
            <w:r w:rsidR="003C1618" w:rsidRPr="00BA22EB">
              <w:rPr>
                <w:sz w:val="22"/>
                <w:lang w:val="en-US"/>
              </w:rPr>
              <w:t>.41</w:t>
            </w:r>
          </w:p>
        </w:tc>
      </w:tr>
    </w:tbl>
    <w:p w:rsidR="005130C1" w:rsidRPr="00BA22EB" w:rsidRDefault="00680462" w:rsidP="00680462">
      <w:pPr>
        <w:jc w:val="both"/>
        <w:rPr>
          <w:b/>
          <w:bCs/>
          <w:i/>
          <w:iCs/>
          <w:color w:val="000000"/>
          <w:sz w:val="22"/>
          <w:szCs w:val="20"/>
          <w:lang w:val="en-US"/>
        </w:rPr>
      </w:pPr>
      <w:r w:rsidRPr="00BA22EB">
        <w:rPr>
          <w:b/>
          <w:bCs/>
          <w:i/>
          <w:iCs/>
          <w:color w:val="000000"/>
          <w:sz w:val="22"/>
          <w:szCs w:val="20"/>
          <w:lang w:val="en-US"/>
        </w:rPr>
        <w:t xml:space="preserve">Observation: </w:t>
      </w:r>
      <w:r w:rsidR="003519F9" w:rsidRPr="00BA22EB">
        <w:rPr>
          <w:b/>
          <w:bCs/>
          <w:i/>
          <w:iCs/>
          <w:color w:val="000000"/>
          <w:sz w:val="22"/>
          <w:szCs w:val="20"/>
          <w:lang w:val="en-US"/>
        </w:rPr>
        <w:t xml:space="preserve">The performance of NN are strongly dependent on the architecture of the network and the parameters of the scenario e.g., compression rate. </w:t>
      </w:r>
      <w:r w:rsidR="007A3819" w:rsidRPr="00BA22EB">
        <w:rPr>
          <w:b/>
          <w:bCs/>
          <w:i/>
          <w:iCs/>
          <w:color w:val="000000"/>
          <w:sz w:val="22"/>
          <w:szCs w:val="20"/>
          <w:lang w:val="en-US"/>
        </w:rPr>
        <w:t xml:space="preserve">Therefore, for each system parameters there is a specific optimal </w:t>
      </w:r>
      <w:r w:rsidR="005130C1" w:rsidRPr="00BA22EB">
        <w:rPr>
          <w:b/>
          <w:bCs/>
          <w:i/>
          <w:iCs/>
          <w:color w:val="000000"/>
          <w:sz w:val="22"/>
          <w:szCs w:val="20"/>
          <w:lang w:val="en-US"/>
        </w:rPr>
        <w:t xml:space="preserve">structure. </w:t>
      </w:r>
    </w:p>
    <w:p w:rsidR="00BA2751" w:rsidRPr="00BA22EB" w:rsidRDefault="00BA2751" w:rsidP="00BA2751">
      <w:pPr>
        <w:pStyle w:val="Caption"/>
        <w:keepNext/>
        <w:jc w:val="center"/>
        <w:rPr>
          <w:sz w:val="22"/>
        </w:rPr>
      </w:pPr>
      <w:r w:rsidRPr="00BA22EB">
        <w:rPr>
          <w:sz w:val="22"/>
        </w:rPr>
        <w:t xml:space="preserve">Table </w:t>
      </w:r>
      <w:r w:rsidR="0039617F">
        <w:rPr>
          <w:sz w:val="22"/>
        </w:rPr>
        <w:t>2</w:t>
      </w:r>
      <w:r w:rsidR="009450ED" w:rsidRPr="00BA22EB">
        <w:rPr>
          <w:sz w:val="22"/>
        </w:rPr>
        <w:t>a</w:t>
      </w:r>
      <w:r w:rsidRPr="00BA22EB">
        <w:rPr>
          <w:sz w:val="22"/>
        </w:rPr>
        <w:t xml:space="preserve">: </w:t>
      </w:r>
      <w:r w:rsidRPr="00BA22EB">
        <w:rPr>
          <w:sz w:val="22"/>
        </w:rPr>
        <w:t>GCS</w:t>
      </w:r>
      <w:r w:rsidRPr="00BA22EB">
        <w:rPr>
          <w:sz w:val="22"/>
        </w:rPr>
        <w:t xml:space="preserve"> performance of </w:t>
      </w:r>
      <w:r w:rsidR="009450ED" w:rsidRPr="00BA22EB">
        <w:rPr>
          <w:sz w:val="22"/>
        </w:rPr>
        <w:t>AI-based and Type II CSI</w:t>
      </w:r>
      <w:r w:rsidRPr="00BA22EB">
        <w:rPr>
          <w:sz w:val="22"/>
        </w:rPr>
        <w:t>.</w:t>
      </w:r>
    </w:p>
    <w:tbl>
      <w:tblPr>
        <w:tblStyle w:val="TableGrid"/>
        <w:tblW w:w="0" w:type="auto"/>
        <w:jc w:val="center"/>
        <w:tblLook w:val="04A0" w:firstRow="1" w:lastRow="0" w:firstColumn="1" w:lastColumn="0" w:noHBand="0" w:noVBand="1"/>
      </w:tblPr>
      <w:tblGrid>
        <w:gridCol w:w="1795"/>
        <w:gridCol w:w="1605"/>
        <w:gridCol w:w="1746"/>
      </w:tblGrid>
      <w:tr w:rsidR="0065101A" w:rsidRPr="00BA22EB" w:rsidTr="009450ED">
        <w:trPr>
          <w:trHeight w:val="345"/>
          <w:jc w:val="center"/>
        </w:trPr>
        <w:tc>
          <w:tcPr>
            <w:tcW w:w="1795" w:type="dxa"/>
            <w:vAlign w:val="center"/>
          </w:tcPr>
          <w:p w:rsidR="0065101A" w:rsidRPr="00BA22EB" w:rsidRDefault="009450ED" w:rsidP="00582B17">
            <w:pPr>
              <w:spacing w:before="120" w:after="120" w:line="288" w:lineRule="auto"/>
              <w:jc w:val="center"/>
              <w:rPr>
                <w:sz w:val="26"/>
                <w:szCs w:val="21"/>
              </w:rPr>
            </w:pPr>
            <w:r w:rsidRPr="00BA22EB">
              <w:rPr>
                <w:sz w:val="26"/>
                <w:szCs w:val="21"/>
              </w:rPr>
              <w:t xml:space="preserve">Feedback </w:t>
            </w:r>
            <w:proofErr w:type="spellStart"/>
            <w:r w:rsidRPr="00BA22EB">
              <w:rPr>
                <w:sz w:val="26"/>
                <w:szCs w:val="21"/>
              </w:rPr>
              <w:t>bits</w:t>
            </w:r>
            <w:proofErr w:type="spellEnd"/>
          </w:p>
        </w:tc>
        <w:tc>
          <w:tcPr>
            <w:tcW w:w="1605" w:type="dxa"/>
            <w:vAlign w:val="center"/>
          </w:tcPr>
          <w:p w:rsidR="0065101A" w:rsidRPr="00BA22EB" w:rsidRDefault="0065101A" w:rsidP="00640228">
            <w:pPr>
              <w:spacing w:before="120" w:after="120" w:line="288" w:lineRule="auto"/>
              <w:jc w:val="center"/>
              <w:rPr>
                <w:rFonts w:eastAsia="DengXian"/>
                <w:color w:val="000000"/>
              </w:rPr>
            </w:pPr>
            <w:r w:rsidRPr="00BA22EB">
              <w:rPr>
                <w:rFonts w:eastAsia="DengXian"/>
                <w:color w:val="000000"/>
              </w:rPr>
              <w:t>AI-</w:t>
            </w:r>
            <w:proofErr w:type="spellStart"/>
            <w:r w:rsidRPr="00BA22EB">
              <w:rPr>
                <w:rFonts w:eastAsia="DengXian"/>
                <w:color w:val="000000"/>
              </w:rPr>
              <w:t>based</w:t>
            </w:r>
            <w:proofErr w:type="spellEnd"/>
          </w:p>
        </w:tc>
        <w:tc>
          <w:tcPr>
            <w:tcW w:w="1746" w:type="dxa"/>
            <w:vAlign w:val="center"/>
          </w:tcPr>
          <w:p w:rsidR="0065101A" w:rsidRPr="00BA22EB" w:rsidRDefault="0065101A" w:rsidP="00582B17">
            <w:pPr>
              <w:spacing w:before="120" w:after="120" w:line="288" w:lineRule="auto"/>
              <w:jc w:val="center"/>
              <w:rPr>
                <w:rFonts w:eastAsia="DengXian"/>
                <w:color w:val="000000"/>
              </w:rPr>
            </w:pPr>
            <w:r w:rsidRPr="00BA22EB">
              <w:rPr>
                <w:rFonts w:eastAsia="DengXian"/>
                <w:color w:val="000000"/>
              </w:rPr>
              <w:t xml:space="preserve">Type </w:t>
            </w:r>
            <w:r w:rsidRPr="00BA22EB">
              <w:rPr>
                <w:rFonts w:eastAsia="DengXian"/>
                <w:color w:val="000000"/>
              </w:rPr>
              <w:t>Ⅱ</w:t>
            </w:r>
            <w:r w:rsidRPr="00BA22EB">
              <w:rPr>
                <w:rFonts w:eastAsia="DengXian"/>
                <w:color w:val="000000"/>
              </w:rPr>
              <w:t xml:space="preserve"> CSI</w:t>
            </w:r>
          </w:p>
        </w:tc>
      </w:tr>
      <w:tr w:rsidR="0065101A" w:rsidRPr="00BA22EB" w:rsidTr="009450ED">
        <w:trPr>
          <w:trHeight w:val="314"/>
          <w:jc w:val="center"/>
        </w:trPr>
        <w:tc>
          <w:tcPr>
            <w:tcW w:w="1795" w:type="dxa"/>
            <w:vAlign w:val="center"/>
          </w:tcPr>
          <w:p w:rsidR="0065101A" w:rsidRPr="00BA22EB" w:rsidRDefault="0065101A" w:rsidP="00582B17">
            <w:pPr>
              <w:spacing w:before="120" w:after="120" w:line="288" w:lineRule="auto"/>
              <w:jc w:val="center"/>
              <w:rPr>
                <w:sz w:val="26"/>
                <w:szCs w:val="21"/>
              </w:rPr>
            </w:pPr>
            <w:r w:rsidRPr="00BA22EB">
              <w:rPr>
                <w:rFonts w:eastAsia="DengXian"/>
                <w:color w:val="000000"/>
              </w:rPr>
              <w:t>48</w:t>
            </w:r>
          </w:p>
        </w:tc>
        <w:tc>
          <w:tcPr>
            <w:tcW w:w="1605" w:type="dxa"/>
            <w:vAlign w:val="center"/>
          </w:tcPr>
          <w:p w:rsidR="0065101A" w:rsidRPr="00BA22EB" w:rsidRDefault="0065101A" w:rsidP="00BA2751">
            <w:pPr>
              <w:spacing w:before="120" w:after="120" w:line="288" w:lineRule="auto"/>
              <w:jc w:val="center"/>
              <w:rPr>
                <w:sz w:val="26"/>
                <w:szCs w:val="21"/>
              </w:rPr>
            </w:pPr>
            <w:r w:rsidRPr="00BA22EB">
              <w:rPr>
                <w:rFonts w:eastAsia="DengXian"/>
                <w:color w:val="000000"/>
              </w:rPr>
              <w:t>0.</w:t>
            </w:r>
            <w:r w:rsidRPr="00BA22EB">
              <w:rPr>
                <w:rFonts w:eastAsia="DengXian"/>
                <w:color w:val="000000"/>
              </w:rPr>
              <w:t>88</w:t>
            </w:r>
          </w:p>
        </w:tc>
        <w:tc>
          <w:tcPr>
            <w:tcW w:w="1746" w:type="dxa"/>
            <w:vAlign w:val="center"/>
          </w:tcPr>
          <w:p w:rsidR="0065101A" w:rsidRPr="00BA22EB" w:rsidRDefault="0065101A" w:rsidP="00582B17">
            <w:pPr>
              <w:spacing w:before="120" w:after="120" w:line="288" w:lineRule="auto"/>
              <w:jc w:val="center"/>
              <w:rPr>
                <w:sz w:val="26"/>
                <w:szCs w:val="21"/>
              </w:rPr>
            </w:pPr>
            <w:r w:rsidRPr="00BA22EB">
              <w:rPr>
                <w:sz w:val="26"/>
                <w:szCs w:val="21"/>
              </w:rPr>
              <w:t>0.8</w:t>
            </w:r>
            <w:r w:rsidRPr="00BA22EB">
              <w:rPr>
                <w:sz w:val="26"/>
                <w:szCs w:val="21"/>
              </w:rPr>
              <w:t>0</w:t>
            </w:r>
          </w:p>
        </w:tc>
      </w:tr>
      <w:tr w:rsidR="0065101A" w:rsidRPr="00BA22EB" w:rsidTr="009450ED">
        <w:trPr>
          <w:trHeight w:val="323"/>
          <w:jc w:val="center"/>
        </w:trPr>
        <w:tc>
          <w:tcPr>
            <w:tcW w:w="1795" w:type="dxa"/>
            <w:vAlign w:val="center"/>
          </w:tcPr>
          <w:p w:rsidR="0065101A" w:rsidRPr="00BA22EB" w:rsidRDefault="0065101A" w:rsidP="00582B17">
            <w:pPr>
              <w:spacing w:before="120" w:after="120" w:line="288" w:lineRule="auto"/>
              <w:jc w:val="center"/>
              <w:rPr>
                <w:sz w:val="26"/>
                <w:szCs w:val="21"/>
              </w:rPr>
            </w:pPr>
            <w:r w:rsidRPr="00BA22EB">
              <w:rPr>
                <w:rFonts w:eastAsia="DengXian"/>
                <w:color w:val="000000"/>
              </w:rPr>
              <w:t>60</w:t>
            </w:r>
          </w:p>
        </w:tc>
        <w:tc>
          <w:tcPr>
            <w:tcW w:w="1605" w:type="dxa"/>
            <w:vAlign w:val="center"/>
          </w:tcPr>
          <w:p w:rsidR="0065101A" w:rsidRPr="00BA22EB" w:rsidRDefault="0065101A" w:rsidP="00582B17">
            <w:pPr>
              <w:spacing w:before="120" w:after="120" w:line="288" w:lineRule="auto"/>
              <w:jc w:val="center"/>
              <w:rPr>
                <w:sz w:val="26"/>
                <w:szCs w:val="21"/>
              </w:rPr>
            </w:pPr>
            <w:r w:rsidRPr="00BA22EB">
              <w:rPr>
                <w:rFonts w:eastAsia="DengXian"/>
                <w:color w:val="000000"/>
              </w:rPr>
              <w:t>0.90</w:t>
            </w:r>
          </w:p>
        </w:tc>
        <w:tc>
          <w:tcPr>
            <w:tcW w:w="1746" w:type="dxa"/>
            <w:vAlign w:val="center"/>
          </w:tcPr>
          <w:p w:rsidR="0065101A" w:rsidRPr="00BA22EB" w:rsidRDefault="0065101A" w:rsidP="00582B17">
            <w:pPr>
              <w:spacing w:before="120" w:after="120" w:line="288" w:lineRule="auto"/>
              <w:jc w:val="center"/>
              <w:rPr>
                <w:sz w:val="26"/>
                <w:szCs w:val="21"/>
              </w:rPr>
            </w:pPr>
            <w:r w:rsidRPr="00BA22EB">
              <w:rPr>
                <w:sz w:val="26"/>
                <w:szCs w:val="21"/>
              </w:rPr>
              <w:t>0.82</w:t>
            </w:r>
          </w:p>
        </w:tc>
      </w:tr>
      <w:tr w:rsidR="0065101A" w:rsidRPr="00BA22EB" w:rsidTr="009450ED">
        <w:trPr>
          <w:trHeight w:val="314"/>
          <w:jc w:val="center"/>
        </w:trPr>
        <w:tc>
          <w:tcPr>
            <w:tcW w:w="1795" w:type="dxa"/>
            <w:vAlign w:val="center"/>
          </w:tcPr>
          <w:p w:rsidR="0065101A" w:rsidRPr="00BA22EB" w:rsidRDefault="0065101A" w:rsidP="00582B17">
            <w:pPr>
              <w:spacing w:before="120" w:after="120" w:line="288" w:lineRule="auto"/>
              <w:jc w:val="center"/>
              <w:rPr>
                <w:sz w:val="26"/>
                <w:szCs w:val="21"/>
              </w:rPr>
            </w:pPr>
            <w:r w:rsidRPr="00BA22EB">
              <w:rPr>
                <w:rFonts w:eastAsia="DengXian"/>
                <w:color w:val="000000"/>
              </w:rPr>
              <w:t>120</w:t>
            </w:r>
          </w:p>
        </w:tc>
        <w:tc>
          <w:tcPr>
            <w:tcW w:w="1605" w:type="dxa"/>
            <w:vAlign w:val="center"/>
          </w:tcPr>
          <w:p w:rsidR="0065101A" w:rsidRPr="00BA22EB" w:rsidRDefault="0065101A" w:rsidP="00582B17">
            <w:pPr>
              <w:spacing w:before="120" w:after="120" w:line="288" w:lineRule="auto"/>
              <w:jc w:val="center"/>
              <w:rPr>
                <w:sz w:val="26"/>
                <w:szCs w:val="21"/>
              </w:rPr>
            </w:pPr>
            <w:r w:rsidRPr="00BA22EB">
              <w:rPr>
                <w:rFonts w:eastAsia="DengXian"/>
                <w:color w:val="000000"/>
              </w:rPr>
              <w:t>0.92</w:t>
            </w:r>
          </w:p>
        </w:tc>
        <w:tc>
          <w:tcPr>
            <w:tcW w:w="1746" w:type="dxa"/>
            <w:vAlign w:val="center"/>
          </w:tcPr>
          <w:p w:rsidR="0065101A" w:rsidRPr="00BA22EB" w:rsidRDefault="0065101A" w:rsidP="00582B17">
            <w:pPr>
              <w:spacing w:before="120" w:after="120" w:line="288" w:lineRule="auto"/>
              <w:jc w:val="center"/>
              <w:rPr>
                <w:sz w:val="26"/>
                <w:szCs w:val="21"/>
              </w:rPr>
            </w:pPr>
            <w:r w:rsidRPr="00BA22EB">
              <w:rPr>
                <w:sz w:val="26"/>
                <w:szCs w:val="21"/>
              </w:rPr>
              <w:t>0.87</w:t>
            </w:r>
          </w:p>
        </w:tc>
      </w:tr>
    </w:tbl>
    <w:p w:rsidR="009450ED" w:rsidRPr="00BA22EB" w:rsidRDefault="009450ED" w:rsidP="009450ED">
      <w:pPr>
        <w:pStyle w:val="Caption"/>
        <w:keepNext/>
        <w:jc w:val="center"/>
        <w:rPr>
          <w:sz w:val="22"/>
        </w:rPr>
      </w:pPr>
    </w:p>
    <w:p w:rsidR="009450ED" w:rsidRPr="00BA22EB" w:rsidRDefault="009450ED" w:rsidP="009450ED">
      <w:pPr>
        <w:pStyle w:val="Caption"/>
        <w:keepNext/>
        <w:jc w:val="center"/>
        <w:rPr>
          <w:sz w:val="22"/>
        </w:rPr>
      </w:pPr>
      <w:r w:rsidRPr="00BA22EB">
        <w:rPr>
          <w:sz w:val="22"/>
        </w:rPr>
        <w:t xml:space="preserve">Table </w:t>
      </w:r>
      <w:r w:rsidR="0039617F">
        <w:rPr>
          <w:sz w:val="22"/>
        </w:rPr>
        <w:t>2</w:t>
      </w:r>
      <w:r w:rsidRPr="00BA22EB">
        <w:rPr>
          <w:sz w:val="22"/>
        </w:rPr>
        <w:t>b</w:t>
      </w:r>
      <w:r w:rsidRPr="00BA22EB">
        <w:rPr>
          <w:sz w:val="22"/>
        </w:rPr>
        <w:t>: SGCS performance of AI-based and Type II CSI.</w:t>
      </w:r>
    </w:p>
    <w:tbl>
      <w:tblPr>
        <w:tblStyle w:val="TableGrid"/>
        <w:tblW w:w="0" w:type="auto"/>
        <w:jc w:val="center"/>
        <w:tblLook w:val="04A0" w:firstRow="1" w:lastRow="0" w:firstColumn="1" w:lastColumn="0" w:noHBand="0" w:noVBand="1"/>
      </w:tblPr>
      <w:tblGrid>
        <w:gridCol w:w="1656"/>
        <w:gridCol w:w="1744"/>
        <w:gridCol w:w="1746"/>
      </w:tblGrid>
      <w:tr w:rsidR="0065101A" w:rsidRPr="00BA22EB" w:rsidTr="00582B17">
        <w:trPr>
          <w:trHeight w:val="345"/>
          <w:jc w:val="center"/>
        </w:trPr>
        <w:tc>
          <w:tcPr>
            <w:tcW w:w="1656" w:type="dxa"/>
            <w:vAlign w:val="center"/>
          </w:tcPr>
          <w:p w:rsidR="0065101A" w:rsidRPr="00BA22EB" w:rsidRDefault="009450ED" w:rsidP="00582B17">
            <w:pPr>
              <w:spacing w:before="120" w:after="120" w:line="288" w:lineRule="auto"/>
              <w:jc w:val="center"/>
              <w:rPr>
                <w:sz w:val="26"/>
                <w:szCs w:val="21"/>
              </w:rPr>
            </w:pPr>
            <w:r w:rsidRPr="00BA22EB">
              <w:rPr>
                <w:sz w:val="26"/>
                <w:szCs w:val="21"/>
              </w:rPr>
              <w:t xml:space="preserve">Feedback </w:t>
            </w:r>
            <w:proofErr w:type="spellStart"/>
            <w:r w:rsidRPr="00BA22EB">
              <w:rPr>
                <w:sz w:val="26"/>
                <w:szCs w:val="21"/>
              </w:rPr>
              <w:t>bits</w:t>
            </w:r>
            <w:proofErr w:type="spellEnd"/>
          </w:p>
        </w:tc>
        <w:tc>
          <w:tcPr>
            <w:tcW w:w="1744" w:type="dxa"/>
            <w:vAlign w:val="center"/>
          </w:tcPr>
          <w:p w:rsidR="0065101A" w:rsidRPr="00BA22EB" w:rsidRDefault="0065101A" w:rsidP="00582B17">
            <w:pPr>
              <w:spacing w:before="120" w:after="120" w:line="288" w:lineRule="auto"/>
              <w:jc w:val="center"/>
              <w:rPr>
                <w:rFonts w:eastAsia="DengXian"/>
                <w:color w:val="000000"/>
              </w:rPr>
            </w:pPr>
            <w:r w:rsidRPr="00BA22EB">
              <w:rPr>
                <w:rFonts w:eastAsia="DengXian"/>
                <w:color w:val="000000"/>
              </w:rPr>
              <w:t>AI-</w:t>
            </w:r>
            <w:proofErr w:type="spellStart"/>
            <w:r w:rsidRPr="00BA22EB">
              <w:rPr>
                <w:rFonts w:eastAsia="DengXian"/>
                <w:color w:val="000000"/>
              </w:rPr>
              <w:t>based</w:t>
            </w:r>
            <w:proofErr w:type="spellEnd"/>
          </w:p>
        </w:tc>
        <w:tc>
          <w:tcPr>
            <w:tcW w:w="1746" w:type="dxa"/>
            <w:vAlign w:val="center"/>
          </w:tcPr>
          <w:p w:rsidR="0065101A" w:rsidRPr="00BA22EB" w:rsidRDefault="0065101A" w:rsidP="00582B17">
            <w:pPr>
              <w:spacing w:before="120" w:after="120" w:line="288" w:lineRule="auto"/>
              <w:jc w:val="center"/>
              <w:rPr>
                <w:rFonts w:eastAsia="DengXian"/>
                <w:color w:val="000000"/>
              </w:rPr>
            </w:pPr>
            <w:r w:rsidRPr="00BA22EB">
              <w:rPr>
                <w:rFonts w:eastAsia="DengXian"/>
                <w:color w:val="000000"/>
              </w:rPr>
              <w:t>Type Ⅱ CSI</w:t>
            </w:r>
          </w:p>
        </w:tc>
      </w:tr>
      <w:tr w:rsidR="0065101A" w:rsidRPr="00BA22EB" w:rsidTr="00582B17">
        <w:trPr>
          <w:trHeight w:val="314"/>
          <w:jc w:val="center"/>
        </w:trPr>
        <w:tc>
          <w:tcPr>
            <w:tcW w:w="1656" w:type="dxa"/>
            <w:vAlign w:val="center"/>
          </w:tcPr>
          <w:p w:rsidR="0065101A" w:rsidRPr="00BA22EB" w:rsidRDefault="0065101A" w:rsidP="00582B17">
            <w:pPr>
              <w:spacing w:before="120" w:after="120" w:line="288" w:lineRule="auto"/>
              <w:jc w:val="center"/>
              <w:rPr>
                <w:sz w:val="26"/>
                <w:szCs w:val="21"/>
              </w:rPr>
            </w:pPr>
            <w:r w:rsidRPr="00BA22EB">
              <w:rPr>
                <w:rFonts w:eastAsia="DengXian"/>
                <w:color w:val="000000"/>
              </w:rPr>
              <w:t>48</w:t>
            </w:r>
          </w:p>
        </w:tc>
        <w:tc>
          <w:tcPr>
            <w:tcW w:w="1744" w:type="dxa"/>
            <w:vAlign w:val="center"/>
          </w:tcPr>
          <w:p w:rsidR="0065101A" w:rsidRPr="00BA22EB" w:rsidRDefault="0065101A" w:rsidP="00582B17">
            <w:pPr>
              <w:spacing w:before="120" w:after="120" w:line="288" w:lineRule="auto"/>
              <w:jc w:val="center"/>
              <w:rPr>
                <w:sz w:val="26"/>
                <w:szCs w:val="21"/>
              </w:rPr>
            </w:pPr>
            <w:r w:rsidRPr="00BA22EB">
              <w:rPr>
                <w:rFonts w:eastAsia="DengXian"/>
                <w:color w:val="000000"/>
              </w:rPr>
              <w:t>0.79</w:t>
            </w:r>
          </w:p>
        </w:tc>
        <w:tc>
          <w:tcPr>
            <w:tcW w:w="1746" w:type="dxa"/>
            <w:vAlign w:val="center"/>
          </w:tcPr>
          <w:p w:rsidR="0065101A" w:rsidRPr="00BA22EB" w:rsidRDefault="0065101A" w:rsidP="00582B17">
            <w:pPr>
              <w:spacing w:before="120" w:after="120" w:line="288" w:lineRule="auto"/>
              <w:jc w:val="center"/>
              <w:rPr>
                <w:sz w:val="26"/>
                <w:szCs w:val="21"/>
              </w:rPr>
            </w:pPr>
            <w:r w:rsidRPr="00BA22EB">
              <w:rPr>
                <w:sz w:val="26"/>
                <w:szCs w:val="21"/>
              </w:rPr>
              <w:t>0.64</w:t>
            </w:r>
          </w:p>
        </w:tc>
      </w:tr>
      <w:tr w:rsidR="0065101A" w:rsidRPr="00BA22EB" w:rsidTr="00582B17">
        <w:trPr>
          <w:trHeight w:val="323"/>
          <w:jc w:val="center"/>
        </w:trPr>
        <w:tc>
          <w:tcPr>
            <w:tcW w:w="1656" w:type="dxa"/>
            <w:vAlign w:val="center"/>
          </w:tcPr>
          <w:p w:rsidR="0065101A" w:rsidRPr="00BA22EB" w:rsidRDefault="0065101A" w:rsidP="00582B17">
            <w:pPr>
              <w:spacing w:before="120" w:after="120" w:line="288" w:lineRule="auto"/>
              <w:jc w:val="center"/>
              <w:rPr>
                <w:sz w:val="26"/>
                <w:szCs w:val="21"/>
              </w:rPr>
            </w:pPr>
            <w:r w:rsidRPr="00BA22EB">
              <w:rPr>
                <w:rFonts w:eastAsia="DengXian"/>
                <w:color w:val="000000"/>
              </w:rPr>
              <w:t>60</w:t>
            </w:r>
          </w:p>
        </w:tc>
        <w:tc>
          <w:tcPr>
            <w:tcW w:w="1744" w:type="dxa"/>
            <w:vAlign w:val="center"/>
          </w:tcPr>
          <w:p w:rsidR="0065101A" w:rsidRPr="00BA22EB" w:rsidRDefault="0065101A" w:rsidP="00582B17">
            <w:pPr>
              <w:spacing w:before="120" w:after="120" w:line="288" w:lineRule="auto"/>
              <w:jc w:val="center"/>
              <w:rPr>
                <w:sz w:val="26"/>
                <w:szCs w:val="21"/>
              </w:rPr>
            </w:pPr>
            <w:r w:rsidRPr="00BA22EB">
              <w:rPr>
                <w:rFonts w:eastAsia="DengXian"/>
                <w:color w:val="000000"/>
              </w:rPr>
              <w:t>0.81</w:t>
            </w:r>
          </w:p>
        </w:tc>
        <w:tc>
          <w:tcPr>
            <w:tcW w:w="1746" w:type="dxa"/>
            <w:vAlign w:val="center"/>
          </w:tcPr>
          <w:p w:rsidR="0065101A" w:rsidRPr="00BA22EB" w:rsidRDefault="0065101A" w:rsidP="00582B17">
            <w:pPr>
              <w:spacing w:before="120" w:after="120" w:line="288" w:lineRule="auto"/>
              <w:jc w:val="center"/>
              <w:rPr>
                <w:sz w:val="26"/>
                <w:szCs w:val="21"/>
              </w:rPr>
            </w:pPr>
            <w:r w:rsidRPr="00BA22EB">
              <w:rPr>
                <w:sz w:val="26"/>
                <w:szCs w:val="21"/>
              </w:rPr>
              <w:t>0.70</w:t>
            </w:r>
          </w:p>
        </w:tc>
      </w:tr>
      <w:tr w:rsidR="0065101A" w:rsidRPr="00BA22EB" w:rsidTr="00582B17">
        <w:trPr>
          <w:trHeight w:val="314"/>
          <w:jc w:val="center"/>
        </w:trPr>
        <w:tc>
          <w:tcPr>
            <w:tcW w:w="1656" w:type="dxa"/>
            <w:vAlign w:val="center"/>
          </w:tcPr>
          <w:p w:rsidR="0065101A" w:rsidRPr="00BA22EB" w:rsidRDefault="0065101A" w:rsidP="00582B17">
            <w:pPr>
              <w:spacing w:before="120" w:after="120" w:line="288" w:lineRule="auto"/>
              <w:jc w:val="center"/>
              <w:rPr>
                <w:sz w:val="26"/>
                <w:szCs w:val="21"/>
              </w:rPr>
            </w:pPr>
            <w:r w:rsidRPr="00BA22EB">
              <w:rPr>
                <w:rFonts w:eastAsia="DengXian"/>
                <w:color w:val="000000"/>
              </w:rPr>
              <w:t>120</w:t>
            </w:r>
          </w:p>
        </w:tc>
        <w:tc>
          <w:tcPr>
            <w:tcW w:w="1744" w:type="dxa"/>
            <w:vAlign w:val="center"/>
          </w:tcPr>
          <w:p w:rsidR="0065101A" w:rsidRPr="00BA22EB" w:rsidRDefault="0065101A" w:rsidP="00582B17">
            <w:pPr>
              <w:spacing w:before="120" w:after="120" w:line="288" w:lineRule="auto"/>
              <w:jc w:val="center"/>
              <w:rPr>
                <w:sz w:val="26"/>
                <w:szCs w:val="21"/>
              </w:rPr>
            </w:pPr>
            <w:r w:rsidRPr="00BA22EB">
              <w:rPr>
                <w:rFonts w:eastAsia="DengXian"/>
                <w:color w:val="000000"/>
              </w:rPr>
              <w:t>0.86</w:t>
            </w:r>
          </w:p>
        </w:tc>
        <w:tc>
          <w:tcPr>
            <w:tcW w:w="1746" w:type="dxa"/>
            <w:vAlign w:val="center"/>
          </w:tcPr>
          <w:p w:rsidR="0065101A" w:rsidRPr="00BA22EB" w:rsidRDefault="0065101A" w:rsidP="00582B17">
            <w:pPr>
              <w:spacing w:before="120" w:after="120" w:line="288" w:lineRule="auto"/>
              <w:jc w:val="center"/>
              <w:rPr>
                <w:sz w:val="26"/>
                <w:szCs w:val="21"/>
              </w:rPr>
            </w:pPr>
            <w:r w:rsidRPr="00BA22EB">
              <w:rPr>
                <w:sz w:val="26"/>
                <w:szCs w:val="21"/>
              </w:rPr>
              <w:t>0.73</w:t>
            </w:r>
          </w:p>
        </w:tc>
      </w:tr>
    </w:tbl>
    <w:p w:rsidR="009758A5" w:rsidRPr="00BA22EB" w:rsidRDefault="00E314DE" w:rsidP="009758A5">
      <w:pPr>
        <w:jc w:val="center"/>
        <w:rPr>
          <w:b/>
          <w:bCs/>
          <w:iCs/>
          <w:color w:val="000000"/>
          <w:sz w:val="18"/>
          <w:szCs w:val="20"/>
          <w:lang w:val="en-US"/>
        </w:rPr>
      </w:pPr>
      <w:r>
        <w:rPr>
          <w:b/>
          <w:sz w:val="22"/>
          <w:lang w:val="en-US"/>
        </w:rPr>
        <w:lastRenderedPageBreak/>
        <w:t>Figure 2</w:t>
      </w:r>
      <w:r w:rsidR="009758A5" w:rsidRPr="00BA22EB">
        <w:rPr>
          <w:b/>
          <w:sz w:val="22"/>
          <w:lang w:val="en-US"/>
        </w:rPr>
        <w:t xml:space="preserve">: GCS comparison between Type II CSI and </w:t>
      </w:r>
      <w:proofErr w:type="spellStart"/>
      <w:r w:rsidR="009758A5" w:rsidRPr="00BA22EB">
        <w:rPr>
          <w:b/>
          <w:sz w:val="22"/>
          <w:lang w:val="en-US"/>
        </w:rPr>
        <w:t>CsiNet</w:t>
      </w:r>
      <w:proofErr w:type="spellEnd"/>
    </w:p>
    <w:p w:rsidR="009758A5" w:rsidRPr="00BA22EB" w:rsidRDefault="009758A5" w:rsidP="009758A5">
      <w:pPr>
        <w:jc w:val="both"/>
        <w:rPr>
          <w:bCs/>
          <w:iCs/>
          <w:color w:val="000000"/>
          <w:sz w:val="22"/>
          <w:szCs w:val="20"/>
          <w:lang w:val="en-US"/>
        </w:rPr>
      </w:pPr>
      <w:r w:rsidRPr="00BA22EB">
        <w:rPr>
          <w:bCs/>
          <w:iCs/>
          <w:noProof/>
          <w:color w:val="000000"/>
          <w:sz w:val="22"/>
          <w:szCs w:val="20"/>
          <w:lang w:val="en-US" w:eastAsia="en-US"/>
        </w:rPr>
        <w:drawing>
          <wp:anchor distT="0" distB="0" distL="114300" distR="114300" simplePos="0" relativeHeight="251681792" behindDoc="0" locked="0" layoutInCell="1" allowOverlap="1" wp14:anchorId="50E94700" wp14:editId="20559C60">
            <wp:simplePos x="0" y="0"/>
            <wp:positionH relativeFrom="margin">
              <wp:posOffset>1222375</wp:posOffset>
            </wp:positionH>
            <wp:positionV relativeFrom="paragraph">
              <wp:posOffset>4445</wp:posOffset>
            </wp:positionV>
            <wp:extent cx="3315970" cy="2486660"/>
            <wp:effectExtent l="0" t="0" r="0"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CS.jpg"/>
                    <pic:cNvPicPr/>
                  </pic:nvPicPr>
                  <pic:blipFill>
                    <a:blip r:embed="rId21">
                      <a:extLst>
                        <a:ext uri="{28A0092B-C50C-407E-A947-70E740481C1C}">
                          <a14:useLocalDpi xmlns:a14="http://schemas.microsoft.com/office/drawing/2010/main" val="0"/>
                        </a:ext>
                      </a:extLst>
                    </a:blip>
                    <a:stretch>
                      <a:fillRect/>
                    </a:stretch>
                  </pic:blipFill>
                  <pic:spPr>
                    <a:xfrm>
                      <a:off x="0" y="0"/>
                      <a:ext cx="3315970" cy="2486660"/>
                    </a:xfrm>
                    <a:prstGeom prst="rect">
                      <a:avLst/>
                    </a:prstGeom>
                  </pic:spPr>
                </pic:pic>
              </a:graphicData>
            </a:graphic>
            <wp14:sizeRelH relativeFrom="page">
              <wp14:pctWidth>0</wp14:pctWidth>
            </wp14:sizeRelH>
            <wp14:sizeRelV relativeFrom="page">
              <wp14:pctHeight>0</wp14:pctHeight>
            </wp14:sizeRelV>
          </wp:anchor>
        </w:drawing>
      </w:r>
    </w:p>
    <w:p w:rsidR="009758A5" w:rsidRPr="00BA22EB" w:rsidRDefault="009758A5" w:rsidP="009758A5">
      <w:pPr>
        <w:jc w:val="both"/>
        <w:rPr>
          <w:bCs/>
          <w:iCs/>
          <w:color w:val="000000"/>
          <w:sz w:val="22"/>
          <w:szCs w:val="20"/>
          <w:lang w:val="en-US"/>
        </w:rPr>
      </w:pPr>
    </w:p>
    <w:p w:rsidR="009758A5" w:rsidRPr="00BA22EB" w:rsidRDefault="009758A5" w:rsidP="009758A5">
      <w:pPr>
        <w:jc w:val="both"/>
        <w:rPr>
          <w:bCs/>
          <w:iCs/>
          <w:color w:val="000000"/>
          <w:sz w:val="22"/>
          <w:szCs w:val="20"/>
          <w:lang w:val="en-US"/>
        </w:rPr>
      </w:pPr>
    </w:p>
    <w:p w:rsidR="009758A5" w:rsidRPr="00BA22EB" w:rsidRDefault="009758A5" w:rsidP="009758A5">
      <w:pPr>
        <w:jc w:val="both"/>
        <w:rPr>
          <w:bCs/>
          <w:iCs/>
          <w:color w:val="000000"/>
          <w:sz w:val="22"/>
          <w:szCs w:val="20"/>
          <w:lang w:val="en-US"/>
        </w:rPr>
      </w:pPr>
    </w:p>
    <w:p w:rsidR="009758A5" w:rsidRPr="00BA22EB" w:rsidRDefault="009758A5" w:rsidP="009758A5">
      <w:pPr>
        <w:jc w:val="both"/>
        <w:rPr>
          <w:bCs/>
          <w:iCs/>
          <w:color w:val="000000"/>
          <w:sz w:val="22"/>
          <w:szCs w:val="20"/>
          <w:lang w:val="en-US"/>
        </w:rPr>
      </w:pPr>
    </w:p>
    <w:p w:rsidR="009758A5" w:rsidRPr="00BA22EB" w:rsidRDefault="009758A5" w:rsidP="009758A5">
      <w:pPr>
        <w:jc w:val="both"/>
        <w:rPr>
          <w:bCs/>
          <w:iCs/>
          <w:color w:val="000000"/>
          <w:sz w:val="22"/>
          <w:szCs w:val="20"/>
          <w:lang w:val="en-US"/>
        </w:rPr>
      </w:pPr>
    </w:p>
    <w:p w:rsidR="009758A5" w:rsidRPr="00BA22EB" w:rsidRDefault="009758A5" w:rsidP="009758A5">
      <w:pPr>
        <w:jc w:val="both"/>
        <w:rPr>
          <w:bCs/>
          <w:iCs/>
          <w:color w:val="000000"/>
          <w:sz w:val="22"/>
          <w:szCs w:val="20"/>
          <w:lang w:val="en-US"/>
        </w:rPr>
      </w:pPr>
    </w:p>
    <w:p w:rsidR="009758A5" w:rsidRPr="00BA22EB" w:rsidRDefault="009758A5" w:rsidP="009758A5">
      <w:pPr>
        <w:jc w:val="both"/>
        <w:rPr>
          <w:bCs/>
          <w:iCs/>
          <w:color w:val="000000"/>
          <w:sz w:val="22"/>
          <w:szCs w:val="20"/>
          <w:lang w:val="en-US"/>
        </w:rPr>
      </w:pPr>
    </w:p>
    <w:p w:rsidR="009758A5" w:rsidRPr="00BA22EB" w:rsidRDefault="009758A5" w:rsidP="009758A5">
      <w:pPr>
        <w:jc w:val="both"/>
        <w:rPr>
          <w:bCs/>
          <w:iCs/>
          <w:color w:val="000000"/>
          <w:sz w:val="22"/>
          <w:szCs w:val="20"/>
          <w:lang w:val="en-US"/>
        </w:rPr>
      </w:pPr>
      <w:r w:rsidRPr="00BA22EB">
        <w:rPr>
          <w:bCs/>
          <w:iCs/>
          <w:color w:val="000000"/>
          <w:sz w:val="22"/>
          <w:szCs w:val="20"/>
          <w:lang w:val="en-US"/>
        </w:rPr>
        <w:t xml:space="preserve">The main drawback of the CSI feedback methods based on the autoencoders is the offline overhead. In other words, the UE and the gNB need to be informed about the encoder and the decoder parameters before any transmission. In addition, when the channel environment or the system parameters (e.g., antenna configurations at UE or gNB side, number of </w:t>
      </w:r>
      <w:proofErr w:type="spellStart"/>
      <w:r w:rsidRPr="00BA22EB">
        <w:rPr>
          <w:bCs/>
          <w:iCs/>
          <w:color w:val="000000"/>
          <w:sz w:val="22"/>
          <w:szCs w:val="20"/>
          <w:lang w:val="en-US"/>
        </w:rPr>
        <w:t>subbands</w:t>
      </w:r>
      <w:proofErr w:type="spellEnd"/>
      <w:r w:rsidRPr="00BA22EB">
        <w:rPr>
          <w:bCs/>
          <w:iCs/>
          <w:color w:val="000000"/>
          <w:sz w:val="22"/>
          <w:szCs w:val="20"/>
          <w:lang w:val="en-US"/>
        </w:rPr>
        <w:t xml:space="preserve">, etc.) change, different network parameters are required which increases the offline overhead. In order to reduce the overhead cost, it is proposed to train the network globally for all scenarios and observe how the performance degrades. The floating point operations (FLOPs) for the encoder and the decoder are approximately in order of </w:t>
      </w:r>
      <m:oMath>
        <m:sSup>
          <m:sSupPr>
            <m:ctrlPr>
              <w:rPr>
                <w:rFonts w:ascii="Cambria Math" w:hAnsi="Cambria Math"/>
                <w:bCs/>
                <w:i/>
                <w:iCs/>
                <w:color w:val="000000"/>
                <w:sz w:val="22"/>
                <w:szCs w:val="20"/>
                <w:lang w:val="en-US"/>
              </w:rPr>
            </m:ctrlPr>
          </m:sSupPr>
          <m:e>
            <m:r>
              <w:rPr>
                <w:rFonts w:ascii="Cambria Math" w:hAnsi="Cambria Math"/>
                <w:color w:val="000000"/>
                <w:sz w:val="22"/>
                <w:szCs w:val="20"/>
                <w:lang w:val="en-US"/>
              </w:rPr>
              <m:t>10</m:t>
            </m:r>
          </m:e>
          <m:sup>
            <m:r>
              <w:rPr>
                <w:rFonts w:ascii="Cambria Math" w:hAnsi="Cambria Math"/>
                <w:color w:val="000000"/>
                <w:sz w:val="22"/>
                <w:szCs w:val="20"/>
                <w:lang w:val="en-US"/>
              </w:rPr>
              <m:t>6</m:t>
            </m:r>
          </m:sup>
        </m:sSup>
      </m:oMath>
      <w:r w:rsidRPr="00BA22EB">
        <w:rPr>
          <w:bCs/>
          <w:iCs/>
          <w:color w:val="000000"/>
          <w:sz w:val="22"/>
          <w:szCs w:val="20"/>
          <w:lang w:val="en-US"/>
        </w:rPr>
        <w:t xml:space="preserve"> </w:t>
      </w:r>
      <w:proofErr w:type="gramStart"/>
      <w:r w:rsidRPr="00BA22EB">
        <w:rPr>
          <w:bCs/>
          <w:iCs/>
          <w:color w:val="000000"/>
          <w:sz w:val="22"/>
          <w:szCs w:val="20"/>
          <w:lang w:val="en-US"/>
        </w:rPr>
        <w:t xml:space="preserve">and </w:t>
      </w:r>
      <w:proofErr w:type="gramEnd"/>
      <m:oMath>
        <m:sSup>
          <m:sSupPr>
            <m:ctrlPr>
              <w:rPr>
                <w:rFonts w:ascii="Cambria Math" w:hAnsi="Cambria Math"/>
                <w:bCs/>
                <w:i/>
                <w:iCs/>
                <w:color w:val="000000"/>
                <w:sz w:val="22"/>
                <w:szCs w:val="20"/>
                <w:lang w:val="en-US"/>
              </w:rPr>
            </m:ctrlPr>
          </m:sSupPr>
          <m:e>
            <m:r>
              <w:rPr>
                <w:rFonts w:ascii="Cambria Math" w:hAnsi="Cambria Math"/>
                <w:color w:val="000000"/>
                <w:sz w:val="22"/>
                <w:szCs w:val="20"/>
                <w:lang w:val="en-US"/>
              </w:rPr>
              <m:t>10</m:t>
            </m:r>
          </m:e>
          <m:sup>
            <m:r>
              <w:rPr>
                <w:rFonts w:ascii="Cambria Math" w:hAnsi="Cambria Math"/>
                <w:color w:val="000000"/>
                <w:sz w:val="22"/>
                <w:szCs w:val="20"/>
                <w:lang w:val="en-US"/>
              </w:rPr>
              <m:t>7</m:t>
            </m:r>
          </m:sup>
        </m:sSup>
      </m:oMath>
      <w:r w:rsidRPr="00BA22EB">
        <w:rPr>
          <w:bCs/>
          <w:iCs/>
          <w:color w:val="000000"/>
          <w:sz w:val="22"/>
          <w:szCs w:val="20"/>
          <w:lang w:val="en-US"/>
        </w:rPr>
        <w:t xml:space="preserve">, respectively. In addition, the total trainable parameters of the encoder and decoder are in order of </w:t>
      </w:r>
      <m:oMath>
        <m:sSup>
          <m:sSupPr>
            <m:ctrlPr>
              <w:rPr>
                <w:rFonts w:ascii="Cambria Math" w:hAnsi="Cambria Math"/>
                <w:bCs/>
                <w:i/>
                <w:iCs/>
                <w:color w:val="000000"/>
                <w:sz w:val="22"/>
                <w:szCs w:val="20"/>
                <w:lang w:val="en-US"/>
              </w:rPr>
            </m:ctrlPr>
          </m:sSupPr>
          <m:e>
            <m:r>
              <w:rPr>
                <w:rFonts w:ascii="Cambria Math" w:hAnsi="Cambria Math"/>
                <w:color w:val="000000"/>
                <w:sz w:val="22"/>
                <w:szCs w:val="20"/>
                <w:lang w:val="en-US"/>
              </w:rPr>
              <m:t>10</m:t>
            </m:r>
          </m:e>
          <m:sup>
            <m:r>
              <w:rPr>
                <w:rFonts w:ascii="Cambria Math" w:hAnsi="Cambria Math"/>
                <w:color w:val="000000"/>
                <w:sz w:val="22"/>
                <w:szCs w:val="20"/>
                <w:lang w:val="en-US"/>
              </w:rPr>
              <m:t>5</m:t>
            </m:r>
          </m:sup>
        </m:sSup>
      </m:oMath>
      <w:r w:rsidRPr="00BA22EB">
        <w:rPr>
          <w:bCs/>
          <w:iCs/>
          <w:color w:val="000000"/>
          <w:sz w:val="22"/>
          <w:szCs w:val="20"/>
          <w:lang w:val="en-US"/>
        </w:rPr>
        <w:t xml:space="preserve"> </w:t>
      </w:r>
      <w:proofErr w:type="gramStart"/>
      <w:r w:rsidRPr="00BA22EB">
        <w:rPr>
          <w:bCs/>
          <w:iCs/>
          <w:color w:val="000000"/>
          <w:sz w:val="22"/>
          <w:szCs w:val="20"/>
          <w:lang w:val="en-US"/>
        </w:rPr>
        <w:t xml:space="preserve">and </w:t>
      </w:r>
      <w:proofErr w:type="gramEnd"/>
      <m:oMath>
        <m:sSup>
          <m:sSupPr>
            <m:ctrlPr>
              <w:rPr>
                <w:rFonts w:ascii="Cambria Math" w:hAnsi="Cambria Math"/>
                <w:bCs/>
                <w:i/>
                <w:iCs/>
                <w:color w:val="000000"/>
                <w:sz w:val="22"/>
                <w:szCs w:val="20"/>
                <w:lang w:val="en-US"/>
              </w:rPr>
            </m:ctrlPr>
          </m:sSupPr>
          <m:e>
            <m:r>
              <w:rPr>
                <w:rFonts w:ascii="Cambria Math" w:hAnsi="Cambria Math"/>
                <w:color w:val="000000"/>
                <w:sz w:val="22"/>
                <w:szCs w:val="20"/>
                <w:lang w:val="en-US"/>
              </w:rPr>
              <m:t>10</m:t>
            </m:r>
          </m:e>
          <m:sup>
            <m:r>
              <w:rPr>
                <w:rFonts w:ascii="Cambria Math" w:hAnsi="Cambria Math"/>
                <w:color w:val="000000"/>
                <w:sz w:val="22"/>
                <w:szCs w:val="20"/>
                <w:lang w:val="en-US"/>
              </w:rPr>
              <m:t>8</m:t>
            </m:r>
          </m:sup>
        </m:sSup>
      </m:oMath>
      <w:r w:rsidRPr="00BA22EB">
        <w:rPr>
          <w:bCs/>
          <w:iCs/>
          <w:color w:val="000000"/>
          <w:sz w:val="22"/>
          <w:szCs w:val="20"/>
          <w:lang w:val="en-US"/>
        </w:rPr>
        <w:t>, respectively.</w:t>
      </w:r>
    </w:p>
    <w:p w:rsidR="009758A5" w:rsidRDefault="00E314DE" w:rsidP="009758A5">
      <w:pPr>
        <w:jc w:val="both"/>
        <w:rPr>
          <w:bCs/>
          <w:iCs/>
          <w:color w:val="000000"/>
          <w:sz w:val="22"/>
          <w:szCs w:val="20"/>
          <w:lang w:val="en-US"/>
        </w:rPr>
      </w:pPr>
      <w:r>
        <w:rPr>
          <w:bCs/>
          <w:iCs/>
          <w:color w:val="000000"/>
          <w:sz w:val="22"/>
          <w:szCs w:val="20"/>
          <w:lang w:val="en-US"/>
        </w:rPr>
        <w:t>In Figure 3</w:t>
      </w:r>
      <w:r w:rsidR="009758A5" w:rsidRPr="00BA22EB">
        <w:rPr>
          <w:bCs/>
          <w:iCs/>
          <w:color w:val="000000"/>
          <w:sz w:val="22"/>
          <w:szCs w:val="20"/>
          <w:lang w:val="en-US"/>
        </w:rPr>
        <w:t xml:space="preserve">, the comparison between the performance of </w:t>
      </w:r>
      <w:proofErr w:type="spellStart"/>
      <w:r w:rsidR="009758A5" w:rsidRPr="00BA22EB">
        <w:rPr>
          <w:bCs/>
          <w:iCs/>
          <w:color w:val="000000"/>
          <w:sz w:val="22"/>
          <w:szCs w:val="20"/>
          <w:lang w:val="en-US"/>
        </w:rPr>
        <w:t>CsiNet</w:t>
      </w:r>
      <w:proofErr w:type="spellEnd"/>
      <w:r w:rsidR="009758A5" w:rsidRPr="00BA22EB">
        <w:rPr>
          <w:bCs/>
          <w:iCs/>
          <w:color w:val="000000"/>
          <w:sz w:val="22"/>
          <w:szCs w:val="20"/>
          <w:lang w:val="en-US"/>
        </w:rPr>
        <w:t xml:space="preserve"> which is trained separately for each scenario and the Global </w:t>
      </w:r>
      <w:proofErr w:type="spellStart"/>
      <w:r w:rsidR="009758A5" w:rsidRPr="00BA22EB">
        <w:rPr>
          <w:bCs/>
          <w:iCs/>
          <w:color w:val="000000"/>
          <w:sz w:val="22"/>
          <w:szCs w:val="20"/>
          <w:lang w:val="en-US"/>
        </w:rPr>
        <w:t>CsiNet</w:t>
      </w:r>
      <w:proofErr w:type="spellEnd"/>
      <w:r w:rsidR="009758A5" w:rsidRPr="00BA22EB">
        <w:rPr>
          <w:bCs/>
          <w:iCs/>
          <w:color w:val="000000"/>
          <w:sz w:val="22"/>
          <w:szCs w:val="20"/>
          <w:lang w:val="en-US"/>
        </w:rPr>
        <w:t xml:space="preserve"> (G-</w:t>
      </w:r>
      <w:proofErr w:type="spellStart"/>
      <w:r w:rsidR="009758A5" w:rsidRPr="00BA22EB">
        <w:rPr>
          <w:bCs/>
          <w:iCs/>
          <w:color w:val="000000"/>
          <w:sz w:val="22"/>
          <w:szCs w:val="20"/>
          <w:lang w:val="en-US"/>
        </w:rPr>
        <w:t>CsiNet</w:t>
      </w:r>
      <w:proofErr w:type="spellEnd"/>
      <w:r w:rsidR="009758A5" w:rsidRPr="00BA22EB">
        <w:rPr>
          <w:bCs/>
          <w:iCs/>
          <w:color w:val="000000"/>
          <w:sz w:val="22"/>
          <w:szCs w:val="20"/>
          <w:lang w:val="en-US"/>
        </w:rPr>
        <w:t xml:space="preserve">) trained once for all channel environments and one parameter set is shown. It is observed that Global </w:t>
      </w:r>
      <w:proofErr w:type="spellStart"/>
      <w:r w:rsidR="009758A5" w:rsidRPr="00BA22EB">
        <w:rPr>
          <w:bCs/>
          <w:iCs/>
          <w:color w:val="000000"/>
          <w:sz w:val="22"/>
          <w:szCs w:val="20"/>
          <w:lang w:val="en-US"/>
        </w:rPr>
        <w:t>CsiNet</w:t>
      </w:r>
      <w:proofErr w:type="spellEnd"/>
      <w:r w:rsidR="009758A5" w:rsidRPr="00BA22EB">
        <w:rPr>
          <w:bCs/>
          <w:iCs/>
          <w:color w:val="000000"/>
          <w:sz w:val="22"/>
          <w:szCs w:val="20"/>
          <w:lang w:val="en-US"/>
        </w:rPr>
        <w:t xml:space="preserve"> still outperforms Type II CSI for medium-to-high total overhead bits, however, it has worse performance than </w:t>
      </w:r>
      <w:proofErr w:type="spellStart"/>
      <w:r w:rsidR="009758A5" w:rsidRPr="00BA22EB">
        <w:rPr>
          <w:bCs/>
          <w:iCs/>
          <w:color w:val="000000"/>
          <w:sz w:val="22"/>
          <w:szCs w:val="20"/>
          <w:lang w:val="en-US"/>
        </w:rPr>
        <w:t>CsiNet</w:t>
      </w:r>
      <w:proofErr w:type="spellEnd"/>
      <w:r w:rsidR="009758A5" w:rsidRPr="00BA22EB">
        <w:rPr>
          <w:bCs/>
          <w:iCs/>
          <w:color w:val="000000"/>
          <w:sz w:val="22"/>
          <w:szCs w:val="20"/>
          <w:lang w:val="en-US"/>
        </w:rPr>
        <w:t>.</w:t>
      </w:r>
    </w:p>
    <w:p w:rsidR="008C31AF" w:rsidRPr="00BA22EB" w:rsidRDefault="008C31AF" w:rsidP="009758A5">
      <w:pPr>
        <w:jc w:val="both"/>
        <w:rPr>
          <w:bCs/>
          <w:iCs/>
          <w:color w:val="000000"/>
          <w:sz w:val="22"/>
          <w:szCs w:val="20"/>
          <w:lang w:val="en-US"/>
        </w:rPr>
      </w:pPr>
    </w:p>
    <w:p w:rsidR="009758A5" w:rsidRPr="00BA22EB" w:rsidRDefault="00E314DE" w:rsidP="009758A5">
      <w:pPr>
        <w:pStyle w:val="Caption"/>
        <w:keepNext/>
        <w:jc w:val="center"/>
        <w:rPr>
          <w:sz w:val="22"/>
        </w:rPr>
      </w:pPr>
      <w:r w:rsidRPr="00BA22EB">
        <w:rPr>
          <w:noProof/>
          <w:color w:val="000000"/>
          <w:sz w:val="22"/>
          <w:lang w:val="en-US" w:eastAsia="en-US"/>
        </w:rPr>
        <w:drawing>
          <wp:anchor distT="0" distB="0" distL="114300" distR="114300" simplePos="0" relativeHeight="251683840" behindDoc="0" locked="0" layoutInCell="1" allowOverlap="1" wp14:anchorId="5D2704E3" wp14:editId="3CF3529B">
            <wp:simplePos x="0" y="0"/>
            <wp:positionH relativeFrom="column">
              <wp:posOffset>1404727</wp:posOffset>
            </wp:positionH>
            <wp:positionV relativeFrom="paragraph">
              <wp:posOffset>198156</wp:posOffset>
            </wp:positionV>
            <wp:extent cx="2838297" cy="2128723"/>
            <wp:effectExtent l="0" t="0" r="635" b="508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CS_Global.jpg"/>
                    <pic:cNvPicPr/>
                  </pic:nvPicPr>
                  <pic:blipFill>
                    <a:blip r:embed="rId22">
                      <a:extLst>
                        <a:ext uri="{28A0092B-C50C-407E-A947-70E740481C1C}">
                          <a14:useLocalDpi xmlns:a14="http://schemas.microsoft.com/office/drawing/2010/main" val="0"/>
                        </a:ext>
                      </a:extLst>
                    </a:blip>
                    <a:stretch>
                      <a:fillRect/>
                    </a:stretch>
                  </pic:blipFill>
                  <pic:spPr>
                    <a:xfrm>
                      <a:off x="0" y="0"/>
                      <a:ext cx="2838297" cy="2128723"/>
                    </a:xfrm>
                    <a:prstGeom prst="rect">
                      <a:avLst/>
                    </a:prstGeom>
                  </pic:spPr>
                </pic:pic>
              </a:graphicData>
            </a:graphic>
            <wp14:sizeRelH relativeFrom="page">
              <wp14:pctWidth>0</wp14:pctWidth>
            </wp14:sizeRelH>
            <wp14:sizeRelV relativeFrom="page">
              <wp14:pctHeight>0</wp14:pctHeight>
            </wp14:sizeRelV>
          </wp:anchor>
        </w:drawing>
      </w:r>
      <w:r>
        <w:rPr>
          <w:sz w:val="22"/>
        </w:rPr>
        <w:t>Figure 3</w:t>
      </w:r>
      <w:r w:rsidR="009758A5" w:rsidRPr="00BA22EB">
        <w:rPr>
          <w:sz w:val="22"/>
        </w:rPr>
        <w:t xml:space="preserve">: Performance comparison of Global </w:t>
      </w:r>
      <w:proofErr w:type="spellStart"/>
      <w:r w:rsidR="009758A5" w:rsidRPr="00BA22EB">
        <w:rPr>
          <w:sz w:val="22"/>
        </w:rPr>
        <w:t>CsiNet</w:t>
      </w:r>
      <w:proofErr w:type="spellEnd"/>
      <w:r w:rsidR="009758A5" w:rsidRPr="00BA22EB">
        <w:rPr>
          <w:sz w:val="22"/>
        </w:rPr>
        <w:t>.</w:t>
      </w:r>
    </w:p>
    <w:p w:rsidR="009758A5" w:rsidRPr="00BA22EB" w:rsidRDefault="009758A5" w:rsidP="009758A5">
      <w:pPr>
        <w:jc w:val="center"/>
        <w:rPr>
          <w:color w:val="000000"/>
          <w:sz w:val="22"/>
          <w:szCs w:val="20"/>
          <w:lang w:val="en-US"/>
        </w:rPr>
      </w:pPr>
    </w:p>
    <w:p w:rsidR="009758A5" w:rsidRPr="00BA22EB" w:rsidRDefault="009758A5" w:rsidP="009758A5">
      <w:pPr>
        <w:rPr>
          <w:b/>
          <w:bCs/>
          <w:i/>
          <w:iCs/>
          <w:color w:val="000000"/>
          <w:sz w:val="22"/>
          <w:szCs w:val="20"/>
          <w:lang w:val="en-US"/>
        </w:rPr>
      </w:pPr>
    </w:p>
    <w:p w:rsidR="009758A5" w:rsidRDefault="009758A5" w:rsidP="009758A5">
      <w:pPr>
        <w:rPr>
          <w:b/>
          <w:bCs/>
          <w:i/>
          <w:iCs/>
          <w:color w:val="000000"/>
          <w:sz w:val="22"/>
          <w:szCs w:val="20"/>
          <w:lang w:val="en-US"/>
        </w:rPr>
      </w:pPr>
    </w:p>
    <w:p w:rsidR="00C00B38" w:rsidRDefault="00C00B38" w:rsidP="009758A5">
      <w:pPr>
        <w:rPr>
          <w:b/>
          <w:bCs/>
          <w:i/>
          <w:iCs/>
          <w:color w:val="000000"/>
          <w:sz w:val="22"/>
          <w:szCs w:val="20"/>
          <w:lang w:val="en-US"/>
        </w:rPr>
      </w:pPr>
    </w:p>
    <w:p w:rsidR="00E65FB3" w:rsidRDefault="00E65FB3" w:rsidP="009758A5">
      <w:pPr>
        <w:rPr>
          <w:b/>
          <w:bCs/>
          <w:i/>
          <w:iCs/>
          <w:color w:val="000000"/>
          <w:sz w:val="22"/>
          <w:szCs w:val="20"/>
          <w:lang w:val="en-US"/>
        </w:rPr>
      </w:pPr>
    </w:p>
    <w:p w:rsidR="00C00B38" w:rsidRDefault="00C00B38" w:rsidP="009758A5">
      <w:pPr>
        <w:rPr>
          <w:b/>
          <w:bCs/>
          <w:i/>
          <w:iCs/>
          <w:color w:val="000000"/>
          <w:sz w:val="22"/>
          <w:szCs w:val="20"/>
          <w:lang w:val="en-US"/>
        </w:rPr>
      </w:pPr>
    </w:p>
    <w:p w:rsidR="00C00B38" w:rsidRPr="00BA22EB" w:rsidRDefault="00C00B38" w:rsidP="009758A5">
      <w:pPr>
        <w:rPr>
          <w:b/>
          <w:bCs/>
          <w:i/>
          <w:iCs/>
          <w:color w:val="000000"/>
          <w:sz w:val="22"/>
          <w:szCs w:val="20"/>
          <w:lang w:val="en-US"/>
        </w:rPr>
      </w:pPr>
    </w:p>
    <w:p w:rsidR="009758A5" w:rsidRPr="00BA22EB" w:rsidRDefault="009758A5" w:rsidP="009758A5">
      <w:pPr>
        <w:rPr>
          <w:b/>
          <w:bCs/>
          <w:i/>
          <w:iCs/>
          <w:color w:val="000000"/>
          <w:sz w:val="22"/>
          <w:szCs w:val="20"/>
          <w:lang w:val="en-US"/>
        </w:rPr>
      </w:pPr>
      <w:r w:rsidRPr="00BA22EB">
        <w:rPr>
          <w:b/>
          <w:bCs/>
          <w:i/>
          <w:iCs/>
          <w:color w:val="000000"/>
          <w:sz w:val="22"/>
          <w:szCs w:val="20"/>
          <w:lang w:val="en-US"/>
        </w:rPr>
        <w:lastRenderedPageBreak/>
        <w:t xml:space="preserve">Observation: Global </w:t>
      </w:r>
      <w:proofErr w:type="spellStart"/>
      <w:r w:rsidRPr="00BA22EB">
        <w:rPr>
          <w:b/>
          <w:bCs/>
          <w:i/>
          <w:iCs/>
          <w:color w:val="000000"/>
          <w:sz w:val="22"/>
          <w:szCs w:val="20"/>
          <w:lang w:val="en-US"/>
        </w:rPr>
        <w:t>CsiNet</w:t>
      </w:r>
      <w:proofErr w:type="spellEnd"/>
      <w:r w:rsidRPr="00BA22EB">
        <w:rPr>
          <w:b/>
          <w:bCs/>
          <w:i/>
          <w:iCs/>
          <w:color w:val="000000"/>
          <w:sz w:val="22"/>
          <w:szCs w:val="20"/>
          <w:lang w:val="en-US"/>
        </w:rPr>
        <w:t xml:space="preserve"> still outperforms Type II CSI for medium-to-high total overhead bits, however, it has worse performance than </w:t>
      </w:r>
      <w:proofErr w:type="spellStart"/>
      <w:r w:rsidRPr="00BA22EB">
        <w:rPr>
          <w:b/>
          <w:bCs/>
          <w:i/>
          <w:iCs/>
          <w:color w:val="000000"/>
          <w:sz w:val="22"/>
          <w:szCs w:val="20"/>
          <w:lang w:val="en-US"/>
        </w:rPr>
        <w:t>CsiNet</w:t>
      </w:r>
      <w:proofErr w:type="spellEnd"/>
      <w:r w:rsidRPr="00BA22EB">
        <w:rPr>
          <w:b/>
          <w:bCs/>
          <w:i/>
          <w:iCs/>
          <w:color w:val="000000"/>
          <w:sz w:val="22"/>
          <w:szCs w:val="20"/>
          <w:lang w:val="en-US"/>
        </w:rPr>
        <w:t xml:space="preserve">. </w:t>
      </w:r>
    </w:p>
    <w:p w:rsidR="009758A5" w:rsidRPr="00BA22EB" w:rsidRDefault="009758A5" w:rsidP="009758A5">
      <w:pPr>
        <w:jc w:val="both"/>
        <w:rPr>
          <w:bCs/>
          <w:iCs/>
          <w:color w:val="000000"/>
          <w:sz w:val="22"/>
          <w:szCs w:val="20"/>
          <w:lang w:val="en-US"/>
        </w:rPr>
      </w:pPr>
      <w:r w:rsidRPr="00BA22EB">
        <w:rPr>
          <w:bCs/>
          <w:iCs/>
          <w:color w:val="000000"/>
          <w:sz w:val="22"/>
          <w:szCs w:val="20"/>
          <w:lang w:val="en-US"/>
        </w:rPr>
        <w:t xml:space="preserve">According the results obtained in this contribution, AI-based approaches, especially </w:t>
      </w:r>
      <w:proofErr w:type="spellStart"/>
      <w:r w:rsidRPr="00BA22EB">
        <w:rPr>
          <w:bCs/>
          <w:iCs/>
          <w:color w:val="000000"/>
          <w:sz w:val="22"/>
          <w:szCs w:val="20"/>
          <w:lang w:val="en-US"/>
        </w:rPr>
        <w:t>CsiNet</w:t>
      </w:r>
      <w:proofErr w:type="spellEnd"/>
      <w:r w:rsidRPr="00BA22EB">
        <w:rPr>
          <w:bCs/>
          <w:iCs/>
          <w:color w:val="000000"/>
          <w:sz w:val="22"/>
          <w:szCs w:val="20"/>
          <w:lang w:val="en-US"/>
        </w:rPr>
        <w:t xml:space="preserve">, have great potential for CSI feedback enhancements, however, more investigations and evaluations are necessary for further evaluations. </w:t>
      </w:r>
    </w:p>
    <w:p w:rsidR="00777C3C" w:rsidRPr="00BA22EB" w:rsidRDefault="00777C3C" w:rsidP="00777C3C">
      <w:pPr>
        <w:jc w:val="both"/>
        <w:rPr>
          <w:b/>
          <w:bCs/>
          <w:i/>
          <w:iCs/>
          <w:color w:val="000000"/>
          <w:sz w:val="22"/>
          <w:szCs w:val="20"/>
          <w:lang w:val="en-US"/>
        </w:rPr>
      </w:pPr>
      <w:r w:rsidRPr="00BA22EB">
        <w:rPr>
          <w:b/>
          <w:bCs/>
          <w:i/>
          <w:iCs/>
          <w:color w:val="000000"/>
          <w:sz w:val="22"/>
          <w:szCs w:val="20"/>
          <w:lang w:val="en-US"/>
        </w:rPr>
        <w:t xml:space="preserve">Observation: The trained </w:t>
      </w:r>
      <w:r w:rsidR="005745E4" w:rsidRPr="00BA22EB">
        <w:rPr>
          <w:b/>
          <w:bCs/>
          <w:i/>
          <w:iCs/>
          <w:color w:val="000000"/>
          <w:sz w:val="22"/>
          <w:szCs w:val="20"/>
          <w:lang w:val="en-US"/>
        </w:rPr>
        <w:t>AI-</w:t>
      </w:r>
      <w:r w:rsidRPr="00BA22EB">
        <w:rPr>
          <w:b/>
          <w:bCs/>
          <w:i/>
          <w:iCs/>
          <w:color w:val="000000"/>
          <w:sz w:val="22"/>
          <w:szCs w:val="20"/>
          <w:lang w:val="en-US"/>
        </w:rPr>
        <w:t xml:space="preserve">based </w:t>
      </w:r>
      <w:r w:rsidR="005745E4" w:rsidRPr="00BA22EB">
        <w:rPr>
          <w:b/>
          <w:bCs/>
          <w:i/>
          <w:iCs/>
          <w:color w:val="000000"/>
          <w:sz w:val="22"/>
          <w:szCs w:val="20"/>
          <w:lang w:val="en-US"/>
        </w:rPr>
        <w:t xml:space="preserve">method </w:t>
      </w:r>
      <w:r w:rsidRPr="00BA22EB">
        <w:rPr>
          <w:b/>
          <w:bCs/>
          <w:i/>
          <w:iCs/>
          <w:color w:val="000000"/>
          <w:sz w:val="22"/>
          <w:szCs w:val="20"/>
          <w:lang w:val="en-US"/>
        </w:rPr>
        <w:t>outperform</w:t>
      </w:r>
      <w:r w:rsidR="005745E4" w:rsidRPr="00BA22EB">
        <w:rPr>
          <w:b/>
          <w:bCs/>
          <w:i/>
          <w:iCs/>
          <w:color w:val="000000"/>
          <w:sz w:val="22"/>
          <w:szCs w:val="20"/>
          <w:lang w:val="en-US"/>
        </w:rPr>
        <w:t>s</w:t>
      </w:r>
      <w:r w:rsidRPr="00BA22EB">
        <w:rPr>
          <w:b/>
          <w:bCs/>
          <w:i/>
          <w:iCs/>
          <w:color w:val="000000"/>
          <w:sz w:val="22"/>
          <w:szCs w:val="20"/>
          <w:lang w:val="en-US"/>
        </w:rPr>
        <w:t xml:space="preserve"> Type II CSI when the compression rate is not small.</w:t>
      </w:r>
    </w:p>
    <w:p w:rsidR="00A258F3" w:rsidRPr="00BA22EB" w:rsidRDefault="00A258F3" w:rsidP="00A258F3">
      <w:pPr>
        <w:rPr>
          <w:b/>
          <w:bCs/>
          <w:i/>
          <w:iCs/>
          <w:color w:val="000000"/>
          <w:sz w:val="22"/>
          <w:szCs w:val="20"/>
          <w:lang w:val="en-US"/>
        </w:rPr>
      </w:pPr>
      <w:r w:rsidRPr="00BA22EB">
        <w:rPr>
          <w:b/>
          <w:bCs/>
          <w:i/>
          <w:iCs/>
          <w:color w:val="000000"/>
          <w:sz w:val="22"/>
          <w:szCs w:val="20"/>
          <w:lang w:val="en-US"/>
        </w:rPr>
        <w:t xml:space="preserve">Proposal:  </w:t>
      </w:r>
      <w:r w:rsidR="00CE49CB" w:rsidRPr="00BA22EB">
        <w:rPr>
          <w:b/>
          <w:bCs/>
          <w:i/>
          <w:iCs/>
          <w:color w:val="000000"/>
          <w:sz w:val="22"/>
          <w:szCs w:val="20"/>
          <w:lang w:val="en-US"/>
        </w:rPr>
        <w:t>Further studies on the</w:t>
      </w:r>
      <w:r w:rsidR="003B70A2" w:rsidRPr="00BA22EB">
        <w:rPr>
          <w:b/>
          <w:bCs/>
          <w:i/>
          <w:iCs/>
          <w:color w:val="000000"/>
          <w:sz w:val="22"/>
          <w:szCs w:val="20"/>
          <w:lang w:val="en-US"/>
        </w:rPr>
        <w:t xml:space="preserve"> link-level</w:t>
      </w:r>
      <w:r w:rsidR="00CE49CB" w:rsidRPr="00BA22EB">
        <w:rPr>
          <w:b/>
          <w:bCs/>
          <w:i/>
          <w:iCs/>
          <w:color w:val="000000"/>
          <w:sz w:val="22"/>
          <w:szCs w:val="20"/>
          <w:lang w:val="en-US"/>
        </w:rPr>
        <w:t xml:space="preserve"> based on block error rate (BLER) </w:t>
      </w:r>
      <w:r w:rsidR="006F70FA" w:rsidRPr="00BA22EB">
        <w:rPr>
          <w:b/>
          <w:bCs/>
          <w:i/>
          <w:iCs/>
          <w:color w:val="000000"/>
          <w:sz w:val="22"/>
          <w:szCs w:val="20"/>
          <w:lang w:val="en-US"/>
        </w:rPr>
        <w:t xml:space="preserve">and system-level </w:t>
      </w:r>
      <w:r w:rsidR="00CE49CB" w:rsidRPr="00BA22EB">
        <w:rPr>
          <w:b/>
          <w:bCs/>
          <w:i/>
          <w:iCs/>
          <w:color w:val="000000"/>
          <w:sz w:val="22"/>
          <w:szCs w:val="20"/>
          <w:lang w:val="en-US"/>
        </w:rPr>
        <w:t>are required for comparison between AI-based schemes and Type II CSI. Offline overhead and coordination between the UE and gNB for</w:t>
      </w:r>
      <w:r w:rsidR="00F54AF9" w:rsidRPr="00BA22EB">
        <w:rPr>
          <w:b/>
          <w:bCs/>
          <w:i/>
          <w:iCs/>
          <w:color w:val="000000"/>
          <w:sz w:val="22"/>
          <w:szCs w:val="20"/>
          <w:lang w:val="en-US"/>
        </w:rPr>
        <w:t xml:space="preserve"> the parameters of</w:t>
      </w:r>
      <w:r w:rsidR="00CE49CB" w:rsidRPr="00BA22EB">
        <w:rPr>
          <w:b/>
          <w:bCs/>
          <w:i/>
          <w:iCs/>
          <w:color w:val="000000"/>
          <w:sz w:val="22"/>
          <w:szCs w:val="20"/>
          <w:lang w:val="en-US"/>
        </w:rPr>
        <w:t xml:space="preserve"> the encoder and the decoder should </w:t>
      </w:r>
      <w:r w:rsidR="006E1FCA" w:rsidRPr="00BA22EB">
        <w:rPr>
          <w:b/>
          <w:bCs/>
          <w:i/>
          <w:iCs/>
          <w:color w:val="000000"/>
          <w:sz w:val="22"/>
          <w:szCs w:val="20"/>
          <w:lang w:val="en-US"/>
        </w:rPr>
        <w:t>be studied</w:t>
      </w:r>
      <w:r w:rsidR="003B70A2" w:rsidRPr="00BA22EB">
        <w:rPr>
          <w:b/>
          <w:bCs/>
          <w:i/>
          <w:iCs/>
          <w:color w:val="000000"/>
          <w:sz w:val="22"/>
          <w:szCs w:val="20"/>
          <w:lang w:val="en-US"/>
        </w:rPr>
        <w:t xml:space="preserve"> as well</w:t>
      </w:r>
      <w:r w:rsidR="00CE49CB" w:rsidRPr="00BA22EB">
        <w:rPr>
          <w:b/>
          <w:bCs/>
          <w:i/>
          <w:iCs/>
          <w:color w:val="000000"/>
          <w:sz w:val="22"/>
          <w:szCs w:val="20"/>
          <w:lang w:val="en-US"/>
        </w:rPr>
        <w:t>.</w:t>
      </w:r>
      <w:r w:rsidR="006E1FCA" w:rsidRPr="00BA22EB">
        <w:rPr>
          <w:b/>
          <w:bCs/>
          <w:i/>
          <w:iCs/>
          <w:color w:val="000000"/>
          <w:sz w:val="22"/>
          <w:szCs w:val="20"/>
          <w:lang w:val="en-US"/>
        </w:rPr>
        <w:t xml:space="preserve"> </w:t>
      </w:r>
    </w:p>
    <w:p w:rsidR="00A258F3" w:rsidRPr="00BA22EB" w:rsidRDefault="00A258F3" w:rsidP="00A258F3">
      <w:pPr>
        <w:pStyle w:val="Heading1"/>
        <w:pBdr>
          <w:top w:val="single" w:sz="12" w:space="4" w:color="auto"/>
        </w:pBdr>
        <w:rPr>
          <w:rFonts w:cs="Arial"/>
          <w:sz w:val="38"/>
          <w:lang w:val="en-US"/>
        </w:rPr>
      </w:pPr>
      <w:r w:rsidRPr="00BA22EB">
        <w:rPr>
          <w:rFonts w:cs="Arial"/>
          <w:sz w:val="38"/>
          <w:lang w:val="en-US"/>
        </w:rPr>
        <w:t>Conclusions</w:t>
      </w:r>
    </w:p>
    <w:p w:rsidR="00A258F3" w:rsidRPr="00BA22EB" w:rsidRDefault="00A258F3" w:rsidP="000B0861">
      <w:pPr>
        <w:jc w:val="both"/>
        <w:rPr>
          <w:sz w:val="22"/>
          <w:szCs w:val="20"/>
          <w:lang w:val="en-US"/>
        </w:rPr>
      </w:pPr>
      <w:r w:rsidRPr="00BA22EB">
        <w:rPr>
          <w:sz w:val="22"/>
          <w:szCs w:val="20"/>
          <w:lang w:val="en-US"/>
        </w:rPr>
        <w:t>Based on the above discussions, we have the following observation about the advantages of AI-based methods.</w:t>
      </w:r>
    </w:p>
    <w:p w:rsidR="00041C27" w:rsidRPr="00BA22EB" w:rsidRDefault="00041C27" w:rsidP="000B0861">
      <w:pPr>
        <w:jc w:val="both"/>
        <w:rPr>
          <w:sz w:val="22"/>
          <w:szCs w:val="20"/>
          <w:lang w:val="en-US"/>
        </w:rPr>
      </w:pPr>
      <w:r w:rsidRPr="00BA22EB">
        <w:rPr>
          <w:b/>
          <w:bCs/>
          <w:i/>
          <w:iCs/>
          <w:color w:val="000000"/>
          <w:sz w:val="22"/>
          <w:szCs w:val="20"/>
          <w:lang w:val="en-US"/>
        </w:rPr>
        <w:t>Observation:</w:t>
      </w:r>
      <w:r w:rsidRPr="00BA22EB">
        <w:rPr>
          <w:b/>
          <w:bCs/>
          <w:i/>
          <w:iCs/>
          <w:color w:val="000000"/>
          <w:sz w:val="22"/>
          <w:szCs w:val="20"/>
          <w:lang w:val="en-US"/>
        </w:rPr>
        <w:t xml:space="preserve"> To obtain the best performance, different AI-based model</w:t>
      </w:r>
      <w:r w:rsidR="007E28BF" w:rsidRPr="00BA22EB">
        <w:rPr>
          <w:b/>
          <w:bCs/>
          <w:i/>
          <w:iCs/>
          <w:color w:val="000000"/>
          <w:sz w:val="22"/>
          <w:szCs w:val="20"/>
          <w:lang w:val="en-US"/>
        </w:rPr>
        <w:t>s and parameters</w:t>
      </w:r>
      <w:r w:rsidRPr="00BA22EB">
        <w:rPr>
          <w:b/>
          <w:bCs/>
          <w:i/>
          <w:iCs/>
          <w:color w:val="000000"/>
          <w:sz w:val="22"/>
          <w:szCs w:val="20"/>
          <w:lang w:val="en-US"/>
        </w:rPr>
        <w:t xml:space="preserve"> should be applied for different </w:t>
      </w:r>
      <w:r w:rsidR="007E28BF" w:rsidRPr="00BA22EB">
        <w:rPr>
          <w:b/>
          <w:bCs/>
          <w:i/>
          <w:iCs/>
          <w:color w:val="000000"/>
          <w:sz w:val="22"/>
          <w:szCs w:val="20"/>
          <w:lang w:val="en-US"/>
        </w:rPr>
        <w:t>scenarios</w:t>
      </w:r>
      <w:r w:rsidR="00FE7239">
        <w:rPr>
          <w:b/>
          <w:bCs/>
          <w:i/>
          <w:iCs/>
          <w:color w:val="000000"/>
          <w:sz w:val="22"/>
          <w:szCs w:val="20"/>
          <w:lang w:val="en-US"/>
        </w:rPr>
        <w:t>, configurations</w:t>
      </w:r>
      <w:r w:rsidRPr="00BA22EB">
        <w:rPr>
          <w:b/>
          <w:bCs/>
          <w:i/>
          <w:iCs/>
          <w:color w:val="000000"/>
          <w:sz w:val="22"/>
          <w:szCs w:val="20"/>
          <w:lang w:val="en-US"/>
        </w:rPr>
        <w:t xml:space="preserve"> e.g., compression rate. </w:t>
      </w:r>
    </w:p>
    <w:p w:rsidR="00A258F3" w:rsidRPr="00BA22EB" w:rsidRDefault="00A258F3" w:rsidP="000B0861">
      <w:pPr>
        <w:jc w:val="both"/>
        <w:rPr>
          <w:b/>
          <w:bCs/>
          <w:i/>
          <w:iCs/>
          <w:color w:val="000000"/>
          <w:sz w:val="22"/>
          <w:szCs w:val="20"/>
          <w:lang w:val="en-US"/>
        </w:rPr>
      </w:pPr>
      <w:r w:rsidRPr="00BA22EB">
        <w:rPr>
          <w:b/>
          <w:bCs/>
          <w:i/>
          <w:iCs/>
          <w:color w:val="000000"/>
          <w:sz w:val="22"/>
          <w:szCs w:val="20"/>
          <w:lang w:val="en-US"/>
        </w:rPr>
        <w:t xml:space="preserve">Observation: </w:t>
      </w:r>
      <w:r w:rsidR="007D7752" w:rsidRPr="00BA22EB">
        <w:rPr>
          <w:b/>
          <w:bCs/>
          <w:i/>
          <w:iCs/>
          <w:color w:val="000000"/>
          <w:sz w:val="22"/>
          <w:szCs w:val="20"/>
          <w:lang w:val="en-US"/>
        </w:rPr>
        <w:t>AI</w:t>
      </w:r>
      <w:r w:rsidRPr="00BA22EB">
        <w:rPr>
          <w:b/>
          <w:bCs/>
          <w:i/>
          <w:iCs/>
          <w:color w:val="000000"/>
          <w:sz w:val="22"/>
          <w:szCs w:val="20"/>
          <w:lang w:val="en-US"/>
        </w:rPr>
        <w:t xml:space="preserve">-based method outperforms Type II CSI based on </w:t>
      </w:r>
      <w:r w:rsidR="007D7752" w:rsidRPr="00BA22EB">
        <w:rPr>
          <w:b/>
          <w:bCs/>
          <w:i/>
          <w:iCs/>
          <w:color w:val="000000"/>
          <w:sz w:val="22"/>
          <w:szCs w:val="20"/>
          <w:lang w:val="en-US"/>
        </w:rPr>
        <w:t>NMSE</w:t>
      </w:r>
      <w:r w:rsidRPr="00BA22EB">
        <w:rPr>
          <w:b/>
          <w:bCs/>
          <w:i/>
          <w:iCs/>
          <w:color w:val="000000"/>
          <w:sz w:val="22"/>
          <w:szCs w:val="20"/>
          <w:lang w:val="en-US"/>
        </w:rPr>
        <w:t xml:space="preserve"> </w:t>
      </w:r>
      <w:r w:rsidR="001A1A76" w:rsidRPr="00BA22EB">
        <w:rPr>
          <w:b/>
          <w:bCs/>
          <w:i/>
          <w:iCs/>
          <w:color w:val="000000"/>
          <w:sz w:val="22"/>
          <w:szCs w:val="20"/>
          <w:lang w:val="en-US"/>
        </w:rPr>
        <w:t>and cosine similarity</w:t>
      </w:r>
      <w:r w:rsidRPr="00BA22EB">
        <w:rPr>
          <w:b/>
          <w:bCs/>
          <w:i/>
          <w:iCs/>
          <w:color w:val="000000"/>
          <w:sz w:val="22"/>
          <w:szCs w:val="20"/>
          <w:lang w:val="en-US"/>
        </w:rPr>
        <w:t xml:space="preserve"> at the cost of offline training and the offline overhead. The suboptimal version G-</w:t>
      </w:r>
      <w:proofErr w:type="spellStart"/>
      <w:r w:rsidRPr="00BA22EB">
        <w:rPr>
          <w:b/>
          <w:bCs/>
          <w:i/>
          <w:iCs/>
          <w:color w:val="000000"/>
          <w:sz w:val="22"/>
          <w:szCs w:val="20"/>
          <w:lang w:val="en-US"/>
        </w:rPr>
        <w:t>CSiNet</w:t>
      </w:r>
      <w:proofErr w:type="spellEnd"/>
      <w:r w:rsidRPr="00BA22EB">
        <w:rPr>
          <w:b/>
          <w:bCs/>
          <w:i/>
          <w:iCs/>
          <w:color w:val="000000"/>
          <w:sz w:val="22"/>
          <w:szCs w:val="20"/>
          <w:lang w:val="en-US"/>
        </w:rPr>
        <w:t xml:space="preserve"> is proposed for all channel environments to reduce the training overhead when offline training for each scenario is not possible.</w:t>
      </w:r>
    </w:p>
    <w:p w:rsidR="00A258F3" w:rsidRPr="00BA22EB" w:rsidRDefault="00A258F3" w:rsidP="000B0861">
      <w:pPr>
        <w:jc w:val="both"/>
        <w:rPr>
          <w:bCs/>
          <w:iCs/>
          <w:color w:val="000000"/>
          <w:sz w:val="22"/>
          <w:szCs w:val="20"/>
          <w:lang w:val="en-US"/>
        </w:rPr>
      </w:pPr>
      <w:r w:rsidRPr="00BA22EB">
        <w:rPr>
          <w:bCs/>
          <w:iCs/>
          <w:color w:val="000000"/>
          <w:sz w:val="22"/>
          <w:szCs w:val="20"/>
          <w:lang w:val="en-US"/>
        </w:rPr>
        <w:t>On the other hand, ML-based methods based on autoencoders have some fundamental challenges as follows.</w:t>
      </w:r>
    </w:p>
    <w:p w:rsidR="00A258F3" w:rsidRPr="00BA22EB" w:rsidRDefault="00A258F3" w:rsidP="000B0861">
      <w:pPr>
        <w:jc w:val="both"/>
        <w:rPr>
          <w:b/>
          <w:bCs/>
          <w:i/>
          <w:iCs/>
          <w:color w:val="000000"/>
          <w:sz w:val="22"/>
          <w:szCs w:val="20"/>
          <w:lang w:val="en-US"/>
        </w:rPr>
      </w:pPr>
      <w:r w:rsidRPr="00BA22EB">
        <w:rPr>
          <w:b/>
          <w:bCs/>
          <w:i/>
          <w:iCs/>
          <w:color w:val="000000"/>
          <w:sz w:val="22"/>
          <w:szCs w:val="20"/>
          <w:lang w:val="en-US"/>
        </w:rPr>
        <w:t>Observation: The offline training has two issues, large number of trainable parameters and high training complexity.</w:t>
      </w:r>
    </w:p>
    <w:p w:rsidR="00A258F3" w:rsidRPr="00BA22EB" w:rsidRDefault="00A258F3" w:rsidP="000B0861">
      <w:pPr>
        <w:jc w:val="both"/>
        <w:rPr>
          <w:b/>
          <w:bCs/>
          <w:i/>
          <w:iCs/>
          <w:color w:val="000000"/>
          <w:sz w:val="22"/>
          <w:szCs w:val="20"/>
          <w:lang w:val="en-US"/>
        </w:rPr>
      </w:pPr>
      <w:r w:rsidRPr="00BA22EB">
        <w:rPr>
          <w:b/>
          <w:bCs/>
          <w:i/>
          <w:iCs/>
          <w:color w:val="000000"/>
          <w:sz w:val="22"/>
          <w:szCs w:val="20"/>
          <w:lang w:val="en-US"/>
        </w:rPr>
        <w:t>Observation: The encoder and the decoder are trained and designed simultaneously offline for each set of channel parameters e.g., number of transmit and receive antenna</w:t>
      </w:r>
      <w:r w:rsidR="00874566" w:rsidRPr="00BA22EB">
        <w:rPr>
          <w:b/>
          <w:bCs/>
          <w:i/>
          <w:iCs/>
          <w:color w:val="000000"/>
          <w:sz w:val="22"/>
          <w:szCs w:val="20"/>
          <w:lang w:val="en-US"/>
        </w:rPr>
        <w:t xml:space="preserve"> port</w:t>
      </w:r>
      <w:r w:rsidRPr="00BA22EB">
        <w:rPr>
          <w:b/>
          <w:bCs/>
          <w:i/>
          <w:iCs/>
          <w:color w:val="000000"/>
          <w:sz w:val="22"/>
          <w:szCs w:val="20"/>
          <w:lang w:val="en-US"/>
        </w:rPr>
        <w:t xml:space="preserve">s, number of </w:t>
      </w:r>
      <w:proofErr w:type="spellStart"/>
      <w:r w:rsidRPr="00BA22EB">
        <w:rPr>
          <w:b/>
          <w:bCs/>
          <w:i/>
          <w:iCs/>
          <w:color w:val="000000"/>
          <w:sz w:val="22"/>
          <w:szCs w:val="20"/>
          <w:lang w:val="en-US"/>
        </w:rPr>
        <w:t>subnands</w:t>
      </w:r>
      <w:proofErr w:type="spellEnd"/>
      <w:r w:rsidRPr="00BA22EB">
        <w:rPr>
          <w:b/>
          <w:bCs/>
          <w:i/>
          <w:iCs/>
          <w:color w:val="000000"/>
          <w:sz w:val="22"/>
          <w:szCs w:val="20"/>
          <w:lang w:val="en-US"/>
        </w:rPr>
        <w:t xml:space="preserve"> and the compression ratio. In other words, if one of these parameters changes, the </w:t>
      </w:r>
      <w:r w:rsidR="00CB4DB8">
        <w:rPr>
          <w:b/>
          <w:bCs/>
          <w:i/>
          <w:iCs/>
          <w:color w:val="000000"/>
          <w:sz w:val="22"/>
          <w:szCs w:val="20"/>
          <w:lang w:val="en-US"/>
        </w:rPr>
        <w:t xml:space="preserve">NN </w:t>
      </w:r>
      <w:r w:rsidRPr="00BA22EB">
        <w:rPr>
          <w:b/>
          <w:bCs/>
          <w:i/>
          <w:iCs/>
          <w:color w:val="000000"/>
          <w:sz w:val="22"/>
          <w:szCs w:val="20"/>
          <w:lang w:val="en-US"/>
        </w:rPr>
        <w:t xml:space="preserve">should be trained completely which costs extra offline overhead. </w:t>
      </w:r>
    </w:p>
    <w:p w:rsidR="006539C1" w:rsidRPr="00BA22EB" w:rsidRDefault="00BC298D" w:rsidP="000B0861">
      <w:pPr>
        <w:jc w:val="both"/>
        <w:rPr>
          <w:b/>
          <w:bCs/>
          <w:i/>
          <w:sz w:val="22"/>
          <w:szCs w:val="20"/>
          <w:lang w:val="en-US"/>
        </w:rPr>
      </w:pPr>
      <w:r w:rsidRPr="00BA22EB">
        <w:rPr>
          <w:b/>
          <w:bCs/>
          <w:i/>
          <w:sz w:val="22"/>
          <w:szCs w:val="20"/>
          <w:lang w:val="en-US"/>
        </w:rPr>
        <w:t xml:space="preserve">Proposal: GCS is used as metric for intermediate result calibration. </w:t>
      </w:r>
      <w:r w:rsidR="00236B13" w:rsidRPr="00BA22EB">
        <w:rPr>
          <w:b/>
          <w:i/>
          <w:sz w:val="22"/>
          <w:lang w:val="en-US"/>
        </w:rPr>
        <w:t>For SGCS calculation for rank&gt;1, average over all layers is proposed as baseline</w:t>
      </w:r>
      <w:r w:rsidR="00236B13" w:rsidRPr="00BA22EB">
        <w:rPr>
          <w:rFonts w:hint="eastAsia"/>
          <w:b/>
          <w:i/>
          <w:sz w:val="22"/>
          <w:lang w:val="en-US"/>
        </w:rPr>
        <w:t>.</w:t>
      </w:r>
    </w:p>
    <w:p w:rsidR="006539C1" w:rsidRDefault="006539C1" w:rsidP="000B0861">
      <w:pPr>
        <w:pStyle w:val="BodyText"/>
        <w:rPr>
          <w:rFonts w:eastAsiaTheme="minorEastAsia"/>
          <w:sz w:val="22"/>
          <w:lang w:eastAsia="zh-CN"/>
        </w:rPr>
      </w:pPr>
      <w:r w:rsidRPr="00BA22EB">
        <w:rPr>
          <w:rFonts w:eastAsiaTheme="minorEastAsia" w:hint="eastAsia"/>
          <w:b/>
          <w:i/>
          <w:sz w:val="22"/>
          <w:lang w:eastAsia="zh-CN"/>
        </w:rPr>
        <w:t>P</w:t>
      </w:r>
      <w:r w:rsidRPr="00BA22EB">
        <w:rPr>
          <w:rFonts w:eastAsiaTheme="minorEastAsia"/>
          <w:b/>
          <w:i/>
          <w:sz w:val="22"/>
          <w:lang w:eastAsia="zh-CN"/>
        </w:rPr>
        <w:t>roposal: For channel estimation, the realistic channel estimation is used as the baseline for eventual SLS performance evaluation in inference stage and ideal channel estimation for dataset construction in AI</w:t>
      </w:r>
      <w:r w:rsidRPr="00BA22EB">
        <w:rPr>
          <w:rFonts w:eastAsiaTheme="minorEastAsia" w:hint="eastAsia"/>
          <w:b/>
          <w:i/>
          <w:sz w:val="22"/>
          <w:lang w:eastAsia="zh-CN"/>
        </w:rPr>
        <w:t>/ML</w:t>
      </w:r>
      <w:r w:rsidRPr="00BA22EB">
        <w:rPr>
          <w:rFonts w:eastAsiaTheme="minorEastAsia"/>
          <w:b/>
          <w:i/>
          <w:sz w:val="22"/>
          <w:lang w:eastAsia="zh-CN"/>
        </w:rPr>
        <w:t xml:space="preserve"> model training stage</w:t>
      </w:r>
      <w:r w:rsidRPr="00BA22EB">
        <w:rPr>
          <w:rFonts w:eastAsiaTheme="minorEastAsia"/>
          <w:sz w:val="22"/>
          <w:lang w:eastAsia="zh-CN"/>
        </w:rPr>
        <w:t>.</w:t>
      </w:r>
    </w:p>
    <w:p w:rsidR="00BA22EB" w:rsidRDefault="00BA22EB" w:rsidP="006539C1">
      <w:pPr>
        <w:pStyle w:val="BodyText"/>
        <w:rPr>
          <w:rFonts w:eastAsiaTheme="minorEastAsia"/>
          <w:sz w:val="22"/>
          <w:lang w:eastAsia="zh-CN"/>
        </w:rPr>
      </w:pPr>
    </w:p>
    <w:p w:rsidR="008C31AF" w:rsidRDefault="008C31AF" w:rsidP="006539C1">
      <w:pPr>
        <w:pStyle w:val="BodyText"/>
        <w:rPr>
          <w:rFonts w:eastAsiaTheme="minorEastAsia"/>
          <w:sz w:val="22"/>
          <w:lang w:eastAsia="zh-CN"/>
        </w:rPr>
      </w:pPr>
    </w:p>
    <w:p w:rsidR="008C31AF" w:rsidRDefault="008C31AF" w:rsidP="006539C1">
      <w:pPr>
        <w:pStyle w:val="BodyText"/>
        <w:rPr>
          <w:rFonts w:eastAsiaTheme="minorEastAsia"/>
          <w:sz w:val="22"/>
          <w:lang w:eastAsia="zh-CN"/>
        </w:rPr>
      </w:pPr>
    </w:p>
    <w:p w:rsidR="00BA22EB" w:rsidRPr="00BA22EB" w:rsidRDefault="00BA22EB" w:rsidP="006539C1">
      <w:pPr>
        <w:pStyle w:val="BodyText"/>
        <w:rPr>
          <w:rFonts w:eastAsiaTheme="minorEastAsia"/>
          <w:sz w:val="22"/>
          <w:lang w:eastAsia="zh-CN"/>
        </w:rPr>
      </w:pPr>
    </w:p>
    <w:p w:rsidR="00A258F3" w:rsidRPr="00BA22EB" w:rsidRDefault="00A258F3" w:rsidP="00A258F3">
      <w:pPr>
        <w:pStyle w:val="Heading1"/>
        <w:pBdr>
          <w:top w:val="single" w:sz="12" w:space="4" w:color="auto"/>
        </w:pBdr>
        <w:rPr>
          <w:rFonts w:cs="Arial"/>
          <w:sz w:val="38"/>
          <w:lang w:val="en-US"/>
        </w:rPr>
      </w:pPr>
      <w:r w:rsidRPr="00BA22EB">
        <w:rPr>
          <w:rFonts w:cs="Arial"/>
          <w:sz w:val="38"/>
          <w:lang w:val="en-US"/>
        </w:rPr>
        <w:lastRenderedPageBreak/>
        <w:t>References</w:t>
      </w:r>
    </w:p>
    <w:p w:rsidR="00A258F3" w:rsidRPr="00BA22EB" w:rsidRDefault="00A258F3" w:rsidP="00A258F3">
      <w:pPr>
        <w:pStyle w:val="References"/>
        <w:rPr>
          <w:sz w:val="22"/>
          <w:szCs w:val="20"/>
        </w:rPr>
      </w:pPr>
      <w:r w:rsidRPr="00BA22EB">
        <w:rPr>
          <w:rFonts w:eastAsiaTheme="minorEastAsia"/>
          <w:sz w:val="22"/>
          <w:szCs w:val="20"/>
          <w:lang w:eastAsia="zh-CN"/>
        </w:rPr>
        <w:t>3GPP TS 38.214 (v16.2.0)</w:t>
      </w:r>
    </w:p>
    <w:p w:rsidR="00A258F3" w:rsidRPr="00BA22EB" w:rsidRDefault="00A258F3" w:rsidP="00A258F3">
      <w:pPr>
        <w:pStyle w:val="References"/>
        <w:rPr>
          <w:sz w:val="22"/>
          <w:szCs w:val="20"/>
          <w:lang w:eastAsia="zh-CN"/>
        </w:rPr>
      </w:pPr>
      <w:r w:rsidRPr="00BA22EB">
        <w:rPr>
          <w:sz w:val="22"/>
          <w:szCs w:val="20"/>
          <w:lang w:eastAsia="zh-CN"/>
        </w:rPr>
        <w:t xml:space="preserve">Wen, Chao-Kai, Wan-Ting Shih, and Shi </w:t>
      </w:r>
      <w:proofErr w:type="spellStart"/>
      <w:r w:rsidRPr="00BA22EB">
        <w:rPr>
          <w:sz w:val="22"/>
          <w:szCs w:val="20"/>
          <w:lang w:eastAsia="zh-CN"/>
        </w:rPr>
        <w:t>Jin</w:t>
      </w:r>
      <w:proofErr w:type="spellEnd"/>
      <w:r w:rsidRPr="00BA22EB">
        <w:rPr>
          <w:sz w:val="22"/>
          <w:szCs w:val="20"/>
          <w:lang w:eastAsia="zh-CN"/>
        </w:rPr>
        <w:t>. "Deep learning for massive MIMO CSI feedback." </w:t>
      </w:r>
      <w:r w:rsidRPr="00BA22EB">
        <w:rPr>
          <w:i/>
          <w:iCs/>
          <w:sz w:val="22"/>
          <w:szCs w:val="20"/>
          <w:lang w:eastAsia="zh-CN"/>
        </w:rPr>
        <w:t>IEEE Wireless Communications Letters</w:t>
      </w:r>
      <w:r w:rsidRPr="00BA22EB">
        <w:rPr>
          <w:sz w:val="22"/>
          <w:szCs w:val="20"/>
          <w:lang w:eastAsia="zh-CN"/>
        </w:rPr>
        <w:t> 7.5 (2018): 748-751.</w:t>
      </w:r>
    </w:p>
    <w:p w:rsidR="002924A9" w:rsidRPr="00BA22EB" w:rsidRDefault="00FA6BBC" w:rsidP="002924A9">
      <w:pPr>
        <w:pStyle w:val="References"/>
        <w:spacing w:before="0" w:beforeAutospacing="0" w:after="0" w:afterAutospacing="0"/>
        <w:jc w:val="both"/>
        <w:rPr>
          <w:sz w:val="22"/>
          <w:szCs w:val="20"/>
          <w:lang w:eastAsia="zh-CN"/>
        </w:rPr>
      </w:pPr>
      <w:r>
        <w:rPr>
          <w:sz w:val="22"/>
          <w:szCs w:val="20"/>
          <w:lang w:eastAsia="zh-CN"/>
        </w:rPr>
        <w:t>Chair’s notes for RAN1#109</w:t>
      </w:r>
      <w:r w:rsidR="002924A9" w:rsidRPr="00BA22EB">
        <w:rPr>
          <w:sz w:val="22"/>
          <w:szCs w:val="20"/>
          <w:lang w:eastAsia="zh-CN"/>
        </w:rPr>
        <w:t>-e</w:t>
      </w:r>
    </w:p>
    <w:p w:rsidR="004837CC" w:rsidRPr="00BA22EB" w:rsidRDefault="00FA6BBC" w:rsidP="004837CC">
      <w:pPr>
        <w:pStyle w:val="References"/>
        <w:spacing w:before="0" w:beforeAutospacing="0" w:after="0" w:afterAutospacing="0"/>
        <w:jc w:val="both"/>
        <w:rPr>
          <w:sz w:val="22"/>
          <w:szCs w:val="20"/>
          <w:lang w:eastAsia="zh-CN"/>
        </w:rPr>
      </w:pPr>
      <w:r>
        <w:rPr>
          <w:sz w:val="22"/>
          <w:szCs w:val="20"/>
          <w:lang w:eastAsia="zh-CN"/>
        </w:rPr>
        <w:t>Chair’s notes for RAN1#110</w:t>
      </w:r>
    </w:p>
    <w:p w:rsidR="008C126D" w:rsidRPr="00BA22EB" w:rsidRDefault="008C126D" w:rsidP="008C126D">
      <w:pPr>
        <w:pStyle w:val="References"/>
        <w:spacing w:before="0" w:beforeAutospacing="0" w:after="0" w:afterAutospacing="0"/>
        <w:jc w:val="both"/>
        <w:rPr>
          <w:sz w:val="22"/>
          <w:szCs w:val="20"/>
          <w:lang w:eastAsia="zh-CN"/>
        </w:rPr>
      </w:pPr>
      <w:proofErr w:type="spellStart"/>
      <w:r w:rsidRPr="00BA22EB">
        <w:rPr>
          <w:sz w:val="22"/>
          <w:szCs w:val="20"/>
          <w:lang w:eastAsia="zh-CN"/>
        </w:rPr>
        <w:t>Guo</w:t>
      </w:r>
      <w:proofErr w:type="spellEnd"/>
      <w:r w:rsidRPr="00BA22EB">
        <w:rPr>
          <w:sz w:val="22"/>
          <w:szCs w:val="20"/>
          <w:lang w:eastAsia="zh-CN"/>
        </w:rPr>
        <w:t xml:space="preserve">, </w:t>
      </w:r>
      <w:proofErr w:type="spellStart"/>
      <w:r w:rsidRPr="00BA22EB">
        <w:rPr>
          <w:sz w:val="22"/>
          <w:szCs w:val="20"/>
          <w:lang w:eastAsia="zh-CN"/>
        </w:rPr>
        <w:t>Jiajia</w:t>
      </w:r>
      <w:proofErr w:type="spellEnd"/>
      <w:r w:rsidRPr="00BA22EB">
        <w:rPr>
          <w:sz w:val="22"/>
          <w:szCs w:val="20"/>
          <w:lang w:eastAsia="zh-CN"/>
        </w:rPr>
        <w:t xml:space="preserve">, et al. "Overview of Deep Learning-based CSI Feedback in Massive MIMO Systems." </w:t>
      </w:r>
      <w:proofErr w:type="spellStart"/>
      <w:r w:rsidRPr="00BA22EB">
        <w:rPr>
          <w:sz w:val="22"/>
          <w:szCs w:val="20"/>
          <w:lang w:eastAsia="zh-CN"/>
        </w:rPr>
        <w:t>arXiv</w:t>
      </w:r>
      <w:proofErr w:type="spellEnd"/>
      <w:r w:rsidRPr="00BA22EB">
        <w:rPr>
          <w:sz w:val="22"/>
          <w:szCs w:val="20"/>
          <w:lang w:eastAsia="zh-CN"/>
        </w:rPr>
        <w:t xml:space="preserve"> preprint arXiv</w:t>
      </w:r>
      <w:proofErr w:type="gramStart"/>
      <w:r w:rsidRPr="00BA22EB">
        <w:rPr>
          <w:sz w:val="22"/>
          <w:szCs w:val="20"/>
          <w:lang w:eastAsia="zh-CN"/>
        </w:rPr>
        <w:t>:2206.14383</w:t>
      </w:r>
      <w:proofErr w:type="gramEnd"/>
      <w:r w:rsidRPr="00BA22EB">
        <w:rPr>
          <w:sz w:val="22"/>
          <w:szCs w:val="20"/>
          <w:lang w:eastAsia="zh-CN"/>
        </w:rPr>
        <w:t xml:space="preserve"> (2022).</w:t>
      </w:r>
    </w:p>
    <w:p w:rsidR="00B5245A" w:rsidRPr="00BA22EB" w:rsidRDefault="00B5245A" w:rsidP="00A258F3">
      <w:pPr>
        <w:pStyle w:val="References"/>
        <w:numPr>
          <w:ilvl w:val="0"/>
          <w:numId w:val="0"/>
        </w:numPr>
        <w:rPr>
          <w:sz w:val="22"/>
          <w:szCs w:val="20"/>
          <w:lang w:eastAsia="zh-CN"/>
        </w:rPr>
      </w:pPr>
    </w:p>
    <w:p w:rsidR="00B5245A" w:rsidRPr="00BA22EB" w:rsidRDefault="00B5245A" w:rsidP="00A258F3">
      <w:pPr>
        <w:pStyle w:val="References"/>
        <w:numPr>
          <w:ilvl w:val="0"/>
          <w:numId w:val="0"/>
        </w:numPr>
        <w:rPr>
          <w:sz w:val="22"/>
          <w:szCs w:val="20"/>
          <w:lang w:eastAsia="zh-CN"/>
        </w:rPr>
      </w:pPr>
    </w:p>
    <w:p w:rsidR="001D32D4" w:rsidRPr="00BA22EB" w:rsidRDefault="003C1618" w:rsidP="003C1618">
      <w:pPr>
        <w:pStyle w:val="Caption"/>
        <w:keepNext/>
        <w:rPr>
          <w:sz w:val="22"/>
        </w:rPr>
      </w:pPr>
      <w:bookmarkStart w:id="1" w:name="_Ref110339377"/>
      <w:bookmarkStart w:id="2" w:name="_Ref111117830"/>
      <w:r w:rsidRPr="00BA22EB">
        <w:rPr>
          <w:sz w:val="22"/>
          <w:lang w:val="en-US"/>
        </w:rPr>
        <w:t xml:space="preserve">     </w:t>
      </w:r>
      <w:r w:rsidR="001D32D4" w:rsidRPr="00BA22EB">
        <w:rPr>
          <w:sz w:val="22"/>
        </w:rPr>
        <w:t xml:space="preserve">Table </w:t>
      </w:r>
      <w:bookmarkEnd w:id="1"/>
      <w:r w:rsidR="0039617F">
        <w:rPr>
          <w:sz w:val="22"/>
        </w:rPr>
        <w:t>3</w:t>
      </w:r>
      <w:r w:rsidR="00F71601" w:rsidRPr="00BA22EB">
        <w:rPr>
          <w:sz w:val="22"/>
        </w:rPr>
        <w:t>: Chanel p</w:t>
      </w:r>
      <w:r w:rsidR="001D32D4" w:rsidRPr="00BA22EB">
        <w:rPr>
          <w:sz w:val="22"/>
        </w:rPr>
        <w:t>arameter</w:t>
      </w:r>
      <w:r w:rsidR="00F71601" w:rsidRPr="00BA22EB">
        <w:rPr>
          <w:sz w:val="22"/>
        </w:rPr>
        <w:t>s</w:t>
      </w:r>
      <w:r w:rsidR="001D32D4" w:rsidRPr="00BA22EB">
        <w:rPr>
          <w:sz w:val="22"/>
        </w:rPr>
        <w:t xml:space="preserve"> configurations used in generating datasets for CSI Compression</w:t>
      </w:r>
      <w:bookmarkEnd w:id="2"/>
      <w:r w:rsidR="00C77DF4" w:rsidRPr="00BA22EB">
        <w:rPr>
          <w:sz w:val="22"/>
        </w:rPr>
        <w:t>.</w:t>
      </w:r>
    </w:p>
    <w:tbl>
      <w:tblPr>
        <w:tblStyle w:val="TableGrid"/>
        <w:tblpPr w:leftFromText="180" w:rightFromText="180" w:vertAnchor="text" w:horzAnchor="margin" w:tblpXSpec="center" w:tblpY="-58"/>
        <w:tblW w:w="0" w:type="auto"/>
        <w:tblLook w:val="04A0" w:firstRow="1" w:lastRow="0" w:firstColumn="1" w:lastColumn="0" w:noHBand="0" w:noVBand="1"/>
      </w:tblPr>
      <w:tblGrid>
        <w:gridCol w:w="2645"/>
        <w:gridCol w:w="3983"/>
      </w:tblGrid>
      <w:tr w:rsidR="00430478" w:rsidRPr="00BA22EB" w:rsidTr="00847B6C">
        <w:trPr>
          <w:trHeight w:val="335"/>
        </w:trPr>
        <w:tc>
          <w:tcPr>
            <w:tcW w:w="2645" w:type="dxa"/>
            <w:tcBorders>
              <w:top w:val="single" w:sz="4" w:space="0" w:color="auto"/>
              <w:left w:val="single" w:sz="4" w:space="0" w:color="auto"/>
            </w:tcBorders>
            <w:shd w:val="clear" w:color="auto" w:fill="FFFFFF" w:themeFill="background1"/>
            <w:vAlign w:val="center"/>
          </w:tcPr>
          <w:p w:rsidR="00430478" w:rsidRPr="00BA22EB" w:rsidRDefault="00430478" w:rsidP="00430478">
            <w:pPr>
              <w:spacing w:after="0"/>
              <w:ind w:firstLine="422"/>
              <w:jc w:val="center"/>
              <w:rPr>
                <w:b/>
                <w:sz w:val="20"/>
                <w:szCs w:val="18"/>
                <w:lang w:val="en-US"/>
              </w:rPr>
            </w:pPr>
            <w:r w:rsidRPr="00BA22EB">
              <w:rPr>
                <w:b/>
                <w:sz w:val="26"/>
                <w:szCs w:val="18"/>
                <w:lang w:val="en-US"/>
              </w:rPr>
              <w:t>Parameter</w:t>
            </w:r>
          </w:p>
        </w:tc>
        <w:tc>
          <w:tcPr>
            <w:tcW w:w="3983" w:type="dxa"/>
            <w:shd w:val="clear" w:color="auto" w:fill="FFFFFF" w:themeFill="background1"/>
            <w:vAlign w:val="center"/>
          </w:tcPr>
          <w:p w:rsidR="00430478" w:rsidRPr="00BA22EB" w:rsidRDefault="00430478" w:rsidP="00430478">
            <w:pPr>
              <w:spacing w:after="0"/>
              <w:ind w:firstLine="422"/>
              <w:jc w:val="center"/>
              <w:rPr>
                <w:b/>
                <w:sz w:val="20"/>
                <w:szCs w:val="18"/>
              </w:rPr>
            </w:pPr>
            <w:r w:rsidRPr="00BA22EB">
              <w:rPr>
                <w:b/>
                <w:sz w:val="26"/>
                <w:szCs w:val="18"/>
              </w:rPr>
              <w:t>Value</w:t>
            </w:r>
          </w:p>
        </w:tc>
      </w:tr>
      <w:tr w:rsidR="00430478" w:rsidRPr="00BA22EB" w:rsidTr="00847B6C">
        <w:trPr>
          <w:trHeight w:val="335"/>
        </w:trPr>
        <w:tc>
          <w:tcPr>
            <w:tcW w:w="2645" w:type="dxa"/>
            <w:shd w:val="clear" w:color="auto" w:fill="FFFFFF" w:themeFill="background1"/>
            <w:vAlign w:val="center"/>
          </w:tcPr>
          <w:p w:rsidR="00430478" w:rsidRPr="00BA22EB" w:rsidRDefault="00430478" w:rsidP="00430478">
            <w:pPr>
              <w:spacing w:after="0"/>
              <w:ind w:firstLine="360"/>
              <w:jc w:val="center"/>
              <w:rPr>
                <w:sz w:val="20"/>
                <w:szCs w:val="18"/>
              </w:rPr>
            </w:pPr>
            <w:r w:rsidRPr="00BA22EB">
              <w:rPr>
                <w:sz w:val="20"/>
                <w:szCs w:val="18"/>
              </w:rPr>
              <w:t xml:space="preserve">Carrier </w:t>
            </w:r>
            <w:proofErr w:type="spellStart"/>
            <w:r w:rsidRPr="00BA22EB">
              <w:rPr>
                <w:sz w:val="20"/>
                <w:szCs w:val="18"/>
              </w:rPr>
              <w:t>frequency</w:t>
            </w:r>
            <w:proofErr w:type="spellEnd"/>
          </w:p>
        </w:tc>
        <w:tc>
          <w:tcPr>
            <w:tcW w:w="3983" w:type="dxa"/>
            <w:shd w:val="clear" w:color="auto" w:fill="FFFFFF" w:themeFill="background1"/>
            <w:vAlign w:val="center"/>
          </w:tcPr>
          <w:p w:rsidR="00430478" w:rsidRPr="00BA22EB" w:rsidRDefault="00430478" w:rsidP="00430478">
            <w:pPr>
              <w:spacing w:after="0"/>
              <w:ind w:firstLine="360"/>
              <w:jc w:val="center"/>
              <w:rPr>
                <w:sz w:val="20"/>
                <w:szCs w:val="18"/>
              </w:rPr>
            </w:pPr>
            <w:r w:rsidRPr="00BA22EB">
              <w:rPr>
                <w:sz w:val="20"/>
                <w:szCs w:val="18"/>
              </w:rPr>
              <w:t>4 GHz</w:t>
            </w:r>
          </w:p>
        </w:tc>
      </w:tr>
      <w:tr w:rsidR="00430478" w:rsidRPr="00BA22EB" w:rsidTr="00847B6C">
        <w:trPr>
          <w:trHeight w:val="335"/>
        </w:trPr>
        <w:tc>
          <w:tcPr>
            <w:tcW w:w="2645" w:type="dxa"/>
            <w:shd w:val="clear" w:color="auto" w:fill="FFFFFF" w:themeFill="background1"/>
            <w:vAlign w:val="center"/>
          </w:tcPr>
          <w:p w:rsidR="00430478" w:rsidRPr="00BA22EB" w:rsidRDefault="00430478" w:rsidP="00430478">
            <w:pPr>
              <w:spacing w:after="0"/>
              <w:ind w:firstLine="360"/>
              <w:jc w:val="center"/>
              <w:rPr>
                <w:sz w:val="20"/>
                <w:szCs w:val="18"/>
              </w:rPr>
            </w:pPr>
            <w:proofErr w:type="spellStart"/>
            <w:r w:rsidRPr="00BA22EB">
              <w:rPr>
                <w:sz w:val="20"/>
                <w:szCs w:val="18"/>
              </w:rPr>
              <w:t>Bandwidth</w:t>
            </w:r>
            <w:proofErr w:type="spellEnd"/>
          </w:p>
        </w:tc>
        <w:tc>
          <w:tcPr>
            <w:tcW w:w="3983" w:type="dxa"/>
            <w:shd w:val="clear" w:color="auto" w:fill="FFFFFF" w:themeFill="background1"/>
            <w:vAlign w:val="center"/>
          </w:tcPr>
          <w:p w:rsidR="00430478" w:rsidRPr="00BA22EB" w:rsidRDefault="00430478" w:rsidP="00430478">
            <w:pPr>
              <w:spacing w:after="0"/>
              <w:ind w:firstLine="360"/>
              <w:jc w:val="center"/>
              <w:rPr>
                <w:sz w:val="20"/>
                <w:szCs w:val="18"/>
              </w:rPr>
            </w:pPr>
            <w:r w:rsidRPr="00BA22EB">
              <w:rPr>
                <w:sz w:val="20"/>
                <w:szCs w:val="18"/>
              </w:rPr>
              <w:t>10MHz</w:t>
            </w:r>
          </w:p>
        </w:tc>
      </w:tr>
      <w:tr w:rsidR="00430478" w:rsidRPr="00BA22EB" w:rsidTr="00847B6C">
        <w:trPr>
          <w:trHeight w:val="335"/>
        </w:trPr>
        <w:tc>
          <w:tcPr>
            <w:tcW w:w="2645" w:type="dxa"/>
            <w:shd w:val="clear" w:color="auto" w:fill="FFFFFF" w:themeFill="background1"/>
            <w:vAlign w:val="center"/>
          </w:tcPr>
          <w:p w:rsidR="00430478" w:rsidRPr="00BA22EB" w:rsidRDefault="00430478" w:rsidP="00430478">
            <w:pPr>
              <w:spacing w:after="0"/>
              <w:ind w:firstLine="360"/>
              <w:jc w:val="center"/>
              <w:rPr>
                <w:sz w:val="20"/>
                <w:szCs w:val="18"/>
              </w:rPr>
            </w:pPr>
            <w:r w:rsidRPr="00BA22EB">
              <w:rPr>
                <w:sz w:val="20"/>
                <w:szCs w:val="18"/>
              </w:rPr>
              <w:t>SCS</w:t>
            </w:r>
          </w:p>
        </w:tc>
        <w:tc>
          <w:tcPr>
            <w:tcW w:w="3983" w:type="dxa"/>
            <w:shd w:val="clear" w:color="auto" w:fill="FFFFFF" w:themeFill="background1"/>
            <w:vAlign w:val="center"/>
          </w:tcPr>
          <w:p w:rsidR="00430478" w:rsidRPr="00BA22EB" w:rsidRDefault="00430478" w:rsidP="00430478">
            <w:pPr>
              <w:spacing w:after="0"/>
              <w:ind w:firstLine="360"/>
              <w:jc w:val="center"/>
              <w:rPr>
                <w:sz w:val="20"/>
                <w:szCs w:val="18"/>
              </w:rPr>
            </w:pPr>
            <w:r w:rsidRPr="00BA22EB">
              <w:rPr>
                <w:sz w:val="20"/>
                <w:szCs w:val="18"/>
              </w:rPr>
              <w:t>15 kHz</w:t>
            </w:r>
          </w:p>
        </w:tc>
      </w:tr>
      <w:tr w:rsidR="00430478" w:rsidRPr="00BA22EB" w:rsidTr="00847B6C">
        <w:trPr>
          <w:trHeight w:val="335"/>
        </w:trPr>
        <w:tc>
          <w:tcPr>
            <w:tcW w:w="2645" w:type="dxa"/>
            <w:shd w:val="clear" w:color="auto" w:fill="FFFFFF" w:themeFill="background1"/>
            <w:vAlign w:val="center"/>
          </w:tcPr>
          <w:p w:rsidR="00430478" w:rsidRPr="00BA22EB" w:rsidRDefault="00430478" w:rsidP="00430478">
            <w:pPr>
              <w:spacing w:after="0"/>
              <w:ind w:firstLine="360"/>
              <w:jc w:val="center"/>
              <w:rPr>
                <w:sz w:val="20"/>
                <w:szCs w:val="18"/>
              </w:rPr>
            </w:pPr>
            <w:r w:rsidRPr="00BA22EB">
              <w:rPr>
                <w:sz w:val="20"/>
                <w:szCs w:val="18"/>
              </w:rPr>
              <w:t>PRB</w:t>
            </w:r>
          </w:p>
        </w:tc>
        <w:tc>
          <w:tcPr>
            <w:tcW w:w="3983" w:type="dxa"/>
            <w:shd w:val="clear" w:color="auto" w:fill="FFFFFF" w:themeFill="background1"/>
            <w:vAlign w:val="center"/>
          </w:tcPr>
          <w:p w:rsidR="00430478" w:rsidRPr="00BA22EB" w:rsidRDefault="00430478" w:rsidP="00430478">
            <w:pPr>
              <w:spacing w:after="0"/>
              <w:ind w:firstLine="360"/>
              <w:jc w:val="center"/>
              <w:rPr>
                <w:sz w:val="20"/>
                <w:szCs w:val="18"/>
              </w:rPr>
            </w:pPr>
            <w:r w:rsidRPr="00BA22EB">
              <w:rPr>
                <w:sz w:val="20"/>
                <w:szCs w:val="18"/>
              </w:rPr>
              <w:t>52</w:t>
            </w:r>
          </w:p>
        </w:tc>
      </w:tr>
      <w:tr w:rsidR="00430478" w:rsidRPr="00BA22EB" w:rsidTr="00847B6C">
        <w:trPr>
          <w:trHeight w:val="335"/>
        </w:trPr>
        <w:tc>
          <w:tcPr>
            <w:tcW w:w="2645" w:type="dxa"/>
            <w:shd w:val="clear" w:color="auto" w:fill="FFFFFF" w:themeFill="background1"/>
            <w:vAlign w:val="center"/>
          </w:tcPr>
          <w:p w:rsidR="00430478" w:rsidRPr="00BA22EB" w:rsidRDefault="00430478" w:rsidP="00430478">
            <w:pPr>
              <w:spacing w:after="0"/>
              <w:ind w:firstLine="360"/>
              <w:jc w:val="center"/>
              <w:rPr>
                <w:sz w:val="20"/>
                <w:szCs w:val="18"/>
              </w:rPr>
            </w:pPr>
            <w:r w:rsidRPr="00BA22EB">
              <w:rPr>
                <w:sz w:val="20"/>
                <w:szCs w:val="18"/>
              </w:rPr>
              <w:t>Sub-band</w:t>
            </w:r>
          </w:p>
        </w:tc>
        <w:tc>
          <w:tcPr>
            <w:tcW w:w="3983" w:type="dxa"/>
            <w:shd w:val="clear" w:color="auto" w:fill="FFFFFF" w:themeFill="background1"/>
            <w:vAlign w:val="center"/>
          </w:tcPr>
          <w:p w:rsidR="00430478" w:rsidRPr="00BA22EB" w:rsidRDefault="00430478" w:rsidP="00430478">
            <w:pPr>
              <w:spacing w:after="0"/>
              <w:ind w:firstLine="360"/>
              <w:jc w:val="center"/>
              <w:rPr>
                <w:sz w:val="20"/>
                <w:szCs w:val="18"/>
              </w:rPr>
            </w:pPr>
            <w:r w:rsidRPr="00BA22EB">
              <w:rPr>
                <w:sz w:val="20"/>
                <w:szCs w:val="18"/>
              </w:rPr>
              <w:t>13</w:t>
            </w:r>
          </w:p>
        </w:tc>
      </w:tr>
      <w:tr w:rsidR="00430478" w:rsidRPr="00BA22EB" w:rsidTr="00847B6C">
        <w:trPr>
          <w:trHeight w:val="335"/>
        </w:trPr>
        <w:tc>
          <w:tcPr>
            <w:tcW w:w="2645" w:type="dxa"/>
            <w:shd w:val="clear" w:color="auto" w:fill="FFFFFF" w:themeFill="background1"/>
            <w:vAlign w:val="center"/>
          </w:tcPr>
          <w:p w:rsidR="00430478" w:rsidRPr="00BA22EB" w:rsidRDefault="00430478" w:rsidP="00430478">
            <w:pPr>
              <w:spacing w:after="0"/>
              <w:ind w:firstLine="360"/>
              <w:jc w:val="center"/>
              <w:rPr>
                <w:sz w:val="20"/>
                <w:szCs w:val="18"/>
              </w:rPr>
            </w:pPr>
            <w:r w:rsidRPr="00BA22EB">
              <w:rPr>
                <w:sz w:val="20"/>
                <w:szCs w:val="18"/>
              </w:rPr>
              <w:t xml:space="preserve">Channel </w:t>
            </w:r>
            <w:proofErr w:type="spellStart"/>
            <w:r w:rsidRPr="00BA22EB">
              <w:rPr>
                <w:sz w:val="20"/>
                <w:szCs w:val="18"/>
              </w:rPr>
              <w:t>model</w:t>
            </w:r>
            <w:proofErr w:type="spellEnd"/>
          </w:p>
        </w:tc>
        <w:tc>
          <w:tcPr>
            <w:tcW w:w="3983" w:type="dxa"/>
            <w:shd w:val="clear" w:color="auto" w:fill="FFFFFF" w:themeFill="background1"/>
            <w:vAlign w:val="center"/>
          </w:tcPr>
          <w:p w:rsidR="00430478" w:rsidRPr="00BA22EB" w:rsidRDefault="00430478" w:rsidP="00430478">
            <w:pPr>
              <w:spacing w:after="0"/>
              <w:ind w:firstLine="360"/>
              <w:jc w:val="center"/>
              <w:rPr>
                <w:sz w:val="20"/>
                <w:szCs w:val="18"/>
              </w:rPr>
            </w:pPr>
            <w:proofErr w:type="spellStart"/>
            <w:r w:rsidRPr="00BA22EB">
              <w:rPr>
                <w:sz w:val="20"/>
                <w:szCs w:val="18"/>
              </w:rPr>
              <w:t>UMa</w:t>
            </w:r>
            <w:proofErr w:type="spellEnd"/>
          </w:p>
        </w:tc>
      </w:tr>
      <w:tr w:rsidR="00430478" w:rsidRPr="00BA22EB" w:rsidTr="00847B6C">
        <w:trPr>
          <w:trHeight w:val="335"/>
        </w:trPr>
        <w:tc>
          <w:tcPr>
            <w:tcW w:w="2645" w:type="dxa"/>
            <w:shd w:val="clear" w:color="auto" w:fill="FFFFFF" w:themeFill="background1"/>
            <w:vAlign w:val="center"/>
          </w:tcPr>
          <w:p w:rsidR="00430478" w:rsidRPr="00BA22EB" w:rsidRDefault="00430478" w:rsidP="00430478">
            <w:pPr>
              <w:spacing w:after="0"/>
              <w:ind w:firstLine="360"/>
              <w:jc w:val="center"/>
              <w:rPr>
                <w:sz w:val="20"/>
                <w:szCs w:val="18"/>
              </w:rPr>
            </w:pPr>
            <w:r w:rsidRPr="00BA22EB">
              <w:rPr>
                <w:sz w:val="20"/>
                <w:szCs w:val="18"/>
              </w:rPr>
              <w:t xml:space="preserve">UE </w:t>
            </w:r>
            <w:proofErr w:type="spellStart"/>
            <w:r w:rsidRPr="00BA22EB">
              <w:rPr>
                <w:sz w:val="20"/>
                <w:szCs w:val="18"/>
              </w:rPr>
              <w:t>distribution</w:t>
            </w:r>
            <w:proofErr w:type="spellEnd"/>
          </w:p>
        </w:tc>
        <w:tc>
          <w:tcPr>
            <w:tcW w:w="3983" w:type="dxa"/>
            <w:shd w:val="clear" w:color="auto" w:fill="FFFFFF" w:themeFill="background1"/>
            <w:vAlign w:val="center"/>
          </w:tcPr>
          <w:p w:rsidR="00430478" w:rsidRPr="00BA22EB" w:rsidRDefault="00430478" w:rsidP="00430478">
            <w:pPr>
              <w:spacing w:after="0"/>
              <w:ind w:firstLine="360"/>
              <w:jc w:val="center"/>
              <w:rPr>
                <w:sz w:val="20"/>
                <w:szCs w:val="18"/>
              </w:rPr>
            </w:pPr>
            <w:r w:rsidRPr="00BA22EB">
              <w:rPr>
                <w:sz w:val="20"/>
                <w:szCs w:val="18"/>
              </w:rPr>
              <w:t xml:space="preserve">70% </w:t>
            </w:r>
            <w:proofErr w:type="spellStart"/>
            <w:r w:rsidRPr="00BA22EB">
              <w:rPr>
                <w:sz w:val="20"/>
                <w:szCs w:val="18"/>
              </w:rPr>
              <w:t>indoor</w:t>
            </w:r>
            <w:proofErr w:type="spellEnd"/>
            <w:r w:rsidRPr="00BA22EB">
              <w:rPr>
                <w:sz w:val="20"/>
                <w:szCs w:val="18"/>
              </w:rPr>
              <w:t xml:space="preserve"> + 30% </w:t>
            </w:r>
            <w:proofErr w:type="spellStart"/>
            <w:r w:rsidRPr="00BA22EB">
              <w:rPr>
                <w:sz w:val="20"/>
                <w:szCs w:val="18"/>
              </w:rPr>
              <w:t>outdoor</w:t>
            </w:r>
            <w:proofErr w:type="spellEnd"/>
          </w:p>
        </w:tc>
      </w:tr>
      <w:tr w:rsidR="00430478" w:rsidRPr="00BA22EB" w:rsidTr="00847B6C">
        <w:trPr>
          <w:trHeight w:val="335"/>
        </w:trPr>
        <w:tc>
          <w:tcPr>
            <w:tcW w:w="2645" w:type="dxa"/>
            <w:shd w:val="clear" w:color="auto" w:fill="FFFFFF" w:themeFill="background1"/>
            <w:vAlign w:val="center"/>
          </w:tcPr>
          <w:p w:rsidR="00430478" w:rsidRPr="00BA22EB" w:rsidRDefault="00430478" w:rsidP="00430478">
            <w:pPr>
              <w:spacing w:after="0"/>
              <w:ind w:firstLine="360"/>
              <w:jc w:val="center"/>
              <w:rPr>
                <w:sz w:val="20"/>
                <w:szCs w:val="18"/>
              </w:rPr>
            </w:pPr>
            <w:r w:rsidRPr="00BA22EB">
              <w:rPr>
                <w:sz w:val="20"/>
                <w:szCs w:val="18"/>
              </w:rPr>
              <w:t xml:space="preserve">UE </w:t>
            </w:r>
            <w:proofErr w:type="spellStart"/>
            <w:r w:rsidRPr="00BA22EB">
              <w:rPr>
                <w:sz w:val="20"/>
                <w:szCs w:val="18"/>
              </w:rPr>
              <w:t>speed</w:t>
            </w:r>
            <w:proofErr w:type="spellEnd"/>
          </w:p>
        </w:tc>
        <w:tc>
          <w:tcPr>
            <w:tcW w:w="3983" w:type="dxa"/>
            <w:shd w:val="clear" w:color="auto" w:fill="FFFFFF" w:themeFill="background1"/>
            <w:vAlign w:val="center"/>
          </w:tcPr>
          <w:p w:rsidR="00430478" w:rsidRPr="00BA22EB" w:rsidRDefault="00430478" w:rsidP="00430478">
            <w:pPr>
              <w:spacing w:after="0"/>
              <w:ind w:firstLine="360"/>
              <w:jc w:val="center"/>
              <w:rPr>
                <w:sz w:val="20"/>
                <w:szCs w:val="18"/>
                <w:lang w:val="en-US"/>
              </w:rPr>
            </w:pPr>
            <w:r w:rsidRPr="00BA22EB">
              <w:rPr>
                <w:sz w:val="20"/>
                <w:szCs w:val="18"/>
                <w:lang w:val="en-US"/>
              </w:rPr>
              <w:t>3 km/h indoor,30 km/h outdoor</w:t>
            </w:r>
          </w:p>
        </w:tc>
      </w:tr>
      <w:tr w:rsidR="00430478" w:rsidRPr="00BA22EB" w:rsidTr="00847B6C">
        <w:trPr>
          <w:trHeight w:val="335"/>
        </w:trPr>
        <w:tc>
          <w:tcPr>
            <w:tcW w:w="2645" w:type="dxa"/>
            <w:shd w:val="clear" w:color="auto" w:fill="FFFFFF" w:themeFill="background1"/>
            <w:vAlign w:val="center"/>
          </w:tcPr>
          <w:p w:rsidR="00430478" w:rsidRPr="00BA22EB" w:rsidRDefault="00430478" w:rsidP="00430478">
            <w:pPr>
              <w:spacing w:after="0"/>
              <w:ind w:firstLine="360"/>
              <w:jc w:val="center"/>
              <w:rPr>
                <w:sz w:val="20"/>
                <w:szCs w:val="18"/>
              </w:rPr>
            </w:pPr>
            <w:proofErr w:type="spellStart"/>
            <w:r w:rsidRPr="00BA22EB">
              <w:rPr>
                <w:sz w:val="20"/>
                <w:szCs w:val="18"/>
              </w:rPr>
              <w:t>Tx</w:t>
            </w:r>
            <w:proofErr w:type="spellEnd"/>
            <w:r w:rsidRPr="00BA22EB">
              <w:rPr>
                <w:sz w:val="20"/>
                <w:szCs w:val="18"/>
              </w:rPr>
              <w:t xml:space="preserve"> </w:t>
            </w:r>
            <w:proofErr w:type="spellStart"/>
            <w:r w:rsidRPr="00BA22EB">
              <w:rPr>
                <w:sz w:val="20"/>
                <w:szCs w:val="18"/>
              </w:rPr>
              <w:t>antennas</w:t>
            </w:r>
            <w:proofErr w:type="spellEnd"/>
          </w:p>
        </w:tc>
        <w:tc>
          <w:tcPr>
            <w:tcW w:w="3983" w:type="dxa"/>
            <w:shd w:val="clear" w:color="auto" w:fill="FFFFFF" w:themeFill="background1"/>
            <w:vAlign w:val="center"/>
          </w:tcPr>
          <w:p w:rsidR="00430478" w:rsidRPr="00BA22EB" w:rsidRDefault="00430478" w:rsidP="00430478">
            <w:pPr>
              <w:spacing w:before="240" w:after="0"/>
              <w:ind w:firstLine="360"/>
              <w:jc w:val="center"/>
              <w:rPr>
                <w:sz w:val="20"/>
                <w:szCs w:val="18"/>
                <w:lang w:val="en-US"/>
              </w:rPr>
            </w:pPr>
            <w:r w:rsidRPr="00BA22EB">
              <w:rPr>
                <w:sz w:val="20"/>
                <w:szCs w:val="18"/>
                <w:lang w:val="en-US"/>
              </w:rPr>
              <w:t xml:space="preserve">32 </w:t>
            </w:r>
            <w:proofErr w:type="spellStart"/>
            <w:r w:rsidRPr="00BA22EB">
              <w:rPr>
                <w:sz w:val="20"/>
                <w:szCs w:val="18"/>
                <w:lang w:val="en-US"/>
              </w:rPr>
              <w:t>Tx</w:t>
            </w:r>
            <w:proofErr w:type="spellEnd"/>
            <w:r w:rsidRPr="00BA22EB">
              <w:rPr>
                <w:sz w:val="20"/>
                <w:szCs w:val="18"/>
                <w:lang w:val="en-US"/>
              </w:rPr>
              <w:t xml:space="preserve"> (8,8,2,1,1,2,8), (</w:t>
            </w:r>
            <w:proofErr w:type="spellStart"/>
            <w:r w:rsidRPr="00BA22EB">
              <w:rPr>
                <w:sz w:val="20"/>
                <w:szCs w:val="18"/>
                <w:lang w:val="en-US"/>
              </w:rPr>
              <w:t>dH,dV</w:t>
            </w:r>
            <w:proofErr w:type="spellEnd"/>
            <w:r w:rsidRPr="00BA22EB">
              <w:rPr>
                <w:sz w:val="20"/>
                <w:szCs w:val="18"/>
                <w:lang w:val="en-US"/>
              </w:rPr>
              <w:t>) = (0.5, 0.8)</w:t>
            </w:r>
            <m:oMath>
              <m:r>
                <w:rPr>
                  <w:rFonts w:ascii="Cambria Math" w:hAnsi="Cambria Math"/>
                  <w:sz w:val="20"/>
                  <w:szCs w:val="18"/>
                </w:rPr>
                <m:t>λ</m:t>
              </m:r>
            </m:oMath>
            <w:r w:rsidRPr="00BA22EB">
              <w:rPr>
                <w:sz w:val="20"/>
                <w:szCs w:val="18"/>
                <w:lang w:val="en-US"/>
              </w:rPr>
              <w:t>, directional</w:t>
            </w:r>
          </w:p>
        </w:tc>
      </w:tr>
      <w:tr w:rsidR="00430478" w:rsidRPr="00BA22EB" w:rsidTr="00847B6C">
        <w:trPr>
          <w:trHeight w:val="335"/>
        </w:trPr>
        <w:tc>
          <w:tcPr>
            <w:tcW w:w="2645" w:type="dxa"/>
            <w:shd w:val="clear" w:color="auto" w:fill="FFFFFF" w:themeFill="background1"/>
            <w:vAlign w:val="center"/>
          </w:tcPr>
          <w:p w:rsidR="00430478" w:rsidRPr="00BA22EB" w:rsidRDefault="00430478" w:rsidP="00430478">
            <w:pPr>
              <w:spacing w:after="0"/>
              <w:ind w:firstLine="360"/>
              <w:jc w:val="center"/>
              <w:rPr>
                <w:sz w:val="20"/>
                <w:szCs w:val="18"/>
              </w:rPr>
            </w:pPr>
            <w:proofErr w:type="spellStart"/>
            <w:r w:rsidRPr="00BA22EB">
              <w:rPr>
                <w:sz w:val="20"/>
                <w:szCs w:val="18"/>
              </w:rPr>
              <w:t>Rx</w:t>
            </w:r>
            <w:proofErr w:type="spellEnd"/>
            <w:r w:rsidRPr="00BA22EB">
              <w:rPr>
                <w:sz w:val="20"/>
                <w:szCs w:val="18"/>
              </w:rPr>
              <w:t xml:space="preserve"> </w:t>
            </w:r>
            <w:proofErr w:type="spellStart"/>
            <w:r w:rsidRPr="00BA22EB">
              <w:rPr>
                <w:sz w:val="20"/>
                <w:szCs w:val="18"/>
              </w:rPr>
              <w:t>antennas</w:t>
            </w:r>
            <w:proofErr w:type="spellEnd"/>
          </w:p>
        </w:tc>
        <w:tc>
          <w:tcPr>
            <w:tcW w:w="3983" w:type="dxa"/>
            <w:shd w:val="clear" w:color="auto" w:fill="FFFFFF" w:themeFill="background1"/>
            <w:vAlign w:val="center"/>
          </w:tcPr>
          <w:p w:rsidR="00430478" w:rsidRPr="00BA22EB" w:rsidRDefault="00430478" w:rsidP="00430478">
            <w:pPr>
              <w:spacing w:after="0"/>
              <w:ind w:firstLine="360"/>
              <w:jc w:val="center"/>
              <w:rPr>
                <w:sz w:val="20"/>
                <w:szCs w:val="18"/>
                <w:lang w:val="en-US"/>
              </w:rPr>
            </w:pPr>
            <w:r w:rsidRPr="00BA22EB">
              <w:rPr>
                <w:sz w:val="20"/>
                <w:szCs w:val="18"/>
                <w:lang w:val="en-US"/>
              </w:rPr>
              <w:t>4 Rx (1,2,2,1,1,1,2), (</w:t>
            </w:r>
            <w:proofErr w:type="spellStart"/>
            <w:r w:rsidRPr="00BA22EB">
              <w:rPr>
                <w:sz w:val="20"/>
                <w:szCs w:val="18"/>
                <w:lang w:val="en-US"/>
              </w:rPr>
              <w:t>dH,dV</w:t>
            </w:r>
            <w:proofErr w:type="spellEnd"/>
            <w:r w:rsidRPr="00BA22EB">
              <w:rPr>
                <w:sz w:val="20"/>
                <w:szCs w:val="18"/>
                <w:lang w:val="en-US"/>
              </w:rPr>
              <w:t>) = (0.5, 0.8)</w:t>
            </w:r>
            <m:oMath>
              <m:r>
                <w:rPr>
                  <w:rFonts w:ascii="Cambria Math" w:hAnsi="Cambria Math"/>
                  <w:sz w:val="20"/>
                  <w:szCs w:val="18"/>
                </w:rPr>
                <m:t>λ</m:t>
              </m:r>
            </m:oMath>
            <w:r w:rsidRPr="00BA22EB">
              <w:rPr>
                <w:sz w:val="20"/>
                <w:szCs w:val="18"/>
                <w:lang w:val="en-US"/>
              </w:rPr>
              <w:t xml:space="preserve">, </w:t>
            </w:r>
            <w:proofErr w:type="spellStart"/>
            <w:r w:rsidRPr="00BA22EB">
              <w:rPr>
                <w:sz w:val="20"/>
                <w:szCs w:val="18"/>
                <w:lang w:val="en-US"/>
              </w:rPr>
              <w:t>omni</w:t>
            </w:r>
            <w:proofErr w:type="spellEnd"/>
            <w:r w:rsidRPr="00BA22EB">
              <w:rPr>
                <w:sz w:val="20"/>
                <w:szCs w:val="18"/>
                <w:lang w:val="en-US"/>
              </w:rPr>
              <w:t>-directional</w:t>
            </w:r>
          </w:p>
        </w:tc>
      </w:tr>
      <w:tr w:rsidR="00430478" w:rsidRPr="00BA22EB" w:rsidTr="00847B6C">
        <w:trPr>
          <w:trHeight w:val="335"/>
        </w:trPr>
        <w:tc>
          <w:tcPr>
            <w:tcW w:w="2645" w:type="dxa"/>
            <w:shd w:val="clear" w:color="auto" w:fill="FFFFFF" w:themeFill="background1"/>
            <w:vAlign w:val="center"/>
          </w:tcPr>
          <w:p w:rsidR="00430478" w:rsidRPr="00BA22EB" w:rsidRDefault="00430478" w:rsidP="00430478">
            <w:pPr>
              <w:spacing w:after="0"/>
              <w:ind w:firstLine="360"/>
              <w:jc w:val="center"/>
              <w:rPr>
                <w:sz w:val="20"/>
                <w:szCs w:val="18"/>
              </w:rPr>
            </w:pPr>
            <w:r w:rsidRPr="00BA22EB">
              <w:rPr>
                <w:sz w:val="20"/>
                <w:szCs w:val="18"/>
              </w:rPr>
              <w:t>Rank</w:t>
            </w:r>
          </w:p>
        </w:tc>
        <w:tc>
          <w:tcPr>
            <w:tcW w:w="3983" w:type="dxa"/>
            <w:shd w:val="clear" w:color="auto" w:fill="FFFFFF" w:themeFill="background1"/>
            <w:vAlign w:val="center"/>
          </w:tcPr>
          <w:p w:rsidR="00430478" w:rsidRPr="00BA22EB" w:rsidRDefault="00430478" w:rsidP="00430478">
            <w:pPr>
              <w:spacing w:after="0"/>
              <w:ind w:firstLine="360"/>
              <w:jc w:val="center"/>
              <w:rPr>
                <w:sz w:val="20"/>
                <w:szCs w:val="18"/>
              </w:rPr>
            </w:pPr>
            <w:r w:rsidRPr="00BA22EB">
              <w:rPr>
                <w:sz w:val="20"/>
                <w:szCs w:val="18"/>
              </w:rPr>
              <w:t>1, 2</w:t>
            </w:r>
          </w:p>
        </w:tc>
      </w:tr>
      <w:tr w:rsidR="00430478" w:rsidRPr="00BA22EB" w:rsidTr="00847B6C">
        <w:trPr>
          <w:trHeight w:val="335"/>
        </w:trPr>
        <w:tc>
          <w:tcPr>
            <w:tcW w:w="2645" w:type="dxa"/>
            <w:shd w:val="clear" w:color="auto" w:fill="FFFFFF" w:themeFill="background1"/>
            <w:vAlign w:val="center"/>
          </w:tcPr>
          <w:p w:rsidR="00430478" w:rsidRPr="00BA22EB" w:rsidRDefault="00430478" w:rsidP="00430478">
            <w:pPr>
              <w:spacing w:after="0"/>
              <w:ind w:firstLine="360"/>
              <w:jc w:val="center"/>
              <w:rPr>
                <w:sz w:val="20"/>
                <w:szCs w:val="18"/>
              </w:rPr>
            </w:pPr>
            <w:r w:rsidRPr="00BA22EB">
              <w:rPr>
                <w:sz w:val="20"/>
                <w:szCs w:val="18"/>
              </w:rPr>
              <w:t xml:space="preserve">Channel </w:t>
            </w:r>
            <w:proofErr w:type="spellStart"/>
            <w:r w:rsidRPr="00BA22EB">
              <w:rPr>
                <w:sz w:val="20"/>
                <w:szCs w:val="18"/>
              </w:rPr>
              <w:t>Estimation</w:t>
            </w:r>
            <w:proofErr w:type="spellEnd"/>
          </w:p>
        </w:tc>
        <w:tc>
          <w:tcPr>
            <w:tcW w:w="3983" w:type="dxa"/>
            <w:shd w:val="clear" w:color="auto" w:fill="FFFFFF" w:themeFill="background1"/>
            <w:vAlign w:val="center"/>
          </w:tcPr>
          <w:p w:rsidR="00430478" w:rsidRPr="00BA22EB" w:rsidRDefault="00430478" w:rsidP="00430478">
            <w:pPr>
              <w:spacing w:after="0"/>
              <w:ind w:firstLine="360"/>
              <w:jc w:val="center"/>
              <w:rPr>
                <w:sz w:val="20"/>
                <w:szCs w:val="18"/>
              </w:rPr>
            </w:pPr>
            <w:r w:rsidRPr="00BA22EB">
              <w:rPr>
                <w:sz w:val="20"/>
                <w:szCs w:val="18"/>
              </w:rPr>
              <w:t>ideal</w:t>
            </w:r>
          </w:p>
        </w:tc>
      </w:tr>
    </w:tbl>
    <w:p w:rsidR="00A258F3" w:rsidRPr="00BA22EB" w:rsidRDefault="00A258F3" w:rsidP="00A258F3">
      <w:pPr>
        <w:pStyle w:val="References"/>
        <w:numPr>
          <w:ilvl w:val="0"/>
          <w:numId w:val="0"/>
        </w:numPr>
        <w:ind w:left="360" w:hanging="360"/>
        <w:rPr>
          <w:sz w:val="22"/>
        </w:rPr>
      </w:pPr>
    </w:p>
    <w:p w:rsidR="00AA4967" w:rsidRPr="00BA22EB" w:rsidRDefault="00AA4967" w:rsidP="00A258F3">
      <w:pPr>
        <w:rPr>
          <w:sz w:val="26"/>
          <w:lang w:val="en-US"/>
        </w:rPr>
      </w:pPr>
    </w:p>
    <w:sectPr w:rsidR="00AA4967" w:rsidRPr="00BA22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A5456"/>
    <w:multiLevelType w:val="hybridMultilevel"/>
    <w:tmpl w:val="5706D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D4512F7"/>
    <w:multiLevelType w:val="hybridMultilevel"/>
    <w:tmpl w:val="68749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86C6C3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FC9535E"/>
    <w:multiLevelType w:val="hybridMultilevel"/>
    <w:tmpl w:val="7FDCA388"/>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11"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8"/>
    <w:lvlOverride w:ilvl="0">
      <w:startOverride w:val="1"/>
    </w:lvlOverride>
  </w:num>
  <w:num w:numId="3">
    <w:abstractNumId w:val="8"/>
  </w:num>
  <w:num w:numId="4">
    <w:abstractNumId w:val="12"/>
  </w:num>
  <w:num w:numId="5">
    <w:abstractNumId w:val="7"/>
  </w:num>
  <w:num w:numId="6">
    <w:abstractNumId w:val="1"/>
  </w:num>
  <w:num w:numId="7">
    <w:abstractNumId w:val="5"/>
  </w:num>
  <w:num w:numId="8">
    <w:abstractNumId w:val="11"/>
  </w:num>
  <w:num w:numId="9">
    <w:abstractNumId w:val="14"/>
  </w:num>
  <w:num w:numId="10">
    <w:abstractNumId w:val="2"/>
  </w:num>
  <w:num w:numId="11">
    <w:abstractNumId w:val="6"/>
  </w:num>
  <w:num w:numId="12">
    <w:abstractNumId w:val="10"/>
  </w:num>
  <w:num w:numId="13">
    <w:abstractNumId w:val="9"/>
  </w:num>
  <w:num w:numId="14">
    <w:abstractNumId w:val="0"/>
  </w:num>
  <w:num w:numId="15">
    <w:abstractNumId w:val="1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967"/>
    <w:rsid w:val="00004EE6"/>
    <w:rsid w:val="00041C27"/>
    <w:rsid w:val="0005365A"/>
    <w:rsid w:val="00055EA2"/>
    <w:rsid w:val="00064BA7"/>
    <w:rsid w:val="00076183"/>
    <w:rsid w:val="000878B1"/>
    <w:rsid w:val="00092EDB"/>
    <w:rsid w:val="000948D1"/>
    <w:rsid w:val="00094C09"/>
    <w:rsid w:val="000B0861"/>
    <w:rsid w:val="000B2A11"/>
    <w:rsid w:val="000C3212"/>
    <w:rsid w:val="0012106C"/>
    <w:rsid w:val="001236B8"/>
    <w:rsid w:val="00143A41"/>
    <w:rsid w:val="00152084"/>
    <w:rsid w:val="00173F66"/>
    <w:rsid w:val="00181654"/>
    <w:rsid w:val="001A1A76"/>
    <w:rsid w:val="001B293D"/>
    <w:rsid w:val="001B61C4"/>
    <w:rsid w:val="001B67E5"/>
    <w:rsid w:val="001C645C"/>
    <w:rsid w:val="001D32D4"/>
    <w:rsid w:val="00206D33"/>
    <w:rsid w:val="00211495"/>
    <w:rsid w:val="00236B13"/>
    <w:rsid w:val="00247E9A"/>
    <w:rsid w:val="00261213"/>
    <w:rsid w:val="0028146F"/>
    <w:rsid w:val="002848EA"/>
    <w:rsid w:val="00286290"/>
    <w:rsid w:val="002924A9"/>
    <w:rsid w:val="00295347"/>
    <w:rsid w:val="002A4912"/>
    <w:rsid w:val="002C31B9"/>
    <w:rsid w:val="002D3D1C"/>
    <w:rsid w:val="002E2B6E"/>
    <w:rsid w:val="002F2E62"/>
    <w:rsid w:val="0030071E"/>
    <w:rsid w:val="00304C30"/>
    <w:rsid w:val="0032072F"/>
    <w:rsid w:val="00323106"/>
    <w:rsid w:val="003519F9"/>
    <w:rsid w:val="00376A40"/>
    <w:rsid w:val="00386313"/>
    <w:rsid w:val="003870A4"/>
    <w:rsid w:val="0039617F"/>
    <w:rsid w:val="003B2946"/>
    <w:rsid w:val="003B4D70"/>
    <w:rsid w:val="003B70A2"/>
    <w:rsid w:val="003C1618"/>
    <w:rsid w:val="00415900"/>
    <w:rsid w:val="00430478"/>
    <w:rsid w:val="004450BE"/>
    <w:rsid w:val="0048073E"/>
    <w:rsid w:val="00480B6A"/>
    <w:rsid w:val="004837CC"/>
    <w:rsid w:val="00485C9C"/>
    <w:rsid w:val="004A20B1"/>
    <w:rsid w:val="004E36EB"/>
    <w:rsid w:val="004E71DB"/>
    <w:rsid w:val="004F5F59"/>
    <w:rsid w:val="00503D9A"/>
    <w:rsid w:val="005051F6"/>
    <w:rsid w:val="005130C1"/>
    <w:rsid w:val="005745E4"/>
    <w:rsid w:val="005947F9"/>
    <w:rsid w:val="005C4BD9"/>
    <w:rsid w:val="005C5760"/>
    <w:rsid w:val="005D63D3"/>
    <w:rsid w:val="005E6EEA"/>
    <w:rsid w:val="005F179B"/>
    <w:rsid w:val="005F5C95"/>
    <w:rsid w:val="006015B2"/>
    <w:rsid w:val="006028BA"/>
    <w:rsid w:val="006051CA"/>
    <w:rsid w:val="00605376"/>
    <w:rsid w:val="00607A62"/>
    <w:rsid w:val="00622FD3"/>
    <w:rsid w:val="00640228"/>
    <w:rsid w:val="0065101A"/>
    <w:rsid w:val="006539C1"/>
    <w:rsid w:val="006572CA"/>
    <w:rsid w:val="00660667"/>
    <w:rsid w:val="00680462"/>
    <w:rsid w:val="006B2608"/>
    <w:rsid w:val="006B436E"/>
    <w:rsid w:val="006D116B"/>
    <w:rsid w:val="006E1FCA"/>
    <w:rsid w:val="006E67C3"/>
    <w:rsid w:val="006F014D"/>
    <w:rsid w:val="006F70FA"/>
    <w:rsid w:val="0070340D"/>
    <w:rsid w:val="00703449"/>
    <w:rsid w:val="007051E4"/>
    <w:rsid w:val="007167F7"/>
    <w:rsid w:val="007332CB"/>
    <w:rsid w:val="00733613"/>
    <w:rsid w:val="007638AB"/>
    <w:rsid w:val="00777C3C"/>
    <w:rsid w:val="00780C2F"/>
    <w:rsid w:val="00792CAD"/>
    <w:rsid w:val="00796A22"/>
    <w:rsid w:val="007A3819"/>
    <w:rsid w:val="007B5C6A"/>
    <w:rsid w:val="007D7752"/>
    <w:rsid w:val="007E28BF"/>
    <w:rsid w:val="007E31AD"/>
    <w:rsid w:val="007E533A"/>
    <w:rsid w:val="007F1110"/>
    <w:rsid w:val="007F6F3B"/>
    <w:rsid w:val="007F7A1E"/>
    <w:rsid w:val="0082139E"/>
    <w:rsid w:val="00833DF9"/>
    <w:rsid w:val="00847B6C"/>
    <w:rsid w:val="00854E11"/>
    <w:rsid w:val="00856EFF"/>
    <w:rsid w:val="00867B7D"/>
    <w:rsid w:val="00872B22"/>
    <w:rsid w:val="00874566"/>
    <w:rsid w:val="008762D0"/>
    <w:rsid w:val="00880A3B"/>
    <w:rsid w:val="00895156"/>
    <w:rsid w:val="008A7888"/>
    <w:rsid w:val="008C126D"/>
    <w:rsid w:val="008C31AF"/>
    <w:rsid w:val="008D0253"/>
    <w:rsid w:val="008D6F93"/>
    <w:rsid w:val="008E5617"/>
    <w:rsid w:val="00911444"/>
    <w:rsid w:val="00913A94"/>
    <w:rsid w:val="009431C8"/>
    <w:rsid w:val="009450ED"/>
    <w:rsid w:val="009758A5"/>
    <w:rsid w:val="009818DB"/>
    <w:rsid w:val="00991533"/>
    <w:rsid w:val="00991C97"/>
    <w:rsid w:val="009A7B81"/>
    <w:rsid w:val="009D6849"/>
    <w:rsid w:val="00A05924"/>
    <w:rsid w:val="00A258F3"/>
    <w:rsid w:val="00A3525F"/>
    <w:rsid w:val="00A4115E"/>
    <w:rsid w:val="00A44C1F"/>
    <w:rsid w:val="00A46D10"/>
    <w:rsid w:val="00A47E34"/>
    <w:rsid w:val="00A54FAA"/>
    <w:rsid w:val="00A62F74"/>
    <w:rsid w:val="00A82780"/>
    <w:rsid w:val="00A911D1"/>
    <w:rsid w:val="00A95B30"/>
    <w:rsid w:val="00AA4967"/>
    <w:rsid w:val="00AB028C"/>
    <w:rsid w:val="00AB5DE7"/>
    <w:rsid w:val="00AB6248"/>
    <w:rsid w:val="00AF2114"/>
    <w:rsid w:val="00AF3189"/>
    <w:rsid w:val="00B049DB"/>
    <w:rsid w:val="00B20FD5"/>
    <w:rsid w:val="00B23ABC"/>
    <w:rsid w:val="00B26D85"/>
    <w:rsid w:val="00B300EE"/>
    <w:rsid w:val="00B506A8"/>
    <w:rsid w:val="00B5245A"/>
    <w:rsid w:val="00B52E9B"/>
    <w:rsid w:val="00B55307"/>
    <w:rsid w:val="00B65EEE"/>
    <w:rsid w:val="00B9178E"/>
    <w:rsid w:val="00B93351"/>
    <w:rsid w:val="00BA22EB"/>
    <w:rsid w:val="00BA2751"/>
    <w:rsid w:val="00BA53B8"/>
    <w:rsid w:val="00BA5D76"/>
    <w:rsid w:val="00BB0492"/>
    <w:rsid w:val="00BC0FF9"/>
    <w:rsid w:val="00BC298D"/>
    <w:rsid w:val="00BD56FF"/>
    <w:rsid w:val="00BF168A"/>
    <w:rsid w:val="00BF7165"/>
    <w:rsid w:val="00C00B38"/>
    <w:rsid w:val="00C02ABA"/>
    <w:rsid w:val="00C02EDC"/>
    <w:rsid w:val="00C03B04"/>
    <w:rsid w:val="00C10D66"/>
    <w:rsid w:val="00C12A16"/>
    <w:rsid w:val="00C222D0"/>
    <w:rsid w:val="00C23B7A"/>
    <w:rsid w:val="00C31046"/>
    <w:rsid w:val="00C4246F"/>
    <w:rsid w:val="00C43A95"/>
    <w:rsid w:val="00C5353E"/>
    <w:rsid w:val="00C77DF4"/>
    <w:rsid w:val="00C90510"/>
    <w:rsid w:val="00CB246E"/>
    <w:rsid w:val="00CB4DB8"/>
    <w:rsid w:val="00CC527F"/>
    <w:rsid w:val="00CD7F94"/>
    <w:rsid w:val="00CE49CB"/>
    <w:rsid w:val="00CE51E5"/>
    <w:rsid w:val="00CE5284"/>
    <w:rsid w:val="00CF724F"/>
    <w:rsid w:val="00D042C8"/>
    <w:rsid w:val="00D21D2D"/>
    <w:rsid w:val="00D6290E"/>
    <w:rsid w:val="00D65F0A"/>
    <w:rsid w:val="00D87B31"/>
    <w:rsid w:val="00D9528A"/>
    <w:rsid w:val="00D95AB2"/>
    <w:rsid w:val="00DD6F80"/>
    <w:rsid w:val="00DF4656"/>
    <w:rsid w:val="00E00443"/>
    <w:rsid w:val="00E11C2A"/>
    <w:rsid w:val="00E125CD"/>
    <w:rsid w:val="00E13291"/>
    <w:rsid w:val="00E14E07"/>
    <w:rsid w:val="00E234DC"/>
    <w:rsid w:val="00E314DE"/>
    <w:rsid w:val="00E35634"/>
    <w:rsid w:val="00E371A3"/>
    <w:rsid w:val="00E3776D"/>
    <w:rsid w:val="00E65FB3"/>
    <w:rsid w:val="00E67D86"/>
    <w:rsid w:val="00E72E80"/>
    <w:rsid w:val="00E8627B"/>
    <w:rsid w:val="00EA4B51"/>
    <w:rsid w:val="00EC3CEA"/>
    <w:rsid w:val="00EE5508"/>
    <w:rsid w:val="00EE6FB1"/>
    <w:rsid w:val="00F01EAF"/>
    <w:rsid w:val="00F074DB"/>
    <w:rsid w:val="00F10CF7"/>
    <w:rsid w:val="00F17542"/>
    <w:rsid w:val="00F33DA3"/>
    <w:rsid w:val="00F54AF9"/>
    <w:rsid w:val="00F62616"/>
    <w:rsid w:val="00F71601"/>
    <w:rsid w:val="00F7526D"/>
    <w:rsid w:val="00F77BF2"/>
    <w:rsid w:val="00F8243E"/>
    <w:rsid w:val="00F84FAA"/>
    <w:rsid w:val="00F87EE2"/>
    <w:rsid w:val="00FA2FA7"/>
    <w:rsid w:val="00FA6BBC"/>
    <w:rsid w:val="00FC0395"/>
    <w:rsid w:val="00FC57DE"/>
    <w:rsid w:val="00FE2B79"/>
    <w:rsid w:val="00FE7239"/>
    <w:rsid w:val="00FF7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EB8C2"/>
  <w15:chartTrackingRefBased/>
  <w15:docId w15:val="{23292970-3A70-4134-B41A-F2901F0C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967"/>
    <w:pPr>
      <w:spacing w:before="100" w:beforeAutospacing="1" w:after="100" w:afterAutospacing="1" w:line="240" w:lineRule="auto"/>
    </w:pPr>
    <w:rPr>
      <w:rFonts w:ascii="Times New Roman" w:eastAsia="Times New Roman" w:hAnsi="Times New Roman" w:cs="Times New Roman"/>
      <w:sz w:val="24"/>
      <w:szCs w:val="24"/>
      <w:lang w:val="de-DE"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h1"/>
    <w:next w:val="Normal"/>
    <w:link w:val="Heading1Char"/>
    <w:qFormat/>
    <w:rsid w:val="00AA4967"/>
    <w:pPr>
      <w:keepNext/>
      <w:keepLines/>
      <w:numPr>
        <w:numId w:val="1"/>
      </w:numPr>
      <w:pBdr>
        <w:top w:val="single" w:sz="12" w:space="3" w:color="auto"/>
      </w:pBdr>
      <w:overflowPunct w:val="0"/>
      <w:autoSpaceDE w:val="0"/>
      <w:autoSpaceDN w:val="0"/>
      <w:adjustRightInd w:val="0"/>
      <w:spacing w:before="240" w:beforeAutospacing="1" w:after="180" w:afterAutospacing="1"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nhideWhenUsed/>
    <w:qFormat/>
    <w:rsid w:val="00AA4967"/>
    <w:pPr>
      <w:keepNext/>
      <w:keepLines/>
      <w:numPr>
        <w:ilvl w:val="1"/>
        <w:numId w:val="1"/>
      </w:numPr>
      <w:spacing w:before="40"/>
      <w:outlineLvl w:val="1"/>
    </w:pPr>
    <w:rPr>
      <w:rFonts w:asciiTheme="majorHAnsi" w:eastAsiaTheme="majorEastAsia" w:hAnsiTheme="majorHAnsi" w:cstheme="majorBidi"/>
      <w:color w:val="2E74B5" w:themeColor="accent1" w:themeShade="BF"/>
      <w:sz w:val="26"/>
      <w:szCs w:val="26"/>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AA4967"/>
    <w:pPr>
      <w:keepNext/>
      <w:keepLines/>
      <w:numPr>
        <w:ilvl w:val="2"/>
        <w:numId w:val="1"/>
      </w:numPr>
      <w:spacing w:before="40"/>
      <w:outlineLvl w:val="2"/>
    </w:pPr>
    <w:rPr>
      <w:rFonts w:asciiTheme="majorHAnsi" w:eastAsiaTheme="majorEastAsia" w:hAnsiTheme="majorHAnsi" w:cstheme="majorBidi"/>
      <w:color w:val="1F4D78" w:themeColor="accent1" w:themeShade="7F"/>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nhideWhenUsed/>
    <w:qFormat/>
    <w:rsid w:val="00AA4967"/>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h5,Heading5,标题 5"/>
    <w:basedOn w:val="Normal"/>
    <w:next w:val="Normal"/>
    <w:link w:val="Heading5Char"/>
    <w:uiPriority w:val="9"/>
    <w:unhideWhenUsed/>
    <w:qFormat/>
    <w:rsid w:val="00AA4967"/>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AA496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AA496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aliases w:val="Table Heading,标题 8"/>
    <w:basedOn w:val="Normal"/>
    <w:next w:val="Normal"/>
    <w:link w:val="Heading8Char"/>
    <w:uiPriority w:val="9"/>
    <w:unhideWhenUsed/>
    <w:qFormat/>
    <w:rsid w:val="00AA496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标题 9"/>
    <w:basedOn w:val="Normal"/>
    <w:next w:val="Normal"/>
    <w:link w:val="Heading9Char"/>
    <w:uiPriority w:val="9"/>
    <w:unhideWhenUsed/>
    <w:qFormat/>
    <w:rsid w:val="00AA496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A4967"/>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A4967"/>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A496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A4967"/>
    <w:rPr>
      <w:rFonts w:asciiTheme="majorHAnsi" w:eastAsiaTheme="majorEastAsia" w:hAnsiTheme="majorHAnsi" w:cstheme="majorBidi"/>
      <w:i/>
      <w:iCs/>
      <w:color w:val="2E74B5" w:themeColor="accent1" w:themeShade="BF"/>
      <w:sz w:val="24"/>
      <w:szCs w:val="24"/>
      <w:lang w:val="de-DE" w:eastAsia="en-GB"/>
    </w:rPr>
  </w:style>
  <w:style w:type="character" w:customStyle="1" w:styleId="Heading5Char">
    <w:name w:val="Heading 5 Char"/>
    <w:aliases w:val="H5 Char,h5 Char,Heading5 Char,标题 5 Char"/>
    <w:basedOn w:val="DefaultParagraphFont"/>
    <w:link w:val="Heading5"/>
    <w:uiPriority w:val="9"/>
    <w:rsid w:val="00AA4967"/>
    <w:rPr>
      <w:rFonts w:asciiTheme="majorHAnsi" w:eastAsiaTheme="majorEastAsia" w:hAnsiTheme="majorHAnsi" w:cstheme="majorBidi"/>
      <w:color w:val="2E74B5" w:themeColor="accent1" w:themeShade="BF"/>
      <w:sz w:val="24"/>
      <w:szCs w:val="24"/>
      <w:lang w:val="de-DE" w:eastAsia="en-GB"/>
    </w:rPr>
  </w:style>
  <w:style w:type="character" w:customStyle="1" w:styleId="Heading6Char">
    <w:name w:val="Heading 6 Char"/>
    <w:basedOn w:val="DefaultParagraphFont"/>
    <w:link w:val="Heading6"/>
    <w:uiPriority w:val="9"/>
    <w:rsid w:val="00AA4967"/>
    <w:rPr>
      <w:rFonts w:asciiTheme="majorHAnsi" w:eastAsiaTheme="majorEastAsia" w:hAnsiTheme="majorHAnsi" w:cstheme="majorBidi"/>
      <w:color w:val="1F4D78" w:themeColor="accent1" w:themeShade="7F"/>
      <w:sz w:val="24"/>
      <w:szCs w:val="24"/>
      <w:lang w:val="de-DE" w:eastAsia="en-GB"/>
    </w:rPr>
  </w:style>
  <w:style w:type="character" w:customStyle="1" w:styleId="Heading7Char">
    <w:name w:val="Heading 7 Char"/>
    <w:basedOn w:val="DefaultParagraphFont"/>
    <w:link w:val="Heading7"/>
    <w:uiPriority w:val="9"/>
    <w:rsid w:val="00AA4967"/>
    <w:rPr>
      <w:rFonts w:asciiTheme="majorHAnsi" w:eastAsiaTheme="majorEastAsia" w:hAnsiTheme="majorHAnsi" w:cstheme="majorBidi"/>
      <w:i/>
      <w:iCs/>
      <w:color w:val="1F4D78" w:themeColor="accent1" w:themeShade="7F"/>
      <w:sz w:val="24"/>
      <w:szCs w:val="24"/>
      <w:lang w:val="de-DE" w:eastAsia="en-GB"/>
    </w:rPr>
  </w:style>
  <w:style w:type="character" w:customStyle="1" w:styleId="Heading8Char">
    <w:name w:val="Heading 8 Char"/>
    <w:aliases w:val="Table Heading Char,标题 8 Char"/>
    <w:basedOn w:val="DefaultParagraphFont"/>
    <w:link w:val="Heading8"/>
    <w:uiPriority w:val="9"/>
    <w:rsid w:val="00AA4967"/>
    <w:rPr>
      <w:rFonts w:asciiTheme="majorHAnsi" w:eastAsiaTheme="majorEastAsia" w:hAnsiTheme="majorHAnsi" w:cstheme="majorBidi"/>
      <w:color w:val="272727" w:themeColor="text1" w:themeTint="D8"/>
      <w:sz w:val="21"/>
      <w:szCs w:val="21"/>
      <w:lang w:val="de-DE" w:eastAsia="en-GB"/>
    </w:rPr>
  </w:style>
  <w:style w:type="character" w:customStyle="1" w:styleId="Heading9Char">
    <w:name w:val="Heading 9 Char"/>
    <w:aliases w:val="Figure Heading Char,FH Char,标题 9 Char"/>
    <w:basedOn w:val="DefaultParagraphFont"/>
    <w:link w:val="Heading9"/>
    <w:uiPriority w:val="9"/>
    <w:rsid w:val="00AA4967"/>
    <w:rPr>
      <w:rFonts w:asciiTheme="majorHAnsi" w:eastAsiaTheme="majorEastAsia" w:hAnsiTheme="majorHAnsi" w:cstheme="majorBidi"/>
      <w:i/>
      <w:iCs/>
      <w:color w:val="272727" w:themeColor="text1" w:themeTint="D8"/>
      <w:sz w:val="21"/>
      <w:szCs w:val="21"/>
      <w:lang w:val="de-DE" w:eastAsia="en-GB"/>
    </w:rPr>
  </w:style>
  <w:style w:type="table" w:styleId="TableGrid">
    <w:name w:val="Table Grid"/>
    <w:aliases w:val="TableGrid"/>
    <w:basedOn w:val="TableNormal"/>
    <w:uiPriority w:val="39"/>
    <w:qFormat/>
    <w:rsid w:val="00AA4967"/>
    <w:pPr>
      <w:spacing w:before="100" w:beforeAutospacing="1" w:after="100" w:afterAutospacing="1"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qFormat/>
    <w:rsid w:val="00AA4967"/>
    <w:pPr>
      <w:overflowPunct w:val="0"/>
      <w:autoSpaceDE w:val="0"/>
      <w:autoSpaceDN w:val="0"/>
      <w:adjustRightInd w:val="0"/>
      <w:textAlignment w:val="baseline"/>
    </w:pPr>
    <w:rPr>
      <w:b/>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AA4967"/>
    <w:rPr>
      <w:rFonts w:ascii="Times New Roman" w:eastAsia="Times New Roman" w:hAnsi="Times New Roman" w:cs="Times New Roman"/>
      <w:b/>
      <w:sz w:val="20"/>
      <w:szCs w:val="20"/>
      <w:lang w:val="en-GB" w:eastAsia="en-GB"/>
    </w:rPr>
  </w:style>
  <w:style w:type="paragraph" w:customStyle="1" w:styleId="References">
    <w:name w:val="References"/>
    <w:basedOn w:val="Normal"/>
    <w:qFormat/>
    <w:rsid w:val="00AA4967"/>
    <w:pPr>
      <w:numPr>
        <w:numId w:val="2"/>
      </w:numPr>
      <w:autoSpaceDE w:val="0"/>
      <w:autoSpaceDN w:val="0"/>
      <w:snapToGrid w:val="0"/>
      <w:spacing w:after="60"/>
    </w:pPr>
    <w:rPr>
      <w:rFonts w:eastAsia="SimSun"/>
      <w:sz w:val="20"/>
      <w:szCs w:val="16"/>
      <w:lang w:val="en-US" w:eastAsia="en-US"/>
    </w:rPr>
  </w:style>
  <w:style w:type="character" w:styleId="PlaceholderText">
    <w:name w:val="Placeholder Text"/>
    <w:basedOn w:val="DefaultParagraphFont"/>
    <w:uiPriority w:val="99"/>
    <w:semiHidden/>
    <w:rsid w:val="00C12A16"/>
    <w:rPr>
      <w:color w:val="808080"/>
    </w:rPr>
  </w:style>
  <w:style w:type="table" w:styleId="GridTable1Light">
    <w:name w:val="Grid Table 1 Light"/>
    <w:basedOn w:val="TableNormal"/>
    <w:uiPriority w:val="46"/>
    <w:rsid w:val="00CF724F"/>
    <w:pPr>
      <w:spacing w:after="0" w:line="240" w:lineRule="auto"/>
    </w:pPr>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CD7F94"/>
    <w:rPr>
      <w:rFonts w:eastAsiaTheme="minorEastAsia"/>
      <w:lang w:val="en-US" w:eastAsia="en-US"/>
    </w:rPr>
  </w:style>
  <w:style w:type="paragraph" w:customStyle="1" w:styleId="0Maintext">
    <w:name w:val="0 Main text"/>
    <w:basedOn w:val="Normal"/>
    <w:link w:val="0MaintextChar"/>
    <w:qFormat/>
    <w:rsid w:val="00143A41"/>
    <w:pPr>
      <w:spacing w:before="0" w:beforeAutospacing="0"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143A41"/>
    <w:rPr>
      <w:rFonts w:ascii="Times New Roman" w:eastAsia="Times New Roman" w:hAnsi="Times New Roman" w:cs="Batang"/>
      <w:sz w:val="20"/>
      <w:szCs w:val="20"/>
      <w:lang w:val="en-G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3A41"/>
    <w:pPr>
      <w:spacing w:before="0" w:beforeAutospacing="0" w:after="0" w:afterAutospacing="0"/>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143A41"/>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39C1"/>
    <w:pPr>
      <w:spacing w:before="0" w:beforeAutospacing="0" w:after="120" w:afterAutospacing="0"/>
      <w:jc w:val="both"/>
    </w:pPr>
    <w:rPr>
      <w:rFonts w:eastAsia="MS Mincho"/>
      <w:sz w:val="20"/>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39C1"/>
    <w:rPr>
      <w:rFonts w:ascii="Times New Roman" w:eastAsia="MS Mincho"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2569669">
      <w:bodyDiv w:val="1"/>
      <w:marLeft w:val="0"/>
      <w:marRight w:val="0"/>
      <w:marTop w:val="0"/>
      <w:marBottom w:val="0"/>
      <w:divBdr>
        <w:top w:val="none" w:sz="0" w:space="0" w:color="auto"/>
        <w:left w:val="none" w:sz="0" w:space="0" w:color="auto"/>
        <w:bottom w:val="none" w:sz="0" w:space="0" w:color="auto"/>
        <w:right w:val="none" w:sz="0" w:space="0" w:color="auto"/>
      </w:divBdr>
    </w:div>
    <w:div w:id="213367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Users/cmcc/AppData/Roaming/Foxmail7/Temp-9192-20220519203036/Attach/image028(05-25-10-12-00).png" TargetMode="External"/><Relationship Id="rId3" Type="http://schemas.openxmlformats.org/officeDocument/2006/relationships/styles" Target="styles.xml"/><Relationship Id="rId21" Type="http://schemas.openxmlformats.org/officeDocument/2006/relationships/image" Target="media/image9.jpg"/><Relationship Id="rId7" Type="http://schemas.openxmlformats.org/officeDocument/2006/relationships/image" Target="../../../../../../../Users/cmcc/AppData/Roaming/Foxmail7/Temp-9192-20220519203036/Attach/image023(05-25-10-12-00).png" TargetMode="External"/><Relationship Id="rId12" Type="http://schemas.openxmlformats.org/officeDocument/2006/relationships/image" Target="../../../../../../../Users/cmcc/AppData/Roaming/Foxmail7/Temp-9192-20220519203036/Attach/image024(05-25-10-12-00).png"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Users/cmcc/AppData/Roaming/Foxmail7/Temp-9192-20220519203036/Attach/image027(05-25-10-12-00).png"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Users/cmcc/AppData/Roaming/Foxmail7/Temp-9192-20220519203036/Attach/image025(05-25-10-12-00).pn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Users/cmcc/AppData/Roaming/Foxmail7/Temp-9192-20220519203036/Attach/image024(05-25-10-12-00).png" TargetMode="External"/><Relationship Id="rId14" Type="http://schemas.openxmlformats.org/officeDocument/2006/relationships/image" Target="../../../../../../../Users/cmcc/AppData/Roaming/Foxmail7/Temp-9192-20220519203036/Attach/image026(05-25-10-12-00).png" TargetMode="External"/><Relationship Id="rId22" Type="http://schemas.openxmlformats.org/officeDocument/2006/relationships/image" Target="media/image10.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C272A-4E7C-468E-B173-72F8B4706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2616</Words>
  <Characters>14915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17497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Amiri, Ebrahim</dc:creator>
  <cp:keywords/>
  <dc:description/>
  <cp:lastModifiedBy>Amiri, Ebrahim</cp:lastModifiedBy>
  <cp:revision>3</cp:revision>
  <dcterms:created xsi:type="dcterms:W3CDTF">2022-09-30T16:10:00Z</dcterms:created>
  <dcterms:modified xsi:type="dcterms:W3CDTF">2022-09-30T16:11:00Z</dcterms:modified>
</cp:coreProperties>
</file>