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ADF06" w14:textId="417240F2" w:rsidR="00E52A64" w:rsidRPr="00165617" w:rsidRDefault="00E52A64" w:rsidP="00E52A64">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165617">
        <w:rPr>
          <w:rFonts w:ascii="Arial" w:hAnsi="Arial" w:cs="Arial"/>
          <w:b/>
          <w:bCs/>
          <w:color w:val="000000" w:themeColor="text1"/>
          <w:sz w:val="24"/>
          <w:lang w:val="en-US"/>
        </w:rPr>
        <w:t>3GPP TSG RAN WG1 #110bis-e</w:t>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Pr>
          <w:rFonts w:ascii="Arial" w:hAnsi="Arial" w:cs="Arial"/>
          <w:b/>
          <w:bCs/>
          <w:color w:val="000000" w:themeColor="text1"/>
          <w:sz w:val="24"/>
          <w:lang w:val="en-US"/>
        </w:rPr>
        <w:t xml:space="preserve"> </w:t>
      </w:r>
      <w:r w:rsidRPr="00165617">
        <w:rPr>
          <w:rFonts w:ascii="Arial" w:hAnsi="Arial" w:cs="Arial"/>
          <w:b/>
          <w:bCs/>
          <w:color w:val="000000" w:themeColor="text1"/>
          <w:sz w:val="24"/>
          <w:lang w:val="en-US"/>
        </w:rPr>
        <w:t>R1- 220</w:t>
      </w:r>
      <w:r w:rsidR="00D31517">
        <w:rPr>
          <w:rFonts w:ascii="Arial" w:hAnsi="Arial" w:cs="Arial"/>
          <w:b/>
          <w:bCs/>
          <w:color w:val="000000" w:themeColor="text1"/>
          <w:sz w:val="24"/>
          <w:lang w:val="en-US"/>
        </w:rPr>
        <w:t>9493</w:t>
      </w:r>
    </w:p>
    <w:p w14:paraId="07BA9744" w14:textId="77777777" w:rsidR="00E52A64" w:rsidRPr="00165617" w:rsidRDefault="00E52A64" w:rsidP="00E52A64">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165617">
        <w:rPr>
          <w:rFonts w:ascii="Arial" w:hAnsi="Arial" w:cs="Arial"/>
          <w:b/>
          <w:bCs/>
          <w:color w:val="000000" w:themeColor="text1"/>
          <w:sz w:val="24"/>
          <w:lang w:val="en-US"/>
        </w:rPr>
        <w:t>e-Meeting, October 10</w:t>
      </w:r>
      <w:r w:rsidRPr="007F7DE5">
        <w:rPr>
          <w:rFonts w:ascii="Arial" w:hAnsi="Arial" w:cs="Arial"/>
          <w:b/>
          <w:bCs/>
          <w:color w:val="000000" w:themeColor="text1"/>
          <w:sz w:val="24"/>
          <w:vertAlign w:val="superscript"/>
          <w:lang w:val="en-US"/>
        </w:rPr>
        <w:t>th</w:t>
      </w:r>
      <w:r w:rsidRPr="00165617">
        <w:rPr>
          <w:rFonts w:ascii="Arial" w:hAnsi="Arial" w:cs="Arial"/>
          <w:b/>
          <w:bCs/>
          <w:color w:val="000000" w:themeColor="text1"/>
          <w:sz w:val="24"/>
          <w:lang w:val="en-US"/>
        </w:rPr>
        <w:t xml:space="preserve"> – 19</w:t>
      </w:r>
      <w:r w:rsidRPr="007F7DE5">
        <w:rPr>
          <w:rFonts w:ascii="Arial" w:hAnsi="Arial" w:cs="Arial"/>
          <w:b/>
          <w:bCs/>
          <w:color w:val="000000" w:themeColor="text1"/>
          <w:sz w:val="24"/>
          <w:vertAlign w:val="superscript"/>
          <w:lang w:val="en-US"/>
        </w:rPr>
        <w:t>th</w:t>
      </w:r>
      <w:r w:rsidRPr="00165617">
        <w:rPr>
          <w:rFonts w:ascii="Arial" w:hAnsi="Arial" w:cs="Arial"/>
          <w:b/>
          <w:bCs/>
          <w:color w:val="000000" w:themeColor="text1"/>
          <w:sz w:val="24"/>
          <w:lang w:val="en-US"/>
        </w:rPr>
        <w:t>, 2022</w:t>
      </w:r>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FF2D0DA"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w:t>
      </w:r>
      <w:r w:rsidR="0063156F">
        <w:rPr>
          <w:rFonts w:ascii="Arial" w:hAnsi="Arial" w:cs="Arial"/>
          <w:b/>
          <w:bCs/>
          <w:color w:val="000000" w:themeColor="text1"/>
          <w:sz w:val="24"/>
          <w:lang w:val="en-US"/>
        </w:rPr>
        <w:t>2</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3AF4B6D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F532CC">
        <w:rPr>
          <w:rFonts w:ascii="Arial" w:hAnsi="Arial" w:cs="Arial"/>
          <w:b/>
          <w:bCs/>
          <w:color w:val="000000" w:themeColor="text1"/>
          <w:sz w:val="24"/>
          <w:lang w:val="en-US"/>
        </w:rPr>
        <w:t>UL Tx Timing Management</w:t>
      </w:r>
      <w:r w:rsidR="0063156F">
        <w:rPr>
          <w:rFonts w:ascii="Arial" w:hAnsi="Arial" w:cs="Arial"/>
          <w:b/>
          <w:bCs/>
          <w:color w:val="000000" w:themeColor="text1"/>
          <w:sz w:val="24"/>
          <w:lang w:val="en-US"/>
        </w:rPr>
        <w:t xml:space="preserve"> for MTRP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6CFA2E55" w14:textId="23A9F425" w:rsidR="004056CA" w:rsidRPr="0033170F" w:rsidRDefault="00AD3C00" w:rsidP="00D83D38">
      <w:pPr>
        <w:spacing w:before="240" w:line="276" w:lineRule="auto"/>
        <w:rPr>
          <w:rFonts w:ascii="Arial" w:hAnsi="Arial" w:cs="Arial"/>
          <w:color w:val="000000" w:themeColor="text1"/>
        </w:rPr>
      </w:pPr>
      <w:r w:rsidRPr="00AD3C00">
        <w:rPr>
          <w:rFonts w:ascii="Arial" w:hAnsi="Arial" w:cs="Arial"/>
          <w:color w:val="000000" w:themeColor="text1"/>
        </w:rPr>
        <w:t>I</w:t>
      </w:r>
      <w:r w:rsidRPr="0033170F">
        <w:rPr>
          <w:rFonts w:ascii="Arial" w:hAnsi="Arial" w:cs="Arial"/>
          <w:color w:val="000000" w:themeColor="text1"/>
        </w:rPr>
        <w:t>n this contribution</w:t>
      </w:r>
      <w:r>
        <w:rPr>
          <w:rFonts w:ascii="Arial" w:hAnsi="Arial" w:cs="Arial"/>
          <w:color w:val="000000" w:themeColor="text1"/>
        </w:rPr>
        <w:t>,</w:t>
      </w:r>
      <w:r w:rsidRPr="0033170F">
        <w:rPr>
          <w:rFonts w:ascii="Arial" w:hAnsi="Arial" w:cs="Arial"/>
          <w:color w:val="000000" w:themeColor="text1"/>
        </w:rPr>
        <w:t xml:space="preserve"> </w:t>
      </w:r>
      <w:r w:rsidR="00097CA5" w:rsidRPr="0033170F">
        <w:rPr>
          <w:rFonts w:ascii="Arial" w:hAnsi="Arial" w:cs="Arial"/>
          <w:color w:val="000000" w:themeColor="text1"/>
        </w:rPr>
        <w:t xml:space="preserve">we will share our views on </w:t>
      </w:r>
      <w:r w:rsidR="004056CA" w:rsidRPr="0033170F">
        <w:rPr>
          <w:rFonts w:ascii="Arial" w:hAnsi="Arial" w:cs="Arial"/>
          <w:color w:val="000000" w:themeColor="text1"/>
        </w:rPr>
        <w:t>the following</w:t>
      </w:r>
      <w:r w:rsidR="00447765" w:rsidRPr="0033170F">
        <w:rPr>
          <w:rFonts w:ascii="Arial" w:hAnsi="Arial" w:cs="Arial"/>
          <w:color w:val="000000" w:themeColor="text1"/>
        </w:rPr>
        <w:t xml:space="preserve"> issues</w:t>
      </w:r>
      <w:r w:rsidR="004056CA" w:rsidRPr="0033170F">
        <w:rPr>
          <w:rFonts w:ascii="Arial" w:hAnsi="Arial" w:cs="Arial"/>
          <w:color w:val="000000" w:themeColor="text1"/>
        </w:rPr>
        <w:t>:</w:t>
      </w:r>
    </w:p>
    <w:p w14:paraId="25355F3E" w14:textId="43AE28ED" w:rsidR="00604A6E" w:rsidRPr="0033170F" w:rsidRDefault="00062590" w:rsidP="00D83D38">
      <w:pPr>
        <w:pStyle w:val="af8"/>
        <w:numPr>
          <w:ilvl w:val="0"/>
          <w:numId w:val="8"/>
        </w:numPr>
        <w:spacing w:after="0"/>
        <w:jc w:val="left"/>
        <w:rPr>
          <w:rFonts w:ascii="Arial" w:hAnsi="Arial" w:cs="Arial"/>
          <w:color w:val="000000" w:themeColor="text1"/>
        </w:rPr>
      </w:pPr>
      <w:r>
        <w:rPr>
          <w:rFonts w:ascii="Arial" w:hAnsi="Arial" w:cs="Arial"/>
          <w:color w:val="000000" w:themeColor="text1"/>
        </w:rPr>
        <w:t>Enable two TAs within a same serving cell</w:t>
      </w:r>
    </w:p>
    <w:p w14:paraId="147BA27B" w14:textId="559F9F91" w:rsidR="00AD18EE" w:rsidRPr="0033170F" w:rsidRDefault="00742584" w:rsidP="00447765">
      <w:pPr>
        <w:pStyle w:val="af8"/>
        <w:numPr>
          <w:ilvl w:val="0"/>
          <w:numId w:val="8"/>
        </w:numPr>
        <w:spacing w:after="0"/>
        <w:jc w:val="left"/>
        <w:rPr>
          <w:rFonts w:ascii="Arial" w:hAnsi="Arial" w:cs="Arial"/>
          <w:color w:val="000000" w:themeColor="text1"/>
        </w:rPr>
      </w:pPr>
      <w:r>
        <w:rPr>
          <w:rFonts w:ascii="Arial" w:hAnsi="Arial" w:cs="Arial"/>
          <w:color w:val="000000" w:themeColor="text1"/>
        </w:rPr>
        <w:t>One or two</w:t>
      </w:r>
      <w:r w:rsidR="00062590">
        <w:rPr>
          <w:rFonts w:ascii="Arial" w:hAnsi="Arial" w:cs="Arial"/>
          <w:color w:val="000000" w:themeColor="text1"/>
        </w:rPr>
        <w:t xml:space="preserve"> reference timing</w:t>
      </w:r>
      <w:r>
        <w:rPr>
          <w:rFonts w:ascii="Arial" w:hAnsi="Arial" w:cs="Arial"/>
          <w:color w:val="000000" w:themeColor="text1"/>
        </w:rPr>
        <w:t>s within a same serving cell</w:t>
      </w:r>
    </w:p>
    <w:p w14:paraId="41E149FD" w14:textId="314DA132" w:rsidR="00447765" w:rsidRPr="0033170F" w:rsidRDefault="00062590" w:rsidP="00447765">
      <w:pPr>
        <w:pStyle w:val="af8"/>
        <w:numPr>
          <w:ilvl w:val="0"/>
          <w:numId w:val="8"/>
        </w:numPr>
        <w:spacing w:after="0"/>
        <w:jc w:val="left"/>
        <w:rPr>
          <w:rFonts w:ascii="Arial" w:hAnsi="Arial" w:cs="Arial"/>
          <w:color w:val="000000" w:themeColor="text1"/>
        </w:rPr>
      </w:pPr>
      <w:r w:rsidRPr="00062590">
        <w:rPr>
          <w:rFonts w:ascii="Arial" w:hAnsi="Arial" w:cs="Arial"/>
          <w:color w:val="000000" w:themeColor="text1"/>
        </w:rPr>
        <w:t>RACH procedure</w:t>
      </w:r>
      <w:r w:rsidR="002A34C7">
        <w:rPr>
          <w:rFonts w:ascii="Arial" w:hAnsi="Arial" w:cs="Arial"/>
          <w:color w:val="000000" w:themeColor="text1"/>
        </w:rPr>
        <w:t xml:space="preserve"> </w:t>
      </w:r>
      <w:r w:rsidR="002A34C7" w:rsidRPr="002A34C7">
        <w:rPr>
          <w:rFonts w:ascii="Arial" w:hAnsi="Arial" w:cs="Arial"/>
          <w:color w:val="000000" w:themeColor="text1"/>
        </w:rPr>
        <w:t>and initial TA indication</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7E084556" w14:textId="4C655246" w:rsidR="00330AE9" w:rsidRPr="00330AE9" w:rsidRDefault="00062590" w:rsidP="00330AE9">
      <w:pPr>
        <w:pStyle w:val="2"/>
        <w:spacing w:line="276" w:lineRule="auto"/>
        <w:rPr>
          <w:rFonts w:ascii="Arial" w:hAnsi="Arial"/>
          <w:color w:val="000000" w:themeColor="text1"/>
        </w:rPr>
      </w:pPr>
      <w:r w:rsidRPr="00062590">
        <w:rPr>
          <w:rFonts w:ascii="Arial" w:hAnsi="Arial"/>
          <w:color w:val="000000" w:themeColor="text1"/>
        </w:rPr>
        <w:t xml:space="preserve">Enable </w:t>
      </w:r>
      <w:r w:rsidR="002F5632">
        <w:rPr>
          <w:rFonts w:ascii="Arial" w:hAnsi="Arial"/>
          <w:color w:val="000000" w:themeColor="text1"/>
        </w:rPr>
        <w:t>two</w:t>
      </w:r>
      <w:r w:rsidRPr="00062590">
        <w:rPr>
          <w:rFonts w:ascii="Arial" w:hAnsi="Arial"/>
          <w:color w:val="000000" w:themeColor="text1"/>
        </w:rPr>
        <w:t xml:space="preserve"> TAs within a same serving cell</w:t>
      </w:r>
    </w:p>
    <w:p w14:paraId="64E707B0" w14:textId="7EE66FF6" w:rsidR="00364F78" w:rsidRPr="00052647" w:rsidRDefault="00062590" w:rsidP="00364F78">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In</w:t>
      </w:r>
      <w:r>
        <w:rPr>
          <w:rFonts w:ascii="Arial" w:eastAsia="新細明體" w:hAnsi="Arial" w:cs="Arial"/>
          <w:color w:val="000000" w:themeColor="text1"/>
          <w:lang w:eastAsia="zh-TW"/>
        </w:rPr>
        <w:t xml:space="preserve"> </w:t>
      </w:r>
      <w:r w:rsidR="00364F78" w:rsidRPr="00364F78">
        <w:rPr>
          <w:rFonts w:ascii="Arial" w:eastAsia="新細明體" w:hAnsi="Arial" w:cs="Arial" w:hint="eastAsia"/>
          <w:color w:val="000000" w:themeColor="text1"/>
          <w:lang w:eastAsia="zh-TW"/>
        </w:rPr>
        <w:t>R</w:t>
      </w:r>
      <w:r w:rsidR="00364F78" w:rsidRPr="00364F78">
        <w:rPr>
          <w:rFonts w:ascii="Arial" w:eastAsia="新細明體" w:hAnsi="Arial" w:cs="Arial"/>
          <w:color w:val="000000" w:themeColor="text1"/>
          <w:lang w:eastAsia="zh-TW"/>
        </w:rPr>
        <w:t xml:space="preserve">AN1#110, </w:t>
      </w:r>
      <w:r w:rsidR="00364F78">
        <w:rPr>
          <w:rFonts w:ascii="Arial" w:eastAsia="新細明體" w:hAnsi="Arial" w:cs="Arial"/>
          <w:color w:val="000000" w:themeColor="text1"/>
          <w:lang w:eastAsia="zh-TW"/>
        </w:rPr>
        <w:t xml:space="preserve">RAN1 agreed that two TAGs can be configured </w:t>
      </w:r>
      <w:r w:rsidR="00B861D5">
        <w:rPr>
          <w:rFonts w:ascii="Arial" w:eastAsia="新細明體" w:hAnsi="Arial" w:cs="Arial"/>
          <w:color w:val="000000" w:themeColor="text1"/>
          <w:lang w:eastAsia="zh-TW"/>
        </w:rPr>
        <w:t>within</w:t>
      </w:r>
      <w:r w:rsidR="00364F78">
        <w:rPr>
          <w:rFonts w:ascii="Arial" w:eastAsia="新細明體" w:hAnsi="Arial" w:cs="Arial"/>
          <w:color w:val="000000" w:themeColor="text1"/>
          <w:lang w:eastAsia="zh-TW"/>
        </w:rPr>
        <w:t xml:space="preserve"> a serving cell</w:t>
      </w:r>
      <w:r w:rsidR="00117229">
        <w:rPr>
          <w:rFonts w:ascii="Arial" w:eastAsia="新細明體" w:hAnsi="Arial" w:cs="Arial"/>
          <w:color w:val="000000" w:themeColor="text1"/>
          <w:lang w:eastAsia="zh-TW"/>
        </w:rPr>
        <w:t xml:space="preserve"> [1]</w:t>
      </w:r>
      <w:r w:rsidR="00364F78">
        <w:rPr>
          <w:rFonts w:ascii="Arial" w:eastAsia="新細明體" w:hAnsi="Arial" w:cs="Arial"/>
          <w:color w:val="000000" w:themeColor="text1"/>
          <w:lang w:eastAsia="zh-TW"/>
        </w:rPr>
        <w:t>.</w:t>
      </w:r>
      <w:r w:rsidR="00364F78" w:rsidRPr="00364F78">
        <w:rPr>
          <w:rFonts w:ascii="Arial" w:eastAsia="新細明體" w:hAnsi="Arial" w:cs="Arial"/>
          <w:color w:val="000000" w:themeColor="text1"/>
          <w:lang w:eastAsia="zh-TW"/>
        </w:rPr>
        <w:t xml:space="preserve"> </w:t>
      </w:r>
      <w:r w:rsidR="00364F78" w:rsidRPr="00052647">
        <w:rPr>
          <w:rFonts w:ascii="Arial" w:eastAsia="新細明體" w:hAnsi="Arial" w:cs="Arial"/>
          <w:color w:val="000000" w:themeColor="text1"/>
          <w:lang w:eastAsia="zh-TW"/>
        </w:rPr>
        <w:t>Regarding how to</w:t>
      </w:r>
      <w:r w:rsidR="00364F78">
        <w:rPr>
          <w:rFonts w:ascii="Arial" w:eastAsia="新細明體" w:hAnsi="Arial" w:cs="Arial"/>
          <w:color w:val="000000" w:themeColor="text1"/>
          <w:lang w:eastAsia="zh-TW"/>
        </w:rPr>
        <w:t xml:space="preserve"> associate the configured </w:t>
      </w:r>
      <w:r w:rsidR="00364F78" w:rsidRPr="00052647">
        <w:rPr>
          <w:rFonts w:ascii="Arial" w:eastAsia="新細明體" w:hAnsi="Arial" w:cs="Arial"/>
          <w:color w:val="000000" w:themeColor="text1"/>
          <w:lang w:eastAsia="zh-TW"/>
        </w:rPr>
        <w:t xml:space="preserve">two TAGs </w:t>
      </w:r>
      <w:r w:rsidR="00364F78">
        <w:rPr>
          <w:rFonts w:ascii="Arial" w:eastAsia="新細明體" w:hAnsi="Arial" w:cs="Arial"/>
          <w:color w:val="000000" w:themeColor="text1"/>
          <w:lang w:eastAsia="zh-TW"/>
        </w:rPr>
        <w:t xml:space="preserve">with UL transmission in </w:t>
      </w:r>
      <w:r w:rsidR="007A11AA">
        <w:rPr>
          <w:rFonts w:ascii="Arial" w:eastAsia="新細明體" w:hAnsi="Arial" w:cs="Arial"/>
          <w:color w:val="000000" w:themeColor="text1"/>
          <w:lang w:eastAsia="zh-TW"/>
        </w:rPr>
        <w:t>the</w:t>
      </w:r>
      <w:r w:rsidR="00364F78">
        <w:rPr>
          <w:rFonts w:ascii="Arial" w:eastAsia="新細明體" w:hAnsi="Arial" w:cs="Arial"/>
          <w:color w:val="000000" w:themeColor="text1"/>
          <w:lang w:eastAsia="zh-TW"/>
        </w:rPr>
        <w:t xml:space="preserve"> </w:t>
      </w:r>
      <w:r w:rsidR="00364F78" w:rsidRPr="00052647">
        <w:rPr>
          <w:rFonts w:ascii="Arial" w:eastAsia="新細明體" w:hAnsi="Arial" w:cs="Arial"/>
          <w:color w:val="000000" w:themeColor="text1"/>
          <w:lang w:eastAsia="zh-TW"/>
        </w:rPr>
        <w:t xml:space="preserve">serving cell, </w:t>
      </w:r>
      <w:r w:rsidR="00364F78">
        <w:rPr>
          <w:rFonts w:ascii="Arial" w:eastAsia="新細明體" w:hAnsi="Arial" w:cs="Arial"/>
          <w:color w:val="000000" w:themeColor="text1"/>
          <w:lang w:eastAsia="zh-TW"/>
        </w:rPr>
        <w:t>four</w:t>
      </w:r>
      <w:r w:rsidR="00364F78" w:rsidRPr="00052647">
        <w:rPr>
          <w:rFonts w:ascii="Arial" w:eastAsia="新細明體" w:hAnsi="Arial" w:cs="Arial"/>
          <w:color w:val="000000" w:themeColor="text1"/>
          <w:lang w:eastAsia="zh-TW"/>
        </w:rPr>
        <w:t xml:space="preserve"> </w:t>
      </w:r>
      <w:r w:rsidR="00CE66F2">
        <w:rPr>
          <w:rFonts w:ascii="Arial" w:eastAsia="新細明體" w:hAnsi="Arial" w:cs="Arial"/>
          <w:color w:val="000000" w:themeColor="text1"/>
          <w:lang w:eastAsia="zh-TW"/>
        </w:rPr>
        <w:t>options</w:t>
      </w:r>
      <w:r w:rsidR="00364F78">
        <w:rPr>
          <w:rFonts w:ascii="Arial" w:eastAsia="新細明體" w:hAnsi="Arial" w:cs="Arial"/>
          <w:color w:val="000000" w:themeColor="text1"/>
          <w:lang w:eastAsia="zh-TW"/>
        </w:rPr>
        <w:t xml:space="preserve"> </w:t>
      </w:r>
      <w:r w:rsidR="00CE66F2">
        <w:rPr>
          <w:rFonts w:ascii="Arial" w:eastAsia="新細明體" w:hAnsi="Arial" w:cs="Arial"/>
          <w:color w:val="000000" w:themeColor="text1"/>
          <w:lang w:eastAsia="zh-TW"/>
        </w:rPr>
        <w:t>were</w:t>
      </w:r>
      <w:r w:rsidR="00364F78">
        <w:rPr>
          <w:rFonts w:ascii="Arial" w:eastAsia="新細明體" w:hAnsi="Arial" w:cs="Arial"/>
          <w:color w:val="000000" w:themeColor="text1"/>
          <w:lang w:eastAsia="zh-TW"/>
        </w:rPr>
        <w:t xml:space="preserve"> identified</w:t>
      </w:r>
      <w:r w:rsidR="00CE66F2">
        <w:rPr>
          <w:rFonts w:ascii="Arial" w:eastAsia="新細明體" w:hAnsi="Arial" w:cs="Arial"/>
          <w:color w:val="000000" w:themeColor="text1"/>
          <w:lang w:eastAsia="zh-TW"/>
        </w:rPr>
        <w:t xml:space="preserve"> in </w:t>
      </w:r>
      <w:r w:rsidR="00CE66F2" w:rsidRPr="00364F78">
        <w:rPr>
          <w:rFonts w:ascii="Arial" w:eastAsia="新細明體" w:hAnsi="Arial" w:cs="Arial" w:hint="eastAsia"/>
          <w:color w:val="000000" w:themeColor="text1"/>
          <w:lang w:eastAsia="zh-TW"/>
        </w:rPr>
        <w:t>R</w:t>
      </w:r>
      <w:r w:rsidR="00CE66F2" w:rsidRPr="00364F78">
        <w:rPr>
          <w:rFonts w:ascii="Arial" w:eastAsia="新細明體" w:hAnsi="Arial" w:cs="Arial"/>
          <w:color w:val="000000" w:themeColor="text1"/>
          <w:lang w:eastAsia="zh-TW"/>
        </w:rPr>
        <w:t>AN1#110</w:t>
      </w:r>
      <w:r w:rsidR="00CE66F2">
        <w:rPr>
          <w:rFonts w:ascii="Arial" w:eastAsia="新細明體" w:hAnsi="Arial" w:cs="Arial"/>
          <w:color w:val="000000" w:themeColor="text1"/>
          <w:lang w:eastAsia="zh-TW"/>
        </w:rPr>
        <w:t xml:space="preserve"> </w:t>
      </w:r>
      <w:r w:rsidR="00CE66F2">
        <w:rPr>
          <w:rFonts w:ascii="Arial" w:eastAsia="新細明體" w:hAnsi="Arial" w:cs="Arial"/>
          <w:color w:val="000000" w:themeColor="text1"/>
          <w:lang w:val="en-US" w:eastAsia="zh-TW"/>
        </w:rPr>
        <w:t>[1]</w:t>
      </w:r>
      <w:r w:rsidR="00364F78" w:rsidRPr="00052647">
        <w:rPr>
          <w:rFonts w:ascii="Arial" w:eastAsia="新細明體" w:hAnsi="Arial" w:cs="Arial"/>
          <w:color w:val="000000" w:themeColor="text1"/>
          <w:lang w:eastAsia="zh-TW"/>
        </w:rPr>
        <w:t>:</w:t>
      </w:r>
    </w:p>
    <w:p w14:paraId="5F2AF3EC" w14:textId="77777777" w:rsidR="00364F78" w:rsidRPr="00364F78" w:rsidRDefault="00364F78" w:rsidP="00364F78">
      <w:pPr>
        <w:pStyle w:val="af8"/>
        <w:numPr>
          <w:ilvl w:val="0"/>
          <w:numId w:val="26"/>
        </w:numPr>
        <w:spacing w:before="240"/>
        <w:ind w:left="709" w:hanging="331"/>
        <w:rPr>
          <w:rFonts w:ascii="Arial" w:eastAsia="新細明體" w:hAnsi="Arial" w:cs="Arial"/>
          <w:color w:val="000000" w:themeColor="text1"/>
          <w:lang w:eastAsia="zh-TW"/>
        </w:rPr>
      </w:pPr>
      <w:r w:rsidRPr="00364F78">
        <w:rPr>
          <w:rFonts w:ascii="Arial" w:eastAsia="新細明體" w:hAnsi="Arial" w:cs="Arial"/>
          <w:color w:val="000000" w:themeColor="text1"/>
          <w:lang w:eastAsia="zh-TW"/>
        </w:rPr>
        <w:t>Option 1: Associate TAG to TCI-state/spatial relation</w:t>
      </w:r>
    </w:p>
    <w:p w14:paraId="0DDC7DE7" w14:textId="110A5E30" w:rsidR="00364F78" w:rsidRPr="00364F78" w:rsidRDefault="00364F78" w:rsidP="00364F78">
      <w:pPr>
        <w:pStyle w:val="af8"/>
        <w:numPr>
          <w:ilvl w:val="0"/>
          <w:numId w:val="26"/>
        </w:numPr>
        <w:spacing w:before="240"/>
        <w:ind w:left="709" w:hanging="331"/>
        <w:rPr>
          <w:rFonts w:ascii="Arial" w:eastAsia="新細明體" w:hAnsi="Arial" w:cs="Arial"/>
          <w:color w:val="000000" w:themeColor="text1"/>
          <w:lang w:eastAsia="zh-TW"/>
        </w:rPr>
      </w:pPr>
      <w:r w:rsidRPr="00364F78">
        <w:rPr>
          <w:rFonts w:ascii="Arial" w:eastAsia="新細明體" w:hAnsi="Arial" w:cs="Arial"/>
          <w:color w:val="000000" w:themeColor="text1"/>
          <w:lang w:eastAsia="zh-TW"/>
        </w:rPr>
        <w:t xml:space="preserve">Option 2: Associate TAG to </w:t>
      </w:r>
      <w:r w:rsidR="00CE66F2">
        <w:rPr>
          <w:rFonts w:ascii="Arial" w:eastAsia="新細明體" w:hAnsi="Arial" w:cs="Arial"/>
          <w:i/>
          <w:iCs/>
          <w:color w:val="000000" w:themeColor="text1"/>
          <w:lang w:eastAsia="zh-TW"/>
        </w:rPr>
        <w:t>coresetPoolIndex</w:t>
      </w:r>
    </w:p>
    <w:p w14:paraId="5ED6C03D" w14:textId="77777777" w:rsidR="00364F78" w:rsidRPr="00364F78" w:rsidRDefault="00364F78" w:rsidP="00364F78">
      <w:pPr>
        <w:pStyle w:val="af8"/>
        <w:numPr>
          <w:ilvl w:val="0"/>
          <w:numId w:val="26"/>
        </w:numPr>
        <w:spacing w:before="240"/>
        <w:ind w:left="709" w:hanging="331"/>
        <w:rPr>
          <w:rFonts w:ascii="Arial" w:eastAsia="新細明體" w:hAnsi="Arial" w:cs="Arial"/>
          <w:color w:val="000000" w:themeColor="text1"/>
          <w:lang w:eastAsia="zh-TW"/>
        </w:rPr>
      </w:pPr>
      <w:r w:rsidRPr="00364F78">
        <w:rPr>
          <w:rFonts w:ascii="Arial" w:eastAsia="新細明體" w:hAnsi="Arial" w:cs="Arial"/>
          <w:color w:val="000000" w:themeColor="text1"/>
          <w:lang w:eastAsia="zh-TW"/>
        </w:rPr>
        <w:t>Option 3: Associate TAG to DL RS group. For a UL transmission, UE adopts the TAG associated with the DL RS group to which the PL RS of the UL transmission belongs.</w:t>
      </w:r>
    </w:p>
    <w:p w14:paraId="6F99BC46" w14:textId="4D72FB38" w:rsidR="00364F78" w:rsidRPr="00364F78" w:rsidRDefault="00364F78" w:rsidP="00364F78">
      <w:pPr>
        <w:pStyle w:val="af8"/>
        <w:numPr>
          <w:ilvl w:val="0"/>
          <w:numId w:val="26"/>
        </w:numPr>
        <w:spacing w:before="240"/>
        <w:ind w:left="709" w:hanging="331"/>
        <w:rPr>
          <w:rFonts w:ascii="Arial" w:eastAsia="新細明體" w:hAnsi="Arial" w:cs="Arial"/>
          <w:color w:val="000000" w:themeColor="text1"/>
          <w:lang w:eastAsia="zh-TW"/>
        </w:rPr>
      </w:pPr>
      <w:r w:rsidRPr="00364F78">
        <w:rPr>
          <w:rFonts w:ascii="Arial" w:eastAsia="新細明體" w:hAnsi="Arial" w:cs="Arial"/>
          <w:color w:val="000000" w:themeColor="text1"/>
          <w:lang w:eastAsia="zh-TW"/>
        </w:rPr>
        <w:t>Option 4: Associate TAG to target UL channels/RSs directly for semi-static UL channels/RSs (</w:t>
      </w:r>
      <w:proofErr w:type="gramStart"/>
      <w:r w:rsidRPr="00364F78">
        <w:rPr>
          <w:rFonts w:ascii="Arial" w:eastAsia="新細明體" w:hAnsi="Arial" w:cs="Arial"/>
          <w:color w:val="000000" w:themeColor="text1"/>
          <w:lang w:eastAsia="zh-TW"/>
        </w:rPr>
        <w:t>e.g.</w:t>
      </w:r>
      <w:proofErr w:type="gramEnd"/>
      <w:r w:rsidRPr="00364F78">
        <w:rPr>
          <w:rFonts w:ascii="Arial" w:eastAsia="新細明體" w:hAnsi="Arial" w:cs="Arial"/>
          <w:color w:val="000000" w:themeColor="text1"/>
          <w:lang w:eastAsia="zh-TW"/>
        </w:rPr>
        <w:t xml:space="preserve"> P</w:t>
      </w:r>
      <w:r w:rsidR="00CE66F2">
        <w:rPr>
          <w:rFonts w:ascii="Arial" w:eastAsia="新細明體" w:hAnsi="Arial" w:cs="Arial"/>
          <w:color w:val="000000" w:themeColor="text1"/>
          <w:lang w:eastAsia="zh-TW"/>
        </w:rPr>
        <w:t>-</w:t>
      </w:r>
      <w:r w:rsidRPr="00364F78">
        <w:rPr>
          <w:rFonts w:ascii="Arial" w:eastAsia="新細明體" w:hAnsi="Arial" w:cs="Arial"/>
          <w:color w:val="000000" w:themeColor="text1"/>
          <w:lang w:eastAsia="zh-TW"/>
        </w:rPr>
        <w:t>CSI PUCCH, P</w:t>
      </w:r>
      <w:r w:rsidR="00CE66F2">
        <w:rPr>
          <w:rFonts w:ascii="Arial" w:eastAsia="新細明體" w:hAnsi="Arial" w:cs="Arial"/>
          <w:color w:val="000000" w:themeColor="text1"/>
          <w:lang w:eastAsia="zh-TW"/>
        </w:rPr>
        <w:t>-</w:t>
      </w:r>
      <w:r w:rsidRPr="00364F78">
        <w:rPr>
          <w:rFonts w:ascii="Arial" w:eastAsia="新細明體" w:hAnsi="Arial" w:cs="Arial"/>
          <w:color w:val="000000" w:themeColor="text1"/>
          <w:lang w:eastAsia="zh-TW"/>
        </w:rPr>
        <w:t>SRS, CG</w:t>
      </w:r>
      <w:r w:rsidR="00CE66F2">
        <w:rPr>
          <w:rFonts w:ascii="Arial" w:eastAsia="新細明體" w:hAnsi="Arial" w:cs="Arial"/>
          <w:color w:val="000000" w:themeColor="text1"/>
          <w:lang w:eastAsia="zh-TW"/>
        </w:rPr>
        <w:t>-</w:t>
      </w:r>
      <w:r w:rsidRPr="00364F78">
        <w:rPr>
          <w:rFonts w:ascii="Arial" w:eastAsia="新細明體" w:hAnsi="Arial" w:cs="Arial"/>
          <w:color w:val="000000" w:themeColor="text1"/>
          <w:lang w:eastAsia="zh-TW"/>
        </w:rPr>
        <w:t>PUSCH), and further discuss how to associate TAG to dynamic UL channels/RSs</w:t>
      </w:r>
      <w:r w:rsidR="00CE66F2">
        <w:rPr>
          <w:rFonts w:ascii="Arial" w:eastAsia="新細明體" w:hAnsi="Arial" w:cs="Arial"/>
          <w:color w:val="000000" w:themeColor="text1"/>
          <w:lang w:eastAsia="zh-TW"/>
        </w:rPr>
        <w:t xml:space="preserve"> </w:t>
      </w:r>
      <w:r w:rsidRPr="00364F78">
        <w:rPr>
          <w:rFonts w:ascii="Arial" w:eastAsia="新細明體" w:hAnsi="Arial" w:cs="Arial"/>
          <w:color w:val="000000" w:themeColor="text1"/>
          <w:lang w:eastAsia="zh-TW"/>
        </w:rPr>
        <w:t xml:space="preserve">(e.g. via associating TAG to </w:t>
      </w:r>
      <w:r w:rsidR="00CE66F2">
        <w:rPr>
          <w:rFonts w:ascii="Arial" w:eastAsia="新細明體" w:hAnsi="Arial" w:cs="Arial"/>
          <w:i/>
          <w:iCs/>
          <w:color w:val="000000" w:themeColor="text1"/>
          <w:lang w:eastAsia="zh-TW"/>
        </w:rPr>
        <w:t>coresetPoolIndex</w:t>
      </w:r>
      <w:r w:rsidR="00CE66F2">
        <w:rPr>
          <w:rFonts w:ascii="Arial" w:eastAsia="新細明體" w:hAnsi="Arial" w:cs="Arial"/>
          <w:color w:val="000000" w:themeColor="text1"/>
          <w:lang w:eastAsia="zh-TW"/>
        </w:rPr>
        <w:t xml:space="preserve"> </w:t>
      </w:r>
      <w:r w:rsidRPr="00364F78">
        <w:rPr>
          <w:rFonts w:ascii="Arial" w:eastAsia="新細明體" w:hAnsi="Arial" w:cs="Arial"/>
          <w:color w:val="000000" w:themeColor="text1"/>
          <w:lang w:eastAsia="zh-TW"/>
        </w:rPr>
        <w:t>additionally, etc.)</w:t>
      </w:r>
    </w:p>
    <w:p w14:paraId="063F3388" w14:textId="20CB91FD" w:rsidR="00052647" w:rsidRDefault="00BA4597" w:rsidP="00052647">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our view, </w:t>
      </w:r>
      <w:r w:rsidR="00CE66F2" w:rsidRPr="00364F78">
        <w:rPr>
          <w:rFonts w:ascii="Arial" w:eastAsia="新細明體" w:hAnsi="Arial" w:cs="Arial"/>
          <w:color w:val="000000" w:themeColor="text1"/>
          <w:lang w:eastAsia="zh-TW"/>
        </w:rPr>
        <w:t xml:space="preserve">Option </w:t>
      </w:r>
      <w:r w:rsidR="00CE66F2">
        <w:rPr>
          <w:rFonts w:ascii="Arial" w:eastAsia="新細明體" w:hAnsi="Arial" w:cs="Arial"/>
          <w:color w:val="000000" w:themeColor="text1"/>
          <w:lang w:eastAsia="zh-TW"/>
        </w:rPr>
        <w:t xml:space="preserve">1 </w:t>
      </w:r>
      <w:r w:rsidR="00944BE2">
        <w:rPr>
          <w:rFonts w:ascii="Arial" w:eastAsia="新細明體" w:hAnsi="Arial" w:cs="Arial"/>
          <w:color w:val="000000" w:themeColor="text1"/>
          <w:lang w:eastAsia="zh-TW"/>
        </w:rPr>
        <w:t xml:space="preserve">provides better flexibility and </w:t>
      </w:r>
      <w:r w:rsidR="00944BE2" w:rsidRPr="00757702">
        <w:rPr>
          <w:rFonts w:ascii="Arial" w:eastAsia="新細明體" w:hAnsi="Arial" w:cs="Arial"/>
          <w:color w:val="000000" w:themeColor="text1"/>
          <w:lang w:eastAsia="zh-TW"/>
        </w:rPr>
        <w:t>forward compatibility</w:t>
      </w:r>
      <w:r w:rsidR="00944BE2">
        <w:rPr>
          <w:rFonts w:ascii="Arial" w:eastAsia="新細明體" w:hAnsi="Arial" w:cs="Arial"/>
          <w:color w:val="000000" w:themeColor="text1"/>
          <w:lang w:eastAsia="zh-TW"/>
        </w:rPr>
        <w:t xml:space="preserve"> to support different use cases</w:t>
      </w:r>
      <w:r>
        <w:rPr>
          <w:rFonts w:ascii="Arial" w:eastAsia="新細明體" w:hAnsi="Arial" w:cs="Arial"/>
          <w:color w:val="000000" w:themeColor="text1"/>
          <w:lang w:eastAsia="zh-TW"/>
        </w:rPr>
        <w:t>.</w:t>
      </w:r>
      <w:r w:rsidR="00944BE2">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S</w:t>
      </w:r>
      <w:r w:rsidR="00944BE2">
        <w:rPr>
          <w:rFonts w:ascii="Arial" w:eastAsia="新細明體" w:hAnsi="Arial" w:cs="Arial"/>
          <w:color w:val="000000" w:themeColor="text1"/>
          <w:lang w:eastAsia="zh-TW"/>
        </w:rPr>
        <w:t xml:space="preserve">ince any </w:t>
      </w:r>
      <w:r w:rsidR="00A00C43">
        <w:rPr>
          <w:rFonts w:ascii="Arial" w:eastAsia="新細明體" w:hAnsi="Arial" w:cs="Arial"/>
          <w:color w:val="000000" w:themeColor="text1"/>
          <w:lang w:eastAsia="zh-TW"/>
        </w:rPr>
        <w:t>PUSCH/PUCCH/SRS</w:t>
      </w:r>
      <w:r w:rsidR="00944BE2">
        <w:rPr>
          <w:rFonts w:ascii="Arial" w:eastAsia="新細明體" w:hAnsi="Arial" w:cs="Arial"/>
          <w:color w:val="000000" w:themeColor="text1"/>
          <w:lang w:eastAsia="zh-TW"/>
        </w:rPr>
        <w:t xml:space="preserve"> transmission</w:t>
      </w:r>
      <w:r>
        <w:rPr>
          <w:rFonts w:ascii="Arial" w:eastAsia="新細明體" w:hAnsi="Arial" w:cs="Arial"/>
          <w:color w:val="000000" w:themeColor="text1"/>
          <w:lang w:eastAsia="zh-TW"/>
        </w:rPr>
        <w:t xml:space="preserve"> in FR2</w:t>
      </w:r>
      <w:r w:rsidR="00944BE2">
        <w:rPr>
          <w:rFonts w:ascii="Arial" w:eastAsia="新細明體" w:hAnsi="Arial" w:cs="Arial"/>
          <w:color w:val="000000" w:themeColor="text1"/>
          <w:lang w:eastAsia="zh-TW"/>
        </w:rPr>
        <w:t xml:space="preserve"> shall be indicated with a</w:t>
      </w:r>
      <w:r w:rsidR="008830DC">
        <w:rPr>
          <w:rFonts w:ascii="Arial" w:eastAsia="新細明體" w:hAnsi="Arial" w:cs="Arial"/>
          <w:color w:val="000000" w:themeColor="text1"/>
          <w:lang w:eastAsia="zh-TW"/>
        </w:rPr>
        <w:t xml:space="preserve"> spatial relation or a</w:t>
      </w:r>
      <w:r w:rsidR="00944BE2">
        <w:rPr>
          <w:rFonts w:ascii="Arial" w:eastAsia="新細明體" w:hAnsi="Arial" w:cs="Arial"/>
          <w:color w:val="000000" w:themeColor="text1"/>
          <w:lang w:eastAsia="zh-TW"/>
        </w:rPr>
        <w:t xml:space="preserve"> TCI state (at least when unified TCI</w:t>
      </w:r>
      <w:r w:rsidR="00944BE2">
        <w:rPr>
          <w:rFonts w:ascii="Arial" w:eastAsia="新細明體" w:hAnsi="Arial" w:cs="Arial" w:hint="eastAsia"/>
          <w:color w:val="000000" w:themeColor="text1"/>
          <w:lang w:eastAsia="zh-TW"/>
        </w:rPr>
        <w:t xml:space="preserve"> </w:t>
      </w:r>
      <w:r w:rsidR="00944BE2">
        <w:rPr>
          <w:rFonts w:ascii="Arial" w:eastAsia="新細明體" w:hAnsi="Arial" w:cs="Arial"/>
          <w:color w:val="000000" w:themeColor="text1"/>
          <w:lang w:eastAsia="zh-TW"/>
        </w:rPr>
        <w:t>framework is configured)</w:t>
      </w:r>
      <w:r>
        <w:rPr>
          <w:rFonts w:ascii="Arial" w:eastAsia="新細明體" w:hAnsi="Arial" w:cs="Arial"/>
          <w:color w:val="000000" w:themeColor="text1"/>
          <w:lang w:eastAsia="zh-TW"/>
        </w:rPr>
        <w:t>,</w:t>
      </w:r>
      <w:r w:rsidR="00944BE2">
        <w:rPr>
          <w:rFonts w:ascii="Arial" w:eastAsia="新細明體" w:hAnsi="Arial" w:cs="Arial"/>
          <w:color w:val="000000" w:themeColor="text1"/>
          <w:lang w:eastAsia="zh-TW"/>
        </w:rPr>
        <w:t xml:space="preserve"> UE can determine the TA for PUSCH/PUCCH/SRS transmissions based on the indicated/configured</w:t>
      </w:r>
      <w:r w:rsidR="008830DC">
        <w:rPr>
          <w:rFonts w:ascii="Arial" w:eastAsia="新細明體" w:hAnsi="Arial" w:cs="Arial" w:hint="eastAsia"/>
          <w:color w:val="000000" w:themeColor="text1"/>
          <w:lang w:eastAsia="zh-TW"/>
        </w:rPr>
        <w:t xml:space="preserve"> </w:t>
      </w:r>
      <w:r w:rsidR="008830DC">
        <w:rPr>
          <w:rFonts w:ascii="Arial" w:eastAsia="新細明體" w:hAnsi="Arial" w:cs="Arial"/>
          <w:color w:val="000000" w:themeColor="text1"/>
          <w:lang w:eastAsia="zh-TW"/>
        </w:rPr>
        <w:t>spatial relation(s) or</w:t>
      </w:r>
      <w:r w:rsidR="00944BE2">
        <w:rPr>
          <w:rFonts w:ascii="Arial" w:eastAsia="新細明體" w:hAnsi="Arial" w:cs="Arial"/>
          <w:color w:val="000000" w:themeColor="text1"/>
          <w:lang w:eastAsia="zh-TW"/>
        </w:rPr>
        <w:t xml:space="preserve"> TCI state(s) for both intra-cell and inter-cell MTRP. </w:t>
      </w:r>
      <w:r>
        <w:rPr>
          <w:rFonts w:ascii="Arial" w:eastAsia="新細明體" w:hAnsi="Arial" w:cs="Arial"/>
          <w:color w:val="000000" w:themeColor="text1"/>
          <w:lang w:eastAsia="zh-TW"/>
        </w:rPr>
        <w:t>Moreover, UE can naturally determine the reference timing for a TAG based on reference RS of an associated spatial relation/TCI state.</w:t>
      </w:r>
    </w:p>
    <w:p w14:paraId="3CAC4C7C" w14:textId="425EB95A" w:rsidR="00BA4597" w:rsidRPr="00F50D9C" w:rsidRDefault="00BA4597" w:rsidP="00052647">
      <w:pPr>
        <w:spacing w:before="240" w:line="276" w:lineRule="auto"/>
        <w:rPr>
          <w:rFonts w:ascii="Arial" w:eastAsia="新細明體" w:hAnsi="Arial" w:cs="Arial"/>
          <w:color w:val="000000" w:themeColor="text1"/>
          <w:lang w:val="en-US" w:eastAsia="zh-TW"/>
        </w:rPr>
      </w:pPr>
      <w:r>
        <w:rPr>
          <w:rFonts w:ascii="Arial" w:eastAsia="新細明體" w:hAnsi="Arial" w:cs="Arial" w:hint="eastAsia"/>
          <w:color w:val="000000" w:themeColor="text1"/>
          <w:lang w:eastAsia="zh-TW"/>
        </w:rPr>
        <w:t>T</w:t>
      </w:r>
      <w:r>
        <w:rPr>
          <w:rFonts w:ascii="Arial" w:eastAsia="新細明體" w:hAnsi="Arial" w:cs="Arial"/>
          <w:color w:val="000000" w:themeColor="text1"/>
          <w:lang w:eastAsia="zh-TW"/>
        </w:rPr>
        <w:t>he only problem in Option 1</w:t>
      </w:r>
      <w:r w:rsidR="00AC55E4" w:rsidRPr="00AC55E4">
        <w:rPr>
          <w:rFonts w:ascii="Arial" w:eastAsia="新細明體" w:hAnsi="Arial" w:cs="Arial"/>
          <w:color w:val="000000" w:themeColor="text1"/>
          <w:lang w:eastAsia="zh-TW"/>
        </w:rPr>
        <w:t xml:space="preserve"> is</w:t>
      </w:r>
      <w:r w:rsidR="00F50D9C">
        <w:rPr>
          <w:rFonts w:ascii="Arial" w:eastAsia="新細明體" w:hAnsi="Arial" w:cs="Arial"/>
          <w:color w:val="000000" w:themeColor="text1"/>
          <w:lang w:eastAsia="zh-TW"/>
        </w:rPr>
        <w:t xml:space="preserve"> U</w:t>
      </w:r>
      <w:r w:rsidR="00B67B9B">
        <w:rPr>
          <w:rFonts w:ascii="Arial" w:eastAsia="新細明體" w:hAnsi="Arial" w:cs="Arial"/>
          <w:color w:val="000000" w:themeColor="text1"/>
          <w:lang w:val="en-US" w:eastAsia="zh-TW"/>
        </w:rPr>
        <w:t>L</w:t>
      </w:r>
      <w:r w:rsidR="00F50D9C">
        <w:rPr>
          <w:rFonts w:ascii="Arial" w:eastAsia="新細明體" w:hAnsi="Arial" w:cs="Arial"/>
          <w:color w:val="000000" w:themeColor="text1"/>
          <w:lang w:eastAsia="zh-TW"/>
        </w:rPr>
        <w:t xml:space="preserve"> transmission</w:t>
      </w:r>
      <w:r w:rsidR="00F50D9C" w:rsidRPr="00F50D9C">
        <w:rPr>
          <w:rFonts w:ascii="Arial" w:eastAsia="新細明體" w:hAnsi="Arial" w:cs="Arial"/>
          <w:color w:val="000000" w:themeColor="text1"/>
          <w:lang w:eastAsia="zh-TW"/>
        </w:rPr>
        <w:t xml:space="preserve"> may not</w:t>
      </w:r>
      <w:r w:rsidR="00F50D9C">
        <w:rPr>
          <w:rFonts w:ascii="Arial" w:eastAsia="新細明體" w:hAnsi="Arial" w:cs="Arial"/>
          <w:color w:val="000000" w:themeColor="text1"/>
          <w:lang w:val="en-US" w:eastAsia="zh-TW"/>
        </w:rPr>
        <w:t xml:space="preserve"> be provided</w:t>
      </w:r>
      <w:r w:rsidR="00F50D9C" w:rsidRPr="00F50D9C">
        <w:rPr>
          <w:rFonts w:ascii="Arial" w:eastAsia="新細明體" w:hAnsi="Arial" w:cs="Arial"/>
          <w:color w:val="000000" w:themeColor="text1"/>
          <w:lang w:eastAsia="zh-TW"/>
        </w:rPr>
        <w:t xml:space="preserve"> </w:t>
      </w:r>
      <w:r w:rsidR="007A11AA">
        <w:rPr>
          <w:rFonts w:ascii="Arial" w:eastAsia="新細明體" w:hAnsi="Arial" w:cs="Arial"/>
          <w:color w:val="000000" w:themeColor="text1"/>
          <w:lang w:eastAsia="zh-TW"/>
        </w:rPr>
        <w:t>with</w:t>
      </w:r>
      <w:r w:rsidR="00F50D9C">
        <w:rPr>
          <w:rFonts w:ascii="Arial" w:eastAsia="新細明體" w:hAnsi="Arial" w:cs="Arial"/>
          <w:color w:val="000000" w:themeColor="text1"/>
          <w:lang w:eastAsia="zh-TW"/>
        </w:rPr>
        <w:t xml:space="preserve"> </w:t>
      </w:r>
      <w:r w:rsidR="00F50D9C" w:rsidRPr="00364F78">
        <w:rPr>
          <w:rFonts w:ascii="Arial" w:eastAsia="新細明體" w:hAnsi="Arial" w:cs="Arial"/>
          <w:color w:val="000000" w:themeColor="text1"/>
          <w:lang w:eastAsia="zh-TW"/>
        </w:rPr>
        <w:t>TCI-state/spatial relation</w:t>
      </w:r>
      <w:r w:rsidR="00F50D9C" w:rsidRPr="007A11AA">
        <w:rPr>
          <w:rFonts w:ascii="Arial" w:eastAsia="新細明體" w:hAnsi="Arial" w:cs="Arial"/>
          <w:color w:val="000000" w:themeColor="text1"/>
          <w:lang w:eastAsia="zh-TW"/>
        </w:rPr>
        <w:t xml:space="preserve"> in FR</w:t>
      </w:r>
      <w:r w:rsidR="009315AC">
        <w:rPr>
          <w:rFonts w:ascii="Arial" w:eastAsia="新細明體" w:hAnsi="Arial" w:cs="Arial"/>
          <w:color w:val="000000" w:themeColor="text1"/>
          <w:lang w:eastAsia="zh-TW"/>
        </w:rPr>
        <w:t>1</w:t>
      </w:r>
      <w:r w:rsidR="00F50D9C" w:rsidRPr="007A11AA">
        <w:rPr>
          <w:rFonts w:ascii="Arial" w:eastAsia="新細明體" w:hAnsi="Arial" w:cs="Arial"/>
          <w:color w:val="000000" w:themeColor="text1"/>
          <w:lang w:eastAsia="zh-TW"/>
        </w:rPr>
        <w:t>.</w:t>
      </w:r>
      <w:r w:rsidR="007A11AA">
        <w:rPr>
          <w:rFonts w:ascii="Arial" w:eastAsia="新細明體" w:hAnsi="Arial" w:cs="Arial"/>
          <w:color w:val="000000" w:themeColor="text1"/>
          <w:lang w:eastAsia="zh-TW"/>
        </w:rPr>
        <w:t xml:space="preserve"> T</w:t>
      </w:r>
      <w:r w:rsidR="007A11AA" w:rsidRPr="007A11AA">
        <w:rPr>
          <w:rFonts w:ascii="Arial" w:eastAsia="新細明體" w:hAnsi="Arial" w:cs="Arial"/>
          <w:color w:val="000000" w:themeColor="text1"/>
          <w:lang w:eastAsia="zh-TW"/>
        </w:rPr>
        <w:t>his issue can be resolved by introducing the association between DL TCI state and TAG</w:t>
      </w:r>
      <w:r w:rsidR="007A11AA">
        <w:rPr>
          <w:rFonts w:ascii="Arial" w:eastAsia="新細明體" w:hAnsi="Arial" w:cs="Arial"/>
          <w:color w:val="000000" w:themeColor="text1"/>
          <w:lang w:eastAsia="zh-TW"/>
        </w:rPr>
        <w:t xml:space="preserve">, such that PUSCH/PUCCH/ SRS </w:t>
      </w:r>
      <w:r w:rsidR="009315AC">
        <w:rPr>
          <w:rFonts w:ascii="Arial" w:eastAsia="新細明體" w:hAnsi="Arial" w:cs="Arial"/>
          <w:color w:val="000000" w:themeColor="text1"/>
          <w:lang w:eastAsia="zh-TW"/>
        </w:rPr>
        <w:t xml:space="preserve">transmission </w:t>
      </w:r>
      <w:r w:rsidR="007A11AA">
        <w:rPr>
          <w:rFonts w:ascii="Arial" w:eastAsia="新細明體" w:hAnsi="Arial" w:cs="Arial"/>
          <w:color w:val="000000" w:themeColor="text1"/>
          <w:lang w:eastAsia="zh-TW"/>
        </w:rPr>
        <w:t xml:space="preserve">scheduled/activated/triggered by PDCCH can just follow the TAG associated with the DL TCI state </w:t>
      </w:r>
      <w:r w:rsidR="009315AC">
        <w:rPr>
          <w:rFonts w:ascii="Arial" w:eastAsia="新細明體" w:hAnsi="Arial" w:cs="Arial"/>
          <w:color w:val="000000" w:themeColor="text1"/>
          <w:lang w:eastAsia="zh-TW"/>
        </w:rPr>
        <w:t xml:space="preserve">applying to the PDCCH. For </w:t>
      </w:r>
      <w:r w:rsidR="009315AC" w:rsidRPr="00364F78">
        <w:rPr>
          <w:rFonts w:ascii="Arial" w:eastAsia="新細明體" w:hAnsi="Arial" w:cs="Arial"/>
          <w:color w:val="000000" w:themeColor="text1"/>
          <w:lang w:eastAsia="zh-TW"/>
        </w:rPr>
        <w:t xml:space="preserve">semi-static </w:t>
      </w:r>
      <w:r w:rsidR="009315AC">
        <w:rPr>
          <w:rFonts w:ascii="Arial" w:eastAsia="新細明體" w:hAnsi="Arial" w:cs="Arial"/>
          <w:color w:val="000000" w:themeColor="text1"/>
          <w:lang w:eastAsia="zh-TW"/>
        </w:rPr>
        <w:t>PUSCH/PUCCH/SRS</w:t>
      </w:r>
      <w:r w:rsidR="009315AC" w:rsidRPr="009315AC">
        <w:rPr>
          <w:rFonts w:ascii="Arial" w:eastAsia="新細明體" w:hAnsi="Arial" w:cs="Arial"/>
          <w:color w:val="000000" w:themeColor="text1"/>
          <w:lang w:eastAsia="zh-TW"/>
        </w:rPr>
        <w:t xml:space="preserve"> </w:t>
      </w:r>
      <w:r w:rsidR="009315AC">
        <w:rPr>
          <w:rFonts w:ascii="Arial" w:eastAsia="新細明體" w:hAnsi="Arial" w:cs="Arial"/>
          <w:color w:val="000000" w:themeColor="text1"/>
          <w:lang w:eastAsia="zh-TW"/>
        </w:rPr>
        <w:t>transmission, Option 4 can be adopted.</w:t>
      </w:r>
    </w:p>
    <w:p w14:paraId="257B0911" w14:textId="17A66DFB" w:rsidR="00ED5576" w:rsidRDefault="00A00C43" w:rsidP="00BD45B4">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sidR="00F50D9C">
        <w:rPr>
          <w:rFonts w:ascii="Arial" w:eastAsia="新細明體" w:hAnsi="Arial" w:cs="Arial"/>
          <w:b/>
          <w:bCs/>
          <w:color w:val="000000" w:themeColor="text1"/>
          <w:lang w:eastAsia="zh-TW"/>
        </w:rPr>
        <w:t>1</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t>
      </w:r>
      <w:r w:rsidR="00EC7D0C">
        <w:rPr>
          <w:rFonts w:ascii="Arial" w:eastAsia="新細明體" w:hAnsi="Arial" w:cs="Arial"/>
          <w:b/>
          <w:bCs/>
          <w:color w:val="000000" w:themeColor="text1"/>
          <w:lang w:eastAsia="zh-TW"/>
        </w:rPr>
        <w:t>On association between</w:t>
      </w:r>
      <w:r w:rsidR="00EC7D0C" w:rsidRPr="00EC7D0C">
        <w:rPr>
          <w:rFonts w:ascii="Arial" w:eastAsia="新細明體" w:hAnsi="Arial" w:cs="Arial"/>
          <w:b/>
          <w:bCs/>
          <w:color w:val="000000" w:themeColor="text1"/>
          <w:lang w:eastAsia="zh-TW"/>
        </w:rPr>
        <w:t xml:space="preserve"> the configured two TAGs and UL transmissions,</w:t>
      </w:r>
      <w:r w:rsidR="00EC7D0C">
        <w:rPr>
          <w:rFonts w:ascii="Arial" w:eastAsia="新細明體" w:hAnsi="Arial" w:cs="Arial"/>
          <w:b/>
          <w:bCs/>
          <w:color w:val="000000" w:themeColor="text1"/>
          <w:lang w:eastAsia="zh-TW"/>
        </w:rPr>
        <w:t xml:space="preserve"> </w:t>
      </w:r>
      <w:r w:rsidR="00ED5576" w:rsidRPr="00ED5576">
        <w:rPr>
          <w:rFonts w:ascii="Arial" w:eastAsia="新細明體" w:hAnsi="Arial" w:cs="Arial"/>
          <w:b/>
          <w:bCs/>
          <w:color w:val="000000" w:themeColor="text1"/>
          <w:lang w:eastAsia="zh-TW"/>
        </w:rPr>
        <w:t>Option 1</w:t>
      </w:r>
      <w:r>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p</w:t>
      </w:r>
      <w:r>
        <w:rPr>
          <w:rFonts w:ascii="Arial" w:eastAsia="新細明體" w:hAnsi="Arial" w:cs="Arial"/>
          <w:b/>
          <w:bCs/>
          <w:color w:val="000000" w:themeColor="text1"/>
          <w:lang w:eastAsia="zh-TW"/>
        </w:rPr>
        <w:t xml:space="preserve">rovides </w:t>
      </w:r>
      <w:r w:rsidRPr="00A00C43">
        <w:rPr>
          <w:rFonts w:ascii="Arial" w:eastAsia="新細明體" w:hAnsi="Arial" w:cs="Arial"/>
          <w:b/>
          <w:bCs/>
          <w:color w:val="000000" w:themeColor="text1"/>
          <w:lang w:eastAsia="zh-TW"/>
        </w:rPr>
        <w:t>flexibilit</w:t>
      </w:r>
      <w:r w:rsidRPr="00BA4597">
        <w:rPr>
          <w:rFonts w:ascii="Arial" w:eastAsia="新細明體" w:hAnsi="Arial" w:cs="Arial"/>
          <w:b/>
          <w:bCs/>
          <w:color w:val="000000" w:themeColor="text1"/>
          <w:lang w:eastAsia="zh-TW"/>
        </w:rPr>
        <w:t>y and forward compatibility to enable two TAs for PUSCH/PUCCH/SRS transmissions in different use cases</w:t>
      </w:r>
      <w:r w:rsidR="00ED5576">
        <w:rPr>
          <w:rFonts w:ascii="Arial" w:eastAsia="新細明體" w:hAnsi="Arial" w:cs="Arial"/>
          <w:b/>
          <w:bCs/>
          <w:color w:val="000000" w:themeColor="text1"/>
          <w:lang w:eastAsia="zh-TW"/>
        </w:rPr>
        <w:t xml:space="preserve"> at least in FR2</w:t>
      </w:r>
    </w:p>
    <w:p w14:paraId="5CA19FE3" w14:textId="696A772F" w:rsidR="00A00C43" w:rsidRPr="00BA4597" w:rsidRDefault="00ED5576" w:rsidP="00BD45B4">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sidRPr="00ED5576">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t>
      </w:r>
      <w:r w:rsidR="00EC7D0C">
        <w:rPr>
          <w:rFonts w:ascii="Arial" w:eastAsia="新細明體" w:hAnsi="Arial" w:cs="Arial"/>
          <w:b/>
          <w:bCs/>
          <w:color w:val="000000" w:themeColor="text1"/>
          <w:lang w:eastAsia="zh-TW"/>
        </w:rPr>
        <w:t>On association between</w:t>
      </w:r>
      <w:r w:rsidR="00EC7D0C" w:rsidRPr="00EC7D0C">
        <w:rPr>
          <w:rFonts w:ascii="Arial" w:eastAsia="新細明體" w:hAnsi="Arial" w:cs="Arial"/>
          <w:b/>
          <w:bCs/>
          <w:color w:val="000000" w:themeColor="text1"/>
          <w:lang w:eastAsia="zh-TW"/>
        </w:rPr>
        <w:t xml:space="preserve"> the configured two TAGs and UL transmissions,</w:t>
      </w:r>
      <w:r w:rsidR="00EC7D0C">
        <w:rPr>
          <w:rFonts w:ascii="Arial" w:eastAsia="新細明體" w:hAnsi="Arial" w:cs="Arial"/>
          <w:b/>
          <w:bCs/>
          <w:color w:val="000000" w:themeColor="text1"/>
          <w:lang w:eastAsia="zh-TW"/>
        </w:rPr>
        <w:t xml:space="preserve"> f</w:t>
      </w:r>
      <w:r>
        <w:rPr>
          <w:rFonts w:ascii="Arial" w:eastAsia="新細明體" w:hAnsi="Arial" w:cs="Arial"/>
          <w:b/>
          <w:bCs/>
          <w:color w:val="000000" w:themeColor="text1"/>
          <w:lang w:eastAsia="zh-TW"/>
        </w:rPr>
        <w:t xml:space="preserve">or Option 1, </w:t>
      </w:r>
      <w:r w:rsidR="00BA4597" w:rsidRPr="00BA4597">
        <w:rPr>
          <w:rFonts w:ascii="Arial" w:eastAsia="新細明體" w:hAnsi="Arial" w:cs="Arial"/>
          <w:b/>
          <w:bCs/>
          <w:color w:val="000000" w:themeColor="text1"/>
          <w:lang w:eastAsia="zh-TW"/>
        </w:rPr>
        <w:t>UE can naturally determine the reference timing for a TAG based on reference RS of an associated spatial relation/TCI state</w:t>
      </w:r>
      <w:r>
        <w:rPr>
          <w:rFonts w:ascii="Arial" w:eastAsia="新細明體" w:hAnsi="Arial" w:cs="Arial"/>
          <w:b/>
          <w:bCs/>
          <w:color w:val="000000" w:themeColor="text1"/>
          <w:lang w:eastAsia="zh-TW"/>
        </w:rPr>
        <w:t xml:space="preserve"> </w:t>
      </w:r>
    </w:p>
    <w:p w14:paraId="3E7F4A5E" w14:textId="0103418F" w:rsidR="00BD45B4" w:rsidRPr="00BA4597" w:rsidRDefault="00BD45B4" w:rsidP="00BD45B4">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Observation</w:t>
      </w:r>
      <w:r w:rsidRPr="002121C3">
        <w:rPr>
          <w:rFonts w:ascii="Arial" w:eastAsia="新細明體" w:hAnsi="Arial" w:cs="Arial"/>
          <w:b/>
          <w:bCs/>
          <w:color w:val="000000" w:themeColor="text1"/>
          <w:lang w:eastAsia="zh-TW"/>
        </w:rPr>
        <w:t xml:space="preserve"> </w:t>
      </w:r>
      <w:r w:rsidR="00ED5576">
        <w:rPr>
          <w:rFonts w:ascii="Arial" w:eastAsia="新細明體" w:hAnsi="Arial" w:cs="Arial"/>
          <w:b/>
          <w:bCs/>
          <w:color w:val="000000" w:themeColor="text1"/>
          <w:lang w:eastAsia="zh-TW"/>
        </w:rPr>
        <w:t>3:</w:t>
      </w:r>
      <w:r>
        <w:rPr>
          <w:rFonts w:ascii="Arial" w:eastAsia="新細明體" w:hAnsi="Arial" w:cs="Arial"/>
          <w:b/>
          <w:bCs/>
          <w:color w:val="000000" w:themeColor="text1"/>
          <w:lang w:eastAsia="zh-TW"/>
        </w:rPr>
        <w:t xml:space="preserve"> </w:t>
      </w:r>
      <w:r w:rsidR="00EC7D0C">
        <w:rPr>
          <w:rFonts w:ascii="Arial" w:eastAsia="新細明體" w:hAnsi="Arial" w:cs="Arial"/>
          <w:b/>
          <w:bCs/>
          <w:color w:val="000000" w:themeColor="text1"/>
          <w:lang w:eastAsia="zh-TW"/>
        </w:rPr>
        <w:t>On association between</w:t>
      </w:r>
      <w:r w:rsidR="00EC7D0C" w:rsidRPr="00EC7D0C">
        <w:rPr>
          <w:rFonts w:ascii="Arial" w:eastAsia="新細明體" w:hAnsi="Arial" w:cs="Arial"/>
          <w:b/>
          <w:bCs/>
          <w:color w:val="000000" w:themeColor="text1"/>
          <w:lang w:eastAsia="zh-TW"/>
        </w:rPr>
        <w:t xml:space="preserve"> the configured two TAGs and UL transmissions,</w:t>
      </w:r>
      <w:r w:rsidR="00EC7D0C">
        <w:rPr>
          <w:rFonts w:ascii="Arial" w:eastAsia="新細明體" w:hAnsi="Arial" w:cs="Arial"/>
          <w:b/>
          <w:bCs/>
          <w:color w:val="000000" w:themeColor="text1"/>
          <w:lang w:eastAsia="zh-TW"/>
        </w:rPr>
        <w:t xml:space="preserve"> t</w:t>
      </w:r>
      <w:r w:rsidRPr="00BD45B4">
        <w:rPr>
          <w:rFonts w:ascii="Arial" w:eastAsia="新細明體" w:hAnsi="Arial" w:cs="Arial"/>
          <w:b/>
          <w:bCs/>
          <w:color w:val="000000" w:themeColor="text1"/>
          <w:lang w:eastAsia="zh-TW"/>
        </w:rPr>
        <w:t>he only problem in Option 1 is UL transmission may not be provided with TCI-state/spatial relation in FR</w:t>
      </w:r>
      <w:r w:rsidR="009315AC">
        <w:rPr>
          <w:rFonts w:ascii="Arial" w:eastAsia="新細明體" w:hAnsi="Arial" w:cs="Arial"/>
          <w:b/>
          <w:bCs/>
          <w:color w:val="000000" w:themeColor="text1"/>
          <w:lang w:eastAsia="zh-TW"/>
        </w:rPr>
        <w:t xml:space="preserve">1, which can be resolved by </w:t>
      </w:r>
      <w:r w:rsidR="009315AC" w:rsidRPr="009315AC">
        <w:rPr>
          <w:rFonts w:ascii="Arial" w:eastAsia="新細明體" w:hAnsi="Arial" w:cs="Arial"/>
          <w:b/>
          <w:bCs/>
          <w:color w:val="000000" w:themeColor="text1"/>
          <w:lang w:eastAsia="zh-TW"/>
        </w:rPr>
        <w:t>introducing the association between DL TCI state and TAG</w:t>
      </w:r>
      <w:r w:rsidR="009315AC">
        <w:rPr>
          <w:rFonts w:ascii="Arial" w:eastAsia="新細明體" w:hAnsi="Arial" w:cs="Arial"/>
          <w:b/>
          <w:bCs/>
          <w:color w:val="000000" w:themeColor="text1"/>
          <w:lang w:eastAsia="zh-TW"/>
        </w:rPr>
        <w:t>.</w:t>
      </w:r>
    </w:p>
    <w:p w14:paraId="2F26B5B8" w14:textId="254291A7" w:rsidR="00F50D9C" w:rsidRDefault="00F50D9C" w:rsidP="00BD45B4">
      <w:pPr>
        <w:spacing w:before="240" w:line="276" w:lineRule="auto"/>
        <w:rPr>
          <w:rFonts w:ascii="Arial" w:eastAsia="新細明體" w:hAnsi="Arial" w:cs="Arial"/>
          <w:color w:val="000000" w:themeColor="text1"/>
          <w:lang w:eastAsia="zh-TW"/>
        </w:rPr>
      </w:pPr>
      <w:r w:rsidRPr="00052647">
        <w:rPr>
          <w:rFonts w:ascii="Arial" w:eastAsia="新細明體" w:hAnsi="Arial" w:cs="Arial" w:hint="eastAsia"/>
          <w:color w:val="000000" w:themeColor="text1"/>
          <w:lang w:eastAsia="zh-TW"/>
        </w:rPr>
        <w:t>O</w:t>
      </w:r>
      <w:r w:rsidRPr="00052647">
        <w:rPr>
          <w:rFonts w:ascii="Arial" w:eastAsia="新細明體" w:hAnsi="Arial" w:cs="Arial"/>
          <w:color w:val="000000" w:themeColor="text1"/>
          <w:lang w:eastAsia="zh-TW"/>
        </w:rPr>
        <w:t xml:space="preserve">n </w:t>
      </w:r>
      <w:r w:rsidRPr="00364F78">
        <w:rPr>
          <w:rFonts w:ascii="Arial" w:eastAsia="新細明體" w:hAnsi="Arial" w:cs="Arial"/>
          <w:color w:val="000000" w:themeColor="text1"/>
          <w:lang w:eastAsia="zh-TW"/>
        </w:rPr>
        <w:t>Option 2</w:t>
      </w:r>
      <w:r w:rsidRPr="00052647">
        <w:rPr>
          <w:rFonts w:ascii="Arial" w:eastAsia="新細明體" w:hAnsi="Arial" w:cs="Arial"/>
          <w:color w:val="000000" w:themeColor="text1"/>
          <w:lang w:eastAsia="zh-TW"/>
        </w:rPr>
        <w:t xml:space="preserve">, it is the most straightforward </w:t>
      </w:r>
      <w:r>
        <w:rPr>
          <w:rFonts w:ascii="Arial" w:eastAsia="新細明體" w:hAnsi="Arial" w:cs="Arial"/>
          <w:color w:val="000000" w:themeColor="text1"/>
          <w:lang w:eastAsia="zh-TW"/>
        </w:rPr>
        <w:t xml:space="preserve">way in M-DCI based MTRP, where UE can determine the TA at least for PUSCH/PUCCH or AP-SRS transmissions according to the </w:t>
      </w:r>
      <w:r>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corresponding to the scheduling /activating/triggering DCI</w:t>
      </w:r>
      <w:r>
        <w:rPr>
          <w:rFonts w:ascii="Arial" w:eastAsia="新細明體" w:hAnsi="Arial" w:cs="Arial" w:hint="eastAsia"/>
          <w:color w:val="000000" w:themeColor="text1"/>
          <w:lang w:eastAsia="zh-TW"/>
        </w:rPr>
        <w:t>.</w:t>
      </w:r>
      <w:r>
        <w:rPr>
          <w:rFonts w:ascii="Arial" w:eastAsia="新細明體" w:hAnsi="Arial" w:cs="Arial"/>
          <w:color w:val="000000" w:themeColor="text1"/>
          <w:lang w:eastAsia="zh-TW"/>
        </w:rPr>
        <w:t xml:space="preserve"> However, </w:t>
      </w:r>
      <w:r w:rsidRPr="00364F78">
        <w:rPr>
          <w:rFonts w:ascii="Arial" w:eastAsia="新細明體" w:hAnsi="Arial" w:cs="Arial"/>
          <w:color w:val="000000" w:themeColor="text1"/>
          <w:lang w:eastAsia="zh-TW"/>
        </w:rPr>
        <w:t xml:space="preserve">Option </w:t>
      </w:r>
      <w:r>
        <w:rPr>
          <w:rFonts w:ascii="Arial" w:eastAsia="新細明體" w:hAnsi="Arial" w:cs="Arial"/>
          <w:color w:val="000000" w:themeColor="text1"/>
          <w:lang w:eastAsia="zh-TW"/>
        </w:rPr>
        <w:t xml:space="preserve">1 is insufficient for PUSCH/PUCCH or SRS transmission that don’t have the association with </w:t>
      </w:r>
      <w:r>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and Option 4 is necessary as a </w:t>
      </w:r>
      <w:r w:rsidRPr="00EB6EEB">
        <w:rPr>
          <w:rFonts w:ascii="Arial" w:eastAsia="新細明體" w:hAnsi="Arial" w:cs="Arial"/>
          <w:color w:val="000000" w:themeColor="text1"/>
          <w:lang w:eastAsia="zh-TW"/>
        </w:rPr>
        <w:t>supplemental</w:t>
      </w:r>
      <w:r>
        <w:rPr>
          <w:rFonts w:ascii="Arial" w:eastAsia="新細明體" w:hAnsi="Arial" w:cs="Arial"/>
          <w:color w:val="000000" w:themeColor="text1"/>
          <w:lang w:eastAsia="zh-TW"/>
        </w:rPr>
        <w:t xml:space="preserve"> solution.</w:t>
      </w:r>
    </w:p>
    <w:p w14:paraId="7B1610AF" w14:textId="77777777" w:rsidR="00F50D9C" w:rsidRDefault="00F50D9C" w:rsidP="00F50D9C">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However, </w:t>
      </w:r>
      <w:r w:rsidRPr="00364F78">
        <w:rPr>
          <w:rFonts w:ascii="Arial" w:eastAsia="新細明體" w:hAnsi="Arial" w:cs="Arial"/>
          <w:color w:val="000000" w:themeColor="text1"/>
          <w:lang w:eastAsia="zh-TW"/>
        </w:rPr>
        <w:t>Option 2</w:t>
      </w:r>
      <w:r>
        <w:rPr>
          <w:rFonts w:ascii="Arial" w:eastAsia="新細明體" w:hAnsi="Arial" w:cs="Arial"/>
          <w:color w:val="000000" w:themeColor="text1"/>
          <w:lang w:eastAsia="zh-TW"/>
        </w:rPr>
        <w:t xml:space="preserve"> still cannot provide </w:t>
      </w:r>
      <w:r w:rsidRPr="00757702">
        <w:rPr>
          <w:rFonts w:ascii="Arial" w:eastAsia="新細明體" w:hAnsi="Arial" w:cs="Arial"/>
          <w:color w:val="000000" w:themeColor="text1"/>
          <w:lang w:eastAsia="zh-TW"/>
        </w:rPr>
        <w:t>forward compatibility</w:t>
      </w:r>
      <w:r>
        <w:rPr>
          <w:rFonts w:ascii="Arial" w:eastAsia="新細明體" w:hAnsi="Arial" w:cs="Arial"/>
          <w:color w:val="000000" w:themeColor="text1"/>
          <w:lang w:eastAsia="zh-TW"/>
        </w:rPr>
        <w:t xml:space="preserve"> to support other operation w/o M-DCI based MTRP. Note that in Rel-18 mobility WID, there is also a RAN1 topic on TA enhancement, </w:t>
      </w:r>
      <w:r>
        <w:rPr>
          <w:rFonts w:ascii="Arial" w:eastAsia="新細明體" w:hAnsi="Arial" w:cs="Arial" w:hint="eastAsia"/>
          <w:color w:val="000000" w:themeColor="text1"/>
          <w:lang w:eastAsia="zh-TW"/>
        </w:rPr>
        <w:t>a</w:t>
      </w:r>
      <w:r>
        <w:rPr>
          <w:rFonts w:ascii="Arial" w:eastAsia="新細明體" w:hAnsi="Arial" w:cs="Arial"/>
          <w:color w:val="000000" w:themeColor="text1"/>
          <w:lang w:eastAsia="zh-TW"/>
        </w:rPr>
        <w:t>nd the use case is not limited to M-DCI based MTRP. We prefer to have a unified solution for TA management not only in Rel-18 MIMO but also in Rel-18 mobility.</w:t>
      </w:r>
      <w:r>
        <w:rPr>
          <w:rFonts w:ascii="Arial" w:eastAsia="新細明體" w:hAnsi="Arial" w:cs="Arial"/>
          <w:color w:val="000000" w:themeColor="text1"/>
          <w:lang w:val="en-US" w:eastAsia="zh-TW"/>
        </w:rPr>
        <w:t xml:space="preserve"> On the other hand,</w:t>
      </w:r>
      <w:r>
        <w:rPr>
          <w:rFonts w:ascii="Arial" w:eastAsia="新細明體" w:hAnsi="Arial" w:cs="Arial"/>
          <w:color w:val="000000" w:themeColor="text1"/>
          <w:lang w:eastAsia="zh-TW"/>
        </w:rPr>
        <w:t xml:space="preserve"> since there is no association between DL RS and </w:t>
      </w:r>
      <w:r>
        <w:rPr>
          <w:rFonts w:ascii="Arial" w:eastAsia="新細明體" w:hAnsi="Arial" w:cs="Arial"/>
          <w:i/>
          <w:iCs/>
          <w:color w:val="000000" w:themeColor="text1"/>
          <w:lang w:eastAsia="zh-TW"/>
        </w:rPr>
        <w:t xml:space="preserve">coresetPoolIndex </w:t>
      </w:r>
      <w:r w:rsidRPr="00B861D5">
        <w:rPr>
          <w:rFonts w:ascii="Arial" w:eastAsia="新細明體" w:hAnsi="Arial" w:cs="Arial"/>
          <w:color w:val="000000" w:themeColor="text1"/>
          <w:lang w:eastAsia="zh-TW"/>
        </w:rPr>
        <w:t>in current specification</w:t>
      </w:r>
      <w:r>
        <w:rPr>
          <w:rFonts w:ascii="Arial" w:eastAsia="新細明體" w:hAnsi="Arial" w:cs="Arial"/>
          <w:color w:val="000000" w:themeColor="text1"/>
          <w:lang w:eastAsia="zh-TW"/>
        </w:rPr>
        <w:t>, it is unclear that how to determine the reference timing for each TAG based on Option 2 if two TAGs are configured within one serving cell</w:t>
      </w:r>
      <w:r w:rsidRPr="00B861D5">
        <w:rPr>
          <w:rFonts w:ascii="Arial" w:eastAsia="新細明體" w:hAnsi="Arial" w:cs="Arial"/>
          <w:color w:val="000000" w:themeColor="text1"/>
          <w:lang w:eastAsia="zh-TW"/>
        </w:rPr>
        <w:t>.</w:t>
      </w:r>
    </w:p>
    <w:p w14:paraId="188AF64C" w14:textId="74F6CBAF" w:rsidR="00F50D9C" w:rsidRPr="00757702" w:rsidRDefault="00F50D9C" w:rsidP="00F50D9C">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sidR="00ED5576">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t>
      </w:r>
      <w:r w:rsidR="00EC7D0C">
        <w:rPr>
          <w:rFonts w:ascii="Arial" w:eastAsia="新細明體" w:hAnsi="Arial" w:cs="Arial"/>
          <w:b/>
          <w:bCs/>
          <w:color w:val="000000" w:themeColor="text1"/>
          <w:lang w:eastAsia="zh-TW"/>
        </w:rPr>
        <w:t>On association between</w:t>
      </w:r>
      <w:r w:rsidR="00EC7D0C" w:rsidRPr="00EC7D0C">
        <w:rPr>
          <w:rFonts w:ascii="Arial" w:eastAsia="新細明體" w:hAnsi="Arial" w:cs="Arial"/>
          <w:b/>
          <w:bCs/>
          <w:color w:val="000000" w:themeColor="text1"/>
          <w:lang w:eastAsia="zh-TW"/>
        </w:rPr>
        <w:t xml:space="preserve"> the configured two TAGs and UL transmissions,</w:t>
      </w:r>
      <w:r w:rsidR="00EC7D0C">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Option 2 and Option 4 must be supported together</w:t>
      </w:r>
    </w:p>
    <w:p w14:paraId="26178AAB" w14:textId="3AF0F661" w:rsidR="00F50D9C" w:rsidRDefault="00F50D9C" w:rsidP="00F50D9C">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sidR="00ED5576">
        <w:rPr>
          <w:rFonts w:ascii="Arial" w:eastAsia="新細明體" w:hAnsi="Arial" w:cs="Arial"/>
          <w:b/>
          <w:bCs/>
          <w:color w:val="000000" w:themeColor="text1"/>
          <w:lang w:eastAsia="zh-TW"/>
        </w:rPr>
        <w:t>5</w:t>
      </w:r>
      <w:r>
        <w:rPr>
          <w:rFonts w:ascii="Arial" w:eastAsia="新細明體" w:hAnsi="Arial" w:cs="Arial"/>
          <w:b/>
          <w:bCs/>
          <w:color w:val="000000" w:themeColor="text1"/>
          <w:lang w:eastAsia="zh-TW"/>
        </w:rPr>
        <w:t xml:space="preserve">: </w:t>
      </w:r>
      <w:r w:rsidR="00EC7D0C">
        <w:rPr>
          <w:rFonts w:ascii="Arial" w:eastAsia="新細明體" w:hAnsi="Arial" w:cs="Arial"/>
          <w:b/>
          <w:bCs/>
          <w:color w:val="000000" w:themeColor="text1"/>
          <w:lang w:eastAsia="zh-TW"/>
        </w:rPr>
        <w:t>On association between</w:t>
      </w:r>
      <w:r w:rsidR="00EC7D0C" w:rsidRPr="00EC7D0C">
        <w:rPr>
          <w:rFonts w:ascii="Arial" w:eastAsia="新細明體" w:hAnsi="Arial" w:cs="Arial"/>
          <w:b/>
          <w:bCs/>
          <w:color w:val="000000" w:themeColor="text1"/>
          <w:lang w:eastAsia="zh-TW"/>
        </w:rPr>
        <w:t xml:space="preserve"> the configured two TAGs and UL transmissions,</w:t>
      </w:r>
      <w:r w:rsidR="00EC7D0C">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Option 2 cannot </w:t>
      </w:r>
      <w:r w:rsidRPr="00757702">
        <w:rPr>
          <w:rFonts w:ascii="Arial" w:eastAsia="新細明體" w:hAnsi="Arial" w:cs="Arial"/>
          <w:b/>
          <w:bCs/>
          <w:color w:val="000000" w:themeColor="text1"/>
          <w:lang w:eastAsia="zh-TW"/>
        </w:rPr>
        <w:t xml:space="preserve">provide compatibility to support operation w/o </w:t>
      </w:r>
      <w:r w:rsidRPr="00B861D5">
        <w:rPr>
          <w:rFonts w:ascii="Arial" w:eastAsia="新細明體" w:hAnsi="Arial" w:cs="Arial"/>
          <w:b/>
          <w:bCs/>
          <w:i/>
          <w:iCs/>
          <w:color w:val="000000" w:themeColor="text1"/>
          <w:lang w:eastAsia="zh-TW"/>
        </w:rPr>
        <w:t>coresetPoolIndex</w:t>
      </w:r>
      <w:r>
        <w:rPr>
          <w:rFonts w:ascii="Arial" w:eastAsia="新細明體" w:hAnsi="Arial" w:cs="Arial"/>
          <w:b/>
          <w:bCs/>
          <w:color w:val="000000" w:themeColor="text1"/>
          <w:lang w:eastAsia="zh-TW"/>
        </w:rPr>
        <w:t xml:space="preserve"> configuration, e.g., Rel-17 ICBM and </w:t>
      </w:r>
      <w:r w:rsidRPr="00757702">
        <w:rPr>
          <w:rFonts w:ascii="Arial" w:eastAsia="新細明體" w:hAnsi="Arial" w:cs="Arial"/>
          <w:b/>
          <w:bCs/>
          <w:color w:val="000000" w:themeColor="text1"/>
          <w:lang w:eastAsia="zh-TW"/>
        </w:rPr>
        <w:t>Rel-18 mobility</w:t>
      </w:r>
    </w:p>
    <w:p w14:paraId="702F796A" w14:textId="7A5AA60C" w:rsidR="00F50D9C" w:rsidRPr="00757702" w:rsidRDefault="00F50D9C" w:rsidP="00F50D9C">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sidR="00ED5576">
        <w:rPr>
          <w:rFonts w:ascii="Arial" w:eastAsia="新細明體" w:hAnsi="Arial" w:cs="Arial"/>
          <w:b/>
          <w:bCs/>
          <w:color w:val="000000" w:themeColor="text1"/>
          <w:lang w:eastAsia="zh-TW"/>
        </w:rPr>
        <w:t>6</w:t>
      </w:r>
      <w:r>
        <w:rPr>
          <w:rFonts w:ascii="Arial" w:eastAsia="新細明體" w:hAnsi="Arial" w:cs="Arial"/>
          <w:b/>
          <w:bCs/>
          <w:color w:val="000000" w:themeColor="text1"/>
          <w:lang w:eastAsia="zh-TW"/>
        </w:rPr>
        <w:t xml:space="preserve">: </w:t>
      </w:r>
      <w:r w:rsidR="00EC7D0C">
        <w:rPr>
          <w:rFonts w:ascii="Arial" w:eastAsia="新細明體" w:hAnsi="Arial" w:cs="Arial"/>
          <w:b/>
          <w:bCs/>
          <w:color w:val="000000" w:themeColor="text1"/>
          <w:lang w:eastAsia="zh-TW"/>
        </w:rPr>
        <w:t>On association between</w:t>
      </w:r>
      <w:r w:rsidR="00EC7D0C" w:rsidRPr="00EC7D0C">
        <w:rPr>
          <w:rFonts w:ascii="Arial" w:eastAsia="新細明體" w:hAnsi="Arial" w:cs="Arial"/>
          <w:b/>
          <w:bCs/>
          <w:color w:val="000000" w:themeColor="text1"/>
          <w:lang w:eastAsia="zh-TW"/>
        </w:rPr>
        <w:t xml:space="preserve"> the configured two TAGs and UL transmissions,</w:t>
      </w:r>
      <w:r w:rsidR="00EC7D0C">
        <w:rPr>
          <w:rFonts w:ascii="Arial" w:eastAsia="新細明體" w:hAnsi="Arial" w:cs="Arial"/>
          <w:b/>
          <w:bCs/>
          <w:color w:val="000000" w:themeColor="text1"/>
          <w:lang w:eastAsia="zh-TW"/>
        </w:rPr>
        <w:t xml:space="preserve"> s</w:t>
      </w:r>
      <w:r w:rsidRPr="00B861D5">
        <w:rPr>
          <w:rFonts w:ascii="Arial" w:eastAsia="新細明體" w:hAnsi="Arial" w:cs="Arial"/>
          <w:b/>
          <w:bCs/>
          <w:color w:val="000000" w:themeColor="text1"/>
          <w:lang w:eastAsia="zh-TW"/>
        </w:rPr>
        <w:t xml:space="preserve">ince there is no association between DL RS and </w:t>
      </w:r>
      <w:r w:rsidRPr="00B861D5">
        <w:rPr>
          <w:rFonts w:ascii="Arial" w:eastAsia="新細明體" w:hAnsi="Arial" w:cs="Arial"/>
          <w:b/>
          <w:bCs/>
          <w:i/>
          <w:iCs/>
          <w:color w:val="000000" w:themeColor="text1"/>
          <w:lang w:eastAsia="zh-TW"/>
        </w:rPr>
        <w:t>coresetPoolIndex</w:t>
      </w:r>
      <w:r w:rsidRPr="00B861D5">
        <w:rPr>
          <w:rFonts w:ascii="Arial" w:eastAsia="新細明體" w:hAnsi="Arial" w:cs="Arial"/>
          <w:b/>
          <w:bCs/>
          <w:color w:val="000000" w:themeColor="text1"/>
          <w:lang w:eastAsia="zh-TW"/>
        </w:rPr>
        <w:t xml:space="preserve"> in current specification</w:t>
      </w:r>
      <w:r>
        <w:rPr>
          <w:rFonts w:ascii="Arial" w:eastAsia="新細明體" w:hAnsi="Arial" w:cs="Arial"/>
          <w:b/>
          <w:bCs/>
          <w:color w:val="000000" w:themeColor="text1"/>
          <w:lang w:eastAsia="zh-TW"/>
        </w:rPr>
        <w:t xml:space="preserve">, it is </w:t>
      </w:r>
      <w:r w:rsidRPr="00B861D5">
        <w:rPr>
          <w:rFonts w:ascii="Arial" w:eastAsia="新細明體" w:hAnsi="Arial" w:cs="Arial"/>
          <w:b/>
          <w:bCs/>
          <w:color w:val="000000" w:themeColor="text1"/>
          <w:lang w:eastAsia="zh-TW"/>
        </w:rPr>
        <w:t xml:space="preserve">unclear that how to determine the reference timing for </w:t>
      </w:r>
      <w:r>
        <w:rPr>
          <w:rFonts w:ascii="Arial" w:eastAsia="新細明體" w:hAnsi="Arial" w:cs="Arial"/>
          <w:b/>
          <w:bCs/>
          <w:color w:val="000000" w:themeColor="text1"/>
          <w:lang w:eastAsia="zh-TW"/>
        </w:rPr>
        <w:t>each</w:t>
      </w:r>
      <w:r w:rsidRPr="00B861D5">
        <w:rPr>
          <w:rFonts w:ascii="Arial" w:eastAsia="新細明體" w:hAnsi="Arial" w:cs="Arial"/>
          <w:b/>
          <w:bCs/>
          <w:color w:val="000000" w:themeColor="text1"/>
          <w:lang w:eastAsia="zh-TW"/>
        </w:rPr>
        <w:t xml:space="preserve"> TAG</w:t>
      </w:r>
      <w:r>
        <w:rPr>
          <w:rFonts w:ascii="Arial" w:eastAsia="新細明體" w:hAnsi="Arial" w:cs="Arial"/>
          <w:b/>
          <w:bCs/>
          <w:color w:val="000000" w:themeColor="text1"/>
          <w:lang w:eastAsia="zh-TW"/>
        </w:rPr>
        <w:t xml:space="preserve"> based on Option 2 </w:t>
      </w:r>
      <w:r w:rsidRPr="00BA4597">
        <w:rPr>
          <w:rFonts w:ascii="Arial" w:eastAsia="新細明體" w:hAnsi="Arial" w:cs="Arial"/>
          <w:b/>
          <w:bCs/>
          <w:color w:val="000000" w:themeColor="text1"/>
          <w:lang w:eastAsia="zh-TW"/>
        </w:rPr>
        <w:t>if two TAGs are configured within one serving cell</w:t>
      </w:r>
    </w:p>
    <w:p w14:paraId="0555B58A" w14:textId="78DFEC60" w:rsidR="00BD45B4" w:rsidRPr="007A11AA" w:rsidRDefault="00EB359E" w:rsidP="00052647">
      <w:pPr>
        <w:spacing w:before="240" w:line="276" w:lineRule="auto"/>
        <w:rPr>
          <w:rFonts w:ascii="Arial" w:eastAsia="新細明體" w:hAnsi="Arial" w:cs="Arial"/>
          <w:color w:val="000000" w:themeColor="text1"/>
          <w:lang w:eastAsia="zh-TW"/>
        </w:rPr>
      </w:pPr>
      <w:r w:rsidRPr="007A11AA">
        <w:rPr>
          <w:rFonts w:ascii="Arial" w:eastAsia="新細明體" w:hAnsi="Arial" w:cs="Arial"/>
          <w:color w:val="000000" w:themeColor="text1"/>
          <w:lang w:eastAsia="zh-TW"/>
        </w:rPr>
        <w:t xml:space="preserve">Like Option 1, </w:t>
      </w:r>
      <w:r w:rsidR="00BD45B4" w:rsidRPr="007A11AA">
        <w:rPr>
          <w:rFonts w:ascii="Arial" w:eastAsia="新細明體" w:hAnsi="Arial" w:cs="Arial"/>
          <w:color w:val="000000" w:themeColor="text1"/>
          <w:lang w:eastAsia="zh-TW"/>
        </w:rPr>
        <w:t xml:space="preserve">Option 3 </w:t>
      </w:r>
      <w:r w:rsidRPr="007A11AA">
        <w:rPr>
          <w:rFonts w:ascii="Arial" w:eastAsia="新細明體" w:hAnsi="Arial" w:cs="Arial"/>
          <w:color w:val="000000" w:themeColor="text1"/>
          <w:lang w:eastAsia="zh-TW"/>
        </w:rPr>
        <w:t xml:space="preserve">also </w:t>
      </w:r>
      <w:r w:rsidR="00BD45B4" w:rsidRPr="007A11AA">
        <w:rPr>
          <w:rFonts w:ascii="Arial" w:eastAsia="新細明體" w:hAnsi="Arial" w:cs="Arial"/>
          <w:color w:val="000000" w:themeColor="text1"/>
          <w:lang w:eastAsia="zh-TW"/>
        </w:rPr>
        <w:t xml:space="preserve">provides better flexibility and forward compatibility to support different use cases. Moreover, not only in FR2 but also in FR1, any PUSCH/PUCCH/SRS transmission shall be provided with a PL-RS, thus UE can determine the TA </w:t>
      </w:r>
      <w:r w:rsidR="00ED5576" w:rsidRPr="007A11AA">
        <w:rPr>
          <w:rFonts w:ascii="Arial" w:eastAsia="新細明體" w:hAnsi="Arial" w:cs="Arial"/>
          <w:color w:val="000000" w:themeColor="text1"/>
          <w:lang w:eastAsia="zh-TW"/>
        </w:rPr>
        <w:t>for any</w:t>
      </w:r>
      <w:r w:rsidR="00BD45B4" w:rsidRPr="007A11AA">
        <w:rPr>
          <w:rFonts w:ascii="Arial" w:eastAsia="新細明體" w:hAnsi="Arial" w:cs="Arial"/>
          <w:color w:val="000000" w:themeColor="text1"/>
          <w:lang w:eastAsia="zh-TW"/>
        </w:rPr>
        <w:t xml:space="preserve"> PUSCH/PUCCH/SRS transmission based on the associated PL-RS.</w:t>
      </w:r>
      <w:r w:rsidR="00ED5576" w:rsidRPr="007A11AA">
        <w:rPr>
          <w:rFonts w:ascii="Arial" w:eastAsia="新細明體" w:hAnsi="Arial" w:cs="Arial"/>
          <w:color w:val="000000" w:themeColor="text1"/>
          <w:lang w:eastAsia="zh-TW"/>
        </w:rPr>
        <w:t xml:space="preserve"> However, one</w:t>
      </w:r>
      <w:r w:rsidR="005A2EB3" w:rsidRPr="007A11AA">
        <w:rPr>
          <w:rFonts w:ascii="Arial" w:eastAsia="新細明體" w:hAnsi="Arial" w:cs="Arial" w:hint="eastAsia"/>
          <w:color w:val="000000" w:themeColor="text1"/>
          <w:lang w:eastAsia="zh-TW"/>
        </w:rPr>
        <w:t xml:space="preserve"> </w:t>
      </w:r>
      <w:r w:rsidR="005A2EB3" w:rsidRPr="007A11AA">
        <w:rPr>
          <w:rFonts w:ascii="Arial" w:eastAsia="新細明體" w:hAnsi="Arial" w:cs="Arial"/>
          <w:color w:val="000000" w:themeColor="text1"/>
          <w:lang w:eastAsia="zh-TW"/>
        </w:rPr>
        <w:t xml:space="preserve">potential </w:t>
      </w:r>
      <w:r w:rsidR="00ED5576" w:rsidRPr="007A11AA">
        <w:rPr>
          <w:rFonts w:ascii="Arial" w:eastAsia="新細明體" w:hAnsi="Arial" w:cs="Arial"/>
          <w:color w:val="000000" w:themeColor="text1"/>
          <w:lang w:eastAsia="zh-TW"/>
        </w:rPr>
        <w:t xml:space="preserve">issue in Option 3 is UE may not be able to determine the reference timing from </w:t>
      </w:r>
      <w:r w:rsidR="00430921" w:rsidRPr="007A11AA">
        <w:rPr>
          <w:rFonts w:ascii="Arial" w:eastAsia="新細明體" w:hAnsi="Arial" w:cs="Arial"/>
          <w:color w:val="000000" w:themeColor="text1"/>
          <w:lang w:eastAsia="zh-TW"/>
        </w:rPr>
        <w:t>a DL RS group</w:t>
      </w:r>
      <w:r w:rsidR="007A11AA" w:rsidRPr="007A11AA">
        <w:rPr>
          <w:rFonts w:ascii="Arial" w:eastAsia="新細明體" w:hAnsi="Arial" w:cs="Arial"/>
          <w:color w:val="000000" w:themeColor="text1"/>
          <w:lang w:eastAsia="zh-TW"/>
        </w:rPr>
        <w:t xml:space="preserve"> </w:t>
      </w:r>
      <w:r w:rsidR="00EC7D0C">
        <w:rPr>
          <w:rFonts w:ascii="Arial" w:eastAsia="新細明體" w:hAnsi="Arial" w:cs="Arial"/>
          <w:color w:val="000000" w:themeColor="text1"/>
          <w:lang w:eastAsia="zh-TW"/>
        </w:rPr>
        <w:t>including</w:t>
      </w:r>
      <w:r w:rsidR="007A11AA" w:rsidRPr="007A11AA">
        <w:rPr>
          <w:rFonts w:ascii="Arial" w:eastAsia="新細明體" w:hAnsi="Arial" w:cs="Arial"/>
          <w:color w:val="000000" w:themeColor="text1"/>
          <w:lang w:eastAsia="zh-TW"/>
        </w:rPr>
        <w:t xml:space="preserve"> only PL-RS</w:t>
      </w:r>
      <w:r w:rsidR="00430921" w:rsidRPr="007A11AA">
        <w:rPr>
          <w:rFonts w:ascii="Arial" w:eastAsia="新細明體" w:hAnsi="Arial" w:cs="Arial"/>
          <w:color w:val="000000" w:themeColor="text1"/>
          <w:lang w:eastAsia="zh-TW"/>
        </w:rPr>
        <w:t xml:space="preserve"> </w:t>
      </w:r>
      <w:r w:rsidR="00ED5576" w:rsidRPr="007A11AA">
        <w:rPr>
          <w:rFonts w:ascii="Arial" w:eastAsia="新細明體" w:hAnsi="Arial" w:cs="Arial"/>
          <w:color w:val="000000" w:themeColor="text1"/>
          <w:lang w:eastAsia="zh-TW"/>
        </w:rPr>
        <w:t xml:space="preserve">since PL-RS </w:t>
      </w:r>
      <w:r w:rsidR="00430921" w:rsidRPr="007A11AA">
        <w:rPr>
          <w:rFonts w:ascii="Arial" w:eastAsia="新細明體" w:hAnsi="Arial" w:cs="Arial"/>
          <w:color w:val="000000" w:themeColor="text1"/>
          <w:lang w:eastAsia="zh-TW"/>
        </w:rPr>
        <w:t>doesn’t have to be SSB or TRS</w:t>
      </w:r>
      <w:r w:rsidR="00EC7D0C">
        <w:rPr>
          <w:rFonts w:ascii="Arial" w:eastAsia="新細明體" w:hAnsi="Arial" w:cs="Arial"/>
          <w:color w:val="000000" w:themeColor="text1"/>
          <w:lang w:eastAsia="zh-TW"/>
        </w:rPr>
        <w:t>.</w:t>
      </w:r>
    </w:p>
    <w:p w14:paraId="0538C555" w14:textId="02A11DCA" w:rsidR="00ED5576" w:rsidRPr="007A11AA" w:rsidRDefault="00ED5576" w:rsidP="00ED5576">
      <w:pPr>
        <w:spacing w:before="240" w:line="276" w:lineRule="auto"/>
        <w:jc w:val="left"/>
        <w:rPr>
          <w:rFonts w:ascii="Arial" w:eastAsia="新細明體" w:hAnsi="Arial" w:cs="Arial"/>
          <w:b/>
          <w:bCs/>
          <w:color w:val="000000" w:themeColor="text1"/>
          <w:lang w:eastAsia="zh-TW"/>
        </w:rPr>
      </w:pPr>
      <w:r w:rsidRPr="007A11AA">
        <w:rPr>
          <w:rFonts w:ascii="Arial" w:eastAsia="新細明體" w:hAnsi="Arial" w:cs="Arial"/>
          <w:b/>
          <w:bCs/>
          <w:color w:val="000000" w:themeColor="text1"/>
          <w:lang w:eastAsia="zh-TW"/>
        </w:rPr>
        <w:t xml:space="preserve">Observation 7: </w:t>
      </w:r>
      <w:r w:rsidR="00EC7D0C">
        <w:rPr>
          <w:rFonts w:ascii="Arial" w:eastAsia="新細明體" w:hAnsi="Arial" w:cs="Arial"/>
          <w:b/>
          <w:bCs/>
          <w:color w:val="000000" w:themeColor="text1"/>
          <w:lang w:eastAsia="zh-TW"/>
        </w:rPr>
        <w:t>On association between</w:t>
      </w:r>
      <w:r w:rsidR="00EC7D0C" w:rsidRPr="00EC7D0C">
        <w:rPr>
          <w:rFonts w:ascii="Arial" w:eastAsia="新細明體" w:hAnsi="Arial" w:cs="Arial"/>
          <w:b/>
          <w:bCs/>
          <w:color w:val="000000" w:themeColor="text1"/>
          <w:lang w:eastAsia="zh-TW"/>
        </w:rPr>
        <w:t xml:space="preserve"> the configured two TAGs and UL transmissions,</w:t>
      </w:r>
      <w:r w:rsidR="00EC7D0C">
        <w:rPr>
          <w:rFonts w:ascii="Arial" w:eastAsia="新細明體" w:hAnsi="Arial" w:cs="Arial"/>
          <w:b/>
          <w:bCs/>
          <w:color w:val="000000" w:themeColor="text1"/>
          <w:lang w:eastAsia="zh-TW"/>
        </w:rPr>
        <w:t xml:space="preserve"> </w:t>
      </w:r>
      <w:r w:rsidRPr="007A11AA">
        <w:rPr>
          <w:rFonts w:ascii="Arial" w:eastAsia="新細明體" w:hAnsi="Arial" w:cs="Arial"/>
          <w:b/>
          <w:bCs/>
          <w:color w:val="000000" w:themeColor="text1"/>
          <w:lang w:eastAsia="zh-TW"/>
        </w:rPr>
        <w:t xml:space="preserve">Option 3 </w:t>
      </w:r>
      <w:r w:rsidRPr="007A11AA">
        <w:rPr>
          <w:rFonts w:ascii="Arial" w:eastAsia="新細明體" w:hAnsi="Arial" w:cs="Arial" w:hint="eastAsia"/>
          <w:b/>
          <w:bCs/>
          <w:color w:val="000000" w:themeColor="text1"/>
          <w:lang w:eastAsia="zh-TW"/>
        </w:rPr>
        <w:t>p</w:t>
      </w:r>
      <w:r w:rsidRPr="007A11AA">
        <w:rPr>
          <w:rFonts w:ascii="Arial" w:eastAsia="新細明體" w:hAnsi="Arial" w:cs="Arial"/>
          <w:b/>
          <w:bCs/>
          <w:color w:val="000000" w:themeColor="text1"/>
          <w:lang w:eastAsia="zh-TW"/>
        </w:rPr>
        <w:t>rovides flexibility and forward compatibility to enable two TAs for PUSCH/PUCCH/SRS transmissions in different use cases in both FR1 and FR2</w:t>
      </w:r>
    </w:p>
    <w:p w14:paraId="2B1DAD6B" w14:textId="7A007292" w:rsidR="00430921" w:rsidRPr="007A11AA" w:rsidRDefault="00430921" w:rsidP="00430921">
      <w:pPr>
        <w:spacing w:before="240" w:line="276" w:lineRule="auto"/>
        <w:jc w:val="left"/>
        <w:rPr>
          <w:rFonts w:ascii="Arial" w:eastAsia="新細明體" w:hAnsi="Arial" w:cs="Arial"/>
          <w:b/>
          <w:bCs/>
          <w:color w:val="000000" w:themeColor="text1"/>
          <w:lang w:eastAsia="zh-TW"/>
        </w:rPr>
      </w:pPr>
      <w:r w:rsidRPr="007A11AA">
        <w:rPr>
          <w:rFonts w:ascii="Arial" w:eastAsia="新細明體" w:hAnsi="Arial" w:cs="Arial"/>
          <w:b/>
          <w:bCs/>
          <w:color w:val="000000" w:themeColor="text1"/>
          <w:lang w:eastAsia="zh-TW"/>
        </w:rPr>
        <w:t xml:space="preserve">Observation 8: </w:t>
      </w:r>
      <w:r w:rsidR="00EC7D0C">
        <w:rPr>
          <w:rFonts w:ascii="Arial" w:eastAsia="新細明體" w:hAnsi="Arial" w:cs="Arial"/>
          <w:b/>
          <w:bCs/>
          <w:color w:val="000000" w:themeColor="text1"/>
          <w:lang w:eastAsia="zh-TW"/>
        </w:rPr>
        <w:t>On association between</w:t>
      </w:r>
      <w:r w:rsidR="00EC7D0C" w:rsidRPr="00EC7D0C">
        <w:rPr>
          <w:rFonts w:ascii="Arial" w:eastAsia="新細明體" w:hAnsi="Arial" w:cs="Arial"/>
          <w:b/>
          <w:bCs/>
          <w:color w:val="000000" w:themeColor="text1"/>
          <w:lang w:eastAsia="zh-TW"/>
        </w:rPr>
        <w:t xml:space="preserve"> the configured two TAGs and UL transmissions,</w:t>
      </w:r>
      <w:r w:rsidR="00EC7D0C">
        <w:rPr>
          <w:rFonts w:ascii="Arial" w:eastAsia="新細明體" w:hAnsi="Arial" w:cs="Arial"/>
          <w:b/>
          <w:bCs/>
          <w:color w:val="000000" w:themeColor="text1"/>
          <w:lang w:eastAsia="zh-TW"/>
        </w:rPr>
        <w:t xml:space="preserve"> </w:t>
      </w:r>
      <w:r w:rsidRPr="007A11AA">
        <w:rPr>
          <w:rFonts w:ascii="Arial" w:eastAsia="新細明體" w:hAnsi="Arial" w:cs="Arial"/>
          <w:b/>
          <w:bCs/>
          <w:color w:val="000000" w:themeColor="text1"/>
          <w:lang w:eastAsia="zh-TW"/>
        </w:rPr>
        <w:t>UE may not be able to determine the reference timing based on Option 3 if there is no SSB or TRS in a DL RS group</w:t>
      </w:r>
    </w:p>
    <w:p w14:paraId="2CFEABD2" w14:textId="254F33E3" w:rsidR="00BD45B4" w:rsidRDefault="0067079C" w:rsidP="00052647">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summary, </w:t>
      </w:r>
      <w:r w:rsidR="007A11AA">
        <w:rPr>
          <w:rFonts w:ascii="Arial" w:eastAsia="新細明體" w:hAnsi="Arial" w:cs="Arial"/>
          <w:color w:val="000000" w:themeColor="text1"/>
          <w:lang w:eastAsia="zh-TW"/>
        </w:rPr>
        <w:t xml:space="preserve">we prefer </w:t>
      </w:r>
      <w:r w:rsidR="007A11AA" w:rsidRPr="007A11AA">
        <w:rPr>
          <w:rFonts w:ascii="Arial" w:eastAsia="新細明體" w:hAnsi="Arial" w:cs="Arial"/>
          <w:color w:val="000000" w:themeColor="text1"/>
          <w:lang w:eastAsia="zh-TW"/>
        </w:rPr>
        <w:t>Option 1</w:t>
      </w:r>
      <w:r w:rsidR="007A11AA">
        <w:rPr>
          <w:rFonts w:ascii="Arial" w:eastAsia="新細明體" w:hAnsi="Arial" w:cs="Arial"/>
          <w:color w:val="000000" w:themeColor="text1"/>
          <w:lang w:eastAsia="zh-TW"/>
        </w:rPr>
        <w:t>.</w:t>
      </w:r>
      <w:r w:rsidR="00EC7D0C" w:rsidRPr="00052647">
        <w:rPr>
          <w:rFonts w:ascii="Arial" w:eastAsia="新細明體" w:hAnsi="Arial" w:cs="Arial"/>
          <w:color w:val="000000" w:themeColor="text1"/>
          <w:lang w:eastAsia="zh-TW"/>
        </w:rPr>
        <w:t xml:space="preserve"> to</w:t>
      </w:r>
      <w:r w:rsidR="00EC7D0C">
        <w:rPr>
          <w:rFonts w:ascii="Arial" w:eastAsia="新細明體" w:hAnsi="Arial" w:cs="Arial"/>
          <w:color w:val="000000" w:themeColor="text1"/>
          <w:lang w:eastAsia="zh-TW"/>
        </w:rPr>
        <w:t xml:space="preserve"> associate the configured </w:t>
      </w:r>
      <w:r w:rsidR="00EC7D0C" w:rsidRPr="00052647">
        <w:rPr>
          <w:rFonts w:ascii="Arial" w:eastAsia="新細明體" w:hAnsi="Arial" w:cs="Arial"/>
          <w:color w:val="000000" w:themeColor="text1"/>
          <w:lang w:eastAsia="zh-TW"/>
        </w:rPr>
        <w:t xml:space="preserve">two TAGs </w:t>
      </w:r>
      <w:r w:rsidR="00EC7D0C">
        <w:rPr>
          <w:rFonts w:ascii="Arial" w:eastAsia="新細明體" w:hAnsi="Arial" w:cs="Arial"/>
          <w:color w:val="000000" w:themeColor="text1"/>
          <w:lang w:eastAsia="zh-TW"/>
        </w:rPr>
        <w:t>with UL transmissions.</w:t>
      </w:r>
    </w:p>
    <w:p w14:paraId="28259582" w14:textId="20C22A1F" w:rsidR="0067079C" w:rsidRDefault="00875948" w:rsidP="00875948">
      <w:pPr>
        <w:spacing w:before="240" w:line="276" w:lineRule="auto"/>
        <w:jc w:val="left"/>
        <w:rPr>
          <w:rFonts w:ascii="Arial" w:eastAsia="新細明體" w:hAnsi="Arial" w:cs="Arial"/>
          <w:b/>
          <w:bCs/>
          <w:color w:val="000000" w:themeColor="text1"/>
          <w:lang w:eastAsia="zh-TW"/>
        </w:rPr>
      </w:pPr>
      <w:r w:rsidRPr="00875948">
        <w:rPr>
          <w:rFonts w:ascii="Arial" w:eastAsia="新細明體" w:hAnsi="Arial" w:cs="Arial" w:hint="eastAsia"/>
          <w:b/>
          <w:bCs/>
          <w:color w:val="000000" w:themeColor="text1"/>
          <w:lang w:eastAsia="zh-TW"/>
        </w:rPr>
        <w:t>P</w:t>
      </w:r>
      <w:r w:rsidRPr="00875948">
        <w:rPr>
          <w:rFonts w:ascii="Arial" w:eastAsia="新細明體" w:hAnsi="Arial" w:cs="Arial"/>
          <w:b/>
          <w:bCs/>
          <w:color w:val="000000" w:themeColor="text1"/>
          <w:lang w:eastAsia="zh-TW"/>
        </w:rPr>
        <w:t xml:space="preserve">roposal 1: </w:t>
      </w:r>
      <w:r w:rsidR="00F77B13">
        <w:rPr>
          <w:rFonts w:ascii="Arial" w:eastAsia="新細明體" w:hAnsi="Arial" w:cs="Arial"/>
          <w:b/>
          <w:bCs/>
          <w:color w:val="000000" w:themeColor="text1"/>
          <w:lang w:eastAsia="zh-TW"/>
        </w:rPr>
        <w:t>When two TAGs are configured within a serving cell, s</w:t>
      </w:r>
      <w:r w:rsidR="007A11AA">
        <w:rPr>
          <w:rFonts w:ascii="Arial" w:eastAsia="新細明體" w:hAnsi="Arial" w:cs="Arial"/>
          <w:b/>
          <w:bCs/>
          <w:color w:val="000000" w:themeColor="text1"/>
          <w:lang w:eastAsia="zh-TW"/>
        </w:rPr>
        <w:t>upport the association between TCI state/spatial relation and TAG</w:t>
      </w:r>
    </w:p>
    <w:p w14:paraId="7D89C11A" w14:textId="77777777" w:rsidR="00875948" w:rsidRPr="00430921" w:rsidRDefault="00875948" w:rsidP="00052647">
      <w:pPr>
        <w:spacing w:before="240" w:line="276" w:lineRule="auto"/>
        <w:rPr>
          <w:rFonts w:ascii="Arial" w:eastAsia="新細明體" w:hAnsi="Arial" w:cs="Arial"/>
          <w:color w:val="000000" w:themeColor="text1"/>
          <w:lang w:eastAsia="zh-TW"/>
        </w:rPr>
      </w:pPr>
    </w:p>
    <w:p w14:paraId="17B2F30E" w14:textId="21D809EE" w:rsidR="00AC5723" w:rsidRDefault="00742584" w:rsidP="00FA338A">
      <w:pPr>
        <w:pStyle w:val="2"/>
        <w:spacing w:line="276" w:lineRule="auto"/>
        <w:rPr>
          <w:rFonts w:ascii="Arial" w:hAnsi="Arial"/>
          <w:color w:val="000000" w:themeColor="text1"/>
        </w:rPr>
      </w:pPr>
      <w:r w:rsidRPr="00742584">
        <w:rPr>
          <w:rFonts w:ascii="Arial" w:hAnsi="Arial"/>
          <w:color w:val="000000" w:themeColor="text1"/>
        </w:rPr>
        <w:tab/>
        <w:t xml:space="preserve">One or </w:t>
      </w:r>
      <w:r w:rsidR="002F5632">
        <w:rPr>
          <w:rFonts w:ascii="Arial" w:hAnsi="Arial"/>
          <w:color w:val="000000" w:themeColor="text1"/>
        </w:rPr>
        <w:t>two</w:t>
      </w:r>
      <w:r w:rsidRPr="00742584">
        <w:rPr>
          <w:rFonts w:ascii="Arial" w:hAnsi="Arial"/>
          <w:color w:val="000000" w:themeColor="text1"/>
        </w:rPr>
        <w:t xml:space="preserve"> reference timings within a same serving cell</w:t>
      </w:r>
    </w:p>
    <w:p w14:paraId="0447DF41" w14:textId="53B48CE1" w:rsidR="00430921" w:rsidRPr="00430921" w:rsidRDefault="003013B9" w:rsidP="00C61992">
      <w:pPr>
        <w:spacing w:before="240" w:after="0" w:line="276" w:lineRule="auto"/>
        <w:rPr>
          <w:rFonts w:ascii="Arial" w:hAnsi="Arial"/>
          <w:color w:val="000000" w:themeColor="text1"/>
        </w:rPr>
      </w:pPr>
      <w:r w:rsidRPr="003013B9">
        <w:rPr>
          <w:rFonts w:ascii="Arial" w:eastAsia="新細明體" w:hAnsi="Arial" w:cs="Arial"/>
          <w:color w:val="000000" w:themeColor="text1"/>
          <w:lang w:val="en-US" w:eastAsia="zh-TW"/>
        </w:rPr>
        <w:t>In RAN1#109</w:t>
      </w:r>
      <w:r w:rsidR="009A59CE">
        <w:rPr>
          <w:rFonts w:ascii="Arial" w:eastAsia="新細明體" w:hAnsi="Arial" w:cs="Arial" w:hint="eastAsia"/>
          <w:color w:val="000000" w:themeColor="text1"/>
          <w:lang w:val="en-US" w:eastAsia="zh-TW"/>
        </w:rPr>
        <w:t xml:space="preserve"> </w:t>
      </w:r>
      <w:r w:rsidR="009A59CE">
        <w:rPr>
          <w:rFonts w:ascii="Arial" w:eastAsia="新細明體" w:hAnsi="Arial" w:cs="Arial"/>
          <w:color w:val="000000" w:themeColor="text1"/>
          <w:lang w:val="en-US" w:eastAsia="zh-TW"/>
        </w:rPr>
        <w:t>and RAN1#110</w:t>
      </w:r>
      <w:r w:rsidRPr="003013B9">
        <w:rPr>
          <w:rFonts w:ascii="Arial" w:eastAsia="新細明體" w:hAnsi="Arial" w:cs="Arial"/>
          <w:color w:val="000000" w:themeColor="text1"/>
          <w:lang w:val="en-US" w:eastAsia="zh-TW"/>
        </w:rPr>
        <w:t xml:space="preserve">, whether to support two reference timings within a same serving cell was </w:t>
      </w:r>
      <w:r w:rsidR="009A59CE">
        <w:rPr>
          <w:rFonts w:ascii="Arial" w:eastAsia="新細明體" w:hAnsi="Arial" w:cs="Arial"/>
          <w:color w:val="000000" w:themeColor="text1"/>
          <w:lang w:val="en-US" w:eastAsia="zh-TW"/>
        </w:rPr>
        <w:t>intensively discussed</w:t>
      </w:r>
      <w:r>
        <w:rPr>
          <w:rFonts w:ascii="Arial" w:eastAsia="新細明體" w:hAnsi="Arial" w:cs="Arial"/>
          <w:color w:val="000000" w:themeColor="text1"/>
          <w:lang w:val="en-US" w:eastAsia="zh-TW"/>
        </w:rPr>
        <w:t xml:space="preserve">. </w:t>
      </w:r>
      <w:r w:rsidR="009A59CE">
        <w:rPr>
          <w:rFonts w:ascii="Arial" w:eastAsia="新細明體" w:hAnsi="Arial" w:cs="Arial"/>
          <w:color w:val="000000" w:themeColor="text1"/>
          <w:lang w:val="en-US" w:eastAsia="zh-TW"/>
        </w:rPr>
        <w:t xml:space="preserve">One common understanding is one single </w:t>
      </w:r>
      <w:r w:rsidR="00430921" w:rsidRPr="00742584">
        <w:rPr>
          <w:rFonts w:ascii="Arial" w:hAnsi="Arial"/>
          <w:color w:val="000000" w:themeColor="text1"/>
        </w:rPr>
        <w:t>reference timing</w:t>
      </w:r>
      <w:r w:rsidR="00430921">
        <w:rPr>
          <w:rFonts w:ascii="Arial" w:hAnsi="Arial"/>
          <w:color w:val="000000" w:themeColor="text1"/>
        </w:rPr>
        <w:t xml:space="preserve"> still can </w:t>
      </w:r>
      <w:r w:rsidR="00430921" w:rsidRPr="00042036">
        <w:rPr>
          <w:rFonts w:ascii="Arial" w:eastAsia="新細明體" w:hAnsi="Arial" w:cs="Arial"/>
          <w:color w:val="000000" w:themeColor="text1"/>
          <w:lang w:eastAsia="zh-TW"/>
        </w:rPr>
        <w:t>make sure the alignment</w:t>
      </w:r>
      <w:r w:rsidR="0067079C">
        <w:rPr>
          <w:rFonts w:ascii="Arial" w:eastAsia="新細明體" w:hAnsi="Arial" w:cs="Arial"/>
          <w:color w:val="000000" w:themeColor="text1"/>
          <w:lang w:eastAsia="zh-TW"/>
        </w:rPr>
        <w:t xml:space="preserve"> of DL Tx timing and UL Tx timing at each TRP </w:t>
      </w:r>
      <w:r w:rsidR="00430921">
        <w:rPr>
          <w:rFonts w:ascii="Arial" w:eastAsia="新細明體" w:hAnsi="Arial" w:cs="Arial"/>
          <w:color w:val="000000" w:themeColor="text1"/>
          <w:lang w:eastAsia="zh-TW"/>
        </w:rPr>
        <w:t>even p</w:t>
      </w:r>
      <w:r w:rsidR="00430921" w:rsidRPr="00430921">
        <w:rPr>
          <w:rFonts w:ascii="Arial" w:eastAsia="新細明體" w:hAnsi="Arial" w:cs="Arial"/>
          <w:color w:val="000000" w:themeColor="text1"/>
          <w:lang w:eastAsia="zh-TW"/>
        </w:rPr>
        <w:t>ropagation delays to the same UE are different over TRPs</w:t>
      </w:r>
      <w:r w:rsidR="00430921">
        <w:rPr>
          <w:rFonts w:ascii="Arial" w:eastAsia="新細明體" w:hAnsi="Arial" w:cs="Arial"/>
          <w:color w:val="000000" w:themeColor="text1"/>
          <w:lang w:eastAsia="zh-TW"/>
        </w:rPr>
        <w:t xml:space="preserve"> and </w:t>
      </w:r>
      <w:r w:rsidR="00430921" w:rsidRPr="00430921">
        <w:rPr>
          <w:rFonts w:ascii="Arial" w:eastAsia="新細明體" w:hAnsi="Arial" w:cs="Arial"/>
          <w:color w:val="000000" w:themeColor="text1"/>
          <w:lang w:eastAsia="zh-TW"/>
        </w:rPr>
        <w:t>TRPs have different DL Tx timings</w:t>
      </w:r>
      <w:r w:rsidR="00430921">
        <w:rPr>
          <w:rFonts w:ascii="Arial" w:eastAsia="新細明體" w:hAnsi="Arial" w:cs="Arial"/>
          <w:color w:val="000000" w:themeColor="text1"/>
          <w:lang w:eastAsia="zh-TW"/>
        </w:rPr>
        <w:t>.</w:t>
      </w:r>
      <w:r w:rsidR="00875948">
        <w:rPr>
          <w:rFonts w:ascii="Arial" w:eastAsia="新細明體" w:hAnsi="Arial" w:cs="Arial"/>
          <w:color w:val="000000" w:themeColor="text1"/>
          <w:lang w:eastAsia="zh-TW"/>
        </w:rPr>
        <w:t xml:space="preserve"> However, </w:t>
      </w:r>
      <w:r w:rsidR="00537CF0" w:rsidRPr="00537CF0">
        <w:rPr>
          <w:rFonts w:ascii="Arial" w:eastAsia="新細明體" w:hAnsi="Arial" w:cs="Arial"/>
          <w:color w:val="000000" w:themeColor="text1"/>
          <w:lang w:eastAsia="zh-TW"/>
        </w:rPr>
        <w:t xml:space="preserve">the maintenance of reference timing for each TAG </w:t>
      </w:r>
      <w:r w:rsidR="00537CF0">
        <w:rPr>
          <w:rFonts w:ascii="Arial" w:eastAsia="新細明體" w:hAnsi="Arial" w:cs="Arial"/>
          <w:color w:val="000000" w:themeColor="text1"/>
          <w:lang w:eastAsia="zh-TW"/>
        </w:rPr>
        <w:t>would</w:t>
      </w:r>
      <w:r w:rsidR="00537CF0" w:rsidRPr="00537CF0">
        <w:rPr>
          <w:rFonts w:ascii="Arial" w:eastAsia="新細明體" w:hAnsi="Arial" w:cs="Arial"/>
          <w:color w:val="000000" w:themeColor="text1"/>
          <w:lang w:eastAsia="zh-TW"/>
        </w:rPr>
        <w:t xml:space="preserve"> be complicated </w:t>
      </w:r>
      <w:r w:rsidR="00537CF0">
        <w:rPr>
          <w:rFonts w:ascii="Arial" w:eastAsia="新細明體" w:hAnsi="Arial" w:cs="Arial"/>
          <w:color w:val="000000" w:themeColor="text1"/>
          <w:lang w:eastAsia="zh-TW"/>
        </w:rPr>
        <w:lastRenderedPageBreak/>
        <w:t xml:space="preserve">since </w:t>
      </w:r>
      <w:r w:rsidR="00537CF0" w:rsidRPr="00537CF0">
        <w:rPr>
          <w:rFonts w:ascii="Arial" w:eastAsia="新細明體" w:hAnsi="Arial" w:cs="Arial"/>
          <w:color w:val="000000" w:themeColor="text1"/>
          <w:lang w:eastAsia="zh-TW"/>
        </w:rPr>
        <w:t xml:space="preserve">different TAGs must share one single reference timing if </w:t>
      </w:r>
      <w:r w:rsidR="00537CF0">
        <w:rPr>
          <w:rFonts w:ascii="Arial" w:eastAsia="新細明體" w:hAnsi="Arial" w:cs="Arial"/>
          <w:color w:val="000000" w:themeColor="text1"/>
          <w:lang w:eastAsia="zh-TW"/>
        </w:rPr>
        <w:t xml:space="preserve">they are </w:t>
      </w:r>
      <w:r w:rsidR="00537CF0" w:rsidRPr="00537CF0">
        <w:rPr>
          <w:rFonts w:ascii="Arial" w:eastAsia="新細明體" w:hAnsi="Arial" w:cs="Arial"/>
          <w:color w:val="000000" w:themeColor="text1"/>
          <w:lang w:eastAsia="zh-TW"/>
        </w:rPr>
        <w:t>configured in the same serving cell</w:t>
      </w:r>
      <w:r w:rsidR="00537CF0">
        <w:rPr>
          <w:rFonts w:ascii="Arial" w:eastAsia="新細明體" w:hAnsi="Arial" w:cs="Arial"/>
          <w:color w:val="000000" w:themeColor="text1"/>
          <w:lang w:eastAsia="zh-TW"/>
        </w:rPr>
        <w:t>. To make t</w:t>
      </w:r>
      <w:r w:rsidR="00537CF0" w:rsidRPr="00537CF0">
        <w:rPr>
          <w:rFonts w:ascii="Arial" w:eastAsia="新細明體" w:hAnsi="Arial" w:cs="Arial"/>
          <w:color w:val="000000" w:themeColor="text1"/>
          <w:lang w:eastAsia="zh-TW"/>
        </w:rPr>
        <w:t>iming maintenance of each TAG self-contained</w:t>
      </w:r>
      <w:r w:rsidR="00537CF0">
        <w:rPr>
          <w:rFonts w:ascii="Arial" w:eastAsia="新細明體" w:hAnsi="Arial" w:cs="Arial"/>
          <w:color w:val="000000" w:themeColor="text1"/>
          <w:lang w:eastAsia="zh-TW"/>
        </w:rPr>
        <w:t xml:space="preserve">, we are fine to support </w:t>
      </w:r>
      <w:r w:rsidR="00537CF0" w:rsidRPr="00537CF0">
        <w:rPr>
          <w:rFonts w:ascii="Arial" w:eastAsia="新細明體" w:hAnsi="Arial" w:cs="Arial"/>
          <w:color w:val="000000" w:themeColor="text1"/>
          <w:lang w:eastAsia="zh-TW"/>
        </w:rPr>
        <w:t>two reference timings within a same serving cell</w:t>
      </w:r>
      <w:r w:rsidR="00537CF0">
        <w:rPr>
          <w:rFonts w:ascii="Arial" w:eastAsia="新細明體" w:hAnsi="Arial" w:cs="Arial"/>
          <w:color w:val="000000" w:themeColor="text1"/>
          <w:lang w:eastAsia="zh-TW"/>
        </w:rPr>
        <w:t>. However, this should not impact intra/inter-cell M-DCI based MTRP for DL specified in Rel-16/17, i.e., the DL Rx timing difference between two TRPs should not larger than one CP.</w:t>
      </w:r>
    </w:p>
    <w:p w14:paraId="13BEFCB1" w14:textId="7D478262" w:rsidR="00537CF0" w:rsidRPr="00537CF0" w:rsidRDefault="00B01FFE" w:rsidP="004B7B42">
      <w:pPr>
        <w:spacing w:before="240"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sidR="00537CF0">
        <w:rPr>
          <w:rFonts w:ascii="Arial" w:eastAsia="新細明體" w:hAnsi="Arial" w:cs="Arial"/>
          <w:b/>
          <w:bCs/>
          <w:color w:val="000000" w:themeColor="text1"/>
          <w:lang w:eastAsia="zh-TW"/>
        </w:rPr>
        <w:t>2: When two TAGs are configured within a serving cell, support two reference timings for the two TAGs, respectively.</w:t>
      </w:r>
      <w:r w:rsidR="004B7B42">
        <w:rPr>
          <w:rFonts w:ascii="Arial" w:eastAsia="新細明體" w:hAnsi="Arial" w:cs="Arial"/>
          <w:b/>
          <w:bCs/>
          <w:color w:val="000000" w:themeColor="text1"/>
          <w:lang w:eastAsia="zh-TW"/>
        </w:rPr>
        <w:t xml:space="preserve"> </w:t>
      </w:r>
      <w:r w:rsidR="00537CF0">
        <w:rPr>
          <w:rFonts w:ascii="Arial" w:eastAsia="新細明體" w:hAnsi="Arial" w:cs="Arial" w:hint="eastAsia"/>
          <w:b/>
          <w:bCs/>
          <w:color w:val="000000" w:themeColor="text1"/>
          <w:lang w:eastAsia="zh-TW"/>
        </w:rPr>
        <w:t>N</w:t>
      </w:r>
      <w:r w:rsidR="00537CF0">
        <w:rPr>
          <w:rFonts w:ascii="Arial" w:eastAsia="新細明體" w:hAnsi="Arial" w:cs="Arial"/>
          <w:b/>
          <w:bCs/>
          <w:color w:val="000000" w:themeColor="text1"/>
          <w:lang w:eastAsia="zh-TW"/>
        </w:rPr>
        <w:t xml:space="preserve">ote: </w:t>
      </w:r>
      <w:r w:rsidR="00A07171">
        <w:rPr>
          <w:rFonts w:ascii="Arial" w:eastAsia="新細明體" w:hAnsi="Arial" w:cs="Arial"/>
          <w:b/>
          <w:bCs/>
          <w:color w:val="000000" w:themeColor="text1"/>
          <w:lang w:eastAsia="zh-TW"/>
        </w:rPr>
        <w:t xml:space="preserve">This doesn’t imply the change of </w:t>
      </w:r>
      <w:r w:rsidR="00A07171" w:rsidRPr="00A07171">
        <w:rPr>
          <w:rFonts w:ascii="Arial" w:eastAsia="新細明體" w:hAnsi="Arial" w:cs="Arial"/>
          <w:b/>
          <w:bCs/>
          <w:color w:val="000000" w:themeColor="text1"/>
          <w:lang w:eastAsia="zh-TW"/>
        </w:rPr>
        <w:t xml:space="preserve">maximum </w:t>
      </w:r>
      <w:r w:rsidR="00A07171">
        <w:rPr>
          <w:rFonts w:ascii="Arial" w:eastAsia="新細明體" w:hAnsi="Arial" w:cs="Arial"/>
          <w:b/>
          <w:bCs/>
          <w:color w:val="000000" w:themeColor="text1"/>
          <w:lang w:eastAsia="zh-TW"/>
        </w:rPr>
        <w:t>Rx</w:t>
      </w:r>
      <w:r w:rsidR="00A07171" w:rsidRPr="00A07171">
        <w:rPr>
          <w:rFonts w:ascii="Arial" w:eastAsia="新細明體" w:hAnsi="Arial" w:cs="Arial"/>
          <w:b/>
          <w:bCs/>
          <w:color w:val="000000" w:themeColor="text1"/>
          <w:lang w:eastAsia="zh-TW"/>
        </w:rPr>
        <w:t xml:space="preserve"> timing difference between the DL transmissions from two TRPs </w:t>
      </w:r>
      <w:r w:rsidR="00A07171">
        <w:rPr>
          <w:rFonts w:ascii="Arial" w:eastAsia="新細明體" w:hAnsi="Arial" w:cs="Arial"/>
          <w:b/>
          <w:bCs/>
          <w:color w:val="000000" w:themeColor="text1"/>
          <w:lang w:eastAsia="zh-TW"/>
        </w:rPr>
        <w:t>that UE may assume for M-DCI based MTRP</w:t>
      </w:r>
    </w:p>
    <w:p w14:paraId="3A07E897" w14:textId="6CD73354" w:rsidR="003013B9" w:rsidRDefault="00537CF0" w:rsidP="00537CF0">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 </w:t>
      </w:r>
    </w:p>
    <w:p w14:paraId="276360E9" w14:textId="54271EF4" w:rsidR="006A483E" w:rsidRPr="00CA15B6" w:rsidRDefault="002A34C7" w:rsidP="00CA15B6">
      <w:pPr>
        <w:pStyle w:val="2"/>
        <w:spacing w:line="276" w:lineRule="auto"/>
        <w:rPr>
          <w:rFonts w:ascii="Arial" w:hAnsi="Arial"/>
          <w:color w:val="000000" w:themeColor="text1"/>
        </w:rPr>
      </w:pPr>
      <w:r w:rsidRPr="00CA15B6">
        <w:rPr>
          <w:rFonts w:ascii="Arial" w:hAnsi="Arial"/>
          <w:color w:val="000000" w:themeColor="text1"/>
        </w:rPr>
        <w:t>RACH procedure</w:t>
      </w:r>
      <w:r w:rsidR="0066319F" w:rsidRPr="00CA15B6">
        <w:rPr>
          <w:rFonts w:ascii="Arial" w:hAnsi="Arial"/>
          <w:color w:val="000000" w:themeColor="text1"/>
        </w:rPr>
        <w:t xml:space="preserve"> </w:t>
      </w:r>
      <w:r w:rsidRPr="00CA15B6">
        <w:rPr>
          <w:rFonts w:ascii="Arial" w:hAnsi="Arial"/>
          <w:color w:val="000000" w:themeColor="text1"/>
        </w:rPr>
        <w:t>and initial TA indication</w:t>
      </w:r>
    </w:p>
    <w:p w14:paraId="407E7362" w14:textId="77777777" w:rsidR="00D15990" w:rsidRDefault="0092227E" w:rsidP="002A34C7">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w:t>
      </w:r>
      <w:r w:rsidR="002A34C7">
        <w:rPr>
          <w:rFonts w:ascii="Arial" w:eastAsia="新細明體" w:hAnsi="Arial" w:cs="Arial"/>
          <w:color w:val="000000" w:themeColor="text1"/>
          <w:lang w:eastAsia="zh-TW"/>
        </w:rPr>
        <w:t xml:space="preserve">current NR, the </w:t>
      </w:r>
      <w:r w:rsidR="006F0171">
        <w:rPr>
          <w:rFonts w:ascii="Arial" w:eastAsia="新細明體" w:hAnsi="Arial" w:cs="Arial"/>
          <w:color w:val="000000" w:themeColor="text1"/>
          <w:lang w:eastAsia="zh-TW"/>
        </w:rPr>
        <w:t xml:space="preserve">initial </w:t>
      </w:r>
      <w:r w:rsidR="002A34C7">
        <w:rPr>
          <w:rFonts w:ascii="Arial" w:eastAsia="新細明體" w:hAnsi="Arial" w:cs="Arial"/>
          <w:color w:val="000000" w:themeColor="text1"/>
          <w:lang w:eastAsia="zh-TW"/>
        </w:rPr>
        <w:t xml:space="preserve">TA value estimated by NW can be indicated thought RAR in response PRACH transmission. </w:t>
      </w:r>
      <w:r w:rsidR="00924ED9">
        <w:rPr>
          <w:rFonts w:ascii="Arial" w:eastAsia="新細明體" w:hAnsi="Arial" w:cs="Arial"/>
          <w:color w:val="000000" w:themeColor="text1"/>
          <w:lang w:eastAsia="zh-TW"/>
        </w:rPr>
        <w:t xml:space="preserve">Since each serving cell can be associated with </w:t>
      </w:r>
      <w:r w:rsidR="00117229">
        <w:rPr>
          <w:rFonts w:ascii="Arial" w:eastAsia="新細明體" w:hAnsi="Arial" w:cs="Arial"/>
          <w:color w:val="000000" w:themeColor="text1"/>
          <w:lang w:eastAsia="zh-TW"/>
        </w:rPr>
        <w:t>one single</w:t>
      </w:r>
      <w:r w:rsidR="00924ED9">
        <w:rPr>
          <w:rFonts w:ascii="Arial" w:eastAsia="新細明體" w:hAnsi="Arial" w:cs="Arial"/>
          <w:color w:val="000000" w:themeColor="text1"/>
          <w:lang w:eastAsia="zh-TW"/>
        </w:rPr>
        <w:t xml:space="preserve"> TAG</w:t>
      </w:r>
      <w:r w:rsidR="00117229">
        <w:rPr>
          <w:rFonts w:ascii="Arial" w:eastAsia="新細明體" w:hAnsi="Arial" w:cs="Arial"/>
          <w:color w:val="000000" w:themeColor="text1"/>
          <w:lang w:eastAsia="zh-TW"/>
        </w:rPr>
        <w:t>-ID</w:t>
      </w:r>
      <w:r w:rsidR="00C6671E">
        <w:rPr>
          <w:rFonts w:ascii="Arial" w:eastAsia="新細明體" w:hAnsi="Arial" w:cs="Arial"/>
          <w:color w:val="000000" w:themeColor="text1"/>
          <w:lang w:eastAsia="zh-TW"/>
        </w:rPr>
        <w:t xml:space="preserve">, </w:t>
      </w:r>
      <w:r w:rsidR="006F0171">
        <w:rPr>
          <w:rFonts w:ascii="Arial" w:eastAsia="新細明體" w:hAnsi="Arial" w:cs="Arial"/>
          <w:color w:val="000000" w:themeColor="text1"/>
          <w:lang w:eastAsia="zh-TW"/>
        </w:rPr>
        <w:t>even without explicit indication</w:t>
      </w:r>
      <w:r w:rsidR="006F0171">
        <w:rPr>
          <w:rFonts w:ascii="Arial" w:eastAsia="新細明體" w:hAnsi="Arial" w:cs="Arial" w:hint="eastAsia"/>
          <w:color w:val="000000" w:themeColor="text1"/>
          <w:lang w:eastAsia="zh-TW"/>
        </w:rPr>
        <w:t xml:space="preserve"> </w:t>
      </w:r>
      <w:r w:rsidR="006F0171">
        <w:rPr>
          <w:rFonts w:ascii="Arial" w:eastAsia="新細明體" w:hAnsi="Arial" w:cs="Arial"/>
          <w:color w:val="000000" w:themeColor="text1"/>
          <w:lang w:eastAsia="zh-TW"/>
        </w:rPr>
        <w:t>of TAG</w:t>
      </w:r>
      <w:r w:rsidR="00117229">
        <w:rPr>
          <w:rFonts w:ascii="Arial" w:eastAsia="新細明體" w:hAnsi="Arial" w:cs="Arial"/>
          <w:color w:val="000000" w:themeColor="text1"/>
          <w:lang w:eastAsia="zh-TW"/>
        </w:rPr>
        <w:t>-ID</w:t>
      </w:r>
      <w:r w:rsidR="006F0171">
        <w:rPr>
          <w:rFonts w:ascii="Arial" w:eastAsia="新細明體" w:hAnsi="Arial" w:cs="Arial"/>
          <w:color w:val="000000" w:themeColor="text1"/>
          <w:lang w:eastAsia="zh-TW"/>
        </w:rPr>
        <w:t xml:space="preserve"> in RAR, </w:t>
      </w:r>
      <w:r w:rsidR="00C6671E">
        <w:rPr>
          <w:rFonts w:ascii="Arial" w:eastAsia="新細明體" w:hAnsi="Arial" w:cs="Arial"/>
          <w:color w:val="000000" w:themeColor="text1"/>
          <w:lang w:eastAsia="zh-TW"/>
        </w:rPr>
        <w:t xml:space="preserve">UE can </w:t>
      </w:r>
      <w:r w:rsidR="006F0171">
        <w:rPr>
          <w:rFonts w:ascii="Arial" w:eastAsia="新細明體" w:hAnsi="Arial" w:cs="Arial"/>
          <w:color w:val="000000" w:themeColor="text1"/>
          <w:lang w:eastAsia="zh-TW"/>
        </w:rPr>
        <w:t xml:space="preserve">determine the indicated initial TA value in RAR should apply to which TAG according the PRACH transmission is tiggered on which serving cell. However, if two TAGs are configured within a same serving cell, it would be ambiguous </w:t>
      </w:r>
      <w:r w:rsidR="00AA7CB2">
        <w:rPr>
          <w:rFonts w:ascii="Arial" w:eastAsia="新細明體" w:hAnsi="Arial" w:cs="Arial"/>
          <w:color w:val="000000" w:themeColor="text1"/>
          <w:lang w:eastAsia="zh-TW"/>
        </w:rPr>
        <w:t xml:space="preserve">that the indicated initial TA value should apply to which TAG. </w:t>
      </w:r>
    </w:p>
    <w:p w14:paraId="4D28C03C" w14:textId="5903AB9D" w:rsidR="00F243C8" w:rsidRDefault="00AA7CB2" w:rsidP="002A34C7">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To avoid the ambiguity,</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some potential solutions can </w:t>
      </w:r>
      <w:r>
        <w:rPr>
          <w:rFonts w:ascii="Arial" w:eastAsia="新細明體" w:hAnsi="Arial" w:cs="Arial" w:hint="eastAsia"/>
          <w:color w:val="000000" w:themeColor="text1"/>
          <w:lang w:eastAsia="zh-TW"/>
        </w:rPr>
        <w:t>b</w:t>
      </w:r>
      <w:r>
        <w:rPr>
          <w:rFonts w:ascii="Arial" w:eastAsia="新細明體" w:hAnsi="Arial" w:cs="Arial"/>
          <w:color w:val="000000" w:themeColor="text1"/>
          <w:lang w:eastAsia="zh-TW"/>
        </w:rPr>
        <w:t>e considered</w:t>
      </w:r>
      <w:r w:rsidR="00D15990">
        <w:rPr>
          <w:rFonts w:ascii="Arial" w:eastAsia="新細明體" w:hAnsi="Arial" w:cs="Arial"/>
          <w:color w:val="000000" w:themeColor="text1"/>
          <w:lang w:eastAsia="zh-TW"/>
        </w:rPr>
        <w:t xml:space="preserve"> for </w:t>
      </w:r>
      <w:r w:rsidR="00D15990" w:rsidRPr="00D15990">
        <w:rPr>
          <w:rFonts w:ascii="Arial" w:eastAsia="新細明體" w:hAnsi="Arial" w:cs="Arial"/>
          <w:color w:val="000000" w:themeColor="text1"/>
          <w:lang w:eastAsia="zh-TW"/>
        </w:rPr>
        <w:t>RACH triggered by PDCCH order</w:t>
      </w:r>
      <w:r>
        <w:rPr>
          <w:rFonts w:ascii="Arial" w:eastAsia="新細明體" w:hAnsi="Arial" w:cs="Arial"/>
          <w:color w:val="000000" w:themeColor="text1"/>
          <w:lang w:eastAsia="zh-TW"/>
        </w:rPr>
        <w:t>.</w:t>
      </w:r>
    </w:p>
    <w:p w14:paraId="3F8A77B9" w14:textId="6149E01B" w:rsidR="00BA6BFE" w:rsidRDefault="0012478E" w:rsidP="001F7956">
      <w:pPr>
        <w:pStyle w:val="af8"/>
        <w:numPr>
          <w:ilvl w:val="0"/>
          <w:numId w:val="21"/>
        </w:numPr>
        <w:spacing w:before="240"/>
        <w:rPr>
          <w:rFonts w:ascii="Arial" w:eastAsia="新細明體" w:hAnsi="Arial" w:cs="Arial"/>
          <w:color w:val="000000" w:themeColor="text1"/>
          <w:lang w:eastAsia="zh-TW"/>
        </w:rPr>
      </w:pPr>
      <w:r w:rsidRPr="0012478E">
        <w:rPr>
          <w:rFonts w:ascii="Arial" w:eastAsia="新細明體" w:hAnsi="Arial" w:cs="Arial" w:hint="eastAsia"/>
          <w:color w:val="000000" w:themeColor="text1"/>
          <w:lang w:eastAsia="zh-TW"/>
        </w:rPr>
        <w:t>O</w:t>
      </w:r>
      <w:r w:rsidRPr="0012478E">
        <w:rPr>
          <w:rFonts w:ascii="Arial" w:eastAsia="新細明體" w:hAnsi="Arial" w:cs="Arial"/>
          <w:color w:val="000000" w:themeColor="text1"/>
          <w:lang w:eastAsia="zh-TW"/>
        </w:rPr>
        <w:t xml:space="preserve">ption 1: </w:t>
      </w:r>
      <w:r>
        <w:rPr>
          <w:rFonts w:ascii="Arial" w:eastAsia="新細明體" w:hAnsi="Arial" w:cs="Arial"/>
          <w:color w:val="000000" w:themeColor="text1"/>
          <w:lang w:eastAsia="zh-TW"/>
        </w:rPr>
        <w:t xml:space="preserve">If a TAG is associated with a </w:t>
      </w:r>
      <w:r w:rsidR="003013B9">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value, the initial TA value indicated by an RAR</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in response to a PRACH transmission triggered by DCI format 1_0 on a CORESET associated with a </w:t>
      </w:r>
      <w:r w:rsidR="003013B9">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is applied to the TAG corresponding to the </w:t>
      </w:r>
      <w:r w:rsidR="003013B9">
        <w:rPr>
          <w:rFonts w:ascii="Arial" w:eastAsia="新細明體" w:hAnsi="Arial" w:cs="Arial"/>
          <w:i/>
          <w:iCs/>
          <w:color w:val="000000" w:themeColor="text1"/>
          <w:lang w:eastAsia="zh-TW"/>
        </w:rPr>
        <w:t>coresetPoolIndex</w:t>
      </w:r>
      <w:r w:rsidR="00EB782B">
        <w:rPr>
          <w:rFonts w:ascii="Arial" w:eastAsia="新細明體" w:hAnsi="Arial" w:cs="Arial"/>
          <w:color w:val="000000" w:themeColor="text1"/>
          <w:lang w:eastAsia="zh-TW"/>
        </w:rPr>
        <w:t xml:space="preserve">, as shown in Figure </w:t>
      </w:r>
      <w:r w:rsidR="00117229">
        <w:rPr>
          <w:rFonts w:ascii="Arial" w:eastAsia="新細明體" w:hAnsi="Arial" w:cs="Arial"/>
          <w:color w:val="000000" w:themeColor="text1"/>
          <w:lang w:eastAsia="zh-TW"/>
        </w:rPr>
        <w:t>1</w:t>
      </w:r>
      <w:r w:rsidR="00EB782B">
        <w:rPr>
          <w:rFonts w:ascii="Arial" w:eastAsia="新細明體" w:hAnsi="Arial" w:cs="Arial"/>
          <w:color w:val="000000" w:themeColor="text1"/>
          <w:lang w:eastAsia="zh-TW"/>
        </w:rPr>
        <w:t>.</w:t>
      </w:r>
    </w:p>
    <w:p w14:paraId="0A2955BD" w14:textId="2755DFF2" w:rsidR="00C61992" w:rsidRDefault="00257CF1" w:rsidP="00C61992">
      <w:pPr>
        <w:spacing w:before="240"/>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247D1092" wp14:editId="48A054C5">
            <wp:extent cx="3379622" cy="996218"/>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50620" cy="1017146"/>
                    </a:xfrm>
                    <a:prstGeom prst="rect">
                      <a:avLst/>
                    </a:prstGeom>
                  </pic:spPr>
                </pic:pic>
              </a:graphicData>
            </a:graphic>
          </wp:inline>
        </w:drawing>
      </w:r>
    </w:p>
    <w:p w14:paraId="1AE05402" w14:textId="2C8090D0" w:rsidR="00C61992" w:rsidRDefault="00C61992" w:rsidP="00C61992">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sidR="00117229">
        <w:rPr>
          <w:rFonts w:ascii="Arial" w:eastAsia="新細明體" w:hAnsi="Arial" w:cs="Arial"/>
          <w:b/>
          <w:bCs/>
          <w:color w:val="000000" w:themeColor="text1"/>
          <w:sz w:val="18"/>
          <w:szCs w:val="22"/>
          <w:lang w:eastAsia="zh-TW"/>
        </w:rPr>
        <w:t>1</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Potential solution to determine which </w:t>
      </w:r>
      <w:r w:rsidR="003D15AD">
        <w:rPr>
          <w:rFonts w:ascii="Arial" w:eastAsia="新細明體" w:hAnsi="Arial" w:cs="Arial"/>
          <w:b/>
          <w:bCs/>
          <w:color w:val="000000" w:themeColor="text1"/>
          <w:sz w:val="18"/>
          <w:szCs w:val="22"/>
          <w:lang w:eastAsia="zh-TW"/>
        </w:rPr>
        <w:t xml:space="preserve">TAG should apply </w:t>
      </w:r>
      <w:r>
        <w:rPr>
          <w:rFonts w:ascii="Arial" w:eastAsia="新細明體" w:hAnsi="Arial" w:cs="Arial"/>
          <w:b/>
          <w:bCs/>
          <w:color w:val="000000" w:themeColor="text1"/>
          <w:sz w:val="18"/>
          <w:szCs w:val="22"/>
          <w:lang w:eastAsia="zh-TW"/>
        </w:rPr>
        <w:t xml:space="preserve">the initial TA value indicated by </w:t>
      </w:r>
      <w:r w:rsidR="003D15AD">
        <w:rPr>
          <w:rFonts w:ascii="Arial" w:eastAsia="新細明體" w:hAnsi="Arial" w:cs="Arial"/>
          <w:b/>
          <w:bCs/>
          <w:color w:val="000000" w:themeColor="text1"/>
          <w:sz w:val="18"/>
          <w:szCs w:val="22"/>
          <w:lang w:eastAsia="zh-TW"/>
        </w:rPr>
        <w:t>RAR</w:t>
      </w:r>
    </w:p>
    <w:p w14:paraId="61906B29" w14:textId="77777777" w:rsidR="00C61992" w:rsidRPr="00C61992" w:rsidRDefault="00C61992" w:rsidP="003D15AD">
      <w:pPr>
        <w:spacing w:after="0"/>
        <w:jc w:val="center"/>
        <w:rPr>
          <w:rFonts w:ascii="Arial" w:eastAsia="新細明體" w:hAnsi="Arial" w:cs="Arial"/>
          <w:color w:val="000000" w:themeColor="text1"/>
          <w:lang w:eastAsia="zh-TW"/>
        </w:rPr>
      </w:pPr>
    </w:p>
    <w:p w14:paraId="04345E45" w14:textId="6A275E5F" w:rsidR="00757E32" w:rsidRDefault="00757E32" w:rsidP="001F7956">
      <w:pPr>
        <w:pStyle w:val="af8"/>
        <w:numPr>
          <w:ilvl w:val="0"/>
          <w:numId w:val="21"/>
        </w:numPr>
        <w:spacing w:before="240"/>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O</w:t>
      </w:r>
      <w:r>
        <w:rPr>
          <w:rFonts w:ascii="Arial" w:eastAsia="新細明體" w:hAnsi="Arial" w:cs="Arial"/>
          <w:color w:val="000000" w:themeColor="text1"/>
          <w:lang w:eastAsia="zh-TW"/>
        </w:rPr>
        <w:t>ption 2: I</w:t>
      </w:r>
      <w:r w:rsidRPr="00857782">
        <w:rPr>
          <w:rFonts w:ascii="Arial" w:eastAsia="新細明體" w:hAnsi="Arial" w:cs="Arial"/>
          <w:color w:val="000000" w:themeColor="text1"/>
          <w:lang w:eastAsia="zh-TW"/>
        </w:rPr>
        <w:t xml:space="preserve">f each TCI state </w:t>
      </w:r>
      <w:r w:rsidR="00EB782B">
        <w:rPr>
          <w:rFonts w:ascii="Arial" w:eastAsia="新細明體" w:hAnsi="Arial" w:cs="Arial"/>
          <w:color w:val="000000" w:themeColor="text1"/>
          <w:lang w:eastAsia="zh-TW"/>
        </w:rPr>
        <w:t>can be</w:t>
      </w:r>
      <w:r w:rsidRPr="00857782">
        <w:rPr>
          <w:rFonts w:ascii="Arial" w:eastAsia="新細明體" w:hAnsi="Arial" w:cs="Arial"/>
          <w:color w:val="000000" w:themeColor="text1"/>
          <w:lang w:eastAsia="zh-TW"/>
        </w:rPr>
        <w:t xml:space="preserve"> associated with a TAG</w:t>
      </w:r>
      <w:r>
        <w:rPr>
          <w:rFonts w:ascii="Arial" w:eastAsia="新細明體" w:hAnsi="Arial" w:cs="Arial"/>
          <w:color w:val="000000" w:themeColor="text1"/>
          <w:lang w:eastAsia="zh-TW"/>
        </w:rPr>
        <w:t>, the initial TA value indicated by an RAR</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in response to a PRACH transmission triggered by DCI format 1_0 on a CORESET is applied to the TAG corresponding to the TCI state used</w:t>
      </w:r>
      <w:r w:rsidR="00257CF1">
        <w:rPr>
          <w:rFonts w:ascii="Arial" w:eastAsia="新細明體" w:hAnsi="Arial" w:cs="Arial" w:hint="eastAsia"/>
          <w:color w:val="000000" w:themeColor="text1"/>
          <w:lang w:eastAsia="zh-TW"/>
        </w:rPr>
        <w:t xml:space="preserve"> </w:t>
      </w:r>
      <w:r w:rsidR="00257CF1">
        <w:rPr>
          <w:rFonts w:ascii="Arial" w:eastAsia="新細明體" w:hAnsi="Arial" w:cs="Arial"/>
          <w:color w:val="000000" w:themeColor="text1"/>
          <w:lang w:eastAsia="zh-TW"/>
        </w:rPr>
        <w:t>as the QCL assumption</w:t>
      </w:r>
      <w:r>
        <w:rPr>
          <w:rFonts w:ascii="Arial" w:eastAsia="新細明體" w:hAnsi="Arial" w:cs="Arial"/>
          <w:color w:val="000000" w:themeColor="text1"/>
          <w:lang w:eastAsia="zh-TW"/>
        </w:rPr>
        <w:t xml:space="preserve"> for the CORESET</w:t>
      </w:r>
      <w:r w:rsidR="00EB782B">
        <w:rPr>
          <w:rFonts w:ascii="Arial" w:eastAsia="新細明體" w:hAnsi="Arial" w:cs="Arial"/>
          <w:color w:val="000000" w:themeColor="text1"/>
          <w:lang w:eastAsia="zh-TW"/>
        </w:rPr>
        <w:t xml:space="preserve">, as shown in Figure </w:t>
      </w:r>
      <w:r w:rsidR="00117229">
        <w:rPr>
          <w:rFonts w:ascii="Arial" w:eastAsia="新細明體" w:hAnsi="Arial" w:cs="Arial"/>
          <w:color w:val="000000" w:themeColor="text1"/>
          <w:lang w:eastAsia="zh-TW"/>
        </w:rPr>
        <w:t>2</w:t>
      </w:r>
      <w:r w:rsidR="00EB782B">
        <w:rPr>
          <w:rFonts w:ascii="Arial" w:eastAsia="新細明體" w:hAnsi="Arial" w:cs="Arial"/>
          <w:color w:val="000000" w:themeColor="text1"/>
          <w:lang w:eastAsia="zh-TW"/>
        </w:rPr>
        <w:t>.</w:t>
      </w:r>
    </w:p>
    <w:p w14:paraId="0203F12F" w14:textId="77777777" w:rsidR="00EB782B" w:rsidRDefault="00EB782B" w:rsidP="00EB782B">
      <w:pPr>
        <w:pStyle w:val="af8"/>
        <w:spacing w:before="240"/>
        <w:ind w:left="480"/>
        <w:rPr>
          <w:rFonts w:ascii="Arial" w:eastAsia="新細明體" w:hAnsi="Arial" w:cs="Arial"/>
          <w:color w:val="000000" w:themeColor="text1"/>
          <w:lang w:eastAsia="zh-TW"/>
        </w:rPr>
      </w:pPr>
    </w:p>
    <w:p w14:paraId="36FE90B0" w14:textId="1BC93108" w:rsidR="00757E32" w:rsidRDefault="00EB782B" w:rsidP="00EB782B">
      <w:pPr>
        <w:spacing w:before="240"/>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106ABCAD" wp14:editId="66B8B08E">
            <wp:extent cx="4979097" cy="1016813"/>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43383" cy="1029941"/>
                    </a:xfrm>
                    <a:prstGeom prst="rect">
                      <a:avLst/>
                    </a:prstGeom>
                  </pic:spPr>
                </pic:pic>
              </a:graphicData>
            </a:graphic>
          </wp:inline>
        </w:drawing>
      </w:r>
    </w:p>
    <w:p w14:paraId="373B141F" w14:textId="49F751AE" w:rsidR="00EB782B" w:rsidRDefault="00EB782B" w:rsidP="00EB782B">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sidR="00117229">
        <w:rPr>
          <w:rFonts w:ascii="Arial" w:eastAsia="新細明體" w:hAnsi="Arial" w:cs="Arial"/>
          <w:b/>
          <w:bCs/>
          <w:color w:val="000000" w:themeColor="text1"/>
          <w:sz w:val="18"/>
          <w:szCs w:val="22"/>
          <w:lang w:eastAsia="zh-TW"/>
        </w:rPr>
        <w:t>2</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Potential solution to determine which TAG should apply the initial TA value indicated by RAR</w:t>
      </w:r>
    </w:p>
    <w:p w14:paraId="7F9C466C" w14:textId="77777777" w:rsidR="00EB782B" w:rsidRDefault="00EB782B" w:rsidP="00EB782B">
      <w:pPr>
        <w:pStyle w:val="af8"/>
        <w:spacing w:before="240"/>
        <w:ind w:left="480"/>
        <w:rPr>
          <w:rFonts w:ascii="Arial" w:eastAsia="新細明體" w:hAnsi="Arial" w:cs="Arial"/>
          <w:color w:val="000000" w:themeColor="text1"/>
          <w:lang w:eastAsia="zh-TW"/>
        </w:rPr>
      </w:pPr>
    </w:p>
    <w:p w14:paraId="0328B151" w14:textId="3907AE3F" w:rsidR="0012478E" w:rsidRDefault="0012478E" w:rsidP="001F7956">
      <w:pPr>
        <w:pStyle w:val="af8"/>
        <w:numPr>
          <w:ilvl w:val="0"/>
          <w:numId w:val="21"/>
        </w:numPr>
        <w:spacing w:before="240"/>
        <w:rPr>
          <w:rFonts w:ascii="Arial" w:eastAsia="新細明體" w:hAnsi="Arial" w:cs="Arial"/>
          <w:color w:val="000000" w:themeColor="text1"/>
          <w:lang w:eastAsia="zh-TW"/>
        </w:rPr>
      </w:pPr>
      <w:r w:rsidRPr="00550EF4">
        <w:rPr>
          <w:rFonts w:ascii="Arial" w:eastAsia="新細明體" w:hAnsi="Arial" w:cs="Arial" w:hint="eastAsia"/>
          <w:color w:val="000000" w:themeColor="text1"/>
          <w:lang w:eastAsia="zh-TW"/>
        </w:rPr>
        <w:t>O</w:t>
      </w:r>
      <w:r w:rsidRPr="00550EF4">
        <w:rPr>
          <w:rFonts w:ascii="Arial" w:eastAsia="新細明體" w:hAnsi="Arial" w:cs="Arial"/>
          <w:color w:val="000000" w:themeColor="text1"/>
          <w:lang w:eastAsia="zh-TW"/>
        </w:rPr>
        <w:t xml:space="preserve">ption </w:t>
      </w:r>
      <w:r w:rsidR="00757E32">
        <w:rPr>
          <w:rFonts w:ascii="Arial" w:eastAsia="新細明體" w:hAnsi="Arial" w:cs="Arial"/>
          <w:color w:val="000000" w:themeColor="text1"/>
          <w:lang w:eastAsia="zh-TW"/>
        </w:rPr>
        <w:t>3</w:t>
      </w:r>
      <w:r w:rsidRPr="00550EF4">
        <w:rPr>
          <w:rFonts w:ascii="Arial" w:eastAsia="新細明體" w:hAnsi="Arial" w:cs="Arial"/>
          <w:color w:val="000000" w:themeColor="text1"/>
          <w:lang w:eastAsia="zh-TW"/>
        </w:rPr>
        <w:t xml:space="preserve">: </w:t>
      </w:r>
      <w:r w:rsidR="003F4621" w:rsidRPr="00550EF4">
        <w:rPr>
          <w:rFonts w:ascii="Arial" w:eastAsia="新細明體" w:hAnsi="Arial" w:cs="Arial"/>
          <w:color w:val="000000" w:themeColor="text1"/>
          <w:lang w:eastAsia="zh-TW"/>
        </w:rPr>
        <w:t>Use some of the reserve bits in PDCCH order to carry a TAG-ID</w:t>
      </w:r>
      <w:r w:rsidR="00EB782B">
        <w:rPr>
          <w:rFonts w:ascii="Arial" w:eastAsia="新細明體" w:hAnsi="Arial" w:cs="Arial"/>
          <w:color w:val="000000" w:themeColor="text1"/>
          <w:lang w:eastAsia="zh-TW"/>
        </w:rPr>
        <w:t>. T</w:t>
      </w:r>
      <w:r w:rsidR="003F4621" w:rsidRPr="00550EF4">
        <w:rPr>
          <w:rFonts w:ascii="Arial" w:eastAsia="新細明體" w:hAnsi="Arial" w:cs="Arial"/>
          <w:color w:val="000000" w:themeColor="text1"/>
          <w:lang w:eastAsia="zh-TW"/>
        </w:rPr>
        <w:t>he initial TA value indicated by an RAR</w:t>
      </w:r>
      <w:r w:rsidR="003F4621" w:rsidRPr="00550EF4">
        <w:rPr>
          <w:rFonts w:ascii="Arial" w:eastAsia="新細明體" w:hAnsi="Arial" w:cs="Arial" w:hint="eastAsia"/>
          <w:color w:val="000000" w:themeColor="text1"/>
          <w:lang w:eastAsia="zh-TW"/>
        </w:rPr>
        <w:t xml:space="preserve"> </w:t>
      </w:r>
      <w:r w:rsidR="003F4621" w:rsidRPr="00550EF4">
        <w:rPr>
          <w:rFonts w:ascii="Arial" w:eastAsia="新細明體" w:hAnsi="Arial" w:cs="Arial"/>
          <w:color w:val="000000" w:themeColor="text1"/>
          <w:lang w:eastAsia="zh-TW"/>
        </w:rPr>
        <w:t>in response to a PRACH transmission initiated by PDCCH order applies to the TAG corresponding</w:t>
      </w:r>
      <w:r w:rsidR="003F4621" w:rsidRPr="00550EF4">
        <w:rPr>
          <w:rFonts w:ascii="Arial" w:eastAsia="新細明體" w:hAnsi="Arial" w:cs="Arial" w:hint="eastAsia"/>
          <w:color w:val="000000" w:themeColor="text1"/>
          <w:lang w:eastAsia="zh-TW"/>
        </w:rPr>
        <w:t xml:space="preserve"> </w:t>
      </w:r>
      <w:r w:rsidR="003F4621" w:rsidRPr="00550EF4">
        <w:rPr>
          <w:rFonts w:ascii="Arial" w:eastAsia="新細明體" w:hAnsi="Arial" w:cs="Arial"/>
          <w:color w:val="000000" w:themeColor="text1"/>
          <w:lang w:eastAsia="zh-TW"/>
        </w:rPr>
        <w:t xml:space="preserve">to the TAG-ID carried by </w:t>
      </w:r>
      <w:r w:rsidR="00EB782B">
        <w:rPr>
          <w:rFonts w:ascii="Arial" w:eastAsia="新細明體" w:hAnsi="Arial" w:cs="Arial"/>
          <w:color w:val="000000" w:themeColor="text1"/>
          <w:lang w:eastAsia="zh-TW"/>
        </w:rPr>
        <w:t xml:space="preserve">the </w:t>
      </w:r>
      <w:r w:rsidR="003F4621" w:rsidRPr="00550EF4">
        <w:rPr>
          <w:rFonts w:ascii="Arial" w:eastAsia="新細明體" w:hAnsi="Arial" w:cs="Arial"/>
          <w:color w:val="000000" w:themeColor="text1"/>
          <w:lang w:eastAsia="zh-TW"/>
        </w:rPr>
        <w:t>PDCCH order.</w:t>
      </w:r>
    </w:p>
    <w:p w14:paraId="150723F4" w14:textId="77777777" w:rsidR="00EB782B" w:rsidRPr="00550EF4" w:rsidRDefault="00EB782B" w:rsidP="00257CF1">
      <w:pPr>
        <w:pStyle w:val="af8"/>
        <w:spacing w:before="240"/>
        <w:ind w:left="480"/>
        <w:rPr>
          <w:rFonts w:ascii="Arial" w:eastAsia="新細明體" w:hAnsi="Arial" w:cs="Arial"/>
          <w:color w:val="000000" w:themeColor="text1"/>
          <w:lang w:eastAsia="zh-TW"/>
        </w:rPr>
      </w:pPr>
    </w:p>
    <w:p w14:paraId="023C0F37" w14:textId="004E740C" w:rsidR="00857782" w:rsidRDefault="00D73F89" w:rsidP="001F7956">
      <w:pPr>
        <w:pStyle w:val="af8"/>
        <w:numPr>
          <w:ilvl w:val="0"/>
          <w:numId w:val="21"/>
        </w:numPr>
        <w:rPr>
          <w:rFonts w:ascii="Arial" w:eastAsia="新細明體" w:hAnsi="Arial" w:cs="Arial"/>
          <w:color w:val="000000" w:themeColor="text1"/>
          <w:lang w:eastAsia="zh-TW"/>
        </w:rPr>
      </w:pPr>
      <w:r w:rsidRPr="00EB782B">
        <w:rPr>
          <w:rFonts w:ascii="Arial" w:eastAsia="新細明體" w:hAnsi="Arial" w:cs="Arial" w:hint="eastAsia"/>
          <w:color w:val="000000" w:themeColor="text1"/>
          <w:lang w:eastAsia="zh-TW"/>
        </w:rPr>
        <w:t>O</w:t>
      </w:r>
      <w:r w:rsidRPr="00EB782B">
        <w:rPr>
          <w:rFonts w:ascii="Arial" w:eastAsia="新細明體" w:hAnsi="Arial" w:cs="Arial"/>
          <w:color w:val="000000" w:themeColor="text1"/>
          <w:lang w:eastAsia="zh-TW"/>
        </w:rPr>
        <w:t xml:space="preserve">ption </w:t>
      </w:r>
      <w:r w:rsidR="00757E32" w:rsidRPr="00EB782B">
        <w:rPr>
          <w:rFonts w:ascii="Arial" w:eastAsia="新細明體" w:hAnsi="Arial" w:cs="Arial"/>
          <w:color w:val="000000" w:themeColor="text1"/>
          <w:lang w:eastAsia="zh-TW"/>
        </w:rPr>
        <w:t>4</w:t>
      </w:r>
      <w:r w:rsidRPr="00EB782B">
        <w:rPr>
          <w:rFonts w:ascii="Arial" w:eastAsia="新細明體" w:hAnsi="Arial" w:cs="Arial"/>
          <w:color w:val="000000" w:themeColor="text1"/>
          <w:lang w:eastAsia="zh-TW"/>
        </w:rPr>
        <w:t>: Introduce new signaling to trigger RACH</w:t>
      </w:r>
      <w:r w:rsidR="00550EF4" w:rsidRPr="00EB782B">
        <w:rPr>
          <w:rFonts w:ascii="Arial" w:eastAsia="新細明體" w:hAnsi="Arial" w:cs="Arial"/>
          <w:color w:val="000000" w:themeColor="text1"/>
          <w:lang w:eastAsia="zh-TW"/>
        </w:rPr>
        <w:t xml:space="preserve">. For example, if each TCI state </w:t>
      </w:r>
      <w:r w:rsidR="00EB782B" w:rsidRPr="00EB782B">
        <w:rPr>
          <w:rFonts w:ascii="Arial" w:eastAsia="新細明體" w:hAnsi="Arial" w:cs="Arial"/>
          <w:color w:val="000000" w:themeColor="text1"/>
          <w:lang w:eastAsia="zh-TW"/>
        </w:rPr>
        <w:t>can be</w:t>
      </w:r>
      <w:r w:rsidR="00550EF4" w:rsidRPr="00EB782B">
        <w:rPr>
          <w:rFonts w:ascii="Arial" w:eastAsia="新細明體" w:hAnsi="Arial" w:cs="Arial"/>
          <w:color w:val="000000" w:themeColor="text1"/>
          <w:lang w:eastAsia="zh-TW"/>
        </w:rPr>
        <w:t xml:space="preserve"> associated with a TAG, TCI activation command (MAC-CE) can trigger RACH procedure based on a certain TCI state</w:t>
      </w:r>
      <w:r w:rsidR="00857782" w:rsidRPr="00EB782B">
        <w:rPr>
          <w:rFonts w:ascii="Arial" w:eastAsia="新細明體" w:hAnsi="Arial" w:cs="Arial"/>
          <w:color w:val="000000" w:themeColor="text1"/>
          <w:lang w:eastAsia="zh-TW"/>
        </w:rPr>
        <w:t xml:space="preserve"> that is</w:t>
      </w:r>
      <w:r w:rsidR="008B2BC0">
        <w:rPr>
          <w:rFonts w:ascii="Arial" w:eastAsia="新細明體" w:hAnsi="Arial" w:cs="Arial"/>
          <w:color w:val="000000" w:themeColor="text1"/>
          <w:lang w:eastAsia="zh-TW"/>
        </w:rPr>
        <w:t xml:space="preserve"> to</w:t>
      </w:r>
      <w:r w:rsidR="00857782" w:rsidRPr="00EB782B">
        <w:rPr>
          <w:rFonts w:ascii="Arial" w:eastAsia="新細明體" w:hAnsi="Arial" w:cs="Arial"/>
          <w:color w:val="000000" w:themeColor="text1"/>
          <w:lang w:eastAsia="zh-TW"/>
        </w:rPr>
        <w:t xml:space="preserve"> be activated</w:t>
      </w:r>
      <w:r w:rsidR="008B2BC0">
        <w:rPr>
          <w:rFonts w:ascii="Arial" w:eastAsia="新細明體" w:hAnsi="Arial" w:cs="Arial"/>
          <w:color w:val="000000" w:themeColor="text1"/>
          <w:lang w:eastAsia="zh-TW"/>
        </w:rPr>
        <w:t xml:space="preserve"> by the command</w:t>
      </w:r>
      <w:r w:rsidR="00550EF4" w:rsidRPr="00EB782B">
        <w:rPr>
          <w:rFonts w:ascii="Arial" w:eastAsia="新細明體" w:hAnsi="Arial" w:cs="Arial"/>
          <w:color w:val="000000" w:themeColor="text1"/>
          <w:lang w:eastAsia="zh-TW"/>
        </w:rPr>
        <w:t>, and the initial TA value indicated by an RAR</w:t>
      </w:r>
      <w:r w:rsidR="00550EF4" w:rsidRPr="00EB782B">
        <w:rPr>
          <w:rFonts w:ascii="Arial" w:eastAsia="新細明體" w:hAnsi="Arial" w:cs="Arial" w:hint="eastAsia"/>
          <w:color w:val="000000" w:themeColor="text1"/>
          <w:lang w:eastAsia="zh-TW"/>
        </w:rPr>
        <w:t xml:space="preserve"> </w:t>
      </w:r>
      <w:r w:rsidR="00550EF4" w:rsidRPr="00EB782B">
        <w:rPr>
          <w:rFonts w:ascii="Arial" w:eastAsia="新細明體" w:hAnsi="Arial" w:cs="Arial"/>
          <w:color w:val="000000" w:themeColor="text1"/>
          <w:lang w:eastAsia="zh-TW"/>
        </w:rPr>
        <w:t>in response to the PRACH transmission applies to the TAG corresponding</w:t>
      </w:r>
      <w:r w:rsidR="00550EF4" w:rsidRPr="00EB782B">
        <w:rPr>
          <w:rFonts w:ascii="Arial" w:eastAsia="新細明體" w:hAnsi="Arial" w:cs="Arial" w:hint="eastAsia"/>
          <w:color w:val="000000" w:themeColor="text1"/>
          <w:lang w:eastAsia="zh-TW"/>
        </w:rPr>
        <w:t xml:space="preserve"> </w:t>
      </w:r>
      <w:r w:rsidR="00550EF4" w:rsidRPr="00EB782B">
        <w:rPr>
          <w:rFonts w:ascii="Arial" w:eastAsia="新細明體" w:hAnsi="Arial" w:cs="Arial"/>
          <w:color w:val="000000" w:themeColor="text1"/>
          <w:lang w:eastAsia="zh-TW"/>
        </w:rPr>
        <w:t>to the TAG-ID associated with the TCI state.</w:t>
      </w:r>
      <w:r w:rsidR="00EB782B">
        <w:rPr>
          <w:rFonts w:ascii="Arial" w:eastAsia="新細明體" w:hAnsi="Arial" w:cs="Arial"/>
          <w:color w:val="000000" w:themeColor="text1"/>
          <w:lang w:eastAsia="zh-TW"/>
        </w:rPr>
        <w:t xml:space="preserve"> </w:t>
      </w:r>
      <w:r w:rsidR="00550EF4" w:rsidRPr="00EB782B">
        <w:rPr>
          <w:rFonts w:ascii="Arial" w:eastAsia="新細明體" w:hAnsi="Arial" w:cs="Arial"/>
          <w:color w:val="000000" w:themeColor="text1"/>
          <w:lang w:eastAsia="zh-TW"/>
        </w:rPr>
        <w:t>The new signaling can</w:t>
      </w:r>
      <w:r w:rsidR="00550EF4" w:rsidRPr="00EB782B">
        <w:rPr>
          <w:rFonts w:ascii="Arial" w:eastAsia="新細明體" w:hAnsi="Arial" w:cs="Arial" w:hint="eastAsia"/>
          <w:color w:val="000000" w:themeColor="text1"/>
          <w:lang w:eastAsia="zh-TW"/>
        </w:rPr>
        <w:t xml:space="preserve"> </w:t>
      </w:r>
      <w:r w:rsidR="00550EF4" w:rsidRPr="00EB782B">
        <w:rPr>
          <w:rFonts w:ascii="Arial" w:eastAsia="新細明體" w:hAnsi="Arial" w:cs="Arial"/>
          <w:color w:val="000000" w:themeColor="text1"/>
          <w:lang w:eastAsia="zh-TW"/>
        </w:rPr>
        <w:t xml:space="preserve">also </w:t>
      </w:r>
      <w:r w:rsidR="00702101" w:rsidRPr="00EB782B">
        <w:rPr>
          <w:rFonts w:ascii="Arial" w:eastAsia="新細明體" w:hAnsi="Arial" w:cs="Arial"/>
          <w:color w:val="000000" w:themeColor="text1"/>
          <w:lang w:eastAsia="zh-TW"/>
        </w:rPr>
        <w:t>indicated preamble index and PRACH mask index for CFRA</w:t>
      </w:r>
      <w:r w:rsidR="00857782" w:rsidRPr="00EB782B">
        <w:rPr>
          <w:rFonts w:ascii="Arial" w:eastAsia="新細明體" w:hAnsi="Arial" w:cs="Arial"/>
          <w:color w:val="000000" w:themeColor="text1"/>
          <w:lang w:eastAsia="zh-TW"/>
        </w:rPr>
        <w:t>.</w:t>
      </w:r>
    </w:p>
    <w:p w14:paraId="11A93C42" w14:textId="639E694A" w:rsidR="00EB782B" w:rsidRDefault="00EB782B" w:rsidP="00257CF1">
      <w:pPr>
        <w:spacing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sidR="008B2BC0">
        <w:rPr>
          <w:rFonts w:ascii="Arial" w:eastAsia="新細明體" w:hAnsi="Arial" w:cs="Arial"/>
          <w:b/>
          <w:bCs/>
          <w:color w:val="000000" w:themeColor="text1"/>
          <w:lang w:eastAsia="zh-TW"/>
        </w:rPr>
        <w:t>3</w:t>
      </w:r>
      <w:r w:rsidRPr="002121C3">
        <w:rPr>
          <w:rFonts w:ascii="Arial" w:eastAsia="新細明體" w:hAnsi="Arial" w:cs="Arial"/>
          <w:b/>
          <w:bCs/>
          <w:color w:val="000000" w:themeColor="text1"/>
          <w:lang w:eastAsia="zh-TW"/>
        </w:rPr>
        <w:t xml:space="preserve">: </w:t>
      </w:r>
      <w:r w:rsidR="00D15990">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sidR="00F532CC">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sidR="00F532CC">
        <w:rPr>
          <w:rFonts w:ascii="Arial" w:eastAsia="新細明體" w:hAnsi="Arial" w:cs="Arial"/>
          <w:b/>
          <w:bCs/>
          <w:color w:val="000000" w:themeColor="text1"/>
          <w:lang w:eastAsia="zh-TW"/>
        </w:rPr>
        <w:t xml:space="preserve">the </w:t>
      </w:r>
      <w:r w:rsidRPr="00257CF1">
        <w:rPr>
          <w:rFonts w:ascii="Arial" w:eastAsia="新細明體" w:hAnsi="Arial" w:cs="Arial"/>
          <w:b/>
          <w:bCs/>
          <w:color w:val="000000" w:themeColor="text1"/>
          <w:lang w:eastAsia="zh-TW"/>
        </w:rPr>
        <w:t>serving cell</w:t>
      </w:r>
      <w:r w:rsidR="00D15990">
        <w:rPr>
          <w:rFonts w:ascii="Arial" w:eastAsia="新細明體" w:hAnsi="Arial" w:cs="Arial"/>
          <w:b/>
          <w:bCs/>
          <w:color w:val="000000" w:themeColor="text1"/>
          <w:lang w:eastAsia="zh-TW"/>
        </w:rPr>
        <w:t>, s</w:t>
      </w:r>
      <w:r w:rsidR="00D15990" w:rsidRPr="00257CF1">
        <w:rPr>
          <w:rFonts w:ascii="Arial" w:eastAsia="新細明體" w:hAnsi="Arial" w:cs="Arial"/>
          <w:b/>
          <w:bCs/>
          <w:color w:val="000000" w:themeColor="text1"/>
          <w:lang w:eastAsia="zh-TW"/>
        </w:rPr>
        <w:t xml:space="preserve">tudy how to </w:t>
      </w:r>
      <w:r w:rsidR="00D15990">
        <w:rPr>
          <w:rFonts w:ascii="Arial" w:eastAsia="新細明體" w:hAnsi="Arial" w:cs="Arial"/>
          <w:b/>
          <w:bCs/>
          <w:color w:val="000000" w:themeColor="text1"/>
          <w:lang w:eastAsia="zh-TW"/>
        </w:rPr>
        <w:t>indicate/</w:t>
      </w:r>
      <w:r w:rsidR="00D15990" w:rsidRPr="00F532CC">
        <w:rPr>
          <w:rFonts w:ascii="Arial" w:eastAsia="新細明體" w:hAnsi="Arial" w:cs="Arial"/>
          <w:b/>
          <w:bCs/>
          <w:color w:val="000000" w:themeColor="text1"/>
          <w:lang w:eastAsia="zh-TW"/>
        </w:rPr>
        <w:t>determine which TAG should apply the initial TA value indicated by RAR in response to PRACH transmission</w:t>
      </w:r>
      <w:r w:rsidR="00D15990">
        <w:rPr>
          <w:rFonts w:ascii="Arial" w:eastAsia="新細明體" w:hAnsi="Arial" w:cs="Arial" w:hint="eastAsia"/>
          <w:b/>
          <w:bCs/>
          <w:color w:val="000000" w:themeColor="text1"/>
          <w:lang w:eastAsia="zh-TW"/>
        </w:rPr>
        <w:t xml:space="preserve"> </w:t>
      </w:r>
      <w:r w:rsidR="00D15990">
        <w:rPr>
          <w:rFonts w:ascii="Arial" w:eastAsia="新細明體" w:hAnsi="Arial" w:cs="Arial"/>
          <w:b/>
          <w:bCs/>
          <w:color w:val="000000" w:themeColor="text1"/>
          <w:lang w:eastAsia="zh-TW"/>
        </w:rPr>
        <w:t>triggered by PDCCH order</w:t>
      </w:r>
      <w:r w:rsidR="00D15990" w:rsidRPr="00F532CC">
        <w:rPr>
          <w:rFonts w:ascii="Arial" w:eastAsia="新細明體" w:hAnsi="Arial" w:cs="Arial" w:hint="eastAsia"/>
          <w:b/>
          <w:bCs/>
          <w:color w:val="000000" w:themeColor="text1"/>
          <w:lang w:eastAsia="zh-TW"/>
        </w:rPr>
        <w:t xml:space="preserve"> </w:t>
      </w:r>
      <w:r w:rsidR="00D15990" w:rsidRPr="00F532CC">
        <w:rPr>
          <w:rFonts w:ascii="Arial" w:eastAsia="新細明體" w:hAnsi="Arial" w:cs="Arial"/>
          <w:b/>
          <w:bCs/>
          <w:color w:val="000000" w:themeColor="text1"/>
          <w:lang w:eastAsia="zh-TW"/>
        </w:rPr>
        <w:t xml:space="preserve">on </w:t>
      </w:r>
      <w:r w:rsidR="00D15990">
        <w:rPr>
          <w:rFonts w:ascii="Arial" w:eastAsia="新細明體" w:hAnsi="Arial" w:cs="Arial"/>
          <w:b/>
          <w:bCs/>
          <w:color w:val="000000" w:themeColor="text1"/>
          <w:lang w:eastAsia="zh-TW"/>
        </w:rPr>
        <w:t>the</w:t>
      </w:r>
      <w:r w:rsidR="00D15990" w:rsidRPr="00257CF1">
        <w:rPr>
          <w:rFonts w:ascii="Arial" w:eastAsia="新細明體" w:hAnsi="Arial" w:cs="Arial"/>
          <w:b/>
          <w:bCs/>
          <w:color w:val="000000" w:themeColor="text1"/>
          <w:lang w:eastAsia="zh-TW"/>
        </w:rPr>
        <w:t xml:space="preserve"> serving cel</w:t>
      </w:r>
      <w:r w:rsidR="00D15990">
        <w:rPr>
          <w:rFonts w:ascii="Arial" w:eastAsia="新細明體" w:hAnsi="Arial" w:cs="Arial"/>
          <w:b/>
          <w:bCs/>
          <w:color w:val="000000" w:themeColor="text1"/>
          <w:lang w:eastAsia="zh-TW"/>
        </w:rPr>
        <w:t>l</w:t>
      </w:r>
      <w:r w:rsidR="004B7B42">
        <w:rPr>
          <w:rFonts w:ascii="Arial" w:eastAsia="新細明體" w:hAnsi="Arial" w:cs="Arial"/>
          <w:b/>
          <w:bCs/>
          <w:color w:val="000000" w:themeColor="text1"/>
          <w:lang w:eastAsia="zh-TW"/>
        </w:rPr>
        <w:t>, the following options can be considered:</w:t>
      </w:r>
    </w:p>
    <w:p w14:paraId="229F769D" w14:textId="53E6CF37" w:rsidR="002A153E" w:rsidRPr="004B7B42" w:rsidRDefault="004B7B42" w:rsidP="004B7B42">
      <w:pPr>
        <w:pStyle w:val="af8"/>
        <w:numPr>
          <w:ilvl w:val="0"/>
          <w:numId w:val="27"/>
        </w:numPr>
        <w:spacing w:after="0"/>
        <w:rPr>
          <w:rFonts w:ascii="Arial" w:eastAsia="新細明體" w:hAnsi="Arial" w:cs="Arial"/>
          <w:b/>
          <w:bCs/>
          <w:i/>
          <w:iCs/>
          <w:color w:val="000000" w:themeColor="text1"/>
          <w:lang w:eastAsia="zh-TW"/>
        </w:rPr>
      </w:pPr>
      <w:r w:rsidRPr="004B7B42">
        <w:rPr>
          <w:rFonts w:ascii="Arial" w:eastAsia="新細明體" w:hAnsi="Arial" w:cs="Arial" w:hint="eastAsia"/>
          <w:b/>
          <w:bCs/>
          <w:color w:val="000000" w:themeColor="text1"/>
          <w:lang w:eastAsia="zh-TW"/>
        </w:rPr>
        <w:t>O</w:t>
      </w:r>
      <w:r w:rsidRPr="004B7B42">
        <w:rPr>
          <w:rFonts w:ascii="Arial" w:eastAsia="新細明體" w:hAnsi="Arial" w:cs="Arial"/>
          <w:b/>
          <w:bCs/>
          <w:color w:val="000000" w:themeColor="text1"/>
          <w:lang w:eastAsia="zh-TW"/>
        </w:rPr>
        <w:t xml:space="preserve">ption 1: If a TAG is associated with a </w:t>
      </w:r>
      <w:r w:rsidRPr="004B7B42">
        <w:rPr>
          <w:rFonts w:ascii="Arial" w:eastAsia="新細明體" w:hAnsi="Arial" w:cs="Arial"/>
          <w:b/>
          <w:bCs/>
          <w:i/>
          <w:iCs/>
          <w:color w:val="000000" w:themeColor="text1"/>
          <w:lang w:eastAsia="zh-TW"/>
        </w:rPr>
        <w:t>coresetPoolIndex</w:t>
      </w:r>
      <w:r w:rsidRPr="004B7B42">
        <w:rPr>
          <w:rFonts w:ascii="Arial" w:eastAsia="新細明體" w:hAnsi="Arial" w:cs="Arial"/>
          <w:b/>
          <w:bCs/>
          <w:color w:val="000000" w:themeColor="text1"/>
          <w:lang w:eastAsia="zh-TW"/>
        </w:rPr>
        <w:t xml:space="preserve"> value, the initial TA value indicated by an RAR</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 xml:space="preserve">in response to a PRACH transmission triggered by DCI format 1_0 on a CORESET associated with a </w:t>
      </w:r>
      <w:r w:rsidRPr="004B7B42">
        <w:rPr>
          <w:rFonts w:ascii="Arial" w:eastAsia="新細明體" w:hAnsi="Arial" w:cs="Arial"/>
          <w:b/>
          <w:bCs/>
          <w:i/>
          <w:iCs/>
          <w:color w:val="000000" w:themeColor="text1"/>
          <w:lang w:eastAsia="zh-TW"/>
        </w:rPr>
        <w:t>coresetPoolIndex</w:t>
      </w:r>
      <w:r w:rsidRPr="004B7B42">
        <w:rPr>
          <w:rFonts w:ascii="Arial" w:eastAsia="新細明體" w:hAnsi="Arial" w:cs="Arial"/>
          <w:b/>
          <w:bCs/>
          <w:color w:val="000000" w:themeColor="text1"/>
          <w:lang w:eastAsia="zh-TW"/>
        </w:rPr>
        <w:t xml:space="preserve"> is applied to the TAG corresponding to the </w:t>
      </w:r>
      <w:r w:rsidRPr="004B7B42">
        <w:rPr>
          <w:rFonts w:ascii="Arial" w:eastAsia="新細明體" w:hAnsi="Arial" w:cs="Arial"/>
          <w:b/>
          <w:bCs/>
          <w:i/>
          <w:iCs/>
          <w:color w:val="000000" w:themeColor="text1"/>
          <w:lang w:eastAsia="zh-TW"/>
        </w:rPr>
        <w:t>coresetPoolIndex</w:t>
      </w:r>
    </w:p>
    <w:p w14:paraId="58A841FA" w14:textId="59FB2FC3" w:rsidR="004B7B42" w:rsidRPr="004B7B42" w:rsidRDefault="004B7B42" w:rsidP="004B7B42">
      <w:pPr>
        <w:pStyle w:val="af8"/>
        <w:numPr>
          <w:ilvl w:val="0"/>
          <w:numId w:val="27"/>
        </w:numPr>
        <w:spacing w:after="0"/>
        <w:rPr>
          <w:rFonts w:ascii="Arial" w:eastAsia="新細明體" w:hAnsi="Arial" w:cs="Arial"/>
          <w:b/>
          <w:bCs/>
          <w:color w:val="000000" w:themeColor="text1"/>
          <w:lang w:eastAsia="zh-TW"/>
        </w:rPr>
      </w:pPr>
      <w:r w:rsidRPr="004B7B42">
        <w:rPr>
          <w:rFonts w:ascii="Arial" w:eastAsia="新細明體" w:hAnsi="Arial" w:cs="Arial" w:hint="eastAsia"/>
          <w:b/>
          <w:bCs/>
          <w:color w:val="000000" w:themeColor="text1"/>
          <w:lang w:eastAsia="zh-TW"/>
        </w:rPr>
        <w:t>O</w:t>
      </w:r>
      <w:r w:rsidRPr="004B7B42">
        <w:rPr>
          <w:rFonts w:ascii="Arial" w:eastAsia="新細明體" w:hAnsi="Arial" w:cs="Arial"/>
          <w:b/>
          <w:bCs/>
          <w:color w:val="000000" w:themeColor="text1"/>
          <w:lang w:eastAsia="zh-TW"/>
        </w:rPr>
        <w:t>ption 2: If each TCI state can be associated with a TAG, the initial TA value indicated by an RAR</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in response to a PRACH transmission triggered by DCI format 1_0 on a CORESET is applied to the TAG corresponding to the TCI state used</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as the QCL assumption for the CORESET</w:t>
      </w:r>
    </w:p>
    <w:p w14:paraId="14642FCC" w14:textId="2A4B59D2" w:rsidR="004B7B42" w:rsidRPr="004B7B42" w:rsidRDefault="004B7B42" w:rsidP="004B7B42">
      <w:pPr>
        <w:pStyle w:val="af8"/>
        <w:numPr>
          <w:ilvl w:val="0"/>
          <w:numId w:val="27"/>
        </w:numPr>
        <w:spacing w:after="0"/>
        <w:rPr>
          <w:rFonts w:ascii="Arial" w:eastAsia="新細明體" w:hAnsi="Arial" w:cs="Arial"/>
          <w:b/>
          <w:bCs/>
          <w:color w:val="000000" w:themeColor="text1"/>
          <w:lang w:eastAsia="zh-TW"/>
        </w:rPr>
      </w:pPr>
      <w:r w:rsidRPr="004B7B42">
        <w:rPr>
          <w:rFonts w:ascii="Arial" w:eastAsia="新細明體" w:hAnsi="Arial" w:cs="Arial" w:hint="eastAsia"/>
          <w:b/>
          <w:bCs/>
          <w:color w:val="000000" w:themeColor="text1"/>
          <w:lang w:eastAsia="zh-TW"/>
        </w:rPr>
        <w:t>O</w:t>
      </w:r>
      <w:r w:rsidRPr="004B7B42">
        <w:rPr>
          <w:rFonts w:ascii="Arial" w:eastAsia="新細明體" w:hAnsi="Arial" w:cs="Arial"/>
          <w:b/>
          <w:bCs/>
          <w:color w:val="000000" w:themeColor="text1"/>
          <w:lang w:eastAsia="zh-TW"/>
        </w:rPr>
        <w:t>ption 3: Use some of the reserve bits in PDCCH order to carry a TAG-ID. The initial TA value indicated by an RAR</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in response to a PRACH transmission initiated by PDCCH order applies to the TAG corresponding</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to the TAG-ID carried by the PDCCH order</w:t>
      </w:r>
    </w:p>
    <w:p w14:paraId="27C18AF5" w14:textId="64ED57CE" w:rsidR="004B7B42" w:rsidRPr="004B7B42" w:rsidRDefault="004B7B42" w:rsidP="004B7B42">
      <w:pPr>
        <w:pStyle w:val="af8"/>
        <w:numPr>
          <w:ilvl w:val="0"/>
          <w:numId w:val="27"/>
        </w:numPr>
        <w:spacing w:after="0"/>
        <w:rPr>
          <w:rFonts w:ascii="Arial" w:eastAsia="新細明體" w:hAnsi="Arial" w:cs="Arial"/>
          <w:b/>
          <w:bCs/>
          <w:color w:val="000000" w:themeColor="text1"/>
          <w:lang w:eastAsia="zh-TW"/>
        </w:rPr>
      </w:pPr>
      <w:r w:rsidRPr="004B7B42">
        <w:rPr>
          <w:rFonts w:ascii="Arial" w:eastAsia="新細明體" w:hAnsi="Arial" w:cs="Arial" w:hint="eastAsia"/>
          <w:b/>
          <w:bCs/>
          <w:color w:val="000000" w:themeColor="text1"/>
          <w:lang w:eastAsia="zh-TW"/>
        </w:rPr>
        <w:t>O</w:t>
      </w:r>
      <w:r w:rsidRPr="004B7B42">
        <w:rPr>
          <w:rFonts w:ascii="Arial" w:eastAsia="新細明體" w:hAnsi="Arial" w:cs="Arial"/>
          <w:b/>
          <w:bCs/>
          <w:color w:val="000000" w:themeColor="text1"/>
          <w:lang w:eastAsia="zh-TW"/>
        </w:rPr>
        <w:t xml:space="preserve">ption 4: Introduce new signaling to trigger RACH </w:t>
      </w:r>
    </w:p>
    <w:p w14:paraId="4F243B14" w14:textId="77777777" w:rsidR="004B7B42" w:rsidRDefault="004B7B42" w:rsidP="004B7B42">
      <w:pPr>
        <w:spacing w:before="240" w:after="0" w:line="276" w:lineRule="auto"/>
        <w:rPr>
          <w:rFonts w:ascii="Arial" w:eastAsia="新細明體" w:hAnsi="Arial" w:cs="Arial"/>
          <w:color w:val="000000" w:themeColor="text1"/>
          <w:lang w:eastAsia="zh-TW"/>
        </w:rPr>
      </w:pPr>
    </w:p>
    <w:p w14:paraId="0258CC27" w14:textId="047D1F3E" w:rsidR="008B2BC0" w:rsidRDefault="002A153E" w:rsidP="00D15990">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RRC-connected mode, UL synchronization is mainly based on RACH triggered by NW, thus we don’t the need to enhance RACH triggered by UE. However, </w:t>
      </w:r>
      <w:r w:rsidRPr="002A153E">
        <w:rPr>
          <w:rFonts w:ascii="Arial" w:eastAsia="新細明體" w:hAnsi="Arial" w:cs="Arial"/>
          <w:color w:val="000000" w:themeColor="text1"/>
          <w:lang w:eastAsia="zh-TW"/>
        </w:rPr>
        <w:t xml:space="preserve">if two TAGs are configured within </w:t>
      </w:r>
      <w:r>
        <w:rPr>
          <w:rFonts w:ascii="Arial" w:eastAsia="新細明體" w:hAnsi="Arial" w:cs="Arial"/>
          <w:color w:val="000000" w:themeColor="text1"/>
          <w:lang w:eastAsia="zh-TW"/>
        </w:rPr>
        <w:t>a</w:t>
      </w:r>
      <w:r w:rsidRPr="002A153E">
        <w:rPr>
          <w:rFonts w:ascii="Arial" w:eastAsia="新細明體" w:hAnsi="Arial" w:cs="Arial"/>
          <w:color w:val="000000" w:themeColor="text1"/>
          <w:lang w:eastAsia="zh-TW"/>
        </w:rPr>
        <w:t xml:space="preserve"> serving cell,</w:t>
      </w:r>
      <w:r>
        <w:rPr>
          <w:rFonts w:ascii="Arial" w:eastAsia="新細明體" w:hAnsi="Arial" w:cs="Arial"/>
          <w:color w:val="000000" w:themeColor="text1"/>
          <w:lang w:eastAsia="zh-TW"/>
        </w:rPr>
        <w:t xml:space="preserve"> it may be still ambiguous that </w:t>
      </w:r>
      <w:r w:rsidRPr="002A153E">
        <w:rPr>
          <w:rFonts w:ascii="Arial" w:eastAsia="新細明體" w:hAnsi="Arial" w:cs="Arial"/>
          <w:color w:val="000000" w:themeColor="text1"/>
          <w:lang w:eastAsia="zh-TW"/>
        </w:rPr>
        <w:t xml:space="preserve">which TAG should apply the initial TA value indicated by RAR in response to PRACH transmission triggered by </w:t>
      </w:r>
      <w:r>
        <w:rPr>
          <w:rFonts w:ascii="Arial" w:eastAsia="新細明體" w:hAnsi="Arial" w:cs="Arial"/>
          <w:color w:val="000000" w:themeColor="text1"/>
          <w:lang w:eastAsia="zh-TW"/>
        </w:rPr>
        <w:t xml:space="preserve">UE on the </w:t>
      </w:r>
      <w:r w:rsidR="004B7B42" w:rsidRPr="002A153E">
        <w:rPr>
          <w:rFonts w:ascii="Arial" w:eastAsia="新細明體" w:hAnsi="Arial" w:cs="Arial"/>
          <w:color w:val="000000" w:themeColor="text1"/>
          <w:lang w:eastAsia="zh-TW"/>
        </w:rPr>
        <w:t>serving cell</w:t>
      </w:r>
      <w:r w:rsidR="004B7B42">
        <w:rPr>
          <w:rFonts w:ascii="Arial" w:eastAsia="新細明體" w:hAnsi="Arial" w:cs="Arial"/>
          <w:color w:val="000000" w:themeColor="text1"/>
          <w:lang w:eastAsia="zh-TW"/>
        </w:rPr>
        <w:t xml:space="preserve">. In our view, this issue can be resolved by pre-defined rule, e.g., the </w:t>
      </w:r>
      <w:r w:rsidR="004B7B42" w:rsidRPr="002A153E">
        <w:rPr>
          <w:rFonts w:ascii="Arial" w:eastAsia="新細明體" w:hAnsi="Arial" w:cs="Arial"/>
          <w:color w:val="000000" w:themeColor="text1"/>
          <w:lang w:eastAsia="zh-TW"/>
        </w:rPr>
        <w:t>initial TA value</w:t>
      </w:r>
      <w:r w:rsidR="004B7B42">
        <w:rPr>
          <w:rFonts w:ascii="Arial" w:eastAsia="新細明體" w:hAnsi="Arial" w:cs="Arial"/>
          <w:color w:val="000000" w:themeColor="text1"/>
          <w:lang w:eastAsia="zh-TW"/>
        </w:rPr>
        <w:t xml:space="preserve"> shall be applied to the TAG with lowest TAG-ID.</w:t>
      </w:r>
    </w:p>
    <w:p w14:paraId="2826C38E" w14:textId="53C25E65" w:rsidR="00D15990" w:rsidRDefault="004B7B42" w:rsidP="00D15990">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 xml:space="preserve">the </w:t>
      </w:r>
      <w:r w:rsidRPr="00257CF1">
        <w:rPr>
          <w:rFonts w:ascii="Arial" w:eastAsia="新細明體" w:hAnsi="Arial" w:cs="Arial"/>
          <w:b/>
          <w:bCs/>
          <w:color w:val="000000" w:themeColor="text1"/>
          <w:lang w:eastAsia="zh-TW"/>
        </w:rPr>
        <w:t>serving cell</w:t>
      </w:r>
      <w:r>
        <w:rPr>
          <w:rFonts w:ascii="Arial" w:eastAsia="新細明體" w:hAnsi="Arial" w:cs="Arial"/>
          <w:b/>
          <w:bCs/>
          <w:color w:val="000000" w:themeColor="text1"/>
          <w:lang w:eastAsia="zh-TW"/>
        </w:rPr>
        <w:t xml:space="preserve">, </w:t>
      </w:r>
      <w:r w:rsidRPr="00F532CC">
        <w:rPr>
          <w:rFonts w:ascii="Arial" w:eastAsia="新細明體" w:hAnsi="Arial" w:cs="Arial"/>
          <w:b/>
          <w:bCs/>
          <w:color w:val="000000" w:themeColor="text1"/>
          <w:lang w:eastAsia="zh-TW"/>
        </w:rPr>
        <w:t>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UE can be determined based a pre-defined rule, e.g., t</w:t>
      </w:r>
      <w:r w:rsidRPr="004B7B42">
        <w:rPr>
          <w:rFonts w:ascii="Arial" w:eastAsia="新細明體" w:hAnsi="Arial" w:cs="Arial"/>
          <w:b/>
          <w:bCs/>
          <w:color w:val="000000" w:themeColor="text1"/>
          <w:lang w:eastAsia="zh-TW"/>
        </w:rPr>
        <w:t>he initial TA value shall be applied to the TAG with lowest TAG-ID.</w:t>
      </w:r>
    </w:p>
    <w:p w14:paraId="62AC387C" w14:textId="77777777" w:rsidR="004B7B42" w:rsidRPr="004B7B42" w:rsidRDefault="004B7B42" w:rsidP="00D15990">
      <w:pPr>
        <w:spacing w:before="240" w:line="276" w:lineRule="auto"/>
        <w:rPr>
          <w:rFonts w:ascii="Arial" w:eastAsia="新細明體" w:hAnsi="Arial" w:cs="Arial"/>
          <w:b/>
          <w:bCs/>
          <w:color w:val="000000" w:themeColor="text1"/>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77B20878" w14:textId="77777777" w:rsidR="00F77B13" w:rsidRDefault="00F77B13" w:rsidP="00F77B13">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1</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On association between</w:t>
      </w:r>
      <w:r w:rsidRPr="00EC7D0C">
        <w:rPr>
          <w:rFonts w:ascii="Arial" w:eastAsia="新細明體" w:hAnsi="Arial" w:cs="Arial"/>
          <w:b/>
          <w:bCs/>
          <w:color w:val="000000" w:themeColor="text1"/>
          <w:lang w:eastAsia="zh-TW"/>
        </w:rPr>
        <w:t xml:space="preserve"> the configured two TAGs and UL transmissions,</w:t>
      </w:r>
      <w:r>
        <w:rPr>
          <w:rFonts w:ascii="Arial" w:eastAsia="新細明體" w:hAnsi="Arial" w:cs="Arial"/>
          <w:b/>
          <w:bCs/>
          <w:color w:val="000000" w:themeColor="text1"/>
          <w:lang w:eastAsia="zh-TW"/>
        </w:rPr>
        <w:t xml:space="preserve"> </w:t>
      </w:r>
      <w:r w:rsidRPr="00ED5576">
        <w:rPr>
          <w:rFonts w:ascii="Arial" w:eastAsia="新細明體" w:hAnsi="Arial" w:cs="Arial"/>
          <w:b/>
          <w:bCs/>
          <w:color w:val="000000" w:themeColor="text1"/>
          <w:lang w:eastAsia="zh-TW"/>
        </w:rPr>
        <w:t>Option 1</w:t>
      </w:r>
      <w:r>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p</w:t>
      </w:r>
      <w:r>
        <w:rPr>
          <w:rFonts w:ascii="Arial" w:eastAsia="新細明體" w:hAnsi="Arial" w:cs="Arial"/>
          <w:b/>
          <w:bCs/>
          <w:color w:val="000000" w:themeColor="text1"/>
          <w:lang w:eastAsia="zh-TW"/>
        </w:rPr>
        <w:t xml:space="preserve">rovides </w:t>
      </w:r>
      <w:r w:rsidRPr="00A00C43">
        <w:rPr>
          <w:rFonts w:ascii="Arial" w:eastAsia="新細明體" w:hAnsi="Arial" w:cs="Arial"/>
          <w:b/>
          <w:bCs/>
          <w:color w:val="000000" w:themeColor="text1"/>
          <w:lang w:eastAsia="zh-TW"/>
        </w:rPr>
        <w:t>flexibilit</w:t>
      </w:r>
      <w:r w:rsidRPr="00BA4597">
        <w:rPr>
          <w:rFonts w:ascii="Arial" w:eastAsia="新細明體" w:hAnsi="Arial" w:cs="Arial"/>
          <w:b/>
          <w:bCs/>
          <w:color w:val="000000" w:themeColor="text1"/>
          <w:lang w:eastAsia="zh-TW"/>
        </w:rPr>
        <w:t>y and forward compatibility to enable two TAs for PUSCH/PUCCH/SRS transmissions in different use cases</w:t>
      </w:r>
      <w:r>
        <w:rPr>
          <w:rFonts w:ascii="Arial" w:eastAsia="新細明體" w:hAnsi="Arial" w:cs="Arial"/>
          <w:b/>
          <w:bCs/>
          <w:color w:val="000000" w:themeColor="text1"/>
          <w:lang w:eastAsia="zh-TW"/>
        </w:rPr>
        <w:t xml:space="preserve"> at least in FR2</w:t>
      </w:r>
    </w:p>
    <w:p w14:paraId="03FBE141" w14:textId="77777777" w:rsidR="00F77B13" w:rsidRPr="00BA4597" w:rsidRDefault="00F77B13" w:rsidP="00F77B13">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sidRPr="00ED5576">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On association between</w:t>
      </w:r>
      <w:r w:rsidRPr="00EC7D0C">
        <w:rPr>
          <w:rFonts w:ascii="Arial" w:eastAsia="新細明體" w:hAnsi="Arial" w:cs="Arial"/>
          <w:b/>
          <w:bCs/>
          <w:color w:val="000000" w:themeColor="text1"/>
          <w:lang w:eastAsia="zh-TW"/>
        </w:rPr>
        <w:t xml:space="preserve"> the configured two TAGs and UL transmissions,</w:t>
      </w:r>
      <w:r>
        <w:rPr>
          <w:rFonts w:ascii="Arial" w:eastAsia="新細明體" w:hAnsi="Arial" w:cs="Arial"/>
          <w:b/>
          <w:bCs/>
          <w:color w:val="000000" w:themeColor="text1"/>
          <w:lang w:eastAsia="zh-TW"/>
        </w:rPr>
        <w:t xml:space="preserve"> for Option 1, </w:t>
      </w:r>
      <w:r w:rsidRPr="00BA4597">
        <w:rPr>
          <w:rFonts w:ascii="Arial" w:eastAsia="新細明體" w:hAnsi="Arial" w:cs="Arial"/>
          <w:b/>
          <w:bCs/>
          <w:color w:val="000000" w:themeColor="text1"/>
          <w:lang w:eastAsia="zh-TW"/>
        </w:rPr>
        <w:t>UE can naturally determine the reference timing for a TAG based on reference RS of an associated spatial relation/TCI state</w:t>
      </w:r>
      <w:r>
        <w:rPr>
          <w:rFonts w:ascii="Arial" w:eastAsia="新細明體" w:hAnsi="Arial" w:cs="Arial"/>
          <w:b/>
          <w:bCs/>
          <w:color w:val="000000" w:themeColor="text1"/>
          <w:lang w:eastAsia="zh-TW"/>
        </w:rPr>
        <w:t xml:space="preserve"> </w:t>
      </w:r>
    </w:p>
    <w:p w14:paraId="70FD1F40" w14:textId="77777777" w:rsidR="00F77B13" w:rsidRPr="00BA4597" w:rsidRDefault="00F77B13" w:rsidP="00F77B13">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3: On association between</w:t>
      </w:r>
      <w:r w:rsidRPr="00EC7D0C">
        <w:rPr>
          <w:rFonts w:ascii="Arial" w:eastAsia="新細明體" w:hAnsi="Arial" w:cs="Arial"/>
          <w:b/>
          <w:bCs/>
          <w:color w:val="000000" w:themeColor="text1"/>
          <w:lang w:eastAsia="zh-TW"/>
        </w:rPr>
        <w:t xml:space="preserve"> the configured two TAGs and UL transmissions,</w:t>
      </w:r>
      <w:r>
        <w:rPr>
          <w:rFonts w:ascii="Arial" w:eastAsia="新細明體" w:hAnsi="Arial" w:cs="Arial"/>
          <w:b/>
          <w:bCs/>
          <w:color w:val="000000" w:themeColor="text1"/>
          <w:lang w:eastAsia="zh-TW"/>
        </w:rPr>
        <w:t xml:space="preserve"> t</w:t>
      </w:r>
      <w:r w:rsidRPr="00BD45B4">
        <w:rPr>
          <w:rFonts w:ascii="Arial" w:eastAsia="新細明體" w:hAnsi="Arial" w:cs="Arial"/>
          <w:b/>
          <w:bCs/>
          <w:color w:val="000000" w:themeColor="text1"/>
          <w:lang w:eastAsia="zh-TW"/>
        </w:rPr>
        <w:t>he only problem in Option 1 is UL transmission may not be provided with TCI-state/spatial relation in FR</w:t>
      </w:r>
      <w:r>
        <w:rPr>
          <w:rFonts w:ascii="Arial" w:eastAsia="新細明體" w:hAnsi="Arial" w:cs="Arial"/>
          <w:b/>
          <w:bCs/>
          <w:color w:val="000000" w:themeColor="text1"/>
          <w:lang w:eastAsia="zh-TW"/>
        </w:rPr>
        <w:t xml:space="preserve">1, which can be resolved by </w:t>
      </w:r>
      <w:r w:rsidRPr="009315AC">
        <w:rPr>
          <w:rFonts w:ascii="Arial" w:eastAsia="新細明體" w:hAnsi="Arial" w:cs="Arial"/>
          <w:b/>
          <w:bCs/>
          <w:color w:val="000000" w:themeColor="text1"/>
          <w:lang w:eastAsia="zh-TW"/>
        </w:rPr>
        <w:t>introducing the association between DL TCI state and TAG</w:t>
      </w:r>
      <w:r>
        <w:rPr>
          <w:rFonts w:ascii="Arial" w:eastAsia="新細明體" w:hAnsi="Arial" w:cs="Arial"/>
          <w:b/>
          <w:bCs/>
          <w:color w:val="000000" w:themeColor="text1"/>
          <w:lang w:eastAsia="zh-TW"/>
        </w:rPr>
        <w:t>.</w:t>
      </w:r>
    </w:p>
    <w:p w14:paraId="128B9D6B" w14:textId="77777777" w:rsidR="00F77B13" w:rsidRPr="00757702" w:rsidRDefault="00F77B13" w:rsidP="00F77B13">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On association between</w:t>
      </w:r>
      <w:r w:rsidRPr="00EC7D0C">
        <w:rPr>
          <w:rFonts w:ascii="Arial" w:eastAsia="新細明體" w:hAnsi="Arial" w:cs="Arial"/>
          <w:b/>
          <w:bCs/>
          <w:color w:val="000000" w:themeColor="text1"/>
          <w:lang w:eastAsia="zh-TW"/>
        </w:rPr>
        <w:t xml:space="preserve"> the configured two TAGs and UL transmissions,</w:t>
      </w:r>
      <w:r>
        <w:rPr>
          <w:rFonts w:ascii="Arial" w:eastAsia="新細明體" w:hAnsi="Arial" w:cs="Arial"/>
          <w:b/>
          <w:bCs/>
          <w:color w:val="000000" w:themeColor="text1"/>
          <w:lang w:eastAsia="zh-TW"/>
        </w:rPr>
        <w:t xml:space="preserve"> Option 2 and Option 4 must be supported together</w:t>
      </w:r>
    </w:p>
    <w:p w14:paraId="1122C4D3" w14:textId="77777777" w:rsidR="00F77B13" w:rsidRDefault="00F77B13" w:rsidP="00F77B13">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5: On association between</w:t>
      </w:r>
      <w:r w:rsidRPr="00EC7D0C">
        <w:rPr>
          <w:rFonts w:ascii="Arial" w:eastAsia="新細明體" w:hAnsi="Arial" w:cs="Arial"/>
          <w:b/>
          <w:bCs/>
          <w:color w:val="000000" w:themeColor="text1"/>
          <w:lang w:eastAsia="zh-TW"/>
        </w:rPr>
        <w:t xml:space="preserve"> the configured two TAGs and UL transmissions,</w:t>
      </w:r>
      <w:r>
        <w:rPr>
          <w:rFonts w:ascii="Arial" w:eastAsia="新細明體" w:hAnsi="Arial" w:cs="Arial"/>
          <w:b/>
          <w:bCs/>
          <w:color w:val="000000" w:themeColor="text1"/>
          <w:lang w:eastAsia="zh-TW"/>
        </w:rPr>
        <w:t xml:space="preserve"> Option 2 cannot </w:t>
      </w:r>
      <w:r w:rsidRPr="00757702">
        <w:rPr>
          <w:rFonts w:ascii="Arial" w:eastAsia="新細明體" w:hAnsi="Arial" w:cs="Arial"/>
          <w:b/>
          <w:bCs/>
          <w:color w:val="000000" w:themeColor="text1"/>
          <w:lang w:eastAsia="zh-TW"/>
        </w:rPr>
        <w:t xml:space="preserve">provide compatibility to support operation w/o </w:t>
      </w:r>
      <w:r w:rsidRPr="00B861D5">
        <w:rPr>
          <w:rFonts w:ascii="Arial" w:eastAsia="新細明體" w:hAnsi="Arial" w:cs="Arial"/>
          <w:b/>
          <w:bCs/>
          <w:i/>
          <w:iCs/>
          <w:color w:val="000000" w:themeColor="text1"/>
          <w:lang w:eastAsia="zh-TW"/>
        </w:rPr>
        <w:t>coresetPoolIndex</w:t>
      </w:r>
      <w:r>
        <w:rPr>
          <w:rFonts w:ascii="Arial" w:eastAsia="新細明體" w:hAnsi="Arial" w:cs="Arial"/>
          <w:b/>
          <w:bCs/>
          <w:color w:val="000000" w:themeColor="text1"/>
          <w:lang w:eastAsia="zh-TW"/>
        </w:rPr>
        <w:t xml:space="preserve"> configuration, e.g., Rel-17 ICBM and </w:t>
      </w:r>
      <w:r w:rsidRPr="00757702">
        <w:rPr>
          <w:rFonts w:ascii="Arial" w:eastAsia="新細明體" w:hAnsi="Arial" w:cs="Arial"/>
          <w:b/>
          <w:bCs/>
          <w:color w:val="000000" w:themeColor="text1"/>
          <w:lang w:eastAsia="zh-TW"/>
        </w:rPr>
        <w:t>Rel-18 mobility</w:t>
      </w:r>
    </w:p>
    <w:p w14:paraId="7DE599E8" w14:textId="77777777" w:rsidR="00F77B13" w:rsidRPr="00757702" w:rsidRDefault="00F77B13" w:rsidP="00F77B13">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6: On association between</w:t>
      </w:r>
      <w:r w:rsidRPr="00EC7D0C">
        <w:rPr>
          <w:rFonts w:ascii="Arial" w:eastAsia="新細明體" w:hAnsi="Arial" w:cs="Arial"/>
          <w:b/>
          <w:bCs/>
          <w:color w:val="000000" w:themeColor="text1"/>
          <w:lang w:eastAsia="zh-TW"/>
        </w:rPr>
        <w:t xml:space="preserve"> the configured two TAGs and UL transmissions,</w:t>
      </w:r>
      <w:r>
        <w:rPr>
          <w:rFonts w:ascii="Arial" w:eastAsia="新細明體" w:hAnsi="Arial" w:cs="Arial"/>
          <w:b/>
          <w:bCs/>
          <w:color w:val="000000" w:themeColor="text1"/>
          <w:lang w:eastAsia="zh-TW"/>
        </w:rPr>
        <w:t xml:space="preserve"> s</w:t>
      </w:r>
      <w:r w:rsidRPr="00B861D5">
        <w:rPr>
          <w:rFonts w:ascii="Arial" w:eastAsia="新細明體" w:hAnsi="Arial" w:cs="Arial"/>
          <w:b/>
          <w:bCs/>
          <w:color w:val="000000" w:themeColor="text1"/>
          <w:lang w:eastAsia="zh-TW"/>
        </w:rPr>
        <w:t xml:space="preserve">ince there is no association between DL RS and </w:t>
      </w:r>
      <w:r w:rsidRPr="00B861D5">
        <w:rPr>
          <w:rFonts w:ascii="Arial" w:eastAsia="新細明體" w:hAnsi="Arial" w:cs="Arial"/>
          <w:b/>
          <w:bCs/>
          <w:i/>
          <w:iCs/>
          <w:color w:val="000000" w:themeColor="text1"/>
          <w:lang w:eastAsia="zh-TW"/>
        </w:rPr>
        <w:t>coresetPoolIndex</w:t>
      </w:r>
      <w:r w:rsidRPr="00B861D5">
        <w:rPr>
          <w:rFonts w:ascii="Arial" w:eastAsia="新細明體" w:hAnsi="Arial" w:cs="Arial"/>
          <w:b/>
          <w:bCs/>
          <w:color w:val="000000" w:themeColor="text1"/>
          <w:lang w:eastAsia="zh-TW"/>
        </w:rPr>
        <w:t xml:space="preserve"> in current specification</w:t>
      </w:r>
      <w:r>
        <w:rPr>
          <w:rFonts w:ascii="Arial" w:eastAsia="新細明體" w:hAnsi="Arial" w:cs="Arial"/>
          <w:b/>
          <w:bCs/>
          <w:color w:val="000000" w:themeColor="text1"/>
          <w:lang w:eastAsia="zh-TW"/>
        </w:rPr>
        <w:t xml:space="preserve">, it is </w:t>
      </w:r>
      <w:r w:rsidRPr="00B861D5">
        <w:rPr>
          <w:rFonts w:ascii="Arial" w:eastAsia="新細明體" w:hAnsi="Arial" w:cs="Arial"/>
          <w:b/>
          <w:bCs/>
          <w:color w:val="000000" w:themeColor="text1"/>
          <w:lang w:eastAsia="zh-TW"/>
        </w:rPr>
        <w:t xml:space="preserve">unclear that how to determine the reference timing for </w:t>
      </w:r>
      <w:r>
        <w:rPr>
          <w:rFonts w:ascii="Arial" w:eastAsia="新細明體" w:hAnsi="Arial" w:cs="Arial"/>
          <w:b/>
          <w:bCs/>
          <w:color w:val="000000" w:themeColor="text1"/>
          <w:lang w:eastAsia="zh-TW"/>
        </w:rPr>
        <w:t>each</w:t>
      </w:r>
      <w:r w:rsidRPr="00B861D5">
        <w:rPr>
          <w:rFonts w:ascii="Arial" w:eastAsia="新細明體" w:hAnsi="Arial" w:cs="Arial"/>
          <w:b/>
          <w:bCs/>
          <w:color w:val="000000" w:themeColor="text1"/>
          <w:lang w:eastAsia="zh-TW"/>
        </w:rPr>
        <w:t xml:space="preserve"> TAG</w:t>
      </w:r>
      <w:r>
        <w:rPr>
          <w:rFonts w:ascii="Arial" w:eastAsia="新細明體" w:hAnsi="Arial" w:cs="Arial"/>
          <w:b/>
          <w:bCs/>
          <w:color w:val="000000" w:themeColor="text1"/>
          <w:lang w:eastAsia="zh-TW"/>
        </w:rPr>
        <w:t xml:space="preserve"> based on Option 2 </w:t>
      </w:r>
      <w:r w:rsidRPr="00BA4597">
        <w:rPr>
          <w:rFonts w:ascii="Arial" w:eastAsia="新細明體" w:hAnsi="Arial" w:cs="Arial"/>
          <w:b/>
          <w:bCs/>
          <w:color w:val="000000" w:themeColor="text1"/>
          <w:lang w:eastAsia="zh-TW"/>
        </w:rPr>
        <w:t>if two TAGs are configured within one serving cell</w:t>
      </w:r>
    </w:p>
    <w:p w14:paraId="1C5E1798" w14:textId="77777777" w:rsidR="00F77B13" w:rsidRPr="007A11AA" w:rsidRDefault="00F77B13" w:rsidP="00F77B13">
      <w:pPr>
        <w:spacing w:before="240" w:line="276" w:lineRule="auto"/>
        <w:jc w:val="left"/>
        <w:rPr>
          <w:rFonts w:ascii="Arial" w:eastAsia="新細明體" w:hAnsi="Arial" w:cs="Arial"/>
          <w:b/>
          <w:bCs/>
          <w:color w:val="000000" w:themeColor="text1"/>
          <w:lang w:eastAsia="zh-TW"/>
        </w:rPr>
      </w:pPr>
      <w:r w:rsidRPr="007A11AA">
        <w:rPr>
          <w:rFonts w:ascii="Arial" w:eastAsia="新細明體" w:hAnsi="Arial" w:cs="Arial"/>
          <w:b/>
          <w:bCs/>
          <w:color w:val="000000" w:themeColor="text1"/>
          <w:lang w:eastAsia="zh-TW"/>
        </w:rPr>
        <w:t xml:space="preserve">Observation 7: </w:t>
      </w:r>
      <w:r>
        <w:rPr>
          <w:rFonts w:ascii="Arial" w:eastAsia="新細明體" w:hAnsi="Arial" w:cs="Arial"/>
          <w:b/>
          <w:bCs/>
          <w:color w:val="000000" w:themeColor="text1"/>
          <w:lang w:eastAsia="zh-TW"/>
        </w:rPr>
        <w:t>On association between</w:t>
      </w:r>
      <w:r w:rsidRPr="00EC7D0C">
        <w:rPr>
          <w:rFonts w:ascii="Arial" w:eastAsia="新細明體" w:hAnsi="Arial" w:cs="Arial"/>
          <w:b/>
          <w:bCs/>
          <w:color w:val="000000" w:themeColor="text1"/>
          <w:lang w:eastAsia="zh-TW"/>
        </w:rPr>
        <w:t xml:space="preserve"> the configured two TAGs and UL transmissions,</w:t>
      </w:r>
      <w:r>
        <w:rPr>
          <w:rFonts w:ascii="Arial" w:eastAsia="新細明體" w:hAnsi="Arial" w:cs="Arial"/>
          <w:b/>
          <w:bCs/>
          <w:color w:val="000000" w:themeColor="text1"/>
          <w:lang w:eastAsia="zh-TW"/>
        </w:rPr>
        <w:t xml:space="preserve"> </w:t>
      </w:r>
      <w:r w:rsidRPr="007A11AA">
        <w:rPr>
          <w:rFonts w:ascii="Arial" w:eastAsia="新細明體" w:hAnsi="Arial" w:cs="Arial"/>
          <w:b/>
          <w:bCs/>
          <w:color w:val="000000" w:themeColor="text1"/>
          <w:lang w:eastAsia="zh-TW"/>
        </w:rPr>
        <w:t xml:space="preserve">Option 3 </w:t>
      </w:r>
      <w:r w:rsidRPr="007A11AA">
        <w:rPr>
          <w:rFonts w:ascii="Arial" w:eastAsia="新細明體" w:hAnsi="Arial" w:cs="Arial" w:hint="eastAsia"/>
          <w:b/>
          <w:bCs/>
          <w:color w:val="000000" w:themeColor="text1"/>
          <w:lang w:eastAsia="zh-TW"/>
        </w:rPr>
        <w:t>p</w:t>
      </w:r>
      <w:r w:rsidRPr="007A11AA">
        <w:rPr>
          <w:rFonts w:ascii="Arial" w:eastAsia="新細明體" w:hAnsi="Arial" w:cs="Arial"/>
          <w:b/>
          <w:bCs/>
          <w:color w:val="000000" w:themeColor="text1"/>
          <w:lang w:eastAsia="zh-TW"/>
        </w:rPr>
        <w:t>rovides flexibility and forward compatibility to enable two TAs for PUSCH/PUCCH/SRS transmissions in different use cases in both FR1 and FR2</w:t>
      </w:r>
    </w:p>
    <w:p w14:paraId="60BBE3B4" w14:textId="77777777" w:rsidR="00F77B13" w:rsidRPr="007A11AA" w:rsidRDefault="00F77B13" w:rsidP="00F77B13">
      <w:pPr>
        <w:spacing w:before="240" w:line="276" w:lineRule="auto"/>
        <w:jc w:val="left"/>
        <w:rPr>
          <w:rFonts w:ascii="Arial" w:eastAsia="新細明體" w:hAnsi="Arial" w:cs="Arial"/>
          <w:b/>
          <w:bCs/>
          <w:color w:val="000000" w:themeColor="text1"/>
          <w:lang w:eastAsia="zh-TW"/>
        </w:rPr>
      </w:pPr>
      <w:r w:rsidRPr="007A11AA">
        <w:rPr>
          <w:rFonts w:ascii="Arial" w:eastAsia="新細明體" w:hAnsi="Arial" w:cs="Arial"/>
          <w:b/>
          <w:bCs/>
          <w:color w:val="000000" w:themeColor="text1"/>
          <w:lang w:eastAsia="zh-TW"/>
        </w:rPr>
        <w:t xml:space="preserve">Observation 8: </w:t>
      </w:r>
      <w:r>
        <w:rPr>
          <w:rFonts w:ascii="Arial" w:eastAsia="新細明體" w:hAnsi="Arial" w:cs="Arial"/>
          <w:b/>
          <w:bCs/>
          <w:color w:val="000000" w:themeColor="text1"/>
          <w:lang w:eastAsia="zh-TW"/>
        </w:rPr>
        <w:t>On association between</w:t>
      </w:r>
      <w:r w:rsidRPr="00EC7D0C">
        <w:rPr>
          <w:rFonts w:ascii="Arial" w:eastAsia="新細明體" w:hAnsi="Arial" w:cs="Arial"/>
          <w:b/>
          <w:bCs/>
          <w:color w:val="000000" w:themeColor="text1"/>
          <w:lang w:eastAsia="zh-TW"/>
        </w:rPr>
        <w:t xml:space="preserve"> the configured two TAGs and UL transmissions,</w:t>
      </w:r>
      <w:r>
        <w:rPr>
          <w:rFonts w:ascii="Arial" w:eastAsia="新細明體" w:hAnsi="Arial" w:cs="Arial"/>
          <w:b/>
          <w:bCs/>
          <w:color w:val="000000" w:themeColor="text1"/>
          <w:lang w:eastAsia="zh-TW"/>
        </w:rPr>
        <w:t xml:space="preserve"> </w:t>
      </w:r>
      <w:r w:rsidRPr="007A11AA">
        <w:rPr>
          <w:rFonts w:ascii="Arial" w:eastAsia="新細明體" w:hAnsi="Arial" w:cs="Arial"/>
          <w:b/>
          <w:bCs/>
          <w:color w:val="000000" w:themeColor="text1"/>
          <w:lang w:eastAsia="zh-TW"/>
        </w:rPr>
        <w:t>UE may not be able to determine the reference timing based on Option 3 if there is no SSB or TRS in a DL RS group</w:t>
      </w:r>
    </w:p>
    <w:p w14:paraId="6D51192F" w14:textId="77777777" w:rsidR="00F77B13" w:rsidRDefault="00F77B13" w:rsidP="00F77B13">
      <w:pPr>
        <w:spacing w:before="240" w:line="276" w:lineRule="auto"/>
        <w:jc w:val="left"/>
        <w:rPr>
          <w:rFonts w:ascii="Arial" w:eastAsia="新細明體" w:hAnsi="Arial" w:cs="Arial"/>
          <w:b/>
          <w:bCs/>
          <w:color w:val="000000" w:themeColor="text1"/>
          <w:lang w:eastAsia="zh-TW"/>
        </w:rPr>
      </w:pPr>
      <w:r w:rsidRPr="00875948">
        <w:rPr>
          <w:rFonts w:ascii="Arial" w:eastAsia="新細明體" w:hAnsi="Arial" w:cs="Arial" w:hint="eastAsia"/>
          <w:b/>
          <w:bCs/>
          <w:color w:val="000000" w:themeColor="text1"/>
          <w:lang w:eastAsia="zh-TW"/>
        </w:rPr>
        <w:t>P</w:t>
      </w:r>
      <w:r w:rsidRPr="00875948">
        <w:rPr>
          <w:rFonts w:ascii="Arial" w:eastAsia="新細明體" w:hAnsi="Arial" w:cs="Arial"/>
          <w:b/>
          <w:bCs/>
          <w:color w:val="000000" w:themeColor="text1"/>
          <w:lang w:eastAsia="zh-TW"/>
        </w:rPr>
        <w:t xml:space="preserve">roposal 1: </w:t>
      </w:r>
      <w:r>
        <w:rPr>
          <w:rFonts w:ascii="Arial" w:eastAsia="新細明體" w:hAnsi="Arial" w:cs="Arial"/>
          <w:b/>
          <w:bCs/>
          <w:color w:val="000000" w:themeColor="text1"/>
          <w:lang w:eastAsia="zh-TW"/>
        </w:rPr>
        <w:t>When two TAGs are configured within a serving cell, support the association between TCI state/spatial relation and TAG</w:t>
      </w:r>
    </w:p>
    <w:p w14:paraId="4365B518" w14:textId="77777777" w:rsidR="00F77B13" w:rsidRPr="00537CF0" w:rsidRDefault="00F77B13" w:rsidP="00F77B13">
      <w:pPr>
        <w:spacing w:before="240"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2: When two TAGs are configured within a serving cell, support two reference timings for the two TAGs, respectively. </w:t>
      </w:r>
      <w:r>
        <w:rPr>
          <w:rFonts w:ascii="Arial" w:eastAsia="新細明體" w:hAnsi="Arial" w:cs="Arial" w:hint="eastAsia"/>
          <w:b/>
          <w:bCs/>
          <w:color w:val="000000" w:themeColor="text1"/>
          <w:lang w:eastAsia="zh-TW"/>
        </w:rPr>
        <w:t>N</w:t>
      </w:r>
      <w:r>
        <w:rPr>
          <w:rFonts w:ascii="Arial" w:eastAsia="新細明體" w:hAnsi="Arial" w:cs="Arial"/>
          <w:b/>
          <w:bCs/>
          <w:color w:val="000000" w:themeColor="text1"/>
          <w:lang w:eastAsia="zh-TW"/>
        </w:rPr>
        <w:t xml:space="preserve">ote: This doesn’t imply the change of </w:t>
      </w:r>
      <w:r w:rsidRPr="00A07171">
        <w:rPr>
          <w:rFonts w:ascii="Arial" w:eastAsia="新細明體" w:hAnsi="Arial" w:cs="Arial"/>
          <w:b/>
          <w:bCs/>
          <w:color w:val="000000" w:themeColor="text1"/>
          <w:lang w:eastAsia="zh-TW"/>
        </w:rPr>
        <w:t xml:space="preserve">maximum </w:t>
      </w:r>
      <w:r>
        <w:rPr>
          <w:rFonts w:ascii="Arial" w:eastAsia="新細明體" w:hAnsi="Arial" w:cs="Arial"/>
          <w:b/>
          <w:bCs/>
          <w:color w:val="000000" w:themeColor="text1"/>
          <w:lang w:eastAsia="zh-TW"/>
        </w:rPr>
        <w:t>Rx</w:t>
      </w:r>
      <w:r w:rsidRPr="00A07171">
        <w:rPr>
          <w:rFonts w:ascii="Arial" w:eastAsia="新細明體" w:hAnsi="Arial" w:cs="Arial"/>
          <w:b/>
          <w:bCs/>
          <w:color w:val="000000" w:themeColor="text1"/>
          <w:lang w:eastAsia="zh-TW"/>
        </w:rPr>
        <w:t xml:space="preserve"> timing difference between the DL transmissions from two TRPs </w:t>
      </w:r>
      <w:r>
        <w:rPr>
          <w:rFonts w:ascii="Arial" w:eastAsia="新細明體" w:hAnsi="Arial" w:cs="Arial"/>
          <w:b/>
          <w:bCs/>
          <w:color w:val="000000" w:themeColor="text1"/>
          <w:lang w:eastAsia="zh-TW"/>
        </w:rPr>
        <w:t>that UE may assume for M-DCI based MTRP</w:t>
      </w:r>
    </w:p>
    <w:p w14:paraId="12CF8B19" w14:textId="77777777" w:rsidR="00F77B13" w:rsidRDefault="00F77B13" w:rsidP="00F77B13">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3</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 xml:space="preserve">the </w:t>
      </w:r>
      <w:r w:rsidRPr="00257CF1">
        <w:rPr>
          <w:rFonts w:ascii="Arial" w:eastAsia="新細明體" w:hAnsi="Arial" w:cs="Arial"/>
          <w:b/>
          <w:bCs/>
          <w:color w:val="000000" w:themeColor="text1"/>
          <w:lang w:eastAsia="zh-TW"/>
        </w:rPr>
        <w:t>serving cell</w:t>
      </w:r>
      <w:r>
        <w:rPr>
          <w:rFonts w:ascii="Arial" w:eastAsia="新細明體" w:hAnsi="Arial" w:cs="Arial"/>
          <w:b/>
          <w:bCs/>
          <w:color w:val="000000" w:themeColor="text1"/>
          <w:lang w:eastAsia="zh-TW"/>
        </w:rPr>
        <w:t>, s</w:t>
      </w:r>
      <w:r w:rsidRPr="00257CF1">
        <w:rPr>
          <w:rFonts w:ascii="Arial" w:eastAsia="新細明體" w:hAnsi="Arial" w:cs="Arial"/>
          <w:b/>
          <w:bCs/>
          <w:color w:val="000000" w:themeColor="text1"/>
          <w:lang w:eastAsia="zh-TW"/>
        </w:rPr>
        <w:t xml:space="preserve">tudy how to </w:t>
      </w:r>
      <w:r>
        <w:rPr>
          <w:rFonts w:ascii="Arial" w:eastAsia="新細明體" w:hAnsi="Arial" w:cs="Arial"/>
          <w:b/>
          <w:bCs/>
          <w:color w:val="000000" w:themeColor="text1"/>
          <w:lang w:eastAsia="zh-TW"/>
        </w:rPr>
        <w:t>indicate/</w:t>
      </w:r>
      <w:r w:rsidRPr="00F532CC">
        <w:rPr>
          <w:rFonts w:ascii="Arial" w:eastAsia="新細明體" w:hAnsi="Arial" w:cs="Arial"/>
          <w:b/>
          <w:bCs/>
          <w:color w:val="000000" w:themeColor="text1"/>
          <w:lang w:eastAsia="zh-TW"/>
        </w:rPr>
        <w:t>determine 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PDCCH order</w:t>
      </w:r>
      <w:r w:rsidRPr="00F532CC">
        <w:rPr>
          <w:rFonts w:ascii="Arial" w:eastAsia="新細明體" w:hAnsi="Arial" w:cs="Arial" w:hint="eastAsia"/>
          <w:b/>
          <w:bCs/>
          <w:color w:val="000000" w:themeColor="text1"/>
          <w:lang w:eastAsia="zh-TW"/>
        </w:rPr>
        <w:t xml:space="preserve"> </w:t>
      </w:r>
      <w:r w:rsidRPr="00F532CC">
        <w:rPr>
          <w:rFonts w:ascii="Arial" w:eastAsia="新細明體" w:hAnsi="Arial" w:cs="Arial"/>
          <w:b/>
          <w:bCs/>
          <w:color w:val="000000" w:themeColor="text1"/>
          <w:lang w:eastAsia="zh-TW"/>
        </w:rPr>
        <w:t xml:space="preserve">on </w:t>
      </w:r>
      <w:r>
        <w:rPr>
          <w:rFonts w:ascii="Arial" w:eastAsia="新細明體" w:hAnsi="Arial" w:cs="Arial"/>
          <w:b/>
          <w:bCs/>
          <w:color w:val="000000" w:themeColor="text1"/>
          <w:lang w:eastAsia="zh-TW"/>
        </w:rPr>
        <w:t>the</w:t>
      </w:r>
      <w:r w:rsidRPr="00257CF1">
        <w:rPr>
          <w:rFonts w:ascii="Arial" w:eastAsia="新細明體" w:hAnsi="Arial" w:cs="Arial"/>
          <w:b/>
          <w:bCs/>
          <w:color w:val="000000" w:themeColor="text1"/>
          <w:lang w:eastAsia="zh-TW"/>
        </w:rPr>
        <w:t xml:space="preserve"> serving cel</w:t>
      </w:r>
      <w:r>
        <w:rPr>
          <w:rFonts w:ascii="Arial" w:eastAsia="新細明體" w:hAnsi="Arial" w:cs="Arial"/>
          <w:b/>
          <w:bCs/>
          <w:color w:val="000000" w:themeColor="text1"/>
          <w:lang w:eastAsia="zh-TW"/>
        </w:rPr>
        <w:t>l, the following options can be considered:</w:t>
      </w:r>
    </w:p>
    <w:p w14:paraId="3F17E918" w14:textId="77777777" w:rsidR="00F77B13" w:rsidRPr="004B7B42" w:rsidRDefault="00F77B13" w:rsidP="00F77B13">
      <w:pPr>
        <w:pStyle w:val="af8"/>
        <w:numPr>
          <w:ilvl w:val="0"/>
          <w:numId w:val="27"/>
        </w:numPr>
        <w:spacing w:after="0"/>
        <w:rPr>
          <w:rFonts w:ascii="Arial" w:eastAsia="新細明體" w:hAnsi="Arial" w:cs="Arial"/>
          <w:b/>
          <w:bCs/>
          <w:i/>
          <w:iCs/>
          <w:color w:val="000000" w:themeColor="text1"/>
          <w:lang w:eastAsia="zh-TW"/>
        </w:rPr>
      </w:pPr>
      <w:r w:rsidRPr="004B7B42">
        <w:rPr>
          <w:rFonts w:ascii="Arial" w:eastAsia="新細明體" w:hAnsi="Arial" w:cs="Arial" w:hint="eastAsia"/>
          <w:b/>
          <w:bCs/>
          <w:color w:val="000000" w:themeColor="text1"/>
          <w:lang w:eastAsia="zh-TW"/>
        </w:rPr>
        <w:t>O</w:t>
      </w:r>
      <w:r w:rsidRPr="004B7B42">
        <w:rPr>
          <w:rFonts w:ascii="Arial" w:eastAsia="新細明體" w:hAnsi="Arial" w:cs="Arial"/>
          <w:b/>
          <w:bCs/>
          <w:color w:val="000000" w:themeColor="text1"/>
          <w:lang w:eastAsia="zh-TW"/>
        </w:rPr>
        <w:t xml:space="preserve">ption 1: If a TAG is associated with a </w:t>
      </w:r>
      <w:r w:rsidRPr="004B7B42">
        <w:rPr>
          <w:rFonts w:ascii="Arial" w:eastAsia="新細明體" w:hAnsi="Arial" w:cs="Arial"/>
          <w:b/>
          <w:bCs/>
          <w:i/>
          <w:iCs/>
          <w:color w:val="000000" w:themeColor="text1"/>
          <w:lang w:eastAsia="zh-TW"/>
        </w:rPr>
        <w:t>coresetPoolIndex</w:t>
      </w:r>
      <w:r w:rsidRPr="004B7B42">
        <w:rPr>
          <w:rFonts w:ascii="Arial" w:eastAsia="新細明體" w:hAnsi="Arial" w:cs="Arial"/>
          <w:b/>
          <w:bCs/>
          <w:color w:val="000000" w:themeColor="text1"/>
          <w:lang w:eastAsia="zh-TW"/>
        </w:rPr>
        <w:t xml:space="preserve"> value, the initial TA value indicated by an RAR</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 xml:space="preserve">in response to a PRACH transmission triggered by DCI format 1_0 on a CORESET associated with a </w:t>
      </w:r>
      <w:r w:rsidRPr="004B7B42">
        <w:rPr>
          <w:rFonts w:ascii="Arial" w:eastAsia="新細明體" w:hAnsi="Arial" w:cs="Arial"/>
          <w:b/>
          <w:bCs/>
          <w:i/>
          <w:iCs/>
          <w:color w:val="000000" w:themeColor="text1"/>
          <w:lang w:eastAsia="zh-TW"/>
        </w:rPr>
        <w:t>coresetPoolIndex</w:t>
      </w:r>
      <w:r w:rsidRPr="004B7B42">
        <w:rPr>
          <w:rFonts w:ascii="Arial" w:eastAsia="新細明體" w:hAnsi="Arial" w:cs="Arial"/>
          <w:b/>
          <w:bCs/>
          <w:color w:val="000000" w:themeColor="text1"/>
          <w:lang w:eastAsia="zh-TW"/>
        </w:rPr>
        <w:t xml:space="preserve"> is applied to the TAG corresponding to the </w:t>
      </w:r>
      <w:r w:rsidRPr="004B7B42">
        <w:rPr>
          <w:rFonts w:ascii="Arial" w:eastAsia="新細明體" w:hAnsi="Arial" w:cs="Arial"/>
          <w:b/>
          <w:bCs/>
          <w:i/>
          <w:iCs/>
          <w:color w:val="000000" w:themeColor="text1"/>
          <w:lang w:eastAsia="zh-TW"/>
        </w:rPr>
        <w:t>coresetPoolIndex</w:t>
      </w:r>
    </w:p>
    <w:p w14:paraId="135606BD" w14:textId="77777777" w:rsidR="00F77B13" w:rsidRPr="004B7B42" w:rsidRDefault="00F77B13" w:rsidP="00F77B13">
      <w:pPr>
        <w:pStyle w:val="af8"/>
        <w:numPr>
          <w:ilvl w:val="0"/>
          <w:numId w:val="27"/>
        </w:numPr>
        <w:spacing w:after="0"/>
        <w:rPr>
          <w:rFonts w:ascii="Arial" w:eastAsia="新細明體" w:hAnsi="Arial" w:cs="Arial"/>
          <w:b/>
          <w:bCs/>
          <w:color w:val="000000" w:themeColor="text1"/>
          <w:lang w:eastAsia="zh-TW"/>
        </w:rPr>
      </w:pPr>
      <w:r w:rsidRPr="004B7B42">
        <w:rPr>
          <w:rFonts w:ascii="Arial" w:eastAsia="新細明體" w:hAnsi="Arial" w:cs="Arial" w:hint="eastAsia"/>
          <w:b/>
          <w:bCs/>
          <w:color w:val="000000" w:themeColor="text1"/>
          <w:lang w:eastAsia="zh-TW"/>
        </w:rPr>
        <w:t>O</w:t>
      </w:r>
      <w:r w:rsidRPr="004B7B42">
        <w:rPr>
          <w:rFonts w:ascii="Arial" w:eastAsia="新細明體" w:hAnsi="Arial" w:cs="Arial"/>
          <w:b/>
          <w:bCs/>
          <w:color w:val="000000" w:themeColor="text1"/>
          <w:lang w:eastAsia="zh-TW"/>
        </w:rPr>
        <w:t>ption 2: If each TCI state can be associated with a TAG, the initial TA value indicated by an RAR</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in response to a PRACH transmission triggered by DCI format 1_0 on a CORESET is applied to the TAG corresponding to the TCI state used</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as the QCL assumption for the CORESET</w:t>
      </w:r>
    </w:p>
    <w:p w14:paraId="664D47B1" w14:textId="77777777" w:rsidR="00F77B13" w:rsidRPr="004B7B42" w:rsidRDefault="00F77B13" w:rsidP="00F77B13">
      <w:pPr>
        <w:pStyle w:val="af8"/>
        <w:numPr>
          <w:ilvl w:val="0"/>
          <w:numId w:val="27"/>
        </w:numPr>
        <w:spacing w:after="0"/>
        <w:rPr>
          <w:rFonts w:ascii="Arial" w:eastAsia="新細明體" w:hAnsi="Arial" w:cs="Arial"/>
          <w:b/>
          <w:bCs/>
          <w:color w:val="000000" w:themeColor="text1"/>
          <w:lang w:eastAsia="zh-TW"/>
        </w:rPr>
      </w:pPr>
      <w:r w:rsidRPr="004B7B42">
        <w:rPr>
          <w:rFonts w:ascii="Arial" w:eastAsia="新細明體" w:hAnsi="Arial" w:cs="Arial" w:hint="eastAsia"/>
          <w:b/>
          <w:bCs/>
          <w:color w:val="000000" w:themeColor="text1"/>
          <w:lang w:eastAsia="zh-TW"/>
        </w:rPr>
        <w:t>O</w:t>
      </w:r>
      <w:r w:rsidRPr="004B7B42">
        <w:rPr>
          <w:rFonts w:ascii="Arial" w:eastAsia="新細明體" w:hAnsi="Arial" w:cs="Arial"/>
          <w:b/>
          <w:bCs/>
          <w:color w:val="000000" w:themeColor="text1"/>
          <w:lang w:eastAsia="zh-TW"/>
        </w:rPr>
        <w:t>ption 3: Use some of the reserve bits in PDCCH order to carry a TAG-ID. The initial TA value indicated by an RAR</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in response to a PRACH transmission initiated by PDCCH order applies to the TAG corresponding</w:t>
      </w:r>
      <w:r w:rsidRPr="004B7B42">
        <w:rPr>
          <w:rFonts w:ascii="Arial" w:eastAsia="新細明體" w:hAnsi="Arial" w:cs="Arial" w:hint="eastAsia"/>
          <w:b/>
          <w:bCs/>
          <w:color w:val="000000" w:themeColor="text1"/>
          <w:lang w:eastAsia="zh-TW"/>
        </w:rPr>
        <w:t xml:space="preserve"> </w:t>
      </w:r>
      <w:r w:rsidRPr="004B7B42">
        <w:rPr>
          <w:rFonts w:ascii="Arial" w:eastAsia="新細明體" w:hAnsi="Arial" w:cs="Arial"/>
          <w:b/>
          <w:bCs/>
          <w:color w:val="000000" w:themeColor="text1"/>
          <w:lang w:eastAsia="zh-TW"/>
        </w:rPr>
        <w:t>to the TAG-ID carried by the PDCCH order</w:t>
      </w:r>
    </w:p>
    <w:p w14:paraId="3DC432A2" w14:textId="77777777" w:rsidR="00F77B13" w:rsidRPr="004B7B42" w:rsidRDefault="00F77B13" w:rsidP="00F77B13">
      <w:pPr>
        <w:pStyle w:val="af8"/>
        <w:numPr>
          <w:ilvl w:val="0"/>
          <w:numId w:val="27"/>
        </w:numPr>
        <w:spacing w:after="0"/>
        <w:rPr>
          <w:rFonts w:ascii="Arial" w:eastAsia="新細明體" w:hAnsi="Arial" w:cs="Arial"/>
          <w:b/>
          <w:bCs/>
          <w:color w:val="000000" w:themeColor="text1"/>
          <w:lang w:eastAsia="zh-TW"/>
        </w:rPr>
      </w:pPr>
      <w:r w:rsidRPr="004B7B42">
        <w:rPr>
          <w:rFonts w:ascii="Arial" w:eastAsia="新細明體" w:hAnsi="Arial" w:cs="Arial" w:hint="eastAsia"/>
          <w:b/>
          <w:bCs/>
          <w:color w:val="000000" w:themeColor="text1"/>
          <w:lang w:eastAsia="zh-TW"/>
        </w:rPr>
        <w:t>O</w:t>
      </w:r>
      <w:r w:rsidRPr="004B7B42">
        <w:rPr>
          <w:rFonts w:ascii="Arial" w:eastAsia="新細明體" w:hAnsi="Arial" w:cs="Arial"/>
          <w:b/>
          <w:bCs/>
          <w:color w:val="000000" w:themeColor="text1"/>
          <w:lang w:eastAsia="zh-TW"/>
        </w:rPr>
        <w:t xml:space="preserve">ption 4: Introduce new signaling to trigger RACH </w:t>
      </w:r>
    </w:p>
    <w:p w14:paraId="5CE166B2" w14:textId="77777777" w:rsidR="00F77B13" w:rsidRDefault="00F77B13" w:rsidP="00F77B13">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 xml:space="preserve">the </w:t>
      </w:r>
      <w:r w:rsidRPr="00257CF1">
        <w:rPr>
          <w:rFonts w:ascii="Arial" w:eastAsia="新細明體" w:hAnsi="Arial" w:cs="Arial"/>
          <w:b/>
          <w:bCs/>
          <w:color w:val="000000" w:themeColor="text1"/>
          <w:lang w:eastAsia="zh-TW"/>
        </w:rPr>
        <w:t>serving cell</w:t>
      </w:r>
      <w:r>
        <w:rPr>
          <w:rFonts w:ascii="Arial" w:eastAsia="新細明體" w:hAnsi="Arial" w:cs="Arial"/>
          <w:b/>
          <w:bCs/>
          <w:color w:val="000000" w:themeColor="text1"/>
          <w:lang w:eastAsia="zh-TW"/>
        </w:rPr>
        <w:t xml:space="preserve">, </w:t>
      </w:r>
      <w:r w:rsidRPr="00F532CC">
        <w:rPr>
          <w:rFonts w:ascii="Arial" w:eastAsia="新細明體" w:hAnsi="Arial" w:cs="Arial"/>
          <w:b/>
          <w:bCs/>
          <w:color w:val="000000" w:themeColor="text1"/>
          <w:lang w:eastAsia="zh-TW"/>
        </w:rPr>
        <w:t>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UE can be determined based a pre-defined rule, e.g., t</w:t>
      </w:r>
      <w:r w:rsidRPr="004B7B42">
        <w:rPr>
          <w:rFonts w:ascii="Arial" w:eastAsia="新細明體" w:hAnsi="Arial" w:cs="Arial"/>
          <w:b/>
          <w:bCs/>
          <w:color w:val="000000" w:themeColor="text1"/>
          <w:lang w:eastAsia="zh-TW"/>
        </w:rPr>
        <w:t>he initial TA value shall be applied to the TAG with lowest TAG-ID.</w:t>
      </w:r>
    </w:p>
    <w:p w14:paraId="4727CC9C" w14:textId="77777777" w:rsidR="00F77B13" w:rsidRPr="00F77B13" w:rsidRDefault="00F77B13" w:rsidP="003013B9">
      <w:pPr>
        <w:spacing w:before="240" w:line="276" w:lineRule="auto"/>
        <w:rPr>
          <w:rFonts w:ascii="Arial" w:eastAsia="新細明體" w:hAnsi="Arial" w:cs="Arial"/>
          <w:b/>
          <w:bCs/>
          <w:color w:val="000000" w:themeColor="text1"/>
          <w:lang w:eastAsia="zh-TW"/>
        </w:rPr>
      </w:pP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0F559689" w14:textId="042C5993" w:rsidR="00364F78" w:rsidRPr="00364F78" w:rsidRDefault="00364F78" w:rsidP="00364F78">
      <w:pPr>
        <w:pStyle w:val="a3"/>
        <w:numPr>
          <w:ilvl w:val="0"/>
          <w:numId w:val="11"/>
        </w:numPr>
        <w:spacing w:line="276" w:lineRule="auto"/>
        <w:rPr>
          <w:rFonts w:ascii="Arial" w:hAnsi="Arial" w:cs="Arial"/>
        </w:rPr>
      </w:pPr>
      <w:r w:rsidRPr="00F532CC">
        <w:rPr>
          <w:rFonts w:ascii="Arial" w:hAnsi="Arial" w:cs="Arial"/>
        </w:rPr>
        <w:t>3GPP RAN1 #1</w:t>
      </w:r>
      <w:r>
        <w:rPr>
          <w:rFonts w:ascii="Arial" w:hAnsi="Arial" w:cs="Arial"/>
        </w:rPr>
        <w:t>10</w:t>
      </w:r>
      <w:r w:rsidRPr="00F532CC">
        <w:rPr>
          <w:rFonts w:ascii="Arial" w:hAnsi="Arial" w:cs="Arial"/>
        </w:rPr>
        <w:t xml:space="preserve"> e-meeting, “Chairman’s Notes RAN1 #1</w:t>
      </w:r>
      <w:r>
        <w:rPr>
          <w:rFonts w:ascii="Arial" w:hAnsi="Arial" w:cs="Arial"/>
        </w:rPr>
        <w:t>10</w:t>
      </w:r>
      <w:r w:rsidRPr="00F532CC">
        <w:rPr>
          <w:rFonts w:ascii="Arial" w:hAnsi="Arial" w:cs="Arial"/>
        </w:rPr>
        <w:t xml:space="preserve">”, </w:t>
      </w:r>
      <w:r>
        <w:rPr>
          <w:rFonts w:ascii="Arial" w:hAnsi="Arial" w:cs="Arial"/>
        </w:rPr>
        <w:t>August</w:t>
      </w:r>
      <w:r w:rsidRPr="00F532CC">
        <w:rPr>
          <w:rFonts w:ascii="Arial" w:hAnsi="Arial" w:cs="Arial"/>
        </w:rPr>
        <w:t xml:space="preserve"> 202</w:t>
      </w:r>
      <w:r>
        <w:rPr>
          <w:rFonts w:ascii="Arial" w:hAnsi="Arial" w:cs="Arial"/>
        </w:rPr>
        <w:t>2</w:t>
      </w:r>
    </w:p>
    <w:p w14:paraId="38C8B64A" w14:textId="10509159" w:rsidR="00364F78" w:rsidRPr="00364F78" w:rsidRDefault="00F532CC" w:rsidP="00364F78">
      <w:pPr>
        <w:pStyle w:val="a3"/>
        <w:numPr>
          <w:ilvl w:val="0"/>
          <w:numId w:val="11"/>
        </w:numPr>
        <w:spacing w:line="276" w:lineRule="auto"/>
        <w:rPr>
          <w:rFonts w:ascii="Arial" w:hAnsi="Arial" w:cs="Arial"/>
        </w:rPr>
      </w:pPr>
      <w:r w:rsidRPr="00F532CC">
        <w:rPr>
          <w:rFonts w:ascii="Arial" w:hAnsi="Arial" w:cs="Arial"/>
        </w:rPr>
        <w:t>3GPP RAN1 #10</w:t>
      </w:r>
      <w:r>
        <w:rPr>
          <w:rFonts w:ascii="Arial" w:hAnsi="Arial" w:cs="Arial"/>
        </w:rPr>
        <w:t>9</w:t>
      </w:r>
      <w:r w:rsidRPr="00F532CC">
        <w:rPr>
          <w:rFonts w:ascii="Arial" w:hAnsi="Arial" w:cs="Arial"/>
        </w:rPr>
        <w:t xml:space="preserve"> e-meeting, “Chairman’s Notes RAN1 #10</w:t>
      </w:r>
      <w:r>
        <w:rPr>
          <w:rFonts w:ascii="Arial" w:hAnsi="Arial" w:cs="Arial"/>
        </w:rPr>
        <w:t>9</w:t>
      </w:r>
      <w:r w:rsidRPr="00F532CC">
        <w:rPr>
          <w:rFonts w:ascii="Arial" w:hAnsi="Arial" w:cs="Arial"/>
        </w:rPr>
        <w:t xml:space="preserve">-e”, </w:t>
      </w:r>
      <w:r>
        <w:rPr>
          <w:rFonts w:ascii="Arial" w:hAnsi="Arial" w:cs="Arial"/>
        </w:rPr>
        <w:t>May</w:t>
      </w:r>
      <w:r w:rsidRPr="00F532CC">
        <w:rPr>
          <w:rFonts w:ascii="Arial" w:hAnsi="Arial" w:cs="Arial"/>
        </w:rPr>
        <w:t xml:space="preserve"> 202</w:t>
      </w:r>
      <w:r>
        <w:rPr>
          <w:rFonts w:ascii="Arial" w:hAnsi="Arial" w:cs="Arial"/>
        </w:rPr>
        <w:t>2</w:t>
      </w:r>
    </w:p>
    <w:sectPr w:rsidR="00364F78" w:rsidRPr="00364F78" w:rsidSect="00AA60E7">
      <w:footerReference w:type="default" r:id="rId13"/>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2107D" w14:textId="77777777" w:rsidR="003C400B" w:rsidRDefault="003C400B"/>
  </w:endnote>
  <w:endnote w:type="continuationSeparator" w:id="0">
    <w:p w14:paraId="431B9D8B" w14:textId="77777777" w:rsidR="003C400B" w:rsidRDefault="003C4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810D6A" w:rsidRDefault="00810D6A">
    <w:pPr>
      <w:pStyle w:val="af3"/>
    </w:pPr>
  </w:p>
  <w:p w14:paraId="43FA2102" w14:textId="77777777" w:rsidR="00810D6A" w:rsidRDefault="00810D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F899" w14:textId="77777777" w:rsidR="003C400B" w:rsidRDefault="003C400B"/>
  </w:footnote>
  <w:footnote w:type="continuationSeparator" w:id="0">
    <w:p w14:paraId="0C7D1EDE" w14:textId="77777777" w:rsidR="003C400B" w:rsidRDefault="003C40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BBD0CE7"/>
    <w:multiLevelType w:val="hybridMultilevel"/>
    <w:tmpl w:val="B05C664C"/>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3ED0F03"/>
    <w:multiLevelType w:val="multilevel"/>
    <w:tmpl w:val="D4FEAC32"/>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0F0516C"/>
    <w:multiLevelType w:val="hybridMultilevel"/>
    <w:tmpl w:val="9A6CBB8C"/>
    <w:lvl w:ilvl="0" w:tplc="04090001">
      <w:start w:val="1"/>
      <w:numFmt w:val="bullet"/>
      <w:lvlText w:val=""/>
      <w:lvlJc w:val="left"/>
      <w:pPr>
        <w:ind w:left="1056" w:hanging="480"/>
      </w:pPr>
      <w:rPr>
        <w:rFonts w:ascii="Symbol" w:hAnsi="Symbo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7" w15:restartNumberingAfterBreak="0">
    <w:nsid w:val="26BF180B"/>
    <w:multiLevelType w:val="hybridMultilevel"/>
    <w:tmpl w:val="03402786"/>
    <w:lvl w:ilvl="0" w:tplc="5A2828D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5C361B"/>
    <w:multiLevelType w:val="hybridMultilevel"/>
    <w:tmpl w:val="CFB4E3EA"/>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DEE2EA3"/>
    <w:multiLevelType w:val="hybridMultilevel"/>
    <w:tmpl w:val="CBAC027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E54A14"/>
    <w:multiLevelType w:val="hybridMultilevel"/>
    <w:tmpl w:val="63B0C7DE"/>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C8C6C86"/>
    <w:multiLevelType w:val="hybridMultilevel"/>
    <w:tmpl w:val="47EEE6D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1A3A1C"/>
    <w:multiLevelType w:val="hybridMultilevel"/>
    <w:tmpl w:val="2182F28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D7507C"/>
    <w:multiLevelType w:val="hybridMultilevel"/>
    <w:tmpl w:val="DD885C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24"/>
  </w:num>
  <w:num w:numId="3">
    <w:abstractNumId w:val="2"/>
  </w:num>
  <w:num w:numId="4">
    <w:abstractNumId w:val="0"/>
  </w:num>
  <w:num w:numId="5">
    <w:abstractNumId w:val="17"/>
  </w:num>
  <w:num w:numId="6">
    <w:abstractNumId w:val="4"/>
  </w:num>
  <w:num w:numId="7">
    <w:abstractNumId w:val="12"/>
  </w:num>
  <w:num w:numId="8">
    <w:abstractNumId w:val="18"/>
  </w:num>
  <w:num w:numId="9">
    <w:abstractNumId w:val="13"/>
  </w:num>
  <w:num w:numId="10">
    <w:abstractNumId w:val="22"/>
  </w:num>
  <w:num w:numId="11">
    <w:abstractNumId w:val="5"/>
  </w:num>
  <w:num w:numId="12">
    <w:abstractNumId w:val="21"/>
  </w:num>
  <w:num w:numId="13">
    <w:abstractNumId w:val="20"/>
  </w:num>
  <w:num w:numId="14">
    <w:abstractNumId w:val="3"/>
  </w:num>
  <w:num w:numId="15">
    <w:abstractNumId w:val="8"/>
  </w:num>
  <w:num w:numId="16">
    <w:abstractNumId w:val="11"/>
  </w:num>
  <w:num w:numId="17">
    <w:abstractNumId w:val="19"/>
  </w:num>
  <w:num w:numId="18">
    <w:abstractNumId w:val="14"/>
  </w:num>
  <w:num w:numId="19">
    <w:abstractNumId w:val="23"/>
  </w:num>
  <w:num w:numId="20">
    <w:abstractNumId w:val="10"/>
  </w:num>
  <w:num w:numId="21">
    <w:abstractNumId w:val="1"/>
  </w:num>
  <w:num w:numId="22">
    <w:abstractNumId w:val="7"/>
  </w:num>
  <w:num w:numId="23">
    <w:abstractNumId w:val="2"/>
  </w:num>
  <w:num w:numId="24">
    <w:abstractNumId w:val="25"/>
  </w:num>
  <w:num w:numId="25">
    <w:abstractNumId w:val="16"/>
  </w:num>
  <w:num w:numId="26">
    <w:abstractNumId w:val="9"/>
  </w:num>
  <w:num w:numId="27">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651"/>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036"/>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47"/>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590"/>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66B"/>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17"/>
    <w:rsid w:val="000A1865"/>
    <w:rsid w:val="000A1935"/>
    <w:rsid w:val="000A19AE"/>
    <w:rsid w:val="000A1B73"/>
    <w:rsid w:val="000A1C8D"/>
    <w:rsid w:val="000A1F96"/>
    <w:rsid w:val="000A219D"/>
    <w:rsid w:val="000A242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3C"/>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A04"/>
    <w:rsid w:val="00116F48"/>
    <w:rsid w:val="00117229"/>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78E"/>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56C"/>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83"/>
    <w:rsid w:val="001A7999"/>
    <w:rsid w:val="001A7A96"/>
    <w:rsid w:val="001A7B04"/>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3DD"/>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956"/>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4E6"/>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1F3"/>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CF1"/>
    <w:rsid w:val="00257DBA"/>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3E"/>
    <w:rsid w:val="002A15A0"/>
    <w:rsid w:val="002A20F7"/>
    <w:rsid w:val="002A226E"/>
    <w:rsid w:val="002A2EC9"/>
    <w:rsid w:val="002A2FC5"/>
    <w:rsid w:val="002A3000"/>
    <w:rsid w:val="002A34C7"/>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632"/>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3B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26A"/>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4F78"/>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5A7"/>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AEF"/>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00B"/>
    <w:rsid w:val="003C4AF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5AD"/>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1F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1DF8"/>
    <w:rsid w:val="003F2DB9"/>
    <w:rsid w:val="003F32DA"/>
    <w:rsid w:val="003F3986"/>
    <w:rsid w:val="003F434D"/>
    <w:rsid w:val="003F4621"/>
    <w:rsid w:val="003F46B4"/>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921"/>
    <w:rsid w:val="00430A98"/>
    <w:rsid w:val="00430E20"/>
    <w:rsid w:val="00431539"/>
    <w:rsid w:val="004319E7"/>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73"/>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B42"/>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B"/>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CF0"/>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0EF4"/>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2EB3"/>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56F"/>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2D"/>
    <w:rsid w:val="00656ACA"/>
    <w:rsid w:val="00656DA4"/>
    <w:rsid w:val="00657666"/>
    <w:rsid w:val="006577EF"/>
    <w:rsid w:val="00657ABF"/>
    <w:rsid w:val="00657AF6"/>
    <w:rsid w:val="00660129"/>
    <w:rsid w:val="006608D5"/>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79C"/>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CA0"/>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80C"/>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8B"/>
    <w:rsid w:val="006E68BD"/>
    <w:rsid w:val="006E6D5D"/>
    <w:rsid w:val="006E730D"/>
    <w:rsid w:val="006E7379"/>
    <w:rsid w:val="006E74F5"/>
    <w:rsid w:val="006E7A64"/>
    <w:rsid w:val="006E7DDA"/>
    <w:rsid w:val="006F0171"/>
    <w:rsid w:val="006F07E0"/>
    <w:rsid w:val="006F0923"/>
    <w:rsid w:val="006F0EA5"/>
    <w:rsid w:val="006F0F51"/>
    <w:rsid w:val="006F0F65"/>
    <w:rsid w:val="006F15C2"/>
    <w:rsid w:val="006F184C"/>
    <w:rsid w:val="006F1C75"/>
    <w:rsid w:val="006F2091"/>
    <w:rsid w:val="006F2168"/>
    <w:rsid w:val="006F3619"/>
    <w:rsid w:val="006F3DEE"/>
    <w:rsid w:val="006F43C5"/>
    <w:rsid w:val="006F462C"/>
    <w:rsid w:val="006F482D"/>
    <w:rsid w:val="006F5804"/>
    <w:rsid w:val="006F5893"/>
    <w:rsid w:val="006F673D"/>
    <w:rsid w:val="006F717E"/>
    <w:rsid w:val="006F7A3C"/>
    <w:rsid w:val="0070020C"/>
    <w:rsid w:val="00700227"/>
    <w:rsid w:val="007004CD"/>
    <w:rsid w:val="00700AC5"/>
    <w:rsid w:val="00700AFB"/>
    <w:rsid w:val="00700D86"/>
    <w:rsid w:val="00700F34"/>
    <w:rsid w:val="007010F0"/>
    <w:rsid w:val="00701118"/>
    <w:rsid w:val="007014D5"/>
    <w:rsid w:val="00701BB1"/>
    <w:rsid w:val="00701EDA"/>
    <w:rsid w:val="00701FA6"/>
    <w:rsid w:val="00702101"/>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584"/>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631"/>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702"/>
    <w:rsid w:val="007579CB"/>
    <w:rsid w:val="00757DA3"/>
    <w:rsid w:val="00757E32"/>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1AA"/>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0855"/>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65F5"/>
    <w:rsid w:val="007F6EF2"/>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EC4"/>
    <w:rsid w:val="00807FFB"/>
    <w:rsid w:val="00810418"/>
    <w:rsid w:val="00810D6A"/>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A3A"/>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782"/>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AD"/>
    <w:rsid w:val="00872F8D"/>
    <w:rsid w:val="00873406"/>
    <w:rsid w:val="00873AD3"/>
    <w:rsid w:val="00873B74"/>
    <w:rsid w:val="00873BD1"/>
    <w:rsid w:val="008743A2"/>
    <w:rsid w:val="008749D2"/>
    <w:rsid w:val="00875578"/>
    <w:rsid w:val="008757B3"/>
    <w:rsid w:val="00875948"/>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0DC"/>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37E"/>
    <w:rsid w:val="008A782C"/>
    <w:rsid w:val="008A7843"/>
    <w:rsid w:val="008B055D"/>
    <w:rsid w:val="008B08C8"/>
    <w:rsid w:val="008B0F83"/>
    <w:rsid w:val="008B1915"/>
    <w:rsid w:val="008B203B"/>
    <w:rsid w:val="008B213D"/>
    <w:rsid w:val="008B27FB"/>
    <w:rsid w:val="008B28FD"/>
    <w:rsid w:val="008B2ABF"/>
    <w:rsid w:val="008B2BC0"/>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66E"/>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5ED"/>
    <w:rsid w:val="009237C3"/>
    <w:rsid w:val="009239C1"/>
    <w:rsid w:val="00923CB8"/>
    <w:rsid w:val="00924A3C"/>
    <w:rsid w:val="00924ED9"/>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5AC"/>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BE2"/>
    <w:rsid w:val="00944CC1"/>
    <w:rsid w:val="00944DC1"/>
    <w:rsid w:val="00944E0E"/>
    <w:rsid w:val="00945322"/>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9CE"/>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392"/>
    <w:rsid w:val="009C1663"/>
    <w:rsid w:val="009C1975"/>
    <w:rsid w:val="009C1BC6"/>
    <w:rsid w:val="009C1E10"/>
    <w:rsid w:val="009C230C"/>
    <w:rsid w:val="009C2DB4"/>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2D3"/>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0C43"/>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07171"/>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3CF"/>
    <w:rsid w:val="00A425C6"/>
    <w:rsid w:val="00A42686"/>
    <w:rsid w:val="00A4314B"/>
    <w:rsid w:val="00A43212"/>
    <w:rsid w:val="00A432F0"/>
    <w:rsid w:val="00A43D0F"/>
    <w:rsid w:val="00A44A3B"/>
    <w:rsid w:val="00A44E41"/>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CB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5E4"/>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3C00"/>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B"/>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1FF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1C1"/>
    <w:rsid w:val="00B6750D"/>
    <w:rsid w:val="00B678F8"/>
    <w:rsid w:val="00B67B9B"/>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1D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597"/>
    <w:rsid w:val="00BA4E3E"/>
    <w:rsid w:val="00BA5263"/>
    <w:rsid w:val="00BA5497"/>
    <w:rsid w:val="00BA56E5"/>
    <w:rsid w:val="00BA5DD4"/>
    <w:rsid w:val="00BA67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38CF"/>
    <w:rsid w:val="00BD3AB1"/>
    <w:rsid w:val="00BD4001"/>
    <w:rsid w:val="00BD45B4"/>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BC"/>
    <w:rsid w:val="00C06FD6"/>
    <w:rsid w:val="00C072E3"/>
    <w:rsid w:val="00C073E7"/>
    <w:rsid w:val="00C07487"/>
    <w:rsid w:val="00C0753B"/>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95C"/>
    <w:rsid w:val="00C61992"/>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272"/>
    <w:rsid w:val="00C66579"/>
    <w:rsid w:val="00C6671E"/>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41F5"/>
    <w:rsid w:val="00C743A9"/>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5B6"/>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79E"/>
    <w:rsid w:val="00CE3773"/>
    <w:rsid w:val="00CE42FC"/>
    <w:rsid w:val="00CE4450"/>
    <w:rsid w:val="00CE4ADD"/>
    <w:rsid w:val="00CE54D4"/>
    <w:rsid w:val="00CE574D"/>
    <w:rsid w:val="00CE5948"/>
    <w:rsid w:val="00CE5A0D"/>
    <w:rsid w:val="00CE61E9"/>
    <w:rsid w:val="00CE6211"/>
    <w:rsid w:val="00CE6558"/>
    <w:rsid w:val="00CE66A2"/>
    <w:rsid w:val="00CE66F2"/>
    <w:rsid w:val="00CE69AC"/>
    <w:rsid w:val="00CE6F95"/>
    <w:rsid w:val="00CE79C8"/>
    <w:rsid w:val="00CF0070"/>
    <w:rsid w:val="00CF00FB"/>
    <w:rsid w:val="00CF0674"/>
    <w:rsid w:val="00CF071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2A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990"/>
    <w:rsid w:val="00D15B36"/>
    <w:rsid w:val="00D1668C"/>
    <w:rsid w:val="00D168DD"/>
    <w:rsid w:val="00D16B6C"/>
    <w:rsid w:val="00D17072"/>
    <w:rsid w:val="00D170A0"/>
    <w:rsid w:val="00D1737B"/>
    <w:rsid w:val="00D203B2"/>
    <w:rsid w:val="00D20C64"/>
    <w:rsid w:val="00D20E30"/>
    <w:rsid w:val="00D211B6"/>
    <w:rsid w:val="00D2146F"/>
    <w:rsid w:val="00D2176E"/>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517"/>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5D"/>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3F89"/>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CD0"/>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6A66"/>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48A"/>
    <w:rsid w:val="00DF67FF"/>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4D4"/>
    <w:rsid w:val="00E479F1"/>
    <w:rsid w:val="00E47A2B"/>
    <w:rsid w:val="00E47B45"/>
    <w:rsid w:val="00E47D65"/>
    <w:rsid w:val="00E47EEE"/>
    <w:rsid w:val="00E5012B"/>
    <w:rsid w:val="00E503C3"/>
    <w:rsid w:val="00E505B0"/>
    <w:rsid w:val="00E50B73"/>
    <w:rsid w:val="00E5167E"/>
    <w:rsid w:val="00E51CDB"/>
    <w:rsid w:val="00E5216D"/>
    <w:rsid w:val="00E52483"/>
    <w:rsid w:val="00E524E1"/>
    <w:rsid w:val="00E526F8"/>
    <w:rsid w:val="00E52722"/>
    <w:rsid w:val="00E527DE"/>
    <w:rsid w:val="00E52A64"/>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59E"/>
    <w:rsid w:val="00EB375F"/>
    <w:rsid w:val="00EB3858"/>
    <w:rsid w:val="00EB3956"/>
    <w:rsid w:val="00EB3DC0"/>
    <w:rsid w:val="00EB46F8"/>
    <w:rsid w:val="00EB4E43"/>
    <w:rsid w:val="00EB4F20"/>
    <w:rsid w:val="00EB57D0"/>
    <w:rsid w:val="00EB5C26"/>
    <w:rsid w:val="00EB5CCB"/>
    <w:rsid w:val="00EB667E"/>
    <w:rsid w:val="00EB688A"/>
    <w:rsid w:val="00EB6D85"/>
    <w:rsid w:val="00EB6EEB"/>
    <w:rsid w:val="00EB705C"/>
    <w:rsid w:val="00EB7550"/>
    <w:rsid w:val="00EB782B"/>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D0C"/>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76"/>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B5E"/>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75"/>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0D9C"/>
    <w:rsid w:val="00F510BA"/>
    <w:rsid w:val="00F51CF5"/>
    <w:rsid w:val="00F52543"/>
    <w:rsid w:val="00F525CA"/>
    <w:rsid w:val="00F5261B"/>
    <w:rsid w:val="00F52AB3"/>
    <w:rsid w:val="00F530BE"/>
    <w:rsid w:val="00F532CC"/>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B13"/>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33"/>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A94"/>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E6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7559310">
      <w:bodyDiv w:val="1"/>
      <w:marLeft w:val="0"/>
      <w:marRight w:val="0"/>
      <w:marTop w:val="0"/>
      <w:marBottom w:val="0"/>
      <w:divBdr>
        <w:top w:val="none" w:sz="0" w:space="0" w:color="auto"/>
        <w:left w:val="none" w:sz="0" w:space="0" w:color="auto"/>
        <w:bottom w:val="none" w:sz="0" w:space="0" w:color="auto"/>
        <w:right w:val="none" w:sz="0" w:space="0" w:color="auto"/>
      </w:divBdr>
      <w:divsChild>
        <w:div w:id="730806192">
          <w:marLeft w:val="446"/>
          <w:marRight w:val="0"/>
          <w:marTop w:val="120"/>
          <w:marBottom w:val="120"/>
          <w:divBdr>
            <w:top w:val="none" w:sz="0" w:space="0" w:color="auto"/>
            <w:left w:val="none" w:sz="0" w:space="0" w:color="auto"/>
            <w:bottom w:val="none" w:sz="0" w:space="0" w:color="auto"/>
            <w:right w:val="none" w:sz="0" w:space="0" w:color="auto"/>
          </w:divBdr>
        </w:div>
      </w:divsChild>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 w:id="188036056">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8943791">
      <w:bodyDiv w:val="1"/>
      <w:marLeft w:val="0"/>
      <w:marRight w:val="0"/>
      <w:marTop w:val="0"/>
      <w:marBottom w:val="0"/>
      <w:divBdr>
        <w:top w:val="none" w:sz="0" w:space="0" w:color="auto"/>
        <w:left w:val="none" w:sz="0" w:space="0" w:color="auto"/>
        <w:bottom w:val="none" w:sz="0" w:space="0" w:color="auto"/>
        <w:right w:val="none" w:sz="0" w:space="0" w:color="auto"/>
      </w:divBdr>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463149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6279588">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68562888">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3037705">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55507125">
      <w:bodyDiv w:val="1"/>
      <w:marLeft w:val="0"/>
      <w:marRight w:val="0"/>
      <w:marTop w:val="0"/>
      <w:marBottom w:val="0"/>
      <w:divBdr>
        <w:top w:val="none" w:sz="0" w:space="0" w:color="auto"/>
        <w:left w:val="none" w:sz="0" w:space="0" w:color="auto"/>
        <w:bottom w:val="none" w:sz="0" w:space="0" w:color="auto"/>
        <w:right w:val="none" w:sz="0" w:space="0" w:color="auto"/>
      </w:divBdr>
      <w:divsChild>
        <w:div w:id="1198665226">
          <w:marLeft w:val="1267"/>
          <w:marRight w:val="0"/>
          <w:marTop w:val="0"/>
          <w:marBottom w:val="0"/>
          <w:divBdr>
            <w:top w:val="none" w:sz="0" w:space="0" w:color="auto"/>
            <w:left w:val="none" w:sz="0" w:space="0" w:color="auto"/>
            <w:bottom w:val="none" w:sz="0" w:space="0" w:color="auto"/>
            <w:right w:val="none" w:sz="0" w:space="0" w:color="auto"/>
          </w:divBdr>
        </w:div>
      </w:divsChild>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68040786">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11479</TotalTime>
  <Pages>5</Pages>
  <Words>2257</Words>
  <Characters>12869</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15096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38</cp:revision>
  <cp:lastPrinted>2019-01-31T12:19:00Z</cp:lastPrinted>
  <dcterms:created xsi:type="dcterms:W3CDTF">2022-04-11T07:18:00Z</dcterms:created>
  <dcterms:modified xsi:type="dcterms:W3CDTF">2022-09-30T03:52:00Z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