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0B0F9" w14:textId="36DEF5AA" w:rsidR="00291CB5" w:rsidRPr="00291CB5" w:rsidRDefault="006E30F4" w:rsidP="00291CB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="009A4F6A">
        <w:rPr>
          <w:rFonts w:ascii="Arial" w:eastAsia="Batang" w:hAnsi="Arial" w:cs="Arial"/>
          <w:b/>
          <w:bCs/>
          <w:sz w:val="28"/>
          <w:szCs w:val="24"/>
        </w:rPr>
        <w:t>bis</w:t>
      </w:r>
      <w:r w:rsidR="000D79D2">
        <w:rPr>
          <w:rFonts w:ascii="Arial" w:eastAsia="Batang" w:hAnsi="Arial" w:cs="Arial"/>
          <w:b/>
          <w:bCs/>
          <w:sz w:val="28"/>
          <w:szCs w:val="24"/>
        </w:rPr>
        <w:tab/>
      </w:r>
      <w:r w:rsidR="000D79D2">
        <w:rPr>
          <w:rFonts w:ascii="Arial" w:eastAsia="Batang" w:hAnsi="Arial" w:cs="Arial"/>
          <w:b/>
          <w:bCs/>
          <w:sz w:val="28"/>
          <w:szCs w:val="24"/>
        </w:rPr>
        <w:tab/>
      </w:r>
      <w:r w:rsidR="000D79D2">
        <w:rPr>
          <w:rFonts w:ascii="Arial" w:eastAsia="Batang" w:hAnsi="Arial" w:cs="Arial"/>
          <w:b/>
          <w:bCs/>
          <w:sz w:val="28"/>
          <w:szCs w:val="24"/>
        </w:rPr>
        <w:tab/>
      </w:r>
      <w:r w:rsidR="000D79D2" w:rsidRPr="000D79D2">
        <w:rPr>
          <w:rFonts w:ascii="Arial" w:eastAsia="Batang" w:hAnsi="Arial" w:cs="Arial"/>
          <w:b/>
          <w:bCs/>
          <w:sz w:val="28"/>
          <w:szCs w:val="24"/>
        </w:rPr>
        <w:t>R1-2209253</w:t>
      </w:r>
    </w:p>
    <w:p w14:paraId="1EBD8167" w14:textId="63A8D95E" w:rsidR="00183683" w:rsidRDefault="009A4F6A" w:rsidP="00780C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94490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00291CB5"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694490" w:rsidRPr="00694490"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69449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10</w:t>
      </w:r>
      <w:r w:rsidR="0069449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69449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="00291CB5" w:rsidRPr="00291C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291CB5"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934EADC" w14:textId="77777777" w:rsidR="00780C68" w:rsidRPr="00780C68" w:rsidRDefault="00780C68" w:rsidP="00780C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26083D08" w14:textId="2B1DB855" w:rsidR="00B17B0B" w:rsidRPr="00B17B0B" w:rsidRDefault="0071020D" w:rsidP="00B17B0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_Hlk41686089"/>
      <w:r w:rsidRPr="00291CB5">
        <w:rPr>
          <w:rFonts w:ascii="Arial" w:hAnsi="Arial" w:cs="Arial"/>
          <w:b/>
        </w:rPr>
        <w:t>Title:</w:t>
      </w:r>
      <w:r w:rsidRPr="00291CB5">
        <w:rPr>
          <w:rFonts w:ascii="Arial" w:hAnsi="Arial" w:cs="Arial"/>
          <w:b/>
        </w:rPr>
        <w:tab/>
      </w:r>
      <w:bookmarkStart w:id="1" w:name="OLE_LINK2"/>
      <w:bookmarkStart w:id="2" w:name="OLE_LINK3"/>
      <w:bookmarkStart w:id="3" w:name="OLE_LINK1"/>
      <w:r w:rsidR="00B17B0B" w:rsidRPr="003B33CC">
        <w:rPr>
          <w:rFonts w:ascii="Arial" w:hAnsi="Arial" w:cs="Arial"/>
          <w:bCs/>
        </w:rPr>
        <w:t>[Draft] Reply</w:t>
      </w:r>
      <w:bookmarkEnd w:id="1"/>
      <w:bookmarkEnd w:id="2"/>
      <w:r w:rsidR="00B17B0B" w:rsidRPr="003B33CC">
        <w:rPr>
          <w:rFonts w:ascii="Arial" w:hAnsi="Arial" w:cs="Arial"/>
          <w:bCs/>
        </w:rPr>
        <w:t xml:space="preserve"> LS on</w:t>
      </w:r>
      <w:r w:rsidR="001B25AD" w:rsidRPr="003B33CC">
        <w:rPr>
          <w:rFonts w:ascii="Arial" w:hAnsi="Arial" w:cs="Arial"/>
          <w:bCs/>
        </w:rPr>
        <w:t xml:space="preserve"> </w:t>
      </w:r>
      <w:r w:rsidR="001A069D" w:rsidRPr="001A069D">
        <w:rPr>
          <w:rFonts w:ascii="Arial" w:hAnsi="Arial" w:cs="Arial"/>
          <w:bCs/>
        </w:rPr>
        <w:t>Per-FS L1 feature for NR sidelink discovery BC-list</w:t>
      </w:r>
      <w:bookmarkEnd w:id="3"/>
    </w:p>
    <w:p w14:paraId="6E12C7FD" w14:textId="47A6D9CA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Response to:</w:t>
      </w:r>
      <w:r w:rsidRPr="00291CB5">
        <w:rPr>
          <w:rFonts w:ascii="Arial" w:hAnsi="Arial" w:cs="Arial"/>
          <w:bCs/>
        </w:rPr>
        <w:tab/>
      </w:r>
      <w:r w:rsidR="00B218C5" w:rsidRPr="00B218C5">
        <w:rPr>
          <w:rFonts w:ascii="Arial" w:hAnsi="Arial" w:cs="Arial"/>
          <w:bCs/>
        </w:rPr>
        <w:t>R1-2208727</w:t>
      </w:r>
      <w:r w:rsidR="00B218C5">
        <w:rPr>
          <w:rFonts w:ascii="Arial" w:hAnsi="Arial" w:cs="Arial" w:hint="eastAsia"/>
          <w:bCs/>
          <w:lang w:eastAsia="zh-CN"/>
        </w:rPr>
        <w:t>（</w:t>
      </w:r>
      <w:r w:rsidR="00B218C5" w:rsidRPr="00595CE8">
        <w:rPr>
          <w:rFonts w:ascii="Arial" w:hAnsi="Arial" w:cs="Arial"/>
          <w:bCs/>
        </w:rPr>
        <w:t>R2-2208867</w:t>
      </w:r>
      <w:r w:rsidR="00B218C5">
        <w:rPr>
          <w:rFonts w:ascii="Arial" w:hAnsi="Arial" w:cs="Arial" w:hint="eastAsia"/>
          <w:bCs/>
          <w:lang w:eastAsia="zh-CN"/>
        </w:rPr>
        <w:t>）</w:t>
      </w:r>
    </w:p>
    <w:p w14:paraId="618F156B" w14:textId="1612754C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91CB5">
        <w:rPr>
          <w:rFonts w:ascii="Arial" w:hAnsi="Arial" w:cs="Arial"/>
          <w:b/>
        </w:rPr>
        <w:t>Release:</w:t>
      </w:r>
      <w:r w:rsidRPr="00291CB5">
        <w:rPr>
          <w:rFonts w:ascii="Arial" w:hAnsi="Arial" w:cs="Arial"/>
          <w:bCs/>
        </w:rPr>
        <w:tab/>
        <w:t>Rel-1</w:t>
      </w:r>
      <w:r w:rsidR="00E7799E" w:rsidRPr="00291CB5">
        <w:rPr>
          <w:rFonts w:ascii="Arial" w:hAnsi="Arial" w:cs="Arial"/>
          <w:bCs/>
          <w:lang w:val="en-US" w:eastAsia="zh-CN"/>
        </w:rPr>
        <w:t>7</w:t>
      </w:r>
    </w:p>
    <w:p w14:paraId="493581E9" w14:textId="7086205E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Work Item:</w:t>
      </w:r>
      <w:r w:rsidRPr="00291CB5">
        <w:rPr>
          <w:rFonts w:ascii="Arial" w:hAnsi="Arial" w:cs="Arial"/>
          <w:bCs/>
        </w:rPr>
        <w:tab/>
      </w:r>
      <w:bookmarkStart w:id="4" w:name="OLE_LINK4"/>
      <w:bookmarkStart w:id="5" w:name="OLE_LINK5"/>
      <w:r w:rsidR="000051DD" w:rsidRPr="00291CB5">
        <w:rPr>
          <w:rFonts w:ascii="Arial" w:hAnsi="Arial" w:cs="Arial"/>
          <w:bCs/>
        </w:rPr>
        <w:t>NR_SL_enh-Core</w:t>
      </w:r>
      <w:r w:rsidR="001A069D" w:rsidRPr="001A069D">
        <w:rPr>
          <w:rFonts w:ascii="Arial" w:hAnsi="Arial" w:cs="Arial"/>
          <w:bCs/>
        </w:rPr>
        <w:t>, NR_SL_Relay-Core</w:t>
      </w:r>
      <w:bookmarkEnd w:id="4"/>
      <w:bookmarkEnd w:id="5"/>
    </w:p>
    <w:p w14:paraId="24C5B1E5" w14:textId="77777777" w:rsidR="00183683" w:rsidRPr="00291CB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6D18ECD2" w:rsidR="00183683" w:rsidRPr="00291CB5" w:rsidRDefault="0071020D" w:rsidP="00027EE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Source:</w:t>
      </w:r>
      <w:r w:rsidRPr="00291CB5">
        <w:rPr>
          <w:rFonts w:ascii="Arial" w:hAnsi="Arial" w:cs="Arial"/>
          <w:bCs/>
        </w:rPr>
        <w:tab/>
      </w:r>
      <w:r w:rsidR="00BA6E43">
        <w:rPr>
          <w:rFonts w:ascii="Arial" w:hAnsi="Arial" w:cs="Arial"/>
          <w:bCs/>
          <w:lang w:val="en-US" w:eastAsia="zh-CN"/>
        </w:rPr>
        <w:t>xiaomi</w:t>
      </w:r>
      <w:r w:rsidR="00BA6E43" w:rsidRPr="00BA6E43">
        <w:rPr>
          <w:rFonts w:ascii="Arial" w:hAnsi="Arial" w:cs="Arial"/>
          <w:bCs/>
          <w:lang w:val="en-US" w:eastAsia="zh-CN"/>
        </w:rPr>
        <w:t xml:space="preserve"> </w:t>
      </w:r>
      <w:r w:rsidR="00BA6E43">
        <w:rPr>
          <w:rFonts w:ascii="Arial" w:hAnsi="Arial" w:cs="Arial"/>
          <w:bCs/>
          <w:lang w:val="en-US" w:eastAsia="zh-CN"/>
        </w:rPr>
        <w:t>(</w:t>
      </w:r>
      <w:r w:rsidR="00BA6E43" w:rsidRPr="00291CB5">
        <w:rPr>
          <w:rFonts w:ascii="Arial" w:hAnsi="Arial" w:cs="Arial"/>
          <w:bCs/>
          <w:lang w:val="en-US" w:eastAsia="zh-CN"/>
        </w:rPr>
        <w:t>RAN1</w:t>
      </w:r>
      <w:r w:rsidR="00BA6E43">
        <w:rPr>
          <w:rFonts w:ascii="Arial" w:hAnsi="Arial" w:cs="Arial"/>
          <w:bCs/>
          <w:lang w:val="en-US" w:eastAsia="zh-CN"/>
        </w:rPr>
        <w:t>)</w:t>
      </w:r>
    </w:p>
    <w:p w14:paraId="5AF9794A" w14:textId="48E578E8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To:</w:t>
      </w:r>
      <w:r w:rsidRPr="00291CB5">
        <w:rPr>
          <w:rFonts w:ascii="Arial" w:hAnsi="Arial" w:cs="Arial"/>
          <w:bCs/>
        </w:rPr>
        <w:tab/>
      </w:r>
      <w:r w:rsidR="00E7799E" w:rsidRPr="00291CB5">
        <w:rPr>
          <w:rFonts w:ascii="Arial" w:hAnsi="Arial" w:cs="Arial"/>
          <w:bCs/>
          <w:lang w:val="en-US" w:eastAsia="zh-CN"/>
        </w:rPr>
        <w:t>RAN</w:t>
      </w:r>
      <w:r w:rsidR="00BA6E43">
        <w:rPr>
          <w:rFonts w:ascii="Arial" w:hAnsi="Arial" w:cs="Arial"/>
          <w:bCs/>
          <w:lang w:val="en-US" w:eastAsia="zh-CN"/>
        </w:rPr>
        <w:t>2</w:t>
      </w:r>
    </w:p>
    <w:bookmarkEnd w:id="0"/>
    <w:p w14:paraId="38ACC150" w14:textId="77777777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Cc:</w:t>
      </w:r>
      <w:r w:rsidRPr="00291CB5"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4299A867" w14:textId="3438764D" w:rsidR="00BA6E43" w:rsidRPr="00027EE3" w:rsidRDefault="00BA6E43" w:rsidP="00027EE3">
      <w:pPr>
        <w:spacing w:after="60"/>
        <w:ind w:left="1985" w:hanging="1985"/>
        <w:rPr>
          <w:rFonts w:ascii="Arial" w:hAnsi="Arial" w:cs="Arial"/>
          <w:bCs/>
          <w:sz w:val="16"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Pr="00172D21">
        <w:rPr>
          <w:rFonts w:ascii="Arial" w:hAnsi="Arial" w:cs="Arial"/>
          <w:bCs/>
          <w:lang w:eastAsia="zh-CN"/>
        </w:rPr>
        <w:t>none</w:t>
      </w:r>
    </w:p>
    <w:p w14:paraId="1BDE4220" w14:textId="77777777" w:rsidR="00BA6E43" w:rsidRDefault="00BA6E43" w:rsidP="00BA6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89B7CC6" w14:textId="751F37C5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</w:p>
    <w:p w14:paraId="400E85C8" w14:textId="49AB6B90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  <w:t xml:space="preserve"> </w:t>
      </w:r>
    </w:p>
    <w:p w14:paraId="68618370" w14:textId="4FB2097E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5456C221" w14:textId="1DE8E079" w:rsidR="001A069D" w:rsidRDefault="00454BA3" w:rsidP="00B218C5">
      <w:pPr>
        <w:spacing w:beforeLines="100" w:before="240" w:afterLines="50" w:after="120"/>
        <w:rPr>
          <w:rFonts w:cs="Arial"/>
          <w:lang w:val="en-US" w:eastAsia="zh-CN"/>
        </w:rPr>
      </w:pPr>
      <w:r w:rsidRPr="00F44BF2">
        <w:rPr>
          <w:rFonts w:cs="Arial"/>
          <w:lang w:val="en-US" w:eastAsia="zh-CN"/>
        </w:rPr>
        <w:t>RAN1</w:t>
      </w:r>
      <w:r w:rsidR="00D77683" w:rsidRPr="00F44BF2">
        <w:rPr>
          <w:rFonts w:cs="Arial"/>
          <w:lang w:val="en-US" w:eastAsia="zh-CN"/>
        </w:rPr>
        <w:t xml:space="preserve"> </w:t>
      </w:r>
      <w:r w:rsidR="00D77683" w:rsidRPr="00F44BF2">
        <w:rPr>
          <w:rFonts w:cs="Arial"/>
          <w:lang w:eastAsia="zh-CN"/>
        </w:rPr>
        <w:t xml:space="preserve">would like to </w:t>
      </w:r>
      <w:r w:rsidR="00D77683" w:rsidRPr="00F44BF2">
        <w:rPr>
          <w:rFonts w:cs="Arial"/>
          <w:lang w:val="en-US" w:eastAsia="zh-CN"/>
        </w:rPr>
        <w:t>thank</w:t>
      </w:r>
      <w:r w:rsidRPr="00F44BF2">
        <w:rPr>
          <w:rFonts w:cs="Arial"/>
          <w:lang w:val="en-US" w:eastAsia="zh-CN"/>
        </w:rPr>
        <w:t xml:space="preserve"> RAN2</w:t>
      </w:r>
      <w:r w:rsidR="00D77683" w:rsidRPr="00F44BF2">
        <w:rPr>
          <w:rFonts w:cs="Arial"/>
          <w:lang w:val="en-US" w:eastAsia="zh-CN"/>
        </w:rPr>
        <w:t xml:space="preserve"> </w:t>
      </w:r>
      <w:r w:rsidR="00D77683" w:rsidRPr="00F44BF2">
        <w:rPr>
          <w:rFonts w:cs="Arial"/>
          <w:lang w:eastAsia="zh-CN"/>
        </w:rPr>
        <w:t>for th</w:t>
      </w:r>
      <w:r w:rsidR="00D77683" w:rsidRPr="00B218C5">
        <w:rPr>
          <w:rFonts w:cs="Arial"/>
          <w:lang w:val="en-US" w:eastAsia="zh-CN"/>
        </w:rPr>
        <w:t>e</w:t>
      </w:r>
      <w:r w:rsidR="00B218C5" w:rsidRPr="00B218C5">
        <w:rPr>
          <w:rFonts w:cs="Arial"/>
          <w:lang w:val="en-US" w:eastAsia="zh-CN"/>
        </w:rPr>
        <w:t xml:space="preserve"> incoming LS in R1-2208727</w:t>
      </w:r>
      <w:r w:rsidR="00B218C5" w:rsidRPr="00B218C5">
        <w:rPr>
          <w:rFonts w:cs="Arial" w:hint="eastAsia"/>
          <w:lang w:val="en-US" w:eastAsia="zh-CN"/>
        </w:rPr>
        <w:t>（</w:t>
      </w:r>
      <w:r w:rsidR="00B218C5" w:rsidRPr="00B218C5">
        <w:rPr>
          <w:rFonts w:cs="Arial"/>
          <w:lang w:val="en-US" w:eastAsia="zh-CN"/>
        </w:rPr>
        <w:t>R2-2208867</w:t>
      </w:r>
      <w:r w:rsidR="00B218C5" w:rsidRPr="00B218C5">
        <w:rPr>
          <w:rFonts w:cs="Arial" w:hint="eastAsia"/>
          <w:lang w:val="en-US" w:eastAsia="zh-CN"/>
        </w:rPr>
        <w:t>）</w:t>
      </w:r>
      <w:r w:rsidR="00B218C5">
        <w:rPr>
          <w:rFonts w:cs="Arial"/>
          <w:lang w:val="en-US" w:eastAsia="zh-CN"/>
        </w:rPr>
        <w:t>.</w:t>
      </w:r>
      <w:r w:rsidR="00F44BF2" w:rsidRPr="00B218C5">
        <w:rPr>
          <w:rFonts w:cs="Arial"/>
          <w:lang w:val="en-US" w:eastAsia="zh-CN"/>
        </w:rPr>
        <w:t xml:space="preserve"> RAN1 has discussed the questions raised in the LS and would like to provide the answers as the following:</w:t>
      </w:r>
    </w:p>
    <w:p w14:paraId="1F625E1B" w14:textId="0222F7F6" w:rsidR="001A069D" w:rsidRDefault="001A069D" w:rsidP="001A069D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>: Can RAN1 confirm the RAN2 assumption above, i.e., these per-FS L1 features above also apply to the band-combination supporting discovery?</w:t>
      </w:r>
    </w:p>
    <w:p w14:paraId="128F4BFF" w14:textId="4ED0D11F" w:rsidR="001A069D" w:rsidRPr="00427CF9" w:rsidRDefault="00427CF9" w:rsidP="001A069D">
      <w:pPr>
        <w:pStyle w:val="a3"/>
        <w:spacing w:beforeLines="50" w:before="120"/>
        <w:rPr>
          <w:rFonts w:cs="Arial"/>
          <w:i/>
          <w:lang w:val="en-US" w:eastAsia="zh-CN"/>
        </w:rPr>
      </w:pPr>
      <w:r w:rsidRPr="00427CF9">
        <w:rPr>
          <w:rFonts w:cs="Arial"/>
          <w:i/>
          <w:lang w:val="en-US" w:eastAsia="zh-CN"/>
        </w:rPr>
        <w:t xml:space="preserve">[RAN1 reply] </w:t>
      </w:r>
      <w:r>
        <w:rPr>
          <w:rFonts w:cs="Arial"/>
          <w:i/>
          <w:lang w:val="en-US" w:eastAsia="zh-CN"/>
        </w:rPr>
        <w:t>:</w:t>
      </w:r>
      <w:r w:rsidRPr="00427CF9">
        <w:t xml:space="preserve"> </w:t>
      </w:r>
      <w:r w:rsidR="00454BA3" w:rsidRPr="00000943">
        <w:rPr>
          <w:i/>
        </w:rPr>
        <w:t xml:space="preserve">Yes, </w:t>
      </w:r>
      <w:r w:rsidRPr="00427CF9">
        <w:rPr>
          <w:rFonts w:cs="Arial"/>
          <w:i/>
          <w:lang w:val="en-US" w:eastAsia="zh-CN"/>
        </w:rPr>
        <w:t>RAN1 confirm</w:t>
      </w:r>
      <w:r w:rsidR="00895FE2">
        <w:rPr>
          <w:rFonts w:cs="Arial"/>
          <w:i/>
          <w:lang w:val="en-US" w:eastAsia="zh-CN"/>
        </w:rPr>
        <w:t>s</w:t>
      </w:r>
      <w:r w:rsidRPr="00427CF9">
        <w:rPr>
          <w:rFonts w:cs="Arial"/>
          <w:i/>
          <w:lang w:val="en-US" w:eastAsia="zh-CN"/>
        </w:rPr>
        <w:t xml:space="preserve"> the RAN2 assumption above</w:t>
      </w:r>
      <w:r>
        <w:rPr>
          <w:rFonts w:cs="Arial"/>
          <w:i/>
          <w:lang w:val="en-US" w:eastAsia="zh-CN"/>
        </w:rPr>
        <w:t>.</w:t>
      </w:r>
    </w:p>
    <w:p w14:paraId="1BC0FDCA" w14:textId="77777777" w:rsidR="001A069D" w:rsidRDefault="001A069D" w:rsidP="001A069D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>: If Yes to Q1, in case a band combination supporting both NR Sidelink communication and NR Sidelink discovery, whether the UE capability of these per-FS L1 feature would be different for NR Sidelink communication and NR sidelink discovery, or it would be the same?</w:t>
      </w:r>
    </w:p>
    <w:p w14:paraId="55D4E8E7" w14:textId="17478FFB" w:rsidR="001A069D" w:rsidRPr="00427CF9" w:rsidRDefault="00427CF9" w:rsidP="001A069D">
      <w:pPr>
        <w:pStyle w:val="a3"/>
        <w:spacing w:beforeLines="50" w:before="120"/>
        <w:rPr>
          <w:rFonts w:cs="Arial"/>
          <w:i/>
          <w:lang w:eastAsia="zh-CN"/>
        </w:rPr>
      </w:pPr>
      <w:r w:rsidRPr="00427CF9">
        <w:rPr>
          <w:rFonts w:cs="Arial"/>
          <w:i/>
          <w:lang w:val="en-US" w:eastAsia="zh-CN"/>
        </w:rPr>
        <w:t xml:space="preserve">[RAN1 reply] </w:t>
      </w:r>
      <w:r>
        <w:rPr>
          <w:rFonts w:cs="Arial"/>
          <w:i/>
          <w:lang w:val="en-US" w:eastAsia="zh-CN"/>
        </w:rPr>
        <w:t>:</w:t>
      </w:r>
      <w:r w:rsidRPr="00427CF9">
        <w:rPr>
          <w:rFonts w:cs="Arial"/>
          <w:lang w:val="en-US" w:eastAsia="zh-CN"/>
        </w:rPr>
        <w:t xml:space="preserve"> </w:t>
      </w:r>
      <w:r w:rsidR="00454BA3" w:rsidRPr="00000943">
        <w:rPr>
          <w:rFonts w:cs="Arial"/>
          <w:i/>
          <w:lang w:val="en-US" w:eastAsia="zh-CN"/>
        </w:rPr>
        <w:t>In case a band combination supporting both NR Sidelink communication and NR Sidelink discovery,</w:t>
      </w:r>
      <w:r w:rsidR="00454BA3">
        <w:rPr>
          <w:rFonts w:cs="Arial"/>
          <w:lang w:val="en-US" w:eastAsia="zh-CN"/>
        </w:rPr>
        <w:t xml:space="preserve"> </w:t>
      </w:r>
      <w:r w:rsidRPr="00427CF9">
        <w:rPr>
          <w:rFonts w:cs="Arial"/>
          <w:i/>
          <w:lang w:val="en-US" w:eastAsia="zh-CN"/>
        </w:rPr>
        <w:t xml:space="preserve">the UE capability of these per-FS L1 feature would be </w:t>
      </w:r>
      <w:r>
        <w:rPr>
          <w:rFonts w:cs="Arial"/>
          <w:i/>
          <w:lang w:val="en-US" w:eastAsia="zh-CN"/>
        </w:rPr>
        <w:t>same</w:t>
      </w:r>
      <w:r w:rsidRPr="00427CF9">
        <w:rPr>
          <w:rFonts w:cs="Arial"/>
          <w:i/>
          <w:lang w:val="en-US" w:eastAsia="zh-CN"/>
        </w:rPr>
        <w:t xml:space="preserve"> for NR Sidelink communication and NR sidelink discovery</w:t>
      </w:r>
      <w:r>
        <w:rPr>
          <w:rFonts w:cs="Arial"/>
          <w:i/>
          <w:lang w:val="en-US" w:eastAsia="zh-CN"/>
        </w:rPr>
        <w:t>.</w:t>
      </w:r>
      <w:bookmarkStart w:id="6" w:name="_GoBack"/>
      <w:bookmarkEnd w:id="6"/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3279B6" w14:textId="77777777" w:rsidR="00B17B0B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B17B0B">
        <w:rPr>
          <w:rFonts w:ascii="Arial" w:hAnsi="Arial" w:cs="Arial"/>
          <w:b/>
          <w:lang w:val="en-US" w:eastAsia="zh-CN"/>
        </w:rPr>
        <w:t>2</w:t>
      </w:r>
    </w:p>
    <w:p w14:paraId="041366F4" w14:textId="6681111D" w:rsidR="00B17B0B" w:rsidRPr="00000943" w:rsidRDefault="00B17B0B" w:rsidP="00B17B0B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 w:rsidRPr="00235BB0">
        <w:rPr>
          <w:rFonts w:ascii="Arial" w:hAnsi="Arial" w:cs="Arial"/>
          <w:b/>
          <w:lang w:val="en-US" w:eastAsia="zh-CN"/>
        </w:rPr>
        <w:t xml:space="preserve">ACTIONS: </w:t>
      </w:r>
      <w:r w:rsidRPr="00235BB0">
        <w:rPr>
          <w:rFonts w:ascii="Arial" w:hAnsi="Arial" w:cs="Arial"/>
          <w:lang w:val="en-US" w:eastAsia="zh-CN"/>
        </w:rPr>
        <w:t>RAN1 respectfully asks RAN2 to</w:t>
      </w:r>
      <w:r w:rsidR="00454BA3">
        <w:rPr>
          <w:rFonts w:ascii="Arial" w:hAnsi="Arial" w:cs="Arial"/>
          <w:lang w:val="en-US" w:eastAsia="zh-CN"/>
        </w:rPr>
        <w:t xml:space="preserve"> take into </w:t>
      </w:r>
      <w:r w:rsidR="00D77683">
        <w:rPr>
          <w:rFonts w:ascii="Arial" w:hAnsi="Arial" w:cs="Arial"/>
          <w:lang w:val="en-US" w:eastAsia="zh-CN"/>
        </w:rPr>
        <w:t xml:space="preserve">account </w:t>
      </w:r>
      <w:r w:rsidR="00D77683" w:rsidRPr="00235BB0">
        <w:rPr>
          <w:rFonts w:ascii="Arial" w:hAnsi="Arial" w:cs="Arial"/>
          <w:lang w:val="en-US" w:eastAsia="zh-CN"/>
        </w:rPr>
        <w:t>the</w:t>
      </w:r>
      <w:r w:rsidR="00454BA3">
        <w:rPr>
          <w:rFonts w:ascii="Arial" w:hAnsi="Arial" w:cs="Arial"/>
          <w:lang w:val="en-US" w:eastAsia="zh-CN"/>
        </w:rPr>
        <w:t xml:space="preserve"> </w:t>
      </w:r>
      <w:r w:rsidR="00000943" w:rsidRPr="00000943">
        <w:rPr>
          <w:rFonts w:ascii="Arial" w:hAnsi="Arial" w:cs="Arial"/>
          <w:lang w:val="en-US" w:eastAsia="zh-CN"/>
        </w:rPr>
        <w:t>response</w:t>
      </w:r>
      <w:r w:rsidRPr="00235BB0">
        <w:rPr>
          <w:rFonts w:ascii="Arial" w:hAnsi="Arial" w:cs="Arial"/>
          <w:lang w:val="en-US" w:eastAsia="zh-CN"/>
        </w:rPr>
        <w:t>.</w:t>
      </w: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0760979" w14:textId="569FB15F" w:rsidR="00E7799E" w:rsidRDefault="00B17B0B" w:rsidP="00392FE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526DDE">
        <w:rPr>
          <w:rFonts w:ascii="Arial" w:eastAsiaTheme="minorEastAsia" w:hAnsi="Arial" w:cs="Arial"/>
          <w:bCs/>
          <w:lang w:eastAsia="zh-CN"/>
        </w:rPr>
        <w:t>1</w:t>
      </w:r>
      <w:r w:rsidR="004D7C60">
        <w:rPr>
          <w:rFonts w:ascii="Arial" w:eastAsiaTheme="minorEastAsia" w:hAnsi="Arial" w:cs="Arial"/>
          <w:bCs/>
          <w:lang w:eastAsia="zh-CN"/>
        </w:rPr>
        <w:tab/>
        <w:t>14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CA1FAF">
        <w:rPr>
          <w:rFonts w:ascii="Arial" w:eastAsiaTheme="minorEastAsia" w:hAnsi="Arial" w:cs="Arial"/>
          <w:bCs/>
          <w:lang w:eastAsia="zh-CN"/>
        </w:rPr>
        <w:t>N</w:t>
      </w:r>
      <w:r w:rsidR="004D7C60">
        <w:rPr>
          <w:rFonts w:ascii="Arial" w:eastAsiaTheme="minorEastAsia" w:hAnsi="Arial" w:cs="Arial"/>
          <w:bCs/>
          <w:lang w:eastAsia="zh-CN"/>
        </w:rPr>
        <w:t>ovember – 18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CA1FAF" w:rsidRPr="00CA1FAF">
        <w:rPr>
          <w:rFonts w:ascii="Arial" w:eastAsiaTheme="minorEastAsia" w:hAnsi="Arial" w:cs="Arial"/>
          <w:bCs/>
          <w:lang w:eastAsia="zh-CN"/>
        </w:rPr>
        <w:t>November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  <w:r w:rsidR="00AF499D" w:rsidRPr="00AF499D">
        <w:rPr>
          <w:rFonts w:ascii="Arial" w:eastAsiaTheme="minorEastAsia" w:hAnsi="Arial" w:cs="Arial"/>
          <w:bCs/>
          <w:lang w:eastAsia="zh-CN"/>
        </w:rPr>
        <w:t>Toulouse, France</w:t>
      </w:r>
    </w:p>
    <w:p w14:paraId="47645FD4" w14:textId="48D3F4A3" w:rsidR="00D77683" w:rsidRPr="00B17B0B" w:rsidRDefault="00D77683" w:rsidP="00392FE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112</w:t>
      </w:r>
      <w:r w:rsidR="00000943">
        <w:rPr>
          <w:rFonts w:ascii="Arial" w:eastAsiaTheme="minorEastAsia" w:hAnsi="Arial" w:cs="Arial"/>
          <w:bCs/>
          <w:lang w:eastAsia="zh-CN"/>
        </w:rPr>
        <w:t xml:space="preserve">                              27</w:t>
      </w:r>
      <w:r w:rsidR="00000943" w:rsidRPr="00000943">
        <w:t xml:space="preserve"> </w:t>
      </w:r>
      <w:r w:rsidR="00000943" w:rsidRPr="00000943">
        <w:rPr>
          <w:rFonts w:ascii="Arial" w:eastAsiaTheme="minorEastAsia" w:hAnsi="Arial" w:cs="Arial"/>
          <w:bCs/>
          <w:lang w:eastAsia="zh-CN"/>
        </w:rPr>
        <w:t xml:space="preserve">February </w:t>
      </w:r>
      <w:r w:rsidR="00000943">
        <w:rPr>
          <w:rFonts w:ascii="Arial" w:eastAsiaTheme="minorEastAsia" w:hAnsi="Arial" w:cs="Arial"/>
          <w:bCs/>
          <w:lang w:eastAsia="zh-CN"/>
        </w:rPr>
        <w:t>– 3 M</w:t>
      </w:r>
      <w:r w:rsidR="00000943">
        <w:rPr>
          <w:rFonts w:ascii="Arial" w:eastAsiaTheme="minorEastAsia" w:hAnsi="Arial" w:cs="Arial" w:hint="eastAsia"/>
          <w:bCs/>
          <w:lang w:eastAsia="zh-CN"/>
        </w:rPr>
        <w:t>arch</w:t>
      </w:r>
      <w:r w:rsidR="00000943">
        <w:rPr>
          <w:rFonts w:ascii="Arial" w:eastAsiaTheme="minorEastAsia" w:hAnsi="Arial" w:cs="Arial"/>
          <w:bCs/>
          <w:lang w:eastAsia="zh-CN"/>
        </w:rPr>
        <w:t xml:space="preserve"> 2023               A</w:t>
      </w:r>
      <w:r w:rsidR="00000943">
        <w:rPr>
          <w:rFonts w:ascii="Arial" w:eastAsiaTheme="minorEastAsia" w:hAnsi="Arial" w:cs="Arial" w:hint="eastAsia"/>
          <w:bCs/>
          <w:lang w:eastAsia="zh-CN"/>
        </w:rPr>
        <w:t>th</w:t>
      </w:r>
      <w:r w:rsidR="00000943">
        <w:rPr>
          <w:rFonts w:ascii="Arial" w:eastAsiaTheme="minorEastAsia" w:hAnsi="Arial" w:cs="Arial"/>
          <w:bCs/>
          <w:lang w:eastAsia="zh-CN"/>
        </w:rPr>
        <w:t>ens, Greece</w:t>
      </w:r>
    </w:p>
    <w:sectPr w:rsidR="00D77683" w:rsidRPr="00B17B0B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5D894" w14:textId="77777777" w:rsidR="00DB4609" w:rsidRDefault="00DB4609" w:rsidP="00144954">
      <w:r>
        <w:separator/>
      </w:r>
    </w:p>
  </w:endnote>
  <w:endnote w:type="continuationSeparator" w:id="0">
    <w:p w14:paraId="76210692" w14:textId="77777777" w:rsidR="00DB4609" w:rsidRDefault="00DB4609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951D7" w14:textId="77777777" w:rsidR="00DB4609" w:rsidRDefault="00DB4609" w:rsidP="00144954">
      <w:r>
        <w:separator/>
      </w:r>
    </w:p>
  </w:footnote>
  <w:footnote w:type="continuationSeparator" w:id="0">
    <w:p w14:paraId="685C49AF" w14:textId="77777777" w:rsidR="00DB4609" w:rsidRDefault="00DB4609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hAnsi="宋体" w:cs="宋体" w:hint="default"/>
        <w:sz w:val="21"/>
      </w:rPr>
    </w:lvl>
  </w:abstractNum>
  <w:abstractNum w:abstractNumId="6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0943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27EE3"/>
    <w:rsid w:val="00030742"/>
    <w:rsid w:val="00031127"/>
    <w:rsid w:val="0003798E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1002"/>
    <w:rsid w:val="000B3269"/>
    <w:rsid w:val="000B370A"/>
    <w:rsid w:val="000C2522"/>
    <w:rsid w:val="000D79D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40C0"/>
    <w:rsid w:val="00136114"/>
    <w:rsid w:val="00140C0E"/>
    <w:rsid w:val="00144954"/>
    <w:rsid w:val="0014659F"/>
    <w:rsid w:val="001477A8"/>
    <w:rsid w:val="00156114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069D"/>
    <w:rsid w:val="001A35B6"/>
    <w:rsid w:val="001B25AD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3AF8"/>
    <w:rsid w:val="00224DB9"/>
    <w:rsid w:val="00231D86"/>
    <w:rsid w:val="00232390"/>
    <w:rsid w:val="002330B1"/>
    <w:rsid w:val="00233B55"/>
    <w:rsid w:val="00233D1C"/>
    <w:rsid w:val="0024036B"/>
    <w:rsid w:val="00245870"/>
    <w:rsid w:val="002541E4"/>
    <w:rsid w:val="0025509E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91CB5"/>
    <w:rsid w:val="002B1BDF"/>
    <w:rsid w:val="002B3F75"/>
    <w:rsid w:val="002B64E7"/>
    <w:rsid w:val="002C0BFE"/>
    <w:rsid w:val="002C3E10"/>
    <w:rsid w:val="002C695C"/>
    <w:rsid w:val="002C7058"/>
    <w:rsid w:val="002D13EF"/>
    <w:rsid w:val="002D2010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2FE2"/>
    <w:rsid w:val="003977DA"/>
    <w:rsid w:val="003A0AFD"/>
    <w:rsid w:val="003A0F99"/>
    <w:rsid w:val="003A2FCD"/>
    <w:rsid w:val="003A3141"/>
    <w:rsid w:val="003B0D08"/>
    <w:rsid w:val="003B33CC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7103"/>
    <w:rsid w:val="00422E84"/>
    <w:rsid w:val="00424C12"/>
    <w:rsid w:val="00425024"/>
    <w:rsid w:val="004256C3"/>
    <w:rsid w:val="00426890"/>
    <w:rsid w:val="00427CF9"/>
    <w:rsid w:val="00432648"/>
    <w:rsid w:val="00432CCA"/>
    <w:rsid w:val="004402BA"/>
    <w:rsid w:val="00441733"/>
    <w:rsid w:val="004426F2"/>
    <w:rsid w:val="004446C5"/>
    <w:rsid w:val="00447DBC"/>
    <w:rsid w:val="00454BA3"/>
    <w:rsid w:val="00455AA9"/>
    <w:rsid w:val="0046083D"/>
    <w:rsid w:val="00463675"/>
    <w:rsid w:val="00465008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D7C60"/>
    <w:rsid w:val="004E2FE4"/>
    <w:rsid w:val="004F12D0"/>
    <w:rsid w:val="00503E7C"/>
    <w:rsid w:val="00511873"/>
    <w:rsid w:val="005144BF"/>
    <w:rsid w:val="005149F1"/>
    <w:rsid w:val="00516508"/>
    <w:rsid w:val="0052029F"/>
    <w:rsid w:val="0052041B"/>
    <w:rsid w:val="0052073E"/>
    <w:rsid w:val="00525D2B"/>
    <w:rsid w:val="00526DDE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95CE8"/>
    <w:rsid w:val="005A4F32"/>
    <w:rsid w:val="005B2A24"/>
    <w:rsid w:val="005C0C8A"/>
    <w:rsid w:val="005C2C6A"/>
    <w:rsid w:val="005C4B72"/>
    <w:rsid w:val="005D0440"/>
    <w:rsid w:val="005E036C"/>
    <w:rsid w:val="005E4F9A"/>
    <w:rsid w:val="005F0235"/>
    <w:rsid w:val="005F6C77"/>
    <w:rsid w:val="0060069E"/>
    <w:rsid w:val="006020EC"/>
    <w:rsid w:val="00604940"/>
    <w:rsid w:val="0060592C"/>
    <w:rsid w:val="00610518"/>
    <w:rsid w:val="00611B45"/>
    <w:rsid w:val="00613169"/>
    <w:rsid w:val="006151CF"/>
    <w:rsid w:val="006165A6"/>
    <w:rsid w:val="00617360"/>
    <w:rsid w:val="00620844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7616D"/>
    <w:rsid w:val="00685C31"/>
    <w:rsid w:val="00691D34"/>
    <w:rsid w:val="006927D6"/>
    <w:rsid w:val="00692F2C"/>
    <w:rsid w:val="00694490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30F4"/>
    <w:rsid w:val="006E4473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80C68"/>
    <w:rsid w:val="0079584B"/>
    <w:rsid w:val="007A1FDC"/>
    <w:rsid w:val="007A4C79"/>
    <w:rsid w:val="007B0169"/>
    <w:rsid w:val="007B1929"/>
    <w:rsid w:val="007B3B4A"/>
    <w:rsid w:val="007B4F20"/>
    <w:rsid w:val="007B4F4C"/>
    <w:rsid w:val="007B6683"/>
    <w:rsid w:val="007D2A61"/>
    <w:rsid w:val="007E05C8"/>
    <w:rsid w:val="007E08C2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61F2"/>
    <w:rsid w:val="00895FE2"/>
    <w:rsid w:val="008A20FB"/>
    <w:rsid w:val="008B2616"/>
    <w:rsid w:val="008B4528"/>
    <w:rsid w:val="008C05C9"/>
    <w:rsid w:val="008C43F2"/>
    <w:rsid w:val="008C59A8"/>
    <w:rsid w:val="008D098C"/>
    <w:rsid w:val="008E7763"/>
    <w:rsid w:val="008F0549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4F6A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499D"/>
    <w:rsid w:val="00AF5F6A"/>
    <w:rsid w:val="00B01FC1"/>
    <w:rsid w:val="00B12495"/>
    <w:rsid w:val="00B14938"/>
    <w:rsid w:val="00B172A4"/>
    <w:rsid w:val="00B17B0B"/>
    <w:rsid w:val="00B17ECC"/>
    <w:rsid w:val="00B218C5"/>
    <w:rsid w:val="00B2441D"/>
    <w:rsid w:val="00B27CE8"/>
    <w:rsid w:val="00B37559"/>
    <w:rsid w:val="00B42531"/>
    <w:rsid w:val="00B437C0"/>
    <w:rsid w:val="00B517F6"/>
    <w:rsid w:val="00B65402"/>
    <w:rsid w:val="00B6611B"/>
    <w:rsid w:val="00B70B7E"/>
    <w:rsid w:val="00B7172E"/>
    <w:rsid w:val="00B9151A"/>
    <w:rsid w:val="00B97FCB"/>
    <w:rsid w:val="00BA25EB"/>
    <w:rsid w:val="00BA6E43"/>
    <w:rsid w:val="00BB46A9"/>
    <w:rsid w:val="00BB68BA"/>
    <w:rsid w:val="00BC42BA"/>
    <w:rsid w:val="00BD2D07"/>
    <w:rsid w:val="00BD42F4"/>
    <w:rsid w:val="00BD4EDD"/>
    <w:rsid w:val="00BE205A"/>
    <w:rsid w:val="00BF0134"/>
    <w:rsid w:val="00BF06F9"/>
    <w:rsid w:val="00C067CF"/>
    <w:rsid w:val="00C1332A"/>
    <w:rsid w:val="00C23A35"/>
    <w:rsid w:val="00C30744"/>
    <w:rsid w:val="00C35F0B"/>
    <w:rsid w:val="00C36D63"/>
    <w:rsid w:val="00C468CC"/>
    <w:rsid w:val="00C527A5"/>
    <w:rsid w:val="00C579C9"/>
    <w:rsid w:val="00C607AE"/>
    <w:rsid w:val="00C646EE"/>
    <w:rsid w:val="00C6528C"/>
    <w:rsid w:val="00C67A64"/>
    <w:rsid w:val="00C730FD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1FAF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04E0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77683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4609"/>
    <w:rsid w:val="00DB6E0A"/>
    <w:rsid w:val="00DC4A95"/>
    <w:rsid w:val="00DC5D14"/>
    <w:rsid w:val="00DD2CAC"/>
    <w:rsid w:val="00DD2FE3"/>
    <w:rsid w:val="00DD54DE"/>
    <w:rsid w:val="00DE54F1"/>
    <w:rsid w:val="00DE7B78"/>
    <w:rsid w:val="00DF169D"/>
    <w:rsid w:val="00DF3737"/>
    <w:rsid w:val="00DF707A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28C4"/>
    <w:rsid w:val="00EA50B4"/>
    <w:rsid w:val="00EB054C"/>
    <w:rsid w:val="00EC48E8"/>
    <w:rsid w:val="00EC5921"/>
    <w:rsid w:val="00EC6912"/>
    <w:rsid w:val="00EC6F07"/>
    <w:rsid w:val="00EC7F93"/>
    <w:rsid w:val="00ED03EE"/>
    <w:rsid w:val="00ED0A78"/>
    <w:rsid w:val="00EE5311"/>
    <w:rsid w:val="00EE72CF"/>
    <w:rsid w:val="00EF083F"/>
    <w:rsid w:val="00F002AD"/>
    <w:rsid w:val="00F043A5"/>
    <w:rsid w:val="00F0630D"/>
    <w:rsid w:val="00F10887"/>
    <w:rsid w:val="00F17AF2"/>
    <w:rsid w:val="00F21707"/>
    <w:rsid w:val="00F23D6C"/>
    <w:rsid w:val="00F30EB6"/>
    <w:rsid w:val="00F37E51"/>
    <w:rsid w:val="00F44BF2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Pr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列表段,P,リスト段落,列表段落,B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6A7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小米</cp:lastModifiedBy>
  <cp:revision>3</cp:revision>
  <dcterms:created xsi:type="dcterms:W3CDTF">2022-09-30T11:44:00Z</dcterms:created>
  <dcterms:modified xsi:type="dcterms:W3CDTF">2022-09-30T11:45:00Z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CWM4b861b0d37644feba3e5ff00b744fb6d">
    <vt:lpwstr>CWM3ao9dwZEjuvWduseEexNllTPUQnI5reZz1nGvNYZ+mTGOTCjDzTo7z60DJi75apuoYrlBErQaemgkfvQPCo8Og==</vt:lpwstr>
  </property>
</Properties>
</file>