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0C9B88A1" w:rsidR="00F110CD" w:rsidRPr="00E67B1B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r w:rsidRPr="00E67B1B">
        <w:rPr>
          <w:bCs/>
          <w:noProof w:val="0"/>
          <w:sz w:val="24"/>
          <w:szCs w:val="24"/>
        </w:rPr>
        <w:t>3GPP TSG RA</w:t>
      </w:r>
      <w:r w:rsidR="00BA1872" w:rsidRPr="00E67B1B">
        <w:rPr>
          <w:bCs/>
          <w:noProof w:val="0"/>
          <w:sz w:val="24"/>
          <w:szCs w:val="24"/>
        </w:rPr>
        <w:t xml:space="preserve">N WG1 </w:t>
      </w:r>
      <w:r w:rsidR="00B65452" w:rsidRPr="00E67B1B">
        <w:rPr>
          <w:bCs/>
          <w:noProof w:val="0"/>
          <w:sz w:val="24"/>
          <w:szCs w:val="24"/>
        </w:rPr>
        <w:t>#</w:t>
      </w:r>
      <w:r w:rsidR="00191E79" w:rsidRPr="00E67B1B">
        <w:rPr>
          <w:bCs/>
          <w:noProof w:val="0"/>
          <w:sz w:val="24"/>
          <w:szCs w:val="24"/>
        </w:rPr>
        <w:t>1</w:t>
      </w:r>
      <w:r w:rsidR="006A60AC" w:rsidRPr="00E67B1B">
        <w:rPr>
          <w:bCs/>
          <w:noProof w:val="0"/>
          <w:sz w:val="24"/>
          <w:szCs w:val="24"/>
        </w:rPr>
        <w:t>10</w:t>
      </w:r>
      <w:r w:rsidR="005954FB" w:rsidRPr="00E67B1B">
        <w:rPr>
          <w:bCs/>
          <w:noProof w:val="0"/>
          <w:sz w:val="24"/>
          <w:szCs w:val="24"/>
        </w:rPr>
        <w:t>bis-e</w:t>
      </w:r>
      <w:r w:rsidR="001348FE" w:rsidRPr="00E67B1B">
        <w:rPr>
          <w:bCs/>
          <w:noProof w:val="0"/>
          <w:sz w:val="24"/>
          <w:szCs w:val="24"/>
        </w:rPr>
        <w:tab/>
      </w:r>
      <w:r w:rsidR="000C58F0" w:rsidRPr="00E67B1B">
        <w:rPr>
          <w:bCs/>
          <w:noProof w:val="0"/>
          <w:sz w:val="24"/>
          <w:szCs w:val="24"/>
        </w:rPr>
        <w:t>R1-2209087</w:t>
      </w:r>
    </w:p>
    <w:p w14:paraId="30E02940" w14:textId="45D544F5" w:rsidR="00CA26CE" w:rsidRPr="00E67B1B" w:rsidRDefault="005954FB" w:rsidP="00CA26CE">
      <w:pPr>
        <w:pStyle w:val="Header"/>
        <w:rPr>
          <w:bCs/>
          <w:noProof w:val="0"/>
          <w:sz w:val="24"/>
          <w:szCs w:val="24"/>
        </w:rPr>
      </w:pPr>
      <w:r w:rsidRPr="00E67B1B">
        <w:rPr>
          <w:bCs/>
          <w:noProof w:val="0"/>
          <w:sz w:val="24"/>
          <w:szCs w:val="24"/>
        </w:rPr>
        <w:t>e-meeting</w:t>
      </w:r>
      <w:r w:rsidR="006A60AC" w:rsidRPr="00E67B1B">
        <w:rPr>
          <w:bCs/>
          <w:noProof w:val="0"/>
          <w:sz w:val="24"/>
          <w:szCs w:val="24"/>
        </w:rPr>
        <w:t xml:space="preserve">, </w:t>
      </w:r>
      <w:r w:rsidRPr="00E67B1B">
        <w:rPr>
          <w:bCs/>
          <w:noProof w:val="0"/>
          <w:sz w:val="24"/>
          <w:szCs w:val="24"/>
        </w:rPr>
        <w:t>10</w:t>
      </w:r>
      <w:r w:rsidR="00500573" w:rsidRPr="00E67B1B">
        <w:rPr>
          <w:bCs/>
          <w:noProof w:val="0"/>
          <w:sz w:val="24"/>
          <w:szCs w:val="24"/>
        </w:rPr>
        <w:t xml:space="preserve"> </w:t>
      </w:r>
      <w:r w:rsidR="00451BAE" w:rsidRPr="00E67B1B">
        <w:rPr>
          <w:bCs/>
          <w:noProof w:val="0"/>
          <w:sz w:val="24"/>
          <w:szCs w:val="24"/>
        </w:rPr>
        <w:t xml:space="preserve">– </w:t>
      </w:r>
      <w:r w:rsidRPr="00E67B1B">
        <w:rPr>
          <w:bCs/>
          <w:noProof w:val="0"/>
          <w:sz w:val="24"/>
          <w:szCs w:val="24"/>
        </w:rPr>
        <w:t>19 October</w:t>
      </w:r>
      <w:r w:rsidR="002778BD" w:rsidRPr="00E67B1B">
        <w:rPr>
          <w:bCs/>
          <w:noProof w:val="0"/>
          <w:sz w:val="24"/>
          <w:szCs w:val="24"/>
        </w:rPr>
        <w:t xml:space="preserve"> 202</w:t>
      </w:r>
      <w:r w:rsidR="001B38EE" w:rsidRPr="00E67B1B">
        <w:rPr>
          <w:bCs/>
          <w:noProof w:val="0"/>
          <w:sz w:val="24"/>
          <w:szCs w:val="24"/>
        </w:rPr>
        <w:t>2</w:t>
      </w:r>
    </w:p>
    <w:bookmarkEnd w:id="0"/>
    <w:p w14:paraId="2CFE1919" w14:textId="77777777" w:rsidR="00850D96" w:rsidRPr="00E67B1B" w:rsidRDefault="00850D96" w:rsidP="00CA26CE">
      <w:pPr>
        <w:pStyle w:val="Header"/>
        <w:rPr>
          <w:bCs/>
          <w:noProof w:val="0"/>
          <w:sz w:val="24"/>
          <w:lang w:eastAsia="ja-JP"/>
        </w:rPr>
      </w:pPr>
    </w:p>
    <w:p w14:paraId="30E02941" w14:textId="393F504E" w:rsidR="0034111C" w:rsidRPr="00E67B1B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E67B1B">
        <w:rPr>
          <w:rFonts w:cs="Arial"/>
          <w:b/>
          <w:bCs/>
          <w:sz w:val="24"/>
          <w:szCs w:val="24"/>
          <w:lang w:val="en-US"/>
        </w:rPr>
        <w:t>Agenda item:</w:t>
      </w:r>
      <w:r w:rsidRPr="00E67B1B">
        <w:rPr>
          <w:rFonts w:cs="Arial"/>
          <w:b/>
          <w:bCs/>
          <w:sz w:val="24"/>
          <w:lang w:val="en-US"/>
        </w:rPr>
        <w:tab/>
      </w:r>
      <w:r w:rsidRPr="00E67B1B">
        <w:rPr>
          <w:rFonts w:cs="Arial"/>
          <w:b/>
          <w:bCs/>
          <w:sz w:val="24"/>
          <w:lang w:val="en-US"/>
        </w:rPr>
        <w:tab/>
      </w:r>
      <w:r w:rsidR="00207101" w:rsidRPr="00E67B1B">
        <w:rPr>
          <w:rFonts w:cs="Arial"/>
          <w:b/>
          <w:bCs/>
          <w:sz w:val="24"/>
          <w:szCs w:val="24"/>
          <w:lang w:val="en-US"/>
        </w:rPr>
        <w:t>9.8.</w:t>
      </w:r>
      <w:r w:rsidR="000C26D9" w:rsidRPr="00E67B1B">
        <w:rPr>
          <w:rFonts w:cs="Arial"/>
          <w:b/>
          <w:bCs/>
          <w:sz w:val="24"/>
          <w:szCs w:val="24"/>
          <w:lang w:val="en-US"/>
        </w:rPr>
        <w:t>2</w:t>
      </w:r>
    </w:p>
    <w:p w14:paraId="30E02942" w14:textId="11CBDC88" w:rsidR="00E128F2" w:rsidRPr="00E67B1B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E67B1B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E67B1B">
        <w:rPr>
          <w:rFonts w:ascii="Arial" w:hAnsi="Arial" w:cs="Arial"/>
          <w:b/>
          <w:bCs/>
          <w:sz w:val="24"/>
          <w:lang w:val="en-US"/>
        </w:rPr>
        <w:tab/>
      </w:r>
      <w:r w:rsidR="00013455" w:rsidRPr="00E67B1B">
        <w:rPr>
          <w:rFonts w:ascii="Arial" w:hAnsi="Arial" w:cs="Arial"/>
          <w:b/>
          <w:bCs/>
          <w:sz w:val="24"/>
          <w:szCs w:val="24"/>
          <w:lang w:val="en-US"/>
        </w:rPr>
        <w:t xml:space="preserve">Nokia, </w:t>
      </w:r>
      <w:r w:rsidR="00E67802" w:rsidRPr="00E67B1B">
        <w:rPr>
          <w:rFonts w:ascii="Arial" w:hAnsi="Arial" w:cs="Arial"/>
          <w:b/>
          <w:bCs/>
          <w:sz w:val="24"/>
          <w:szCs w:val="24"/>
          <w:lang w:val="en-US"/>
        </w:rPr>
        <w:t>Nokia</w:t>
      </w:r>
      <w:r w:rsidR="00013455" w:rsidRPr="00E67B1B">
        <w:rPr>
          <w:rFonts w:ascii="Arial" w:hAnsi="Arial" w:cs="Arial"/>
          <w:b/>
          <w:bCs/>
          <w:sz w:val="24"/>
          <w:szCs w:val="24"/>
          <w:lang w:val="en-US"/>
        </w:rPr>
        <w:t xml:space="preserve"> Shanghai Bell</w:t>
      </w:r>
    </w:p>
    <w:p w14:paraId="30E02943" w14:textId="78393109" w:rsidR="0034111C" w:rsidRPr="00E67B1B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E67B1B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E67B1B">
        <w:rPr>
          <w:rFonts w:ascii="Arial" w:hAnsi="Arial" w:cs="Arial"/>
          <w:b/>
          <w:bCs/>
          <w:sz w:val="24"/>
          <w:lang w:val="en-US"/>
        </w:rPr>
        <w:tab/>
      </w:r>
      <w:r w:rsidR="00207101" w:rsidRPr="00E67B1B">
        <w:rPr>
          <w:rFonts w:ascii="Arial" w:hAnsi="Arial" w:cs="Arial"/>
          <w:b/>
          <w:bCs/>
          <w:sz w:val="24"/>
          <w:lang w:val="en-US"/>
        </w:rPr>
        <w:t>Discussion on</w:t>
      </w:r>
      <w:r w:rsidR="000C26D9" w:rsidRPr="00E67B1B">
        <w:rPr>
          <w:rFonts w:ascii="Arial" w:hAnsi="Arial" w:cs="Arial"/>
          <w:b/>
          <w:bCs/>
          <w:sz w:val="24"/>
          <w:lang w:val="en-US"/>
        </w:rPr>
        <w:tab/>
        <w:t>other aspects including control plane signalling and procedures relevant to RAN1</w:t>
      </w:r>
    </w:p>
    <w:p w14:paraId="30E02944" w14:textId="5BC002A5" w:rsidR="0034111C" w:rsidRPr="00E67B1B" w:rsidRDefault="0034111C" w:rsidP="16512788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E67B1B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E67B1B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E67B1B">
        <w:rPr>
          <w:rFonts w:ascii="Arial" w:hAnsi="Arial" w:cs="Arial"/>
          <w:b/>
          <w:bCs/>
          <w:sz w:val="24"/>
          <w:lang w:val="en-US"/>
        </w:rPr>
        <w:tab/>
      </w:r>
      <w:r w:rsidR="00220615" w:rsidRPr="00E67B1B">
        <w:rPr>
          <w:rFonts w:ascii="Arial" w:hAnsi="Arial" w:cs="Arial"/>
          <w:b/>
          <w:bCs/>
          <w:sz w:val="24"/>
          <w:lang w:val="en-US"/>
        </w:rPr>
        <w:tab/>
      </w:r>
      <w:r w:rsidRPr="00E67B1B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7CF7938E" w14:textId="633C7172" w:rsidR="00ED1327" w:rsidRPr="00E67B1B" w:rsidRDefault="00EE7FA7" w:rsidP="00ED1327">
      <w:pPr>
        <w:pStyle w:val="Heading1"/>
        <w:rPr>
          <w:lang w:val="en-US"/>
        </w:rPr>
      </w:pPr>
      <w:r w:rsidRPr="00E67B1B">
        <w:rPr>
          <w:lang w:val="en-US"/>
        </w:rPr>
        <w:t>Introduction</w:t>
      </w:r>
    </w:p>
    <w:p w14:paraId="13C21BA9" w14:textId="049F3973" w:rsidR="00207101" w:rsidRPr="00E67B1B" w:rsidRDefault="00207101" w:rsidP="00207101">
      <w:pPr>
        <w:spacing w:beforeLines="50" w:before="120" w:afterLines="50" w:after="120"/>
        <w:rPr>
          <w:bCs/>
          <w:lang w:val="en-US"/>
        </w:rPr>
      </w:pPr>
      <w:bookmarkStart w:id="1" w:name="_Hlk510705081"/>
      <w:r w:rsidRPr="00E67B1B">
        <w:rPr>
          <w:bCs/>
          <w:lang w:val="en-US"/>
        </w:rPr>
        <w:t>Rel-18 work item on network</w:t>
      </w:r>
      <w:r w:rsidR="005F3FA5" w:rsidRPr="00E67B1B">
        <w:rPr>
          <w:bCs/>
          <w:lang w:val="en-US"/>
        </w:rPr>
        <w:t>-</w:t>
      </w:r>
      <w:r w:rsidRPr="00E67B1B">
        <w:rPr>
          <w:bCs/>
          <w:lang w:val="en-US"/>
        </w:rPr>
        <w:t>controlled repeaters will focus on the following scenarios:</w:t>
      </w:r>
    </w:p>
    <w:p w14:paraId="028E7DE6" w14:textId="77777777" w:rsidR="00207101" w:rsidRPr="00E67B1B" w:rsidRDefault="00207101" w:rsidP="00207101">
      <w:pPr>
        <w:numPr>
          <w:ilvl w:val="0"/>
          <w:numId w:val="30"/>
        </w:numPr>
        <w:spacing w:beforeLines="50" w:before="120" w:afterLines="50" w:after="120"/>
        <w:textAlignment w:val="auto"/>
        <w:rPr>
          <w:i/>
          <w:iCs/>
          <w:lang w:val="en-US"/>
        </w:rPr>
      </w:pPr>
      <w:r w:rsidRPr="00E67B1B">
        <w:rPr>
          <w:i/>
          <w:iCs/>
          <w:lang w:val="en-US"/>
        </w:rPr>
        <w:t>Network-controlled repeaters are inband RF repeaters used for extension of network coverage on FR1 and FR2 bands based on the NCR model in TR38.867</w:t>
      </w:r>
    </w:p>
    <w:p w14:paraId="2F8095AE" w14:textId="77777777" w:rsidR="00207101" w:rsidRPr="00E67B1B" w:rsidRDefault="00207101" w:rsidP="00207101">
      <w:pPr>
        <w:numPr>
          <w:ilvl w:val="0"/>
          <w:numId w:val="30"/>
        </w:numPr>
        <w:spacing w:beforeLines="50" w:before="120" w:afterLines="50" w:after="120"/>
        <w:textAlignment w:val="auto"/>
        <w:rPr>
          <w:i/>
          <w:iCs/>
          <w:lang w:val="en-US"/>
        </w:rPr>
      </w:pPr>
      <w:r w:rsidRPr="00E67B1B">
        <w:rPr>
          <w:i/>
          <w:iCs/>
          <w:lang w:val="en-US"/>
        </w:rPr>
        <w:t>For only single hop stationary network-controlled repeaters</w:t>
      </w:r>
    </w:p>
    <w:p w14:paraId="72FB05BC" w14:textId="77777777" w:rsidR="00207101" w:rsidRPr="00E67B1B" w:rsidRDefault="00207101" w:rsidP="00207101">
      <w:pPr>
        <w:numPr>
          <w:ilvl w:val="0"/>
          <w:numId w:val="30"/>
        </w:numPr>
        <w:spacing w:beforeLines="50" w:before="120" w:afterLines="50" w:after="120"/>
        <w:textAlignment w:val="auto"/>
        <w:rPr>
          <w:i/>
          <w:iCs/>
          <w:lang w:val="en-US"/>
        </w:rPr>
      </w:pPr>
      <w:r w:rsidRPr="00E67B1B">
        <w:rPr>
          <w:i/>
          <w:iCs/>
          <w:lang w:val="en-US"/>
        </w:rPr>
        <w:t>The NCR is transparent to the UE.</w:t>
      </w:r>
    </w:p>
    <w:p w14:paraId="2317DFC1" w14:textId="77777777" w:rsidR="00207101" w:rsidRPr="00E67B1B" w:rsidRDefault="00207101" w:rsidP="00207101">
      <w:pPr>
        <w:numPr>
          <w:ilvl w:val="0"/>
          <w:numId w:val="30"/>
        </w:numPr>
        <w:spacing w:beforeLines="50" w:before="120" w:afterLines="50" w:after="120"/>
        <w:textAlignment w:val="auto"/>
        <w:rPr>
          <w:i/>
          <w:iCs/>
          <w:lang w:val="en-US"/>
        </w:rPr>
      </w:pPr>
      <w:r w:rsidRPr="00E67B1B">
        <w:rPr>
          <w:i/>
          <w:iCs/>
          <w:lang w:val="en-US"/>
        </w:rPr>
        <w:t>Network-controlled repeater can maintain the gNB-repeater link and repeater-UE link simultaneously</w:t>
      </w:r>
    </w:p>
    <w:p w14:paraId="4E3D0E8D" w14:textId="77777777" w:rsidR="00207101" w:rsidRPr="00E67B1B" w:rsidRDefault="00207101" w:rsidP="00207101">
      <w:pPr>
        <w:spacing w:beforeLines="50" w:before="120" w:afterLines="50" w:after="120"/>
        <w:rPr>
          <w:lang w:val="en-US" w:eastAsia="en-GB"/>
        </w:rPr>
      </w:pPr>
    </w:p>
    <w:p w14:paraId="39259F86" w14:textId="434F24A1" w:rsidR="00207101" w:rsidRPr="00E67B1B" w:rsidRDefault="00207101" w:rsidP="00207101">
      <w:pPr>
        <w:spacing w:beforeLines="50" w:before="120" w:afterLines="50" w:after="120"/>
        <w:rPr>
          <w:lang w:val="en-US" w:eastAsia="en-GB"/>
        </w:rPr>
      </w:pPr>
      <w:r w:rsidRPr="00E67B1B">
        <w:rPr>
          <w:lang w:val="en-US" w:eastAsia="en-GB"/>
        </w:rPr>
        <w:t>The following features are intended to be supported:</w:t>
      </w:r>
    </w:p>
    <w:p w14:paraId="7365A261" w14:textId="1C3CA959" w:rsidR="00207101" w:rsidRPr="00E67B1B" w:rsidRDefault="00207101" w:rsidP="00207101">
      <w:pPr>
        <w:spacing w:beforeLines="50" w:before="120" w:afterLines="50" w:after="120"/>
        <w:rPr>
          <w:i/>
          <w:iCs/>
          <w:lang w:val="en-US"/>
        </w:rPr>
      </w:pPr>
      <w:r w:rsidRPr="00E67B1B">
        <w:rPr>
          <w:lang w:val="en-US"/>
        </w:rPr>
        <w:t xml:space="preserve">Specify the signalling and behavior of the following side control information for controlling the NCR-Fwd [RAN1, </w:t>
      </w:r>
      <w:r w:rsidRPr="00E67B1B">
        <w:rPr>
          <w:i/>
          <w:iCs/>
          <w:lang w:val="en-US"/>
        </w:rPr>
        <w:t>RAN2]</w:t>
      </w:r>
    </w:p>
    <w:p w14:paraId="1D13671D" w14:textId="77777777" w:rsidR="00207101" w:rsidRPr="00E67B1B" w:rsidRDefault="00207101" w:rsidP="00207101">
      <w:pPr>
        <w:numPr>
          <w:ilvl w:val="0"/>
          <w:numId w:val="30"/>
        </w:numPr>
        <w:spacing w:beforeLines="50" w:before="120" w:afterLines="50" w:after="120"/>
        <w:textAlignment w:val="auto"/>
        <w:rPr>
          <w:i/>
          <w:iCs/>
          <w:lang w:val="en-US"/>
        </w:rPr>
      </w:pPr>
      <w:r w:rsidRPr="00E67B1B">
        <w:rPr>
          <w:i/>
          <w:iCs/>
          <w:lang w:val="en-US"/>
        </w:rPr>
        <w:t>Beamforming</w:t>
      </w:r>
    </w:p>
    <w:p w14:paraId="0C679164" w14:textId="77777777" w:rsidR="00207101" w:rsidRPr="00E67B1B" w:rsidRDefault="00207101" w:rsidP="00207101">
      <w:pPr>
        <w:numPr>
          <w:ilvl w:val="0"/>
          <w:numId w:val="30"/>
        </w:numPr>
        <w:spacing w:beforeLines="50" w:before="120" w:afterLines="50" w:after="120"/>
        <w:textAlignment w:val="auto"/>
        <w:rPr>
          <w:i/>
          <w:iCs/>
          <w:lang w:val="en-US"/>
        </w:rPr>
      </w:pPr>
      <w:r w:rsidRPr="00E67B1B">
        <w:rPr>
          <w:i/>
          <w:iCs/>
          <w:lang w:val="en-US"/>
        </w:rPr>
        <w:t>UL-DL TDD operation</w:t>
      </w:r>
    </w:p>
    <w:p w14:paraId="7C41523C" w14:textId="77777777" w:rsidR="00207101" w:rsidRPr="00E67B1B" w:rsidRDefault="00207101" w:rsidP="00207101">
      <w:pPr>
        <w:numPr>
          <w:ilvl w:val="0"/>
          <w:numId w:val="30"/>
        </w:numPr>
        <w:spacing w:beforeLines="50" w:before="120" w:afterLines="50" w:after="120"/>
        <w:textAlignment w:val="auto"/>
        <w:rPr>
          <w:i/>
          <w:iCs/>
          <w:lang w:val="en-US"/>
        </w:rPr>
      </w:pPr>
      <w:r w:rsidRPr="00E67B1B">
        <w:rPr>
          <w:i/>
          <w:iCs/>
          <w:lang w:val="en-US"/>
        </w:rPr>
        <w:t>ON-OFF information</w:t>
      </w:r>
    </w:p>
    <w:p w14:paraId="70FCCEBD" w14:textId="77777777" w:rsidR="00207101" w:rsidRPr="00E67B1B" w:rsidRDefault="00207101" w:rsidP="00207101">
      <w:pPr>
        <w:pStyle w:val="ListParagraph"/>
        <w:spacing w:beforeLines="50" w:before="120" w:afterLines="50" w:after="120"/>
        <w:rPr>
          <w:i/>
          <w:iCs/>
          <w:lang w:val="en-US"/>
        </w:rPr>
      </w:pPr>
      <w:r w:rsidRPr="00E67B1B">
        <w:rPr>
          <w:i/>
          <w:iCs/>
          <w:lang w:val="en-US"/>
        </w:rPr>
        <w:t>Note: Power control aspect will be checked in RAN#98e.</w:t>
      </w:r>
    </w:p>
    <w:p w14:paraId="2D942E1C" w14:textId="77777777" w:rsidR="00207101" w:rsidRPr="00E67B1B" w:rsidRDefault="00207101" w:rsidP="00207101">
      <w:pPr>
        <w:spacing w:beforeLines="50" w:before="120" w:afterLines="50" w:after="120"/>
        <w:rPr>
          <w:i/>
          <w:iCs/>
          <w:color w:val="FF0000"/>
          <w:lang w:val="en-US" w:eastAsia="zh-CN"/>
        </w:rPr>
      </w:pPr>
    </w:p>
    <w:p w14:paraId="28B9AEFB" w14:textId="77777777" w:rsidR="00207101" w:rsidRPr="00E67B1B" w:rsidRDefault="00207101" w:rsidP="00207101">
      <w:pPr>
        <w:spacing w:beforeLines="50" w:before="120" w:afterLines="50" w:after="120"/>
        <w:rPr>
          <w:i/>
          <w:iCs/>
          <w:lang w:val="en-US" w:eastAsia="en-GB"/>
        </w:rPr>
      </w:pPr>
      <w:r w:rsidRPr="00E67B1B">
        <w:rPr>
          <w:i/>
          <w:iCs/>
          <w:lang w:val="en-US"/>
        </w:rPr>
        <w:t>Specify control plane signalling and procedures [RAN2, RAN1]</w:t>
      </w:r>
    </w:p>
    <w:p w14:paraId="767A9F9C" w14:textId="77777777" w:rsidR="00207101" w:rsidRPr="00E67B1B" w:rsidRDefault="00207101" w:rsidP="00207101">
      <w:pPr>
        <w:numPr>
          <w:ilvl w:val="0"/>
          <w:numId w:val="30"/>
        </w:numPr>
        <w:spacing w:beforeLines="50" w:before="120" w:afterLines="50" w:after="120"/>
        <w:textAlignment w:val="auto"/>
        <w:rPr>
          <w:i/>
          <w:iCs/>
          <w:lang w:val="en-US"/>
        </w:rPr>
      </w:pPr>
      <w:r w:rsidRPr="00E67B1B">
        <w:rPr>
          <w:i/>
          <w:iCs/>
          <w:lang w:val="en-US"/>
        </w:rPr>
        <w:t>The configuration of signalling for side control information indication</w:t>
      </w:r>
    </w:p>
    <w:p w14:paraId="594A0800" w14:textId="77777777" w:rsidR="00207101" w:rsidRPr="00E67B1B" w:rsidRDefault="00207101" w:rsidP="00207101">
      <w:pPr>
        <w:numPr>
          <w:ilvl w:val="1"/>
          <w:numId w:val="30"/>
        </w:numPr>
        <w:spacing w:beforeLines="50" w:before="120" w:afterLines="50" w:after="120"/>
        <w:textAlignment w:val="auto"/>
        <w:rPr>
          <w:i/>
          <w:iCs/>
          <w:lang w:val="en-US"/>
        </w:rPr>
      </w:pPr>
      <w:r w:rsidRPr="00E67B1B">
        <w:rPr>
          <w:i/>
          <w:iCs/>
          <w:lang w:val="en-US"/>
        </w:rPr>
        <w:t>NOTE: Down-selection of solutions in section 7.2 of TR 38.867 is needed</w:t>
      </w:r>
    </w:p>
    <w:p w14:paraId="0821CA3C" w14:textId="77777777" w:rsidR="00207101" w:rsidRPr="00E67B1B" w:rsidRDefault="00207101" w:rsidP="00207101">
      <w:pPr>
        <w:spacing w:beforeLines="50" w:before="120" w:afterLines="50" w:after="120"/>
        <w:rPr>
          <w:i/>
          <w:iCs/>
          <w:lang w:val="en-US"/>
        </w:rPr>
      </w:pPr>
      <w:r w:rsidRPr="00E67B1B">
        <w:rPr>
          <w:i/>
          <w:iCs/>
          <w:lang w:val="en-US"/>
        </w:rPr>
        <w:t>Specify the solution of network-controlled repeater management (i.e., the identification and authorization/validation of NCR) [RAN3, RAN2]</w:t>
      </w:r>
    </w:p>
    <w:p w14:paraId="1358184C" w14:textId="77777777" w:rsidR="00207101" w:rsidRPr="00E67B1B" w:rsidRDefault="00207101" w:rsidP="00207101">
      <w:pPr>
        <w:numPr>
          <w:ilvl w:val="0"/>
          <w:numId w:val="30"/>
        </w:numPr>
        <w:spacing w:beforeLines="50" w:before="120" w:afterLines="50" w:after="120"/>
        <w:textAlignment w:val="auto"/>
        <w:rPr>
          <w:i/>
          <w:iCs/>
          <w:lang w:val="en-US"/>
        </w:rPr>
      </w:pPr>
      <w:r w:rsidRPr="00E67B1B">
        <w:rPr>
          <w:i/>
          <w:iCs/>
          <w:lang w:val="en-US"/>
        </w:rPr>
        <w:t>NOTE: Down-selection of solutions in section 8 of TR 38.867 is needed taking into account the feedback of other working groups (i.e., SA3 and SA5). From a security point of view, the feasibility of NCR validation procedure in solution 1 and the feasibility of solution 2 will be decided by SA3.The selected solution shall provide inter-vendor interoperability.</w:t>
      </w:r>
    </w:p>
    <w:p w14:paraId="35A8CD70" w14:textId="77777777" w:rsidR="00207101" w:rsidRPr="00E67B1B" w:rsidRDefault="00207101" w:rsidP="00207101">
      <w:pPr>
        <w:spacing w:beforeLines="50" w:before="120" w:afterLines="50" w:after="120"/>
        <w:rPr>
          <w:i/>
          <w:iCs/>
          <w:highlight w:val="yellow"/>
          <w:lang w:val="en-US"/>
        </w:rPr>
      </w:pPr>
    </w:p>
    <w:p w14:paraId="27DE1383" w14:textId="77777777" w:rsidR="00207101" w:rsidRPr="00E67B1B" w:rsidRDefault="00207101" w:rsidP="00207101">
      <w:pPr>
        <w:pStyle w:val="ListParagraph"/>
        <w:spacing w:beforeLines="50" w:before="120" w:afterLines="50" w:after="120"/>
        <w:rPr>
          <w:i/>
          <w:iCs/>
          <w:sz w:val="20"/>
          <w:szCs w:val="20"/>
          <w:lang w:val="en-US"/>
        </w:rPr>
      </w:pPr>
      <w:r w:rsidRPr="00E67B1B">
        <w:rPr>
          <w:i/>
          <w:iCs/>
          <w:sz w:val="20"/>
          <w:szCs w:val="20"/>
          <w:lang w:val="en-US"/>
        </w:rPr>
        <w:t>Study the RRM functions to be supported and specify the RRM requirements of NCR-MT if necessary [RAN2, RAN4]</w:t>
      </w:r>
    </w:p>
    <w:p w14:paraId="0D9F498E" w14:textId="77777777" w:rsidR="00207101" w:rsidRPr="00E67B1B" w:rsidRDefault="00207101" w:rsidP="00207101">
      <w:pPr>
        <w:pStyle w:val="ListParagraph"/>
        <w:spacing w:beforeLines="50" w:before="120" w:afterLines="50" w:after="120"/>
        <w:rPr>
          <w:i/>
          <w:iCs/>
          <w:sz w:val="20"/>
          <w:szCs w:val="20"/>
          <w:lang w:val="en-US"/>
        </w:rPr>
      </w:pPr>
      <w:r w:rsidRPr="00E67B1B">
        <w:rPr>
          <w:i/>
          <w:iCs/>
          <w:sz w:val="20"/>
          <w:szCs w:val="20"/>
          <w:lang w:val="en-US"/>
        </w:rPr>
        <w:t>Study and specify the RF and EMC requirements of NCR if necessary [RAN4]</w:t>
      </w:r>
    </w:p>
    <w:p w14:paraId="32D59292" w14:textId="77777777" w:rsidR="00207101" w:rsidRPr="00E67B1B" w:rsidRDefault="00207101" w:rsidP="00207101">
      <w:pPr>
        <w:pStyle w:val="ListParagraph"/>
        <w:spacing w:beforeLines="50" w:before="120" w:afterLines="50" w:after="120"/>
        <w:rPr>
          <w:i/>
          <w:iCs/>
          <w:sz w:val="20"/>
          <w:szCs w:val="20"/>
          <w:lang w:val="en-US"/>
        </w:rPr>
      </w:pPr>
      <w:r w:rsidRPr="00E67B1B">
        <w:rPr>
          <w:i/>
          <w:iCs/>
          <w:sz w:val="20"/>
          <w:szCs w:val="20"/>
          <w:lang w:val="en-US"/>
        </w:rPr>
        <w:t>Note: The existing requirements defined in RAN4 can be reused if applicable.</w:t>
      </w:r>
    </w:p>
    <w:p w14:paraId="4664B78A" w14:textId="77777777" w:rsidR="00207101" w:rsidRPr="00E67B1B" w:rsidRDefault="00207101" w:rsidP="00207101">
      <w:pPr>
        <w:pStyle w:val="ListParagraph"/>
        <w:spacing w:beforeLines="50" w:before="120" w:afterLines="50" w:after="120"/>
        <w:rPr>
          <w:i/>
          <w:iCs/>
          <w:sz w:val="20"/>
          <w:szCs w:val="20"/>
          <w:lang w:val="en-US"/>
        </w:rPr>
      </w:pPr>
      <w:r w:rsidRPr="00E67B1B">
        <w:rPr>
          <w:i/>
          <w:iCs/>
          <w:sz w:val="20"/>
          <w:szCs w:val="20"/>
          <w:lang w:val="en-US"/>
        </w:rPr>
        <w:t>Note: The work in RAN4 for beam related is expected to start on FR2 first.</w:t>
      </w:r>
    </w:p>
    <w:p w14:paraId="71230483" w14:textId="1F9B9A13" w:rsidR="00305297" w:rsidRPr="00E67B1B" w:rsidRDefault="007820D0" w:rsidP="00A23DCA">
      <w:pPr>
        <w:pStyle w:val="Heading1"/>
        <w:rPr>
          <w:lang w:val="en-US"/>
        </w:rPr>
      </w:pPr>
      <w:r w:rsidRPr="00E67B1B">
        <w:rPr>
          <w:lang w:val="en-US"/>
        </w:rPr>
        <w:t>Discussion</w:t>
      </w:r>
    </w:p>
    <w:p w14:paraId="1B4FFE78" w14:textId="4A1DFE77" w:rsidR="00D210C4" w:rsidRPr="00E67B1B" w:rsidRDefault="00D210C4" w:rsidP="00171D31">
      <w:pPr>
        <w:rPr>
          <w:lang w:val="en-US"/>
        </w:rPr>
      </w:pPr>
      <w:r w:rsidRPr="00E67B1B">
        <w:rPr>
          <w:lang w:val="en-US"/>
        </w:rPr>
        <w:t xml:space="preserve">The following agreement was made in RAN1#109-e regarding </w:t>
      </w:r>
      <w:r w:rsidR="00BE584C" w:rsidRPr="00E67B1B">
        <w:rPr>
          <w:lang w:val="en-US"/>
        </w:rPr>
        <w:t>protocol for configuring L1/L2 signals and channels to support NCR-Fwd operation</w:t>
      </w:r>
    </w:p>
    <w:p w14:paraId="1F51A897" w14:textId="77777777" w:rsidR="00BE584C" w:rsidRPr="00E67B1B" w:rsidRDefault="00BE584C" w:rsidP="00E67B1B">
      <w:pPr>
        <w:pStyle w:val="NormalWeb"/>
        <w:shd w:val="clear" w:color="auto" w:fill="FFFFFF"/>
        <w:spacing w:before="0" w:beforeAutospacing="0" w:after="0" w:afterAutospacing="0"/>
        <w:ind w:left="284"/>
        <w:rPr>
          <w:rStyle w:val="Emphasis"/>
          <w:rFonts w:ascii="Times" w:hAnsi="Times" w:cs="Times"/>
          <w:b/>
          <w:bCs/>
          <w:i w:val="0"/>
          <w:iCs w:val="0"/>
          <w:sz w:val="20"/>
          <w:szCs w:val="20"/>
          <w:highlight w:val="green"/>
          <w:shd w:val="clear" w:color="auto" w:fill="FFFF00"/>
        </w:rPr>
      </w:pPr>
      <w:r w:rsidRPr="00E67B1B">
        <w:rPr>
          <w:rStyle w:val="Emphasis"/>
          <w:rFonts w:ascii="Times" w:hAnsi="Times" w:cs="Times"/>
          <w:b/>
          <w:bCs/>
          <w:i w:val="0"/>
          <w:iCs w:val="0"/>
          <w:sz w:val="20"/>
          <w:szCs w:val="20"/>
          <w:highlight w:val="green"/>
        </w:rPr>
        <w:lastRenderedPageBreak/>
        <w:t>Agreement</w:t>
      </w:r>
    </w:p>
    <w:p w14:paraId="1ABD79EE" w14:textId="77777777" w:rsidR="00BE584C" w:rsidRPr="00E67B1B" w:rsidRDefault="00BE584C" w:rsidP="00E67B1B">
      <w:pPr>
        <w:ind w:left="284"/>
        <w:rPr>
          <w:i/>
          <w:iCs/>
          <w:szCs w:val="24"/>
          <w:lang w:val="en-US" w:eastAsia="zh-CN"/>
        </w:rPr>
      </w:pPr>
      <w:r w:rsidRPr="00E67B1B">
        <w:rPr>
          <w:i/>
          <w:iCs/>
          <w:lang w:val="en-US" w:eastAsia="zh-CN"/>
        </w:rPr>
        <w:t>The NCR-MT can obtain the necessary configuration for receiving the L1/L2 signaling of the side control information.</w:t>
      </w:r>
    </w:p>
    <w:p w14:paraId="71FB6777" w14:textId="77777777" w:rsidR="00BE584C" w:rsidRPr="00E67B1B" w:rsidRDefault="00BE584C" w:rsidP="00E67B1B">
      <w:pPr>
        <w:pStyle w:val="ListParagraph"/>
        <w:numPr>
          <w:ilvl w:val="0"/>
          <w:numId w:val="31"/>
        </w:numPr>
        <w:ind w:left="1044"/>
        <w:contextualSpacing w:val="0"/>
        <w:jc w:val="both"/>
        <w:rPr>
          <w:rFonts w:cs="Times"/>
          <w:i/>
          <w:iCs/>
          <w:sz w:val="20"/>
          <w:szCs w:val="20"/>
          <w:shd w:val="clear" w:color="auto" w:fill="FFFFFF"/>
          <w:lang w:val="en-US"/>
        </w:rPr>
      </w:pPr>
      <w:r w:rsidRPr="00E67B1B">
        <w:rPr>
          <w:rFonts w:cs="Times"/>
          <w:i/>
          <w:iCs/>
          <w:sz w:val="20"/>
          <w:szCs w:val="20"/>
          <w:shd w:val="clear" w:color="auto" w:fill="FFFFFF"/>
          <w:lang w:val="en-US"/>
        </w:rPr>
        <w:t>Option 1: The necessary configuration is from RRC.</w:t>
      </w:r>
    </w:p>
    <w:p w14:paraId="54BD2F6C" w14:textId="77777777" w:rsidR="00BE584C" w:rsidRPr="00E67B1B" w:rsidRDefault="00BE584C" w:rsidP="00E67B1B">
      <w:pPr>
        <w:pStyle w:val="ListParagraph"/>
        <w:numPr>
          <w:ilvl w:val="0"/>
          <w:numId w:val="31"/>
        </w:numPr>
        <w:ind w:left="1044"/>
        <w:contextualSpacing w:val="0"/>
        <w:jc w:val="both"/>
        <w:rPr>
          <w:rFonts w:cs="Times"/>
          <w:i/>
          <w:iCs/>
          <w:sz w:val="20"/>
          <w:szCs w:val="20"/>
          <w:shd w:val="clear" w:color="auto" w:fill="FFFFFF"/>
          <w:lang w:val="en-US"/>
        </w:rPr>
      </w:pPr>
      <w:r w:rsidRPr="00E67B1B">
        <w:rPr>
          <w:rFonts w:cs="Times"/>
          <w:i/>
          <w:iCs/>
          <w:sz w:val="20"/>
          <w:szCs w:val="20"/>
          <w:shd w:val="clear" w:color="auto" w:fill="FFFFFF"/>
          <w:lang w:val="en-US"/>
        </w:rPr>
        <w:t>Option 2: The necessary configuration is from OAM or hard-coded.</w:t>
      </w:r>
    </w:p>
    <w:p w14:paraId="78D1315A" w14:textId="77777777" w:rsidR="00BE584C" w:rsidRPr="00E67B1B" w:rsidRDefault="00BE584C" w:rsidP="00E67B1B">
      <w:pPr>
        <w:pStyle w:val="ListParagraph"/>
        <w:numPr>
          <w:ilvl w:val="0"/>
          <w:numId w:val="31"/>
        </w:numPr>
        <w:ind w:left="1044"/>
        <w:contextualSpacing w:val="0"/>
        <w:jc w:val="both"/>
        <w:rPr>
          <w:rFonts w:cs="Times"/>
          <w:i/>
          <w:iCs/>
          <w:sz w:val="20"/>
          <w:szCs w:val="20"/>
          <w:shd w:val="clear" w:color="auto" w:fill="FFFFFF"/>
          <w:lang w:val="en-US"/>
        </w:rPr>
      </w:pPr>
      <w:r w:rsidRPr="00E67B1B">
        <w:rPr>
          <w:rFonts w:cs="Times"/>
          <w:i/>
          <w:iCs/>
          <w:sz w:val="20"/>
          <w:szCs w:val="20"/>
          <w:shd w:val="clear" w:color="auto" w:fill="FFFFFF"/>
          <w:lang w:val="en-US"/>
        </w:rPr>
        <w:t>Option 3: The necessary configuration is partially configured by RRC and partially configured by OAM or hard-coded.</w:t>
      </w:r>
    </w:p>
    <w:p w14:paraId="59C61648" w14:textId="77777777" w:rsidR="00BE584C" w:rsidRPr="00E67B1B" w:rsidRDefault="00BE584C" w:rsidP="00171D31">
      <w:pPr>
        <w:rPr>
          <w:lang w:val="en-US"/>
        </w:rPr>
      </w:pPr>
    </w:p>
    <w:p w14:paraId="2EE6B523" w14:textId="32977413" w:rsidR="00BE584C" w:rsidRPr="00E67B1B" w:rsidRDefault="00BE584C" w:rsidP="00171D31">
      <w:pPr>
        <w:rPr>
          <w:lang w:val="en-US"/>
        </w:rPr>
      </w:pPr>
      <w:r w:rsidRPr="00E67B1B">
        <w:rPr>
          <w:lang w:val="en-US"/>
        </w:rPr>
        <w:t xml:space="preserve">We note, however, that is not with RAN1 scope to decide how </w:t>
      </w:r>
      <w:r w:rsidR="00E12853" w:rsidRPr="00E67B1B">
        <w:rPr>
          <w:lang w:val="en-US"/>
        </w:rPr>
        <w:t xml:space="preserve">the NCR is configured, and that this </w:t>
      </w:r>
      <w:r w:rsidR="00CF64CE" w:rsidRPr="00E67B1B">
        <w:rPr>
          <w:lang w:val="en-US"/>
        </w:rPr>
        <w:t>decision should be made by RAN2</w:t>
      </w:r>
      <w:r w:rsidR="006F7D46" w:rsidRPr="00E67B1B">
        <w:rPr>
          <w:lang w:val="en-US"/>
        </w:rPr>
        <w:t>.</w:t>
      </w:r>
    </w:p>
    <w:p w14:paraId="14E2CEE5" w14:textId="330ACDE0" w:rsidR="00CF64CE" w:rsidRPr="00E67B1B" w:rsidRDefault="00CF64CE" w:rsidP="00CF64CE">
      <w:pPr>
        <w:ind w:left="1843" w:hanging="1559"/>
        <w:rPr>
          <w:b/>
          <w:bCs/>
          <w:i/>
          <w:iCs/>
          <w:lang w:val="en-US"/>
        </w:rPr>
      </w:pPr>
      <w:r w:rsidRPr="00E67B1B">
        <w:rPr>
          <w:b/>
          <w:bCs/>
          <w:i/>
          <w:iCs/>
          <w:lang w:val="en-US"/>
        </w:rPr>
        <w:t>Observation 2.</w:t>
      </w:r>
      <w:r w:rsidR="00066D26">
        <w:rPr>
          <w:b/>
          <w:bCs/>
          <w:i/>
          <w:iCs/>
          <w:lang w:val="en-US"/>
        </w:rPr>
        <w:t>1</w:t>
      </w:r>
      <w:r w:rsidRPr="00E67B1B">
        <w:rPr>
          <w:b/>
          <w:bCs/>
          <w:i/>
          <w:iCs/>
          <w:lang w:val="en-US"/>
        </w:rPr>
        <w:t>:</w:t>
      </w:r>
      <w:r w:rsidRPr="00E67B1B">
        <w:rPr>
          <w:b/>
          <w:bCs/>
          <w:i/>
          <w:iCs/>
          <w:lang w:val="en-US"/>
        </w:rPr>
        <w:tab/>
        <w:t>The</w:t>
      </w:r>
      <w:r w:rsidR="00103B75" w:rsidRPr="00E67B1B">
        <w:rPr>
          <w:b/>
          <w:bCs/>
          <w:i/>
          <w:iCs/>
          <w:lang w:val="en-US"/>
        </w:rPr>
        <w:t xml:space="preserve"> determination of whether </w:t>
      </w:r>
      <w:r w:rsidR="009958E7" w:rsidRPr="00E67B1B">
        <w:rPr>
          <w:b/>
          <w:bCs/>
          <w:i/>
          <w:iCs/>
          <w:lang w:val="en-US"/>
        </w:rPr>
        <w:t xml:space="preserve">L1/L2 signaling is configured via RRC or OAM </w:t>
      </w:r>
      <w:r w:rsidR="003903C3" w:rsidRPr="00E67B1B">
        <w:rPr>
          <w:b/>
          <w:bCs/>
          <w:i/>
          <w:iCs/>
          <w:lang w:val="en-US"/>
        </w:rPr>
        <w:t>is within the scope of RAN2 to determine</w:t>
      </w:r>
      <w:r w:rsidRPr="00E67B1B">
        <w:rPr>
          <w:b/>
          <w:bCs/>
          <w:i/>
          <w:iCs/>
          <w:lang w:val="en-US"/>
        </w:rPr>
        <w:t>.</w:t>
      </w:r>
    </w:p>
    <w:p w14:paraId="14ADF1BF" w14:textId="18C366EB" w:rsidR="00171D31" w:rsidRPr="00E67B1B" w:rsidRDefault="00171D31" w:rsidP="00171D31">
      <w:pPr>
        <w:rPr>
          <w:lang w:val="en-US"/>
        </w:rPr>
      </w:pPr>
      <w:r w:rsidRPr="00E67B1B">
        <w:rPr>
          <w:lang w:val="en-US"/>
        </w:rPr>
        <w:t xml:space="preserve">The following agreement was made in </w:t>
      </w:r>
      <w:r w:rsidR="000C052F" w:rsidRPr="00E67B1B">
        <w:rPr>
          <w:lang w:val="en-US"/>
        </w:rPr>
        <w:t>RAN1#109-e regarding</w:t>
      </w:r>
      <w:r w:rsidR="00937F56" w:rsidRPr="00E67B1B">
        <w:rPr>
          <w:lang w:val="en-US"/>
        </w:rPr>
        <w:t xml:space="preserve"> necessary configuration of L</w:t>
      </w:r>
      <w:r w:rsidR="00944D4A" w:rsidRPr="00E67B1B">
        <w:rPr>
          <w:lang w:val="en-US"/>
        </w:rPr>
        <w:t>1/L2 physical channels and signals need to support NCR-Fwd operation:</w:t>
      </w:r>
    </w:p>
    <w:p w14:paraId="7BFAA6F3" w14:textId="77777777" w:rsidR="00937F56" w:rsidRPr="00E67B1B" w:rsidRDefault="00937F56" w:rsidP="00E67B1B">
      <w:pPr>
        <w:spacing w:after="0"/>
        <w:ind w:left="284"/>
        <w:rPr>
          <w:rFonts w:eastAsia="Malgun Gothic" w:cs="Times"/>
          <w:highlight w:val="green"/>
          <w:lang w:val="en-US" w:eastAsia="ja-JP"/>
        </w:rPr>
      </w:pPr>
      <w:r w:rsidRPr="00E67B1B">
        <w:rPr>
          <w:rFonts w:cs="Times"/>
          <w:b/>
          <w:bCs/>
          <w:highlight w:val="green"/>
          <w:lang w:val="en-US" w:eastAsia="ja-JP"/>
        </w:rPr>
        <w:t>Agreement</w:t>
      </w:r>
    </w:p>
    <w:p w14:paraId="59E3B721" w14:textId="77777777" w:rsidR="00937F56" w:rsidRPr="00E67B1B" w:rsidRDefault="00937F56" w:rsidP="00E67B1B">
      <w:pPr>
        <w:ind w:left="284"/>
        <w:rPr>
          <w:rFonts w:eastAsia="Malgun Gothic" w:cs="Times"/>
          <w:i/>
          <w:lang w:val="en-US" w:eastAsia="ko-KR"/>
        </w:rPr>
      </w:pPr>
      <w:r w:rsidRPr="00E67B1B">
        <w:rPr>
          <w:rFonts w:cs="Times"/>
          <w:i/>
          <w:lang w:val="en-US"/>
        </w:rPr>
        <w:t>For an NCR-MT, the necessary configurations from RRC and/or OAM(or hard-coded) contain:</w:t>
      </w:r>
    </w:p>
    <w:p w14:paraId="0FF55AC3" w14:textId="77777777" w:rsidR="00937F56" w:rsidRPr="00E67B1B" w:rsidRDefault="00937F56" w:rsidP="00E67B1B">
      <w:pPr>
        <w:pStyle w:val="ListParagraph"/>
        <w:numPr>
          <w:ilvl w:val="0"/>
          <w:numId w:val="31"/>
        </w:numPr>
        <w:ind w:left="1044"/>
        <w:contextualSpacing w:val="0"/>
        <w:jc w:val="both"/>
        <w:rPr>
          <w:rFonts w:cs="Times"/>
          <w:i/>
          <w:sz w:val="20"/>
          <w:szCs w:val="20"/>
          <w:shd w:val="clear" w:color="auto" w:fill="FFFFFF"/>
          <w:lang w:val="en-US"/>
        </w:rPr>
      </w:pPr>
      <w:r w:rsidRPr="00E67B1B">
        <w:rPr>
          <w:rFonts w:cs="Times"/>
          <w:i/>
          <w:sz w:val="20"/>
          <w:szCs w:val="20"/>
          <w:shd w:val="clear" w:color="auto" w:fill="FFFFFF"/>
          <w:lang w:val="en-US"/>
        </w:rPr>
        <w:t xml:space="preserve">The configurations of PHY channels to carry the L1/L2 signaling: </w:t>
      </w:r>
    </w:p>
    <w:p w14:paraId="52A7A249" w14:textId="77777777" w:rsidR="00937F56" w:rsidRPr="00E67B1B" w:rsidRDefault="00937F56" w:rsidP="00E67B1B">
      <w:pPr>
        <w:pStyle w:val="ListParagraph"/>
        <w:numPr>
          <w:ilvl w:val="1"/>
          <w:numId w:val="31"/>
        </w:numPr>
        <w:ind w:left="1484"/>
        <w:contextualSpacing w:val="0"/>
        <w:jc w:val="both"/>
        <w:rPr>
          <w:rFonts w:cs="Times"/>
          <w:i/>
          <w:sz w:val="20"/>
          <w:szCs w:val="20"/>
          <w:shd w:val="clear" w:color="auto" w:fill="FFFFFF"/>
          <w:lang w:val="en-US"/>
        </w:rPr>
      </w:pPr>
      <w:r w:rsidRPr="00E67B1B">
        <w:rPr>
          <w:rFonts w:cs="Times"/>
          <w:i/>
          <w:sz w:val="20"/>
          <w:szCs w:val="20"/>
          <w:shd w:val="clear" w:color="auto" w:fill="FFFFFF"/>
          <w:lang w:val="en-US"/>
        </w:rPr>
        <w:t>The configurations for receiving PDCCH and PDSCH.</w:t>
      </w:r>
    </w:p>
    <w:p w14:paraId="0409B43F" w14:textId="77777777" w:rsidR="00937F56" w:rsidRPr="00E67B1B" w:rsidRDefault="00937F56" w:rsidP="00E67B1B">
      <w:pPr>
        <w:pStyle w:val="ListParagraph"/>
        <w:numPr>
          <w:ilvl w:val="1"/>
          <w:numId w:val="31"/>
        </w:numPr>
        <w:ind w:left="1484"/>
        <w:contextualSpacing w:val="0"/>
        <w:jc w:val="both"/>
        <w:rPr>
          <w:rFonts w:cs="Times"/>
          <w:i/>
          <w:sz w:val="20"/>
          <w:szCs w:val="20"/>
          <w:shd w:val="clear" w:color="auto" w:fill="FFFFFF"/>
          <w:lang w:val="en-US"/>
        </w:rPr>
      </w:pPr>
      <w:r w:rsidRPr="00E67B1B">
        <w:rPr>
          <w:rFonts w:cs="Times"/>
          <w:i/>
          <w:sz w:val="20"/>
          <w:szCs w:val="20"/>
          <w:shd w:val="clear" w:color="auto" w:fill="FFFFFF"/>
          <w:lang w:val="en-US"/>
        </w:rPr>
        <w:t>The configurations for transmitting PUCCH, if needed.</w:t>
      </w:r>
    </w:p>
    <w:p w14:paraId="035493AE" w14:textId="520BE3D3" w:rsidR="00937F56" w:rsidRPr="00E67B1B" w:rsidRDefault="00937F56" w:rsidP="00E67B1B">
      <w:pPr>
        <w:pStyle w:val="ListParagraph"/>
        <w:numPr>
          <w:ilvl w:val="1"/>
          <w:numId w:val="31"/>
        </w:numPr>
        <w:ind w:left="1484"/>
        <w:contextualSpacing w:val="0"/>
        <w:jc w:val="both"/>
        <w:rPr>
          <w:rFonts w:cs="Times"/>
          <w:i/>
          <w:sz w:val="20"/>
          <w:szCs w:val="20"/>
          <w:shd w:val="clear" w:color="auto" w:fill="FFFFFF"/>
          <w:lang w:val="en-US"/>
        </w:rPr>
      </w:pPr>
      <w:r w:rsidRPr="00E67B1B">
        <w:rPr>
          <w:rFonts w:cs="Times"/>
          <w:i/>
          <w:sz w:val="20"/>
          <w:szCs w:val="20"/>
          <w:shd w:val="clear" w:color="auto" w:fill="FFFFFF"/>
          <w:lang w:val="en-US"/>
        </w:rPr>
        <w:t>The configurations for transmitting PUSCH, if needed.</w:t>
      </w:r>
    </w:p>
    <w:p w14:paraId="5EB235ED" w14:textId="77777777" w:rsidR="00937F56" w:rsidRPr="00E67B1B" w:rsidRDefault="00937F56" w:rsidP="00E67B1B">
      <w:pPr>
        <w:pStyle w:val="ListParagraph"/>
        <w:numPr>
          <w:ilvl w:val="0"/>
          <w:numId w:val="31"/>
        </w:numPr>
        <w:ind w:left="1044"/>
        <w:contextualSpacing w:val="0"/>
        <w:jc w:val="both"/>
        <w:rPr>
          <w:rFonts w:cs="Times"/>
          <w:i/>
          <w:sz w:val="20"/>
          <w:szCs w:val="20"/>
          <w:shd w:val="clear" w:color="auto" w:fill="FFFFFF"/>
          <w:lang w:val="en-US"/>
        </w:rPr>
      </w:pPr>
      <w:r w:rsidRPr="00E67B1B">
        <w:rPr>
          <w:rFonts w:cs="Times"/>
          <w:i/>
          <w:sz w:val="20"/>
          <w:szCs w:val="20"/>
          <w:shd w:val="clear" w:color="auto" w:fill="FFFFFF"/>
          <w:lang w:val="en-US"/>
        </w:rPr>
        <w:t xml:space="preserve">The configurations of L1/L2 signaling: </w:t>
      </w:r>
    </w:p>
    <w:p w14:paraId="75CBBC62" w14:textId="77777777" w:rsidR="00937F56" w:rsidRPr="00E67B1B" w:rsidRDefault="00937F56" w:rsidP="00E67B1B">
      <w:pPr>
        <w:pStyle w:val="ListParagraph"/>
        <w:numPr>
          <w:ilvl w:val="1"/>
          <w:numId w:val="31"/>
        </w:numPr>
        <w:ind w:left="1484"/>
        <w:contextualSpacing w:val="0"/>
        <w:jc w:val="both"/>
        <w:rPr>
          <w:rFonts w:cs="Times"/>
          <w:i/>
          <w:sz w:val="20"/>
          <w:szCs w:val="20"/>
          <w:shd w:val="clear" w:color="auto" w:fill="FFFFFF"/>
          <w:lang w:val="en-US"/>
        </w:rPr>
      </w:pPr>
      <w:r w:rsidRPr="00E67B1B">
        <w:rPr>
          <w:rFonts w:cs="Times"/>
          <w:i/>
          <w:sz w:val="20"/>
          <w:szCs w:val="20"/>
          <w:shd w:val="clear" w:color="auto" w:fill="FFFFFF"/>
          <w:lang w:val="en-US"/>
        </w:rPr>
        <w:t>The configurations for DCI.</w:t>
      </w:r>
    </w:p>
    <w:p w14:paraId="2406F30A" w14:textId="2D2FF94F" w:rsidR="00937F56" w:rsidRPr="00E67B1B" w:rsidRDefault="00937F56" w:rsidP="00E67B1B">
      <w:pPr>
        <w:pStyle w:val="ListParagraph"/>
        <w:numPr>
          <w:ilvl w:val="1"/>
          <w:numId w:val="31"/>
        </w:numPr>
        <w:ind w:left="1484"/>
        <w:contextualSpacing w:val="0"/>
        <w:jc w:val="both"/>
        <w:rPr>
          <w:rFonts w:cs="Times"/>
          <w:i/>
          <w:sz w:val="20"/>
          <w:szCs w:val="20"/>
          <w:shd w:val="clear" w:color="auto" w:fill="FFFFFF"/>
          <w:lang w:val="en-US"/>
        </w:rPr>
      </w:pPr>
      <w:r w:rsidRPr="00E67B1B">
        <w:rPr>
          <w:rFonts w:cs="Times"/>
          <w:i/>
          <w:sz w:val="20"/>
          <w:szCs w:val="20"/>
          <w:shd w:val="clear" w:color="auto" w:fill="FFFFFF"/>
          <w:lang w:val="en-US"/>
        </w:rPr>
        <w:t>The configurations for UCI, if needed.</w:t>
      </w:r>
    </w:p>
    <w:p w14:paraId="39A68ECA" w14:textId="77777777" w:rsidR="00937F56" w:rsidRPr="00E67B1B" w:rsidRDefault="00937F56" w:rsidP="00E67B1B">
      <w:pPr>
        <w:pStyle w:val="ListParagraph"/>
        <w:numPr>
          <w:ilvl w:val="1"/>
          <w:numId w:val="31"/>
        </w:numPr>
        <w:ind w:left="1484"/>
        <w:contextualSpacing w:val="0"/>
        <w:jc w:val="both"/>
        <w:rPr>
          <w:rFonts w:cs="Times"/>
          <w:i/>
          <w:sz w:val="20"/>
          <w:szCs w:val="20"/>
          <w:shd w:val="clear" w:color="auto" w:fill="FFFFFF"/>
          <w:lang w:val="en-US"/>
        </w:rPr>
      </w:pPr>
      <w:r w:rsidRPr="00E67B1B">
        <w:rPr>
          <w:rFonts w:cs="Times"/>
          <w:i/>
          <w:sz w:val="20"/>
          <w:szCs w:val="20"/>
          <w:shd w:val="clear" w:color="auto" w:fill="FFFFFF"/>
          <w:lang w:val="en-US"/>
        </w:rPr>
        <w:t>The configurations for MAC CE, if needed.</w:t>
      </w:r>
    </w:p>
    <w:p w14:paraId="365CE8DD" w14:textId="0E48ECCD" w:rsidR="00944D4A" w:rsidRPr="00E67B1B" w:rsidRDefault="00944D4A" w:rsidP="00171D31">
      <w:pPr>
        <w:rPr>
          <w:lang w:val="en-US"/>
        </w:rPr>
      </w:pPr>
    </w:p>
    <w:p w14:paraId="4143ED27" w14:textId="71289A80" w:rsidR="00944D4A" w:rsidRPr="00E67B1B" w:rsidRDefault="00694F23" w:rsidP="00171D31">
      <w:pPr>
        <w:rPr>
          <w:lang w:val="en-US"/>
        </w:rPr>
      </w:pPr>
      <w:r w:rsidRPr="00E67B1B">
        <w:rPr>
          <w:lang w:val="en-US"/>
        </w:rPr>
        <w:t xml:space="preserve">As </w:t>
      </w:r>
      <w:r w:rsidR="00C52CA7" w:rsidRPr="00E67B1B">
        <w:rPr>
          <w:lang w:val="en-US"/>
        </w:rPr>
        <w:t>the WID objectives state L1/L2 channel and signal enhancements are need</w:t>
      </w:r>
      <w:r w:rsidR="00F96B65" w:rsidRPr="00E67B1B">
        <w:rPr>
          <w:lang w:val="en-US"/>
        </w:rPr>
        <w:t>ed</w:t>
      </w:r>
      <w:r w:rsidR="00C52CA7" w:rsidRPr="00E67B1B">
        <w:rPr>
          <w:lang w:val="en-US"/>
        </w:rPr>
        <w:t xml:space="preserve"> to support </w:t>
      </w:r>
      <w:r w:rsidR="00096BF2" w:rsidRPr="00E67B1B">
        <w:rPr>
          <w:lang w:val="en-US"/>
        </w:rPr>
        <w:t xml:space="preserve">NCR-Fwd operation related to beamforming, TDD configuration, and </w:t>
      </w:r>
      <w:r w:rsidR="00743F2D" w:rsidRPr="00E67B1B">
        <w:rPr>
          <w:lang w:val="en-US"/>
        </w:rPr>
        <w:t xml:space="preserve">on-off control. </w:t>
      </w:r>
      <w:r w:rsidR="00427438" w:rsidRPr="00E67B1B">
        <w:rPr>
          <w:lang w:val="en-US"/>
        </w:rPr>
        <w:t xml:space="preserve">Additionally, </w:t>
      </w:r>
      <w:r w:rsidR="00500FAD" w:rsidRPr="00E67B1B">
        <w:rPr>
          <w:lang w:val="en-US"/>
        </w:rPr>
        <w:t xml:space="preserve">we would note that the NCR-MT </w:t>
      </w:r>
      <w:r w:rsidR="007378E9" w:rsidRPr="00E67B1B">
        <w:rPr>
          <w:lang w:val="en-US"/>
        </w:rPr>
        <w:t>should not be expected to be aware of what channels and/or signals are being forwarded by the NCR-Fwd between the parent gNB and the UE</w:t>
      </w:r>
      <w:r w:rsidR="00FE55E8" w:rsidRPr="00E67B1B">
        <w:rPr>
          <w:lang w:val="en-US"/>
        </w:rPr>
        <w:t xml:space="preserve"> (</w:t>
      </w:r>
      <w:r w:rsidR="00BA7FD5" w:rsidRPr="00E67B1B">
        <w:rPr>
          <w:lang w:val="en-US"/>
        </w:rPr>
        <w:t>e.g.</w:t>
      </w:r>
      <w:r w:rsidR="00FE55E8" w:rsidRPr="00E67B1B">
        <w:rPr>
          <w:lang w:val="en-US"/>
        </w:rPr>
        <w:t>, UE-dedicated channels/signals)</w:t>
      </w:r>
      <w:r w:rsidR="007378E9" w:rsidRPr="00E67B1B">
        <w:rPr>
          <w:lang w:val="en-US"/>
        </w:rPr>
        <w:t xml:space="preserve">. </w:t>
      </w:r>
      <w:r w:rsidR="00F82F79" w:rsidRPr="00E67B1B">
        <w:rPr>
          <w:lang w:val="en-US"/>
        </w:rPr>
        <w:t>Requ</w:t>
      </w:r>
      <w:r w:rsidR="008B3B58" w:rsidRPr="00E67B1B">
        <w:rPr>
          <w:lang w:val="en-US"/>
        </w:rPr>
        <w:t>iring</w:t>
      </w:r>
      <w:r w:rsidR="00016783" w:rsidRPr="00E67B1B">
        <w:rPr>
          <w:lang w:val="en-US"/>
        </w:rPr>
        <w:t xml:space="preserve"> the NCR-MT to recover channels and signals intended for a connected UE puts unnecessary implementation burden on the </w:t>
      </w:r>
      <w:r w:rsidR="00A92D54" w:rsidRPr="00E67B1B">
        <w:rPr>
          <w:lang w:val="en-US"/>
        </w:rPr>
        <w:t>NCR-MT and creates additional security concerns.</w:t>
      </w:r>
    </w:p>
    <w:p w14:paraId="695D493C" w14:textId="3B50F9A2" w:rsidR="00A92D54" w:rsidRPr="00E67B1B" w:rsidRDefault="00A92D54" w:rsidP="00E67B1B">
      <w:pPr>
        <w:ind w:left="1843" w:hanging="1559"/>
        <w:rPr>
          <w:b/>
          <w:bCs/>
          <w:i/>
          <w:iCs/>
          <w:lang w:val="en-US"/>
        </w:rPr>
      </w:pPr>
      <w:r w:rsidRPr="00E67B1B">
        <w:rPr>
          <w:b/>
          <w:bCs/>
          <w:i/>
          <w:iCs/>
          <w:lang w:val="en-US"/>
        </w:rPr>
        <w:t>Observation 2.</w:t>
      </w:r>
      <w:r w:rsidR="00066D26">
        <w:rPr>
          <w:b/>
          <w:bCs/>
          <w:i/>
          <w:iCs/>
          <w:lang w:val="en-US"/>
        </w:rPr>
        <w:t>2</w:t>
      </w:r>
      <w:r w:rsidRPr="00E67B1B">
        <w:rPr>
          <w:b/>
          <w:bCs/>
          <w:i/>
          <w:iCs/>
          <w:lang w:val="en-US"/>
        </w:rPr>
        <w:t>:</w:t>
      </w:r>
      <w:r w:rsidRPr="00E67B1B">
        <w:rPr>
          <w:b/>
          <w:bCs/>
          <w:i/>
          <w:iCs/>
          <w:lang w:val="en-US"/>
        </w:rPr>
        <w:tab/>
      </w:r>
      <w:r w:rsidR="00772EC7" w:rsidRPr="00E67B1B">
        <w:rPr>
          <w:b/>
          <w:bCs/>
          <w:i/>
          <w:iCs/>
          <w:lang w:val="en-US"/>
        </w:rPr>
        <w:t xml:space="preserve">Requiring the NCR-MT to recover physical channels and/or signals </w:t>
      </w:r>
      <w:r w:rsidR="00FA3AAF" w:rsidRPr="00E67B1B">
        <w:rPr>
          <w:b/>
          <w:bCs/>
          <w:i/>
          <w:iCs/>
          <w:lang w:val="en-US"/>
        </w:rPr>
        <w:t xml:space="preserve">that are intended to be forwarded to connected UEs </w:t>
      </w:r>
      <w:r w:rsidR="00961318" w:rsidRPr="00E67B1B">
        <w:rPr>
          <w:b/>
          <w:bCs/>
          <w:i/>
          <w:iCs/>
          <w:lang w:val="en-US"/>
        </w:rPr>
        <w:t>puts</w:t>
      </w:r>
      <w:r w:rsidR="00FA3AAF" w:rsidRPr="00E67B1B">
        <w:rPr>
          <w:b/>
          <w:bCs/>
          <w:i/>
          <w:iCs/>
          <w:lang w:val="en-US"/>
        </w:rPr>
        <w:t xml:space="preserve"> unnecessary implementation demand on the NCR-MT and crea</w:t>
      </w:r>
      <w:r w:rsidR="00961318" w:rsidRPr="00E67B1B">
        <w:rPr>
          <w:b/>
          <w:bCs/>
          <w:i/>
          <w:iCs/>
          <w:lang w:val="en-US"/>
        </w:rPr>
        <w:t>tes additional security</w:t>
      </w:r>
      <w:r w:rsidR="00F01EB2" w:rsidRPr="00E67B1B">
        <w:rPr>
          <w:b/>
          <w:bCs/>
          <w:i/>
          <w:iCs/>
          <w:lang w:val="en-US"/>
        </w:rPr>
        <w:t xml:space="preserve"> and reliability</w:t>
      </w:r>
      <w:r w:rsidR="00961318" w:rsidRPr="00E67B1B">
        <w:rPr>
          <w:b/>
          <w:bCs/>
          <w:i/>
          <w:iCs/>
          <w:lang w:val="en-US"/>
        </w:rPr>
        <w:t xml:space="preserve"> concerns.</w:t>
      </w:r>
    </w:p>
    <w:p w14:paraId="410BA3BC" w14:textId="74BE1107" w:rsidR="009C2265" w:rsidRPr="00E67B1B" w:rsidRDefault="00B21CA3" w:rsidP="00171D31">
      <w:pPr>
        <w:rPr>
          <w:lang w:val="en-US"/>
        </w:rPr>
      </w:pPr>
      <w:r w:rsidRPr="00E67B1B">
        <w:rPr>
          <w:lang w:val="en-US"/>
        </w:rPr>
        <w:t xml:space="preserve">Since there is </w:t>
      </w:r>
      <w:r w:rsidR="00E063DF" w:rsidRPr="00E67B1B">
        <w:rPr>
          <w:lang w:val="en-US"/>
        </w:rPr>
        <w:t xml:space="preserve">no </w:t>
      </w:r>
      <w:r w:rsidRPr="00E67B1B">
        <w:rPr>
          <w:lang w:val="en-US"/>
        </w:rPr>
        <w:t xml:space="preserve">expectation that the NCR-MT is </w:t>
      </w:r>
      <w:r w:rsidR="002106B4" w:rsidRPr="00E67B1B">
        <w:rPr>
          <w:lang w:val="en-US"/>
        </w:rPr>
        <w:t>to be</w:t>
      </w:r>
      <w:r w:rsidRPr="00E67B1B">
        <w:rPr>
          <w:lang w:val="en-US"/>
        </w:rPr>
        <w:t xml:space="preserve"> aware </w:t>
      </w:r>
      <w:r w:rsidR="00CE02BE" w:rsidRPr="00E67B1B">
        <w:rPr>
          <w:lang w:val="en-US"/>
        </w:rPr>
        <w:t xml:space="preserve">of </w:t>
      </w:r>
      <w:r w:rsidR="00317044" w:rsidRPr="00E67B1B">
        <w:rPr>
          <w:lang w:val="en-US"/>
        </w:rPr>
        <w:t xml:space="preserve">forwarded </w:t>
      </w:r>
      <w:r w:rsidR="006C23F7" w:rsidRPr="00E67B1B">
        <w:rPr>
          <w:lang w:val="en-US"/>
        </w:rPr>
        <w:t>physical signals and channels</w:t>
      </w:r>
      <w:r w:rsidR="008D609E" w:rsidRPr="00E67B1B">
        <w:rPr>
          <w:lang w:val="en-US"/>
        </w:rPr>
        <w:t xml:space="preserve"> </w:t>
      </w:r>
      <w:r w:rsidR="00E50163" w:rsidRPr="00E67B1B">
        <w:rPr>
          <w:lang w:val="en-US"/>
        </w:rPr>
        <w:t>there is no strong motivation to support UL channels enhancements for NCR management.</w:t>
      </w:r>
    </w:p>
    <w:p w14:paraId="6A1AA2DB" w14:textId="47E328C2" w:rsidR="00961318" w:rsidRPr="00E67B1B" w:rsidRDefault="00E25C6D" w:rsidP="00E67B1B">
      <w:pPr>
        <w:ind w:left="1843" w:hanging="1559"/>
        <w:rPr>
          <w:b/>
          <w:bCs/>
          <w:i/>
          <w:iCs/>
          <w:lang w:val="en-US"/>
        </w:rPr>
      </w:pPr>
      <w:r w:rsidRPr="00E67B1B">
        <w:rPr>
          <w:b/>
          <w:bCs/>
          <w:i/>
          <w:iCs/>
          <w:lang w:val="en-US"/>
        </w:rPr>
        <w:t>Observation</w:t>
      </w:r>
      <w:r w:rsidR="005F286F" w:rsidRPr="00E67B1B">
        <w:rPr>
          <w:b/>
          <w:bCs/>
          <w:i/>
          <w:iCs/>
          <w:lang w:val="en-US"/>
        </w:rPr>
        <w:t xml:space="preserve"> 2.</w:t>
      </w:r>
      <w:r w:rsidR="00066D26">
        <w:rPr>
          <w:b/>
          <w:bCs/>
          <w:i/>
          <w:iCs/>
          <w:lang w:val="en-US"/>
        </w:rPr>
        <w:t>3</w:t>
      </w:r>
      <w:r w:rsidR="005F286F" w:rsidRPr="00E67B1B">
        <w:rPr>
          <w:b/>
          <w:bCs/>
          <w:i/>
          <w:iCs/>
          <w:lang w:val="en-US"/>
        </w:rPr>
        <w:t>:</w:t>
      </w:r>
      <w:r w:rsidR="005F286F" w:rsidRPr="00E67B1B">
        <w:rPr>
          <w:b/>
          <w:bCs/>
          <w:i/>
          <w:iCs/>
          <w:lang w:val="en-US"/>
        </w:rPr>
        <w:tab/>
      </w:r>
      <w:r w:rsidRPr="00E67B1B">
        <w:rPr>
          <w:b/>
          <w:bCs/>
          <w:i/>
          <w:iCs/>
          <w:lang w:val="en-US"/>
        </w:rPr>
        <w:t>Aside from NCR capability indication, n</w:t>
      </w:r>
      <w:r w:rsidR="005F286F" w:rsidRPr="00E67B1B">
        <w:rPr>
          <w:b/>
          <w:bCs/>
          <w:i/>
          <w:iCs/>
          <w:lang w:val="en-US"/>
        </w:rPr>
        <w:t>o UL signaling enhancements are necessary to support Rel-18 NCR operation.</w:t>
      </w:r>
      <w:r w:rsidR="00CD757F" w:rsidRPr="00E67B1B">
        <w:rPr>
          <w:b/>
          <w:bCs/>
          <w:i/>
          <w:iCs/>
          <w:lang w:val="en-US"/>
        </w:rPr>
        <w:t xml:space="preserve"> </w:t>
      </w:r>
    </w:p>
    <w:p w14:paraId="73A82122" w14:textId="1C2D93F0" w:rsidR="001F201D" w:rsidRPr="00E67B1B" w:rsidRDefault="00207101" w:rsidP="00207101">
      <w:pPr>
        <w:pStyle w:val="Heading2"/>
        <w:rPr>
          <w:lang w:val="en-US"/>
        </w:rPr>
      </w:pPr>
      <w:r w:rsidRPr="00E67B1B">
        <w:rPr>
          <w:lang w:val="en-US"/>
        </w:rPr>
        <w:t>Consideration on NCR Beamforming</w:t>
      </w:r>
      <w:r w:rsidR="00254067" w:rsidRPr="00E67B1B">
        <w:rPr>
          <w:lang w:val="en-US"/>
        </w:rPr>
        <w:t xml:space="preserve"> and </w:t>
      </w:r>
      <w:r w:rsidR="00F7024D" w:rsidRPr="00E67B1B">
        <w:rPr>
          <w:lang w:val="en-US"/>
        </w:rPr>
        <w:t>NC</w:t>
      </w:r>
      <w:r w:rsidR="00611FCA" w:rsidRPr="00E67B1B">
        <w:rPr>
          <w:lang w:val="en-US"/>
        </w:rPr>
        <w:t>R On-Off Config</w:t>
      </w:r>
    </w:p>
    <w:p w14:paraId="62E92CB1" w14:textId="044F542F" w:rsidR="00A57AD0" w:rsidRPr="00E67B1B" w:rsidRDefault="00F81A40" w:rsidP="00E67B1B">
      <w:pPr>
        <w:rPr>
          <w:lang w:val="en-US"/>
        </w:rPr>
      </w:pPr>
      <w:r w:rsidRPr="00E67B1B">
        <w:rPr>
          <w:lang w:val="en-US"/>
        </w:rPr>
        <w:t xml:space="preserve">The side control information for </w:t>
      </w:r>
      <w:r w:rsidR="00B108F3" w:rsidRPr="00E67B1B">
        <w:rPr>
          <w:lang w:val="en-US"/>
        </w:rPr>
        <w:t>supporting NCR-Fwd</w:t>
      </w:r>
      <w:r w:rsidR="009C17ED" w:rsidRPr="00E67B1B">
        <w:rPr>
          <w:lang w:val="en-US"/>
        </w:rPr>
        <w:t xml:space="preserve"> operation</w:t>
      </w:r>
      <w:r w:rsidR="00B108F3" w:rsidRPr="00E67B1B">
        <w:rPr>
          <w:lang w:val="en-US"/>
        </w:rPr>
        <w:t xml:space="preserve"> is expected to indicate </w:t>
      </w:r>
      <w:r w:rsidR="00E95850" w:rsidRPr="00E67B1B">
        <w:rPr>
          <w:lang w:val="en-US"/>
        </w:rPr>
        <w:t>both the beamforming configuration</w:t>
      </w:r>
      <w:r w:rsidR="009A6403" w:rsidRPr="00E67B1B">
        <w:rPr>
          <w:lang w:val="en-US"/>
        </w:rPr>
        <w:t xml:space="preserve"> and on-off state</w:t>
      </w:r>
      <w:r w:rsidR="00E95850" w:rsidRPr="00E67B1B">
        <w:rPr>
          <w:lang w:val="en-US"/>
        </w:rPr>
        <w:t xml:space="preserve"> of the NCR-Fwd</w:t>
      </w:r>
      <w:r w:rsidR="009A6403" w:rsidRPr="00E67B1B">
        <w:rPr>
          <w:lang w:val="en-US"/>
        </w:rPr>
        <w:t>.</w:t>
      </w:r>
      <w:r w:rsidR="00B108F3" w:rsidRPr="00E67B1B">
        <w:rPr>
          <w:lang w:val="en-US"/>
        </w:rPr>
        <w:t xml:space="preserve"> </w:t>
      </w:r>
      <w:r w:rsidR="00510138" w:rsidRPr="00E67B1B">
        <w:rPr>
          <w:lang w:val="en-US"/>
        </w:rPr>
        <w:t>In scenarios where the NCR-Fwd is on</w:t>
      </w:r>
      <w:r w:rsidR="00952FAA" w:rsidRPr="00E67B1B">
        <w:rPr>
          <w:lang w:val="en-US"/>
        </w:rPr>
        <w:t>, it is necessary to properly configure NCR-Fwd beams.</w:t>
      </w:r>
      <w:r w:rsidR="006D7C92" w:rsidRPr="00E67B1B">
        <w:rPr>
          <w:lang w:val="en-US"/>
        </w:rPr>
        <w:t xml:space="preserve"> </w:t>
      </w:r>
      <w:r w:rsidR="0037648C" w:rsidRPr="00E67B1B">
        <w:rPr>
          <w:lang w:val="en-US"/>
        </w:rPr>
        <w:t xml:space="preserve">On the contrary when the NCR-Fwd is off, indication of NCR-Fwd beam configuration is </w:t>
      </w:r>
      <w:r w:rsidR="004A0F6F" w:rsidRPr="00E67B1B">
        <w:rPr>
          <w:lang w:val="en-US"/>
        </w:rPr>
        <w:t xml:space="preserve">unnecessary. For this reason, indication of beam configuration and on-off state of the NCR-Fwd should </w:t>
      </w:r>
      <w:r w:rsidR="00C67512" w:rsidRPr="00E67B1B">
        <w:rPr>
          <w:lang w:val="en-US"/>
        </w:rPr>
        <w:t>be indicated jointly to reduce signaling overhead.</w:t>
      </w:r>
    </w:p>
    <w:p w14:paraId="24B7A308" w14:textId="5D68826F" w:rsidR="008576B7" w:rsidRPr="00E67B1B" w:rsidRDefault="008576B7" w:rsidP="001D45DF">
      <w:pPr>
        <w:ind w:left="1560" w:hanging="1276"/>
        <w:rPr>
          <w:b/>
          <w:bCs/>
          <w:i/>
          <w:iCs/>
          <w:lang w:val="en-US"/>
        </w:rPr>
      </w:pPr>
      <w:r w:rsidRPr="00E67B1B">
        <w:rPr>
          <w:b/>
          <w:bCs/>
          <w:i/>
          <w:iCs/>
          <w:lang w:val="en-US"/>
        </w:rPr>
        <w:t>Proposal 2.</w:t>
      </w:r>
      <w:r w:rsidR="00066D26">
        <w:rPr>
          <w:b/>
          <w:bCs/>
          <w:i/>
          <w:iCs/>
          <w:lang w:val="en-US"/>
        </w:rPr>
        <w:t>1</w:t>
      </w:r>
      <w:r w:rsidRPr="00E67B1B">
        <w:rPr>
          <w:b/>
          <w:bCs/>
          <w:i/>
          <w:iCs/>
          <w:lang w:val="en-US"/>
        </w:rPr>
        <w:t>:</w:t>
      </w:r>
      <w:r w:rsidRPr="00E67B1B">
        <w:rPr>
          <w:b/>
          <w:bCs/>
          <w:i/>
          <w:iCs/>
          <w:lang w:val="en-US"/>
        </w:rPr>
        <w:tab/>
        <w:t xml:space="preserve">Dynamic indication of beam </w:t>
      </w:r>
      <w:r w:rsidR="00C67512" w:rsidRPr="00E67B1B">
        <w:rPr>
          <w:b/>
          <w:bCs/>
          <w:i/>
          <w:iCs/>
          <w:lang w:val="en-US"/>
        </w:rPr>
        <w:t>configuration</w:t>
      </w:r>
      <w:r w:rsidRPr="00E67B1B">
        <w:rPr>
          <w:b/>
          <w:bCs/>
          <w:i/>
          <w:iCs/>
          <w:lang w:val="en-US"/>
        </w:rPr>
        <w:t xml:space="preserve"> </w:t>
      </w:r>
      <w:r w:rsidR="00C770C9" w:rsidRPr="00E67B1B">
        <w:rPr>
          <w:b/>
          <w:bCs/>
          <w:i/>
          <w:iCs/>
          <w:lang w:val="en-US"/>
        </w:rPr>
        <w:t>can be indicated jointly with dynamic indication of on-off control</w:t>
      </w:r>
      <w:r w:rsidR="0044082C" w:rsidRPr="00E67B1B">
        <w:rPr>
          <w:b/>
          <w:bCs/>
          <w:i/>
          <w:iCs/>
          <w:lang w:val="en-US"/>
        </w:rPr>
        <w:t>.</w:t>
      </w:r>
    </w:p>
    <w:p w14:paraId="5FF33908" w14:textId="7EB50E0E" w:rsidR="003F3389" w:rsidRPr="00E67B1B" w:rsidRDefault="00580224" w:rsidP="00E67B1B">
      <w:pPr>
        <w:rPr>
          <w:lang w:val="en-US"/>
        </w:rPr>
      </w:pPr>
      <w:r w:rsidRPr="00E67B1B">
        <w:rPr>
          <w:lang w:val="en-US"/>
        </w:rPr>
        <w:t>As noted in</w:t>
      </w:r>
      <w:r w:rsidRPr="00E67B1B">
        <w:rPr>
          <w:b/>
          <w:bCs/>
          <w:lang w:val="en-US"/>
        </w:rPr>
        <w:t xml:space="preserve"> </w:t>
      </w:r>
      <w:r w:rsidRPr="00E67B1B">
        <w:rPr>
          <w:b/>
          <w:bCs/>
          <w:i/>
          <w:iCs/>
          <w:lang w:val="en-US"/>
        </w:rPr>
        <w:t>Observation 2.</w:t>
      </w:r>
      <w:r w:rsidR="00066D26">
        <w:rPr>
          <w:b/>
          <w:bCs/>
          <w:i/>
          <w:iCs/>
          <w:lang w:val="en-US"/>
        </w:rPr>
        <w:t>2</w:t>
      </w:r>
      <w:r w:rsidRPr="00E67B1B">
        <w:rPr>
          <w:b/>
          <w:bCs/>
          <w:lang w:val="en-US"/>
        </w:rPr>
        <w:t xml:space="preserve">, </w:t>
      </w:r>
      <w:r w:rsidRPr="00E67B1B">
        <w:rPr>
          <w:lang w:val="en-US"/>
        </w:rPr>
        <w:t xml:space="preserve">the NCR-MT is not expected to be aware </w:t>
      </w:r>
      <w:r w:rsidR="00626102" w:rsidRPr="00E67B1B">
        <w:rPr>
          <w:lang w:val="en-US"/>
        </w:rPr>
        <w:t>of physical channels and signals</w:t>
      </w:r>
      <w:r w:rsidR="00A946D1" w:rsidRPr="00E67B1B">
        <w:rPr>
          <w:lang w:val="en-US"/>
        </w:rPr>
        <w:t xml:space="preserve"> which are being forwarded by the NCR-Fwd. For this reason,</w:t>
      </w:r>
      <w:r w:rsidR="00A671CF" w:rsidRPr="00E67B1B">
        <w:rPr>
          <w:lang w:val="en-US"/>
        </w:rPr>
        <w:t xml:space="preserve"> the NCR</w:t>
      </w:r>
      <w:r w:rsidR="00BC3E41" w:rsidRPr="00E67B1B">
        <w:rPr>
          <w:lang w:val="en-US"/>
        </w:rPr>
        <w:t>-MT should not be expected to derive beam configuration and/or on-off control</w:t>
      </w:r>
      <w:r w:rsidR="00751D58" w:rsidRPr="00E67B1B">
        <w:rPr>
          <w:lang w:val="en-US"/>
        </w:rPr>
        <w:t xml:space="preserve"> information from UE-specific signals and channels. Additionally, the </w:t>
      </w:r>
      <w:r w:rsidR="00D95B4E" w:rsidRPr="00E67B1B">
        <w:rPr>
          <w:lang w:val="en-US"/>
        </w:rPr>
        <w:t xml:space="preserve">information </w:t>
      </w:r>
      <w:r w:rsidR="005C7238" w:rsidRPr="00E67B1B">
        <w:rPr>
          <w:lang w:val="en-US"/>
        </w:rPr>
        <w:t xml:space="preserve">for NCR-Fwd config is unique to each NCR and </w:t>
      </w:r>
      <w:r w:rsidR="00BA7FD5" w:rsidRPr="00E67B1B">
        <w:rPr>
          <w:lang w:val="en-US"/>
        </w:rPr>
        <w:t>cannot</w:t>
      </w:r>
      <w:r w:rsidR="00563580" w:rsidRPr="00E67B1B">
        <w:rPr>
          <w:lang w:val="en-US"/>
        </w:rPr>
        <w:t xml:space="preserve"> be indicated as system information</w:t>
      </w:r>
      <w:r w:rsidR="001F1341" w:rsidRPr="00E67B1B">
        <w:rPr>
          <w:lang w:val="en-US"/>
        </w:rPr>
        <w:t xml:space="preserve">; therefore indication of beam configuration and on-off control should </w:t>
      </w:r>
      <w:r w:rsidR="00B14A89" w:rsidRPr="00E67B1B">
        <w:rPr>
          <w:lang w:val="en-US"/>
        </w:rPr>
        <w:t>be indicated</w:t>
      </w:r>
      <w:r w:rsidR="00983DC2" w:rsidRPr="00E67B1B">
        <w:rPr>
          <w:lang w:val="en-US"/>
        </w:rPr>
        <w:t xml:space="preserve"> to the NCR-MT as </w:t>
      </w:r>
      <w:r w:rsidR="00DF6B4A" w:rsidRPr="00E67B1B">
        <w:rPr>
          <w:lang w:val="en-US"/>
        </w:rPr>
        <w:t>NCR-specific signaling.</w:t>
      </w:r>
      <w:r w:rsidR="00A946D1" w:rsidRPr="00E67B1B">
        <w:rPr>
          <w:lang w:val="en-US"/>
        </w:rPr>
        <w:t xml:space="preserve"> </w:t>
      </w:r>
    </w:p>
    <w:p w14:paraId="0A55A661" w14:textId="38EB02DC" w:rsidR="00254067" w:rsidRPr="00E67B1B" w:rsidRDefault="00254067" w:rsidP="00254067">
      <w:pPr>
        <w:ind w:left="1560" w:hanging="1276"/>
        <w:rPr>
          <w:b/>
          <w:bCs/>
          <w:i/>
          <w:iCs/>
          <w:lang w:val="en-US"/>
        </w:rPr>
      </w:pPr>
      <w:r w:rsidRPr="00E67B1B">
        <w:rPr>
          <w:b/>
          <w:bCs/>
          <w:i/>
          <w:iCs/>
          <w:lang w:val="en-US"/>
        </w:rPr>
        <w:lastRenderedPageBreak/>
        <w:t>Proposal 2.</w:t>
      </w:r>
      <w:r w:rsidR="00066D26">
        <w:rPr>
          <w:b/>
          <w:bCs/>
          <w:i/>
          <w:iCs/>
          <w:lang w:val="en-US"/>
        </w:rPr>
        <w:t>2</w:t>
      </w:r>
      <w:r w:rsidRPr="00E67B1B">
        <w:rPr>
          <w:b/>
          <w:bCs/>
          <w:i/>
          <w:iCs/>
          <w:lang w:val="en-US"/>
        </w:rPr>
        <w:t>:</w:t>
      </w:r>
      <w:r w:rsidRPr="00E67B1B">
        <w:rPr>
          <w:b/>
          <w:bCs/>
          <w:i/>
          <w:iCs/>
          <w:lang w:val="en-US"/>
        </w:rPr>
        <w:tab/>
        <w:t xml:space="preserve">Dynamic indication of beam </w:t>
      </w:r>
      <w:r w:rsidR="00611FCA" w:rsidRPr="00E67B1B">
        <w:rPr>
          <w:b/>
          <w:bCs/>
          <w:i/>
          <w:iCs/>
          <w:lang w:val="en-US"/>
        </w:rPr>
        <w:t>configuration</w:t>
      </w:r>
      <w:r w:rsidRPr="00E67B1B">
        <w:rPr>
          <w:b/>
          <w:bCs/>
          <w:i/>
          <w:iCs/>
          <w:lang w:val="en-US"/>
        </w:rPr>
        <w:t xml:space="preserve"> and on-off control is an NCR specific signal</w:t>
      </w:r>
      <w:r w:rsidR="0044082C" w:rsidRPr="00E67B1B">
        <w:rPr>
          <w:b/>
          <w:bCs/>
          <w:i/>
          <w:iCs/>
          <w:lang w:val="en-US"/>
        </w:rPr>
        <w:t>.</w:t>
      </w:r>
    </w:p>
    <w:p w14:paraId="74C37B14" w14:textId="7A1EC759" w:rsidR="00254067" w:rsidRPr="00E67B1B" w:rsidRDefault="00E25C6D" w:rsidP="001D45DF">
      <w:pPr>
        <w:rPr>
          <w:lang w:val="en-US"/>
        </w:rPr>
      </w:pPr>
      <w:r w:rsidRPr="00E67B1B">
        <w:rPr>
          <w:lang w:val="en-US"/>
        </w:rPr>
        <w:t xml:space="preserve">It is recommended that semi-static beam configuration </w:t>
      </w:r>
      <w:r w:rsidR="00431413" w:rsidRPr="00E67B1B">
        <w:rPr>
          <w:lang w:val="en-US"/>
        </w:rPr>
        <w:t xml:space="preserve">is </w:t>
      </w:r>
      <w:r w:rsidRPr="00E67B1B">
        <w:rPr>
          <w:lang w:val="en-US"/>
        </w:rPr>
        <w:t xml:space="preserve">also </w:t>
      </w:r>
      <w:r w:rsidR="00882AE3" w:rsidRPr="00E67B1B">
        <w:rPr>
          <w:lang w:val="en-US"/>
        </w:rPr>
        <w:t xml:space="preserve">supported, </w:t>
      </w:r>
      <w:r w:rsidR="00051BD4" w:rsidRPr="00E67B1B">
        <w:rPr>
          <w:lang w:val="en-US"/>
        </w:rPr>
        <w:t>and for this reason it may</w:t>
      </w:r>
      <w:r w:rsidR="001B085F" w:rsidRPr="00E67B1B">
        <w:rPr>
          <w:lang w:val="en-US"/>
        </w:rPr>
        <w:t xml:space="preserve"> </w:t>
      </w:r>
      <w:r w:rsidR="00051BD4" w:rsidRPr="00E67B1B">
        <w:rPr>
          <w:lang w:val="en-US"/>
        </w:rPr>
        <w:t xml:space="preserve">be a good starting point to consider </w:t>
      </w:r>
      <w:r w:rsidR="00316247" w:rsidRPr="00E67B1B">
        <w:rPr>
          <w:lang w:val="en-US"/>
        </w:rPr>
        <w:t xml:space="preserve">a DCI format similar to DCI format 2_0 for </w:t>
      </w:r>
      <w:r w:rsidR="00051BD4" w:rsidRPr="00E67B1B">
        <w:rPr>
          <w:lang w:val="en-US"/>
        </w:rPr>
        <w:t>dynamic indication</w:t>
      </w:r>
      <w:r w:rsidR="00FE0BBA" w:rsidRPr="00E67B1B">
        <w:rPr>
          <w:lang w:val="en-US"/>
        </w:rPr>
        <w:t xml:space="preserve"> of beam configuration and on-off contro</w:t>
      </w:r>
      <w:r w:rsidR="0048251F" w:rsidRPr="00E67B1B">
        <w:rPr>
          <w:lang w:val="en-US"/>
        </w:rPr>
        <w:t xml:space="preserve">l, in which dynamic indication is provided to </w:t>
      </w:r>
      <w:r w:rsidR="009A0A46" w:rsidRPr="00E67B1B">
        <w:rPr>
          <w:lang w:val="en-US"/>
        </w:rPr>
        <w:t>time domain resources which have been configured to</w:t>
      </w:r>
      <w:r w:rsidR="00A03AFE" w:rsidRPr="00E67B1B">
        <w:rPr>
          <w:lang w:val="en-US"/>
        </w:rPr>
        <w:t xml:space="preserve"> receive them.</w:t>
      </w:r>
    </w:p>
    <w:p w14:paraId="049F1C8D" w14:textId="6E1195C8" w:rsidR="008A4F14" w:rsidRPr="00E67B1B" w:rsidRDefault="008A4F14" w:rsidP="008A4F14">
      <w:pPr>
        <w:ind w:left="1560" w:hanging="1276"/>
        <w:rPr>
          <w:b/>
          <w:bCs/>
          <w:i/>
          <w:iCs/>
          <w:lang w:val="en-US"/>
        </w:rPr>
      </w:pPr>
      <w:r w:rsidRPr="00E67B1B">
        <w:rPr>
          <w:b/>
          <w:bCs/>
          <w:i/>
          <w:iCs/>
          <w:lang w:val="en-US"/>
        </w:rPr>
        <w:t>Proposal 2.</w:t>
      </w:r>
      <w:r w:rsidR="00066D26">
        <w:rPr>
          <w:b/>
          <w:bCs/>
          <w:i/>
          <w:iCs/>
          <w:lang w:val="en-US"/>
        </w:rPr>
        <w:t>3</w:t>
      </w:r>
      <w:r w:rsidRPr="00E67B1B">
        <w:rPr>
          <w:b/>
          <w:bCs/>
          <w:i/>
          <w:iCs/>
          <w:lang w:val="en-US"/>
        </w:rPr>
        <w:t>:</w:t>
      </w:r>
      <w:r w:rsidRPr="00E67B1B">
        <w:rPr>
          <w:b/>
          <w:bCs/>
          <w:i/>
          <w:iCs/>
          <w:lang w:val="en-US"/>
        </w:rPr>
        <w:tab/>
      </w:r>
      <w:r w:rsidR="006C7798" w:rsidRPr="00E67B1B">
        <w:rPr>
          <w:b/>
          <w:bCs/>
          <w:i/>
          <w:iCs/>
          <w:lang w:val="en-US"/>
        </w:rPr>
        <w:t>Consider</w:t>
      </w:r>
      <w:r w:rsidR="00096C13" w:rsidRPr="00E67B1B">
        <w:rPr>
          <w:b/>
          <w:bCs/>
          <w:i/>
          <w:iCs/>
          <w:lang w:val="en-US"/>
        </w:rPr>
        <w:t xml:space="preserve"> a DCI format similar to that of DCI format 2_0 for indication of access link beam </w:t>
      </w:r>
      <w:r w:rsidR="0085058C" w:rsidRPr="00E67B1B">
        <w:rPr>
          <w:b/>
          <w:bCs/>
          <w:i/>
          <w:iCs/>
          <w:lang w:val="en-US"/>
        </w:rPr>
        <w:t>index and on-off configuration</w:t>
      </w:r>
      <w:r w:rsidR="0044082C" w:rsidRPr="00E67B1B">
        <w:rPr>
          <w:b/>
          <w:bCs/>
          <w:i/>
          <w:iCs/>
          <w:lang w:val="en-US"/>
        </w:rPr>
        <w:t>.</w:t>
      </w:r>
    </w:p>
    <w:p w14:paraId="1BBBCC61" w14:textId="0B9708E1" w:rsidR="00207101" w:rsidRPr="00E67B1B" w:rsidRDefault="00207101" w:rsidP="00207101">
      <w:pPr>
        <w:pStyle w:val="Heading2"/>
        <w:rPr>
          <w:lang w:val="en-US"/>
        </w:rPr>
      </w:pPr>
      <w:r w:rsidRPr="00E67B1B">
        <w:rPr>
          <w:lang w:val="en-US"/>
        </w:rPr>
        <w:t>Consideration on NCR UL-DL TDD Operation</w:t>
      </w:r>
    </w:p>
    <w:p w14:paraId="0B73D205" w14:textId="1E33464A" w:rsidR="00115555" w:rsidRPr="00E67B1B" w:rsidRDefault="00115555" w:rsidP="00E67B1B">
      <w:pPr>
        <w:rPr>
          <w:lang w:val="en-US"/>
        </w:rPr>
      </w:pPr>
      <w:r w:rsidRPr="00E67B1B">
        <w:rPr>
          <w:lang w:val="en-US"/>
        </w:rPr>
        <w:t xml:space="preserve">The following options have been considered for </w:t>
      </w:r>
      <w:r w:rsidR="0024457A" w:rsidRPr="00E67B1B">
        <w:rPr>
          <w:lang w:val="en-US"/>
        </w:rPr>
        <w:t xml:space="preserve">NCR-Fwd behavior in </w:t>
      </w:r>
      <w:r w:rsidR="006671AD" w:rsidRPr="00E67B1B">
        <w:rPr>
          <w:lang w:val="en-US"/>
        </w:rPr>
        <w:t xml:space="preserve">symbols configured as </w:t>
      </w:r>
      <w:r w:rsidR="00280DA6" w:rsidRPr="00E67B1B">
        <w:rPr>
          <w:lang w:val="en-US"/>
        </w:rPr>
        <w:t xml:space="preserve">‘flexible’ by either </w:t>
      </w:r>
      <w:r w:rsidR="00280DA6" w:rsidRPr="00E67B1B">
        <w:rPr>
          <w:i/>
          <w:iCs/>
          <w:lang w:val="en-US"/>
        </w:rPr>
        <w:t>TDD-UL-DL-configurationCommon</w:t>
      </w:r>
      <w:r w:rsidR="00280DA6" w:rsidRPr="00E67B1B">
        <w:rPr>
          <w:lang w:val="en-US"/>
        </w:rPr>
        <w:t xml:space="preserve"> or </w:t>
      </w:r>
      <w:r w:rsidR="00280DA6" w:rsidRPr="00E67B1B">
        <w:rPr>
          <w:i/>
          <w:iCs/>
          <w:lang w:val="en-US"/>
        </w:rPr>
        <w:t>tdd-UL-DL-ConfigurationDedicated</w:t>
      </w:r>
      <w:r w:rsidR="00280DA6" w:rsidRPr="00E67B1B">
        <w:rPr>
          <w:lang w:val="en-US"/>
        </w:rPr>
        <w:t>.</w:t>
      </w:r>
    </w:p>
    <w:p w14:paraId="6C473FF2" w14:textId="77777777" w:rsidR="000047CD" w:rsidRPr="00E67B1B" w:rsidRDefault="000047CD" w:rsidP="00E67B1B">
      <w:pPr>
        <w:pStyle w:val="B1"/>
        <w:numPr>
          <w:ilvl w:val="0"/>
          <w:numId w:val="31"/>
        </w:numPr>
        <w:rPr>
          <w:lang w:val="en-US"/>
        </w:rPr>
      </w:pPr>
      <w:r w:rsidRPr="00E67B1B">
        <w:rPr>
          <w:lang w:val="en-US"/>
        </w:rPr>
        <w:t>Option 1: The NCR-Fwd is expected to be OFF or not forwarding over these symbols</w:t>
      </w:r>
    </w:p>
    <w:p w14:paraId="046D1D61" w14:textId="7BE78099" w:rsidR="000047CD" w:rsidRPr="00E67B1B" w:rsidRDefault="000047CD" w:rsidP="00E67B1B">
      <w:pPr>
        <w:pStyle w:val="B1"/>
        <w:numPr>
          <w:ilvl w:val="0"/>
          <w:numId w:val="31"/>
        </w:numPr>
        <w:rPr>
          <w:lang w:val="en-US"/>
        </w:rPr>
      </w:pPr>
      <w:r w:rsidRPr="00E67B1B">
        <w:rPr>
          <w:lang w:val="en-US"/>
        </w:rPr>
        <w:t>Option 2: The NCR-Fwd will follow the TDD operation determined by NCR-MT, i.e., determined by NCR-MT based on the received SFI indication or scheduling from gNB. It means that no new side control signalling is needed.</w:t>
      </w:r>
    </w:p>
    <w:p w14:paraId="690CCC75" w14:textId="7B3D63F7" w:rsidR="000047CD" w:rsidRPr="00E67B1B" w:rsidRDefault="000047CD" w:rsidP="00E67B1B">
      <w:pPr>
        <w:pStyle w:val="B1"/>
        <w:numPr>
          <w:ilvl w:val="0"/>
          <w:numId w:val="31"/>
        </w:numPr>
        <w:rPr>
          <w:lang w:val="en-US"/>
        </w:rPr>
      </w:pPr>
      <w:r w:rsidRPr="00E67B1B">
        <w:rPr>
          <w:lang w:val="en-US"/>
        </w:rPr>
        <w:t>Option 3: The NCR-Fwd will follow a new dynamic side control signalling of DL/UL forwarding over these symbols to NCR-Fwd</w:t>
      </w:r>
    </w:p>
    <w:p w14:paraId="3C3C511E" w14:textId="036FFF60" w:rsidR="00453BF3" w:rsidRPr="00E67B1B" w:rsidRDefault="0083456D" w:rsidP="00453BF3">
      <w:pPr>
        <w:rPr>
          <w:lang w:val="en-US"/>
        </w:rPr>
      </w:pPr>
      <w:r w:rsidRPr="00E67B1B">
        <w:rPr>
          <w:lang w:val="en-US"/>
        </w:rPr>
        <w:t xml:space="preserve">Among these three options, only </w:t>
      </w:r>
      <w:r w:rsidR="007E6F8B" w:rsidRPr="00E67B1B">
        <w:rPr>
          <w:lang w:val="en-US"/>
        </w:rPr>
        <w:t xml:space="preserve">option 3 would require the specification of new signaling to support NCR-Fwd in ‘flexible’ symbols. </w:t>
      </w:r>
      <w:r w:rsidR="0096651A" w:rsidRPr="00E67B1B">
        <w:rPr>
          <w:lang w:val="en-US"/>
        </w:rPr>
        <w:t>Additionally</w:t>
      </w:r>
      <w:r w:rsidR="00D9023B" w:rsidRPr="00E67B1B">
        <w:rPr>
          <w:lang w:val="en-US"/>
        </w:rPr>
        <w:t xml:space="preserve">, </w:t>
      </w:r>
      <w:r w:rsidR="00C0656D" w:rsidRPr="00E67B1B">
        <w:rPr>
          <w:lang w:val="en-US"/>
        </w:rPr>
        <w:t xml:space="preserve">newly specified signaling would be </w:t>
      </w:r>
      <w:r w:rsidR="00F6743E" w:rsidRPr="00E67B1B">
        <w:rPr>
          <w:lang w:val="en-US"/>
        </w:rPr>
        <w:t>fully redundant as slot format indication is already provided by legacy DCI format 2_0</w:t>
      </w:r>
      <w:r w:rsidR="001C16B2" w:rsidRPr="00E67B1B">
        <w:rPr>
          <w:lang w:val="en-US"/>
        </w:rPr>
        <w:t>,</w:t>
      </w:r>
      <w:r w:rsidR="001C16B2" w:rsidRPr="00E67B1B">
        <w:rPr>
          <w:b/>
          <w:bCs/>
          <w:lang w:val="en-US"/>
        </w:rPr>
        <w:t xml:space="preserve"> </w:t>
      </w:r>
      <w:r w:rsidR="001C16B2" w:rsidRPr="00E67B1B">
        <w:rPr>
          <w:lang w:val="en-US"/>
        </w:rPr>
        <w:t>which NCR_MT can monitor and decode since it is a non-UE dedicated signaling</w:t>
      </w:r>
      <w:r w:rsidR="00F6743E" w:rsidRPr="00E67B1B">
        <w:rPr>
          <w:lang w:val="en-US"/>
        </w:rPr>
        <w:t xml:space="preserve">, and </w:t>
      </w:r>
      <w:r w:rsidR="008A7A41" w:rsidRPr="00E67B1B">
        <w:rPr>
          <w:lang w:val="en-US"/>
        </w:rPr>
        <w:t xml:space="preserve">both </w:t>
      </w:r>
      <w:r w:rsidR="00D04F9A" w:rsidRPr="00E67B1B">
        <w:rPr>
          <w:lang w:val="en-US"/>
        </w:rPr>
        <w:t>O</w:t>
      </w:r>
      <w:r w:rsidR="008A7A41" w:rsidRPr="00E67B1B">
        <w:rPr>
          <w:lang w:val="en-US"/>
        </w:rPr>
        <w:t>ption 1 and Option 2 are feasible without specifying new signaling</w:t>
      </w:r>
      <w:r w:rsidR="00D04F9A" w:rsidRPr="00E67B1B">
        <w:rPr>
          <w:lang w:val="en-US"/>
        </w:rPr>
        <w:t xml:space="preserve">.  For these reasons, Option 3 </w:t>
      </w:r>
      <w:r w:rsidR="00B763A9" w:rsidRPr="00E67B1B">
        <w:rPr>
          <w:lang w:val="en-US"/>
        </w:rPr>
        <w:t>should be de-prioritized. Additional signaling for NCR-Fwd TDD operation is not needed.</w:t>
      </w:r>
    </w:p>
    <w:p w14:paraId="1DE98B86" w14:textId="313EFA01" w:rsidR="00B763A9" w:rsidRPr="00E67B1B" w:rsidRDefault="00B763A9" w:rsidP="00E67B1B">
      <w:pPr>
        <w:ind w:left="1843" w:hanging="1559"/>
        <w:rPr>
          <w:b/>
          <w:bCs/>
          <w:i/>
          <w:iCs/>
          <w:lang w:val="en-US"/>
        </w:rPr>
      </w:pPr>
      <w:r w:rsidRPr="00E67B1B">
        <w:rPr>
          <w:b/>
          <w:bCs/>
          <w:i/>
          <w:iCs/>
          <w:lang w:val="en-US"/>
        </w:rPr>
        <w:t>Observation 2.</w:t>
      </w:r>
      <w:r w:rsidR="00066D26">
        <w:rPr>
          <w:b/>
          <w:bCs/>
          <w:i/>
          <w:iCs/>
          <w:lang w:val="en-US"/>
        </w:rPr>
        <w:t>4</w:t>
      </w:r>
      <w:r w:rsidRPr="00E67B1B">
        <w:rPr>
          <w:b/>
          <w:bCs/>
          <w:i/>
          <w:iCs/>
          <w:lang w:val="en-US"/>
        </w:rPr>
        <w:t>:</w:t>
      </w:r>
      <w:r w:rsidRPr="00E67B1B">
        <w:rPr>
          <w:b/>
          <w:bCs/>
          <w:i/>
          <w:iCs/>
          <w:lang w:val="en-US"/>
        </w:rPr>
        <w:tab/>
      </w:r>
      <w:r w:rsidR="00D96C66" w:rsidRPr="00E67B1B">
        <w:rPr>
          <w:b/>
          <w:bCs/>
          <w:i/>
          <w:iCs/>
          <w:lang w:val="en-US"/>
        </w:rPr>
        <w:t xml:space="preserve">No </w:t>
      </w:r>
      <w:r w:rsidR="00B870DE" w:rsidRPr="00E67B1B">
        <w:rPr>
          <w:b/>
          <w:bCs/>
          <w:i/>
          <w:iCs/>
          <w:lang w:val="en-US"/>
        </w:rPr>
        <w:t xml:space="preserve">L1/L2 </w:t>
      </w:r>
      <w:r w:rsidR="00D96C66" w:rsidRPr="00E67B1B">
        <w:rPr>
          <w:b/>
          <w:bCs/>
          <w:i/>
          <w:iCs/>
          <w:lang w:val="en-US"/>
        </w:rPr>
        <w:t>signaling</w:t>
      </w:r>
      <w:r w:rsidRPr="00E67B1B">
        <w:rPr>
          <w:b/>
          <w:bCs/>
          <w:i/>
          <w:iCs/>
          <w:lang w:val="en-US"/>
        </w:rPr>
        <w:t xml:space="preserve"> enhancements are necessary to support </w:t>
      </w:r>
      <w:r w:rsidR="00103EE9" w:rsidRPr="00E67B1B">
        <w:rPr>
          <w:b/>
          <w:bCs/>
          <w:i/>
          <w:iCs/>
          <w:lang w:val="en-US"/>
        </w:rPr>
        <w:t xml:space="preserve">dynamic </w:t>
      </w:r>
      <w:r w:rsidR="00D96C66" w:rsidRPr="00E67B1B">
        <w:rPr>
          <w:b/>
          <w:bCs/>
          <w:i/>
          <w:iCs/>
          <w:lang w:val="en-US"/>
        </w:rPr>
        <w:t>NCR-Fwd TDD</w:t>
      </w:r>
      <w:r w:rsidRPr="00E67B1B">
        <w:rPr>
          <w:b/>
          <w:bCs/>
          <w:i/>
          <w:iCs/>
          <w:lang w:val="en-US"/>
        </w:rPr>
        <w:t xml:space="preserve"> operation. </w:t>
      </w:r>
    </w:p>
    <w:bookmarkEnd w:id="1"/>
    <w:p w14:paraId="10445A01" w14:textId="480CC7E1" w:rsidR="00885580" w:rsidRPr="00E67B1B" w:rsidRDefault="007820D0" w:rsidP="00885580">
      <w:pPr>
        <w:pStyle w:val="Heading1"/>
        <w:rPr>
          <w:lang w:val="en-US"/>
        </w:rPr>
      </w:pPr>
      <w:r w:rsidRPr="00E67B1B">
        <w:rPr>
          <w:lang w:val="en-US"/>
        </w:rPr>
        <w:t>Conclusion</w:t>
      </w:r>
    </w:p>
    <w:p w14:paraId="4718DDF0" w14:textId="2350CAD4" w:rsidR="00453BF3" w:rsidRDefault="00453BF3" w:rsidP="00885580">
      <w:pPr>
        <w:pStyle w:val="Heading1"/>
        <w:numPr>
          <w:ilvl w:val="0"/>
          <w:numId w:val="0"/>
        </w:numPr>
        <w:rPr>
          <w:rFonts w:ascii="Times New Roman" w:hAnsi="Times New Roman"/>
          <w:sz w:val="20"/>
          <w:lang w:val="en-US"/>
        </w:rPr>
      </w:pPr>
      <w:r w:rsidRPr="00E67B1B">
        <w:rPr>
          <w:rFonts w:ascii="Times New Roman" w:hAnsi="Times New Roman"/>
          <w:sz w:val="20"/>
          <w:lang w:val="en-US"/>
        </w:rPr>
        <w:t xml:space="preserve">Observations and proposals for necessary side control information to maintain proper NCR operation are: </w:t>
      </w:r>
    </w:p>
    <w:p w14:paraId="5C0D01A8" w14:textId="77777777" w:rsidR="00066D26" w:rsidRPr="00626DED" w:rsidRDefault="00066D26" w:rsidP="00066D26">
      <w:pPr>
        <w:ind w:left="1843" w:hanging="1559"/>
        <w:rPr>
          <w:b/>
          <w:bCs/>
          <w:i/>
          <w:iCs/>
          <w:lang w:val="en-US"/>
        </w:rPr>
      </w:pPr>
      <w:r w:rsidRPr="00626DED">
        <w:rPr>
          <w:b/>
          <w:bCs/>
          <w:i/>
          <w:iCs/>
          <w:lang w:val="en-US"/>
        </w:rPr>
        <w:t>Observation 2.</w:t>
      </w:r>
      <w:r>
        <w:rPr>
          <w:b/>
          <w:bCs/>
          <w:i/>
          <w:iCs/>
          <w:lang w:val="en-US"/>
        </w:rPr>
        <w:t>1</w:t>
      </w:r>
      <w:r w:rsidRPr="00626DED">
        <w:rPr>
          <w:b/>
          <w:bCs/>
          <w:i/>
          <w:iCs/>
          <w:lang w:val="en-US"/>
        </w:rPr>
        <w:t>:</w:t>
      </w:r>
      <w:r w:rsidRPr="00626DED">
        <w:rPr>
          <w:b/>
          <w:bCs/>
          <w:i/>
          <w:iCs/>
          <w:lang w:val="en-US"/>
        </w:rPr>
        <w:tab/>
        <w:t>The determination of whether L1/L2 signaling is configured via RRC or OAM is within the scope of RAN2 to determine.</w:t>
      </w:r>
    </w:p>
    <w:p w14:paraId="1B64FDA2" w14:textId="77777777" w:rsidR="00066D26" w:rsidRPr="00626DED" w:rsidRDefault="00066D26" w:rsidP="00066D26">
      <w:pPr>
        <w:ind w:left="1843" w:hanging="1559"/>
        <w:rPr>
          <w:b/>
          <w:bCs/>
          <w:i/>
          <w:iCs/>
          <w:lang w:val="en-US"/>
        </w:rPr>
      </w:pPr>
      <w:r w:rsidRPr="00626DED">
        <w:rPr>
          <w:b/>
          <w:bCs/>
          <w:i/>
          <w:iCs/>
          <w:lang w:val="en-US"/>
        </w:rPr>
        <w:t>Observation 2.</w:t>
      </w:r>
      <w:r>
        <w:rPr>
          <w:b/>
          <w:bCs/>
          <w:i/>
          <w:iCs/>
          <w:lang w:val="en-US"/>
        </w:rPr>
        <w:t>2</w:t>
      </w:r>
      <w:r w:rsidRPr="00626DED">
        <w:rPr>
          <w:b/>
          <w:bCs/>
          <w:i/>
          <w:iCs/>
          <w:lang w:val="en-US"/>
        </w:rPr>
        <w:t>:</w:t>
      </w:r>
      <w:r w:rsidRPr="00626DED">
        <w:rPr>
          <w:b/>
          <w:bCs/>
          <w:i/>
          <w:iCs/>
          <w:lang w:val="en-US"/>
        </w:rPr>
        <w:tab/>
        <w:t>Requiring the NCR-MT to recover physical channels and/or signals that are intended to be forwarded to connected UEs puts unnecessary implementation demand on the NCR-MT and creates additional security and reliability concerns.</w:t>
      </w:r>
    </w:p>
    <w:p w14:paraId="2FE21D3D" w14:textId="09F4BC09" w:rsidR="00066D26" w:rsidRDefault="00066D26" w:rsidP="00066D26">
      <w:pPr>
        <w:ind w:left="1843" w:hanging="1559"/>
        <w:rPr>
          <w:b/>
          <w:bCs/>
          <w:i/>
          <w:iCs/>
          <w:lang w:val="en-US"/>
        </w:rPr>
      </w:pPr>
      <w:r w:rsidRPr="00626DED">
        <w:rPr>
          <w:b/>
          <w:bCs/>
          <w:i/>
          <w:iCs/>
          <w:lang w:val="en-US"/>
        </w:rPr>
        <w:t>Observation 2.</w:t>
      </w:r>
      <w:r>
        <w:rPr>
          <w:b/>
          <w:bCs/>
          <w:i/>
          <w:iCs/>
          <w:lang w:val="en-US"/>
        </w:rPr>
        <w:t>3</w:t>
      </w:r>
      <w:r w:rsidRPr="00626DED">
        <w:rPr>
          <w:b/>
          <w:bCs/>
          <w:i/>
          <w:iCs/>
          <w:lang w:val="en-US"/>
        </w:rPr>
        <w:t>:</w:t>
      </w:r>
      <w:r w:rsidRPr="00626DED">
        <w:rPr>
          <w:b/>
          <w:bCs/>
          <w:i/>
          <w:iCs/>
          <w:lang w:val="en-US"/>
        </w:rPr>
        <w:tab/>
        <w:t xml:space="preserve">Aside from NCR capability indication, no UL signaling enhancements are necessary to support Rel-18 NCR operation. </w:t>
      </w:r>
    </w:p>
    <w:p w14:paraId="47F6F4F5" w14:textId="77777777" w:rsidR="00066D26" w:rsidRPr="00626DED" w:rsidRDefault="00066D26" w:rsidP="00066D26">
      <w:pPr>
        <w:ind w:left="1843" w:hanging="1559"/>
        <w:rPr>
          <w:b/>
          <w:bCs/>
          <w:i/>
          <w:iCs/>
          <w:lang w:val="en-US"/>
        </w:rPr>
      </w:pPr>
      <w:r w:rsidRPr="00626DED">
        <w:rPr>
          <w:b/>
          <w:bCs/>
          <w:i/>
          <w:iCs/>
          <w:lang w:val="en-US"/>
        </w:rPr>
        <w:t>Observation 2.</w:t>
      </w:r>
      <w:r>
        <w:rPr>
          <w:b/>
          <w:bCs/>
          <w:i/>
          <w:iCs/>
          <w:lang w:val="en-US"/>
        </w:rPr>
        <w:t>4</w:t>
      </w:r>
      <w:r w:rsidRPr="00626DED">
        <w:rPr>
          <w:b/>
          <w:bCs/>
          <w:i/>
          <w:iCs/>
          <w:lang w:val="en-US"/>
        </w:rPr>
        <w:t>:</w:t>
      </w:r>
      <w:r w:rsidRPr="00626DED">
        <w:rPr>
          <w:b/>
          <w:bCs/>
          <w:i/>
          <w:iCs/>
          <w:lang w:val="en-US"/>
        </w:rPr>
        <w:tab/>
        <w:t xml:space="preserve">No L1/L2 signaling enhancements are necessary to support dynamic NCR-Fwd TDD operation. </w:t>
      </w:r>
    </w:p>
    <w:p w14:paraId="0CDE51DB" w14:textId="77777777" w:rsidR="00066D26" w:rsidRPr="00626DED" w:rsidRDefault="00066D26" w:rsidP="00066D26">
      <w:pPr>
        <w:ind w:left="1843" w:hanging="1559"/>
        <w:rPr>
          <w:b/>
          <w:bCs/>
          <w:i/>
          <w:iCs/>
          <w:lang w:val="en-US"/>
        </w:rPr>
      </w:pPr>
    </w:p>
    <w:p w14:paraId="54446364" w14:textId="77777777" w:rsidR="00066D26" w:rsidRPr="00626DED" w:rsidRDefault="00066D26" w:rsidP="00066D26">
      <w:pPr>
        <w:ind w:left="1560" w:hanging="1276"/>
        <w:rPr>
          <w:b/>
          <w:bCs/>
          <w:i/>
          <w:iCs/>
          <w:lang w:val="en-US"/>
        </w:rPr>
      </w:pPr>
      <w:r w:rsidRPr="00626DED">
        <w:rPr>
          <w:b/>
          <w:bCs/>
          <w:i/>
          <w:iCs/>
          <w:lang w:val="en-US"/>
        </w:rPr>
        <w:t>Proposal 2.</w:t>
      </w:r>
      <w:r>
        <w:rPr>
          <w:b/>
          <w:bCs/>
          <w:i/>
          <w:iCs/>
          <w:lang w:val="en-US"/>
        </w:rPr>
        <w:t>1</w:t>
      </w:r>
      <w:r w:rsidRPr="00626DED">
        <w:rPr>
          <w:b/>
          <w:bCs/>
          <w:i/>
          <w:iCs/>
          <w:lang w:val="en-US"/>
        </w:rPr>
        <w:t>:</w:t>
      </w:r>
      <w:r w:rsidRPr="00626DED">
        <w:rPr>
          <w:b/>
          <w:bCs/>
          <w:i/>
          <w:iCs/>
          <w:lang w:val="en-US"/>
        </w:rPr>
        <w:tab/>
        <w:t>Dynamic indication of beam configuration can be indicated jointly with dynamic indication of on-off control.</w:t>
      </w:r>
    </w:p>
    <w:p w14:paraId="773B04DA" w14:textId="77777777" w:rsidR="00066D26" w:rsidRPr="00626DED" w:rsidRDefault="00066D26" w:rsidP="00066D26">
      <w:pPr>
        <w:ind w:left="1560" w:hanging="1276"/>
        <w:rPr>
          <w:b/>
          <w:bCs/>
          <w:i/>
          <w:iCs/>
          <w:lang w:val="en-US"/>
        </w:rPr>
      </w:pPr>
      <w:r w:rsidRPr="00626DED">
        <w:rPr>
          <w:b/>
          <w:bCs/>
          <w:i/>
          <w:iCs/>
          <w:lang w:val="en-US"/>
        </w:rPr>
        <w:t>Proposal 2.</w:t>
      </w:r>
      <w:r>
        <w:rPr>
          <w:b/>
          <w:bCs/>
          <w:i/>
          <w:iCs/>
          <w:lang w:val="en-US"/>
        </w:rPr>
        <w:t>2</w:t>
      </w:r>
      <w:r w:rsidRPr="00626DED">
        <w:rPr>
          <w:b/>
          <w:bCs/>
          <w:i/>
          <w:iCs/>
          <w:lang w:val="en-US"/>
        </w:rPr>
        <w:t>:</w:t>
      </w:r>
      <w:r w:rsidRPr="00626DED">
        <w:rPr>
          <w:b/>
          <w:bCs/>
          <w:i/>
          <w:iCs/>
          <w:lang w:val="en-US"/>
        </w:rPr>
        <w:tab/>
        <w:t>Dynamic indication of beam configuration and on-off control is an NCR specific signal.</w:t>
      </w:r>
    </w:p>
    <w:p w14:paraId="69975F0D" w14:textId="77777777" w:rsidR="00066D26" w:rsidRPr="00626DED" w:rsidRDefault="00066D26" w:rsidP="00066D26">
      <w:pPr>
        <w:ind w:left="1560" w:hanging="1276"/>
        <w:rPr>
          <w:b/>
          <w:bCs/>
          <w:i/>
          <w:iCs/>
          <w:lang w:val="en-US"/>
        </w:rPr>
      </w:pPr>
      <w:r w:rsidRPr="00626DED">
        <w:rPr>
          <w:b/>
          <w:bCs/>
          <w:i/>
          <w:iCs/>
          <w:lang w:val="en-US"/>
        </w:rPr>
        <w:t>Proposal 2.</w:t>
      </w:r>
      <w:r>
        <w:rPr>
          <w:b/>
          <w:bCs/>
          <w:i/>
          <w:iCs/>
          <w:lang w:val="en-US"/>
        </w:rPr>
        <w:t>3</w:t>
      </w:r>
      <w:r w:rsidRPr="00626DED">
        <w:rPr>
          <w:b/>
          <w:bCs/>
          <w:i/>
          <w:iCs/>
          <w:lang w:val="en-US"/>
        </w:rPr>
        <w:t>:</w:t>
      </w:r>
      <w:r w:rsidRPr="00626DED">
        <w:rPr>
          <w:b/>
          <w:bCs/>
          <w:i/>
          <w:iCs/>
          <w:lang w:val="en-US"/>
        </w:rPr>
        <w:tab/>
        <w:t>Consider a DCI format similar to that of DCI format 2_0 for indication of access link beam index and on-off configuration.</w:t>
      </w:r>
    </w:p>
    <w:p w14:paraId="6D81F95C" w14:textId="77777777" w:rsidR="00066D26" w:rsidRPr="00E67B1B" w:rsidRDefault="00066D26" w:rsidP="00E67B1B">
      <w:pPr>
        <w:rPr>
          <w:lang w:val="en-US"/>
        </w:rPr>
      </w:pPr>
    </w:p>
    <w:p w14:paraId="53CD9119" w14:textId="79EE53FC" w:rsidR="00885580" w:rsidRPr="00E67B1B" w:rsidRDefault="00885580" w:rsidP="00885580">
      <w:pPr>
        <w:pStyle w:val="Heading1"/>
        <w:numPr>
          <w:ilvl w:val="0"/>
          <w:numId w:val="0"/>
        </w:numPr>
        <w:rPr>
          <w:lang w:val="en-US"/>
        </w:rPr>
      </w:pPr>
      <w:r w:rsidRPr="00E67B1B">
        <w:rPr>
          <w:lang w:val="en-US"/>
        </w:rPr>
        <w:lastRenderedPageBreak/>
        <w:t>References</w:t>
      </w:r>
    </w:p>
    <w:p w14:paraId="508432E5" w14:textId="735862BC" w:rsidR="00453BF3" w:rsidRPr="00E67B1B" w:rsidRDefault="00453BF3" w:rsidP="00453BF3">
      <w:pPr>
        <w:pStyle w:val="ListParagraph"/>
        <w:numPr>
          <w:ilvl w:val="0"/>
          <w:numId w:val="27"/>
        </w:numPr>
        <w:rPr>
          <w:sz w:val="20"/>
          <w:szCs w:val="20"/>
          <w:lang w:val="en-US"/>
        </w:rPr>
      </w:pPr>
      <w:r w:rsidRPr="00E67B1B">
        <w:rPr>
          <w:sz w:val="20"/>
          <w:szCs w:val="20"/>
          <w:lang w:val="en-US"/>
        </w:rPr>
        <w:t xml:space="preserve">RP-222673, </w:t>
      </w:r>
      <w:r w:rsidR="00BA7FD5" w:rsidRPr="00E67B1B">
        <w:rPr>
          <w:sz w:val="20"/>
          <w:szCs w:val="20"/>
          <w:lang w:val="en-US"/>
        </w:rPr>
        <w:t>“</w:t>
      </w:r>
      <w:r w:rsidR="00BA7FD5" w:rsidRPr="00E67B1B">
        <w:rPr>
          <w:lang w:val="en-US"/>
        </w:rPr>
        <w:t>New</w:t>
      </w:r>
      <w:r w:rsidRPr="00E67B1B">
        <w:rPr>
          <w:sz w:val="20"/>
          <w:szCs w:val="20"/>
          <w:lang w:val="en-US"/>
        </w:rPr>
        <w:t xml:space="preserve"> WID on NR network-controlled repeaters”, 3GPP TSG RAN Meeting #98e, Electronic Meeting, Sept. 12 - 16, 2022. </w:t>
      </w:r>
    </w:p>
    <w:p w14:paraId="6DB36B3A" w14:textId="20D0C2E8" w:rsidR="00453BF3" w:rsidRPr="00E67B1B" w:rsidRDefault="00453BF3" w:rsidP="00E67B1B">
      <w:pPr>
        <w:pStyle w:val="ListParagraph"/>
        <w:numPr>
          <w:ilvl w:val="0"/>
          <w:numId w:val="27"/>
        </w:numPr>
        <w:rPr>
          <w:lang w:val="en-US"/>
        </w:rPr>
      </w:pPr>
      <w:r w:rsidRPr="00E67B1B">
        <w:rPr>
          <w:rStyle w:val="normaltextrun"/>
          <w:sz w:val="20"/>
          <w:szCs w:val="20"/>
          <w:lang w:val="en-US"/>
        </w:rPr>
        <w:t>3GPP TS 38.213 v17.1.0, “NR; Physical layer procedures for control (Rel-17),” Mar. 2022</w:t>
      </w:r>
    </w:p>
    <w:p w14:paraId="48CBFBDF" w14:textId="560D1473" w:rsidR="000C5B5B" w:rsidRPr="00E67B1B" w:rsidRDefault="000C5B5B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sectPr w:rsidR="000C5B5B" w:rsidRPr="00E67B1B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50900" w14:textId="77777777" w:rsidR="00DD5680" w:rsidRDefault="00DD5680">
      <w:r>
        <w:separator/>
      </w:r>
    </w:p>
  </w:endnote>
  <w:endnote w:type="continuationSeparator" w:id="0">
    <w:p w14:paraId="4067BD06" w14:textId="77777777" w:rsidR="00DD5680" w:rsidRDefault="00DD5680">
      <w:r>
        <w:continuationSeparator/>
      </w:r>
    </w:p>
  </w:endnote>
  <w:endnote w:type="continuationNotice" w:id="1">
    <w:p w14:paraId="26E73B34" w14:textId="77777777" w:rsidR="00DD5680" w:rsidRDefault="00DD56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E160B" w14:textId="77777777" w:rsidR="00DD5680" w:rsidRDefault="00DD5680">
      <w:r>
        <w:separator/>
      </w:r>
    </w:p>
  </w:footnote>
  <w:footnote w:type="continuationSeparator" w:id="0">
    <w:p w14:paraId="57742911" w14:textId="77777777" w:rsidR="00DD5680" w:rsidRDefault="00DD5680">
      <w:r>
        <w:continuationSeparator/>
      </w:r>
    </w:p>
  </w:footnote>
  <w:footnote w:type="continuationNotice" w:id="1">
    <w:p w14:paraId="3E61F1AF" w14:textId="77777777" w:rsidR="00DD5680" w:rsidRDefault="00DD568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863A1"/>
    <w:multiLevelType w:val="multilevel"/>
    <w:tmpl w:val="DBAC1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262B6"/>
    <w:multiLevelType w:val="multilevel"/>
    <w:tmpl w:val="104262B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4A1FBB"/>
    <w:multiLevelType w:val="hybridMultilevel"/>
    <w:tmpl w:val="2FBA6FF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8519EC"/>
    <w:multiLevelType w:val="hybridMultilevel"/>
    <w:tmpl w:val="C9D21960"/>
    <w:lvl w:ilvl="0" w:tplc="FFFFFFFF">
      <w:start w:val="1"/>
      <w:numFmt w:val="bullet"/>
      <w:lvlText w:val="-"/>
      <w:lvlJc w:val="left"/>
      <w:pPr>
        <w:ind w:left="760" w:hanging="360"/>
      </w:pPr>
      <w:rPr>
        <w:rFonts w:ascii="Times" w:hAnsi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89A0872"/>
    <w:multiLevelType w:val="multilevel"/>
    <w:tmpl w:val="75C6A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9EC351E"/>
    <w:multiLevelType w:val="multilevel"/>
    <w:tmpl w:val="E4B47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7A358F3"/>
    <w:multiLevelType w:val="multilevel"/>
    <w:tmpl w:val="67022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2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7FDB547F"/>
    <w:multiLevelType w:val="multilevel"/>
    <w:tmpl w:val="BBC4E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0"/>
  </w:num>
  <w:num w:numId="3">
    <w:abstractNumId w:val="1"/>
  </w:num>
  <w:num w:numId="4">
    <w:abstractNumId w:val="3"/>
  </w:num>
  <w:num w:numId="5">
    <w:abstractNumId w:val="16"/>
  </w:num>
  <w:num w:numId="6">
    <w:abstractNumId w:val="31"/>
  </w:num>
  <w:num w:numId="7">
    <w:abstractNumId w:val="18"/>
  </w:num>
  <w:num w:numId="8">
    <w:abstractNumId w:val="15"/>
  </w:num>
  <w:num w:numId="9">
    <w:abstractNumId w:val="34"/>
  </w:num>
  <w:num w:numId="10">
    <w:abstractNumId w:val="6"/>
  </w:num>
  <w:num w:numId="11">
    <w:abstractNumId w:val="20"/>
  </w:num>
  <w:num w:numId="12">
    <w:abstractNumId w:val="5"/>
  </w:num>
  <w:num w:numId="13">
    <w:abstractNumId w:val="13"/>
  </w:num>
  <w:num w:numId="14">
    <w:abstractNumId w:val="27"/>
  </w:num>
  <w:num w:numId="15">
    <w:abstractNumId w:val="17"/>
  </w:num>
  <w:num w:numId="16">
    <w:abstractNumId w:val="2"/>
  </w:num>
  <w:num w:numId="17">
    <w:abstractNumId w:val="25"/>
  </w:num>
  <w:num w:numId="18">
    <w:abstractNumId w:val="14"/>
  </w:num>
  <w:num w:numId="19">
    <w:abstractNumId w:val="19"/>
  </w:num>
  <w:num w:numId="20">
    <w:abstractNumId w:val="33"/>
  </w:num>
  <w:num w:numId="21">
    <w:abstractNumId w:val="35"/>
  </w:num>
  <w:num w:numId="22">
    <w:abstractNumId w:val="24"/>
  </w:num>
  <w:num w:numId="23">
    <w:abstractNumId w:val="12"/>
  </w:num>
  <w:num w:numId="24">
    <w:abstractNumId w:val="7"/>
  </w:num>
  <w:num w:numId="25">
    <w:abstractNumId w:val="32"/>
  </w:num>
  <w:num w:numId="26">
    <w:abstractNumId w:val="29"/>
  </w:num>
  <w:num w:numId="27">
    <w:abstractNumId w:val="10"/>
  </w:num>
  <w:num w:numId="28">
    <w:abstractNumId w:val="9"/>
  </w:num>
  <w:num w:numId="29">
    <w:abstractNumId w:val="26"/>
  </w:num>
  <w:num w:numId="30">
    <w:abstractNumId w:val="4"/>
  </w:num>
  <w:num w:numId="31">
    <w:abstractNumId w:val="21"/>
  </w:num>
  <w:num w:numId="32">
    <w:abstractNumId w:val="23"/>
  </w:num>
  <w:num w:numId="33">
    <w:abstractNumId w:val="28"/>
  </w:num>
  <w:num w:numId="34">
    <w:abstractNumId w:val="22"/>
  </w:num>
  <w:num w:numId="35">
    <w:abstractNumId w:val="0"/>
  </w:num>
  <w:num w:numId="36">
    <w:abstractNumId w:val="36"/>
  </w:num>
  <w:num w:numId="37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1E75"/>
    <w:rsid w:val="00002D32"/>
    <w:rsid w:val="00003E20"/>
    <w:rsid w:val="000047CD"/>
    <w:rsid w:val="00004AC8"/>
    <w:rsid w:val="000053BA"/>
    <w:rsid w:val="00006055"/>
    <w:rsid w:val="00006123"/>
    <w:rsid w:val="00006459"/>
    <w:rsid w:val="00006638"/>
    <w:rsid w:val="00006AD4"/>
    <w:rsid w:val="00006CB9"/>
    <w:rsid w:val="000074C4"/>
    <w:rsid w:val="000079A6"/>
    <w:rsid w:val="00010DFB"/>
    <w:rsid w:val="00010E2C"/>
    <w:rsid w:val="00011BB2"/>
    <w:rsid w:val="00012505"/>
    <w:rsid w:val="00012685"/>
    <w:rsid w:val="00012C4F"/>
    <w:rsid w:val="000131D1"/>
    <w:rsid w:val="00013455"/>
    <w:rsid w:val="00013471"/>
    <w:rsid w:val="000134E3"/>
    <w:rsid w:val="00013632"/>
    <w:rsid w:val="00013F5E"/>
    <w:rsid w:val="0001403F"/>
    <w:rsid w:val="0001487F"/>
    <w:rsid w:val="00014BD7"/>
    <w:rsid w:val="00014F35"/>
    <w:rsid w:val="00015273"/>
    <w:rsid w:val="00015F98"/>
    <w:rsid w:val="000166AC"/>
    <w:rsid w:val="00016783"/>
    <w:rsid w:val="00017B7F"/>
    <w:rsid w:val="00017EDA"/>
    <w:rsid w:val="000212A5"/>
    <w:rsid w:val="0002205F"/>
    <w:rsid w:val="000223AA"/>
    <w:rsid w:val="00022B8C"/>
    <w:rsid w:val="00023742"/>
    <w:rsid w:val="000242BB"/>
    <w:rsid w:val="00024AEF"/>
    <w:rsid w:val="00026C65"/>
    <w:rsid w:val="000272A4"/>
    <w:rsid w:val="00027382"/>
    <w:rsid w:val="00027755"/>
    <w:rsid w:val="00027864"/>
    <w:rsid w:val="0002789E"/>
    <w:rsid w:val="00030048"/>
    <w:rsid w:val="0003072D"/>
    <w:rsid w:val="000314CD"/>
    <w:rsid w:val="0003332B"/>
    <w:rsid w:val="00033421"/>
    <w:rsid w:val="00033544"/>
    <w:rsid w:val="0003441E"/>
    <w:rsid w:val="0003479E"/>
    <w:rsid w:val="00034DE6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46DD1"/>
    <w:rsid w:val="00047298"/>
    <w:rsid w:val="00050112"/>
    <w:rsid w:val="00050276"/>
    <w:rsid w:val="00050466"/>
    <w:rsid w:val="000505CC"/>
    <w:rsid w:val="000511F9"/>
    <w:rsid w:val="00051B32"/>
    <w:rsid w:val="00051BD4"/>
    <w:rsid w:val="0005230E"/>
    <w:rsid w:val="00052850"/>
    <w:rsid w:val="000528A2"/>
    <w:rsid w:val="00052BBA"/>
    <w:rsid w:val="00053588"/>
    <w:rsid w:val="00053AF1"/>
    <w:rsid w:val="0005435C"/>
    <w:rsid w:val="00054B05"/>
    <w:rsid w:val="00054D9D"/>
    <w:rsid w:val="00055676"/>
    <w:rsid w:val="00056544"/>
    <w:rsid w:val="00056AD2"/>
    <w:rsid w:val="00056BDE"/>
    <w:rsid w:val="00057091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66D26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136"/>
    <w:rsid w:val="00075965"/>
    <w:rsid w:val="00075EB6"/>
    <w:rsid w:val="00075FDA"/>
    <w:rsid w:val="00076386"/>
    <w:rsid w:val="00076D82"/>
    <w:rsid w:val="00077CDE"/>
    <w:rsid w:val="000804DF"/>
    <w:rsid w:val="00081EC2"/>
    <w:rsid w:val="00082154"/>
    <w:rsid w:val="000826B0"/>
    <w:rsid w:val="00083800"/>
    <w:rsid w:val="00084A65"/>
    <w:rsid w:val="000851D3"/>
    <w:rsid w:val="0008559A"/>
    <w:rsid w:val="000902C2"/>
    <w:rsid w:val="00091A92"/>
    <w:rsid w:val="0009253C"/>
    <w:rsid w:val="00093C49"/>
    <w:rsid w:val="00093CCA"/>
    <w:rsid w:val="00095A80"/>
    <w:rsid w:val="00096BF2"/>
    <w:rsid w:val="00096C13"/>
    <w:rsid w:val="00097110"/>
    <w:rsid w:val="000973E1"/>
    <w:rsid w:val="00097FCE"/>
    <w:rsid w:val="000A00CB"/>
    <w:rsid w:val="000A1402"/>
    <w:rsid w:val="000A20BA"/>
    <w:rsid w:val="000A262C"/>
    <w:rsid w:val="000A3C8D"/>
    <w:rsid w:val="000A3DFE"/>
    <w:rsid w:val="000A40EC"/>
    <w:rsid w:val="000A45AD"/>
    <w:rsid w:val="000A54EE"/>
    <w:rsid w:val="000A550D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836"/>
    <w:rsid w:val="000B5AC9"/>
    <w:rsid w:val="000B5F0A"/>
    <w:rsid w:val="000B6D65"/>
    <w:rsid w:val="000B743C"/>
    <w:rsid w:val="000C052F"/>
    <w:rsid w:val="000C1D59"/>
    <w:rsid w:val="000C26D9"/>
    <w:rsid w:val="000C2B09"/>
    <w:rsid w:val="000C30CF"/>
    <w:rsid w:val="000C3C6E"/>
    <w:rsid w:val="000C501D"/>
    <w:rsid w:val="000C58F0"/>
    <w:rsid w:val="000C5B5B"/>
    <w:rsid w:val="000C5CBA"/>
    <w:rsid w:val="000C74BA"/>
    <w:rsid w:val="000C7531"/>
    <w:rsid w:val="000C7BA7"/>
    <w:rsid w:val="000C7C3F"/>
    <w:rsid w:val="000D0BD6"/>
    <w:rsid w:val="000D0C61"/>
    <w:rsid w:val="000D10EB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3E5"/>
    <w:rsid w:val="000E4408"/>
    <w:rsid w:val="000E5092"/>
    <w:rsid w:val="000E53AB"/>
    <w:rsid w:val="000E5716"/>
    <w:rsid w:val="000E6337"/>
    <w:rsid w:val="000E65CF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5D39"/>
    <w:rsid w:val="000F62F4"/>
    <w:rsid w:val="000F68D0"/>
    <w:rsid w:val="000F6B15"/>
    <w:rsid w:val="000F7D08"/>
    <w:rsid w:val="0010170B"/>
    <w:rsid w:val="00101C4F"/>
    <w:rsid w:val="00102C9F"/>
    <w:rsid w:val="00103B75"/>
    <w:rsid w:val="00103EE9"/>
    <w:rsid w:val="00103FC9"/>
    <w:rsid w:val="001068D2"/>
    <w:rsid w:val="001069F2"/>
    <w:rsid w:val="001103BD"/>
    <w:rsid w:val="00111208"/>
    <w:rsid w:val="001113E2"/>
    <w:rsid w:val="001115E4"/>
    <w:rsid w:val="00111808"/>
    <w:rsid w:val="00112220"/>
    <w:rsid w:val="00112E91"/>
    <w:rsid w:val="0011339F"/>
    <w:rsid w:val="00113B8F"/>
    <w:rsid w:val="00113EC8"/>
    <w:rsid w:val="00114E96"/>
    <w:rsid w:val="001152C7"/>
    <w:rsid w:val="00115555"/>
    <w:rsid w:val="00115C88"/>
    <w:rsid w:val="0011644A"/>
    <w:rsid w:val="001172B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2F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AA6"/>
    <w:rsid w:val="00136E19"/>
    <w:rsid w:val="001371B2"/>
    <w:rsid w:val="00137AB9"/>
    <w:rsid w:val="00137D78"/>
    <w:rsid w:val="0014060C"/>
    <w:rsid w:val="001406CA"/>
    <w:rsid w:val="001409A0"/>
    <w:rsid w:val="00141E40"/>
    <w:rsid w:val="00141F08"/>
    <w:rsid w:val="00141FF2"/>
    <w:rsid w:val="0014287A"/>
    <w:rsid w:val="00142DE2"/>
    <w:rsid w:val="00144C87"/>
    <w:rsid w:val="00145064"/>
    <w:rsid w:val="001466BB"/>
    <w:rsid w:val="001467B1"/>
    <w:rsid w:val="00150175"/>
    <w:rsid w:val="001502C8"/>
    <w:rsid w:val="00151011"/>
    <w:rsid w:val="00151224"/>
    <w:rsid w:val="0015130F"/>
    <w:rsid w:val="0015253F"/>
    <w:rsid w:val="001532BA"/>
    <w:rsid w:val="00153D53"/>
    <w:rsid w:val="00153FED"/>
    <w:rsid w:val="001543BF"/>
    <w:rsid w:val="00154E90"/>
    <w:rsid w:val="00155BFD"/>
    <w:rsid w:val="00155C5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0B6D"/>
    <w:rsid w:val="00171D31"/>
    <w:rsid w:val="001720AB"/>
    <w:rsid w:val="00173951"/>
    <w:rsid w:val="00174FFD"/>
    <w:rsid w:val="001755E7"/>
    <w:rsid w:val="0017587C"/>
    <w:rsid w:val="001759CA"/>
    <w:rsid w:val="00175C17"/>
    <w:rsid w:val="00176BAF"/>
    <w:rsid w:val="0017726A"/>
    <w:rsid w:val="00177DD3"/>
    <w:rsid w:val="00180278"/>
    <w:rsid w:val="001807F2"/>
    <w:rsid w:val="001818A7"/>
    <w:rsid w:val="00182725"/>
    <w:rsid w:val="001829C8"/>
    <w:rsid w:val="00183EDC"/>
    <w:rsid w:val="00184C8C"/>
    <w:rsid w:val="00184FEB"/>
    <w:rsid w:val="001863BF"/>
    <w:rsid w:val="00186904"/>
    <w:rsid w:val="00186B0A"/>
    <w:rsid w:val="00186CE5"/>
    <w:rsid w:val="00187A8B"/>
    <w:rsid w:val="001905BD"/>
    <w:rsid w:val="00191E79"/>
    <w:rsid w:val="00192FE6"/>
    <w:rsid w:val="0019360B"/>
    <w:rsid w:val="00193986"/>
    <w:rsid w:val="00193B08"/>
    <w:rsid w:val="00194570"/>
    <w:rsid w:val="0019517D"/>
    <w:rsid w:val="00196BF4"/>
    <w:rsid w:val="001972DA"/>
    <w:rsid w:val="001976AA"/>
    <w:rsid w:val="001A0293"/>
    <w:rsid w:val="001A02F6"/>
    <w:rsid w:val="001A0A83"/>
    <w:rsid w:val="001A1303"/>
    <w:rsid w:val="001A15C6"/>
    <w:rsid w:val="001A32EE"/>
    <w:rsid w:val="001A53D0"/>
    <w:rsid w:val="001A5510"/>
    <w:rsid w:val="001A5C7B"/>
    <w:rsid w:val="001A5E19"/>
    <w:rsid w:val="001A63D8"/>
    <w:rsid w:val="001B01FA"/>
    <w:rsid w:val="001B0832"/>
    <w:rsid w:val="001B085F"/>
    <w:rsid w:val="001B0A26"/>
    <w:rsid w:val="001B0CAB"/>
    <w:rsid w:val="001B18A7"/>
    <w:rsid w:val="001B2762"/>
    <w:rsid w:val="001B36FC"/>
    <w:rsid w:val="001B38EE"/>
    <w:rsid w:val="001B41ED"/>
    <w:rsid w:val="001B4607"/>
    <w:rsid w:val="001B7033"/>
    <w:rsid w:val="001B7E0C"/>
    <w:rsid w:val="001C0674"/>
    <w:rsid w:val="001C1405"/>
    <w:rsid w:val="001C16B2"/>
    <w:rsid w:val="001C1B93"/>
    <w:rsid w:val="001C226F"/>
    <w:rsid w:val="001C5296"/>
    <w:rsid w:val="001C66AC"/>
    <w:rsid w:val="001C6754"/>
    <w:rsid w:val="001C77F0"/>
    <w:rsid w:val="001C7B7E"/>
    <w:rsid w:val="001D30C9"/>
    <w:rsid w:val="001D445B"/>
    <w:rsid w:val="001D45DF"/>
    <w:rsid w:val="001D46A0"/>
    <w:rsid w:val="001D50C2"/>
    <w:rsid w:val="001D71A6"/>
    <w:rsid w:val="001D753C"/>
    <w:rsid w:val="001D7C40"/>
    <w:rsid w:val="001D7CA4"/>
    <w:rsid w:val="001D7E58"/>
    <w:rsid w:val="001E0425"/>
    <w:rsid w:val="001E13B3"/>
    <w:rsid w:val="001E30A0"/>
    <w:rsid w:val="001E3DE1"/>
    <w:rsid w:val="001E4D4F"/>
    <w:rsid w:val="001E51C7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341"/>
    <w:rsid w:val="001F1987"/>
    <w:rsid w:val="001F201D"/>
    <w:rsid w:val="001F21BC"/>
    <w:rsid w:val="001F22D5"/>
    <w:rsid w:val="001F23BD"/>
    <w:rsid w:val="001F34D0"/>
    <w:rsid w:val="001F34DA"/>
    <w:rsid w:val="001F4DAC"/>
    <w:rsid w:val="001F5019"/>
    <w:rsid w:val="001F51C5"/>
    <w:rsid w:val="001F65B0"/>
    <w:rsid w:val="001F67AA"/>
    <w:rsid w:val="001F67D7"/>
    <w:rsid w:val="001F6AFD"/>
    <w:rsid w:val="001F738D"/>
    <w:rsid w:val="001F7599"/>
    <w:rsid w:val="001F7A1A"/>
    <w:rsid w:val="001F7B0C"/>
    <w:rsid w:val="00204A2A"/>
    <w:rsid w:val="00204B22"/>
    <w:rsid w:val="00204B3A"/>
    <w:rsid w:val="0020535A"/>
    <w:rsid w:val="002055CB"/>
    <w:rsid w:val="002059EF"/>
    <w:rsid w:val="00205A4B"/>
    <w:rsid w:val="00205BDB"/>
    <w:rsid w:val="0020684B"/>
    <w:rsid w:val="00206955"/>
    <w:rsid w:val="00206A79"/>
    <w:rsid w:val="00207101"/>
    <w:rsid w:val="00210309"/>
    <w:rsid w:val="002106B4"/>
    <w:rsid w:val="00211519"/>
    <w:rsid w:val="00211E2D"/>
    <w:rsid w:val="0021224B"/>
    <w:rsid w:val="00212950"/>
    <w:rsid w:val="00212A1F"/>
    <w:rsid w:val="00212FB8"/>
    <w:rsid w:val="00213709"/>
    <w:rsid w:val="002149AF"/>
    <w:rsid w:val="00214A86"/>
    <w:rsid w:val="00215AAA"/>
    <w:rsid w:val="0021683C"/>
    <w:rsid w:val="00216F5F"/>
    <w:rsid w:val="00220615"/>
    <w:rsid w:val="00221115"/>
    <w:rsid w:val="00221985"/>
    <w:rsid w:val="00221EC5"/>
    <w:rsid w:val="0022227D"/>
    <w:rsid w:val="00222A7A"/>
    <w:rsid w:val="00223177"/>
    <w:rsid w:val="00224A2C"/>
    <w:rsid w:val="00225217"/>
    <w:rsid w:val="00225318"/>
    <w:rsid w:val="00225558"/>
    <w:rsid w:val="002256D9"/>
    <w:rsid w:val="00226577"/>
    <w:rsid w:val="0022687C"/>
    <w:rsid w:val="002274C2"/>
    <w:rsid w:val="00227E72"/>
    <w:rsid w:val="002300D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0771"/>
    <w:rsid w:val="00241311"/>
    <w:rsid w:val="002418E8"/>
    <w:rsid w:val="002422A2"/>
    <w:rsid w:val="00242E22"/>
    <w:rsid w:val="0024336B"/>
    <w:rsid w:val="00244194"/>
    <w:rsid w:val="0024424F"/>
    <w:rsid w:val="0024457A"/>
    <w:rsid w:val="00244C0D"/>
    <w:rsid w:val="00244D28"/>
    <w:rsid w:val="00245689"/>
    <w:rsid w:val="00245720"/>
    <w:rsid w:val="00245A6F"/>
    <w:rsid w:val="00245FD5"/>
    <w:rsid w:val="00246599"/>
    <w:rsid w:val="002477DF"/>
    <w:rsid w:val="00251AD6"/>
    <w:rsid w:val="00252C17"/>
    <w:rsid w:val="0025307F"/>
    <w:rsid w:val="00254067"/>
    <w:rsid w:val="00254F0D"/>
    <w:rsid w:val="002551BD"/>
    <w:rsid w:val="002568D0"/>
    <w:rsid w:val="00260AEE"/>
    <w:rsid w:val="002610CF"/>
    <w:rsid w:val="002621A6"/>
    <w:rsid w:val="00262661"/>
    <w:rsid w:val="00262D9D"/>
    <w:rsid w:val="002632DF"/>
    <w:rsid w:val="00263946"/>
    <w:rsid w:val="002640BA"/>
    <w:rsid w:val="00264CF2"/>
    <w:rsid w:val="002667A8"/>
    <w:rsid w:val="00266EB7"/>
    <w:rsid w:val="00267587"/>
    <w:rsid w:val="002675C8"/>
    <w:rsid w:val="00267760"/>
    <w:rsid w:val="00267A99"/>
    <w:rsid w:val="00270FC1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0DA6"/>
    <w:rsid w:val="002815FA"/>
    <w:rsid w:val="002824C2"/>
    <w:rsid w:val="0028408C"/>
    <w:rsid w:val="00284E32"/>
    <w:rsid w:val="002851EB"/>
    <w:rsid w:val="00285510"/>
    <w:rsid w:val="00285BD1"/>
    <w:rsid w:val="00285DE2"/>
    <w:rsid w:val="0028616D"/>
    <w:rsid w:val="00286965"/>
    <w:rsid w:val="002878CA"/>
    <w:rsid w:val="0029136E"/>
    <w:rsid w:val="00292399"/>
    <w:rsid w:val="00293222"/>
    <w:rsid w:val="00293D17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5CA4"/>
    <w:rsid w:val="002A607D"/>
    <w:rsid w:val="002A777E"/>
    <w:rsid w:val="002B132E"/>
    <w:rsid w:val="002B1499"/>
    <w:rsid w:val="002B2813"/>
    <w:rsid w:val="002B2D29"/>
    <w:rsid w:val="002B3B31"/>
    <w:rsid w:val="002B3BBD"/>
    <w:rsid w:val="002B4431"/>
    <w:rsid w:val="002B59FE"/>
    <w:rsid w:val="002C0C4B"/>
    <w:rsid w:val="002C1EEA"/>
    <w:rsid w:val="002C3060"/>
    <w:rsid w:val="002C35F9"/>
    <w:rsid w:val="002C47AD"/>
    <w:rsid w:val="002C4E30"/>
    <w:rsid w:val="002C5510"/>
    <w:rsid w:val="002C6034"/>
    <w:rsid w:val="002C635B"/>
    <w:rsid w:val="002C7276"/>
    <w:rsid w:val="002C770F"/>
    <w:rsid w:val="002C7CFF"/>
    <w:rsid w:val="002D02FD"/>
    <w:rsid w:val="002D0BC6"/>
    <w:rsid w:val="002D12DB"/>
    <w:rsid w:val="002D17C5"/>
    <w:rsid w:val="002D1C7D"/>
    <w:rsid w:val="002D365F"/>
    <w:rsid w:val="002D51DF"/>
    <w:rsid w:val="002D52DE"/>
    <w:rsid w:val="002D57D9"/>
    <w:rsid w:val="002D6892"/>
    <w:rsid w:val="002D68C2"/>
    <w:rsid w:val="002D7C86"/>
    <w:rsid w:val="002E03C0"/>
    <w:rsid w:val="002E0692"/>
    <w:rsid w:val="002E152D"/>
    <w:rsid w:val="002E19CB"/>
    <w:rsid w:val="002E1D74"/>
    <w:rsid w:val="002E2943"/>
    <w:rsid w:val="002E2CF1"/>
    <w:rsid w:val="002E2EEF"/>
    <w:rsid w:val="002E34AF"/>
    <w:rsid w:val="002E4AAC"/>
    <w:rsid w:val="002E53DE"/>
    <w:rsid w:val="002E563B"/>
    <w:rsid w:val="002E62D2"/>
    <w:rsid w:val="002E68A3"/>
    <w:rsid w:val="002E69A2"/>
    <w:rsid w:val="002E734F"/>
    <w:rsid w:val="002E74AF"/>
    <w:rsid w:val="002E758C"/>
    <w:rsid w:val="002F1038"/>
    <w:rsid w:val="002F22FF"/>
    <w:rsid w:val="002F2D8F"/>
    <w:rsid w:val="002F3245"/>
    <w:rsid w:val="002F3717"/>
    <w:rsid w:val="002F4190"/>
    <w:rsid w:val="002F5BE4"/>
    <w:rsid w:val="002F695B"/>
    <w:rsid w:val="002F72DA"/>
    <w:rsid w:val="002F76B1"/>
    <w:rsid w:val="002F7D66"/>
    <w:rsid w:val="002F7DBE"/>
    <w:rsid w:val="00300504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114"/>
    <w:rsid w:val="003062E6"/>
    <w:rsid w:val="00306705"/>
    <w:rsid w:val="003068B6"/>
    <w:rsid w:val="00306FED"/>
    <w:rsid w:val="003071F6"/>
    <w:rsid w:val="00307FE0"/>
    <w:rsid w:val="003107EB"/>
    <w:rsid w:val="00310E66"/>
    <w:rsid w:val="003115F9"/>
    <w:rsid w:val="00311C08"/>
    <w:rsid w:val="003125E0"/>
    <w:rsid w:val="00312ECE"/>
    <w:rsid w:val="0031393C"/>
    <w:rsid w:val="00313CB0"/>
    <w:rsid w:val="00313CBC"/>
    <w:rsid w:val="00313F96"/>
    <w:rsid w:val="00314B0A"/>
    <w:rsid w:val="003150CE"/>
    <w:rsid w:val="003155CA"/>
    <w:rsid w:val="00315AAB"/>
    <w:rsid w:val="00315B57"/>
    <w:rsid w:val="00316247"/>
    <w:rsid w:val="00317044"/>
    <w:rsid w:val="003175E1"/>
    <w:rsid w:val="00320299"/>
    <w:rsid w:val="00320C3D"/>
    <w:rsid w:val="00320E05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21F"/>
    <w:rsid w:val="00331C77"/>
    <w:rsid w:val="00331DB6"/>
    <w:rsid w:val="00331F96"/>
    <w:rsid w:val="00332958"/>
    <w:rsid w:val="00332B55"/>
    <w:rsid w:val="003336B9"/>
    <w:rsid w:val="00333C47"/>
    <w:rsid w:val="0033476C"/>
    <w:rsid w:val="003348DE"/>
    <w:rsid w:val="00335EA8"/>
    <w:rsid w:val="003363DD"/>
    <w:rsid w:val="003370D2"/>
    <w:rsid w:val="00337810"/>
    <w:rsid w:val="00340361"/>
    <w:rsid w:val="00340795"/>
    <w:rsid w:val="0034111C"/>
    <w:rsid w:val="00341947"/>
    <w:rsid w:val="00341E60"/>
    <w:rsid w:val="0034217F"/>
    <w:rsid w:val="00342AD2"/>
    <w:rsid w:val="00342C32"/>
    <w:rsid w:val="00343954"/>
    <w:rsid w:val="00344BCA"/>
    <w:rsid w:val="00344E1D"/>
    <w:rsid w:val="00345405"/>
    <w:rsid w:val="00345BCF"/>
    <w:rsid w:val="00345DDD"/>
    <w:rsid w:val="00346FED"/>
    <w:rsid w:val="003501B6"/>
    <w:rsid w:val="00351E01"/>
    <w:rsid w:val="0035286C"/>
    <w:rsid w:val="00352968"/>
    <w:rsid w:val="0035298B"/>
    <w:rsid w:val="00352D21"/>
    <w:rsid w:val="00354361"/>
    <w:rsid w:val="0035443D"/>
    <w:rsid w:val="00354AA2"/>
    <w:rsid w:val="00354B5E"/>
    <w:rsid w:val="00354FEE"/>
    <w:rsid w:val="003560C3"/>
    <w:rsid w:val="00356275"/>
    <w:rsid w:val="00356C0B"/>
    <w:rsid w:val="00357B9C"/>
    <w:rsid w:val="00360FA2"/>
    <w:rsid w:val="0036138F"/>
    <w:rsid w:val="00361412"/>
    <w:rsid w:val="003615CA"/>
    <w:rsid w:val="00363849"/>
    <w:rsid w:val="00363B2C"/>
    <w:rsid w:val="003642A6"/>
    <w:rsid w:val="00364763"/>
    <w:rsid w:val="00365C3D"/>
    <w:rsid w:val="00366C1B"/>
    <w:rsid w:val="00367337"/>
    <w:rsid w:val="00367367"/>
    <w:rsid w:val="00367A73"/>
    <w:rsid w:val="00367FD8"/>
    <w:rsid w:val="0037004E"/>
    <w:rsid w:val="00370413"/>
    <w:rsid w:val="00370B63"/>
    <w:rsid w:val="00370FCC"/>
    <w:rsid w:val="003711AF"/>
    <w:rsid w:val="003735C6"/>
    <w:rsid w:val="00374848"/>
    <w:rsid w:val="003757A1"/>
    <w:rsid w:val="00375D09"/>
    <w:rsid w:val="003762DC"/>
    <w:rsid w:val="0037648C"/>
    <w:rsid w:val="0037739D"/>
    <w:rsid w:val="0037751C"/>
    <w:rsid w:val="00377D61"/>
    <w:rsid w:val="00380B66"/>
    <w:rsid w:val="00380F3F"/>
    <w:rsid w:val="00380F78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6CDE"/>
    <w:rsid w:val="00387459"/>
    <w:rsid w:val="0038771D"/>
    <w:rsid w:val="003903C3"/>
    <w:rsid w:val="00390935"/>
    <w:rsid w:val="0039103D"/>
    <w:rsid w:val="00391F33"/>
    <w:rsid w:val="00392155"/>
    <w:rsid w:val="0039241F"/>
    <w:rsid w:val="00392491"/>
    <w:rsid w:val="003935B0"/>
    <w:rsid w:val="00393E44"/>
    <w:rsid w:val="00394301"/>
    <w:rsid w:val="0039747B"/>
    <w:rsid w:val="00397AB6"/>
    <w:rsid w:val="00397ACA"/>
    <w:rsid w:val="003A082D"/>
    <w:rsid w:val="003A10C3"/>
    <w:rsid w:val="003A1292"/>
    <w:rsid w:val="003A2221"/>
    <w:rsid w:val="003A495D"/>
    <w:rsid w:val="003A4A40"/>
    <w:rsid w:val="003A4C7C"/>
    <w:rsid w:val="003A5249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A18"/>
    <w:rsid w:val="003B0BE9"/>
    <w:rsid w:val="003B0F4B"/>
    <w:rsid w:val="003B1E5D"/>
    <w:rsid w:val="003B2995"/>
    <w:rsid w:val="003B2E9B"/>
    <w:rsid w:val="003B2F8D"/>
    <w:rsid w:val="003B3C64"/>
    <w:rsid w:val="003B4FAA"/>
    <w:rsid w:val="003B547A"/>
    <w:rsid w:val="003B61C8"/>
    <w:rsid w:val="003B6EC0"/>
    <w:rsid w:val="003B743C"/>
    <w:rsid w:val="003B75B9"/>
    <w:rsid w:val="003C087B"/>
    <w:rsid w:val="003C0DA2"/>
    <w:rsid w:val="003C1A18"/>
    <w:rsid w:val="003C3114"/>
    <w:rsid w:val="003C3953"/>
    <w:rsid w:val="003C5499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42B"/>
    <w:rsid w:val="003D2774"/>
    <w:rsid w:val="003D286B"/>
    <w:rsid w:val="003D2938"/>
    <w:rsid w:val="003D3FBA"/>
    <w:rsid w:val="003D402B"/>
    <w:rsid w:val="003D54B0"/>
    <w:rsid w:val="003D631B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3018"/>
    <w:rsid w:val="003E47D4"/>
    <w:rsid w:val="003E4928"/>
    <w:rsid w:val="003E50B9"/>
    <w:rsid w:val="003E64A9"/>
    <w:rsid w:val="003E72EA"/>
    <w:rsid w:val="003E7905"/>
    <w:rsid w:val="003E7C56"/>
    <w:rsid w:val="003F0336"/>
    <w:rsid w:val="003F198D"/>
    <w:rsid w:val="003F3389"/>
    <w:rsid w:val="003F3FCC"/>
    <w:rsid w:val="003F5547"/>
    <w:rsid w:val="003F5910"/>
    <w:rsid w:val="003F5C40"/>
    <w:rsid w:val="003F6E12"/>
    <w:rsid w:val="003F6F8B"/>
    <w:rsid w:val="003F75ED"/>
    <w:rsid w:val="003F7758"/>
    <w:rsid w:val="004002B7"/>
    <w:rsid w:val="00400F31"/>
    <w:rsid w:val="00401FD8"/>
    <w:rsid w:val="004023BA"/>
    <w:rsid w:val="004052BE"/>
    <w:rsid w:val="0040593A"/>
    <w:rsid w:val="004062DA"/>
    <w:rsid w:val="00406306"/>
    <w:rsid w:val="00406B4D"/>
    <w:rsid w:val="00412A9B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3D14"/>
    <w:rsid w:val="004241C5"/>
    <w:rsid w:val="00424FA7"/>
    <w:rsid w:val="00425D2C"/>
    <w:rsid w:val="00426A87"/>
    <w:rsid w:val="00427007"/>
    <w:rsid w:val="00427438"/>
    <w:rsid w:val="004300E4"/>
    <w:rsid w:val="004309D8"/>
    <w:rsid w:val="004313D1"/>
    <w:rsid w:val="00431413"/>
    <w:rsid w:val="00432110"/>
    <w:rsid w:val="004328EE"/>
    <w:rsid w:val="00433EBE"/>
    <w:rsid w:val="0043400A"/>
    <w:rsid w:val="00434406"/>
    <w:rsid w:val="0043457D"/>
    <w:rsid w:val="004354B5"/>
    <w:rsid w:val="0044082C"/>
    <w:rsid w:val="00440FED"/>
    <w:rsid w:val="00441B92"/>
    <w:rsid w:val="00443A9F"/>
    <w:rsid w:val="00443B78"/>
    <w:rsid w:val="0044474B"/>
    <w:rsid w:val="00445FF7"/>
    <w:rsid w:val="00447378"/>
    <w:rsid w:val="004505E9"/>
    <w:rsid w:val="004508A8"/>
    <w:rsid w:val="00451BAE"/>
    <w:rsid w:val="00451C42"/>
    <w:rsid w:val="00452266"/>
    <w:rsid w:val="00452CA7"/>
    <w:rsid w:val="00453341"/>
    <w:rsid w:val="00453851"/>
    <w:rsid w:val="00453BF3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579B7"/>
    <w:rsid w:val="0046047A"/>
    <w:rsid w:val="00460D90"/>
    <w:rsid w:val="00461210"/>
    <w:rsid w:val="00461223"/>
    <w:rsid w:val="00461700"/>
    <w:rsid w:val="00461AAC"/>
    <w:rsid w:val="00462490"/>
    <w:rsid w:val="00462AC9"/>
    <w:rsid w:val="00463DC3"/>
    <w:rsid w:val="00465299"/>
    <w:rsid w:val="00465746"/>
    <w:rsid w:val="004662F0"/>
    <w:rsid w:val="00466A0F"/>
    <w:rsid w:val="0046795B"/>
    <w:rsid w:val="004708C0"/>
    <w:rsid w:val="0047115F"/>
    <w:rsid w:val="004715CB"/>
    <w:rsid w:val="00471863"/>
    <w:rsid w:val="00471FE7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51F"/>
    <w:rsid w:val="00482700"/>
    <w:rsid w:val="0048289C"/>
    <w:rsid w:val="00482CD4"/>
    <w:rsid w:val="00483261"/>
    <w:rsid w:val="0048328A"/>
    <w:rsid w:val="00484377"/>
    <w:rsid w:val="004850AC"/>
    <w:rsid w:val="0048534C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2DBB"/>
    <w:rsid w:val="00495BA6"/>
    <w:rsid w:val="00496DC2"/>
    <w:rsid w:val="00496E75"/>
    <w:rsid w:val="004A014C"/>
    <w:rsid w:val="004A0AA8"/>
    <w:rsid w:val="004A0F6F"/>
    <w:rsid w:val="004A1070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A7952"/>
    <w:rsid w:val="004B02BC"/>
    <w:rsid w:val="004B177F"/>
    <w:rsid w:val="004B23AD"/>
    <w:rsid w:val="004B2965"/>
    <w:rsid w:val="004B3265"/>
    <w:rsid w:val="004B3545"/>
    <w:rsid w:val="004B4224"/>
    <w:rsid w:val="004B4297"/>
    <w:rsid w:val="004B4647"/>
    <w:rsid w:val="004B681B"/>
    <w:rsid w:val="004B6B25"/>
    <w:rsid w:val="004B7455"/>
    <w:rsid w:val="004B74FF"/>
    <w:rsid w:val="004B7A66"/>
    <w:rsid w:val="004B7CE4"/>
    <w:rsid w:val="004C0401"/>
    <w:rsid w:val="004C0C49"/>
    <w:rsid w:val="004C1096"/>
    <w:rsid w:val="004C183D"/>
    <w:rsid w:val="004C206B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469"/>
    <w:rsid w:val="004D38C2"/>
    <w:rsid w:val="004D41DC"/>
    <w:rsid w:val="004D440F"/>
    <w:rsid w:val="004D4FBD"/>
    <w:rsid w:val="004D4FC0"/>
    <w:rsid w:val="004D5CE7"/>
    <w:rsid w:val="004D6381"/>
    <w:rsid w:val="004D7DA8"/>
    <w:rsid w:val="004E10CD"/>
    <w:rsid w:val="004E1401"/>
    <w:rsid w:val="004E2676"/>
    <w:rsid w:val="004E2892"/>
    <w:rsid w:val="004E3180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119"/>
    <w:rsid w:val="004F661C"/>
    <w:rsid w:val="004F6D99"/>
    <w:rsid w:val="004F7C96"/>
    <w:rsid w:val="00500572"/>
    <w:rsid w:val="00500573"/>
    <w:rsid w:val="00500701"/>
    <w:rsid w:val="00500824"/>
    <w:rsid w:val="00500FAD"/>
    <w:rsid w:val="00501304"/>
    <w:rsid w:val="00501425"/>
    <w:rsid w:val="0050318B"/>
    <w:rsid w:val="00503CF2"/>
    <w:rsid w:val="00504311"/>
    <w:rsid w:val="0050485C"/>
    <w:rsid w:val="00504AC6"/>
    <w:rsid w:val="00504D75"/>
    <w:rsid w:val="00505495"/>
    <w:rsid w:val="00505D51"/>
    <w:rsid w:val="00506BC7"/>
    <w:rsid w:val="00510138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845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2F5"/>
    <w:rsid w:val="00536698"/>
    <w:rsid w:val="005375FE"/>
    <w:rsid w:val="005400AC"/>
    <w:rsid w:val="00540BFC"/>
    <w:rsid w:val="005417B5"/>
    <w:rsid w:val="0054195A"/>
    <w:rsid w:val="005420DE"/>
    <w:rsid w:val="00542249"/>
    <w:rsid w:val="00542FAA"/>
    <w:rsid w:val="005431F5"/>
    <w:rsid w:val="005433EA"/>
    <w:rsid w:val="00543707"/>
    <w:rsid w:val="005439D2"/>
    <w:rsid w:val="00543EB1"/>
    <w:rsid w:val="00543EBB"/>
    <w:rsid w:val="00544213"/>
    <w:rsid w:val="0054486D"/>
    <w:rsid w:val="005453F3"/>
    <w:rsid w:val="00545521"/>
    <w:rsid w:val="00545549"/>
    <w:rsid w:val="005469F5"/>
    <w:rsid w:val="00546F36"/>
    <w:rsid w:val="00550243"/>
    <w:rsid w:val="005508AE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EA1"/>
    <w:rsid w:val="005613CA"/>
    <w:rsid w:val="0056272D"/>
    <w:rsid w:val="00562BAB"/>
    <w:rsid w:val="00563047"/>
    <w:rsid w:val="0056308E"/>
    <w:rsid w:val="00563580"/>
    <w:rsid w:val="005638C1"/>
    <w:rsid w:val="00563F16"/>
    <w:rsid w:val="0056415C"/>
    <w:rsid w:val="005649BF"/>
    <w:rsid w:val="005650ED"/>
    <w:rsid w:val="00565869"/>
    <w:rsid w:val="00565F2A"/>
    <w:rsid w:val="00567415"/>
    <w:rsid w:val="00567610"/>
    <w:rsid w:val="00570D9F"/>
    <w:rsid w:val="00570F6B"/>
    <w:rsid w:val="0057185C"/>
    <w:rsid w:val="00571CA8"/>
    <w:rsid w:val="00572947"/>
    <w:rsid w:val="00572BBA"/>
    <w:rsid w:val="00573009"/>
    <w:rsid w:val="00573138"/>
    <w:rsid w:val="005734A7"/>
    <w:rsid w:val="005746C4"/>
    <w:rsid w:val="00574B50"/>
    <w:rsid w:val="005777AA"/>
    <w:rsid w:val="00577835"/>
    <w:rsid w:val="005801FE"/>
    <w:rsid w:val="00580224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5EE9"/>
    <w:rsid w:val="00586290"/>
    <w:rsid w:val="00586622"/>
    <w:rsid w:val="00587229"/>
    <w:rsid w:val="00587503"/>
    <w:rsid w:val="00587F7F"/>
    <w:rsid w:val="00590E8D"/>
    <w:rsid w:val="00590F6A"/>
    <w:rsid w:val="00590FE4"/>
    <w:rsid w:val="0059109D"/>
    <w:rsid w:val="00591511"/>
    <w:rsid w:val="00591DEA"/>
    <w:rsid w:val="00591E50"/>
    <w:rsid w:val="00592CDA"/>
    <w:rsid w:val="0059331A"/>
    <w:rsid w:val="00593788"/>
    <w:rsid w:val="00593A72"/>
    <w:rsid w:val="005954FB"/>
    <w:rsid w:val="00595A8C"/>
    <w:rsid w:val="00595C07"/>
    <w:rsid w:val="00595C2C"/>
    <w:rsid w:val="00596BBA"/>
    <w:rsid w:val="00597386"/>
    <w:rsid w:val="005975C4"/>
    <w:rsid w:val="00597ED8"/>
    <w:rsid w:val="005A17AE"/>
    <w:rsid w:val="005A1CB0"/>
    <w:rsid w:val="005A2B20"/>
    <w:rsid w:val="005A34D5"/>
    <w:rsid w:val="005A35C9"/>
    <w:rsid w:val="005A3943"/>
    <w:rsid w:val="005A4904"/>
    <w:rsid w:val="005A515A"/>
    <w:rsid w:val="005A704D"/>
    <w:rsid w:val="005A7BBE"/>
    <w:rsid w:val="005A7E17"/>
    <w:rsid w:val="005B23C1"/>
    <w:rsid w:val="005B3C6D"/>
    <w:rsid w:val="005B4045"/>
    <w:rsid w:val="005B609E"/>
    <w:rsid w:val="005B6DF6"/>
    <w:rsid w:val="005B7B7D"/>
    <w:rsid w:val="005C1948"/>
    <w:rsid w:val="005C1B7B"/>
    <w:rsid w:val="005C22F9"/>
    <w:rsid w:val="005C263C"/>
    <w:rsid w:val="005C2679"/>
    <w:rsid w:val="005C298C"/>
    <w:rsid w:val="005C3CE4"/>
    <w:rsid w:val="005C4BFB"/>
    <w:rsid w:val="005C5870"/>
    <w:rsid w:val="005C63D3"/>
    <w:rsid w:val="005C7238"/>
    <w:rsid w:val="005D059A"/>
    <w:rsid w:val="005D07C5"/>
    <w:rsid w:val="005D0B4C"/>
    <w:rsid w:val="005D21B7"/>
    <w:rsid w:val="005D2DAD"/>
    <w:rsid w:val="005D2E5C"/>
    <w:rsid w:val="005D2F42"/>
    <w:rsid w:val="005D4302"/>
    <w:rsid w:val="005D452B"/>
    <w:rsid w:val="005D5A20"/>
    <w:rsid w:val="005D786C"/>
    <w:rsid w:val="005E00E5"/>
    <w:rsid w:val="005E0148"/>
    <w:rsid w:val="005E049F"/>
    <w:rsid w:val="005E0BB6"/>
    <w:rsid w:val="005E26B0"/>
    <w:rsid w:val="005E3073"/>
    <w:rsid w:val="005E316A"/>
    <w:rsid w:val="005E4333"/>
    <w:rsid w:val="005E5A6E"/>
    <w:rsid w:val="005E62C0"/>
    <w:rsid w:val="005E7088"/>
    <w:rsid w:val="005E7E1B"/>
    <w:rsid w:val="005F0108"/>
    <w:rsid w:val="005F0291"/>
    <w:rsid w:val="005F0ECC"/>
    <w:rsid w:val="005F21A5"/>
    <w:rsid w:val="005F2470"/>
    <w:rsid w:val="005F286F"/>
    <w:rsid w:val="005F28C6"/>
    <w:rsid w:val="005F2E6F"/>
    <w:rsid w:val="005F3058"/>
    <w:rsid w:val="005F3F16"/>
    <w:rsid w:val="005F3FA5"/>
    <w:rsid w:val="005F4505"/>
    <w:rsid w:val="005F52CC"/>
    <w:rsid w:val="005F54EF"/>
    <w:rsid w:val="005F5E6F"/>
    <w:rsid w:val="005F6510"/>
    <w:rsid w:val="005F681C"/>
    <w:rsid w:val="005F6BD4"/>
    <w:rsid w:val="005F7188"/>
    <w:rsid w:val="005F7985"/>
    <w:rsid w:val="00600CEB"/>
    <w:rsid w:val="0060230F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1FCA"/>
    <w:rsid w:val="00613EA5"/>
    <w:rsid w:val="00614AB7"/>
    <w:rsid w:val="00614CD1"/>
    <w:rsid w:val="006151F2"/>
    <w:rsid w:val="0061567B"/>
    <w:rsid w:val="00615AC8"/>
    <w:rsid w:val="00615E19"/>
    <w:rsid w:val="00617A8D"/>
    <w:rsid w:val="00617BE6"/>
    <w:rsid w:val="00620E8C"/>
    <w:rsid w:val="0062152A"/>
    <w:rsid w:val="00621753"/>
    <w:rsid w:val="00621DC2"/>
    <w:rsid w:val="00623583"/>
    <w:rsid w:val="006235B0"/>
    <w:rsid w:val="006240D1"/>
    <w:rsid w:val="0062462F"/>
    <w:rsid w:val="00624832"/>
    <w:rsid w:val="00624BA1"/>
    <w:rsid w:val="00626102"/>
    <w:rsid w:val="0062661B"/>
    <w:rsid w:val="00627832"/>
    <w:rsid w:val="00630118"/>
    <w:rsid w:val="00630514"/>
    <w:rsid w:val="006310AE"/>
    <w:rsid w:val="00631762"/>
    <w:rsid w:val="00632196"/>
    <w:rsid w:val="00632352"/>
    <w:rsid w:val="00632BA2"/>
    <w:rsid w:val="0063322D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4DA"/>
    <w:rsid w:val="0064165D"/>
    <w:rsid w:val="00642E8C"/>
    <w:rsid w:val="006433BD"/>
    <w:rsid w:val="00643562"/>
    <w:rsid w:val="00643784"/>
    <w:rsid w:val="00644186"/>
    <w:rsid w:val="00644A21"/>
    <w:rsid w:val="00644E34"/>
    <w:rsid w:val="00645C9F"/>
    <w:rsid w:val="00646305"/>
    <w:rsid w:val="00646756"/>
    <w:rsid w:val="00646864"/>
    <w:rsid w:val="00646A6C"/>
    <w:rsid w:val="006475E6"/>
    <w:rsid w:val="006508B9"/>
    <w:rsid w:val="00650CA1"/>
    <w:rsid w:val="00650F72"/>
    <w:rsid w:val="0065133C"/>
    <w:rsid w:val="0065143C"/>
    <w:rsid w:val="00651854"/>
    <w:rsid w:val="006520B5"/>
    <w:rsid w:val="00652578"/>
    <w:rsid w:val="006539E8"/>
    <w:rsid w:val="00656307"/>
    <w:rsid w:val="006565D8"/>
    <w:rsid w:val="00656B96"/>
    <w:rsid w:val="00656F79"/>
    <w:rsid w:val="0065736B"/>
    <w:rsid w:val="006576B0"/>
    <w:rsid w:val="006578E4"/>
    <w:rsid w:val="00657AE5"/>
    <w:rsid w:val="006616E5"/>
    <w:rsid w:val="006619B0"/>
    <w:rsid w:val="00661DBD"/>
    <w:rsid w:val="00662012"/>
    <w:rsid w:val="00662543"/>
    <w:rsid w:val="006626D0"/>
    <w:rsid w:val="006628E9"/>
    <w:rsid w:val="00662EA2"/>
    <w:rsid w:val="006641F4"/>
    <w:rsid w:val="00664E8C"/>
    <w:rsid w:val="00665F7C"/>
    <w:rsid w:val="0066699A"/>
    <w:rsid w:val="00666DFC"/>
    <w:rsid w:val="00666EBB"/>
    <w:rsid w:val="006671AD"/>
    <w:rsid w:val="0066779E"/>
    <w:rsid w:val="00667FAF"/>
    <w:rsid w:val="0067096D"/>
    <w:rsid w:val="00670AF4"/>
    <w:rsid w:val="006719E0"/>
    <w:rsid w:val="0067269D"/>
    <w:rsid w:val="00672988"/>
    <w:rsid w:val="00672B24"/>
    <w:rsid w:val="00672B87"/>
    <w:rsid w:val="00672C64"/>
    <w:rsid w:val="006746F0"/>
    <w:rsid w:val="00674A8F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3E8E"/>
    <w:rsid w:val="006859DB"/>
    <w:rsid w:val="00685A2F"/>
    <w:rsid w:val="0068678D"/>
    <w:rsid w:val="00687488"/>
    <w:rsid w:val="00687A13"/>
    <w:rsid w:val="006904ED"/>
    <w:rsid w:val="00690E2E"/>
    <w:rsid w:val="006915D7"/>
    <w:rsid w:val="00692489"/>
    <w:rsid w:val="00692814"/>
    <w:rsid w:val="006932E7"/>
    <w:rsid w:val="00693347"/>
    <w:rsid w:val="0069334C"/>
    <w:rsid w:val="006948EF"/>
    <w:rsid w:val="00694F23"/>
    <w:rsid w:val="00696D63"/>
    <w:rsid w:val="006A032F"/>
    <w:rsid w:val="006A0DD3"/>
    <w:rsid w:val="006A146E"/>
    <w:rsid w:val="006A15B6"/>
    <w:rsid w:val="006A1BEB"/>
    <w:rsid w:val="006A3022"/>
    <w:rsid w:val="006A34BD"/>
    <w:rsid w:val="006A41AE"/>
    <w:rsid w:val="006A440E"/>
    <w:rsid w:val="006A4856"/>
    <w:rsid w:val="006A4C83"/>
    <w:rsid w:val="006A5474"/>
    <w:rsid w:val="006A564B"/>
    <w:rsid w:val="006A5E27"/>
    <w:rsid w:val="006A60AC"/>
    <w:rsid w:val="006B05B5"/>
    <w:rsid w:val="006B1545"/>
    <w:rsid w:val="006B23B9"/>
    <w:rsid w:val="006B264F"/>
    <w:rsid w:val="006B2DA7"/>
    <w:rsid w:val="006B2F4D"/>
    <w:rsid w:val="006B306B"/>
    <w:rsid w:val="006B3682"/>
    <w:rsid w:val="006B3974"/>
    <w:rsid w:val="006B438D"/>
    <w:rsid w:val="006B48CB"/>
    <w:rsid w:val="006B564D"/>
    <w:rsid w:val="006B6EF9"/>
    <w:rsid w:val="006C1445"/>
    <w:rsid w:val="006C23F7"/>
    <w:rsid w:val="006C3AB0"/>
    <w:rsid w:val="006C4FC1"/>
    <w:rsid w:val="006C51A5"/>
    <w:rsid w:val="006C529D"/>
    <w:rsid w:val="006C56D7"/>
    <w:rsid w:val="006C6798"/>
    <w:rsid w:val="006C6DF7"/>
    <w:rsid w:val="006C7798"/>
    <w:rsid w:val="006D0826"/>
    <w:rsid w:val="006D0C12"/>
    <w:rsid w:val="006D0E6B"/>
    <w:rsid w:val="006D2146"/>
    <w:rsid w:val="006D3458"/>
    <w:rsid w:val="006D632E"/>
    <w:rsid w:val="006D6C9C"/>
    <w:rsid w:val="006D7C33"/>
    <w:rsid w:val="006D7C92"/>
    <w:rsid w:val="006E07A7"/>
    <w:rsid w:val="006E08EA"/>
    <w:rsid w:val="006E094A"/>
    <w:rsid w:val="006E12B1"/>
    <w:rsid w:val="006E13D1"/>
    <w:rsid w:val="006E496A"/>
    <w:rsid w:val="006E4D0C"/>
    <w:rsid w:val="006E4D1B"/>
    <w:rsid w:val="006E5B78"/>
    <w:rsid w:val="006E67BA"/>
    <w:rsid w:val="006E699D"/>
    <w:rsid w:val="006E6BA3"/>
    <w:rsid w:val="006F0BB3"/>
    <w:rsid w:val="006F1116"/>
    <w:rsid w:val="006F2654"/>
    <w:rsid w:val="006F2E1F"/>
    <w:rsid w:val="006F3196"/>
    <w:rsid w:val="006F3C54"/>
    <w:rsid w:val="006F418C"/>
    <w:rsid w:val="006F5E64"/>
    <w:rsid w:val="006F60DE"/>
    <w:rsid w:val="006F65FB"/>
    <w:rsid w:val="006F7914"/>
    <w:rsid w:val="006F7C0B"/>
    <w:rsid w:val="006F7D46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63E7"/>
    <w:rsid w:val="007108D3"/>
    <w:rsid w:val="0071118B"/>
    <w:rsid w:val="00711C66"/>
    <w:rsid w:val="00711E13"/>
    <w:rsid w:val="00712EDA"/>
    <w:rsid w:val="007136D0"/>
    <w:rsid w:val="007145F1"/>
    <w:rsid w:val="007155A9"/>
    <w:rsid w:val="007158E1"/>
    <w:rsid w:val="00716AA6"/>
    <w:rsid w:val="0071705B"/>
    <w:rsid w:val="00717108"/>
    <w:rsid w:val="0071733A"/>
    <w:rsid w:val="00720505"/>
    <w:rsid w:val="007209F5"/>
    <w:rsid w:val="00720FF7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8DC"/>
    <w:rsid w:val="00734A05"/>
    <w:rsid w:val="00734ECC"/>
    <w:rsid w:val="007351DE"/>
    <w:rsid w:val="00735C6F"/>
    <w:rsid w:val="007378E9"/>
    <w:rsid w:val="00737A31"/>
    <w:rsid w:val="00742A6A"/>
    <w:rsid w:val="00742B44"/>
    <w:rsid w:val="00743F2D"/>
    <w:rsid w:val="0074656E"/>
    <w:rsid w:val="007472D5"/>
    <w:rsid w:val="00751CB9"/>
    <w:rsid w:val="00751D58"/>
    <w:rsid w:val="00752493"/>
    <w:rsid w:val="00752B03"/>
    <w:rsid w:val="00753454"/>
    <w:rsid w:val="00753BB5"/>
    <w:rsid w:val="007540EA"/>
    <w:rsid w:val="007544F1"/>
    <w:rsid w:val="00754C19"/>
    <w:rsid w:val="00755E4A"/>
    <w:rsid w:val="00756832"/>
    <w:rsid w:val="00757F0B"/>
    <w:rsid w:val="007626D0"/>
    <w:rsid w:val="007651CA"/>
    <w:rsid w:val="00767519"/>
    <w:rsid w:val="00767E6B"/>
    <w:rsid w:val="007704E1"/>
    <w:rsid w:val="00770E5C"/>
    <w:rsid w:val="00772569"/>
    <w:rsid w:val="00772C76"/>
    <w:rsid w:val="00772E8C"/>
    <w:rsid w:val="00772EC7"/>
    <w:rsid w:val="00772FDB"/>
    <w:rsid w:val="0077316B"/>
    <w:rsid w:val="00773466"/>
    <w:rsid w:val="007736D3"/>
    <w:rsid w:val="0077500F"/>
    <w:rsid w:val="0077548E"/>
    <w:rsid w:val="0077724C"/>
    <w:rsid w:val="00777315"/>
    <w:rsid w:val="00777B38"/>
    <w:rsid w:val="007802E4"/>
    <w:rsid w:val="00780919"/>
    <w:rsid w:val="00781589"/>
    <w:rsid w:val="0078193C"/>
    <w:rsid w:val="007820D0"/>
    <w:rsid w:val="007825ED"/>
    <w:rsid w:val="007826C8"/>
    <w:rsid w:val="00782D3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3EE6"/>
    <w:rsid w:val="00794C4E"/>
    <w:rsid w:val="007962B4"/>
    <w:rsid w:val="00796F15"/>
    <w:rsid w:val="00797A11"/>
    <w:rsid w:val="00797E22"/>
    <w:rsid w:val="007A0959"/>
    <w:rsid w:val="007A0D09"/>
    <w:rsid w:val="007A138F"/>
    <w:rsid w:val="007A161F"/>
    <w:rsid w:val="007A1640"/>
    <w:rsid w:val="007A1AE4"/>
    <w:rsid w:val="007A2384"/>
    <w:rsid w:val="007A39DF"/>
    <w:rsid w:val="007A43ED"/>
    <w:rsid w:val="007A4BDD"/>
    <w:rsid w:val="007A56A3"/>
    <w:rsid w:val="007A6CFD"/>
    <w:rsid w:val="007A70DF"/>
    <w:rsid w:val="007A7216"/>
    <w:rsid w:val="007A72EE"/>
    <w:rsid w:val="007B0397"/>
    <w:rsid w:val="007B0ADB"/>
    <w:rsid w:val="007B0E3C"/>
    <w:rsid w:val="007B18A6"/>
    <w:rsid w:val="007B214C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B7932"/>
    <w:rsid w:val="007C0802"/>
    <w:rsid w:val="007C12BE"/>
    <w:rsid w:val="007C2739"/>
    <w:rsid w:val="007C327D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1F4F"/>
    <w:rsid w:val="007D3307"/>
    <w:rsid w:val="007D44CE"/>
    <w:rsid w:val="007D4EFC"/>
    <w:rsid w:val="007D54F8"/>
    <w:rsid w:val="007D5E27"/>
    <w:rsid w:val="007D6F64"/>
    <w:rsid w:val="007E1482"/>
    <w:rsid w:val="007E1782"/>
    <w:rsid w:val="007E25AB"/>
    <w:rsid w:val="007E2F41"/>
    <w:rsid w:val="007E44FC"/>
    <w:rsid w:val="007E5AC2"/>
    <w:rsid w:val="007E60F9"/>
    <w:rsid w:val="007E6F8B"/>
    <w:rsid w:val="007E79C5"/>
    <w:rsid w:val="007E7ECB"/>
    <w:rsid w:val="007F0798"/>
    <w:rsid w:val="007F2845"/>
    <w:rsid w:val="007F2A69"/>
    <w:rsid w:val="007F38A2"/>
    <w:rsid w:val="007F43BC"/>
    <w:rsid w:val="007F4740"/>
    <w:rsid w:val="007F4EDE"/>
    <w:rsid w:val="007F5427"/>
    <w:rsid w:val="007F6422"/>
    <w:rsid w:val="008006C6"/>
    <w:rsid w:val="00800C52"/>
    <w:rsid w:val="0080153E"/>
    <w:rsid w:val="008015D4"/>
    <w:rsid w:val="008018C8"/>
    <w:rsid w:val="0080263A"/>
    <w:rsid w:val="008029DA"/>
    <w:rsid w:val="0080329D"/>
    <w:rsid w:val="00803B81"/>
    <w:rsid w:val="008055A9"/>
    <w:rsid w:val="0080742D"/>
    <w:rsid w:val="008100AC"/>
    <w:rsid w:val="00810C05"/>
    <w:rsid w:val="008110C3"/>
    <w:rsid w:val="0081151E"/>
    <w:rsid w:val="00811A5F"/>
    <w:rsid w:val="00812498"/>
    <w:rsid w:val="008127E6"/>
    <w:rsid w:val="0081336E"/>
    <w:rsid w:val="00813928"/>
    <w:rsid w:val="00814BB1"/>
    <w:rsid w:val="008154EC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56D"/>
    <w:rsid w:val="00834575"/>
    <w:rsid w:val="008346BD"/>
    <w:rsid w:val="00834923"/>
    <w:rsid w:val="008359EB"/>
    <w:rsid w:val="00836A49"/>
    <w:rsid w:val="00836B7A"/>
    <w:rsid w:val="00837B90"/>
    <w:rsid w:val="008409AA"/>
    <w:rsid w:val="00840FB8"/>
    <w:rsid w:val="008414AC"/>
    <w:rsid w:val="00842E0C"/>
    <w:rsid w:val="00843A7A"/>
    <w:rsid w:val="00844291"/>
    <w:rsid w:val="008447F5"/>
    <w:rsid w:val="008457CC"/>
    <w:rsid w:val="00846292"/>
    <w:rsid w:val="00846C4B"/>
    <w:rsid w:val="0085058C"/>
    <w:rsid w:val="008506E1"/>
    <w:rsid w:val="00850D96"/>
    <w:rsid w:val="008515EE"/>
    <w:rsid w:val="008519D8"/>
    <w:rsid w:val="00851A8E"/>
    <w:rsid w:val="00851EC7"/>
    <w:rsid w:val="008528D3"/>
    <w:rsid w:val="00854553"/>
    <w:rsid w:val="00855B86"/>
    <w:rsid w:val="00856D47"/>
    <w:rsid w:val="008576B7"/>
    <w:rsid w:val="00857CF2"/>
    <w:rsid w:val="0086003D"/>
    <w:rsid w:val="00860874"/>
    <w:rsid w:val="008609A3"/>
    <w:rsid w:val="0086122A"/>
    <w:rsid w:val="00861B03"/>
    <w:rsid w:val="00862008"/>
    <w:rsid w:val="00862720"/>
    <w:rsid w:val="008628C8"/>
    <w:rsid w:val="00862B2A"/>
    <w:rsid w:val="008630B9"/>
    <w:rsid w:val="008632E1"/>
    <w:rsid w:val="00863F37"/>
    <w:rsid w:val="0086406B"/>
    <w:rsid w:val="00864686"/>
    <w:rsid w:val="00864C8C"/>
    <w:rsid w:val="008659FB"/>
    <w:rsid w:val="0086709D"/>
    <w:rsid w:val="00867651"/>
    <w:rsid w:val="00867B5A"/>
    <w:rsid w:val="00870CB3"/>
    <w:rsid w:val="00870EC6"/>
    <w:rsid w:val="00873543"/>
    <w:rsid w:val="0087380C"/>
    <w:rsid w:val="00874009"/>
    <w:rsid w:val="00874158"/>
    <w:rsid w:val="008743F3"/>
    <w:rsid w:val="0087444A"/>
    <w:rsid w:val="0087468E"/>
    <w:rsid w:val="00875139"/>
    <w:rsid w:val="008752B0"/>
    <w:rsid w:val="00875410"/>
    <w:rsid w:val="00880EDF"/>
    <w:rsid w:val="008811FD"/>
    <w:rsid w:val="008814FE"/>
    <w:rsid w:val="0088208D"/>
    <w:rsid w:val="00882AE3"/>
    <w:rsid w:val="00882DE6"/>
    <w:rsid w:val="00883736"/>
    <w:rsid w:val="00883885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86F4D"/>
    <w:rsid w:val="00890818"/>
    <w:rsid w:val="008908E5"/>
    <w:rsid w:val="00891216"/>
    <w:rsid w:val="00892ECE"/>
    <w:rsid w:val="008930EF"/>
    <w:rsid w:val="00894B58"/>
    <w:rsid w:val="00894FDC"/>
    <w:rsid w:val="008957D3"/>
    <w:rsid w:val="00896414"/>
    <w:rsid w:val="0089716F"/>
    <w:rsid w:val="00897C71"/>
    <w:rsid w:val="008A093D"/>
    <w:rsid w:val="008A0F54"/>
    <w:rsid w:val="008A16F9"/>
    <w:rsid w:val="008A1D3E"/>
    <w:rsid w:val="008A28E2"/>
    <w:rsid w:val="008A3038"/>
    <w:rsid w:val="008A4B16"/>
    <w:rsid w:val="008A4D63"/>
    <w:rsid w:val="008A4E11"/>
    <w:rsid w:val="008A4F14"/>
    <w:rsid w:val="008A50C3"/>
    <w:rsid w:val="008A6D62"/>
    <w:rsid w:val="008A7A41"/>
    <w:rsid w:val="008B103B"/>
    <w:rsid w:val="008B13E9"/>
    <w:rsid w:val="008B2221"/>
    <w:rsid w:val="008B2257"/>
    <w:rsid w:val="008B2436"/>
    <w:rsid w:val="008B3B51"/>
    <w:rsid w:val="008B3B58"/>
    <w:rsid w:val="008B4057"/>
    <w:rsid w:val="008B4145"/>
    <w:rsid w:val="008B5071"/>
    <w:rsid w:val="008B5290"/>
    <w:rsid w:val="008B6524"/>
    <w:rsid w:val="008B665B"/>
    <w:rsid w:val="008B6A40"/>
    <w:rsid w:val="008B72EC"/>
    <w:rsid w:val="008B7456"/>
    <w:rsid w:val="008C0081"/>
    <w:rsid w:val="008C08D6"/>
    <w:rsid w:val="008C25F6"/>
    <w:rsid w:val="008C2CFD"/>
    <w:rsid w:val="008C3FDC"/>
    <w:rsid w:val="008C47AD"/>
    <w:rsid w:val="008C5E50"/>
    <w:rsid w:val="008C603A"/>
    <w:rsid w:val="008C71C8"/>
    <w:rsid w:val="008D167D"/>
    <w:rsid w:val="008D3116"/>
    <w:rsid w:val="008D3FCE"/>
    <w:rsid w:val="008D483A"/>
    <w:rsid w:val="008D492A"/>
    <w:rsid w:val="008D4B58"/>
    <w:rsid w:val="008D4B7F"/>
    <w:rsid w:val="008D4B8A"/>
    <w:rsid w:val="008D4C53"/>
    <w:rsid w:val="008D609E"/>
    <w:rsid w:val="008D6541"/>
    <w:rsid w:val="008D7D7B"/>
    <w:rsid w:val="008E020A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E5FB5"/>
    <w:rsid w:val="008F00DB"/>
    <w:rsid w:val="008F1264"/>
    <w:rsid w:val="008F2908"/>
    <w:rsid w:val="008F47C6"/>
    <w:rsid w:val="008F6647"/>
    <w:rsid w:val="008F700E"/>
    <w:rsid w:val="008F787D"/>
    <w:rsid w:val="00900343"/>
    <w:rsid w:val="009006A2"/>
    <w:rsid w:val="0090102B"/>
    <w:rsid w:val="00901448"/>
    <w:rsid w:val="00902EE1"/>
    <w:rsid w:val="009036BC"/>
    <w:rsid w:val="00903B22"/>
    <w:rsid w:val="00903D30"/>
    <w:rsid w:val="00904414"/>
    <w:rsid w:val="00904DD9"/>
    <w:rsid w:val="009050B7"/>
    <w:rsid w:val="00905197"/>
    <w:rsid w:val="00905C47"/>
    <w:rsid w:val="00906379"/>
    <w:rsid w:val="00906A8C"/>
    <w:rsid w:val="00907217"/>
    <w:rsid w:val="009101EA"/>
    <w:rsid w:val="009106FC"/>
    <w:rsid w:val="009108E5"/>
    <w:rsid w:val="009118BB"/>
    <w:rsid w:val="0091191F"/>
    <w:rsid w:val="00911E4C"/>
    <w:rsid w:val="00911E7D"/>
    <w:rsid w:val="009120A9"/>
    <w:rsid w:val="009134C3"/>
    <w:rsid w:val="00914AFA"/>
    <w:rsid w:val="00915B81"/>
    <w:rsid w:val="00915D6B"/>
    <w:rsid w:val="009160DF"/>
    <w:rsid w:val="009162C7"/>
    <w:rsid w:val="00916EC2"/>
    <w:rsid w:val="009213BD"/>
    <w:rsid w:val="00922784"/>
    <w:rsid w:val="009230A6"/>
    <w:rsid w:val="00924627"/>
    <w:rsid w:val="00924F20"/>
    <w:rsid w:val="009250A8"/>
    <w:rsid w:val="00925BE6"/>
    <w:rsid w:val="00926697"/>
    <w:rsid w:val="00926F61"/>
    <w:rsid w:val="00926FA9"/>
    <w:rsid w:val="0093123D"/>
    <w:rsid w:val="00932ACA"/>
    <w:rsid w:val="00933040"/>
    <w:rsid w:val="009330E9"/>
    <w:rsid w:val="00934D97"/>
    <w:rsid w:val="00935C95"/>
    <w:rsid w:val="00935D15"/>
    <w:rsid w:val="00937F56"/>
    <w:rsid w:val="009411FB"/>
    <w:rsid w:val="0094141A"/>
    <w:rsid w:val="009414A9"/>
    <w:rsid w:val="00941B71"/>
    <w:rsid w:val="00941DF9"/>
    <w:rsid w:val="009421AD"/>
    <w:rsid w:val="0094221C"/>
    <w:rsid w:val="0094316B"/>
    <w:rsid w:val="00943B0A"/>
    <w:rsid w:val="0094409C"/>
    <w:rsid w:val="00944159"/>
    <w:rsid w:val="009449B2"/>
    <w:rsid w:val="00944A82"/>
    <w:rsid w:val="00944BA5"/>
    <w:rsid w:val="00944D4A"/>
    <w:rsid w:val="00945922"/>
    <w:rsid w:val="00946C4D"/>
    <w:rsid w:val="00947305"/>
    <w:rsid w:val="0095019A"/>
    <w:rsid w:val="0095285B"/>
    <w:rsid w:val="00952FAA"/>
    <w:rsid w:val="00953FE9"/>
    <w:rsid w:val="00954417"/>
    <w:rsid w:val="0095481C"/>
    <w:rsid w:val="0095526F"/>
    <w:rsid w:val="009553EA"/>
    <w:rsid w:val="009567E6"/>
    <w:rsid w:val="00956E86"/>
    <w:rsid w:val="00957076"/>
    <w:rsid w:val="00957132"/>
    <w:rsid w:val="009576FD"/>
    <w:rsid w:val="009578EB"/>
    <w:rsid w:val="009578FF"/>
    <w:rsid w:val="00957B3C"/>
    <w:rsid w:val="00957F83"/>
    <w:rsid w:val="00960446"/>
    <w:rsid w:val="009610ED"/>
    <w:rsid w:val="00961318"/>
    <w:rsid w:val="00961EE9"/>
    <w:rsid w:val="00962A5F"/>
    <w:rsid w:val="00962EF0"/>
    <w:rsid w:val="009633BB"/>
    <w:rsid w:val="00963A36"/>
    <w:rsid w:val="009643DA"/>
    <w:rsid w:val="0096485F"/>
    <w:rsid w:val="00965C40"/>
    <w:rsid w:val="0096651A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5536"/>
    <w:rsid w:val="009763ED"/>
    <w:rsid w:val="00976F04"/>
    <w:rsid w:val="0097725B"/>
    <w:rsid w:val="009777F4"/>
    <w:rsid w:val="00977895"/>
    <w:rsid w:val="00977AD8"/>
    <w:rsid w:val="009806F0"/>
    <w:rsid w:val="00980A10"/>
    <w:rsid w:val="00981130"/>
    <w:rsid w:val="0098229C"/>
    <w:rsid w:val="0098289D"/>
    <w:rsid w:val="009835E0"/>
    <w:rsid w:val="00983D46"/>
    <w:rsid w:val="00983DC2"/>
    <w:rsid w:val="00983DCA"/>
    <w:rsid w:val="00984688"/>
    <w:rsid w:val="00984D3E"/>
    <w:rsid w:val="00984D69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4BA"/>
    <w:rsid w:val="0099163B"/>
    <w:rsid w:val="00992343"/>
    <w:rsid w:val="0099383D"/>
    <w:rsid w:val="009938B1"/>
    <w:rsid w:val="009958E7"/>
    <w:rsid w:val="00996258"/>
    <w:rsid w:val="00996306"/>
    <w:rsid w:val="00996744"/>
    <w:rsid w:val="00997CF4"/>
    <w:rsid w:val="009A0A46"/>
    <w:rsid w:val="009A1169"/>
    <w:rsid w:val="009A1524"/>
    <w:rsid w:val="009A164C"/>
    <w:rsid w:val="009A1AAC"/>
    <w:rsid w:val="009A2BB6"/>
    <w:rsid w:val="009A2CB8"/>
    <w:rsid w:val="009A2DE8"/>
    <w:rsid w:val="009A3789"/>
    <w:rsid w:val="009A45A2"/>
    <w:rsid w:val="009A6403"/>
    <w:rsid w:val="009A6919"/>
    <w:rsid w:val="009A6AC7"/>
    <w:rsid w:val="009A786F"/>
    <w:rsid w:val="009B0408"/>
    <w:rsid w:val="009B0843"/>
    <w:rsid w:val="009B0DEE"/>
    <w:rsid w:val="009B1335"/>
    <w:rsid w:val="009B176D"/>
    <w:rsid w:val="009B1E47"/>
    <w:rsid w:val="009B295A"/>
    <w:rsid w:val="009B2CED"/>
    <w:rsid w:val="009B3054"/>
    <w:rsid w:val="009B335D"/>
    <w:rsid w:val="009B3C90"/>
    <w:rsid w:val="009B3F3E"/>
    <w:rsid w:val="009B76E3"/>
    <w:rsid w:val="009B76F9"/>
    <w:rsid w:val="009B7A72"/>
    <w:rsid w:val="009B7BB8"/>
    <w:rsid w:val="009C0E9B"/>
    <w:rsid w:val="009C126A"/>
    <w:rsid w:val="009C17ED"/>
    <w:rsid w:val="009C1D4C"/>
    <w:rsid w:val="009C2265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6693"/>
    <w:rsid w:val="009C70DB"/>
    <w:rsid w:val="009C774A"/>
    <w:rsid w:val="009D19BC"/>
    <w:rsid w:val="009D2348"/>
    <w:rsid w:val="009D25CA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650C"/>
    <w:rsid w:val="009D70F3"/>
    <w:rsid w:val="009D75BF"/>
    <w:rsid w:val="009D79F4"/>
    <w:rsid w:val="009D7D19"/>
    <w:rsid w:val="009E0652"/>
    <w:rsid w:val="009E126D"/>
    <w:rsid w:val="009E33D7"/>
    <w:rsid w:val="009E3CD1"/>
    <w:rsid w:val="009E471C"/>
    <w:rsid w:val="009E5520"/>
    <w:rsid w:val="009E5AF5"/>
    <w:rsid w:val="009E5EB5"/>
    <w:rsid w:val="009E699B"/>
    <w:rsid w:val="009E74F0"/>
    <w:rsid w:val="009E7B16"/>
    <w:rsid w:val="009E7F23"/>
    <w:rsid w:val="009F0768"/>
    <w:rsid w:val="009F0D8F"/>
    <w:rsid w:val="009F102A"/>
    <w:rsid w:val="009F151C"/>
    <w:rsid w:val="009F2A19"/>
    <w:rsid w:val="009F514E"/>
    <w:rsid w:val="009F7867"/>
    <w:rsid w:val="009F7D66"/>
    <w:rsid w:val="00A00BD2"/>
    <w:rsid w:val="00A00E56"/>
    <w:rsid w:val="00A02098"/>
    <w:rsid w:val="00A027F3"/>
    <w:rsid w:val="00A03978"/>
    <w:rsid w:val="00A03AB1"/>
    <w:rsid w:val="00A03AFE"/>
    <w:rsid w:val="00A04D7E"/>
    <w:rsid w:val="00A04FC4"/>
    <w:rsid w:val="00A05097"/>
    <w:rsid w:val="00A051D9"/>
    <w:rsid w:val="00A05DF3"/>
    <w:rsid w:val="00A07E08"/>
    <w:rsid w:val="00A10165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1C44"/>
    <w:rsid w:val="00A238BD"/>
    <w:rsid w:val="00A23DCA"/>
    <w:rsid w:val="00A240D8"/>
    <w:rsid w:val="00A243E4"/>
    <w:rsid w:val="00A2459D"/>
    <w:rsid w:val="00A24E23"/>
    <w:rsid w:val="00A2566C"/>
    <w:rsid w:val="00A257FD"/>
    <w:rsid w:val="00A25F05"/>
    <w:rsid w:val="00A263B7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3A2C"/>
    <w:rsid w:val="00A344A5"/>
    <w:rsid w:val="00A346C3"/>
    <w:rsid w:val="00A34D4A"/>
    <w:rsid w:val="00A35F8F"/>
    <w:rsid w:val="00A36155"/>
    <w:rsid w:val="00A3629E"/>
    <w:rsid w:val="00A365AD"/>
    <w:rsid w:val="00A40624"/>
    <w:rsid w:val="00A42A85"/>
    <w:rsid w:val="00A42D07"/>
    <w:rsid w:val="00A44B43"/>
    <w:rsid w:val="00A44C8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060"/>
    <w:rsid w:val="00A52895"/>
    <w:rsid w:val="00A52D7D"/>
    <w:rsid w:val="00A539A5"/>
    <w:rsid w:val="00A53DA0"/>
    <w:rsid w:val="00A5404D"/>
    <w:rsid w:val="00A555A7"/>
    <w:rsid w:val="00A5765D"/>
    <w:rsid w:val="00A579BD"/>
    <w:rsid w:val="00A57AD0"/>
    <w:rsid w:val="00A607CB"/>
    <w:rsid w:val="00A6351F"/>
    <w:rsid w:val="00A63809"/>
    <w:rsid w:val="00A638C3"/>
    <w:rsid w:val="00A64278"/>
    <w:rsid w:val="00A64594"/>
    <w:rsid w:val="00A64A6E"/>
    <w:rsid w:val="00A6519F"/>
    <w:rsid w:val="00A6526D"/>
    <w:rsid w:val="00A65931"/>
    <w:rsid w:val="00A65A70"/>
    <w:rsid w:val="00A65E0B"/>
    <w:rsid w:val="00A6665F"/>
    <w:rsid w:val="00A66F36"/>
    <w:rsid w:val="00A671CF"/>
    <w:rsid w:val="00A67485"/>
    <w:rsid w:val="00A676D9"/>
    <w:rsid w:val="00A67ADA"/>
    <w:rsid w:val="00A67EFC"/>
    <w:rsid w:val="00A7031E"/>
    <w:rsid w:val="00A70636"/>
    <w:rsid w:val="00A70D52"/>
    <w:rsid w:val="00A71140"/>
    <w:rsid w:val="00A7205E"/>
    <w:rsid w:val="00A730AC"/>
    <w:rsid w:val="00A74692"/>
    <w:rsid w:val="00A75A52"/>
    <w:rsid w:val="00A7610B"/>
    <w:rsid w:val="00A7618B"/>
    <w:rsid w:val="00A7640B"/>
    <w:rsid w:val="00A773A8"/>
    <w:rsid w:val="00A7778B"/>
    <w:rsid w:val="00A803BC"/>
    <w:rsid w:val="00A8048D"/>
    <w:rsid w:val="00A80969"/>
    <w:rsid w:val="00A81909"/>
    <w:rsid w:val="00A83DCB"/>
    <w:rsid w:val="00A8513B"/>
    <w:rsid w:val="00A85798"/>
    <w:rsid w:val="00A8609D"/>
    <w:rsid w:val="00A86EA7"/>
    <w:rsid w:val="00A91244"/>
    <w:rsid w:val="00A91774"/>
    <w:rsid w:val="00A91C7F"/>
    <w:rsid w:val="00A92066"/>
    <w:rsid w:val="00A92776"/>
    <w:rsid w:val="00A92D54"/>
    <w:rsid w:val="00A93181"/>
    <w:rsid w:val="00A938E6"/>
    <w:rsid w:val="00A93CCF"/>
    <w:rsid w:val="00A94210"/>
    <w:rsid w:val="00A946D1"/>
    <w:rsid w:val="00A94E4E"/>
    <w:rsid w:val="00A95514"/>
    <w:rsid w:val="00A957A2"/>
    <w:rsid w:val="00A95BD5"/>
    <w:rsid w:val="00A95C53"/>
    <w:rsid w:val="00A95F4F"/>
    <w:rsid w:val="00A96F78"/>
    <w:rsid w:val="00A979E1"/>
    <w:rsid w:val="00AA0B9E"/>
    <w:rsid w:val="00AA1087"/>
    <w:rsid w:val="00AA1382"/>
    <w:rsid w:val="00AA161A"/>
    <w:rsid w:val="00AA22E4"/>
    <w:rsid w:val="00AA247C"/>
    <w:rsid w:val="00AA25A9"/>
    <w:rsid w:val="00AA26D9"/>
    <w:rsid w:val="00AA278A"/>
    <w:rsid w:val="00AA2821"/>
    <w:rsid w:val="00AA28A1"/>
    <w:rsid w:val="00AA3183"/>
    <w:rsid w:val="00AA4605"/>
    <w:rsid w:val="00AA4BF8"/>
    <w:rsid w:val="00AA4E19"/>
    <w:rsid w:val="00AA51AD"/>
    <w:rsid w:val="00AA591E"/>
    <w:rsid w:val="00AA5DF4"/>
    <w:rsid w:val="00AA65C9"/>
    <w:rsid w:val="00AA66CB"/>
    <w:rsid w:val="00AA6915"/>
    <w:rsid w:val="00AA71E5"/>
    <w:rsid w:val="00AB0A32"/>
    <w:rsid w:val="00AB0B90"/>
    <w:rsid w:val="00AB0E56"/>
    <w:rsid w:val="00AB0ED5"/>
    <w:rsid w:val="00AB18AC"/>
    <w:rsid w:val="00AB1EB7"/>
    <w:rsid w:val="00AB2A23"/>
    <w:rsid w:val="00AB3A15"/>
    <w:rsid w:val="00AB4272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0E18"/>
    <w:rsid w:val="00AC10AD"/>
    <w:rsid w:val="00AC1E55"/>
    <w:rsid w:val="00AC269B"/>
    <w:rsid w:val="00AC3D06"/>
    <w:rsid w:val="00AC429F"/>
    <w:rsid w:val="00AC60B4"/>
    <w:rsid w:val="00AC617C"/>
    <w:rsid w:val="00AC67B6"/>
    <w:rsid w:val="00AC7D98"/>
    <w:rsid w:val="00AD00C5"/>
    <w:rsid w:val="00AD165F"/>
    <w:rsid w:val="00AD1EB8"/>
    <w:rsid w:val="00AD21FE"/>
    <w:rsid w:val="00AD2794"/>
    <w:rsid w:val="00AD2DC5"/>
    <w:rsid w:val="00AD328D"/>
    <w:rsid w:val="00AD3455"/>
    <w:rsid w:val="00AD3CAD"/>
    <w:rsid w:val="00AD5A99"/>
    <w:rsid w:val="00AD69FF"/>
    <w:rsid w:val="00AD702B"/>
    <w:rsid w:val="00AD72E6"/>
    <w:rsid w:val="00AD7C95"/>
    <w:rsid w:val="00AD7FCD"/>
    <w:rsid w:val="00AE0A0F"/>
    <w:rsid w:val="00AE2BED"/>
    <w:rsid w:val="00AE2DFB"/>
    <w:rsid w:val="00AE3DE1"/>
    <w:rsid w:val="00AE4561"/>
    <w:rsid w:val="00AE478C"/>
    <w:rsid w:val="00AE5439"/>
    <w:rsid w:val="00AE5B95"/>
    <w:rsid w:val="00AE61B2"/>
    <w:rsid w:val="00AE67F3"/>
    <w:rsid w:val="00AE78D1"/>
    <w:rsid w:val="00AE7D1A"/>
    <w:rsid w:val="00AE7F89"/>
    <w:rsid w:val="00AF1663"/>
    <w:rsid w:val="00AF291D"/>
    <w:rsid w:val="00AF2D41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297"/>
    <w:rsid w:val="00B05702"/>
    <w:rsid w:val="00B0636B"/>
    <w:rsid w:val="00B06DD9"/>
    <w:rsid w:val="00B07CD6"/>
    <w:rsid w:val="00B07E52"/>
    <w:rsid w:val="00B10010"/>
    <w:rsid w:val="00B108F3"/>
    <w:rsid w:val="00B11775"/>
    <w:rsid w:val="00B11AA6"/>
    <w:rsid w:val="00B12F75"/>
    <w:rsid w:val="00B1302D"/>
    <w:rsid w:val="00B134FA"/>
    <w:rsid w:val="00B14A89"/>
    <w:rsid w:val="00B1513F"/>
    <w:rsid w:val="00B15B89"/>
    <w:rsid w:val="00B1746F"/>
    <w:rsid w:val="00B20725"/>
    <w:rsid w:val="00B2087E"/>
    <w:rsid w:val="00B20B11"/>
    <w:rsid w:val="00B20B94"/>
    <w:rsid w:val="00B21CA3"/>
    <w:rsid w:val="00B2282E"/>
    <w:rsid w:val="00B248D0"/>
    <w:rsid w:val="00B2628E"/>
    <w:rsid w:val="00B266B0"/>
    <w:rsid w:val="00B2771F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01F"/>
    <w:rsid w:val="00B35526"/>
    <w:rsid w:val="00B35B28"/>
    <w:rsid w:val="00B35C41"/>
    <w:rsid w:val="00B35DA4"/>
    <w:rsid w:val="00B3779D"/>
    <w:rsid w:val="00B40A96"/>
    <w:rsid w:val="00B4184B"/>
    <w:rsid w:val="00B422A7"/>
    <w:rsid w:val="00B42A32"/>
    <w:rsid w:val="00B42FA6"/>
    <w:rsid w:val="00B432D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575F"/>
    <w:rsid w:val="00B570BF"/>
    <w:rsid w:val="00B575B9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5D3"/>
    <w:rsid w:val="00B7267A"/>
    <w:rsid w:val="00B726FF"/>
    <w:rsid w:val="00B72A5B"/>
    <w:rsid w:val="00B72AA4"/>
    <w:rsid w:val="00B7362F"/>
    <w:rsid w:val="00B7424A"/>
    <w:rsid w:val="00B75454"/>
    <w:rsid w:val="00B763A9"/>
    <w:rsid w:val="00B76BCD"/>
    <w:rsid w:val="00B76EE9"/>
    <w:rsid w:val="00B77231"/>
    <w:rsid w:val="00B775E4"/>
    <w:rsid w:val="00B77880"/>
    <w:rsid w:val="00B77B84"/>
    <w:rsid w:val="00B80AF8"/>
    <w:rsid w:val="00B80D90"/>
    <w:rsid w:val="00B82613"/>
    <w:rsid w:val="00B828B5"/>
    <w:rsid w:val="00B82ED8"/>
    <w:rsid w:val="00B834A8"/>
    <w:rsid w:val="00B83E1B"/>
    <w:rsid w:val="00B845D0"/>
    <w:rsid w:val="00B84A80"/>
    <w:rsid w:val="00B84E9C"/>
    <w:rsid w:val="00B85522"/>
    <w:rsid w:val="00B86ECF"/>
    <w:rsid w:val="00B870DE"/>
    <w:rsid w:val="00B9079D"/>
    <w:rsid w:val="00B90E2A"/>
    <w:rsid w:val="00B90F2A"/>
    <w:rsid w:val="00B9198D"/>
    <w:rsid w:val="00B92006"/>
    <w:rsid w:val="00B92D25"/>
    <w:rsid w:val="00B93008"/>
    <w:rsid w:val="00B93530"/>
    <w:rsid w:val="00B9406D"/>
    <w:rsid w:val="00B94BA7"/>
    <w:rsid w:val="00B94E0E"/>
    <w:rsid w:val="00B96413"/>
    <w:rsid w:val="00B97CA3"/>
    <w:rsid w:val="00BA0724"/>
    <w:rsid w:val="00BA1104"/>
    <w:rsid w:val="00BA1872"/>
    <w:rsid w:val="00BA1913"/>
    <w:rsid w:val="00BA2BC9"/>
    <w:rsid w:val="00BA2CA9"/>
    <w:rsid w:val="00BA4562"/>
    <w:rsid w:val="00BA4641"/>
    <w:rsid w:val="00BA4A54"/>
    <w:rsid w:val="00BA5A26"/>
    <w:rsid w:val="00BA7205"/>
    <w:rsid w:val="00BA76A9"/>
    <w:rsid w:val="00BA7FD5"/>
    <w:rsid w:val="00BB0595"/>
    <w:rsid w:val="00BB139D"/>
    <w:rsid w:val="00BB2F36"/>
    <w:rsid w:val="00BB3E2B"/>
    <w:rsid w:val="00BB405B"/>
    <w:rsid w:val="00BB5D1C"/>
    <w:rsid w:val="00BB6552"/>
    <w:rsid w:val="00BB65E0"/>
    <w:rsid w:val="00BB6B9B"/>
    <w:rsid w:val="00BB754F"/>
    <w:rsid w:val="00BB7785"/>
    <w:rsid w:val="00BC0058"/>
    <w:rsid w:val="00BC07D4"/>
    <w:rsid w:val="00BC0A5D"/>
    <w:rsid w:val="00BC0B89"/>
    <w:rsid w:val="00BC0BE3"/>
    <w:rsid w:val="00BC1AD9"/>
    <w:rsid w:val="00BC3257"/>
    <w:rsid w:val="00BC32E7"/>
    <w:rsid w:val="00BC3E41"/>
    <w:rsid w:val="00BC4F81"/>
    <w:rsid w:val="00BC5670"/>
    <w:rsid w:val="00BC58B9"/>
    <w:rsid w:val="00BC625E"/>
    <w:rsid w:val="00BC7F88"/>
    <w:rsid w:val="00BD13FF"/>
    <w:rsid w:val="00BD2F13"/>
    <w:rsid w:val="00BD3056"/>
    <w:rsid w:val="00BD3846"/>
    <w:rsid w:val="00BD3E68"/>
    <w:rsid w:val="00BD3F99"/>
    <w:rsid w:val="00BD46A9"/>
    <w:rsid w:val="00BD4E05"/>
    <w:rsid w:val="00BD52C2"/>
    <w:rsid w:val="00BD598A"/>
    <w:rsid w:val="00BD5C7A"/>
    <w:rsid w:val="00BD723F"/>
    <w:rsid w:val="00BD75B4"/>
    <w:rsid w:val="00BD7D14"/>
    <w:rsid w:val="00BE02B4"/>
    <w:rsid w:val="00BE28C1"/>
    <w:rsid w:val="00BE2951"/>
    <w:rsid w:val="00BE33F6"/>
    <w:rsid w:val="00BE3492"/>
    <w:rsid w:val="00BE3847"/>
    <w:rsid w:val="00BE3B62"/>
    <w:rsid w:val="00BE4EC9"/>
    <w:rsid w:val="00BE564E"/>
    <w:rsid w:val="00BE584C"/>
    <w:rsid w:val="00BE631E"/>
    <w:rsid w:val="00BE6BEC"/>
    <w:rsid w:val="00BF0CCF"/>
    <w:rsid w:val="00BF0FC5"/>
    <w:rsid w:val="00BF10BC"/>
    <w:rsid w:val="00BF21AC"/>
    <w:rsid w:val="00BF2E53"/>
    <w:rsid w:val="00BF3013"/>
    <w:rsid w:val="00BF338F"/>
    <w:rsid w:val="00BF352A"/>
    <w:rsid w:val="00BF3669"/>
    <w:rsid w:val="00BF3C0D"/>
    <w:rsid w:val="00BF4BC7"/>
    <w:rsid w:val="00BF6252"/>
    <w:rsid w:val="00BF711C"/>
    <w:rsid w:val="00BF748E"/>
    <w:rsid w:val="00BF779F"/>
    <w:rsid w:val="00BF789B"/>
    <w:rsid w:val="00C01064"/>
    <w:rsid w:val="00C026D6"/>
    <w:rsid w:val="00C03309"/>
    <w:rsid w:val="00C037E0"/>
    <w:rsid w:val="00C05028"/>
    <w:rsid w:val="00C0656D"/>
    <w:rsid w:val="00C06E8E"/>
    <w:rsid w:val="00C072FE"/>
    <w:rsid w:val="00C10CE8"/>
    <w:rsid w:val="00C11ADE"/>
    <w:rsid w:val="00C126E0"/>
    <w:rsid w:val="00C128BC"/>
    <w:rsid w:val="00C12E39"/>
    <w:rsid w:val="00C13C70"/>
    <w:rsid w:val="00C13D47"/>
    <w:rsid w:val="00C14164"/>
    <w:rsid w:val="00C14303"/>
    <w:rsid w:val="00C14C53"/>
    <w:rsid w:val="00C15681"/>
    <w:rsid w:val="00C15D8E"/>
    <w:rsid w:val="00C17012"/>
    <w:rsid w:val="00C178FB"/>
    <w:rsid w:val="00C17DF9"/>
    <w:rsid w:val="00C201EB"/>
    <w:rsid w:val="00C20ACC"/>
    <w:rsid w:val="00C22B28"/>
    <w:rsid w:val="00C23875"/>
    <w:rsid w:val="00C251E4"/>
    <w:rsid w:val="00C257B7"/>
    <w:rsid w:val="00C25EAC"/>
    <w:rsid w:val="00C272E8"/>
    <w:rsid w:val="00C301A9"/>
    <w:rsid w:val="00C30ABC"/>
    <w:rsid w:val="00C30B60"/>
    <w:rsid w:val="00C31FAA"/>
    <w:rsid w:val="00C33359"/>
    <w:rsid w:val="00C348D6"/>
    <w:rsid w:val="00C3504C"/>
    <w:rsid w:val="00C35741"/>
    <w:rsid w:val="00C365E7"/>
    <w:rsid w:val="00C36E34"/>
    <w:rsid w:val="00C40342"/>
    <w:rsid w:val="00C40388"/>
    <w:rsid w:val="00C404D7"/>
    <w:rsid w:val="00C404EE"/>
    <w:rsid w:val="00C40B6A"/>
    <w:rsid w:val="00C4171B"/>
    <w:rsid w:val="00C41949"/>
    <w:rsid w:val="00C42689"/>
    <w:rsid w:val="00C42988"/>
    <w:rsid w:val="00C42BD4"/>
    <w:rsid w:val="00C43FF0"/>
    <w:rsid w:val="00C44124"/>
    <w:rsid w:val="00C44641"/>
    <w:rsid w:val="00C45E39"/>
    <w:rsid w:val="00C45EF5"/>
    <w:rsid w:val="00C46B7E"/>
    <w:rsid w:val="00C474D6"/>
    <w:rsid w:val="00C47538"/>
    <w:rsid w:val="00C5099B"/>
    <w:rsid w:val="00C50A4E"/>
    <w:rsid w:val="00C51788"/>
    <w:rsid w:val="00C51C37"/>
    <w:rsid w:val="00C520B1"/>
    <w:rsid w:val="00C522D6"/>
    <w:rsid w:val="00C529A9"/>
    <w:rsid w:val="00C52C52"/>
    <w:rsid w:val="00C52CA7"/>
    <w:rsid w:val="00C52FCB"/>
    <w:rsid w:val="00C54020"/>
    <w:rsid w:val="00C5406F"/>
    <w:rsid w:val="00C545C5"/>
    <w:rsid w:val="00C54817"/>
    <w:rsid w:val="00C54F35"/>
    <w:rsid w:val="00C55566"/>
    <w:rsid w:val="00C566BD"/>
    <w:rsid w:val="00C57A01"/>
    <w:rsid w:val="00C57A2D"/>
    <w:rsid w:val="00C60B07"/>
    <w:rsid w:val="00C61D4B"/>
    <w:rsid w:val="00C61F46"/>
    <w:rsid w:val="00C62B0A"/>
    <w:rsid w:val="00C6319E"/>
    <w:rsid w:val="00C635A6"/>
    <w:rsid w:val="00C63C52"/>
    <w:rsid w:val="00C63F08"/>
    <w:rsid w:val="00C6528C"/>
    <w:rsid w:val="00C6552B"/>
    <w:rsid w:val="00C65CF8"/>
    <w:rsid w:val="00C65D99"/>
    <w:rsid w:val="00C661E8"/>
    <w:rsid w:val="00C67512"/>
    <w:rsid w:val="00C70084"/>
    <w:rsid w:val="00C7090B"/>
    <w:rsid w:val="00C70D9E"/>
    <w:rsid w:val="00C7235B"/>
    <w:rsid w:val="00C72E18"/>
    <w:rsid w:val="00C731AD"/>
    <w:rsid w:val="00C73313"/>
    <w:rsid w:val="00C736B0"/>
    <w:rsid w:val="00C7380B"/>
    <w:rsid w:val="00C74421"/>
    <w:rsid w:val="00C75769"/>
    <w:rsid w:val="00C75F2F"/>
    <w:rsid w:val="00C75FEE"/>
    <w:rsid w:val="00C76580"/>
    <w:rsid w:val="00C76F1D"/>
    <w:rsid w:val="00C770C9"/>
    <w:rsid w:val="00C77937"/>
    <w:rsid w:val="00C77CA4"/>
    <w:rsid w:val="00C77D26"/>
    <w:rsid w:val="00C80BDF"/>
    <w:rsid w:val="00C815DF"/>
    <w:rsid w:val="00C816B9"/>
    <w:rsid w:val="00C81819"/>
    <w:rsid w:val="00C8277B"/>
    <w:rsid w:val="00C82FEE"/>
    <w:rsid w:val="00C84D39"/>
    <w:rsid w:val="00C85277"/>
    <w:rsid w:val="00C85806"/>
    <w:rsid w:val="00C85D76"/>
    <w:rsid w:val="00C873AC"/>
    <w:rsid w:val="00C87A03"/>
    <w:rsid w:val="00C87DA6"/>
    <w:rsid w:val="00C91857"/>
    <w:rsid w:val="00C9213B"/>
    <w:rsid w:val="00C92D98"/>
    <w:rsid w:val="00C93462"/>
    <w:rsid w:val="00C94384"/>
    <w:rsid w:val="00C94A34"/>
    <w:rsid w:val="00C94C2B"/>
    <w:rsid w:val="00C94F73"/>
    <w:rsid w:val="00C95609"/>
    <w:rsid w:val="00C96F79"/>
    <w:rsid w:val="00C97CF9"/>
    <w:rsid w:val="00CA0CCC"/>
    <w:rsid w:val="00CA17DD"/>
    <w:rsid w:val="00CA1863"/>
    <w:rsid w:val="00CA1941"/>
    <w:rsid w:val="00CA26CE"/>
    <w:rsid w:val="00CA391D"/>
    <w:rsid w:val="00CA3ACD"/>
    <w:rsid w:val="00CA3C07"/>
    <w:rsid w:val="00CA45F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3CB5"/>
    <w:rsid w:val="00CB44DE"/>
    <w:rsid w:val="00CB4776"/>
    <w:rsid w:val="00CB6795"/>
    <w:rsid w:val="00CB71F8"/>
    <w:rsid w:val="00CC00CD"/>
    <w:rsid w:val="00CC180A"/>
    <w:rsid w:val="00CC26DB"/>
    <w:rsid w:val="00CC300C"/>
    <w:rsid w:val="00CC35AE"/>
    <w:rsid w:val="00CC3DAA"/>
    <w:rsid w:val="00CC4C2C"/>
    <w:rsid w:val="00CC5057"/>
    <w:rsid w:val="00CC66F2"/>
    <w:rsid w:val="00CD0580"/>
    <w:rsid w:val="00CD078F"/>
    <w:rsid w:val="00CD121E"/>
    <w:rsid w:val="00CD1797"/>
    <w:rsid w:val="00CD185D"/>
    <w:rsid w:val="00CD28F0"/>
    <w:rsid w:val="00CD3ED8"/>
    <w:rsid w:val="00CD497A"/>
    <w:rsid w:val="00CD6B92"/>
    <w:rsid w:val="00CD7568"/>
    <w:rsid w:val="00CD757F"/>
    <w:rsid w:val="00CD761D"/>
    <w:rsid w:val="00CD76B5"/>
    <w:rsid w:val="00CD78B9"/>
    <w:rsid w:val="00CE02BE"/>
    <w:rsid w:val="00CE1D01"/>
    <w:rsid w:val="00CE2323"/>
    <w:rsid w:val="00CE2346"/>
    <w:rsid w:val="00CE2699"/>
    <w:rsid w:val="00CE2A3E"/>
    <w:rsid w:val="00CE5977"/>
    <w:rsid w:val="00CE6F0F"/>
    <w:rsid w:val="00CE7ED0"/>
    <w:rsid w:val="00CF002F"/>
    <w:rsid w:val="00CF0246"/>
    <w:rsid w:val="00CF1635"/>
    <w:rsid w:val="00CF2483"/>
    <w:rsid w:val="00CF24E2"/>
    <w:rsid w:val="00CF3934"/>
    <w:rsid w:val="00CF393D"/>
    <w:rsid w:val="00CF436D"/>
    <w:rsid w:val="00CF4ABD"/>
    <w:rsid w:val="00CF4CF2"/>
    <w:rsid w:val="00CF5A53"/>
    <w:rsid w:val="00CF5D28"/>
    <w:rsid w:val="00CF64CE"/>
    <w:rsid w:val="00CF68B8"/>
    <w:rsid w:val="00CF6EAD"/>
    <w:rsid w:val="00CF6F1E"/>
    <w:rsid w:val="00D0003A"/>
    <w:rsid w:val="00D001F9"/>
    <w:rsid w:val="00D00268"/>
    <w:rsid w:val="00D0036E"/>
    <w:rsid w:val="00D00BB7"/>
    <w:rsid w:val="00D01966"/>
    <w:rsid w:val="00D01EAD"/>
    <w:rsid w:val="00D026C0"/>
    <w:rsid w:val="00D035B9"/>
    <w:rsid w:val="00D040B7"/>
    <w:rsid w:val="00D04F9A"/>
    <w:rsid w:val="00D060FF"/>
    <w:rsid w:val="00D064E8"/>
    <w:rsid w:val="00D06546"/>
    <w:rsid w:val="00D06572"/>
    <w:rsid w:val="00D065CD"/>
    <w:rsid w:val="00D0724B"/>
    <w:rsid w:val="00D07680"/>
    <w:rsid w:val="00D076AA"/>
    <w:rsid w:val="00D10ADE"/>
    <w:rsid w:val="00D12325"/>
    <w:rsid w:val="00D12761"/>
    <w:rsid w:val="00D1315D"/>
    <w:rsid w:val="00D14487"/>
    <w:rsid w:val="00D14DB4"/>
    <w:rsid w:val="00D15E7E"/>
    <w:rsid w:val="00D16058"/>
    <w:rsid w:val="00D16653"/>
    <w:rsid w:val="00D16FDD"/>
    <w:rsid w:val="00D20016"/>
    <w:rsid w:val="00D207A7"/>
    <w:rsid w:val="00D210C4"/>
    <w:rsid w:val="00D2279F"/>
    <w:rsid w:val="00D22AF1"/>
    <w:rsid w:val="00D22E93"/>
    <w:rsid w:val="00D242DA"/>
    <w:rsid w:val="00D247EC"/>
    <w:rsid w:val="00D25041"/>
    <w:rsid w:val="00D26448"/>
    <w:rsid w:val="00D264CE"/>
    <w:rsid w:val="00D26670"/>
    <w:rsid w:val="00D2670E"/>
    <w:rsid w:val="00D26910"/>
    <w:rsid w:val="00D27B8B"/>
    <w:rsid w:val="00D30CF0"/>
    <w:rsid w:val="00D3132E"/>
    <w:rsid w:val="00D31681"/>
    <w:rsid w:val="00D31706"/>
    <w:rsid w:val="00D3191C"/>
    <w:rsid w:val="00D31B6E"/>
    <w:rsid w:val="00D3232B"/>
    <w:rsid w:val="00D3239F"/>
    <w:rsid w:val="00D324A4"/>
    <w:rsid w:val="00D3250C"/>
    <w:rsid w:val="00D328F6"/>
    <w:rsid w:val="00D337D9"/>
    <w:rsid w:val="00D345D4"/>
    <w:rsid w:val="00D3462C"/>
    <w:rsid w:val="00D34DEB"/>
    <w:rsid w:val="00D35198"/>
    <w:rsid w:val="00D3584B"/>
    <w:rsid w:val="00D35A85"/>
    <w:rsid w:val="00D35F75"/>
    <w:rsid w:val="00D35F97"/>
    <w:rsid w:val="00D363FD"/>
    <w:rsid w:val="00D36964"/>
    <w:rsid w:val="00D37A1A"/>
    <w:rsid w:val="00D4081B"/>
    <w:rsid w:val="00D40E1A"/>
    <w:rsid w:val="00D413C3"/>
    <w:rsid w:val="00D4194B"/>
    <w:rsid w:val="00D42240"/>
    <w:rsid w:val="00D427C3"/>
    <w:rsid w:val="00D42EB8"/>
    <w:rsid w:val="00D43D3C"/>
    <w:rsid w:val="00D43E0B"/>
    <w:rsid w:val="00D441E2"/>
    <w:rsid w:val="00D44932"/>
    <w:rsid w:val="00D453D0"/>
    <w:rsid w:val="00D45A41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4C6"/>
    <w:rsid w:val="00D51A77"/>
    <w:rsid w:val="00D5267B"/>
    <w:rsid w:val="00D53649"/>
    <w:rsid w:val="00D53830"/>
    <w:rsid w:val="00D54A62"/>
    <w:rsid w:val="00D54FB3"/>
    <w:rsid w:val="00D55889"/>
    <w:rsid w:val="00D56B5F"/>
    <w:rsid w:val="00D57A3F"/>
    <w:rsid w:val="00D57AF0"/>
    <w:rsid w:val="00D61815"/>
    <w:rsid w:val="00D627E3"/>
    <w:rsid w:val="00D62ECD"/>
    <w:rsid w:val="00D63461"/>
    <w:rsid w:val="00D64426"/>
    <w:rsid w:val="00D64475"/>
    <w:rsid w:val="00D64A2A"/>
    <w:rsid w:val="00D657B7"/>
    <w:rsid w:val="00D65D78"/>
    <w:rsid w:val="00D66AAA"/>
    <w:rsid w:val="00D66B04"/>
    <w:rsid w:val="00D67BC5"/>
    <w:rsid w:val="00D7021B"/>
    <w:rsid w:val="00D70D33"/>
    <w:rsid w:val="00D70D9F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52D"/>
    <w:rsid w:val="00D80B04"/>
    <w:rsid w:val="00D81F10"/>
    <w:rsid w:val="00D82798"/>
    <w:rsid w:val="00D82BF2"/>
    <w:rsid w:val="00D84678"/>
    <w:rsid w:val="00D84A57"/>
    <w:rsid w:val="00D87307"/>
    <w:rsid w:val="00D874DF"/>
    <w:rsid w:val="00D8778C"/>
    <w:rsid w:val="00D87A12"/>
    <w:rsid w:val="00D9023B"/>
    <w:rsid w:val="00D930E1"/>
    <w:rsid w:val="00D9354D"/>
    <w:rsid w:val="00D9415C"/>
    <w:rsid w:val="00D942CC"/>
    <w:rsid w:val="00D944E4"/>
    <w:rsid w:val="00D94D87"/>
    <w:rsid w:val="00D95B31"/>
    <w:rsid w:val="00D95B4E"/>
    <w:rsid w:val="00D95DCC"/>
    <w:rsid w:val="00D962DC"/>
    <w:rsid w:val="00D96C66"/>
    <w:rsid w:val="00D97E73"/>
    <w:rsid w:val="00DA180C"/>
    <w:rsid w:val="00DA18A2"/>
    <w:rsid w:val="00DA3928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128"/>
    <w:rsid w:val="00DA7925"/>
    <w:rsid w:val="00DB031E"/>
    <w:rsid w:val="00DB0323"/>
    <w:rsid w:val="00DB0328"/>
    <w:rsid w:val="00DB040B"/>
    <w:rsid w:val="00DB0AB8"/>
    <w:rsid w:val="00DB0D2A"/>
    <w:rsid w:val="00DB11CD"/>
    <w:rsid w:val="00DB1DAB"/>
    <w:rsid w:val="00DB1F16"/>
    <w:rsid w:val="00DB2C76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B7F80"/>
    <w:rsid w:val="00DC043D"/>
    <w:rsid w:val="00DC2716"/>
    <w:rsid w:val="00DC2DCC"/>
    <w:rsid w:val="00DC318A"/>
    <w:rsid w:val="00DC3419"/>
    <w:rsid w:val="00DC3A9D"/>
    <w:rsid w:val="00DC4004"/>
    <w:rsid w:val="00DC4243"/>
    <w:rsid w:val="00DC5584"/>
    <w:rsid w:val="00DC6B33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D5680"/>
    <w:rsid w:val="00DE1768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E7FB7"/>
    <w:rsid w:val="00DF09AB"/>
    <w:rsid w:val="00DF100B"/>
    <w:rsid w:val="00DF11B7"/>
    <w:rsid w:val="00DF24A8"/>
    <w:rsid w:val="00DF2CF1"/>
    <w:rsid w:val="00DF4359"/>
    <w:rsid w:val="00DF6B4A"/>
    <w:rsid w:val="00DF7381"/>
    <w:rsid w:val="00DF73C1"/>
    <w:rsid w:val="00DF7511"/>
    <w:rsid w:val="00DF7751"/>
    <w:rsid w:val="00DF78DD"/>
    <w:rsid w:val="00E0058B"/>
    <w:rsid w:val="00E009B1"/>
    <w:rsid w:val="00E00BC3"/>
    <w:rsid w:val="00E011D7"/>
    <w:rsid w:val="00E014F0"/>
    <w:rsid w:val="00E021AB"/>
    <w:rsid w:val="00E031BB"/>
    <w:rsid w:val="00E0417B"/>
    <w:rsid w:val="00E0445D"/>
    <w:rsid w:val="00E0576C"/>
    <w:rsid w:val="00E063DF"/>
    <w:rsid w:val="00E068BC"/>
    <w:rsid w:val="00E073F0"/>
    <w:rsid w:val="00E10761"/>
    <w:rsid w:val="00E11D7A"/>
    <w:rsid w:val="00E11EEB"/>
    <w:rsid w:val="00E12853"/>
    <w:rsid w:val="00E128F2"/>
    <w:rsid w:val="00E13E5A"/>
    <w:rsid w:val="00E13EE4"/>
    <w:rsid w:val="00E15288"/>
    <w:rsid w:val="00E163FE"/>
    <w:rsid w:val="00E16463"/>
    <w:rsid w:val="00E16F82"/>
    <w:rsid w:val="00E17252"/>
    <w:rsid w:val="00E17F6F"/>
    <w:rsid w:val="00E20B20"/>
    <w:rsid w:val="00E239D1"/>
    <w:rsid w:val="00E246B9"/>
    <w:rsid w:val="00E24C8E"/>
    <w:rsid w:val="00E250C5"/>
    <w:rsid w:val="00E25C6D"/>
    <w:rsid w:val="00E2629D"/>
    <w:rsid w:val="00E26727"/>
    <w:rsid w:val="00E26970"/>
    <w:rsid w:val="00E2728F"/>
    <w:rsid w:val="00E27791"/>
    <w:rsid w:val="00E27830"/>
    <w:rsid w:val="00E30F2D"/>
    <w:rsid w:val="00E319DB"/>
    <w:rsid w:val="00E31AFC"/>
    <w:rsid w:val="00E3250F"/>
    <w:rsid w:val="00E3409E"/>
    <w:rsid w:val="00E349C6"/>
    <w:rsid w:val="00E34F76"/>
    <w:rsid w:val="00E362BB"/>
    <w:rsid w:val="00E36327"/>
    <w:rsid w:val="00E372DE"/>
    <w:rsid w:val="00E37BE5"/>
    <w:rsid w:val="00E41A27"/>
    <w:rsid w:val="00E41AB4"/>
    <w:rsid w:val="00E42737"/>
    <w:rsid w:val="00E42E83"/>
    <w:rsid w:val="00E43CD1"/>
    <w:rsid w:val="00E44483"/>
    <w:rsid w:val="00E44906"/>
    <w:rsid w:val="00E45675"/>
    <w:rsid w:val="00E45C77"/>
    <w:rsid w:val="00E4608B"/>
    <w:rsid w:val="00E46D5E"/>
    <w:rsid w:val="00E46D7F"/>
    <w:rsid w:val="00E476DA"/>
    <w:rsid w:val="00E50163"/>
    <w:rsid w:val="00E501D3"/>
    <w:rsid w:val="00E533B5"/>
    <w:rsid w:val="00E53A01"/>
    <w:rsid w:val="00E5466F"/>
    <w:rsid w:val="00E55387"/>
    <w:rsid w:val="00E55540"/>
    <w:rsid w:val="00E562A3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B1B"/>
    <w:rsid w:val="00E67EE5"/>
    <w:rsid w:val="00E7013A"/>
    <w:rsid w:val="00E71484"/>
    <w:rsid w:val="00E72C6B"/>
    <w:rsid w:val="00E73AB7"/>
    <w:rsid w:val="00E74849"/>
    <w:rsid w:val="00E74F5D"/>
    <w:rsid w:val="00E76034"/>
    <w:rsid w:val="00E775B2"/>
    <w:rsid w:val="00E80440"/>
    <w:rsid w:val="00E817E0"/>
    <w:rsid w:val="00E82EE4"/>
    <w:rsid w:val="00E831E7"/>
    <w:rsid w:val="00E843B5"/>
    <w:rsid w:val="00E84A3B"/>
    <w:rsid w:val="00E85307"/>
    <w:rsid w:val="00E85B0A"/>
    <w:rsid w:val="00E85DE6"/>
    <w:rsid w:val="00E87591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5850"/>
    <w:rsid w:val="00E95AD1"/>
    <w:rsid w:val="00E9616B"/>
    <w:rsid w:val="00E96A29"/>
    <w:rsid w:val="00E96B28"/>
    <w:rsid w:val="00E96C29"/>
    <w:rsid w:val="00E96FE6"/>
    <w:rsid w:val="00E973A1"/>
    <w:rsid w:val="00EA0F54"/>
    <w:rsid w:val="00EA1059"/>
    <w:rsid w:val="00EA1D43"/>
    <w:rsid w:val="00EA4C04"/>
    <w:rsid w:val="00EA4D18"/>
    <w:rsid w:val="00EA4EC9"/>
    <w:rsid w:val="00EA568E"/>
    <w:rsid w:val="00EA5E0F"/>
    <w:rsid w:val="00EA6FE4"/>
    <w:rsid w:val="00EA798D"/>
    <w:rsid w:val="00EA7F4C"/>
    <w:rsid w:val="00EB0B19"/>
    <w:rsid w:val="00EB1AA5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6D7E"/>
    <w:rsid w:val="00EB7307"/>
    <w:rsid w:val="00EB772D"/>
    <w:rsid w:val="00EB7F96"/>
    <w:rsid w:val="00EC14B0"/>
    <w:rsid w:val="00EC204E"/>
    <w:rsid w:val="00EC249E"/>
    <w:rsid w:val="00EC2CFF"/>
    <w:rsid w:val="00EC2DFB"/>
    <w:rsid w:val="00EC37EE"/>
    <w:rsid w:val="00EC3C17"/>
    <w:rsid w:val="00EC4904"/>
    <w:rsid w:val="00EC4DF6"/>
    <w:rsid w:val="00EC5514"/>
    <w:rsid w:val="00EC5F2F"/>
    <w:rsid w:val="00EC651E"/>
    <w:rsid w:val="00EC65E5"/>
    <w:rsid w:val="00EC692E"/>
    <w:rsid w:val="00EC745E"/>
    <w:rsid w:val="00EC775C"/>
    <w:rsid w:val="00EC7EAF"/>
    <w:rsid w:val="00ED1327"/>
    <w:rsid w:val="00ED23EA"/>
    <w:rsid w:val="00ED2745"/>
    <w:rsid w:val="00ED27C3"/>
    <w:rsid w:val="00ED2859"/>
    <w:rsid w:val="00ED2AE2"/>
    <w:rsid w:val="00ED2C5A"/>
    <w:rsid w:val="00ED33AE"/>
    <w:rsid w:val="00ED3775"/>
    <w:rsid w:val="00ED4A6D"/>
    <w:rsid w:val="00ED594A"/>
    <w:rsid w:val="00ED6D4A"/>
    <w:rsid w:val="00ED721A"/>
    <w:rsid w:val="00ED738C"/>
    <w:rsid w:val="00ED7918"/>
    <w:rsid w:val="00ED7F54"/>
    <w:rsid w:val="00ED7FD3"/>
    <w:rsid w:val="00EE0E5D"/>
    <w:rsid w:val="00EE11C2"/>
    <w:rsid w:val="00EE237B"/>
    <w:rsid w:val="00EE2A61"/>
    <w:rsid w:val="00EE2AB7"/>
    <w:rsid w:val="00EE3663"/>
    <w:rsid w:val="00EE41C4"/>
    <w:rsid w:val="00EE5A27"/>
    <w:rsid w:val="00EE60F5"/>
    <w:rsid w:val="00EE6E77"/>
    <w:rsid w:val="00EE76A9"/>
    <w:rsid w:val="00EE799E"/>
    <w:rsid w:val="00EE7CA8"/>
    <w:rsid w:val="00EE7EFD"/>
    <w:rsid w:val="00EE7FA7"/>
    <w:rsid w:val="00EF0322"/>
    <w:rsid w:val="00EF05BC"/>
    <w:rsid w:val="00EF1093"/>
    <w:rsid w:val="00EF1F95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63"/>
    <w:rsid w:val="00F00CD1"/>
    <w:rsid w:val="00F01873"/>
    <w:rsid w:val="00F01E6B"/>
    <w:rsid w:val="00F01EB2"/>
    <w:rsid w:val="00F0241C"/>
    <w:rsid w:val="00F031EE"/>
    <w:rsid w:val="00F05759"/>
    <w:rsid w:val="00F064EC"/>
    <w:rsid w:val="00F075B5"/>
    <w:rsid w:val="00F07F39"/>
    <w:rsid w:val="00F10CB9"/>
    <w:rsid w:val="00F10F4F"/>
    <w:rsid w:val="00F110CD"/>
    <w:rsid w:val="00F110D5"/>
    <w:rsid w:val="00F12351"/>
    <w:rsid w:val="00F12D8C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09E"/>
    <w:rsid w:val="00F265F7"/>
    <w:rsid w:val="00F27FA6"/>
    <w:rsid w:val="00F30C8C"/>
    <w:rsid w:val="00F321D0"/>
    <w:rsid w:val="00F33DC8"/>
    <w:rsid w:val="00F34444"/>
    <w:rsid w:val="00F34B1F"/>
    <w:rsid w:val="00F34D50"/>
    <w:rsid w:val="00F371F9"/>
    <w:rsid w:val="00F378F1"/>
    <w:rsid w:val="00F403A1"/>
    <w:rsid w:val="00F403DB"/>
    <w:rsid w:val="00F4060E"/>
    <w:rsid w:val="00F4065A"/>
    <w:rsid w:val="00F41627"/>
    <w:rsid w:val="00F4275C"/>
    <w:rsid w:val="00F434B2"/>
    <w:rsid w:val="00F45693"/>
    <w:rsid w:val="00F45BB2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5B1"/>
    <w:rsid w:val="00F61647"/>
    <w:rsid w:val="00F64279"/>
    <w:rsid w:val="00F6564F"/>
    <w:rsid w:val="00F657CF"/>
    <w:rsid w:val="00F65808"/>
    <w:rsid w:val="00F6587D"/>
    <w:rsid w:val="00F66A00"/>
    <w:rsid w:val="00F66CFB"/>
    <w:rsid w:val="00F66DB3"/>
    <w:rsid w:val="00F6743E"/>
    <w:rsid w:val="00F7024D"/>
    <w:rsid w:val="00F70C73"/>
    <w:rsid w:val="00F70C82"/>
    <w:rsid w:val="00F713A3"/>
    <w:rsid w:val="00F71A8F"/>
    <w:rsid w:val="00F72304"/>
    <w:rsid w:val="00F73A13"/>
    <w:rsid w:val="00F75330"/>
    <w:rsid w:val="00F75B66"/>
    <w:rsid w:val="00F769C9"/>
    <w:rsid w:val="00F76BD9"/>
    <w:rsid w:val="00F80318"/>
    <w:rsid w:val="00F803D0"/>
    <w:rsid w:val="00F80703"/>
    <w:rsid w:val="00F80948"/>
    <w:rsid w:val="00F81387"/>
    <w:rsid w:val="00F81A40"/>
    <w:rsid w:val="00F82134"/>
    <w:rsid w:val="00F822E3"/>
    <w:rsid w:val="00F82866"/>
    <w:rsid w:val="00F82F79"/>
    <w:rsid w:val="00F841FB"/>
    <w:rsid w:val="00F84421"/>
    <w:rsid w:val="00F8449B"/>
    <w:rsid w:val="00F84B44"/>
    <w:rsid w:val="00F85691"/>
    <w:rsid w:val="00F86DDA"/>
    <w:rsid w:val="00F87032"/>
    <w:rsid w:val="00F87094"/>
    <w:rsid w:val="00F879C9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96B65"/>
    <w:rsid w:val="00FA26EA"/>
    <w:rsid w:val="00FA2C35"/>
    <w:rsid w:val="00FA31E7"/>
    <w:rsid w:val="00FA3AAF"/>
    <w:rsid w:val="00FA413A"/>
    <w:rsid w:val="00FA4144"/>
    <w:rsid w:val="00FA4DDF"/>
    <w:rsid w:val="00FA5670"/>
    <w:rsid w:val="00FA5C71"/>
    <w:rsid w:val="00FA645E"/>
    <w:rsid w:val="00FA6A01"/>
    <w:rsid w:val="00FA6D4D"/>
    <w:rsid w:val="00FA6E7F"/>
    <w:rsid w:val="00FA7114"/>
    <w:rsid w:val="00FA7BA5"/>
    <w:rsid w:val="00FB052D"/>
    <w:rsid w:val="00FB22D7"/>
    <w:rsid w:val="00FB2379"/>
    <w:rsid w:val="00FB3B76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20EC"/>
    <w:rsid w:val="00FC3AEE"/>
    <w:rsid w:val="00FC4622"/>
    <w:rsid w:val="00FC6238"/>
    <w:rsid w:val="00FC7951"/>
    <w:rsid w:val="00FC7EAE"/>
    <w:rsid w:val="00FD105E"/>
    <w:rsid w:val="00FD236B"/>
    <w:rsid w:val="00FD2785"/>
    <w:rsid w:val="00FD33FC"/>
    <w:rsid w:val="00FD3730"/>
    <w:rsid w:val="00FD3ADE"/>
    <w:rsid w:val="00FD3B08"/>
    <w:rsid w:val="00FD3EC9"/>
    <w:rsid w:val="00FD4806"/>
    <w:rsid w:val="00FD4BA4"/>
    <w:rsid w:val="00FD51FD"/>
    <w:rsid w:val="00FD534E"/>
    <w:rsid w:val="00FD56C7"/>
    <w:rsid w:val="00FD5CBB"/>
    <w:rsid w:val="00FD6564"/>
    <w:rsid w:val="00FD6B74"/>
    <w:rsid w:val="00FD6CE1"/>
    <w:rsid w:val="00FD70AE"/>
    <w:rsid w:val="00FE002E"/>
    <w:rsid w:val="00FE0BBA"/>
    <w:rsid w:val="00FE1CC4"/>
    <w:rsid w:val="00FE2398"/>
    <w:rsid w:val="00FE4C68"/>
    <w:rsid w:val="00FE515A"/>
    <w:rsid w:val="00FE5421"/>
    <w:rsid w:val="00FE55E8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876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0534820D-8DC1-4478-A573-1EABCD6D0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453BF3"/>
  </w:style>
  <w:style w:type="character" w:customStyle="1" w:styleId="ProposalChar">
    <w:name w:val="Proposal Char"/>
    <w:link w:val="Proposal"/>
    <w:qFormat/>
    <w:locked/>
    <w:rsid w:val="00453BF3"/>
    <w:rPr>
      <w:rFonts w:ascii="Times New Roman" w:eastAsia="Times New Roman" w:hAnsi="Times New Roman"/>
      <w:b/>
      <w:bCs/>
      <w:lang w:val="en-GB" w:eastAsia="zh-CN"/>
    </w:rPr>
  </w:style>
  <w:style w:type="paragraph" w:customStyle="1" w:styleId="Proposal">
    <w:name w:val="Proposal"/>
    <w:basedOn w:val="Normal"/>
    <w:link w:val="ProposalChar"/>
    <w:qFormat/>
    <w:rsid w:val="00453BF3"/>
    <w:pPr>
      <w:tabs>
        <w:tab w:val="left" w:pos="1701"/>
      </w:tabs>
      <w:spacing w:after="120"/>
      <w:ind w:left="1701" w:hanging="1701"/>
      <w:jc w:val="both"/>
      <w:textAlignment w:val="auto"/>
    </w:pPr>
    <w:rPr>
      <w:rFonts w:eastAsia="Times New Roman"/>
      <w:b/>
      <w:bCs/>
      <w:lang w:eastAsia="zh-CN"/>
    </w:rPr>
  </w:style>
  <w:style w:type="character" w:styleId="Emphasis">
    <w:name w:val="Emphasis"/>
    <w:basedOn w:val="DefaultParagraphFont"/>
    <w:qFormat/>
    <w:rsid w:val="00453BF3"/>
    <w:rPr>
      <w:i/>
      <w:iCs/>
    </w:rPr>
  </w:style>
  <w:style w:type="paragraph" w:customStyle="1" w:styleId="paragraph">
    <w:name w:val="paragraph"/>
    <w:basedOn w:val="Normal"/>
    <w:rsid w:val="00932A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932ACA"/>
  </w:style>
  <w:style w:type="character" w:customStyle="1" w:styleId="spellingerror">
    <w:name w:val="spellingerror"/>
    <w:basedOn w:val="DefaultParagraphFont"/>
    <w:rsid w:val="00932ACA"/>
  </w:style>
  <w:style w:type="character" w:customStyle="1" w:styleId="apple-converted-space">
    <w:name w:val="apple-converted-space"/>
    <w:qFormat/>
    <w:rsid w:val="003348DE"/>
  </w:style>
  <w:style w:type="character" w:customStyle="1" w:styleId="B10">
    <w:name w:val="B1 (文字)"/>
    <w:qFormat/>
    <w:locked/>
    <w:rsid w:val="000047C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5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7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2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1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9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76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09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9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51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64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55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8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4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1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3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28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85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07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44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42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76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75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05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29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83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3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82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12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76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81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6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0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62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83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24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78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3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77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8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79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903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21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441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507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06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07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21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15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62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32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39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83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8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87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0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5AIRPNAIUNRU-1830940522-17332</_dlc_DocId>
    <_dlc_DocIdUrl xmlns="71c5aaf6-e6ce-465b-b873-5148d2a4c105">
      <Url>https://nokia.sharepoint.com/sites/c5g/5gradio/_layouts/15/DocIdRedir.aspx?ID=5AIRPNAIUNRU-1830940522-17332</Url>
      <Description>5AIRPNAIUNRU-1830940522-17332</Description>
    </_dlc_DocIdUrl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3EAABB8-2AC8-4D23-9584-43B51C72D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</TotalTime>
  <Pages>4</Pages>
  <Words>1336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8935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Wanuga, Kevin (Nokia - US/Murray Hill)</cp:lastModifiedBy>
  <cp:revision>11</cp:revision>
  <cp:lastPrinted>2016-06-21T10:35:00Z</cp:lastPrinted>
  <dcterms:created xsi:type="dcterms:W3CDTF">2022-09-30T19:15:00Z</dcterms:created>
  <dcterms:modified xsi:type="dcterms:W3CDTF">2022-09-30T19:23:00Z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2800b20c-cea7-4974-b4c0-4416811217f3</vt:lpwstr>
  </property>
</Properties>
</file>