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0594" w:rsidRPr="00EF6C61" w:rsidRDefault="00160594" w:rsidP="00160594">
      <w:pPr>
        <w:tabs>
          <w:tab w:val="right" w:pos="9216"/>
        </w:tabs>
        <w:jc w:val="left"/>
        <w:rPr>
          <w:rFonts w:ascii="Arial" w:hAnsi="Arial" w:cs="Arial"/>
          <w:b/>
        </w:rPr>
      </w:pPr>
      <w:r w:rsidRPr="00EF6C61">
        <w:rPr>
          <w:rFonts w:ascii="Arial" w:hAnsi="Arial" w:cs="Arial"/>
          <w:b/>
          <w:noProof/>
        </w:rPr>
        <mc:AlternateContent>
          <mc:Choice Requires="wps">
            <w:drawing>
              <wp:anchor distT="0" distB="0" distL="114300" distR="114300" simplePos="0" relativeHeight="251659264" behindDoc="0" locked="1" layoutInCell="1" allowOverlap="1" wp14:anchorId="722DC486" wp14:editId="60D93F5D">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A5D88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F6C61">
        <w:rPr>
          <w:rFonts w:ascii="Arial" w:hAnsi="Arial" w:cs="Arial"/>
          <w:b/>
        </w:rPr>
        <w:t>3GPP TSG RAN WG1 Meeting #110</w:t>
      </w:r>
      <w:r w:rsidR="00C561BD" w:rsidRPr="00EF6C61">
        <w:rPr>
          <w:rFonts w:ascii="Arial" w:hAnsi="Arial" w:cs="Arial"/>
          <w:b/>
        </w:rPr>
        <w:t>b-e</w:t>
      </w:r>
      <w:r w:rsidRPr="00EF6C61">
        <w:rPr>
          <w:rFonts w:ascii="Arial" w:hAnsi="Arial" w:cs="Arial"/>
          <w:b/>
        </w:rPr>
        <w:tab/>
        <w:t>R1-</w:t>
      </w:r>
      <w:r w:rsidR="0052225C" w:rsidRPr="00EF6C61">
        <w:rPr>
          <w:rFonts w:ascii="Arial" w:hAnsi="Arial" w:cs="Arial"/>
          <w:b/>
        </w:rPr>
        <w:t>220</w:t>
      </w:r>
      <w:r w:rsidR="00DD6620" w:rsidRPr="00EF6C61">
        <w:rPr>
          <w:rFonts w:ascii="Arial" w:hAnsi="Arial" w:cs="Arial"/>
          <w:b/>
        </w:rPr>
        <w:t>8774</w:t>
      </w:r>
    </w:p>
    <w:p w:rsidR="00160594" w:rsidRPr="00EF6C61" w:rsidRDefault="00760391" w:rsidP="00160594">
      <w:pPr>
        <w:tabs>
          <w:tab w:val="right" w:pos="9216"/>
        </w:tabs>
        <w:spacing w:afterLines="50" w:after="156"/>
        <w:jc w:val="left"/>
        <w:rPr>
          <w:rFonts w:ascii="Arial" w:hAnsi="Arial" w:cs="Arial"/>
          <w:b/>
        </w:rPr>
      </w:pPr>
      <w:r w:rsidRPr="00EF6C61">
        <w:rPr>
          <w:rFonts w:ascii="Arial" w:hAnsi="Arial" w:cs="Arial"/>
          <w:b/>
        </w:rPr>
        <w:t>e-Meeting</w:t>
      </w:r>
      <w:r w:rsidR="00160594" w:rsidRPr="00EF6C61">
        <w:rPr>
          <w:rFonts w:ascii="Arial" w:hAnsi="Arial" w:cs="Arial"/>
          <w:b/>
        </w:rPr>
        <w:t xml:space="preserve">, </w:t>
      </w:r>
      <w:r w:rsidR="00312D90" w:rsidRPr="00EF6C61">
        <w:rPr>
          <w:rFonts w:ascii="Arial" w:hAnsi="Arial" w:cs="Arial"/>
          <w:b/>
        </w:rPr>
        <w:t>Oct</w:t>
      </w:r>
      <w:r w:rsidR="00EF6C61">
        <w:rPr>
          <w:rFonts w:ascii="Arial" w:hAnsi="Arial" w:cs="Arial"/>
          <w:b/>
        </w:rPr>
        <w:t>ober</w:t>
      </w:r>
      <w:r w:rsidR="00160594" w:rsidRPr="00EF6C61">
        <w:rPr>
          <w:rFonts w:ascii="Arial" w:hAnsi="Arial" w:cs="Arial"/>
          <w:b/>
        </w:rPr>
        <w:t xml:space="preserve"> </w:t>
      </w:r>
      <w:r w:rsidR="00AD78F8" w:rsidRPr="00EF6C61">
        <w:rPr>
          <w:rFonts w:ascii="Arial" w:hAnsi="Arial" w:cs="Arial"/>
          <w:b/>
        </w:rPr>
        <w:t>10</w:t>
      </w:r>
      <w:r w:rsidR="00160594" w:rsidRPr="00EF6C61">
        <w:rPr>
          <w:rFonts w:ascii="Arial" w:hAnsi="Arial" w:cs="Arial"/>
          <w:b/>
          <w:vertAlign w:val="superscript"/>
        </w:rPr>
        <w:t>th</w:t>
      </w:r>
      <w:r w:rsidR="00160594" w:rsidRPr="00EF6C61">
        <w:rPr>
          <w:rFonts w:ascii="Arial" w:hAnsi="Arial" w:cs="Arial"/>
          <w:b/>
        </w:rPr>
        <w:t xml:space="preserve"> – </w:t>
      </w:r>
      <w:r w:rsidR="00AD78F8" w:rsidRPr="00EF6C61">
        <w:rPr>
          <w:rFonts w:ascii="Arial" w:hAnsi="Arial" w:cs="Arial"/>
          <w:b/>
        </w:rPr>
        <w:t>19</w:t>
      </w:r>
      <w:r w:rsidR="00160594" w:rsidRPr="00EF6C61">
        <w:rPr>
          <w:rFonts w:ascii="Arial" w:hAnsi="Arial" w:cs="Arial"/>
          <w:b/>
          <w:vertAlign w:val="superscript"/>
        </w:rPr>
        <w:t>th</w:t>
      </w:r>
      <w:r w:rsidR="00160594" w:rsidRPr="00EF6C61">
        <w:rPr>
          <w:rFonts w:ascii="Arial" w:hAnsi="Arial" w:cs="Arial"/>
          <w:b/>
        </w:rPr>
        <w:t>, 2022</w:t>
      </w:r>
    </w:p>
    <w:p w:rsidR="00160594" w:rsidRPr="00EF6C61" w:rsidRDefault="00160594" w:rsidP="00160594">
      <w:pPr>
        <w:pBdr>
          <w:top w:val="single" w:sz="4" w:space="1" w:color="auto"/>
        </w:pBdr>
        <w:jc w:val="left"/>
        <w:rPr>
          <w:rFonts w:ascii="Arial" w:hAnsi="Arial" w:cs="Arial"/>
          <w:b/>
          <w:sz w:val="16"/>
          <w:szCs w:val="16"/>
        </w:rPr>
      </w:pPr>
    </w:p>
    <w:p w:rsidR="00160594" w:rsidRPr="00EF6C61" w:rsidRDefault="00160594" w:rsidP="00160594">
      <w:pPr>
        <w:spacing w:after="60"/>
        <w:ind w:left="1555" w:hanging="1555"/>
        <w:jc w:val="left"/>
        <w:rPr>
          <w:rFonts w:ascii="Arial" w:hAnsi="Arial" w:cs="Arial"/>
          <w:b/>
        </w:rPr>
      </w:pPr>
      <w:r w:rsidRPr="00EF6C61">
        <w:rPr>
          <w:rFonts w:ascii="Arial" w:hAnsi="Arial" w:cs="Arial"/>
          <w:b/>
        </w:rPr>
        <w:t>Agenda Item:</w:t>
      </w:r>
      <w:r w:rsidRPr="00EF6C61">
        <w:rPr>
          <w:rFonts w:ascii="Arial" w:hAnsi="Arial" w:cs="Arial"/>
          <w:b/>
        </w:rPr>
        <w:tab/>
        <w:t>9.5.2.2</w:t>
      </w:r>
    </w:p>
    <w:p w:rsidR="00160594" w:rsidRPr="00EF6C61" w:rsidRDefault="00160594" w:rsidP="00160594">
      <w:pPr>
        <w:spacing w:after="60"/>
        <w:ind w:left="1555" w:hanging="1555"/>
        <w:jc w:val="left"/>
        <w:rPr>
          <w:rFonts w:ascii="Arial" w:hAnsi="Arial" w:cs="Arial"/>
          <w:b/>
        </w:rPr>
      </w:pPr>
      <w:r w:rsidRPr="00EF6C61">
        <w:rPr>
          <w:rFonts w:ascii="Arial" w:hAnsi="Arial" w:cs="Arial"/>
          <w:b/>
        </w:rPr>
        <w:t>Source:</w:t>
      </w:r>
      <w:r w:rsidRPr="00EF6C61">
        <w:rPr>
          <w:rFonts w:ascii="Arial" w:hAnsi="Arial" w:cs="Arial"/>
          <w:b/>
        </w:rPr>
        <w:tab/>
        <w:t>China Telecom</w:t>
      </w:r>
    </w:p>
    <w:p w:rsidR="00160594" w:rsidRPr="00EF6C61" w:rsidRDefault="00160594" w:rsidP="00160594">
      <w:pPr>
        <w:spacing w:after="60"/>
        <w:ind w:left="1555" w:hanging="1555"/>
        <w:jc w:val="left"/>
        <w:rPr>
          <w:rFonts w:ascii="Arial" w:hAnsi="Arial" w:cs="Arial"/>
          <w:b/>
        </w:rPr>
      </w:pPr>
      <w:r w:rsidRPr="00EF6C61">
        <w:rPr>
          <w:rFonts w:ascii="Arial" w:hAnsi="Arial" w:cs="Arial"/>
          <w:b/>
        </w:rPr>
        <w:t>Title:</w:t>
      </w:r>
      <w:r w:rsidRPr="00EF6C61">
        <w:rPr>
          <w:rFonts w:ascii="Arial" w:hAnsi="Arial" w:cs="Arial"/>
          <w:b/>
        </w:rPr>
        <w:tab/>
        <w:t>Discussion on improved accuracy based on NR carrier phase measurement</w:t>
      </w:r>
    </w:p>
    <w:p w:rsidR="00160594" w:rsidRPr="00EF6C61" w:rsidRDefault="00160594" w:rsidP="00160594">
      <w:pPr>
        <w:spacing w:after="60"/>
        <w:ind w:left="1555" w:hanging="1555"/>
        <w:jc w:val="left"/>
        <w:rPr>
          <w:rFonts w:ascii="Arial" w:hAnsi="Arial" w:cs="Arial"/>
          <w:b/>
        </w:rPr>
      </w:pPr>
      <w:r w:rsidRPr="00EF6C61">
        <w:rPr>
          <w:rFonts w:ascii="Arial" w:hAnsi="Arial" w:cs="Arial"/>
          <w:b/>
        </w:rPr>
        <w:t>Document for:</w:t>
      </w:r>
      <w:r w:rsidRPr="00EF6C61">
        <w:rPr>
          <w:rFonts w:ascii="Arial" w:hAnsi="Arial" w:cs="Arial"/>
          <w:b/>
        </w:rPr>
        <w:tab/>
        <w:t>Discussion</w:t>
      </w:r>
    </w:p>
    <w:p w:rsidR="00160594" w:rsidRPr="00CF195E" w:rsidRDefault="00160594" w:rsidP="00160594">
      <w:pPr>
        <w:pBdr>
          <w:bottom w:val="single" w:sz="4" w:space="1" w:color="auto"/>
        </w:pBdr>
        <w:jc w:val="left"/>
        <w:rPr>
          <w:b/>
          <w:sz w:val="16"/>
          <w:szCs w:val="16"/>
        </w:rPr>
      </w:pPr>
    </w:p>
    <w:p w:rsidR="00160594" w:rsidRPr="00067591" w:rsidRDefault="00160594" w:rsidP="00160594">
      <w:pPr>
        <w:keepNext/>
        <w:widowControl/>
        <w:numPr>
          <w:ilvl w:val="0"/>
          <w:numId w:val="1"/>
        </w:numPr>
        <w:autoSpaceDE w:val="0"/>
        <w:autoSpaceDN w:val="0"/>
        <w:adjustRightInd w:val="0"/>
        <w:snapToGrid w:val="0"/>
        <w:spacing w:before="120" w:after="120"/>
        <w:outlineLvl w:val="0"/>
        <w:rPr>
          <w:rFonts w:ascii="Arial" w:eastAsia="宋体" w:hAnsi="Arial" w:cs="Arial"/>
          <w:b/>
          <w:bCs/>
          <w:kern w:val="0"/>
          <w:sz w:val="28"/>
          <w:szCs w:val="28"/>
          <w:lang w:eastAsia="en-US"/>
        </w:rPr>
      </w:pPr>
      <w:r w:rsidRPr="00067591">
        <w:rPr>
          <w:rFonts w:ascii="Arial" w:eastAsia="宋体" w:hAnsi="Arial" w:cs="Arial"/>
          <w:b/>
          <w:bCs/>
          <w:kern w:val="0"/>
          <w:sz w:val="28"/>
          <w:szCs w:val="28"/>
          <w:lang w:eastAsia="en-US"/>
        </w:rPr>
        <w:t>Introduction</w:t>
      </w:r>
    </w:p>
    <w:p w:rsidR="00160594" w:rsidRDefault="00C57D1A" w:rsidP="00160594">
      <w:pPr>
        <w:rPr>
          <w:rFonts w:ascii="Times New Roman" w:hAnsi="Times New Roman" w:cs="Times New Roman"/>
        </w:rPr>
      </w:pPr>
      <w:r>
        <w:rPr>
          <w:rFonts w:ascii="Times New Roman" w:hAnsi="Times New Roman" w:cs="Times New Roman" w:hint="eastAsia"/>
        </w:rPr>
        <w:t>In</w:t>
      </w:r>
      <w:r w:rsidR="00517832">
        <w:rPr>
          <w:rFonts w:ascii="Times New Roman" w:hAnsi="Times New Roman" w:cs="Times New Roman"/>
        </w:rPr>
        <w:t xml:space="preserve"> the RAN#97</w:t>
      </w:r>
      <w:r w:rsidR="00160594">
        <w:rPr>
          <w:rFonts w:ascii="Times New Roman" w:hAnsi="Times New Roman" w:cs="Times New Roman" w:hint="eastAsia"/>
        </w:rPr>
        <w:t>e</w:t>
      </w:r>
      <w:r w:rsidR="00160594">
        <w:rPr>
          <w:rFonts w:ascii="Times New Roman" w:hAnsi="Times New Roman" w:cs="Times New Roman"/>
        </w:rPr>
        <w:t xml:space="preserve"> WG meeting, the study item on expanded and improved </w:t>
      </w:r>
      <w:r w:rsidR="00586AC8">
        <w:rPr>
          <w:rFonts w:ascii="Times New Roman" w:hAnsi="Times New Roman" w:cs="Times New Roman"/>
        </w:rPr>
        <w:t xml:space="preserve">NR positioning was </w:t>
      </w:r>
      <w:r w:rsidR="00160594">
        <w:rPr>
          <w:rFonts w:ascii="Times New Roman" w:hAnsi="Times New Roman" w:cs="Times New Roman"/>
        </w:rPr>
        <w:t xml:space="preserve">slightly revised [1]. One of the study item objectives is to pursue improved accuracy based on NR carrier phase measurement.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8"/>
      </w:tblGrid>
      <w:tr w:rsidR="00160594" w:rsidRPr="00BD4D2D" w:rsidTr="00FB57E3">
        <w:tc>
          <w:tcPr>
            <w:tcW w:w="8188" w:type="dxa"/>
            <w:shd w:val="clear" w:color="auto" w:fill="auto"/>
          </w:tcPr>
          <w:p w:rsidR="00160594" w:rsidRPr="00334021" w:rsidRDefault="00160594" w:rsidP="00A7368B">
            <w:pPr>
              <w:pStyle w:val="3GPPAgreements"/>
              <w:numPr>
                <w:ilvl w:val="0"/>
                <w:numId w:val="0"/>
              </w:numPr>
              <w:spacing w:before="0" w:after="120"/>
              <w:ind w:left="284" w:hanging="284"/>
              <w:rPr>
                <w:b/>
                <w:szCs w:val="22"/>
                <w:u w:val="single"/>
              </w:rPr>
            </w:pPr>
            <w:r w:rsidRPr="00334021">
              <w:rPr>
                <w:b/>
                <w:szCs w:val="22"/>
                <w:u w:val="single"/>
              </w:rPr>
              <w:t>Objective:</w:t>
            </w:r>
          </w:p>
          <w:p w:rsidR="00160594" w:rsidRPr="009A00ED" w:rsidRDefault="00160594" w:rsidP="00160594">
            <w:pPr>
              <w:pStyle w:val="a7"/>
              <w:widowControl/>
              <w:numPr>
                <w:ilvl w:val="0"/>
                <w:numId w:val="3"/>
              </w:numPr>
              <w:overflowPunct w:val="0"/>
              <w:autoSpaceDE w:val="0"/>
              <w:autoSpaceDN w:val="0"/>
              <w:adjustRightInd w:val="0"/>
              <w:ind w:firstLineChars="0"/>
              <w:jc w:val="left"/>
              <w:textAlignment w:val="baseline"/>
              <w:rPr>
                <w:rFonts w:ascii="Times New Roman" w:eastAsia="等线" w:hAnsi="Times New Roman" w:cs="Times New Roman"/>
                <w:bCs/>
                <w:kern w:val="0"/>
                <w:sz w:val="20"/>
                <w:szCs w:val="20"/>
                <w:lang w:val="en-GB" w:eastAsia="en-GB"/>
              </w:rPr>
            </w:pPr>
            <w:r w:rsidRPr="009A00ED">
              <w:rPr>
                <w:rFonts w:ascii="Times New Roman" w:eastAsia="等线" w:hAnsi="Times New Roman" w:cs="Times New Roman"/>
                <w:bCs/>
                <w:kern w:val="0"/>
                <w:sz w:val="20"/>
                <w:szCs w:val="20"/>
                <w:lang w:val="en-GB" w:eastAsia="en-GB"/>
              </w:rPr>
              <w:t>Study solutions for accuracy improvement based on NR carrier phase measurements [RAN1, RAN4]</w:t>
            </w:r>
          </w:p>
          <w:p w:rsidR="00160594" w:rsidRPr="009A00ED" w:rsidRDefault="00160594" w:rsidP="00160594">
            <w:pPr>
              <w:pStyle w:val="a7"/>
              <w:widowControl/>
              <w:numPr>
                <w:ilvl w:val="0"/>
                <w:numId w:val="4"/>
              </w:numPr>
              <w:overflowPunct w:val="0"/>
              <w:autoSpaceDE w:val="0"/>
              <w:autoSpaceDN w:val="0"/>
              <w:adjustRightInd w:val="0"/>
              <w:ind w:firstLineChars="0"/>
              <w:jc w:val="left"/>
              <w:textAlignment w:val="baseline"/>
              <w:rPr>
                <w:rFonts w:ascii="Times New Roman" w:eastAsia="等线" w:hAnsi="Times New Roman" w:cs="Times New Roman"/>
                <w:bCs/>
                <w:kern w:val="0"/>
                <w:sz w:val="20"/>
                <w:szCs w:val="20"/>
                <w:lang w:val="en-GB" w:eastAsia="en-GB"/>
              </w:rPr>
            </w:pPr>
            <w:r w:rsidRPr="009A00ED">
              <w:rPr>
                <w:rFonts w:ascii="Times New Roman" w:eastAsia="等线" w:hAnsi="Times New Roman" w:cs="Times New Roman"/>
                <w:bCs/>
                <w:kern w:val="0"/>
                <w:sz w:val="20"/>
                <w:szCs w:val="20"/>
                <w:lang w:val="en-GB" w:eastAsia="en-GB"/>
              </w:rPr>
              <w:t>Reference signals, physical layer measurements, physical layer procedures to enable positioning based on NR carrier phase measurements for both UE-based and UE-assisted positioning [RAN1]</w:t>
            </w:r>
          </w:p>
          <w:p w:rsidR="00160594" w:rsidRPr="005B0BCE" w:rsidRDefault="00160594" w:rsidP="00160594">
            <w:pPr>
              <w:pStyle w:val="a7"/>
              <w:widowControl/>
              <w:numPr>
                <w:ilvl w:val="0"/>
                <w:numId w:val="4"/>
              </w:numPr>
              <w:overflowPunct w:val="0"/>
              <w:autoSpaceDE w:val="0"/>
              <w:autoSpaceDN w:val="0"/>
              <w:adjustRightInd w:val="0"/>
              <w:ind w:firstLineChars="0"/>
              <w:jc w:val="left"/>
              <w:textAlignment w:val="baseline"/>
              <w:rPr>
                <w:rFonts w:ascii="Times New Roman" w:eastAsia="等线" w:hAnsi="Times New Roman" w:cs="Times New Roman"/>
                <w:bCs/>
                <w:kern w:val="0"/>
                <w:sz w:val="20"/>
                <w:szCs w:val="20"/>
                <w:lang w:val="en-GB" w:eastAsia="en-GB"/>
              </w:rPr>
            </w:pPr>
            <w:r w:rsidRPr="009A00ED">
              <w:rPr>
                <w:rFonts w:ascii="Times New Roman" w:eastAsia="等线" w:hAnsi="Times New Roman" w:cs="Times New Roman"/>
                <w:bCs/>
                <w:kern w:val="0"/>
                <w:sz w:val="20"/>
                <w:szCs w:val="20"/>
                <w:lang w:val="en-GB" w:eastAsia="en-GB"/>
              </w:rPr>
              <w:t>Focus on reuse of existing PRS and SRS, with new reference signals only considered if found necessary</w:t>
            </w:r>
          </w:p>
        </w:tc>
      </w:tr>
    </w:tbl>
    <w:p w:rsidR="00D76AE0" w:rsidRPr="007B3EF5" w:rsidRDefault="00FB57E3">
      <w:pPr>
        <w:rPr>
          <w:rFonts w:ascii="Times New Roman" w:hAnsi="Times New Roman" w:cs="Times New Roman"/>
        </w:rPr>
      </w:pPr>
      <w:r>
        <w:rPr>
          <w:rFonts w:ascii="Times New Roman" w:hAnsi="Times New Roman" w:cs="Times New Roman"/>
          <w:lang w:val="en-GB"/>
        </w:rPr>
        <w:t>Common challenges facing the phase based measurement methods include reference signal design, receiver phase measurement, discontinuous signal processing, phase error correction, etc.</w:t>
      </w:r>
      <w:r>
        <w:rPr>
          <w:rFonts w:ascii="Times New Roman" w:hAnsi="Times New Roman" w:cs="Times New Roman" w:hint="eastAsia"/>
        </w:rPr>
        <w:t xml:space="preserve"> </w:t>
      </w:r>
      <w:r w:rsidR="00160594">
        <w:rPr>
          <w:rFonts w:ascii="Times New Roman" w:hAnsi="Times New Roman" w:cs="Times New Roman" w:hint="eastAsia"/>
        </w:rPr>
        <w:t>I</w:t>
      </w:r>
      <w:r w:rsidR="00160594">
        <w:rPr>
          <w:rFonts w:ascii="Times New Roman" w:hAnsi="Times New Roman" w:cs="Times New Roman"/>
        </w:rPr>
        <w:t>n this contribution, we discuss the r</w:t>
      </w:r>
      <w:r w:rsidR="00C85ABB">
        <w:rPr>
          <w:rFonts w:ascii="Times New Roman" w:hAnsi="Times New Roman" w:cs="Times New Roman"/>
        </w:rPr>
        <w:t xml:space="preserve">elated problems including the </w:t>
      </w:r>
      <w:r w:rsidR="004A4F0B">
        <w:rPr>
          <w:rFonts w:ascii="Times New Roman" w:hAnsi="Times New Roman" w:cs="Times New Roman"/>
        </w:rPr>
        <w:t>initial phase offset elimination</w:t>
      </w:r>
      <w:r w:rsidR="00535A25">
        <w:rPr>
          <w:rFonts w:ascii="Times New Roman" w:hAnsi="Times New Roman" w:cs="Times New Roman"/>
        </w:rPr>
        <w:t xml:space="preserve">, </w:t>
      </w:r>
      <w:r w:rsidR="00DC30F3">
        <w:rPr>
          <w:rFonts w:ascii="Times New Roman" w:hAnsi="Times New Roman" w:cs="Times New Roman"/>
        </w:rPr>
        <w:t xml:space="preserve">integer ambiguity </w:t>
      </w:r>
      <w:r w:rsidR="00EC3F29">
        <w:rPr>
          <w:rFonts w:ascii="Times New Roman" w:hAnsi="Times New Roman" w:cs="Times New Roman"/>
        </w:rPr>
        <w:t>removal</w:t>
      </w:r>
      <w:r w:rsidR="0026101A">
        <w:rPr>
          <w:rFonts w:ascii="Times New Roman" w:hAnsi="Times New Roman" w:cs="Times New Roman"/>
        </w:rPr>
        <w:t>,</w:t>
      </w:r>
      <w:r w:rsidR="00674B39">
        <w:rPr>
          <w:rFonts w:ascii="Times New Roman" w:hAnsi="Times New Roman" w:cs="Times New Roman"/>
        </w:rPr>
        <w:t xml:space="preserve"> and </w:t>
      </w:r>
      <w:r w:rsidR="00EF3BE4">
        <w:rPr>
          <w:rFonts w:ascii="Times New Roman" w:hAnsi="Times New Roman" w:cs="Times New Roman"/>
        </w:rPr>
        <w:t xml:space="preserve">reference signal </w:t>
      </w:r>
      <w:r w:rsidR="00CF1C3C">
        <w:rPr>
          <w:rFonts w:ascii="Times New Roman" w:hAnsi="Times New Roman" w:cs="Times New Roman"/>
        </w:rPr>
        <w:t>selection</w:t>
      </w:r>
      <w:r w:rsidR="00160594">
        <w:rPr>
          <w:rFonts w:ascii="Times New Roman" w:hAnsi="Times New Roman" w:cs="Times New Roman"/>
        </w:rPr>
        <w:t>.</w:t>
      </w:r>
    </w:p>
    <w:p w:rsidR="0038553C" w:rsidRPr="00067591" w:rsidRDefault="003204E0" w:rsidP="0038553C">
      <w:pPr>
        <w:pStyle w:val="1"/>
        <w:rPr>
          <w:rFonts w:ascii="Arial" w:hAnsi="Arial" w:cs="Arial"/>
          <w:sz w:val="28"/>
        </w:rPr>
      </w:pPr>
      <w:r w:rsidRPr="00067591">
        <w:rPr>
          <w:rFonts w:ascii="Arial" w:hAnsi="Arial" w:cs="Arial"/>
          <w:sz w:val="28"/>
        </w:rPr>
        <w:t>2</w:t>
      </w:r>
      <w:r w:rsidR="0038553C" w:rsidRPr="00067591">
        <w:rPr>
          <w:rFonts w:ascii="Arial" w:hAnsi="Arial" w:cs="Arial"/>
          <w:sz w:val="28"/>
        </w:rPr>
        <w:t xml:space="preserve"> Reference signal</w:t>
      </w:r>
    </w:p>
    <w:p w:rsidR="0038553C" w:rsidRDefault="0038553C" w:rsidP="0038553C">
      <w:pPr>
        <w:rPr>
          <w:rFonts w:ascii="Times New Roman" w:hAnsi="Times New Roman" w:cs="Times New Roman"/>
          <w:lang w:val="en-GB"/>
        </w:rPr>
      </w:pPr>
      <w:r w:rsidRPr="00924EDD">
        <w:rPr>
          <w:rFonts w:ascii="Times New Roman" w:hAnsi="Times New Roman" w:cs="Times New Roman"/>
          <w:lang w:val="en-GB"/>
        </w:rPr>
        <w:t xml:space="preserve">On the problem of the reference signal selection, essentially, the phase can be measured on any kind of reference signal with known convention, such as the PRS and SRS-Pos in NR. For the convenience of spec modification, the PRS or SRS can be adopted as the reference signal in this solution with a slight troublesome of wipe-off operation. The possible modification on the pattern of reference signal especially the supplement of the short transmission period can be considered in order to enable the carrier phase measurement anytime without the limitation of available resource. </w:t>
      </w:r>
    </w:p>
    <w:p w:rsidR="0038553C" w:rsidRPr="007374C9" w:rsidRDefault="0038553C" w:rsidP="0038553C">
      <w:pPr>
        <w:rPr>
          <w:rFonts w:ascii="Times New Roman" w:hAnsi="Times New Roman" w:cs="Times New Roman"/>
          <w:b/>
          <w:i/>
          <w:lang w:val="en-GB"/>
        </w:rPr>
      </w:pPr>
      <w:r w:rsidRPr="007374C9">
        <w:rPr>
          <w:rFonts w:ascii="Times New Roman" w:hAnsi="Times New Roman" w:cs="Times New Roman"/>
          <w:b/>
          <w:i/>
          <w:lang w:val="en-GB"/>
        </w:rPr>
        <w:t>Proposal</w:t>
      </w:r>
      <w:r w:rsidR="00F6009E">
        <w:rPr>
          <w:rFonts w:ascii="Times New Roman" w:hAnsi="Times New Roman" w:cs="Times New Roman"/>
          <w:b/>
          <w:i/>
          <w:lang w:val="en-GB"/>
        </w:rPr>
        <w:t xml:space="preserve"> 1</w:t>
      </w:r>
      <w:r w:rsidR="007307A3">
        <w:rPr>
          <w:rFonts w:ascii="Times New Roman" w:hAnsi="Times New Roman" w:cs="Times New Roman"/>
          <w:b/>
          <w:i/>
          <w:lang w:val="en-GB"/>
        </w:rPr>
        <w:t>: reuse t</w:t>
      </w:r>
      <w:r w:rsidRPr="007374C9">
        <w:rPr>
          <w:rFonts w:ascii="Times New Roman" w:hAnsi="Times New Roman" w:cs="Times New Roman"/>
          <w:b/>
          <w:i/>
          <w:lang w:val="en-GB"/>
        </w:rPr>
        <w:t xml:space="preserve">he existed DL-PRS or </w:t>
      </w:r>
      <w:r w:rsidR="007307A3">
        <w:rPr>
          <w:rFonts w:ascii="Times New Roman" w:hAnsi="Times New Roman" w:cs="Times New Roman"/>
          <w:b/>
          <w:i/>
          <w:lang w:val="en-GB"/>
        </w:rPr>
        <w:t>UL SRS-Pos</w:t>
      </w:r>
      <w:r w:rsidRPr="007374C9">
        <w:rPr>
          <w:rFonts w:ascii="Times New Roman" w:hAnsi="Times New Roman" w:cs="Times New Roman"/>
          <w:b/>
          <w:i/>
          <w:lang w:val="en-GB"/>
        </w:rPr>
        <w:t xml:space="preserve"> for phase based positioning</w:t>
      </w:r>
      <w:r>
        <w:rPr>
          <w:rFonts w:ascii="Times New Roman" w:hAnsi="Times New Roman" w:cs="Times New Roman"/>
          <w:b/>
          <w:i/>
          <w:lang w:val="en-GB"/>
        </w:rPr>
        <w:t>.</w:t>
      </w:r>
    </w:p>
    <w:p w:rsidR="0038553C" w:rsidRDefault="0038553C" w:rsidP="0038553C">
      <w:pPr>
        <w:rPr>
          <w:rFonts w:ascii="Times New Roman" w:hAnsi="Times New Roman" w:cs="Times New Roman"/>
          <w:b/>
          <w:i/>
          <w:lang w:val="en-GB"/>
        </w:rPr>
      </w:pPr>
      <w:r w:rsidRPr="007374C9">
        <w:rPr>
          <w:rFonts w:ascii="Times New Roman" w:hAnsi="Times New Roman" w:cs="Times New Roman"/>
          <w:b/>
          <w:i/>
          <w:lang w:val="en-GB"/>
        </w:rPr>
        <w:t>Proposal</w:t>
      </w:r>
      <w:r w:rsidR="00F6009E">
        <w:rPr>
          <w:rFonts w:ascii="Times New Roman" w:hAnsi="Times New Roman" w:cs="Times New Roman"/>
          <w:b/>
          <w:i/>
          <w:lang w:val="en-GB"/>
        </w:rPr>
        <w:t xml:space="preserve"> 2</w:t>
      </w:r>
      <w:r w:rsidRPr="007374C9">
        <w:rPr>
          <w:rFonts w:ascii="Times New Roman" w:hAnsi="Times New Roman" w:cs="Times New Roman"/>
          <w:b/>
          <w:i/>
          <w:lang w:val="en-GB"/>
        </w:rPr>
        <w:t>: The possible modification on the pattern of reference signal especially the supplement of the short transmission period can be considered</w:t>
      </w:r>
      <w:r>
        <w:rPr>
          <w:rFonts w:ascii="Times New Roman" w:hAnsi="Times New Roman" w:cs="Times New Roman"/>
          <w:b/>
          <w:i/>
          <w:lang w:val="en-GB"/>
        </w:rPr>
        <w:t>.</w:t>
      </w:r>
    </w:p>
    <w:p w:rsidR="0038553C" w:rsidRDefault="0038553C"/>
    <w:p w:rsidR="008035F4" w:rsidRPr="00067591" w:rsidRDefault="008373DB" w:rsidP="001D6973">
      <w:pPr>
        <w:pStyle w:val="1"/>
        <w:rPr>
          <w:rFonts w:ascii="Arial" w:hAnsi="Arial" w:cs="Arial"/>
          <w:sz w:val="28"/>
          <w:szCs w:val="28"/>
        </w:rPr>
      </w:pPr>
      <w:r w:rsidRPr="00067591">
        <w:rPr>
          <w:rFonts w:ascii="Arial" w:hAnsi="Arial" w:cs="Arial"/>
          <w:sz w:val="28"/>
          <w:szCs w:val="28"/>
        </w:rPr>
        <w:lastRenderedPageBreak/>
        <w:t>3</w:t>
      </w:r>
      <w:r w:rsidR="00FA50C9" w:rsidRPr="00067591">
        <w:rPr>
          <w:rFonts w:ascii="Arial" w:hAnsi="Arial" w:cs="Arial"/>
          <w:sz w:val="28"/>
          <w:szCs w:val="28"/>
        </w:rPr>
        <w:t xml:space="preserve"> </w:t>
      </w:r>
      <w:r w:rsidR="00067591" w:rsidRPr="00067591">
        <w:rPr>
          <w:rFonts w:ascii="Arial" w:hAnsi="Arial" w:cs="Arial"/>
          <w:sz w:val="28"/>
          <w:szCs w:val="28"/>
        </w:rPr>
        <w:t>E</w:t>
      </w:r>
      <w:r w:rsidR="00A76B2E" w:rsidRPr="00067591">
        <w:rPr>
          <w:rFonts w:ascii="Arial" w:hAnsi="Arial" w:cs="Arial"/>
          <w:sz w:val="28"/>
          <w:szCs w:val="28"/>
        </w:rPr>
        <w:t>valuation</w:t>
      </w:r>
      <w:r w:rsidR="0003287D" w:rsidRPr="00067591">
        <w:rPr>
          <w:rFonts w:ascii="Arial" w:hAnsi="Arial" w:cs="Arial"/>
          <w:sz w:val="28"/>
          <w:szCs w:val="28"/>
        </w:rPr>
        <w:t xml:space="preserve"> assumptions</w:t>
      </w:r>
    </w:p>
    <w:p w:rsidR="00EF15C3" w:rsidRPr="00561B89" w:rsidRDefault="009E208D" w:rsidP="008373DB">
      <w:pPr>
        <w:rPr>
          <w:rFonts w:ascii="Times New Roman" w:hAnsi="Times New Roman" w:cs="Times New Roman"/>
          <w:lang w:val="en-GB"/>
        </w:rPr>
      </w:pPr>
      <w:r w:rsidRPr="00561B89">
        <w:rPr>
          <w:rFonts w:ascii="Times New Roman" w:hAnsi="Times New Roman" w:cs="Times New Roman"/>
          <w:lang w:val="en-GB"/>
        </w:rPr>
        <w:t xml:space="preserve">Various error sources </w:t>
      </w:r>
      <w:r w:rsidR="00723800" w:rsidRPr="00561B89">
        <w:rPr>
          <w:rFonts w:ascii="Times New Roman" w:hAnsi="Times New Roman" w:cs="Times New Roman"/>
          <w:lang w:val="en-GB"/>
        </w:rPr>
        <w:t>for</w:t>
      </w:r>
      <w:r w:rsidR="00A72D65" w:rsidRPr="00561B89">
        <w:rPr>
          <w:rFonts w:ascii="Times New Roman" w:hAnsi="Times New Roman" w:cs="Times New Roman"/>
          <w:lang w:val="en-GB"/>
        </w:rPr>
        <w:t xml:space="preserve"> </w:t>
      </w:r>
      <w:r w:rsidR="00AF0284" w:rsidRPr="00561B89">
        <w:rPr>
          <w:rFonts w:ascii="Times New Roman" w:hAnsi="Times New Roman" w:cs="Times New Roman"/>
          <w:lang w:val="en-GB"/>
        </w:rPr>
        <w:t xml:space="preserve">phase based positioning </w:t>
      </w:r>
      <w:r w:rsidR="00A72D65" w:rsidRPr="00561B89">
        <w:rPr>
          <w:rFonts w:ascii="Times New Roman" w:hAnsi="Times New Roman" w:cs="Times New Roman"/>
          <w:lang w:val="en-GB"/>
        </w:rPr>
        <w:t>simulation</w:t>
      </w:r>
      <w:r w:rsidR="00E97ACD" w:rsidRPr="00561B89">
        <w:rPr>
          <w:rFonts w:ascii="Times New Roman" w:hAnsi="Times New Roman" w:cs="Times New Roman"/>
          <w:lang w:val="en-GB"/>
        </w:rPr>
        <w:t xml:space="preserve"> </w:t>
      </w:r>
      <w:r w:rsidR="00723800" w:rsidRPr="00561B89">
        <w:rPr>
          <w:rFonts w:ascii="Times New Roman" w:hAnsi="Times New Roman" w:cs="Times New Roman"/>
          <w:lang w:val="en-GB"/>
        </w:rPr>
        <w:t xml:space="preserve">evaluation </w:t>
      </w:r>
      <w:r w:rsidR="0008780D">
        <w:rPr>
          <w:rFonts w:ascii="Times New Roman" w:hAnsi="Times New Roman" w:cs="Times New Roman"/>
          <w:lang w:val="en-GB"/>
        </w:rPr>
        <w:t>have</w:t>
      </w:r>
      <w:r w:rsidR="00E97ACD" w:rsidRPr="00561B89">
        <w:rPr>
          <w:rFonts w:ascii="Times New Roman" w:hAnsi="Times New Roman" w:cs="Times New Roman"/>
          <w:lang w:val="en-GB"/>
        </w:rPr>
        <w:t xml:space="preserve"> been </w:t>
      </w:r>
      <w:r w:rsidR="002F2DCE" w:rsidRPr="00561B89">
        <w:rPr>
          <w:rFonts w:ascii="Times New Roman" w:hAnsi="Times New Roman" w:cs="Times New Roman"/>
          <w:lang w:val="en-GB"/>
        </w:rPr>
        <w:t xml:space="preserve">discussed </w:t>
      </w:r>
      <w:r w:rsidR="009410B9" w:rsidRPr="00561B89">
        <w:rPr>
          <w:rFonts w:ascii="Times New Roman" w:hAnsi="Times New Roman" w:cs="Times New Roman"/>
          <w:lang w:val="en-GB"/>
        </w:rPr>
        <w:t>in last meeting,</w:t>
      </w:r>
      <w:r w:rsidR="00A14DB0">
        <w:rPr>
          <w:rFonts w:ascii="Times New Roman" w:hAnsi="Times New Roman" w:cs="Times New Roman"/>
          <w:lang w:val="en-GB"/>
        </w:rPr>
        <w:t xml:space="preserve"> and companies have reached a consensus </w:t>
      </w:r>
      <w:r w:rsidR="00377636">
        <w:rPr>
          <w:rFonts w:ascii="Times New Roman" w:hAnsi="Times New Roman" w:cs="Times New Roman"/>
          <w:lang w:val="en-GB"/>
        </w:rPr>
        <w:t>on</w:t>
      </w:r>
      <w:r w:rsidR="009410B9" w:rsidRPr="00561B89">
        <w:rPr>
          <w:rFonts w:ascii="Times New Roman" w:hAnsi="Times New Roman" w:cs="Times New Roman"/>
          <w:lang w:val="en-GB"/>
        </w:rPr>
        <w:t xml:space="preserve"> </w:t>
      </w:r>
      <w:r w:rsidR="00645D3F">
        <w:rPr>
          <w:rFonts w:ascii="Times New Roman" w:hAnsi="Times New Roman" w:cs="Times New Roman"/>
          <w:lang w:val="en-GB"/>
        </w:rPr>
        <w:t>the modeling for</w:t>
      </w:r>
      <w:r w:rsidR="009410B9" w:rsidRPr="00561B89">
        <w:rPr>
          <w:rFonts w:ascii="Times New Roman" w:hAnsi="Times New Roman" w:cs="Times New Roman"/>
          <w:lang w:val="en-GB"/>
        </w:rPr>
        <w:t xml:space="preserve"> </w:t>
      </w:r>
      <w:r w:rsidR="004E7D13">
        <w:rPr>
          <w:rFonts w:ascii="Times New Roman" w:hAnsi="Times New Roman" w:cs="Times New Roman"/>
          <w:lang w:val="en-GB"/>
        </w:rPr>
        <w:t xml:space="preserve">part of the </w:t>
      </w:r>
      <w:r w:rsidR="009B25A9">
        <w:rPr>
          <w:rFonts w:ascii="Times New Roman" w:hAnsi="Times New Roman" w:cs="Times New Roman"/>
          <w:lang w:val="en-GB"/>
        </w:rPr>
        <w:t>errors</w:t>
      </w:r>
      <w:r w:rsidR="001D43F4">
        <w:rPr>
          <w:rFonts w:ascii="Times New Roman" w:hAnsi="Times New Roman" w:cs="Times New Roman"/>
          <w:lang w:val="en-GB"/>
        </w:rPr>
        <w:t>.</w:t>
      </w:r>
    </w:p>
    <w:tbl>
      <w:tblPr>
        <w:tblStyle w:val="a8"/>
        <w:tblW w:w="0" w:type="auto"/>
        <w:tblLook w:val="04A0" w:firstRow="1" w:lastRow="0" w:firstColumn="1" w:lastColumn="0" w:noHBand="0" w:noVBand="1"/>
      </w:tblPr>
      <w:tblGrid>
        <w:gridCol w:w="8296"/>
      </w:tblGrid>
      <w:tr w:rsidR="00EF15C3" w:rsidTr="00EF15C3">
        <w:tc>
          <w:tcPr>
            <w:tcW w:w="8296" w:type="dxa"/>
          </w:tcPr>
          <w:p w:rsidR="00EF15C3" w:rsidRPr="00EF15C3" w:rsidRDefault="00EF15C3" w:rsidP="00EF15C3">
            <w:pPr>
              <w:widowControl/>
              <w:jc w:val="left"/>
              <w:rPr>
                <w:rFonts w:ascii="Times" w:eastAsia="Batang" w:hAnsi="Times" w:cs="Times New Roman"/>
                <w:kern w:val="0"/>
                <w:sz w:val="20"/>
                <w:szCs w:val="24"/>
                <w:lang w:val="en-GB" w:eastAsia="en-US"/>
              </w:rPr>
            </w:pPr>
            <w:r w:rsidRPr="00EF15C3">
              <w:rPr>
                <w:rFonts w:ascii="Times" w:eastAsia="Batang" w:hAnsi="Times" w:cs="Times New Roman"/>
                <w:kern w:val="0"/>
                <w:sz w:val="20"/>
                <w:szCs w:val="24"/>
                <w:highlight w:val="green"/>
                <w:lang w:val="en-GB" w:eastAsia="en-US"/>
              </w:rPr>
              <w:t>Agreement</w:t>
            </w:r>
          </w:p>
          <w:p w:rsidR="00EF15C3" w:rsidRPr="00EF15C3" w:rsidRDefault="00EF15C3" w:rsidP="00EF15C3">
            <w:pPr>
              <w:widowControl/>
              <w:spacing w:line="256" w:lineRule="auto"/>
              <w:contextualSpacing/>
              <w:rPr>
                <w:rFonts w:ascii="Times" w:eastAsia="Batang" w:hAnsi="Times" w:cs="Times New Roman"/>
                <w:kern w:val="0"/>
                <w:sz w:val="20"/>
                <w:szCs w:val="24"/>
                <w:lang w:val="en-GB" w:eastAsia="en-US"/>
              </w:rPr>
            </w:pPr>
            <w:r w:rsidRPr="00EF15C3">
              <w:rPr>
                <w:rFonts w:ascii="Times" w:eastAsia="Batang" w:hAnsi="Times" w:cs="Times New Roman"/>
                <w:kern w:val="0"/>
                <w:sz w:val="20"/>
                <w:szCs w:val="24"/>
                <w:lang w:val="en-GB" w:eastAsia="en-US"/>
              </w:rPr>
              <w:t xml:space="preserve">In the evaluation of NR carrier phase positioning, the following frequency </w:t>
            </w:r>
            <w:r w:rsidRPr="00EF15C3">
              <w:rPr>
                <w:rFonts w:ascii="Times" w:eastAsia="Batang" w:hAnsi="Times" w:cs="Times New Roman"/>
                <w:kern w:val="0"/>
                <w:sz w:val="20"/>
                <w:szCs w:val="24"/>
                <w:lang w:val="en-GB" w:eastAsia="x-none"/>
              </w:rPr>
              <w:t>error</w:t>
            </w:r>
            <w:r w:rsidRPr="00EF15C3">
              <w:rPr>
                <w:rFonts w:ascii="Times" w:eastAsia="Batang" w:hAnsi="Times" w:cs="Times New Roman"/>
                <w:kern w:val="0"/>
                <w:sz w:val="20"/>
                <w:szCs w:val="24"/>
                <w:lang w:val="en-GB" w:eastAsia="en-US"/>
              </w:rPr>
              <w:t>s can be considered, which are modeled independently for each UE and each TRP:</w:t>
            </w:r>
          </w:p>
          <w:p w:rsidR="00EF15C3" w:rsidRPr="00EF15C3" w:rsidRDefault="00EF15C3" w:rsidP="00EF15C3">
            <w:pPr>
              <w:widowControl/>
              <w:numPr>
                <w:ilvl w:val="1"/>
                <w:numId w:val="9"/>
              </w:numPr>
              <w:spacing w:line="256" w:lineRule="auto"/>
              <w:ind w:left="913"/>
              <w:contextualSpacing/>
              <w:jc w:val="left"/>
              <w:rPr>
                <w:rFonts w:ascii="Times" w:eastAsia="Batang" w:hAnsi="Times" w:cs="Times New Roman"/>
                <w:kern w:val="0"/>
                <w:sz w:val="20"/>
                <w:szCs w:val="24"/>
                <w:lang w:val="en-GB" w:eastAsia="en-US"/>
              </w:rPr>
            </w:pPr>
            <w:r w:rsidRPr="00EF15C3">
              <w:rPr>
                <w:rFonts w:ascii="Times" w:eastAsia="Batang" w:hAnsi="Times" w:cs="Times New Roman"/>
                <w:kern w:val="0"/>
                <w:sz w:val="20"/>
                <w:szCs w:val="24"/>
                <w:lang w:val="en-GB" w:eastAsia="en-US"/>
              </w:rPr>
              <w:t>Initial Residual CFO (is the same for one measurement instances [or multiple phase measurement instances]):</w:t>
            </w:r>
          </w:p>
          <w:p w:rsidR="00EF15C3" w:rsidRPr="00EF15C3" w:rsidRDefault="00EF15C3" w:rsidP="00EF15C3">
            <w:pPr>
              <w:widowControl/>
              <w:numPr>
                <w:ilvl w:val="2"/>
                <w:numId w:val="9"/>
              </w:numPr>
              <w:spacing w:line="256" w:lineRule="auto"/>
              <w:ind w:left="1211" w:hanging="360"/>
              <w:contextualSpacing/>
              <w:jc w:val="left"/>
              <w:rPr>
                <w:rFonts w:ascii="Times" w:eastAsia="Batang" w:hAnsi="Times" w:cs="Times New Roman"/>
                <w:kern w:val="0"/>
                <w:sz w:val="20"/>
                <w:szCs w:val="24"/>
                <w:lang w:val="en-GB" w:eastAsia="en-US"/>
              </w:rPr>
            </w:pPr>
            <w:r w:rsidRPr="00EF15C3">
              <w:rPr>
                <w:rFonts w:ascii="Times" w:eastAsia="Batang" w:hAnsi="Times" w:cs="Times New Roman"/>
                <w:kern w:val="0"/>
                <w:sz w:val="20"/>
                <w:szCs w:val="24"/>
                <w:lang w:val="en-GB" w:eastAsia="en-US"/>
              </w:rPr>
              <w:t>Ideal: 0 (UE/TRP)</w:t>
            </w:r>
          </w:p>
          <w:p w:rsidR="00EF15C3" w:rsidRPr="00EF15C3" w:rsidRDefault="00EF15C3" w:rsidP="00EF15C3">
            <w:pPr>
              <w:widowControl/>
              <w:numPr>
                <w:ilvl w:val="2"/>
                <w:numId w:val="9"/>
              </w:numPr>
              <w:spacing w:line="256" w:lineRule="auto"/>
              <w:ind w:left="1211" w:hanging="360"/>
              <w:contextualSpacing/>
              <w:jc w:val="left"/>
              <w:rPr>
                <w:rFonts w:ascii="Times" w:eastAsia="Batang" w:hAnsi="Times" w:cs="Times New Roman"/>
                <w:kern w:val="0"/>
                <w:sz w:val="20"/>
                <w:szCs w:val="24"/>
                <w:lang w:val="en-GB" w:eastAsia="en-US"/>
              </w:rPr>
            </w:pPr>
            <w:r w:rsidRPr="00EF15C3">
              <w:rPr>
                <w:rFonts w:ascii="Times" w:eastAsia="Batang" w:hAnsi="Times" w:cs="Times New Roman"/>
                <w:kern w:val="0"/>
                <w:sz w:val="20"/>
                <w:szCs w:val="24"/>
                <w:lang w:val="en-GB" w:eastAsia="x-none"/>
              </w:rPr>
              <w:t xml:space="preserve">Practical: uniform distribution within </w:t>
            </w:r>
          </w:p>
          <w:p w:rsidR="00EF15C3" w:rsidRPr="00EF15C3" w:rsidRDefault="00EF15C3" w:rsidP="00EF15C3">
            <w:pPr>
              <w:widowControl/>
              <w:numPr>
                <w:ilvl w:val="4"/>
                <w:numId w:val="9"/>
              </w:numPr>
              <w:spacing w:line="256" w:lineRule="auto"/>
              <w:ind w:left="1702"/>
              <w:contextualSpacing/>
              <w:jc w:val="left"/>
              <w:rPr>
                <w:rFonts w:ascii="Times" w:eastAsia="Batang" w:hAnsi="Times" w:cs="Times New Roman"/>
                <w:kern w:val="0"/>
                <w:sz w:val="20"/>
                <w:szCs w:val="24"/>
                <w:lang w:val="en-GB" w:eastAsia="en-US"/>
              </w:rPr>
            </w:pPr>
            <w:r w:rsidRPr="00EF15C3">
              <w:rPr>
                <w:rFonts w:ascii="Times" w:eastAsia="Batang" w:hAnsi="Times" w:cs="Times New Roman"/>
                <w:kern w:val="0"/>
                <w:sz w:val="20"/>
                <w:szCs w:val="24"/>
                <w:lang w:val="en-GB" w:eastAsia="x-none"/>
              </w:rPr>
              <w:t xml:space="preserve">[-30, +30] Hz (FR1, UE), [-100, +100] Hz (FR1, UE), </w:t>
            </w:r>
          </w:p>
          <w:p w:rsidR="00EF15C3" w:rsidRPr="00EF15C3" w:rsidRDefault="00EF15C3" w:rsidP="00EF15C3">
            <w:pPr>
              <w:widowControl/>
              <w:numPr>
                <w:ilvl w:val="4"/>
                <w:numId w:val="9"/>
              </w:numPr>
              <w:spacing w:line="256" w:lineRule="auto"/>
              <w:ind w:left="1702"/>
              <w:contextualSpacing/>
              <w:jc w:val="left"/>
              <w:rPr>
                <w:rFonts w:ascii="Times" w:eastAsia="Batang" w:hAnsi="Times" w:cs="Times New Roman"/>
                <w:kern w:val="0"/>
                <w:sz w:val="20"/>
                <w:szCs w:val="24"/>
                <w:lang w:val="en-GB" w:eastAsia="en-US"/>
              </w:rPr>
            </w:pPr>
            <w:r w:rsidRPr="00EF15C3">
              <w:rPr>
                <w:rFonts w:ascii="Times" w:eastAsia="Batang" w:hAnsi="Times" w:cs="Times New Roman"/>
                <w:kern w:val="0"/>
                <w:sz w:val="20"/>
                <w:szCs w:val="24"/>
                <w:lang w:val="en-GB" w:eastAsia="x-none"/>
              </w:rPr>
              <w:t>[-120, +120] Hz (FR2, UE), [-400, +400] Hz (FR2, UE),</w:t>
            </w:r>
          </w:p>
          <w:p w:rsidR="00EF15C3" w:rsidRPr="00EF15C3" w:rsidRDefault="00EF15C3" w:rsidP="00EF15C3">
            <w:pPr>
              <w:widowControl/>
              <w:numPr>
                <w:ilvl w:val="4"/>
                <w:numId w:val="9"/>
              </w:numPr>
              <w:spacing w:line="256" w:lineRule="auto"/>
              <w:ind w:left="1702"/>
              <w:contextualSpacing/>
              <w:jc w:val="left"/>
              <w:rPr>
                <w:rFonts w:ascii="Times" w:eastAsia="Batang" w:hAnsi="Times" w:cs="Times New Roman"/>
                <w:kern w:val="0"/>
                <w:sz w:val="20"/>
                <w:szCs w:val="24"/>
                <w:lang w:val="en-GB" w:eastAsia="en-US"/>
              </w:rPr>
            </w:pPr>
            <w:r w:rsidRPr="00EF15C3">
              <w:rPr>
                <w:rFonts w:ascii="Times" w:eastAsia="Batang" w:hAnsi="Times" w:cs="Times New Roman"/>
                <w:kern w:val="0"/>
                <w:sz w:val="20"/>
                <w:szCs w:val="24"/>
                <w:lang w:val="en-GB" w:eastAsia="x-none"/>
              </w:rPr>
              <w:t>[-10, +10] Hz (for each TRP, FR1),</w:t>
            </w:r>
          </w:p>
          <w:p w:rsidR="00EF15C3" w:rsidRPr="00EF15C3" w:rsidRDefault="00EF15C3" w:rsidP="00EF15C3">
            <w:pPr>
              <w:widowControl/>
              <w:numPr>
                <w:ilvl w:val="4"/>
                <w:numId w:val="9"/>
              </w:numPr>
              <w:spacing w:line="256" w:lineRule="auto"/>
              <w:ind w:left="1702"/>
              <w:contextualSpacing/>
              <w:jc w:val="left"/>
              <w:rPr>
                <w:rFonts w:ascii="Times" w:eastAsia="Batang" w:hAnsi="Times" w:cs="Times New Roman"/>
                <w:kern w:val="0"/>
                <w:sz w:val="20"/>
                <w:szCs w:val="24"/>
                <w:lang w:val="en-GB" w:eastAsia="en-US"/>
              </w:rPr>
            </w:pPr>
            <w:r w:rsidRPr="00EF15C3">
              <w:rPr>
                <w:rFonts w:ascii="Times" w:eastAsia="Batang" w:hAnsi="Times" w:cs="Times New Roman"/>
                <w:kern w:val="0"/>
                <w:sz w:val="20"/>
                <w:szCs w:val="24"/>
                <w:lang w:val="en-GB" w:eastAsia="x-none"/>
              </w:rPr>
              <w:t>[-40, +40] Hz (for each TRP, FR2).</w:t>
            </w:r>
          </w:p>
          <w:p w:rsidR="00EF15C3" w:rsidRPr="00EF15C3" w:rsidRDefault="00EF15C3" w:rsidP="00EF15C3">
            <w:pPr>
              <w:widowControl/>
              <w:numPr>
                <w:ilvl w:val="1"/>
                <w:numId w:val="9"/>
              </w:numPr>
              <w:spacing w:line="256" w:lineRule="auto"/>
              <w:ind w:left="913"/>
              <w:contextualSpacing/>
              <w:jc w:val="left"/>
              <w:rPr>
                <w:rFonts w:ascii="Times" w:eastAsia="Batang" w:hAnsi="Times" w:cs="Times New Roman"/>
                <w:kern w:val="0"/>
                <w:sz w:val="20"/>
                <w:szCs w:val="24"/>
                <w:lang w:val="en-GB" w:eastAsia="en-US"/>
              </w:rPr>
            </w:pPr>
            <w:r w:rsidRPr="00EF15C3">
              <w:rPr>
                <w:rFonts w:ascii="Times" w:eastAsia="Batang" w:hAnsi="Times" w:cs="Times New Roman"/>
                <w:kern w:val="0"/>
                <w:sz w:val="20"/>
                <w:szCs w:val="24"/>
                <w:lang w:val="en-GB" w:eastAsia="en-US"/>
              </w:rPr>
              <w:t>Oscillator-drift (is the same for one or multiple phase measurement instances for positioning fix):</w:t>
            </w:r>
          </w:p>
          <w:p w:rsidR="00EF15C3" w:rsidRPr="00EF15C3" w:rsidRDefault="00EF15C3" w:rsidP="00EF15C3">
            <w:pPr>
              <w:widowControl/>
              <w:numPr>
                <w:ilvl w:val="2"/>
                <w:numId w:val="9"/>
              </w:numPr>
              <w:spacing w:line="256" w:lineRule="auto"/>
              <w:ind w:left="1211" w:hanging="360"/>
              <w:contextualSpacing/>
              <w:jc w:val="left"/>
              <w:rPr>
                <w:rFonts w:ascii="Times" w:eastAsia="Batang" w:hAnsi="Times" w:cs="Times New Roman"/>
                <w:kern w:val="0"/>
                <w:sz w:val="20"/>
                <w:szCs w:val="24"/>
                <w:lang w:val="en-GB" w:eastAsia="en-US"/>
              </w:rPr>
            </w:pPr>
            <w:r w:rsidRPr="00EF15C3">
              <w:rPr>
                <w:rFonts w:ascii="Times" w:eastAsia="Batang" w:hAnsi="Times" w:cs="Times New Roman"/>
                <w:kern w:val="0"/>
                <w:sz w:val="20"/>
                <w:szCs w:val="24"/>
                <w:lang w:val="en-GB" w:eastAsia="en-US"/>
              </w:rPr>
              <w:t>Ideal: 0 (UE/TRP)</w:t>
            </w:r>
          </w:p>
          <w:p w:rsidR="00EF15C3" w:rsidRPr="00EF15C3" w:rsidRDefault="00EF15C3" w:rsidP="00EF15C3">
            <w:pPr>
              <w:widowControl/>
              <w:numPr>
                <w:ilvl w:val="2"/>
                <w:numId w:val="9"/>
              </w:numPr>
              <w:spacing w:line="256" w:lineRule="auto"/>
              <w:ind w:left="1211" w:hanging="360"/>
              <w:contextualSpacing/>
              <w:jc w:val="left"/>
              <w:rPr>
                <w:rFonts w:ascii="Times" w:eastAsia="Batang" w:hAnsi="Times" w:cs="Times New Roman"/>
                <w:kern w:val="0"/>
                <w:sz w:val="20"/>
                <w:szCs w:val="24"/>
                <w:lang w:val="en-GB" w:eastAsia="en-US"/>
              </w:rPr>
            </w:pPr>
            <w:r w:rsidRPr="00EF15C3">
              <w:rPr>
                <w:rFonts w:ascii="Times" w:eastAsia="Batang" w:hAnsi="Times" w:cs="Times New Roman"/>
                <w:kern w:val="0"/>
                <w:sz w:val="20"/>
                <w:szCs w:val="24"/>
                <w:lang w:val="en-GB" w:eastAsia="x-none"/>
              </w:rPr>
              <w:t>Practical: uniform distribution within [-0.1, 0.1] ppm (UE), [-0.02, +0.02] ppm (each TRP) within measurement duration</w:t>
            </w:r>
          </w:p>
          <w:p w:rsidR="00EF15C3" w:rsidRPr="004D0318" w:rsidRDefault="00EF15C3" w:rsidP="008373DB">
            <w:pPr>
              <w:widowControl/>
              <w:numPr>
                <w:ilvl w:val="0"/>
                <w:numId w:val="9"/>
              </w:numPr>
              <w:spacing w:line="256" w:lineRule="auto"/>
              <w:contextualSpacing/>
              <w:jc w:val="left"/>
              <w:rPr>
                <w:rFonts w:ascii="Times" w:eastAsia="Batang" w:hAnsi="Times" w:cs="Times New Roman"/>
                <w:kern w:val="0"/>
                <w:sz w:val="20"/>
                <w:szCs w:val="24"/>
                <w:lang w:val="en-GB" w:eastAsia="en-US"/>
              </w:rPr>
            </w:pPr>
            <w:r w:rsidRPr="00EF15C3">
              <w:rPr>
                <w:rFonts w:ascii="Times" w:eastAsia="Batang" w:hAnsi="Times" w:cs="Times New Roman"/>
                <w:kern w:val="0"/>
                <w:sz w:val="20"/>
                <w:szCs w:val="24"/>
                <w:lang w:val="en-GB" w:eastAsia="en-US"/>
              </w:rPr>
              <w:t>Note: The Doppler frequency can be determined based on the UE speed in the evaluation assumption.</w:t>
            </w:r>
          </w:p>
        </w:tc>
      </w:tr>
    </w:tbl>
    <w:p w:rsidR="0003287D" w:rsidRPr="00561B89" w:rsidRDefault="00F566BD" w:rsidP="00365B97">
      <w:pPr>
        <w:rPr>
          <w:rFonts w:ascii="Times New Roman" w:hAnsi="Times New Roman" w:cs="Times New Roman"/>
          <w:lang w:val="en-GB"/>
        </w:rPr>
      </w:pPr>
      <w:r w:rsidRPr="00561B89">
        <w:rPr>
          <w:rFonts w:ascii="Times New Roman" w:hAnsi="Times New Roman" w:cs="Times New Roman"/>
          <w:lang w:val="en-GB"/>
        </w:rPr>
        <w:t xml:space="preserve">Despite </w:t>
      </w:r>
      <w:r w:rsidR="00382411" w:rsidRPr="00561B89">
        <w:rPr>
          <w:rFonts w:ascii="Times New Roman" w:hAnsi="Times New Roman" w:cs="Times New Roman"/>
          <w:lang w:val="en-GB"/>
        </w:rPr>
        <w:t xml:space="preserve">so many </w:t>
      </w:r>
      <w:r w:rsidR="00A2445D" w:rsidRPr="00561B89">
        <w:rPr>
          <w:rFonts w:ascii="Times New Roman" w:hAnsi="Times New Roman" w:cs="Times New Roman"/>
          <w:lang w:val="en-GB"/>
        </w:rPr>
        <w:t>non-ideal factors that</w:t>
      </w:r>
      <w:r w:rsidR="00557B50" w:rsidRPr="00561B89">
        <w:rPr>
          <w:rFonts w:ascii="Times New Roman" w:hAnsi="Times New Roman" w:cs="Times New Roman"/>
          <w:lang w:val="en-GB"/>
        </w:rPr>
        <w:t xml:space="preserve"> influence </w:t>
      </w:r>
      <w:r w:rsidR="00EA29E9" w:rsidRPr="00561B89">
        <w:rPr>
          <w:rFonts w:ascii="Times New Roman" w:hAnsi="Times New Roman" w:cs="Times New Roman"/>
          <w:lang w:val="en-GB"/>
        </w:rPr>
        <w:t>the performance of</w:t>
      </w:r>
      <w:r w:rsidR="003104A7" w:rsidRPr="00561B89">
        <w:rPr>
          <w:rFonts w:ascii="Times New Roman" w:hAnsi="Times New Roman" w:cs="Times New Roman"/>
          <w:lang w:val="en-GB"/>
        </w:rPr>
        <w:t xml:space="preserve"> </w:t>
      </w:r>
      <w:r w:rsidR="00805E99" w:rsidRPr="00561B89">
        <w:rPr>
          <w:rFonts w:ascii="Times New Roman" w:hAnsi="Times New Roman" w:cs="Times New Roman"/>
          <w:lang w:val="en-GB"/>
        </w:rPr>
        <w:t>phase based pos</w:t>
      </w:r>
      <w:r w:rsidR="00F75792" w:rsidRPr="00561B89">
        <w:rPr>
          <w:rFonts w:ascii="Times New Roman" w:hAnsi="Times New Roman" w:cs="Times New Roman"/>
          <w:lang w:val="en-GB"/>
        </w:rPr>
        <w:t>i</w:t>
      </w:r>
      <w:r w:rsidR="00E53D95" w:rsidRPr="00561B89">
        <w:rPr>
          <w:rFonts w:ascii="Times New Roman" w:hAnsi="Times New Roman" w:cs="Times New Roman"/>
          <w:lang w:val="en-GB"/>
        </w:rPr>
        <w:t>tioning,</w:t>
      </w:r>
      <w:r w:rsidRPr="00561B89">
        <w:rPr>
          <w:rFonts w:ascii="Times New Roman" w:hAnsi="Times New Roman" w:cs="Times New Roman"/>
          <w:lang w:val="en-GB"/>
        </w:rPr>
        <w:t xml:space="preserve"> a typical </w:t>
      </w:r>
      <w:r w:rsidR="0036059B" w:rsidRPr="00561B89">
        <w:rPr>
          <w:rFonts w:ascii="Times New Roman" w:hAnsi="Times New Roman" w:cs="Times New Roman"/>
          <w:lang w:val="en-GB"/>
        </w:rPr>
        <w:t xml:space="preserve">phase </w:t>
      </w:r>
      <w:r w:rsidR="0020412B" w:rsidRPr="00561B89">
        <w:rPr>
          <w:rFonts w:ascii="Times New Roman" w:hAnsi="Times New Roman" w:cs="Times New Roman"/>
          <w:lang w:val="en-GB"/>
        </w:rPr>
        <w:t xml:space="preserve">measurement model </w:t>
      </w:r>
      <w:r w:rsidR="0036059B" w:rsidRPr="00561B89">
        <w:rPr>
          <w:rFonts w:ascii="Times New Roman" w:hAnsi="Times New Roman" w:cs="Times New Roman"/>
          <w:lang w:val="en-GB"/>
        </w:rPr>
        <w:t xml:space="preserve">can be </w:t>
      </w:r>
      <w:r w:rsidR="00080450" w:rsidRPr="00561B89">
        <w:rPr>
          <w:rFonts w:ascii="Times New Roman" w:hAnsi="Times New Roman" w:cs="Times New Roman"/>
          <w:lang w:val="en-GB"/>
        </w:rPr>
        <w:t>characterized as follows</w:t>
      </w:r>
    </w:p>
    <w:p w:rsidR="00080450" w:rsidRDefault="00073A3B" w:rsidP="001E286A">
      <w:pPr>
        <w:jc w:val="center"/>
      </w:pPr>
      <w:r w:rsidRPr="00073A3B">
        <w:rPr>
          <w:position w:val="-24"/>
        </w:rPr>
        <w:object w:dxaOrig="44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31pt" o:ole="">
            <v:imagedata r:id="rId7" o:title=""/>
          </v:shape>
          <o:OLEObject Type="Embed" ProgID="Equation.DSMT4" ShapeID="_x0000_i1025" DrawAspect="Content" ObjectID="_1726036565" r:id="rId8"/>
        </w:object>
      </w:r>
    </w:p>
    <w:p w:rsidR="00073A3B" w:rsidRPr="00561B89" w:rsidRDefault="00073A3B" w:rsidP="00365B97">
      <w:pPr>
        <w:rPr>
          <w:rFonts w:ascii="Times New Roman" w:hAnsi="Times New Roman" w:cs="Times New Roman"/>
          <w:lang w:val="en-GB"/>
        </w:rPr>
      </w:pPr>
      <w:r w:rsidRPr="00561B89">
        <w:rPr>
          <w:rFonts w:ascii="Times New Roman" w:hAnsi="Times New Roman" w:cs="Times New Roman"/>
          <w:lang w:val="en-GB"/>
        </w:rPr>
        <w:t xml:space="preserve">Where </w:t>
      </w:r>
      <w:r w:rsidR="00604FBA" w:rsidRPr="00604FBA">
        <w:rPr>
          <w:position w:val="-12"/>
        </w:rPr>
        <w:object w:dxaOrig="240" w:dyaOrig="360">
          <v:shape id="_x0000_i1026" type="#_x0000_t75" style="width:12pt;height:18pt" o:ole="">
            <v:imagedata r:id="rId9" o:title=""/>
          </v:shape>
          <o:OLEObject Type="Embed" ProgID="Equation.DSMT4" ShapeID="_x0000_i1026" DrawAspect="Content" ObjectID="_1726036566" r:id="rId10"/>
        </w:object>
      </w:r>
      <w:r w:rsidR="00604FBA">
        <w:t xml:space="preserve"> </w:t>
      </w:r>
      <w:r w:rsidR="003A781D" w:rsidRPr="00561B89">
        <w:rPr>
          <w:rFonts w:ascii="Times New Roman" w:hAnsi="Times New Roman" w:cs="Times New Roman"/>
          <w:lang w:val="en-GB"/>
        </w:rPr>
        <w:t xml:space="preserve">and </w:t>
      </w:r>
      <w:r w:rsidR="003A781D" w:rsidRPr="003A781D">
        <w:rPr>
          <w:position w:val="-12"/>
        </w:rPr>
        <w:object w:dxaOrig="480" w:dyaOrig="360">
          <v:shape id="_x0000_i1027" type="#_x0000_t75" style="width:24pt;height:18pt" o:ole="">
            <v:imagedata r:id="rId11" o:title=""/>
          </v:shape>
          <o:OLEObject Type="Embed" ProgID="Equation.DSMT4" ShapeID="_x0000_i1027" DrawAspect="Content" ObjectID="_1726036567" r:id="rId12"/>
        </w:object>
      </w:r>
      <w:r w:rsidR="003A781D" w:rsidRPr="00561B89">
        <w:rPr>
          <w:rFonts w:ascii="Times New Roman" w:hAnsi="Times New Roman" w:cs="Times New Roman"/>
          <w:lang w:val="en-GB"/>
        </w:rPr>
        <w:t xml:space="preserve"> </w:t>
      </w:r>
      <w:r w:rsidR="00F33825" w:rsidRPr="00561B89">
        <w:rPr>
          <w:rFonts w:ascii="Times New Roman" w:hAnsi="Times New Roman" w:cs="Times New Roman"/>
          <w:lang w:val="en-GB"/>
        </w:rPr>
        <w:t>are</w:t>
      </w:r>
      <w:r w:rsidR="00604FBA" w:rsidRPr="00561B89">
        <w:rPr>
          <w:rFonts w:ascii="Times New Roman" w:hAnsi="Times New Roman" w:cs="Times New Roman"/>
          <w:lang w:val="en-GB"/>
        </w:rPr>
        <w:t xml:space="preserve"> the </w:t>
      </w:r>
      <w:r w:rsidR="003A781D" w:rsidRPr="00561B89">
        <w:rPr>
          <w:rFonts w:ascii="Times New Roman" w:hAnsi="Times New Roman" w:cs="Times New Roman"/>
          <w:lang w:val="en-GB"/>
        </w:rPr>
        <w:t xml:space="preserve">ideal carrier frequency and the </w:t>
      </w:r>
      <w:r w:rsidR="00FE2490" w:rsidRPr="00561B89">
        <w:rPr>
          <w:rFonts w:ascii="Times New Roman" w:hAnsi="Times New Roman" w:cs="Times New Roman"/>
          <w:lang w:val="en-GB"/>
        </w:rPr>
        <w:t xml:space="preserve">carrier </w:t>
      </w:r>
      <w:r w:rsidR="003A781D" w:rsidRPr="00561B89">
        <w:rPr>
          <w:rFonts w:ascii="Times New Roman" w:hAnsi="Times New Roman" w:cs="Times New Roman"/>
          <w:lang w:val="en-GB"/>
        </w:rPr>
        <w:t>frequency offset</w:t>
      </w:r>
      <w:r w:rsidR="00FE2490" w:rsidRPr="00561B89">
        <w:rPr>
          <w:rFonts w:ascii="Times New Roman" w:hAnsi="Times New Roman" w:cs="Times New Roman"/>
          <w:lang w:val="en-GB"/>
        </w:rPr>
        <w:t xml:space="preserve"> (CFO)</w:t>
      </w:r>
      <w:r w:rsidR="00377CC2" w:rsidRPr="00561B89">
        <w:rPr>
          <w:rFonts w:ascii="Times New Roman" w:hAnsi="Times New Roman" w:cs="Times New Roman"/>
          <w:lang w:val="en-GB"/>
        </w:rPr>
        <w:t xml:space="preserve">, </w:t>
      </w:r>
      <w:r w:rsidR="00383DB8" w:rsidRPr="00383DB8">
        <w:rPr>
          <w:position w:val="-6"/>
        </w:rPr>
        <w:object w:dxaOrig="180" w:dyaOrig="220">
          <v:shape id="_x0000_i1028" type="#_x0000_t75" style="width:9pt;height:11pt" o:ole="">
            <v:imagedata r:id="rId13" o:title=""/>
          </v:shape>
          <o:OLEObject Type="Embed" ProgID="Equation.DSMT4" ShapeID="_x0000_i1028" DrawAspect="Content" ObjectID="_1726036568" r:id="rId14"/>
        </w:object>
      </w:r>
      <w:r w:rsidR="00383DB8">
        <w:t xml:space="preserve"> is </w:t>
      </w:r>
      <w:r w:rsidR="00383DB8" w:rsidRPr="00561B89">
        <w:rPr>
          <w:rFonts w:ascii="Times New Roman" w:hAnsi="Times New Roman" w:cs="Times New Roman"/>
          <w:lang w:val="en-GB"/>
        </w:rPr>
        <w:t xml:space="preserve">the </w:t>
      </w:r>
      <w:r w:rsidR="00301485" w:rsidRPr="00561B89">
        <w:rPr>
          <w:rFonts w:ascii="Times New Roman" w:hAnsi="Times New Roman" w:cs="Times New Roman"/>
          <w:lang w:val="en-GB"/>
        </w:rPr>
        <w:t>speed of light</w:t>
      </w:r>
      <w:r w:rsidR="00781846" w:rsidRPr="00561B89">
        <w:rPr>
          <w:rFonts w:ascii="Times New Roman" w:hAnsi="Times New Roman" w:cs="Times New Roman"/>
          <w:lang w:val="en-GB"/>
        </w:rPr>
        <w:t xml:space="preserve">, </w:t>
      </w:r>
      <w:r w:rsidR="00142ED9" w:rsidRPr="00142ED9">
        <w:rPr>
          <w:position w:val="-6"/>
        </w:rPr>
        <w:object w:dxaOrig="300" w:dyaOrig="279">
          <v:shape id="_x0000_i1029" type="#_x0000_t75" style="width:15pt;height:14pt" o:ole="">
            <v:imagedata r:id="rId15" o:title=""/>
          </v:shape>
          <o:OLEObject Type="Embed" ProgID="Equation.DSMT4" ShapeID="_x0000_i1029" DrawAspect="Content" ObjectID="_1726036569" r:id="rId16"/>
        </w:object>
      </w:r>
      <w:r w:rsidR="00142ED9">
        <w:t xml:space="preserve"> </w:t>
      </w:r>
      <w:r w:rsidR="00F33825" w:rsidRPr="00561B89">
        <w:rPr>
          <w:rFonts w:ascii="Times New Roman" w:hAnsi="Times New Roman" w:cs="Times New Roman"/>
          <w:lang w:val="en-GB"/>
        </w:rPr>
        <w:t xml:space="preserve">and </w:t>
      </w:r>
      <w:r w:rsidR="00F33825" w:rsidRPr="005232FB">
        <w:rPr>
          <w:position w:val="-10"/>
        </w:rPr>
        <w:object w:dxaOrig="279" w:dyaOrig="360">
          <v:shape id="_x0000_i1030" type="#_x0000_t75" style="width:14pt;height:18pt" o:ole="">
            <v:imagedata r:id="rId17" o:title=""/>
          </v:shape>
          <o:OLEObject Type="Embed" ProgID="Equation.DSMT4" ShapeID="_x0000_i1030" DrawAspect="Content" ObjectID="_1726036570" r:id="rId18"/>
        </w:object>
      </w:r>
      <w:r w:rsidR="00F33825" w:rsidRPr="00561B89">
        <w:rPr>
          <w:rFonts w:ascii="Times New Roman" w:hAnsi="Times New Roman" w:cs="Times New Roman"/>
          <w:lang w:val="en-GB"/>
        </w:rPr>
        <w:t>are</w:t>
      </w:r>
      <w:r w:rsidR="00142ED9" w:rsidRPr="00561B89">
        <w:rPr>
          <w:rFonts w:ascii="Times New Roman" w:hAnsi="Times New Roman" w:cs="Times New Roman"/>
          <w:lang w:val="en-GB"/>
        </w:rPr>
        <w:t xml:space="preserve"> the </w:t>
      </w:r>
      <w:r w:rsidR="00216D02" w:rsidRPr="00561B89">
        <w:rPr>
          <w:rFonts w:ascii="Times New Roman" w:hAnsi="Times New Roman" w:cs="Times New Roman"/>
          <w:lang w:val="en-GB"/>
        </w:rPr>
        <w:t xml:space="preserve">time offset </w:t>
      </w:r>
      <w:r w:rsidR="00433F6B" w:rsidRPr="00561B89">
        <w:rPr>
          <w:rFonts w:ascii="Times New Roman" w:hAnsi="Times New Roman" w:cs="Times New Roman"/>
          <w:lang w:val="en-GB"/>
        </w:rPr>
        <w:t>and the initial</w:t>
      </w:r>
      <w:r w:rsidR="00DA794D" w:rsidRPr="00561B89">
        <w:rPr>
          <w:rFonts w:ascii="Times New Roman" w:hAnsi="Times New Roman" w:cs="Times New Roman"/>
          <w:lang w:val="en-GB"/>
        </w:rPr>
        <w:t xml:space="preserve"> phase offset </w:t>
      </w:r>
      <w:r w:rsidR="00216D02" w:rsidRPr="00561B89">
        <w:rPr>
          <w:rFonts w:ascii="Times New Roman" w:hAnsi="Times New Roman" w:cs="Times New Roman"/>
          <w:lang w:val="en-GB"/>
        </w:rPr>
        <w:t>between the transmitter and the receiver</w:t>
      </w:r>
      <w:r w:rsidR="00126AEA" w:rsidRPr="00561B89">
        <w:rPr>
          <w:rFonts w:ascii="Times New Roman" w:hAnsi="Times New Roman" w:cs="Times New Roman"/>
          <w:lang w:val="en-GB"/>
        </w:rPr>
        <w:t>, respectively</w:t>
      </w:r>
      <w:r w:rsidR="008A091F" w:rsidRPr="00561B89">
        <w:rPr>
          <w:rFonts w:ascii="Times New Roman" w:hAnsi="Times New Roman" w:cs="Times New Roman"/>
          <w:lang w:val="en-GB"/>
        </w:rPr>
        <w:t>.</w:t>
      </w:r>
      <w:r w:rsidR="00BB5596" w:rsidRPr="00561B89">
        <w:rPr>
          <w:rFonts w:ascii="Times New Roman" w:hAnsi="Times New Roman" w:cs="Times New Roman"/>
          <w:lang w:val="en-GB"/>
        </w:rPr>
        <w:t xml:space="preserve"> </w:t>
      </w:r>
    </w:p>
    <w:p w:rsidR="000E2730" w:rsidRPr="00561B89" w:rsidRDefault="00C90513" w:rsidP="00365B97">
      <w:pPr>
        <w:rPr>
          <w:rFonts w:ascii="Times New Roman" w:hAnsi="Times New Roman" w:cs="Times New Roman"/>
          <w:lang w:val="en-GB"/>
        </w:rPr>
      </w:pPr>
      <w:r w:rsidRPr="00561B89">
        <w:rPr>
          <w:rFonts w:ascii="Times New Roman" w:hAnsi="Times New Roman" w:cs="Times New Roman"/>
          <w:lang w:val="en-GB"/>
        </w:rPr>
        <w:t xml:space="preserve">To our knowledge, </w:t>
      </w:r>
      <w:r w:rsidR="00E366D6" w:rsidRPr="00561B89">
        <w:rPr>
          <w:rFonts w:ascii="Times New Roman" w:hAnsi="Times New Roman" w:cs="Times New Roman"/>
          <w:lang w:val="en-GB"/>
        </w:rPr>
        <w:t xml:space="preserve">the </w:t>
      </w:r>
      <w:r w:rsidR="007B61D3" w:rsidRPr="00561B89">
        <w:rPr>
          <w:rFonts w:ascii="Times New Roman" w:hAnsi="Times New Roman" w:cs="Times New Roman"/>
          <w:lang w:val="en-GB"/>
        </w:rPr>
        <w:t xml:space="preserve">key </w:t>
      </w:r>
      <w:r w:rsidR="00CC1C00" w:rsidRPr="00561B89">
        <w:rPr>
          <w:rFonts w:ascii="Times New Roman" w:hAnsi="Times New Roman" w:cs="Times New Roman"/>
          <w:lang w:val="en-GB"/>
        </w:rPr>
        <w:t xml:space="preserve">error sources that affect the </w:t>
      </w:r>
      <w:r w:rsidR="00BC5E44" w:rsidRPr="00561B89">
        <w:rPr>
          <w:rFonts w:ascii="Times New Roman" w:hAnsi="Times New Roman" w:cs="Times New Roman"/>
          <w:lang w:val="en-GB"/>
        </w:rPr>
        <w:t xml:space="preserve">phase measurement </w:t>
      </w:r>
      <w:r w:rsidR="001E7D14" w:rsidRPr="00561B89">
        <w:rPr>
          <w:rFonts w:ascii="Times New Roman" w:hAnsi="Times New Roman" w:cs="Times New Roman"/>
          <w:lang w:val="en-GB"/>
        </w:rPr>
        <w:t xml:space="preserve">accuracy </w:t>
      </w:r>
      <w:r w:rsidR="00265F56" w:rsidRPr="00561B89">
        <w:rPr>
          <w:rFonts w:ascii="Times New Roman" w:hAnsi="Times New Roman" w:cs="Times New Roman"/>
          <w:lang w:val="en-GB"/>
        </w:rPr>
        <w:t xml:space="preserve">mainly </w:t>
      </w:r>
      <w:r w:rsidR="001E7D14" w:rsidRPr="00561B89">
        <w:rPr>
          <w:rFonts w:ascii="Times New Roman" w:hAnsi="Times New Roman" w:cs="Times New Roman"/>
          <w:lang w:val="en-GB"/>
        </w:rPr>
        <w:t xml:space="preserve">including </w:t>
      </w:r>
      <w:r w:rsidR="00415DF2" w:rsidRPr="00561B89">
        <w:rPr>
          <w:rFonts w:ascii="Times New Roman" w:hAnsi="Times New Roman" w:cs="Times New Roman"/>
          <w:lang w:val="en-GB"/>
        </w:rPr>
        <w:t xml:space="preserve">the initial phase offset, the CFO and the </w:t>
      </w:r>
      <w:r w:rsidR="000A252F" w:rsidRPr="00561B89">
        <w:rPr>
          <w:rFonts w:ascii="Times New Roman" w:hAnsi="Times New Roman" w:cs="Times New Roman"/>
          <w:lang w:val="en-GB"/>
        </w:rPr>
        <w:t xml:space="preserve">time offset. </w:t>
      </w:r>
      <w:r w:rsidR="006D003A" w:rsidRPr="00561B89">
        <w:rPr>
          <w:rFonts w:ascii="Times New Roman" w:hAnsi="Times New Roman" w:cs="Times New Roman"/>
          <w:lang w:val="en-GB"/>
        </w:rPr>
        <w:t>Therefore,</w:t>
      </w:r>
      <w:r w:rsidR="003E434F" w:rsidRPr="00561B89">
        <w:rPr>
          <w:rFonts w:ascii="Times New Roman" w:hAnsi="Times New Roman" w:cs="Times New Roman"/>
          <w:lang w:val="en-GB"/>
        </w:rPr>
        <w:t xml:space="preserve"> it is suggested to </w:t>
      </w:r>
      <w:r w:rsidR="00B52CEC" w:rsidRPr="00561B89">
        <w:rPr>
          <w:rFonts w:ascii="Times New Roman" w:hAnsi="Times New Roman" w:cs="Times New Roman"/>
          <w:lang w:val="en-GB"/>
        </w:rPr>
        <w:t xml:space="preserve">mainly </w:t>
      </w:r>
      <w:r w:rsidR="007B34A7" w:rsidRPr="00561B89">
        <w:rPr>
          <w:rFonts w:ascii="Times New Roman" w:hAnsi="Times New Roman" w:cs="Times New Roman"/>
          <w:lang w:val="en-GB"/>
        </w:rPr>
        <w:t>consider these</w:t>
      </w:r>
      <w:r w:rsidR="00782CF2" w:rsidRPr="00561B89">
        <w:rPr>
          <w:rFonts w:ascii="Times New Roman" w:hAnsi="Times New Roman" w:cs="Times New Roman"/>
          <w:lang w:val="en-GB"/>
        </w:rPr>
        <w:t xml:space="preserve"> error sources</w:t>
      </w:r>
      <w:r w:rsidR="002B1D40" w:rsidRPr="00561B89">
        <w:rPr>
          <w:rFonts w:ascii="Times New Roman" w:hAnsi="Times New Roman" w:cs="Times New Roman"/>
          <w:lang w:val="en-GB"/>
        </w:rPr>
        <w:t xml:space="preserve"> </w:t>
      </w:r>
      <w:r w:rsidR="003B004E" w:rsidRPr="00561B89">
        <w:rPr>
          <w:rFonts w:ascii="Times New Roman" w:hAnsi="Times New Roman" w:cs="Times New Roman"/>
          <w:lang w:val="en-GB"/>
        </w:rPr>
        <w:t>in</w:t>
      </w:r>
      <w:r w:rsidR="00E6313D" w:rsidRPr="00561B89">
        <w:rPr>
          <w:rFonts w:ascii="Times New Roman" w:hAnsi="Times New Roman" w:cs="Times New Roman"/>
          <w:lang w:val="en-GB"/>
        </w:rPr>
        <w:t>to</w:t>
      </w:r>
      <w:r w:rsidR="003B004E" w:rsidRPr="00561B89">
        <w:rPr>
          <w:rFonts w:ascii="Times New Roman" w:hAnsi="Times New Roman" w:cs="Times New Roman"/>
          <w:lang w:val="en-GB"/>
        </w:rPr>
        <w:t xml:space="preserve"> the carrier phase measurement model </w:t>
      </w:r>
      <w:r w:rsidR="002B1D40" w:rsidRPr="00561B89">
        <w:rPr>
          <w:rFonts w:ascii="Times New Roman" w:hAnsi="Times New Roman" w:cs="Times New Roman"/>
          <w:lang w:val="en-GB"/>
        </w:rPr>
        <w:t xml:space="preserve">for </w:t>
      </w:r>
      <w:r w:rsidR="009D1BF4" w:rsidRPr="00561B89">
        <w:rPr>
          <w:rFonts w:ascii="Times New Roman" w:hAnsi="Times New Roman" w:cs="Times New Roman"/>
          <w:lang w:val="en-GB"/>
        </w:rPr>
        <w:t>evaluation</w:t>
      </w:r>
      <w:r w:rsidR="006751E9" w:rsidRPr="00561B89">
        <w:rPr>
          <w:rFonts w:ascii="Times New Roman" w:hAnsi="Times New Roman" w:cs="Times New Roman"/>
          <w:lang w:val="en-GB"/>
        </w:rPr>
        <w:t>.</w:t>
      </w:r>
      <w:r w:rsidR="00085F25" w:rsidRPr="00561B89">
        <w:rPr>
          <w:rFonts w:ascii="Times New Roman" w:hAnsi="Times New Roman" w:cs="Times New Roman"/>
          <w:lang w:val="en-GB"/>
        </w:rPr>
        <w:t xml:space="preserve"> </w:t>
      </w:r>
      <w:r w:rsidR="00DF6615" w:rsidRPr="00561B89">
        <w:rPr>
          <w:rFonts w:ascii="Times New Roman" w:hAnsi="Times New Roman" w:cs="Times New Roman"/>
          <w:lang w:val="en-GB"/>
        </w:rPr>
        <w:t xml:space="preserve">The modeling </w:t>
      </w:r>
      <w:r w:rsidR="00541299" w:rsidRPr="00561B89">
        <w:rPr>
          <w:rFonts w:ascii="Times New Roman" w:hAnsi="Times New Roman" w:cs="Times New Roman"/>
          <w:lang w:val="en-GB"/>
        </w:rPr>
        <w:t xml:space="preserve">of these parameters over other </w:t>
      </w:r>
      <w:r w:rsidR="00EA6990" w:rsidRPr="00561B89">
        <w:rPr>
          <w:rFonts w:ascii="Times New Roman" w:hAnsi="Times New Roman" w:cs="Times New Roman"/>
          <w:lang w:val="en-GB"/>
        </w:rPr>
        <w:t>error sources should have</w:t>
      </w:r>
      <w:r w:rsidR="000C1AEC" w:rsidRPr="00561B89">
        <w:rPr>
          <w:rFonts w:ascii="Times New Roman" w:hAnsi="Times New Roman" w:cs="Times New Roman"/>
          <w:lang w:val="en-GB"/>
        </w:rPr>
        <w:t xml:space="preserve"> h</w:t>
      </w:r>
      <w:r w:rsidR="00021933" w:rsidRPr="00561B89">
        <w:rPr>
          <w:rFonts w:ascii="Times New Roman" w:hAnsi="Times New Roman" w:cs="Times New Roman"/>
          <w:lang w:val="en-GB"/>
        </w:rPr>
        <w:t>igh priority.</w:t>
      </w:r>
      <w:r w:rsidR="00171A75" w:rsidRPr="00561B89">
        <w:rPr>
          <w:rFonts w:ascii="Times New Roman" w:hAnsi="Times New Roman" w:cs="Times New Roman"/>
          <w:lang w:val="en-GB"/>
        </w:rPr>
        <w:t xml:space="preserve"> </w:t>
      </w:r>
      <w:r w:rsidR="006A1B9B" w:rsidRPr="00561B89">
        <w:rPr>
          <w:rFonts w:ascii="Times New Roman" w:hAnsi="Times New Roman" w:cs="Times New Roman"/>
          <w:lang w:val="en-GB"/>
        </w:rPr>
        <w:t xml:space="preserve">Notice that the </w:t>
      </w:r>
      <w:r w:rsidR="00300878" w:rsidRPr="00561B89">
        <w:rPr>
          <w:rFonts w:ascii="Times New Roman" w:hAnsi="Times New Roman" w:cs="Times New Roman"/>
          <w:lang w:val="en-GB"/>
        </w:rPr>
        <w:t xml:space="preserve">modeling </w:t>
      </w:r>
      <w:r w:rsidR="008C7A23" w:rsidRPr="00561B89">
        <w:rPr>
          <w:rFonts w:ascii="Times New Roman" w:hAnsi="Times New Roman" w:cs="Times New Roman"/>
          <w:lang w:val="en-GB"/>
        </w:rPr>
        <w:t xml:space="preserve">of </w:t>
      </w:r>
      <w:r w:rsidR="007B3537" w:rsidRPr="00561B89">
        <w:rPr>
          <w:rFonts w:ascii="Times New Roman" w:hAnsi="Times New Roman" w:cs="Times New Roman"/>
          <w:lang w:val="en-GB"/>
        </w:rPr>
        <w:t xml:space="preserve">the time offset </w:t>
      </w:r>
      <w:r w:rsidR="004E0B3F" w:rsidRPr="004E0B3F">
        <w:rPr>
          <w:position w:val="-6"/>
        </w:rPr>
        <w:object w:dxaOrig="300" w:dyaOrig="279">
          <v:shape id="_x0000_i1031" type="#_x0000_t75" style="width:15pt;height:14pt" o:ole="">
            <v:imagedata r:id="rId19" o:title=""/>
          </v:shape>
          <o:OLEObject Type="Embed" ProgID="Equation.DSMT4" ShapeID="_x0000_i1031" DrawAspect="Content" ObjectID="_1726036571" r:id="rId20"/>
        </w:object>
      </w:r>
      <w:r w:rsidR="004E0B3F">
        <w:t xml:space="preserve"> </w:t>
      </w:r>
      <w:r w:rsidR="004E0B3F" w:rsidRPr="00561B89">
        <w:rPr>
          <w:rFonts w:ascii="Times New Roman" w:hAnsi="Times New Roman" w:cs="Times New Roman"/>
          <w:lang w:val="en-GB"/>
        </w:rPr>
        <w:t xml:space="preserve">has not been determined. </w:t>
      </w:r>
    </w:p>
    <w:p w:rsidR="0079664C" w:rsidRPr="002D0CE0" w:rsidRDefault="006E39D0" w:rsidP="00365B97">
      <w:pPr>
        <w:rPr>
          <w:rFonts w:ascii="Times New Roman" w:hAnsi="Times New Roman" w:cs="Times New Roman"/>
          <w:b/>
          <w:i/>
          <w:lang w:val="en-GB"/>
        </w:rPr>
      </w:pPr>
      <w:r w:rsidRPr="002D0CE0">
        <w:rPr>
          <w:rFonts w:ascii="Times New Roman" w:hAnsi="Times New Roman" w:cs="Times New Roman"/>
          <w:b/>
          <w:i/>
          <w:lang w:val="en-GB"/>
        </w:rPr>
        <w:t>Proposal</w:t>
      </w:r>
      <w:r w:rsidR="000A19A0">
        <w:rPr>
          <w:rFonts w:ascii="Times New Roman" w:hAnsi="Times New Roman" w:cs="Times New Roman"/>
          <w:b/>
          <w:i/>
          <w:lang w:val="en-GB"/>
        </w:rPr>
        <w:t xml:space="preserve"> 3</w:t>
      </w:r>
      <w:r w:rsidRPr="002D0CE0">
        <w:rPr>
          <w:rFonts w:ascii="Times New Roman" w:hAnsi="Times New Roman" w:cs="Times New Roman"/>
          <w:b/>
          <w:i/>
          <w:lang w:val="en-GB"/>
        </w:rPr>
        <w:t xml:space="preserve">: </w:t>
      </w:r>
      <w:r w:rsidR="00D436A5" w:rsidRPr="002D0CE0">
        <w:rPr>
          <w:rFonts w:ascii="Times New Roman" w:hAnsi="Times New Roman" w:cs="Times New Roman"/>
          <w:b/>
          <w:i/>
          <w:lang w:val="en-GB"/>
        </w:rPr>
        <w:t xml:space="preserve">apart from the </w:t>
      </w:r>
      <w:r w:rsidR="002C5E8D" w:rsidRPr="002D0CE0">
        <w:rPr>
          <w:rFonts w:ascii="Times New Roman" w:hAnsi="Times New Roman" w:cs="Times New Roman"/>
          <w:b/>
          <w:i/>
          <w:lang w:val="en-GB"/>
        </w:rPr>
        <w:t xml:space="preserve">initial phase offset and the CFO, </w:t>
      </w:r>
      <w:r w:rsidR="00897AF4" w:rsidRPr="002D0CE0">
        <w:rPr>
          <w:rFonts w:ascii="Times New Roman" w:hAnsi="Times New Roman" w:cs="Times New Roman"/>
          <w:b/>
          <w:i/>
          <w:lang w:val="en-GB"/>
        </w:rPr>
        <w:t xml:space="preserve">the carrier phase measurement model for </w:t>
      </w:r>
      <w:r w:rsidR="009F6D53" w:rsidRPr="002D0CE0">
        <w:rPr>
          <w:rFonts w:ascii="Times New Roman" w:hAnsi="Times New Roman" w:cs="Times New Roman"/>
          <w:b/>
          <w:i/>
          <w:lang w:val="en-GB"/>
        </w:rPr>
        <w:t xml:space="preserve">positioning should </w:t>
      </w:r>
      <w:r w:rsidR="00AB080D" w:rsidRPr="002D0CE0">
        <w:rPr>
          <w:rFonts w:ascii="Times New Roman" w:hAnsi="Times New Roman" w:cs="Times New Roman"/>
          <w:b/>
          <w:i/>
          <w:lang w:val="en-GB"/>
        </w:rPr>
        <w:t xml:space="preserve">mainly consider the </w:t>
      </w:r>
      <w:r w:rsidR="009F7AAB" w:rsidRPr="002D0CE0">
        <w:rPr>
          <w:rFonts w:ascii="Times New Roman" w:hAnsi="Times New Roman" w:cs="Times New Roman"/>
          <w:b/>
          <w:i/>
          <w:lang w:val="en-GB"/>
        </w:rPr>
        <w:t xml:space="preserve">time offset between the </w:t>
      </w:r>
      <w:r w:rsidR="006341B4" w:rsidRPr="002D0CE0">
        <w:rPr>
          <w:rFonts w:ascii="Times New Roman" w:hAnsi="Times New Roman" w:cs="Times New Roman"/>
          <w:b/>
          <w:i/>
          <w:lang w:val="en-GB"/>
        </w:rPr>
        <w:t>transceiver</w:t>
      </w:r>
      <w:r w:rsidR="00A6733B" w:rsidRPr="002D0CE0">
        <w:rPr>
          <w:rFonts w:ascii="Times New Roman" w:hAnsi="Times New Roman" w:cs="Times New Roman"/>
          <w:b/>
          <w:i/>
          <w:lang w:val="en-GB"/>
        </w:rPr>
        <w:t xml:space="preserve">. </w:t>
      </w:r>
    </w:p>
    <w:p w:rsidR="00D76AE0" w:rsidRPr="00067591" w:rsidRDefault="00FA41D4" w:rsidP="00005816">
      <w:pPr>
        <w:pStyle w:val="1"/>
        <w:rPr>
          <w:rFonts w:ascii="Arial" w:hAnsi="Arial" w:cs="Arial"/>
          <w:sz w:val="28"/>
          <w:szCs w:val="28"/>
        </w:rPr>
      </w:pPr>
      <w:r w:rsidRPr="00067591">
        <w:rPr>
          <w:rFonts w:ascii="Arial" w:hAnsi="Arial" w:cs="Arial"/>
          <w:sz w:val="28"/>
          <w:szCs w:val="28"/>
        </w:rPr>
        <w:lastRenderedPageBreak/>
        <w:t>4</w:t>
      </w:r>
      <w:r w:rsidR="004A61C7" w:rsidRPr="00067591">
        <w:rPr>
          <w:rFonts w:ascii="Arial" w:hAnsi="Arial" w:cs="Arial"/>
          <w:sz w:val="28"/>
          <w:szCs w:val="28"/>
        </w:rPr>
        <w:t xml:space="preserve"> </w:t>
      </w:r>
      <w:r w:rsidR="00D76AE0" w:rsidRPr="00067591">
        <w:rPr>
          <w:rFonts w:ascii="Arial" w:hAnsi="Arial" w:cs="Arial"/>
          <w:sz w:val="28"/>
          <w:szCs w:val="28"/>
        </w:rPr>
        <w:t>Phase measurement</w:t>
      </w:r>
    </w:p>
    <w:p w:rsidR="00102C74" w:rsidRDefault="00FA50C9">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this section, we </w:t>
      </w:r>
      <w:r w:rsidR="00915487">
        <w:rPr>
          <w:rFonts w:ascii="Times New Roman" w:hAnsi="Times New Roman" w:cs="Times New Roman"/>
        </w:rPr>
        <w:t xml:space="preserve">focus on the </w:t>
      </w:r>
      <w:r w:rsidR="009C711C">
        <w:rPr>
          <w:rFonts w:ascii="Times New Roman" w:hAnsi="Times New Roman" w:cs="Times New Roman"/>
        </w:rPr>
        <w:t xml:space="preserve">elimination of </w:t>
      </w:r>
      <w:r w:rsidR="00460342">
        <w:rPr>
          <w:rFonts w:ascii="Times New Roman" w:hAnsi="Times New Roman" w:cs="Times New Roman"/>
        </w:rPr>
        <w:t xml:space="preserve">the initial phase offset, and </w:t>
      </w:r>
      <w:r w:rsidR="007C26A4">
        <w:rPr>
          <w:rFonts w:ascii="Times New Roman" w:hAnsi="Times New Roman" w:cs="Times New Roman"/>
        </w:rPr>
        <w:t xml:space="preserve">ignore other </w:t>
      </w:r>
      <w:r w:rsidR="003858FA">
        <w:rPr>
          <w:rFonts w:ascii="Times New Roman" w:hAnsi="Times New Roman" w:cs="Times New Roman"/>
        </w:rPr>
        <w:t xml:space="preserve">error </w:t>
      </w:r>
      <w:r w:rsidR="00FE1140">
        <w:rPr>
          <w:rFonts w:ascii="Times New Roman" w:hAnsi="Times New Roman" w:cs="Times New Roman"/>
        </w:rPr>
        <w:t>factors</w:t>
      </w:r>
      <w:r w:rsidR="005F3CEC">
        <w:rPr>
          <w:rFonts w:ascii="Times New Roman" w:hAnsi="Times New Roman" w:cs="Times New Roman"/>
        </w:rPr>
        <w:t>.</w:t>
      </w:r>
      <w:r w:rsidR="005F3CEC">
        <w:rPr>
          <w:rFonts w:ascii="Times New Roman" w:hAnsi="Times New Roman" w:cs="Times New Roman" w:hint="eastAsia"/>
        </w:rPr>
        <w:t xml:space="preserve"> </w:t>
      </w:r>
      <w:r w:rsidR="007D3991">
        <w:rPr>
          <w:rFonts w:ascii="Times New Roman" w:hAnsi="Times New Roman" w:cs="Times New Roman"/>
        </w:rPr>
        <w:t>M</w:t>
      </w:r>
      <w:r w:rsidR="007D3991">
        <w:rPr>
          <w:rFonts w:ascii="Times New Roman" w:hAnsi="Times New Roman" w:cs="Times New Roman" w:hint="eastAsia"/>
        </w:rPr>
        <w:t>ultiple</w:t>
      </w:r>
      <w:r w:rsidR="007D3991">
        <w:rPr>
          <w:rFonts w:ascii="Times New Roman" w:hAnsi="Times New Roman" w:cs="Times New Roman"/>
        </w:rPr>
        <w:t xml:space="preserve"> carrier phases can be measured</w:t>
      </w:r>
      <w:r w:rsidR="0097297C">
        <w:rPr>
          <w:rFonts w:ascii="Times New Roman" w:hAnsi="Times New Roman" w:cs="Times New Roman"/>
        </w:rPr>
        <w:t xml:space="preserve"> at different subcarrier</w:t>
      </w:r>
      <w:r w:rsidR="008C61B2">
        <w:rPr>
          <w:rFonts w:ascii="Times New Roman" w:hAnsi="Times New Roman" w:cs="Times New Roman"/>
        </w:rPr>
        <w:t>,</w:t>
      </w:r>
      <w:r w:rsidR="007D3991">
        <w:rPr>
          <w:rFonts w:ascii="Times New Roman" w:hAnsi="Times New Roman" w:cs="Times New Roman"/>
        </w:rPr>
        <w:t xml:space="preserve"> and </w:t>
      </w:r>
      <w:r w:rsidR="004150F3">
        <w:rPr>
          <w:rFonts w:ascii="Times New Roman" w:hAnsi="Times New Roman" w:cs="Times New Roman"/>
        </w:rPr>
        <w:t xml:space="preserve">utilized for </w:t>
      </w:r>
      <w:r w:rsidR="009D650E">
        <w:rPr>
          <w:rFonts w:ascii="Times New Roman" w:hAnsi="Times New Roman" w:cs="Times New Roman"/>
        </w:rPr>
        <w:t xml:space="preserve">performance improvement of </w:t>
      </w:r>
      <w:r w:rsidR="000F7AF9">
        <w:rPr>
          <w:rFonts w:ascii="Times New Roman" w:hAnsi="Times New Roman" w:cs="Times New Roman"/>
        </w:rPr>
        <w:t xml:space="preserve">distance </w:t>
      </w:r>
      <w:r w:rsidR="00852C67">
        <w:rPr>
          <w:rFonts w:ascii="Times New Roman" w:hAnsi="Times New Roman" w:cs="Times New Roman"/>
        </w:rPr>
        <w:t xml:space="preserve">estimation, which </w:t>
      </w:r>
      <w:r w:rsidR="002B0A68">
        <w:rPr>
          <w:rFonts w:ascii="Times New Roman" w:hAnsi="Times New Roman" w:cs="Times New Roman"/>
        </w:rPr>
        <w:t xml:space="preserve">essentially </w:t>
      </w:r>
      <w:r w:rsidR="00311A20">
        <w:rPr>
          <w:rFonts w:ascii="Times New Roman" w:hAnsi="Times New Roman" w:cs="Times New Roman"/>
        </w:rPr>
        <w:t xml:space="preserve">overcomes the integer </w:t>
      </w:r>
      <w:r w:rsidR="002840C6">
        <w:rPr>
          <w:rFonts w:ascii="Times New Roman" w:hAnsi="Times New Roman" w:cs="Times New Roman"/>
        </w:rPr>
        <w:t>ambiguity</w:t>
      </w:r>
      <w:r w:rsidR="00650288">
        <w:rPr>
          <w:rFonts w:ascii="Times New Roman" w:hAnsi="Times New Roman" w:cs="Times New Roman"/>
        </w:rPr>
        <w:t>.</w:t>
      </w:r>
    </w:p>
    <w:p w:rsidR="00FA76D8" w:rsidRDefault="00FA76D8">
      <w:pPr>
        <w:rPr>
          <w:rFonts w:ascii="Times New Roman" w:hAnsi="Times New Roman" w:cs="Times New Roman"/>
        </w:rPr>
      </w:pPr>
      <w:r>
        <w:rPr>
          <w:rFonts w:ascii="Times New Roman" w:hAnsi="Times New Roman" w:cs="Times New Roman"/>
        </w:rPr>
        <w:t xml:space="preserve">Assume </w:t>
      </w:r>
      <w:r w:rsidR="00C409F6">
        <w:rPr>
          <w:rFonts w:ascii="Times New Roman" w:hAnsi="Times New Roman" w:cs="Times New Roman"/>
        </w:rPr>
        <w:t>that the carrier phases</w:t>
      </w:r>
      <w:r w:rsidR="00290B68">
        <w:rPr>
          <w:rFonts w:ascii="Times New Roman" w:hAnsi="Times New Roman" w:cs="Times New Roman"/>
        </w:rPr>
        <w:t xml:space="preserve"> </w:t>
      </w:r>
      <w:r w:rsidR="00C23B7F">
        <w:rPr>
          <w:rFonts w:ascii="Times New Roman" w:hAnsi="Times New Roman" w:cs="Times New Roman"/>
        </w:rPr>
        <w:t>(to be specific, the phase difference</w:t>
      </w:r>
      <w:r w:rsidR="00E04954">
        <w:rPr>
          <w:rFonts w:ascii="Times New Roman" w:hAnsi="Times New Roman" w:cs="Times New Roman"/>
        </w:rPr>
        <w:t xml:space="preserve"> during the time of flight</w:t>
      </w:r>
      <w:r w:rsidR="00C23B7F">
        <w:rPr>
          <w:rFonts w:ascii="Times New Roman" w:hAnsi="Times New Roman" w:cs="Times New Roman"/>
        </w:rPr>
        <w:t>)</w:t>
      </w:r>
      <w:r w:rsidR="00C409F6">
        <w:rPr>
          <w:rFonts w:ascii="Times New Roman" w:hAnsi="Times New Roman" w:cs="Times New Roman"/>
        </w:rPr>
        <w:t xml:space="preserve"> measured on multiple </w:t>
      </w:r>
      <w:r w:rsidR="00524D22">
        <w:rPr>
          <w:rFonts w:ascii="Times New Roman" w:hAnsi="Times New Roman" w:cs="Times New Roman"/>
        </w:rPr>
        <w:t xml:space="preserve">carriers are </w:t>
      </w:r>
      <w:r w:rsidR="00923C77">
        <w:rPr>
          <w:rFonts w:ascii="Times New Roman" w:hAnsi="Times New Roman" w:cs="Times New Roman"/>
        </w:rPr>
        <w:t>as follows</w:t>
      </w:r>
    </w:p>
    <w:p w:rsidR="00923C77" w:rsidRDefault="009164CB" w:rsidP="00417E8B">
      <w:pPr>
        <w:jc w:val="center"/>
        <w:rPr>
          <w:rFonts w:ascii="Times New Roman" w:hAnsi="Times New Roman" w:cs="Times New Roman"/>
        </w:rPr>
      </w:pPr>
      <w:r w:rsidRPr="009164CB">
        <w:rPr>
          <w:rFonts w:ascii="Times New Roman" w:hAnsi="Times New Roman" w:cs="Times New Roman"/>
          <w:position w:val="-24"/>
        </w:rPr>
        <w:object w:dxaOrig="1620" w:dyaOrig="620">
          <v:shape id="_x0000_i1032" type="#_x0000_t75" style="width:81pt;height:31pt" o:ole="">
            <v:imagedata r:id="rId21" o:title=""/>
          </v:shape>
          <o:OLEObject Type="Embed" ProgID="Equation.DSMT4" ShapeID="_x0000_i1032" DrawAspect="Content" ObjectID="_1726036572" r:id="rId22"/>
        </w:object>
      </w:r>
    </w:p>
    <w:p w:rsidR="00102C74" w:rsidRDefault="009164CB">
      <w:pPr>
        <w:rPr>
          <w:rFonts w:ascii="Times New Roman" w:hAnsi="Times New Roman" w:cs="Times New Roman"/>
        </w:rPr>
      </w:pPr>
      <w:r>
        <w:rPr>
          <w:rFonts w:ascii="Times New Roman" w:hAnsi="Times New Roman" w:cs="Times New Roman"/>
        </w:rPr>
        <w:t xml:space="preserve">Where </w:t>
      </w:r>
      <w:r w:rsidR="008751BB" w:rsidRPr="008751BB">
        <w:rPr>
          <w:rFonts w:ascii="Times New Roman" w:hAnsi="Times New Roman" w:cs="Times New Roman"/>
          <w:position w:val="-12"/>
        </w:rPr>
        <w:object w:dxaOrig="240" w:dyaOrig="360">
          <v:shape id="_x0000_i1033" type="#_x0000_t75" style="width:12pt;height:18pt" o:ole="">
            <v:imagedata r:id="rId23" o:title=""/>
          </v:shape>
          <o:OLEObject Type="Embed" ProgID="Equation.DSMT4" ShapeID="_x0000_i1033" DrawAspect="Content" ObjectID="_1726036573" r:id="rId24"/>
        </w:object>
      </w:r>
      <w:r w:rsidR="008751BB">
        <w:rPr>
          <w:rFonts w:ascii="Times New Roman" w:hAnsi="Times New Roman" w:cs="Times New Roman"/>
        </w:rPr>
        <w:t xml:space="preserve"> is the </w:t>
      </w:r>
      <w:r w:rsidR="007F50F8">
        <w:rPr>
          <w:rFonts w:ascii="Times New Roman" w:hAnsi="Times New Roman" w:cs="Times New Roman"/>
        </w:rPr>
        <w:t xml:space="preserve">frequency of the </w:t>
      </w:r>
      <w:r w:rsidR="00926E07">
        <w:rPr>
          <w:rFonts w:ascii="Times New Roman" w:hAnsi="Times New Roman" w:cs="Times New Roman"/>
        </w:rPr>
        <w:t xml:space="preserve">i-th </w:t>
      </w:r>
      <w:r w:rsidR="0052203D">
        <w:rPr>
          <w:rFonts w:ascii="Times New Roman" w:hAnsi="Times New Roman" w:cs="Times New Roman"/>
        </w:rPr>
        <w:t>carrier</w:t>
      </w:r>
      <w:r w:rsidR="00C51B4E">
        <w:rPr>
          <w:rFonts w:ascii="Times New Roman" w:hAnsi="Times New Roman" w:cs="Times New Roman"/>
        </w:rPr>
        <w:t xml:space="preserve">, </w:t>
      </w:r>
      <w:r w:rsidR="004D39F1" w:rsidRPr="004D39F1">
        <w:rPr>
          <w:rFonts w:ascii="Times New Roman" w:hAnsi="Times New Roman" w:cs="Times New Roman"/>
          <w:position w:val="-6"/>
        </w:rPr>
        <w:object w:dxaOrig="180" w:dyaOrig="220">
          <v:shape id="_x0000_i1034" type="#_x0000_t75" style="width:9pt;height:11pt" o:ole="">
            <v:imagedata r:id="rId25" o:title=""/>
          </v:shape>
          <o:OLEObject Type="Embed" ProgID="Equation.DSMT4" ShapeID="_x0000_i1034" DrawAspect="Content" ObjectID="_1726036574" r:id="rId26"/>
        </w:object>
      </w:r>
      <w:r w:rsidR="004D39F1">
        <w:rPr>
          <w:rFonts w:ascii="Times New Roman" w:hAnsi="Times New Roman" w:cs="Times New Roman"/>
        </w:rPr>
        <w:t xml:space="preserve"> is the speed of light</w:t>
      </w:r>
      <w:r w:rsidR="00D35DDB">
        <w:rPr>
          <w:rFonts w:ascii="Times New Roman" w:hAnsi="Times New Roman" w:cs="Times New Roman"/>
        </w:rPr>
        <w:t xml:space="preserve">, </w:t>
      </w:r>
      <w:r w:rsidR="000C1F64" w:rsidRPr="000C1F64">
        <w:rPr>
          <w:rFonts w:ascii="Times New Roman" w:hAnsi="Times New Roman" w:cs="Times New Roman"/>
          <w:position w:val="-12"/>
        </w:rPr>
        <w:object w:dxaOrig="279" w:dyaOrig="380">
          <v:shape id="_x0000_i1035" type="#_x0000_t75" style="width:14pt;height:19pt" o:ole="">
            <v:imagedata r:id="rId27" o:title=""/>
          </v:shape>
          <o:OLEObject Type="Embed" ProgID="Equation.DSMT4" ShapeID="_x0000_i1035" DrawAspect="Content" ObjectID="_1726036575" r:id="rId28"/>
        </w:object>
      </w:r>
      <w:r w:rsidR="000C1F64">
        <w:rPr>
          <w:rFonts w:ascii="Times New Roman" w:hAnsi="Times New Roman" w:cs="Times New Roman"/>
        </w:rPr>
        <w:t xml:space="preserve"> is the initial </w:t>
      </w:r>
      <w:r w:rsidR="00520707">
        <w:rPr>
          <w:rFonts w:ascii="Times New Roman" w:hAnsi="Times New Roman" w:cs="Times New Roman"/>
        </w:rPr>
        <w:t xml:space="preserve">phase of the </w:t>
      </w:r>
      <w:r w:rsidR="00A827E3">
        <w:rPr>
          <w:rFonts w:ascii="Times New Roman" w:hAnsi="Times New Roman" w:cs="Times New Roman"/>
        </w:rPr>
        <w:t>i-th carrier</w:t>
      </w:r>
      <w:r w:rsidR="004E0C36">
        <w:rPr>
          <w:rFonts w:ascii="Times New Roman" w:hAnsi="Times New Roman" w:cs="Times New Roman"/>
        </w:rPr>
        <w:t>, which</w:t>
      </w:r>
      <w:r w:rsidR="001155D8">
        <w:rPr>
          <w:rFonts w:ascii="Times New Roman" w:hAnsi="Times New Roman" w:cs="Times New Roman"/>
        </w:rPr>
        <w:t xml:space="preserve"> is unknown to us, </w:t>
      </w:r>
      <w:r w:rsidR="00DE7CEA" w:rsidRPr="00DE7CEA">
        <w:rPr>
          <w:rFonts w:ascii="Times New Roman" w:hAnsi="Times New Roman" w:cs="Times New Roman"/>
          <w:position w:val="-6"/>
        </w:rPr>
        <w:object w:dxaOrig="220" w:dyaOrig="279">
          <v:shape id="_x0000_i1036" type="#_x0000_t75" style="width:11pt;height:14pt" o:ole="">
            <v:imagedata r:id="rId29" o:title=""/>
          </v:shape>
          <o:OLEObject Type="Embed" ProgID="Equation.DSMT4" ShapeID="_x0000_i1036" DrawAspect="Content" ObjectID="_1726036576" r:id="rId30"/>
        </w:object>
      </w:r>
      <w:r w:rsidR="00DE7CEA">
        <w:rPr>
          <w:rFonts w:ascii="Times New Roman" w:hAnsi="Times New Roman" w:cs="Times New Roman"/>
        </w:rPr>
        <w:t xml:space="preserve"> is the </w:t>
      </w:r>
      <w:r w:rsidR="003C26D2">
        <w:rPr>
          <w:rFonts w:ascii="Times New Roman" w:hAnsi="Times New Roman" w:cs="Times New Roman"/>
        </w:rPr>
        <w:t>desired distance</w:t>
      </w:r>
      <w:r w:rsidR="003F4410">
        <w:rPr>
          <w:rFonts w:ascii="Times New Roman" w:hAnsi="Times New Roman" w:cs="Times New Roman"/>
        </w:rPr>
        <w:t xml:space="preserve"> between </w:t>
      </w:r>
      <w:r w:rsidR="009E1FDE">
        <w:rPr>
          <w:rFonts w:ascii="Times New Roman" w:hAnsi="Times New Roman" w:cs="Times New Roman"/>
        </w:rPr>
        <w:t>the transmitter and the receiver</w:t>
      </w:r>
      <w:r w:rsidR="00C6076D">
        <w:rPr>
          <w:rFonts w:ascii="Times New Roman" w:hAnsi="Times New Roman" w:cs="Times New Roman"/>
        </w:rPr>
        <w:t>.</w:t>
      </w:r>
      <w:r w:rsidR="00FB158E">
        <w:rPr>
          <w:rFonts w:ascii="Times New Roman" w:hAnsi="Times New Roman" w:cs="Times New Roman"/>
        </w:rPr>
        <w:t xml:space="preserve"> </w:t>
      </w:r>
    </w:p>
    <w:p w:rsidR="00846287" w:rsidRPr="00C3740A" w:rsidRDefault="00E063E4" w:rsidP="00C3740A">
      <w:pPr>
        <w:pStyle w:val="a7"/>
        <w:numPr>
          <w:ilvl w:val="0"/>
          <w:numId w:val="7"/>
        </w:numPr>
        <w:ind w:firstLineChars="0"/>
        <w:rPr>
          <w:rFonts w:ascii="Times New Roman" w:hAnsi="Times New Roman" w:cs="Times New Roman"/>
          <w:b/>
        </w:rPr>
      </w:pPr>
      <w:r>
        <w:rPr>
          <w:rFonts w:ascii="Times New Roman" w:hAnsi="Times New Roman" w:cs="Times New Roman"/>
          <w:b/>
        </w:rPr>
        <w:t>Multicarrier signal (</w:t>
      </w:r>
      <w:r w:rsidR="009C3D69" w:rsidRPr="00C3740A">
        <w:rPr>
          <w:rFonts w:ascii="Times New Roman" w:hAnsi="Times New Roman" w:cs="Times New Roman"/>
          <w:b/>
        </w:rPr>
        <w:t>OFDM</w:t>
      </w:r>
      <w:r w:rsidR="00A57AF2" w:rsidRPr="00C3740A">
        <w:rPr>
          <w:rFonts w:ascii="Times New Roman" w:hAnsi="Times New Roman" w:cs="Times New Roman"/>
          <w:b/>
        </w:rPr>
        <w:t xml:space="preserve"> signal</w:t>
      </w:r>
      <w:r>
        <w:rPr>
          <w:rFonts w:ascii="Times New Roman" w:hAnsi="Times New Roman" w:cs="Times New Roman"/>
          <w:b/>
        </w:rPr>
        <w:t>)</w:t>
      </w:r>
    </w:p>
    <w:p w:rsidR="0040490E" w:rsidRDefault="0090553F" w:rsidP="00A841B6">
      <w:pPr>
        <w:rPr>
          <w:rFonts w:ascii="Times New Roman" w:hAnsi="Times New Roman" w:cs="Times New Roman"/>
        </w:rPr>
      </w:pPr>
      <w:r>
        <w:rPr>
          <w:rFonts w:ascii="Times New Roman" w:hAnsi="Times New Roman" w:cs="Times New Roman"/>
        </w:rPr>
        <w:t xml:space="preserve">For OFDM signal, </w:t>
      </w:r>
      <w:r w:rsidR="00FA374E">
        <w:rPr>
          <w:rFonts w:ascii="Times New Roman" w:hAnsi="Times New Roman" w:cs="Times New Roman"/>
        </w:rPr>
        <w:t>s</w:t>
      </w:r>
      <w:r w:rsidR="00803E70" w:rsidRPr="005B57D6">
        <w:rPr>
          <w:rFonts w:ascii="Times New Roman" w:hAnsi="Times New Roman" w:cs="Times New Roman"/>
        </w:rPr>
        <w:t xml:space="preserve">ince </w:t>
      </w:r>
      <w:r w:rsidR="00F47C10">
        <w:rPr>
          <w:rFonts w:ascii="Times New Roman" w:hAnsi="Times New Roman" w:cs="Times New Roman"/>
        </w:rPr>
        <w:t>which</w:t>
      </w:r>
      <w:r w:rsidR="00BB4FF9" w:rsidRPr="005B57D6">
        <w:rPr>
          <w:rFonts w:ascii="Times New Roman" w:hAnsi="Times New Roman" w:cs="Times New Roman"/>
        </w:rPr>
        <w:t xml:space="preserve"> is </w:t>
      </w:r>
      <w:r w:rsidR="00E67E37" w:rsidRPr="005B57D6">
        <w:rPr>
          <w:rFonts w:ascii="Times New Roman" w:hAnsi="Times New Roman" w:cs="Times New Roman"/>
        </w:rPr>
        <w:t xml:space="preserve">multi-carrier </w:t>
      </w:r>
      <w:r w:rsidR="00A1269E" w:rsidRPr="005B57D6">
        <w:rPr>
          <w:rFonts w:ascii="Times New Roman" w:hAnsi="Times New Roman" w:cs="Times New Roman"/>
        </w:rPr>
        <w:t>signal</w:t>
      </w:r>
      <w:r w:rsidR="00061DD7" w:rsidRPr="005B57D6">
        <w:rPr>
          <w:rFonts w:ascii="Times New Roman" w:hAnsi="Times New Roman" w:cs="Times New Roman"/>
        </w:rPr>
        <w:t xml:space="preserve">, </w:t>
      </w:r>
      <w:r w:rsidR="00816913">
        <w:rPr>
          <w:rFonts w:ascii="Times New Roman" w:hAnsi="Times New Roman" w:cs="Times New Roman"/>
        </w:rPr>
        <w:t xml:space="preserve">all </w:t>
      </w:r>
      <w:r w:rsidR="00CD756C">
        <w:rPr>
          <w:rFonts w:ascii="Times New Roman" w:hAnsi="Times New Roman" w:cs="Times New Roman"/>
        </w:rPr>
        <w:t xml:space="preserve">sub-carriers </w:t>
      </w:r>
      <w:r w:rsidR="00137A02">
        <w:rPr>
          <w:rFonts w:ascii="Times New Roman" w:hAnsi="Times New Roman" w:cs="Times New Roman"/>
        </w:rPr>
        <w:t xml:space="preserve">have the same initial phase, namely, </w:t>
      </w:r>
      <w:r w:rsidR="001B5CF1" w:rsidRPr="001B5CF1">
        <w:rPr>
          <w:rFonts w:ascii="Times New Roman" w:hAnsi="Times New Roman" w:cs="Times New Roman"/>
          <w:position w:val="-14"/>
        </w:rPr>
        <w:object w:dxaOrig="1500" w:dyaOrig="400">
          <v:shape id="_x0000_i1037" type="#_x0000_t75" style="width:75pt;height:20pt" o:ole="">
            <v:imagedata r:id="rId31" o:title=""/>
          </v:shape>
          <o:OLEObject Type="Embed" ProgID="Equation.DSMT4" ShapeID="_x0000_i1037" DrawAspect="Content" ObjectID="_1726036577" r:id="rId32"/>
        </w:object>
      </w:r>
      <w:r w:rsidR="001B5CF1">
        <w:rPr>
          <w:rFonts w:ascii="Times New Roman" w:hAnsi="Times New Roman" w:cs="Times New Roman"/>
        </w:rPr>
        <w:t xml:space="preserve"> . </w:t>
      </w:r>
      <w:r w:rsidR="00A841B6" w:rsidRPr="005B57D6">
        <w:rPr>
          <w:rFonts w:ascii="Times New Roman" w:hAnsi="Times New Roman" w:cs="Times New Roman"/>
        </w:rPr>
        <w:t xml:space="preserve">Based on the insight, the integer ambiguity can be solved by the application </w:t>
      </w:r>
      <w:r w:rsidR="00D07C36">
        <w:rPr>
          <w:rFonts w:ascii="Times New Roman" w:hAnsi="Times New Roman" w:cs="Times New Roman"/>
        </w:rPr>
        <w:t xml:space="preserve">of the Chinese remainder theory, and the </w:t>
      </w:r>
      <w:r w:rsidR="000C061C">
        <w:rPr>
          <w:rFonts w:ascii="Times New Roman" w:hAnsi="Times New Roman" w:cs="Times New Roman"/>
        </w:rPr>
        <w:t>variable</w:t>
      </w:r>
      <w:r w:rsidR="00F178DC">
        <w:rPr>
          <w:rFonts w:ascii="Times New Roman" w:hAnsi="Times New Roman" w:cs="Times New Roman"/>
        </w:rPr>
        <w:t xml:space="preserve"> </w:t>
      </w:r>
      <w:r w:rsidR="000C061C" w:rsidRPr="000C061C">
        <w:rPr>
          <w:rFonts w:ascii="Times New Roman" w:hAnsi="Times New Roman" w:cs="Times New Roman"/>
          <w:position w:val="-6"/>
        </w:rPr>
        <w:object w:dxaOrig="220" w:dyaOrig="279">
          <v:shape id="_x0000_i1038" type="#_x0000_t75" style="width:11pt;height:14pt" o:ole="">
            <v:imagedata r:id="rId33" o:title=""/>
          </v:shape>
          <o:OLEObject Type="Embed" ProgID="Equation.DSMT4" ShapeID="_x0000_i1038" DrawAspect="Content" ObjectID="_1726036578" r:id="rId34"/>
        </w:object>
      </w:r>
      <w:r w:rsidR="000C061C">
        <w:rPr>
          <w:rFonts w:ascii="Times New Roman" w:hAnsi="Times New Roman" w:cs="Times New Roman"/>
        </w:rPr>
        <w:t xml:space="preserve"> </w:t>
      </w:r>
      <w:r w:rsidR="00E128D4">
        <w:rPr>
          <w:rFonts w:ascii="Times New Roman" w:hAnsi="Times New Roman" w:cs="Times New Roman"/>
        </w:rPr>
        <w:t xml:space="preserve">can be </w:t>
      </w:r>
      <w:r w:rsidR="00EE5BFE">
        <w:rPr>
          <w:rFonts w:ascii="Times New Roman" w:hAnsi="Times New Roman" w:cs="Times New Roman"/>
        </w:rPr>
        <w:t xml:space="preserve">obtained by </w:t>
      </w:r>
      <w:r w:rsidR="0088020D">
        <w:rPr>
          <w:rFonts w:ascii="Times New Roman" w:hAnsi="Times New Roman" w:cs="Times New Roman"/>
        </w:rPr>
        <w:t xml:space="preserve">unwrap the phase and </w:t>
      </w:r>
      <w:r w:rsidR="00477735">
        <w:rPr>
          <w:rFonts w:ascii="Times New Roman" w:hAnsi="Times New Roman" w:cs="Times New Roman"/>
        </w:rPr>
        <w:t xml:space="preserve">compute the </w:t>
      </w:r>
      <w:r w:rsidR="00DA7EE7">
        <w:rPr>
          <w:rFonts w:ascii="Times New Roman" w:hAnsi="Times New Roman" w:cs="Times New Roman"/>
        </w:rPr>
        <w:t xml:space="preserve">slope </w:t>
      </w:r>
      <w:r w:rsidR="008651FD">
        <w:rPr>
          <w:rFonts w:ascii="Times New Roman" w:hAnsi="Times New Roman" w:cs="Times New Roman"/>
        </w:rPr>
        <w:t>along</w:t>
      </w:r>
      <w:r w:rsidR="002C2ADD">
        <w:rPr>
          <w:rFonts w:ascii="Times New Roman" w:hAnsi="Times New Roman" w:cs="Times New Roman"/>
        </w:rPr>
        <w:t xml:space="preserve"> all </w:t>
      </w:r>
      <w:r w:rsidR="00C31877">
        <w:rPr>
          <w:rFonts w:ascii="Times New Roman" w:hAnsi="Times New Roman" w:cs="Times New Roman"/>
        </w:rPr>
        <w:t>sub-carrier</w:t>
      </w:r>
      <w:r w:rsidR="003F36B5">
        <w:rPr>
          <w:rFonts w:ascii="Times New Roman" w:hAnsi="Times New Roman" w:cs="Times New Roman"/>
        </w:rPr>
        <w:t>s.</w:t>
      </w:r>
      <w:r w:rsidR="009D18EC">
        <w:rPr>
          <w:rFonts w:ascii="Times New Roman" w:hAnsi="Times New Roman" w:cs="Times New Roman"/>
        </w:rPr>
        <w:t xml:space="preserve"> To </w:t>
      </w:r>
      <w:r w:rsidR="00A125AD">
        <w:rPr>
          <w:rFonts w:ascii="Times New Roman" w:hAnsi="Times New Roman" w:cs="Times New Roman"/>
        </w:rPr>
        <w:t xml:space="preserve">be specifically, the </w:t>
      </w:r>
      <w:r w:rsidR="00C05F70">
        <w:rPr>
          <w:rFonts w:ascii="Times New Roman" w:hAnsi="Times New Roman" w:cs="Times New Roman"/>
        </w:rPr>
        <w:t>signal model</w:t>
      </w:r>
      <w:r w:rsidR="00A249E7">
        <w:rPr>
          <w:rFonts w:ascii="Times New Roman" w:hAnsi="Times New Roman" w:cs="Times New Roman"/>
        </w:rPr>
        <w:t xml:space="preserve"> can be </w:t>
      </w:r>
      <w:r w:rsidR="001D1FC9">
        <w:rPr>
          <w:rFonts w:ascii="Times New Roman" w:hAnsi="Times New Roman" w:cs="Times New Roman"/>
        </w:rPr>
        <w:t xml:space="preserve">simplified as </w:t>
      </w:r>
    </w:p>
    <w:p w:rsidR="00BF4A08" w:rsidRDefault="00BF4A08" w:rsidP="00417E8B">
      <w:pPr>
        <w:jc w:val="center"/>
        <w:rPr>
          <w:rFonts w:ascii="Times New Roman" w:hAnsi="Times New Roman" w:cs="Times New Roman"/>
        </w:rPr>
      </w:pPr>
      <w:r w:rsidRPr="00BF4A08">
        <w:rPr>
          <w:rFonts w:ascii="Times New Roman" w:hAnsi="Times New Roman" w:cs="Times New Roman"/>
          <w:position w:val="-24"/>
        </w:rPr>
        <w:object w:dxaOrig="2140" w:dyaOrig="620">
          <v:shape id="_x0000_i1039" type="#_x0000_t75" style="width:107pt;height:31pt" o:ole="">
            <v:imagedata r:id="rId35" o:title=""/>
          </v:shape>
          <o:OLEObject Type="Embed" ProgID="Equation.DSMT4" ShapeID="_x0000_i1039" DrawAspect="Content" ObjectID="_1726036579" r:id="rId36"/>
        </w:object>
      </w:r>
    </w:p>
    <w:p w:rsidR="00BF4A08" w:rsidRDefault="00902C02" w:rsidP="00A841B6">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he phase difference between </w:t>
      </w:r>
      <w:r w:rsidR="00E12A56">
        <w:rPr>
          <w:rFonts w:ascii="Times New Roman" w:hAnsi="Times New Roman" w:cs="Times New Roman"/>
        </w:rPr>
        <w:t xml:space="preserve">adjacent </w:t>
      </w:r>
      <w:r w:rsidR="00B46821">
        <w:rPr>
          <w:rFonts w:ascii="Times New Roman" w:hAnsi="Times New Roman" w:cs="Times New Roman"/>
        </w:rPr>
        <w:t xml:space="preserve">subcarrier </w:t>
      </w:r>
      <w:r w:rsidR="00E13817">
        <w:rPr>
          <w:rFonts w:ascii="Times New Roman" w:hAnsi="Times New Roman" w:cs="Times New Roman"/>
        </w:rPr>
        <w:t>is give</w:t>
      </w:r>
      <w:r w:rsidR="00676EB4">
        <w:rPr>
          <w:rFonts w:ascii="Times New Roman" w:hAnsi="Times New Roman" w:cs="Times New Roman"/>
        </w:rPr>
        <w:t>n</w:t>
      </w:r>
      <w:r w:rsidR="00E13817">
        <w:rPr>
          <w:rFonts w:ascii="Times New Roman" w:hAnsi="Times New Roman" w:cs="Times New Roman"/>
        </w:rPr>
        <w:t xml:space="preserve"> by</w:t>
      </w:r>
    </w:p>
    <w:p w:rsidR="00676EB4" w:rsidRPr="009D18BF" w:rsidRDefault="00605324" w:rsidP="00417E8B">
      <w:pPr>
        <w:jc w:val="center"/>
        <w:rPr>
          <w:rFonts w:ascii="Times New Roman" w:hAnsi="Times New Roman" w:cs="Times New Roman"/>
        </w:rPr>
      </w:pPr>
      <w:r w:rsidRPr="002D16DE">
        <w:rPr>
          <w:rFonts w:ascii="Times New Roman" w:hAnsi="Times New Roman" w:cs="Times New Roman"/>
          <w:position w:val="-24"/>
        </w:rPr>
        <w:object w:dxaOrig="3019" w:dyaOrig="620">
          <v:shape id="_x0000_i1040" type="#_x0000_t75" style="width:151pt;height:31pt" o:ole="">
            <v:imagedata r:id="rId37" o:title=""/>
          </v:shape>
          <o:OLEObject Type="Embed" ProgID="Equation.DSMT4" ShapeID="_x0000_i1040" DrawAspect="Content" ObjectID="_1726036580" r:id="rId38"/>
        </w:object>
      </w:r>
    </w:p>
    <w:p w:rsidR="00AB512E" w:rsidRDefault="002D16DE" w:rsidP="00A841B6">
      <w:pPr>
        <w:rPr>
          <w:rFonts w:ascii="Times New Roman" w:hAnsi="Times New Roman" w:cs="Times New Roman"/>
        </w:rPr>
      </w:pPr>
      <w:r>
        <w:rPr>
          <w:rFonts w:ascii="Times New Roman" w:hAnsi="Times New Roman" w:cs="Times New Roman"/>
        </w:rPr>
        <w:t xml:space="preserve">Without loss of generality, we </w:t>
      </w:r>
      <w:r w:rsidR="00210DA1">
        <w:rPr>
          <w:rFonts w:ascii="Times New Roman" w:hAnsi="Times New Roman" w:cs="Times New Roman"/>
        </w:rPr>
        <w:t xml:space="preserve">assume the </w:t>
      </w:r>
      <w:r w:rsidR="003F2709">
        <w:rPr>
          <w:rFonts w:ascii="Times New Roman" w:hAnsi="Times New Roman" w:cs="Times New Roman"/>
        </w:rPr>
        <w:t xml:space="preserve">subcarrier </w:t>
      </w:r>
      <w:r w:rsidR="00522231">
        <w:rPr>
          <w:rFonts w:ascii="Times New Roman" w:hAnsi="Times New Roman" w:cs="Times New Roman"/>
        </w:rPr>
        <w:t xml:space="preserve">frequencies are equally spaced with the </w:t>
      </w:r>
      <w:r w:rsidR="003F2E2D">
        <w:rPr>
          <w:rFonts w:ascii="Times New Roman" w:hAnsi="Times New Roman" w:cs="Times New Roman"/>
        </w:rPr>
        <w:t xml:space="preserve">subcarrier spacing be </w:t>
      </w:r>
      <w:r w:rsidR="00C70115" w:rsidRPr="00C70115">
        <w:rPr>
          <w:rFonts w:ascii="Times New Roman" w:hAnsi="Times New Roman" w:cs="Times New Roman"/>
          <w:position w:val="-10"/>
        </w:rPr>
        <w:object w:dxaOrig="340" w:dyaOrig="320">
          <v:shape id="_x0000_i1041" type="#_x0000_t75" style="width:17pt;height:16pt" o:ole="">
            <v:imagedata r:id="rId39" o:title=""/>
          </v:shape>
          <o:OLEObject Type="Embed" ProgID="Equation.DSMT4" ShapeID="_x0000_i1041" DrawAspect="Content" ObjectID="_1726036581" r:id="rId40"/>
        </w:object>
      </w:r>
      <w:r w:rsidR="00C70115">
        <w:rPr>
          <w:rFonts w:ascii="Times New Roman" w:hAnsi="Times New Roman" w:cs="Times New Roman"/>
        </w:rPr>
        <w:t xml:space="preserve"> </w:t>
      </w:r>
      <w:r w:rsidR="00E1664A">
        <w:rPr>
          <w:rFonts w:ascii="Times New Roman" w:hAnsi="Times New Roman" w:cs="Times New Roman"/>
        </w:rPr>
        <w:t xml:space="preserve">, and omit the </w:t>
      </w:r>
      <w:r w:rsidR="000070C4">
        <w:rPr>
          <w:rFonts w:ascii="Times New Roman" w:hAnsi="Times New Roman" w:cs="Times New Roman"/>
        </w:rPr>
        <w:t xml:space="preserve">subscript </w:t>
      </w:r>
      <w:r w:rsidR="000070C4" w:rsidRPr="000070C4">
        <w:rPr>
          <w:rFonts w:ascii="Times New Roman" w:hAnsi="Times New Roman" w:cs="Times New Roman"/>
          <w:position w:val="-10"/>
        </w:rPr>
        <w:object w:dxaOrig="360" w:dyaOrig="300">
          <v:shape id="_x0000_i1042" type="#_x0000_t75" style="width:18pt;height:15pt" o:ole="">
            <v:imagedata r:id="rId41" o:title=""/>
          </v:shape>
          <o:OLEObject Type="Embed" ProgID="Equation.DSMT4" ShapeID="_x0000_i1042" DrawAspect="Content" ObjectID="_1726036582" r:id="rId42"/>
        </w:object>
      </w:r>
      <w:r w:rsidR="00C70115">
        <w:rPr>
          <w:rFonts w:ascii="Times New Roman" w:hAnsi="Times New Roman" w:cs="Times New Roman"/>
        </w:rPr>
        <w:t>.</w:t>
      </w:r>
      <w:r w:rsidR="006321CD">
        <w:rPr>
          <w:rFonts w:ascii="Times New Roman" w:hAnsi="Times New Roman" w:cs="Times New Roman"/>
        </w:rPr>
        <w:t xml:space="preserve"> conside</w:t>
      </w:r>
      <w:r w:rsidR="004B05F6">
        <w:rPr>
          <w:rFonts w:ascii="Times New Roman" w:hAnsi="Times New Roman" w:cs="Times New Roman"/>
        </w:rPr>
        <w:t xml:space="preserve">ring the </w:t>
      </w:r>
      <w:r w:rsidR="00E245FF">
        <w:rPr>
          <w:rFonts w:ascii="Times New Roman" w:hAnsi="Times New Roman" w:cs="Times New Roman"/>
        </w:rPr>
        <w:t xml:space="preserve">integer </w:t>
      </w:r>
      <w:r w:rsidR="008778FF">
        <w:rPr>
          <w:rFonts w:ascii="Times New Roman" w:hAnsi="Times New Roman" w:cs="Times New Roman"/>
        </w:rPr>
        <w:t xml:space="preserve">ambiguity </w:t>
      </w:r>
      <w:r w:rsidR="00803C12">
        <w:rPr>
          <w:rFonts w:ascii="Times New Roman" w:hAnsi="Times New Roman" w:cs="Times New Roman"/>
        </w:rPr>
        <w:t xml:space="preserve">problem, </w:t>
      </w:r>
      <w:r w:rsidR="00574EE7">
        <w:rPr>
          <w:rFonts w:ascii="Times New Roman" w:hAnsi="Times New Roman" w:cs="Times New Roman"/>
        </w:rPr>
        <w:t xml:space="preserve">we need </w:t>
      </w:r>
      <w:r w:rsidR="00663684">
        <w:rPr>
          <w:rFonts w:ascii="Times New Roman" w:hAnsi="Times New Roman" w:cs="Times New Roman"/>
        </w:rPr>
        <w:t xml:space="preserve">multiple </w:t>
      </w:r>
    </w:p>
    <w:p w:rsidR="00BF4A08" w:rsidRDefault="00B2703B" w:rsidP="00A841B6">
      <w:pPr>
        <w:rPr>
          <w:rFonts w:ascii="Times New Roman" w:hAnsi="Times New Roman" w:cs="Times New Roman"/>
        </w:rPr>
      </w:pPr>
      <w:r>
        <w:rPr>
          <w:rFonts w:ascii="Times New Roman" w:hAnsi="Times New Roman" w:cs="Times New Roman"/>
        </w:rPr>
        <w:t xml:space="preserve">Hence, the estimate for </w:t>
      </w:r>
      <w:r w:rsidRPr="00B2703B">
        <w:rPr>
          <w:rFonts w:ascii="Times New Roman" w:hAnsi="Times New Roman" w:cs="Times New Roman"/>
          <w:position w:val="-6"/>
        </w:rPr>
        <w:object w:dxaOrig="220" w:dyaOrig="279">
          <v:shape id="_x0000_i1043" type="#_x0000_t75" style="width:11pt;height:14pt" o:ole="">
            <v:imagedata r:id="rId43" o:title=""/>
          </v:shape>
          <o:OLEObject Type="Embed" ProgID="Equation.DSMT4" ShapeID="_x0000_i1043" DrawAspect="Content" ObjectID="_1726036583" r:id="rId44"/>
        </w:object>
      </w:r>
      <w:r>
        <w:rPr>
          <w:rFonts w:ascii="Times New Roman" w:hAnsi="Times New Roman" w:cs="Times New Roman"/>
        </w:rPr>
        <w:t xml:space="preserve"> becomes</w:t>
      </w:r>
    </w:p>
    <w:p w:rsidR="00B2703B" w:rsidRDefault="00B022F0" w:rsidP="00417E8B">
      <w:pPr>
        <w:jc w:val="center"/>
        <w:rPr>
          <w:rFonts w:ascii="Times New Roman" w:hAnsi="Times New Roman" w:cs="Times New Roman"/>
        </w:rPr>
      </w:pPr>
      <w:r w:rsidRPr="00B022F0">
        <w:rPr>
          <w:rFonts w:ascii="Times New Roman" w:hAnsi="Times New Roman" w:cs="Times New Roman"/>
          <w:position w:val="-28"/>
        </w:rPr>
        <w:object w:dxaOrig="2420" w:dyaOrig="660">
          <v:shape id="_x0000_i1044" type="#_x0000_t75" style="width:121pt;height:33pt" o:ole="">
            <v:imagedata r:id="rId45" o:title=""/>
          </v:shape>
          <o:OLEObject Type="Embed" ProgID="Equation.DSMT4" ShapeID="_x0000_i1044" DrawAspect="Content" ObjectID="_1726036584" r:id="rId46"/>
        </w:object>
      </w:r>
    </w:p>
    <w:p w:rsidR="00B022F0" w:rsidRDefault="00605324" w:rsidP="00A841B6">
      <w:pPr>
        <w:rPr>
          <w:rFonts w:ascii="Times New Roman" w:hAnsi="Times New Roman" w:cs="Times New Roman"/>
        </w:rPr>
      </w:pPr>
      <w:r>
        <w:rPr>
          <w:rFonts w:ascii="Times New Roman" w:hAnsi="Times New Roman" w:cs="Times New Roman"/>
        </w:rPr>
        <w:t xml:space="preserve">Where the range ambiguity is equal to </w:t>
      </w:r>
      <w:r w:rsidRPr="00605324">
        <w:rPr>
          <w:rFonts w:ascii="Times New Roman" w:hAnsi="Times New Roman" w:cs="Times New Roman"/>
          <w:position w:val="-28"/>
        </w:rPr>
        <w:object w:dxaOrig="380" w:dyaOrig="660">
          <v:shape id="_x0000_i1045" type="#_x0000_t75" style="width:19pt;height:33pt" o:ole="">
            <v:imagedata r:id="rId47" o:title=""/>
          </v:shape>
          <o:OLEObject Type="Embed" ProgID="Equation.DSMT4" ShapeID="_x0000_i1045" DrawAspect="Content" ObjectID="_1726036585" r:id="rId48"/>
        </w:object>
      </w:r>
      <w:r>
        <w:rPr>
          <w:rFonts w:ascii="Times New Roman" w:hAnsi="Times New Roman" w:cs="Times New Roman"/>
        </w:rPr>
        <w:t xml:space="preserve"> . The procedure can be extended to </w:t>
      </w:r>
      <w:r w:rsidRPr="00605324">
        <w:rPr>
          <w:rFonts w:ascii="Times New Roman" w:hAnsi="Times New Roman" w:cs="Times New Roman"/>
          <w:position w:val="-14"/>
        </w:rPr>
        <w:object w:dxaOrig="360" w:dyaOrig="380">
          <v:shape id="_x0000_i1046" type="#_x0000_t75" style="width:18pt;height:19pt" o:ole="">
            <v:imagedata r:id="rId49" o:title=""/>
          </v:shape>
          <o:OLEObject Type="Embed" ProgID="Equation.DSMT4" ShapeID="_x0000_i1046" DrawAspect="Content" ObjectID="_1726036586" r:id="rId50"/>
        </w:object>
      </w:r>
      <w:r>
        <w:rPr>
          <w:rFonts w:ascii="Times New Roman" w:hAnsi="Times New Roman" w:cs="Times New Roman"/>
        </w:rPr>
        <w:t xml:space="preserve"> subcarriers. </w:t>
      </w:r>
      <w:r w:rsidR="004D047F">
        <w:rPr>
          <w:rFonts w:ascii="Times New Roman" w:hAnsi="Times New Roman" w:cs="Times New Roman"/>
        </w:rPr>
        <w:t xml:space="preserve">Let </w:t>
      </w:r>
      <w:r w:rsidR="00753F98" w:rsidRPr="00753F98">
        <w:rPr>
          <w:rFonts w:ascii="Times New Roman" w:hAnsi="Times New Roman" w:cs="Times New Roman"/>
          <w:position w:val="-10"/>
        </w:rPr>
        <w:object w:dxaOrig="639" w:dyaOrig="320">
          <v:shape id="_x0000_i1047" type="#_x0000_t75" style="width:32pt;height:16pt" o:ole="">
            <v:imagedata r:id="rId51" o:title=""/>
          </v:shape>
          <o:OLEObject Type="Embed" ProgID="Equation.DSMT4" ShapeID="_x0000_i1047" DrawAspect="Content" ObjectID="_1726036587" r:id="rId52"/>
        </w:object>
      </w:r>
      <w:r w:rsidR="00753F98">
        <w:rPr>
          <w:rFonts w:ascii="Times New Roman" w:hAnsi="Times New Roman" w:cs="Times New Roman"/>
        </w:rPr>
        <w:t xml:space="preserve"> denotes the phase difference between the k-th subcarrier and the (k-1)-th subcarrier, such that</w:t>
      </w:r>
    </w:p>
    <w:p w:rsidR="00753F98" w:rsidRDefault="00162237" w:rsidP="00417E8B">
      <w:pPr>
        <w:jc w:val="center"/>
        <w:rPr>
          <w:rFonts w:ascii="Times New Roman" w:hAnsi="Times New Roman" w:cs="Times New Roman"/>
        </w:rPr>
      </w:pPr>
      <w:r w:rsidRPr="00162237">
        <w:rPr>
          <w:rFonts w:ascii="Times New Roman" w:hAnsi="Times New Roman" w:cs="Times New Roman"/>
          <w:position w:val="-32"/>
        </w:rPr>
        <w:object w:dxaOrig="3019" w:dyaOrig="760">
          <v:shape id="_x0000_i1048" type="#_x0000_t75" style="width:151pt;height:38pt" o:ole="">
            <v:imagedata r:id="rId53" o:title=""/>
          </v:shape>
          <o:OLEObject Type="Embed" ProgID="Equation.DSMT4" ShapeID="_x0000_i1048" DrawAspect="Content" ObjectID="_1726036588" r:id="rId54"/>
        </w:object>
      </w:r>
    </w:p>
    <w:p w:rsidR="00B554AE" w:rsidRDefault="00556B0A" w:rsidP="00A841B6">
      <w:pPr>
        <w:rPr>
          <w:rFonts w:ascii="Times New Roman" w:hAnsi="Times New Roman" w:cs="Times New Roman"/>
        </w:rPr>
      </w:pPr>
      <w:r>
        <w:rPr>
          <w:rFonts w:ascii="Times New Roman" w:hAnsi="Times New Roman" w:cs="Times New Roman"/>
        </w:rPr>
        <w:t>W</w:t>
      </w:r>
      <w:r>
        <w:rPr>
          <w:rFonts w:ascii="Times New Roman" w:hAnsi="Times New Roman" w:cs="Times New Roman" w:hint="eastAsia"/>
        </w:rPr>
        <w:t>hich</w:t>
      </w:r>
      <w:r>
        <w:rPr>
          <w:rFonts w:ascii="Times New Roman" w:hAnsi="Times New Roman" w:cs="Times New Roman"/>
        </w:rPr>
        <w:t xml:space="preserve"> is the same as the phase difference between the first and last subcarrier after phase-</w:t>
      </w:r>
      <w:r>
        <w:rPr>
          <w:rFonts w:ascii="Times New Roman" w:hAnsi="Times New Roman" w:cs="Times New Roman"/>
        </w:rPr>
        <w:lastRenderedPageBreak/>
        <w:t>unwrapping, i.e.,</w:t>
      </w:r>
    </w:p>
    <w:p w:rsidR="00556B0A" w:rsidRDefault="00A75BF7" w:rsidP="00417E8B">
      <w:pPr>
        <w:jc w:val="center"/>
        <w:rPr>
          <w:rFonts w:ascii="Times New Roman" w:hAnsi="Times New Roman" w:cs="Times New Roman"/>
        </w:rPr>
      </w:pPr>
      <w:r w:rsidRPr="00A75BF7">
        <w:rPr>
          <w:rFonts w:ascii="Times New Roman" w:hAnsi="Times New Roman" w:cs="Times New Roman"/>
          <w:position w:val="-32"/>
        </w:rPr>
        <w:object w:dxaOrig="1780" w:dyaOrig="760">
          <v:shape id="_x0000_i1049" type="#_x0000_t75" style="width:89pt;height:38pt" o:ole="">
            <v:imagedata r:id="rId55" o:title=""/>
          </v:shape>
          <o:OLEObject Type="Embed" ProgID="Equation.DSMT4" ShapeID="_x0000_i1049" DrawAspect="Content" ObjectID="_1726036589" r:id="rId56"/>
        </w:object>
      </w:r>
    </w:p>
    <w:p w:rsidR="00BF4A08" w:rsidRDefault="00944833" w:rsidP="00A841B6">
      <w:pPr>
        <w:rPr>
          <w:rFonts w:ascii="Times New Roman" w:hAnsi="Times New Roman" w:cs="Times New Roman"/>
        </w:rPr>
      </w:pPr>
      <w:r>
        <w:rPr>
          <w:rFonts w:ascii="Times New Roman" w:hAnsi="Times New Roman" w:cs="Times New Roman"/>
        </w:rPr>
        <w:t>Benefit from multiple carriers, the distance estimate will be less sensitive to phase errors.</w:t>
      </w:r>
    </w:p>
    <w:p w:rsidR="00DD090B" w:rsidRPr="00FA41D4" w:rsidRDefault="00D11D9D" w:rsidP="00FA41D4">
      <w:pPr>
        <w:pStyle w:val="a7"/>
        <w:numPr>
          <w:ilvl w:val="0"/>
          <w:numId w:val="1"/>
        </w:numPr>
        <w:ind w:firstLineChars="0"/>
        <w:rPr>
          <w:rFonts w:ascii="Times New Roman" w:hAnsi="Times New Roman" w:cs="Times New Roman"/>
          <w:b/>
        </w:rPr>
      </w:pPr>
      <w:r w:rsidRPr="00FA41D4">
        <w:rPr>
          <w:rFonts w:ascii="Times New Roman" w:hAnsi="Times New Roman" w:cs="Times New Roman"/>
          <w:b/>
        </w:rPr>
        <w:t xml:space="preserve">single </w:t>
      </w:r>
      <w:r w:rsidR="00E975BB" w:rsidRPr="00FA41D4">
        <w:rPr>
          <w:rFonts w:ascii="Times New Roman" w:hAnsi="Times New Roman" w:cs="Times New Roman"/>
          <w:b/>
        </w:rPr>
        <w:t>carrier signal</w:t>
      </w:r>
    </w:p>
    <w:p w:rsidR="00F47CB1" w:rsidRDefault="0098029B" w:rsidP="00F2506F">
      <w:pPr>
        <w:rPr>
          <w:rFonts w:ascii="Times New Roman" w:hAnsi="Times New Roman" w:cs="Times New Roman"/>
        </w:rPr>
      </w:pPr>
      <w:r>
        <w:rPr>
          <w:rFonts w:ascii="Times New Roman" w:hAnsi="Times New Roman" w:cs="Times New Roman"/>
        </w:rPr>
        <w:t>I</w:t>
      </w:r>
      <w:r w:rsidR="00EB713B">
        <w:rPr>
          <w:rFonts w:ascii="Times New Roman" w:hAnsi="Times New Roman" w:cs="Times New Roman"/>
        </w:rPr>
        <w:t xml:space="preserve">f the signal </w:t>
      </w:r>
      <w:r w:rsidR="00035D95">
        <w:rPr>
          <w:rFonts w:ascii="Times New Roman" w:hAnsi="Times New Roman" w:cs="Times New Roman"/>
        </w:rPr>
        <w:t>is a single carrier signal</w:t>
      </w:r>
      <w:r w:rsidR="00DC6ABF">
        <w:rPr>
          <w:rFonts w:ascii="Times New Roman" w:hAnsi="Times New Roman" w:cs="Times New Roman"/>
        </w:rPr>
        <w:t>,</w:t>
      </w:r>
      <w:r w:rsidR="00E31CC5">
        <w:rPr>
          <w:rFonts w:ascii="Times New Roman" w:hAnsi="Times New Roman" w:cs="Times New Roman"/>
        </w:rPr>
        <w:t xml:space="preserve"> we can also </w:t>
      </w:r>
      <w:r w:rsidR="00A67567">
        <w:rPr>
          <w:rFonts w:ascii="Times New Roman" w:hAnsi="Times New Roman" w:cs="Times New Roman"/>
        </w:rPr>
        <w:t xml:space="preserve">measure </w:t>
      </w:r>
      <w:r w:rsidR="00DD5CBF">
        <w:rPr>
          <w:rFonts w:ascii="Times New Roman" w:hAnsi="Times New Roman" w:cs="Times New Roman"/>
        </w:rPr>
        <w:t xml:space="preserve">the phase </w:t>
      </w:r>
      <w:r w:rsidR="00AB3A5C">
        <w:rPr>
          <w:rFonts w:ascii="Times New Roman" w:hAnsi="Times New Roman" w:cs="Times New Roman"/>
        </w:rPr>
        <w:t xml:space="preserve">at multiple </w:t>
      </w:r>
      <w:r w:rsidR="00036B86">
        <w:rPr>
          <w:rFonts w:ascii="Times New Roman" w:hAnsi="Times New Roman" w:cs="Times New Roman"/>
        </w:rPr>
        <w:t xml:space="preserve">carriers. </w:t>
      </w:r>
      <w:r w:rsidR="006A4A84">
        <w:rPr>
          <w:rFonts w:ascii="Times New Roman" w:hAnsi="Times New Roman" w:cs="Times New Roman"/>
        </w:rPr>
        <w:t xml:space="preserve">But the </w:t>
      </w:r>
      <w:r w:rsidR="00FB588E">
        <w:rPr>
          <w:rFonts w:ascii="Times New Roman" w:hAnsi="Times New Roman" w:cs="Times New Roman"/>
        </w:rPr>
        <w:t xml:space="preserve">prominent </w:t>
      </w:r>
      <w:r w:rsidR="00562035">
        <w:rPr>
          <w:rFonts w:ascii="Times New Roman" w:hAnsi="Times New Roman" w:cs="Times New Roman"/>
        </w:rPr>
        <w:t xml:space="preserve">difference </w:t>
      </w:r>
      <w:r w:rsidR="008068AE">
        <w:rPr>
          <w:rFonts w:ascii="Times New Roman" w:hAnsi="Times New Roman" w:cs="Times New Roman"/>
        </w:rPr>
        <w:t xml:space="preserve">is that </w:t>
      </w:r>
      <w:r w:rsidR="00B662D2">
        <w:rPr>
          <w:rFonts w:ascii="Times New Roman" w:hAnsi="Times New Roman" w:cs="Times New Roman"/>
        </w:rPr>
        <w:t xml:space="preserve">the </w:t>
      </w:r>
      <w:r w:rsidR="001431C3">
        <w:rPr>
          <w:rFonts w:ascii="Times New Roman" w:hAnsi="Times New Roman" w:cs="Times New Roman"/>
        </w:rPr>
        <w:t xml:space="preserve">initial </w:t>
      </w:r>
      <w:r w:rsidR="001B48EA">
        <w:rPr>
          <w:rFonts w:ascii="Times New Roman" w:hAnsi="Times New Roman" w:cs="Times New Roman"/>
        </w:rPr>
        <w:t xml:space="preserve">phase </w:t>
      </w:r>
      <w:r w:rsidR="009F7CA5">
        <w:rPr>
          <w:rFonts w:ascii="Times New Roman" w:hAnsi="Times New Roman" w:cs="Times New Roman"/>
        </w:rPr>
        <w:t xml:space="preserve">for different </w:t>
      </w:r>
      <w:r w:rsidR="00E90FFE">
        <w:rPr>
          <w:rFonts w:ascii="Times New Roman" w:hAnsi="Times New Roman" w:cs="Times New Roman"/>
        </w:rPr>
        <w:t xml:space="preserve">carrier is </w:t>
      </w:r>
      <w:r w:rsidR="000756C0">
        <w:rPr>
          <w:rFonts w:ascii="Times New Roman" w:hAnsi="Times New Roman" w:cs="Times New Roman"/>
        </w:rPr>
        <w:t xml:space="preserve">different and irrelevant, i.e., </w:t>
      </w:r>
      <w:r w:rsidR="00C204CE" w:rsidRPr="00C204CE">
        <w:rPr>
          <w:rFonts w:ascii="Times New Roman" w:hAnsi="Times New Roman" w:cs="Times New Roman"/>
          <w:position w:val="-14"/>
        </w:rPr>
        <w:object w:dxaOrig="1660" w:dyaOrig="400">
          <v:shape id="_x0000_i1050" type="#_x0000_t75" style="width:83pt;height:20pt" o:ole="">
            <v:imagedata r:id="rId57" o:title=""/>
          </v:shape>
          <o:OLEObject Type="Embed" ProgID="Equation.DSMT4" ShapeID="_x0000_i1050" DrawAspect="Content" ObjectID="_1726036590" r:id="rId58"/>
        </w:object>
      </w:r>
      <w:r w:rsidR="00D7452F">
        <w:rPr>
          <w:rFonts w:ascii="Times New Roman" w:hAnsi="Times New Roman" w:cs="Times New Roman"/>
        </w:rPr>
        <w:t>,</w:t>
      </w:r>
      <w:r w:rsidR="006E76DA">
        <w:rPr>
          <w:rFonts w:ascii="Times New Roman" w:hAnsi="Times New Roman" w:cs="Times New Roman" w:hint="eastAsia"/>
        </w:rPr>
        <w:t xml:space="preserve"> </w:t>
      </w:r>
      <w:r w:rsidR="00D7452F">
        <w:rPr>
          <w:rFonts w:ascii="Times New Roman" w:hAnsi="Times New Roman" w:cs="Times New Roman"/>
        </w:rPr>
        <w:t>w</w:t>
      </w:r>
      <w:r w:rsidR="00C204CE">
        <w:rPr>
          <w:rFonts w:ascii="Times New Roman" w:hAnsi="Times New Roman" w:cs="Times New Roman"/>
        </w:rPr>
        <w:t xml:space="preserve">hich </w:t>
      </w:r>
      <w:r w:rsidR="00544F7D">
        <w:rPr>
          <w:rFonts w:ascii="Times New Roman" w:hAnsi="Times New Roman" w:cs="Times New Roman"/>
        </w:rPr>
        <w:t>brings</w:t>
      </w:r>
      <w:r w:rsidR="006B29D9">
        <w:rPr>
          <w:rFonts w:ascii="Times New Roman" w:hAnsi="Times New Roman" w:cs="Times New Roman"/>
        </w:rPr>
        <w:t xml:space="preserve"> great difficulties to</w:t>
      </w:r>
      <w:r w:rsidR="00544F7D">
        <w:rPr>
          <w:rFonts w:ascii="Times New Roman" w:hAnsi="Times New Roman" w:cs="Times New Roman"/>
        </w:rPr>
        <w:t xml:space="preserve"> </w:t>
      </w:r>
      <w:r w:rsidR="00BF0706">
        <w:rPr>
          <w:rFonts w:ascii="Times New Roman" w:hAnsi="Times New Roman" w:cs="Times New Roman"/>
        </w:rPr>
        <w:t>distance estima</w:t>
      </w:r>
      <w:r w:rsidR="009138BF">
        <w:rPr>
          <w:rFonts w:ascii="Times New Roman" w:hAnsi="Times New Roman" w:cs="Times New Roman"/>
        </w:rPr>
        <w:t xml:space="preserve">tion due to </w:t>
      </w:r>
      <w:r w:rsidR="00423FBC">
        <w:rPr>
          <w:rFonts w:ascii="Times New Roman" w:hAnsi="Times New Roman" w:cs="Times New Roman"/>
        </w:rPr>
        <w:t xml:space="preserve">booming </w:t>
      </w:r>
      <w:r w:rsidR="004D78A5">
        <w:rPr>
          <w:rFonts w:ascii="Times New Roman" w:hAnsi="Times New Roman" w:cs="Times New Roman"/>
        </w:rPr>
        <w:t xml:space="preserve">uncertain </w:t>
      </w:r>
      <w:r w:rsidR="003100A5">
        <w:rPr>
          <w:rFonts w:ascii="Times New Roman" w:hAnsi="Times New Roman" w:cs="Times New Roman"/>
        </w:rPr>
        <w:t xml:space="preserve">variables. </w:t>
      </w:r>
      <w:r w:rsidR="00F114AE">
        <w:rPr>
          <w:rFonts w:ascii="Times New Roman" w:hAnsi="Times New Roman" w:cs="Times New Roman"/>
        </w:rPr>
        <w:t xml:space="preserve">To </w:t>
      </w:r>
      <w:r w:rsidR="00E64E5B">
        <w:rPr>
          <w:rFonts w:ascii="Times New Roman" w:hAnsi="Times New Roman" w:cs="Times New Roman"/>
        </w:rPr>
        <w:t xml:space="preserve">eliminate the </w:t>
      </w:r>
      <w:r w:rsidR="002368C8">
        <w:rPr>
          <w:rFonts w:ascii="Times New Roman" w:hAnsi="Times New Roman" w:cs="Times New Roman"/>
        </w:rPr>
        <w:t xml:space="preserve">influence of </w:t>
      </w:r>
      <w:r w:rsidR="000C5F8E">
        <w:rPr>
          <w:rFonts w:ascii="Times New Roman" w:hAnsi="Times New Roman" w:cs="Times New Roman"/>
        </w:rPr>
        <w:t>initial phase</w:t>
      </w:r>
      <w:r w:rsidR="008A7E84">
        <w:rPr>
          <w:rFonts w:ascii="Times New Roman" w:hAnsi="Times New Roman" w:cs="Times New Roman"/>
        </w:rPr>
        <w:t xml:space="preserve">, it is </w:t>
      </w:r>
      <w:r w:rsidR="002D2931">
        <w:rPr>
          <w:rFonts w:ascii="Times New Roman" w:hAnsi="Times New Roman" w:cs="Times New Roman"/>
        </w:rPr>
        <w:t>suggested</w:t>
      </w:r>
      <w:r w:rsidR="00771C26">
        <w:rPr>
          <w:rFonts w:ascii="Times New Roman" w:hAnsi="Times New Roman" w:cs="Times New Roman"/>
        </w:rPr>
        <w:t xml:space="preserve"> </w:t>
      </w:r>
      <w:r w:rsidR="00C51C66">
        <w:rPr>
          <w:rFonts w:ascii="Times New Roman" w:hAnsi="Times New Roman" w:cs="Times New Roman"/>
        </w:rPr>
        <w:t xml:space="preserve">to </w:t>
      </w:r>
      <w:r w:rsidR="004B5545">
        <w:rPr>
          <w:rFonts w:ascii="Times New Roman" w:hAnsi="Times New Roman" w:cs="Times New Roman"/>
        </w:rPr>
        <w:t xml:space="preserve">measure the phase </w:t>
      </w:r>
      <w:r w:rsidR="002D5D96">
        <w:rPr>
          <w:rFonts w:ascii="Times New Roman" w:hAnsi="Times New Roman" w:cs="Times New Roman"/>
        </w:rPr>
        <w:t>on both sides.</w:t>
      </w:r>
      <w:r w:rsidR="00F72463">
        <w:rPr>
          <w:rFonts w:ascii="Times New Roman" w:hAnsi="Times New Roman" w:cs="Times New Roman"/>
        </w:rPr>
        <w:t xml:space="preserve"> For example, the </w:t>
      </w:r>
      <w:r w:rsidR="008D56BE">
        <w:rPr>
          <w:rFonts w:ascii="Times New Roman" w:hAnsi="Times New Roman" w:cs="Times New Roman"/>
        </w:rPr>
        <w:t xml:space="preserve">BS transmits signal on a specific carrier, the UE performs phase measurement on the received carrier. </w:t>
      </w:r>
      <w:r w:rsidR="008D56BE">
        <w:rPr>
          <w:rFonts w:ascii="Times New Roman" w:hAnsi="Times New Roman" w:cs="Times New Roman" w:hint="eastAsia"/>
        </w:rPr>
        <w:t>F</w:t>
      </w:r>
      <w:r w:rsidR="008D56BE">
        <w:rPr>
          <w:rFonts w:ascii="Times New Roman" w:hAnsi="Times New Roman" w:cs="Times New Roman"/>
        </w:rPr>
        <w:t>ollowing this, the UE sends back a signal to the BS on the same carrier, so that the BS can perform a phase measurement. This procedure may be repeated</w:t>
      </w:r>
      <w:r w:rsidR="001A4064">
        <w:rPr>
          <w:rFonts w:ascii="Times New Roman" w:hAnsi="Times New Roman" w:cs="Times New Roman"/>
        </w:rPr>
        <w:t xml:space="preserve"> on </w:t>
      </w:r>
      <w:r w:rsidR="00094C2C">
        <w:rPr>
          <w:rFonts w:ascii="Times New Roman" w:hAnsi="Times New Roman" w:cs="Times New Roman"/>
        </w:rPr>
        <w:t xml:space="preserve">multiple </w:t>
      </w:r>
      <w:r w:rsidR="000D74F6">
        <w:rPr>
          <w:rFonts w:ascii="Times New Roman" w:hAnsi="Times New Roman" w:cs="Times New Roman"/>
        </w:rPr>
        <w:t xml:space="preserve">different carriers. </w:t>
      </w:r>
      <w:r w:rsidR="00BB70E0">
        <w:rPr>
          <w:rFonts w:ascii="Times New Roman" w:hAnsi="Times New Roman" w:cs="Times New Roman"/>
        </w:rPr>
        <w:t xml:space="preserve">Now we </w:t>
      </w:r>
      <w:r w:rsidR="00AC6045">
        <w:rPr>
          <w:rFonts w:ascii="Times New Roman" w:hAnsi="Times New Roman" w:cs="Times New Roman"/>
        </w:rPr>
        <w:t xml:space="preserve">clarify the feasibility of this </w:t>
      </w:r>
      <w:r w:rsidR="0046163C">
        <w:rPr>
          <w:rFonts w:ascii="Times New Roman" w:hAnsi="Times New Roman" w:cs="Times New Roman"/>
        </w:rPr>
        <w:t xml:space="preserve">method, </w:t>
      </w:r>
      <w:r w:rsidR="006F6CF4">
        <w:rPr>
          <w:rFonts w:ascii="Times New Roman" w:hAnsi="Times New Roman" w:cs="Times New Roman"/>
        </w:rPr>
        <w:t xml:space="preserve">and </w:t>
      </w:r>
      <w:r w:rsidR="00C661BC">
        <w:rPr>
          <w:rFonts w:ascii="Times New Roman" w:hAnsi="Times New Roman" w:cs="Times New Roman"/>
        </w:rPr>
        <w:t xml:space="preserve">explain </w:t>
      </w:r>
      <w:r w:rsidR="00C9143D">
        <w:rPr>
          <w:rFonts w:ascii="Times New Roman" w:hAnsi="Times New Roman" w:cs="Times New Roman"/>
        </w:rPr>
        <w:t xml:space="preserve">the initial </w:t>
      </w:r>
      <w:r w:rsidR="008B1437">
        <w:rPr>
          <w:rFonts w:ascii="Times New Roman" w:hAnsi="Times New Roman" w:cs="Times New Roman"/>
        </w:rPr>
        <w:t xml:space="preserve">phase elimination </w:t>
      </w:r>
      <w:r w:rsidR="00B96563">
        <w:rPr>
          <w:rFonts w:ascii="Times New Roman" w:hAnsi="Times New Roman" w:cs="Times New Roman"/>
        </w:rPr>
        <w:t>effect.</w:t>
      </w:r>
    </w:p>
    <w:p w:rsidR="00442DA9" w:rsidRDefault="009B5203" w:rsidP="00F2506F">
      <w:pPr>
        <w:rPr>
          <w:rFonts w:ascii="Times New Roman" w:hAnsi="Times New Roman" w:cs="Times New Roman"/>
        </w:rPr>
      </w:pPr>
      <w:r>
        <w:rPr>
          <w:rFonts w:ascii="Times New Roman" w:hAnsi="Times New Roman" w:cs="Times New Roman"/>
        </w:rPr>
        <w:t xml:space="preserve">The </w:t>
      </w:r>
      <w:r w:rsidR="004105A4">
        <w:rPr>
          <w:rFonts w:ascii="Times New Roman" w:hAnsi="Times New Roman" w:cs="Times New Roman"/>
        </w:rPr>
        <w:t xml:space="preserve">phase measurement </w:t>
      </w:r>
      <w:r w:rsidR="002B5C67">
        <w:rPr>
          <w:rFonts w:ascii="Times New Roman" w:hAnsi="Times New Roman" w:cs="Times New Roman"/>
        </w:rPr>
        <w:t xml:space="preserve">obtained on the </w:t>
      </w:r>
      <w:r w:rsidR="00C0666A">
        <w:rPr>
          <w:rFonts w:ascii="Times New Roman" w:hAnsi="Times New Roman" w:cs="Times New Roman"/>
        </w:rPr>
        <w:t xml:space="preserve">UE side </w:t>
      </w:r>
      <w:r w:rsidR="003330CE">
        <w:rPr>
          <w:rFonts w:ascii="Times New Roman" w:hAnsi="Times New Roman" w:cs="Times New Roman"/>
        </w:rPr>
        <w:t>is</w:t>
      </w:r>
    </w:p>
    <w:p w:rsidR="003330CE" w:rsidRDefault="00B10103" w:rsidP="00417E8B">
      <w:pPr>
        <w:jc w:val="center"/>
        <w:rPr>
          <w:rFonts w:ascii="Times New Roman" w:hAnsi="Times New Roman" w:cs="Times New Roman"/>
        </w:rPr>
      </w:pPr>
      <w:r w:rsidRPr="00B10103">
        <w:rPr>
          <w:rFonts w:ascii="Times New Roman" w:hAnsi="Times New Roman" w:cs="Times New Roman"/>
          <w:position w:val="-24"/>
        </w:rPr>
        <w:object w:dxaOrig="1600" w:dyaOrig="620">
          <v:shape id="_x0000_i1051" type="#_x0000_t75" style="width:80pt;height:31pt" o:ole="">
            <v:imagedata r:id="rId59" o:title=""/>
          </v:shape>
          <o:OLEObject Type="Embed" ProgID="Equation.DSMT4" ShapeID="_x0000_i1051" DrawAspect="Content" ObjectID="_1726036591" r:id="rId60"/>
        </w:object>
      </w:r>
    </w:p>
    <w:p w:rsidR="003A5A89" w:rsidRDefault="00B10103" w:rsidP="00F2506F">
      <w:pPr>
        <w:rPr>
          <w:rFonts w:ascii="Times New Roman" w:hAnsi="Times New Roman" w:cs="Times New Roman"/>
        </w:rPr>
      </w:pPr>
      <w:r>
        <w:rPr>
          <w:rFonts w:ascii="Times New Roman" w:hAnsi="Times New Roman" w:cs="Times New Roman"/>
        </w:rPr>
        <w:t>After changing roles,</w:t>
      </w:r>
    </w:p>
    <w:p w:rsidR="00C65EF1" w:rsidRDefault="00626276" w:rsidP="00417E8B">
      <w:pPr>
        <w:jc w:val="center"/>
        <w:rPr>
          <w:rFonts w:ascii="Times New Roman" w:hAnsi="Times New Roman" w:cs="Times New Roman"/>
        </w:rPr>
      </w:pPr>
      <w:r w:rsidRPr="003A5A89">
        <w:rPr>
          <w:rFonts w:ascii="Times New Roman" w:hAnsi="Times New Roman" w:cs="Times New Roman"/>
          <w:position w:val="-24"/>
        </w:rPr>
        <w:object w:dxaOrig="1579" w:dyaOrig="620">
          <v:shape id="_x0000_i1052" type="#_x0000_t75" style="width:79pt;height:31pt" o:ole="">
            <v:imagedata r:id="rId61" o:title=""/>
          </v:shape>
          <o:OLEObject Type="Embed" ProgID="Equation.DSMT4" ShapeID="_x0000_i1052" DrawAspect="Content" ObjectID="_1726036592" r:id="rId62"/>
        </w:object>
      </w:r>
    </w:p>
    <w:p w:rsidR="00262780" w:rsidRDefault="00262780" w:rsidP="00F2506F">
      <w:pPr>
        <w:rPr>
          <w:rFonts w:ascii="Times New Roman" w:hAnsi="Times New Roman" w:cs="Times New Roman"/>
        </w:rPr>
      </w:pPr>
      <w:r>
        <w:rPr>
          <w:rFonts w:ascii="Times New Roman" w:hAnsi="Times New Roman" w:cs="Times New Roman"/>
        </w:rPr>
        <w:t xml:space="preserve">After summing the phase measured at BS and UE, the signal has traveled twice the distance </w:t>
      </w:r>
      <w:r w:rsidRPr="00262780">
        <w:rPr>
          <w:rFonts w:ascii="Times New Roman" w:hAnsi="Times New Roman" w:cs="Times New Roman"/>
          <w:position w:val="-6"/>
        </w:rPr>
        <w:object w:dxaOrig="220" w:dyaOrig="279">
          <v:shape id="_x0000_i1053" type="#_x0000_t75" style="width:11pt;height:14pt" o:ole="">
            <v:imagedata r:id="rId63" o:title=""/>
          </v:shape>
          <o:OLEObject Type="Embed" ProgID="Equation.DSMT4" ShapeID="_x0000_i1053" DrawAspect="Content" ObjectID="_1726036593" r:id="rId64"/>
        </w:object>
      </w:r>
      <w:r>
        <w:rPr>
          <w:rFonts w:ascii="Times New Roman" w:hAnsi="Times New Roman" w:cs="Times New Roman"/>
        </w:rPr>
        <w:t xml:space="preserve"> between the BS and UE, i.e., the phase difference will be</w:t>
      </w:r>
    </w:p>
    <w:p w:rsidR="00262780" w:rsidRDefault="00626276" w:rsidP="00417E8B">
      <w:pPr>
        <w:jc w:val="center"/>
        <w:rPr>
          <w:rFonts w:ascii="Times New Roman" w:hAnsi="Times New Roman" w:cs="Times New Roman"/>
        </w:rPr>
      </w:pPr>
      <w:r w:rsidRPr="004F1775">
        <w:rPr>
          <w:rFonts w:ascii="Times New Roman" w:hAnsi="Times New Roman" w:cs="Times New Roman"/>
          <w:position w:val="-24"/>
        </w:rPr>
        <w:object w:dxaOrig="2880" w:dyaOrig="620">
          <v:shape id="_x0000_i1054" type="#_x0000_t75" style="width:2in;height:31pt" o:ole="">
            <v:imagedata r:id="rId65" o:title=""/>
          </v:shape>
          <o:OLEObject Type="Embed" ProgID="Equation.DSMT4" ShapeID="_x0000_i1054" DrawAspect="Content" ObjectID="_1726036594" r:id="rId66"/>
        </w:object>
      </w:r>
    </w:p>
    <w:p w:rsidR="00626276" w:rsidRDefault="00626276" w:rsidP="00F2506F">
      <w:pPr>
        <w:rPr>
          <w:rFonts w:ascii="Times New Roman" w:hAnsi="Times New Roman" w:cs="Times New Roman"/>
        </w:rPr>
      </w:pPr>
      <w:r>
        <w:rPr>
          <w:rFonts w:ascii="Times New Roman" w:hAnsi="Times New Roman" w:cs="Times New Roman"/>
        </w:rPr>
        <w:t>There is still a half-wavelength ambiguity, which is resolved by measuring the phase shift at two or more distinct carriers. In this case, the range ambiguity will depend on the frequency spacing of the two carriers</w:t>
      </w:r>
    </w:p>
    <w:p w:rsidR="00346864" w:rsidRDefault="00346864" w:rsidP="00417E8B">
      <w:pPr>
        <w:jc w:val="center"/>
        <w:rPr>
          <w:rFonts w:ascii="Times New Roman" w:hAnsi="Times New Roman" w:cs="Times New Roman"/>
        </w:rPr>
      </w:pPr>
      <w:r w:rsidRPr="00346864">
        <w:rPr>
          <w:rFonts w:ascii="Times New Roman" w:hAnsi="Times New Roman" w:cs="Times New Roman"/>
          <w:position w:val="-24"/>
        </w:rPr>
        <w:object w:dxaOrig="2360" w:dyaOrig="620">
          <v:shape id="_x0000_i1055" type="#_x0000_t75" style="width:118pt;height:31pt" o:ole="">
            <v:imagedata r:id="rId67" o:title=""/>
          </v:shape>
          <o:OLEObject Type="Embed" ProgID="Equation.DSMT4" ShapeID="_x0000_i1055" DrawAspect="Content" ObjectID="_1726036595" r:id="rId68"/>
        </w:object>
      </w:r>
    </w:p>
    <w:p w:rsidR="00346864" w:rsidRDefault="00346864" w:rsidP="00F2506F">
      <w:pPr>
        <w:rPr>
          <w:rFonts w:ascii="Times New Roman" w:hAnsi="Times New Roman" w:cs="Times New Roman"/>
        </w:rPr>
      </w:pPr>
      <w:r>
        <w:rPr>
          <w:rFonts w:ascii="Times New Roman" w:hAnsi="Times New Roman" w:cs="Times New Roman"/>
        </w:rPr>
        <w:t xml:space="preserve">Which is irrelevant with the absolute frequency. Hence, the estimate for distance </w:t>
      </w:r>
      <w:r w:rsidRPr="00346864">
        <w:rPr>
          <w:rFonts w:ascii="Times New Roman" w:hAnsi="Times New Roman" w:cs="Times New Roman"/>
          <w:position w:val="-6"/>
        </w:rPr>
        <w:object w:dxaOrig="220" w:dyaOrig="279">
          <v:shape id="_x0000_i1056" type="#_x0000_t75" style="width:11pt;height:14pt" o:ole="">
            <v:imagedata r:id="rId69" o:title=""/>
          </v:shape>
          <o:OLEObject Type="Embed" ProgID="Equation.DSMT4" ShapeID="_x0000_i1056" DrawAspect="Content" ObjectID="_1726036596" r:id="rId70"/>
        </w:object>
      </w:r>
      <w:r>
        <w:rPr>
          <w:rFonts w:ascii="Times New Roman" w:hAnsi="Times New Roman" w:cs="Times New Roman"/>
        </w:rPr>
        <w:t xml:space="preserve"> is</w:t>
      </w:r>
    </w:p>
    <w:p w:rsidR="004F1775" w:rsidRPr="00F2506F" w:rsidRDefault="00B35B0A" w:rsidP="00417E8B">
      <w:pPr>
        <w:jc w:val="center"/>
        <w:rPr>
          <w:rFonts w:ascii="Times New Roman" w:hAnsi="Times New Roman" w:cs="Times New Roman"/>
        </w:rPr>
      </w:pPr>
      <w:r w:rsidRPr="00B022F0">
        <w:rPr>
          <w:rFonts w:ascii="Times New Roman" w:hAnsi="Times New Roman" w:cs="Times New Roman"/>
          <w:position w:val="-28"/>
        </w:rPr>
        <w:object w:dxaOrig="2420" w:dyaOrig="660">
          <v:shape id="_x0000_i1057" type="#_x0000_t75" style="width:121pt;height:33pt" o:ole="">
            <v:imagedata r:id="rId71" o:title=""/>
          </v:shape>
          <o:OLEObject Type="Embed" ProgID="Equation.DSMT4" ShapeID="_x0000_i1057" DrawAspect="Content" ObjectID="_1726036597" r:id="rId72"/>
        </w:object>
      </w:r>
    </w:p>
    <w:p w:rsidR="00763E9D" w:rsidRDefault="007B391F" w:rsidP="00A841B6">
      <w:pPr>
        <w:rPr>
          <w:rFonts w:ascii="Times New Roman" w:hAnsi="Times New Roman" w:cs="Times New Roman"/>
        </w:rPr>
      </w:pPr>
      <w:r>
        <w:rPr>
          <w:rFonts w:ascii="Times New Roman" w:hAnsi="Times New Roman" w:cs="Times New Roman"/>
        </w:rPr>
        <w:t xml:space="preserve">Similar to the OFDM case, </w:t>
      </w:r>
      <w:r w:rsidR="003F2648">
        <w:rPr>
          <w:rFonts w:ascii="Times New Roman" w:hAnsi="Times New Roman" w:cs="Times New Roman"/>
        </w:rPr>
        <w:t>c</w:t>
      </w:r>
      <w:r w:rsidR="0099509C">
        <w:rPr>
          <w:rFonts w:ascii="Times New Roman" w:hAnsi="Times New Roman" w:cs="Times New Roman"/>
        </w:rPr>
        <w:t>onsider</w:t>
      </w:r>
      <w:r w:rsidR="003F2648">
        <w:rPr>
          <w:rFonts w:ascii="Times New Roman" w:hAnsi="Times New Roman" w:cs="Times New Roman"/>
        </w:rPr>
        <w:t xml:space="preserve"> </w:t>
      </w:r>
      <w:r w:rsidR="003F2648" w:rsidRPr="003F2648">
        <w:rPr>
          <w:rFonts w:ascii="Times New Roman" w:hAnsi="Times New Roman" w:cs="Times New Roman"/>
          <w:position w:val="-14"/>
        </w:rPr>
        <w:object w:dxaOrig="360" w:dyaOrig="380">
          <v:shape id="_x0000_i1058" type="#_x0000_t75" style="width:18pt;height:19pt" o:ole="">
            <v:imagedata r:id="rId73" o:title=""/>
          </v:shape>
          <o:OLEObject Type="Embed" ProgID="Equation.DSMT4" ShapeID="_x0000_i1058" DrawAspect="Content" ObjectID="_1726036598" r:id="rId74"/>
        </w:object>
      </w:r>
      <w:r w:rsidR="003F2648">
        <w:rPr>
          <w:rFonts w:ascii="Times New Roman" w:hAnsi="Times New Roman" w:cs="Times New Roman"/>
        </w:rPr>
        <w:t xml:space="preserve"> carriers,</w:t>
      </w:r>
      <w:r w:rsidR="009E358A">
        <w:rPr>
          <w:rFonts w:ascii="Times New Roman" w:hAnsi="Times New Roman" w:cs="Times New Roman"/>
        </w:rPr>
        <w:t xml:space="preserve"> </w:t>
      </w:r>
      <w:r w:rsidR="009044AD">
        <w:rPr>
          <w:rFonts w:ascii="Times New Roman" w:hAnsi="Times New Roman" w:cs="Times New Roman"/>
        </w:rPr>
        <w:t xml:space="preserve">the </w:t>
      </w:r>
      <w:r w:rsidR="000F6F59">
        <w:rPr>
          <w:rFonts w:ascii="Times New Roman" w:hAnsi="Times New Roman" w:cs="Times New Roman"/>
        </w:rPr>
        <w:t xml:space="preserve">estimated distance can also be obtained as the </w:t>
      </w:r>
      <w:r w:rsidR="00763E9D">
        <w:rPr>
          <w:rFonts w:ascii="Times New Roman" w:hAnsi="Times New Roman" w:cs="Times New Roman"/>
        </w:rPr>
        <w:t xml:space="preserve">phase </w:t>
      </w:r>
      <w:r w:rsidR="000F6F59">
        <w:rPr>
          <w:rFonts w:ascii="Times New Roman" w:hAnsi="Times New Roman" w:cs="Times New Roman"/>
        </w:rPr>
        <w:t>difference</w:t>
      </w:r>
      <w:r w:rsidR="00763E9D">
        <w:rPr>
          <w:rFonts w:ascii="Times New Roman" w:hAnsi="Times New Roman" w:cs="Times New Roman"/>
        </w:rPr>
        <w:t xml:space="preserve"> between the first and last carrier after phase unwrapping</w:t>
      </w:r>
    </w:p>
    <w:p w:rsidR="00BC4A9E" w:rsidRDefault="00BC4A9E" w:rsidP="00417E8B">
      <w:pPr>
        <w:jc w:val="center"/>
        <w:rPr>
          <w:rFonts w:ascii="Times New Roman" w:hAnsi="Times New Roman" w:cs="Times New Roman"/>
        </w:rPr>
      </w:pPr>
      <w:r w:rsidRPr="00BC4A9E">
        <w:rPr>
          <w:rFonts w:ascii="Times New Roman" w:hAnsi="Times New Roman" w:cs="Times New Roman"/>
          <w:position w:val="-32"/>
        </w:rPr>
        <w:object w:dxaOrig="1900" w:dyaOrig="800">
          <v:shape id="_x0000_i1059" type="#_x0000_t75" style="width:95pt;height:40pt" o:ole="">
            <v:imagedata r:id="rId75" o:title=""/>
          </v:shape>
          <o:OLEObject Type="Embed" ProgID="Equation.DSMT4" ShapeID="_x0000_i1059" DrawAspect="Content" ObjectID="_1726036599" r:id="rId76"/>
        </w:object>
      </w:r>
    </w:p>
    <w:p w:rsidR="009D18EC" w:rsidRDefault="00CD1A72" w:rsidP="00A841B6">
      <w:pPr>
        <w:rPr>
          <w:rFonts w:ascii="Times New Roman" w:hAnsi="Times New Roman" w:cs="Times New Roman"/>
        </w:rPr>
      </w:pPr>
      <w:r>
        <w:rPr>
          <w:rFonts w:ascii="Times New Roman" w:hAnsi="Times New Roman" w:cs="Times New Roman"/>
        </w:rPr>
        <w:t>Based on the above analysis,</w:t>
      </w:r>
      <w:r w:rsidR="002D503F">
        <w:rPr>
          <w:rFonts w:ascii="Times New Roman" w:hAnsi="Times New Roman" w:cs="Times New Roman"/>
        </w:rPr>
        <w:t xml:space="preserve"> we have two observations.</w:t>
      </w:r>
    </w:p>
    <w:p w:rsidR="00BE3F78" w:rsidRPr="00FD17C2" w:rsidRDefault="00BE3F78" w:rsidP="00A841B6">
      <w:pPr>
        <w:rPr>
          <w:rFonts w:ascii="Times New Roman" w:hAnsi="Times New Roman" w:cs="Times New Roman"/>
          <w:b/>
          <w:i/>
        </w:rPr>
      </w:pPr>
      <w:r w:rsidRPr="00FD17C2">
        <w:rPr>
          <w:rFonts w:ascii="Times New Roman" w:hAnsi="Times New Roman" w:cs="Times New Roman"/>
          <w:b/>
          <w:i/>
        </w:rPr>
        <w:t>Observation 1:</w:t>
      </w:r>
      <w:r w:rsidR="003F33D3" w:rsidRPr="00FD17C2">
        <w:rPr>
          <w:rFonts w:ascii="Times New Roman" w:hAnsi="Times New Roman" w:cs="Times New Roman"/>
          <w:b/>
          <w:i/>
        </w:rPr>
        <w:t xml:space="preserve"> </w:t>
      </w:r>
      <w:r w:rsidR="0082288E" w:rsidRPr="00FD17C2">
        <w:rPr>
          <w:rFonts w:ascii="Times New Roman" w:hAnsi="Times New Roman" w:cs="Times New Roman"/>
          <w:b/>
          <w:i/>
        </w:rPr>
        <w:t xml:space="preserve">the initial </w:t>
      </w:r>
      <w:r w:rsidR="000B4FE0" w:rsidRPr="00FD17C2">
        <w:rPr>
          <w:rFonts w:ascii="Times New Roman" w:hAnsi="Times New Roman" w:cs="Times New Roman"/>
          <w:b/>
          <w:i/>
        </w:rPr>
        <w:t xml:space="preserve">phase </w:t>
      </w:r>
      <w:r w:rsidR="004D7633">
        <w:rPr>
          <w:rFonts w:ascii="Times New Roman" w:hAnsi="Times New Roman" w:cs="Times New Roman"/>
          <w:b/>
          <w:i/>
        </w:rPr>
        <w:t>offset</w:t>
      </w:r>
      <w:r w:rsidR="001E1CA2" w:rsidRPr="00FD17C2">
        <w:rPr>
          <w:rFonts w:ascii="Times New Roman" w:hAnsi="Times New Roman" w:cs="Times New Roman"/>
          <w:b/>
          <w:i/>
        </w:rPr>
        <w:t xml:space="preserve"> between t</w:t>
      </w:r>
      <w:r w:rsidR="00AA33FC" w:rsidRPr="00FD17C2">
        <w:rPr>
          <w:rFonts w:ascii="Times New Roman" w:hAnsi="Times New Roman" w:cs="Times New Roman"/>
          <w:b/>
          <w:i/>
        </w:rPr>
        <w:t>he transmitter and the receiver</w:t>
      </w:r>
      <w:r w:rsidR="00AB28A5" w:rsidRPr="00FD17C2">
        <w:rPr>
          <w:rFonts w:ascii="Times New Roman" w:hAnsi="Times New Roman" w:cs="Times New Roman"/>
          <w:b/>
          <w:i/>
        </w:rPr>
        <w:t xml:space="preserve"> direct</w:t>
      </w:r>
      <w:r w:rsidR="00AA33FC" w:rsidRPr="00FD17C2">
        <w:rPr>
          <w:rFonts w:ascii="Times New Roman" w:hAnsi="Times New Roman" w:cs="Times New Roman"/>
          <w:b/>
          <w:i/>
        </w:rPr>
        <w:t>ly</w:t>
      </w:r>
      <w:r w:rsidR="00AB28A5" w:rsidRPr="00FD17C2">
        <w:rPr>
          <w:rFonts w:ascii="Times New Roman" w:hAnsi="Times New Roman" w:cs="Times New Roman"/>
          <w:b/>
          <w:i/>
        </w:rPr>
        <w:t xml:space="preserve"> </w:t>
      </w:r>
      <w:r w:rsidR="00AA33FC" w:rsidRPr="00FD17C2">
        <w:rPr>
          <w:rFonts w:ascii="Times New Roman" w:hAnsi="Times New Roman" w:cs="Times New Roman"/>
          <w:b/>
          <w:i/>
        </w:rPr>
        <w:t>destroy</w:t>
      </w:r>
      <w:r w:rsidR="00427BBD" w:rsidRPr="00FD17C2">
        <w:rPr>
          <w:rFonts w:ascii="Times New Roman" w:hAnsi="Times New Roman" w:cs="Times New Roman"/>
          <w:b/>
          <w:i/>
        </w:rPr>
        <w:t xml:space="preserve"> the accuracy of</w:t>
      </w:r>
      <w:r w:rsidR="00AB28A5" w:rsidRPr="00FD17C2">
        <w:rPr>
          <w:rFonts w:ascii="Times New Roman" w:hAnsi="Times New Roman" w:cs="Times New Roman"/>
          <w:b/>
          <w:i/>
        </w:rPr>
        <w:t xml:space="preserve"> distance estimation</w:t>
      </w:r>
      <w:r w:rsidR="00512F31" w:rsidRPr="00FD17C2">
        <w:rPr>
          <w:rFonts w:ascii="Times New Roman" w:hAnsi="Times New Roman" w:cs="Times New Roman"/>
          <w:b/>
          <w:i/>
        </w:rPr>
        <w:t xml:space="preserve">, which is </w:t>
      </w:r>
      <w:r w:rsidR="00B95EB2" w:rsidRPr="00FD17C2">
        <w:rPr>
          <w:rFonts w:ascii="Times New Roman" w:hAnsi="Times New Roman" w:cs="Times New Roman"/>
          <w:b/>
          <w:i/>
        </w:rPr>
        <w:t>bound to be eliminated.</w:t>
      </w:r>
    </w:p>
    <w:p w:rsidR="00244D5F" w:rsidRPr="00FD17C2" w:rsidRDefault="00244D5F" w:rsidP="00A841B6">
      <w:pPr>
        <w:rPr>
          <w:rFonts w:ascii="Times New Roman" w:hAnsi="Times New Roman" w:cs="Times New Roman"/>
          <w:b/>
          <w:i/>
        </w:rPr>
      </w:pPr>
      <w:r w:rsidRPr="00FD17C2">
        <w:rPr>
          <w:rFonts w:ascii="Times New Roman" w:hAnsi="Times New Roman" w:cs="Times New Roman"/>
          <w:b/>
          <w:i/>
        </w:rPr>
        <w:lastRenderedPageBreak/>
        <w:t>Observation</w:t>
      </w:r>
      <w:r w:rsidR="006037C7" w:rsidRPr="00FD17C2">
        <w:rPr>
          <w:rFonts w:ascii="Times New Roman" w:hAnsi="Times New Roman" w:cs="Times New Roman"/>
          <w:b/>
          <w:i/>
        </w:rPr>
        <w:t xml:space="preserve"> 2</w:t>
      </w:r>
      <w:r w:rsidRPr="00FD17C2">
        <w:rPr>
          <w:rFonts w:ascii="Times New Roman" w:hAnsi="Times New Roman" w:cs="Times New Roman"/>
          <w:b/>
          <w:i/>
        </w:rPr>
        <w:t xml:space="preserve">: </w:t>
      </w:r>
      <w:r w:rsidR="00194D10" w:rsidRPr="00FD17C2">
        <w:rPr>
          <w:rFonts w:ascii="Times New Roman" w:hAnsi="Times New Roman" w:cs="Times New Roman"/>
          <w:b/>
          <w:i/>
        </w:rPr>
        <w:t xml:space="preserve">the </w:t>
      </w:r>
      <w:r w:rsidR="001F27D4" w:rsidRPr="00FD17C2">
        <w:rPr>
          <w:rFonts w:ascii="Times New Roman" w:hAnsi="Times New Roman" w:cs="Times New Roman"/>
          <w:b/>
          <w:i/>
        </w:rPr>
        <w:t xml:space="preserve">initial phase </w:t>
      </w:r>
      <w:r w:rsidR="001908AF">
        <w:rPr>
          <w:rFonts w:ascii="Times New Roman" w:hAnsi="Times New Roman" w:cs="Times New Roman"/>
          <w:b/>
          <w:i/>
        </w:rPr>
        <w:t xml:space="preserve">offset </w:t>
      </w:r>
      <w:r w:rsidR="001F27D4" w:rsidRPr="00FD17C2">
        <w:rPr>
          <w:rFonts w:ascii="Times New Roman" w:hAnsi="Times New Roman" w:cs="Times New Roman"/>
          <w:b/>
          <w:i/>
        </w:rPr>
        <w:t xml:space="preserve">for </w:t>
      </w:r>
      <w:r w:rsidR="00E34909" w:rsidRPr="00FD17C2">
        <w:rPr>
          <w:rFonts w:ascii="Times New Roman" w:hAnsi="Times New Roman" w:cs="Times New Roman"/>
          <w:b/>
          <w:i/>
        </w:rPr>
        <w:t xml:space="preserve">all the subcarriers of </w:t>
      </w:r>
      <w:r w:rsidR="0032218E" w:rsidRPr="00FD17C2">
        <w:rPr>
          <w:rFonts w:ascii="Times New Roman" w:hAnsi="Times New Roman" w:cs="Times New Roman"/>
          <w:b/>
          <w:i/>
        </w:rPr>
        <w:t xml:space="preserve">OFDM </w:t>
      </w:r>
      <w:r w:rsidR="00E34909" w:rsidRPr="00FD17C2">
        <w:rPr>
          <w:rFonts w:ascii="Times New Roman" w:hAnsi="Times New Roman" w:cs="Times New Roman"/>
          <w:b/>
          <w:i/>
        </w:rPr>
        <w:t>signals is identical, while</w:t>
      </w:r>
      <w:r w:rsidR="00E128B7" w:rsidRPr="00FD17C2">
        <w:rPr>
          <w:rFonts w:ascii="Times New Roman" w:hAnsi="Times New Roman" w:cs="Times New Roman"/>
          <w:b/>
          <w:i/>
        </w:rPr>
        <w:t xml:space="preserve"> is </w:t>
      </w:r>
      <w:r w:rsidR="003B3950" w:rsidRPr="00FD17C2">
        <w:rPr>
          <w:rFonts w:ascii="Times New Roman" w:hAnsi="Times New Roman" w:cs="Times New Roman"/>
          <w:b/>
          <w:i/>
        </w:rPr>
        <w:t>different for carriers</w:t>
      </w:r>
      <w:r w:rsidR="00E34909" w:rsidRPr="00FD17C2">
        <w:rPr>
          <w:rFonts w:ascii="Times New Roman" w:hAnsi="Times New Roman" w:cs="Times New Roman"/>
          <w:b/>
          <w:i/>
        </w:rPr>
        <w:t xml:space="preserve"> </w:t>
      </w:r>
      <w:r w:rsidR="0029083F" w:rsidRPr="00FD17C2">
        <w:rPr>
          <w:rFonts w:ascii="Times New Roman" w:hAnsi="Times New Roman" w:cs="Times New Roman"/>
          <w:b/>
          <w:i/>
        </w:rPr>
        <w:t>in</w:t>
      </w:r>
      <w:r w:rsidR="00F37AFE" w:rsidRPr="00FD17C2">
        <w:rPr>
          <w:rFonts w:ascii="Times New Roman" w:hAnsi="Times New Roman" w:cs="Times New Roman"/>
          <w:b/>
          <w:i/>
        </w:rPr>
        <w:t xml:space="preserve"> the</w:t>
      </w:r>
      <w:r w:rsidR="0032218E" w:rsidRPr="00FD17C2">
        <w:rPr>
          <w:rFonts w:ascii="Times New Roman" w:hAnsi="Times New Roman" w:cs="Times New Roman"/>
          <w:b/>
          <w:i/>
        </w:rPr>
        <w:t xml:space="preserve"> single carrier signal </w:t>
      </w:r>
      <w:r w:rsidR="00616D9B" w:rsidRPr="00FD17C2">
        <w:rPr>
          <w:rFonts w:ascii="Times New Roman" w:hAnsi="Times New Roman" w:cs="Times New Roman"/>
          <w:b/>
          <w:i/>
        </w:rPr>
        <w:t xml:space="preserve">scheme. </w:t>
      </w:r>
      <w:r w:rsidR="00180D2D" w:rsidRPr="00FD17C2">
        <w:rPr>
          <w:rFonts w:ascii="Times New Roman" w:hAnsi="Times New Roman" w:cs="Times New Roman"/>
          <w:b/>
          <w:i/>
        </w:rPr>
        <w:t>Therefore</w:t>
      </w:r>
      <w:r w:rsidR="0031355F" w:rsidRPr="00FD17C2">
        <w:rPr>
          <w:rFonts w:ascii="Times New Roman" w:hAnsi="Times New Roman" w:cs="Times New Roman"/>
          <w:b/>
          <w:i/>
        </w:rPr>
        <w:t>,</w:t>
      </w:r>
      <w:r w:rsidR="00180D2D" w:rsidRPr="00FD17C2">
        <w:rPr>
          <w:rFonts w:ascii="Times New Roman" w:hAnsi="Times New Roman" w:cs="Times New Roman"/>
          <w:b/>
          <w:i/>
        </w:rPr>
        <w:t xml:space="preserve"> the </w:t>
      </w:r>
      <w:r w:rsidR="00BF63B1" w:rsidRPr="00FD17C2">
        <w:rPr>
          <w:rFonts w:ascii="Times New Roman" w:hAnsi="Times New Roman" w:cs="Times New Roman"/>
          <w:b/>
          <w:i/>
        </w:rPr>
        <w:t xml:space="preserve">elimination </w:t>
      </w:r>
      <w:r w:rsidR="0015047A" w:rsidRPr="00FD17C2">
        <w:rPr>
          <w:rFonts w:ascii="Times New Roman" w:hAnsi="Times New Roman" w:cs="Times New Roman"/>
          <w:b/>
          <w:i/>
        </w:rPr>
        <w:t xml:space="preserve">of the initial </w:t>
      </w:r>
      <w:r w:rsidR="0056423F" w:rsidRPr="00FD17C2">
        <w:rPr>
          <w:rFonts w:ascii="Times New Roman" w:hAnsi="Times New Roman" w:cs="Times New Roman"/>
          <w:b/>
          <w:i/>
        </w:rPr>
        <w:t xml:space="preserve">phase </w:t>
      </w:r>
      <w:r w:rsidR="005E799C">
        <w:rPr>
          <w:rFonts w:ascii="Times New Roman" w:hAnsi="Times New Roman" w:cs="Times New Roman"/>
          <w:b/>
          <w:i/>
        </w:rPr>
        <w:t xml:space="preserve">offset </w:t>
      </w:r>
      <w:r w:rsidR="0056423F" w:rsidRPr="00FD17C2">
        <w:rPr>
          <w:rFonts w:ascii="Times New Roman" w:hAnsi="Times New Roman" w:cs="Times New Roman"/>
          <w:b/>
          <w:i/>
        </w:rPr>
        <w:t>for OFDM is easier than</w:t>
      </w:r>
      <w:r w:rsidR="0015047A" w:rsidRPr="00FD17C2">
        <w:rPr>
          <w:rFonts w:ascii="Times New Roman" w:hAnsi="Times New Roman" w:cs="Times New Roman"/>
          <w:b/>
          <w:i/>
        </w:rPr>
        <w:t xml:space="preserve"> single carrier signal</w:t>
      </w:r>
      <w:r w:rsidR="005150D3" w:rsidRPr="00FD17C2">
        <w:rPr>
          <w:rFonts w:ascii="Times New Roman" w:hAnsi="Times New Roman" w:cs="Times New Roman"/>
          <w:b/>
          <w:i/>
        </w:rPr>
        <w:t>.</w:t>
      </w:r>
    </w:p>
    <w:p w:rsidR="006706E5" w:rsidRPr="00FD17C2" w:rsidRDefault="001C672C" w:rsidP="00A841B6">
      <w:pPr>
        <w:rPr>
          <w:rFonts w:ascii="Times New Roman" w:hAnsi="Times New Roman" w:cs="Times New Roman"/>
          <w:b/>
          <w:i/>
        </w:rPr>
      </w:pPr>
      <w:r w:rsidRPr="00FD17C2">
        <w:rPr>
          <w:rFonts w:ascii="Times New Roman" w:hAnsi="Times New Roman" w:cs="Times New Roman"/>
          <w:b/>
          <w:i/>
        </w:rPr>
        <w:t>Proposal</w:t>
      </w:r>
      <w:r w:rsidR="00986706" w:rsidRPr="00FD17C2">
        <w:rPr>
          <w:rFonts w:ascii="Times New Roman" w:hAnsi="Times New Roman" w:cs="Times New Roman"/>
          <w:b/>
          <w:i/>
        </w:rPr>
        <w:t xml:space="preserve"> </w:t>
      </w:r>
      <w:r w:rsidR="006115A5">
        <w:rPr>
          <w:rFonts w:ascii="Times New Roman" w:hAnsi="Times New Roman" w:cs="Times New Roman"/>
          <w:b/>
          <w:i/>
        </w:rPr>
        <w:t>4</w:t>
      </w:r>
      <w:r w:rsidRPr="00FD17C2">
        <w:rPr>
          <w:rFonts w:ascii="Times New Roman" w:hAnsi="Times New Roman" w:cs="Times New Roman"/>
          <w:b/>
          <w:i/>
        </w:rPr>
        <w:t>:</w:t>
      </w:r>
      <w:r w:rsidR="00A47C4E" w:rsidRPr="00FD17C2">
        <w:rPr>
          <w:rFonts w:ascii="Times New Roman" w:hAnsi="Times New Roman" w:cs="Times New Roman"/>
          <w:b/>
          <w:i/>
        </w:rPr>
        <w:t xml:space="preserve"> </w:t>
      </w:r>
      <w:r w:rsidR="009C0D53">
        <w:rPr>
          <w:rFonts w:ascii="Times New Roman" w:hAnsi="Times New Roman" w:cs="Times New Roman"/>
          <w:b/>
          <w:i/>
        </w:rPr>
        <w:t xml:space="preserve">support </w:t>
      </w:r>
      <w:r w:rsidR="00A47C4E" w:rsidRPr="00FD17C2">
        <w:rPr>
          <w:rFonts w:ascii="Times New Roman" w:hAnsi="Times New Roman" w:cs="Times New Roman"/>
          <w:b/>
          <w:i/>
        </w:rPr>
        <w:t>multi</w:t>
      </w:r>
      <w:r w:rsidR="00677120" w:rsidRPr="00FD17C2">
        <w:rPr>
          <w:rFonts w:ascii="Times New Roman" w:hAnsi="Times New Roman" w:cs="Times New Roman"/>
          <w:b/>
          <w:i/>
        </w:rPr>
        <w:t xml:space="preserve">ple </w:t>
      </w:r>
      <w:r w:rsidR="00A47C4E" w:rsidRPr="00FD17C2">
        <w:rPr>
          <w:rFonts w:ascii="Times New Roman" w:hAnsi="Times New Roman" w:cs="Times New Roman"/>
          <w:b/>
          <w:i/>
        </w:rPr>
        <w:t>carrier</w:t>
      </w:r>
      <w:r w:rsidR="00677120" w:rsidRPr="00FD17C2">
        <w:rPr>
          <w:rFonts w:ascii="Times New Roman" w:hAnsi="Times New Roman" w:cs="Times New Roman"/>
          <w:b/>
          <w:i/>
        </w:rPr>
        <w:t xml:space="preserve"> phase measurements</w:t>
      </w:r>
      <w:r w:rsidR="00DE5696">
        <w:rPr>
          <w:rFonts w:ascii="Times New Roman" w:hAnsi="Times New Roman" w:cs="Times New Roman"/>
          <w:b/>
          <w:i/>
        </w:rPr>
        <w:t xml:space="preserve">, </w:t>
      </w:r>
      <w:r w:rsidR="00245B1E">
        <w:rPr>
          <w:rFonts w:ascii="Times New Roman" w:hAnsi="Times New Roman" w:cs="Times New Roman"/>
          <w:b/>
          <w:i/>
        </w:rPr>
        <w:t>because it</w:t>
      </w:r>
      <w:r w:rsidR="00677120" w:rsidRPr="00FD17C2">
        <w:rPr>
          <w:rFonts w:ascii="Times New Roman" w:hAnsi="Times New Roman" w:cs="Times New Roman"/>
          <w:b/>
          <w:i/>
        </w:rPr>
        <w:t xml:space="preserve"> is b</w:t>
      </w:r>
      <w:r w:rsidR="00FA635E" w:rsidRPr="00FD17C2">
        <w:rPr>
          <w:rFonts w:ascii="Times New Roman" w:hAnsi="Times New Roman" w:cs="Times New Roman"/>
          <w:b/>
          <w:i/>
        </w:rPr>
        <w:t xml:space="preserve">enefit for integer ambiguity </w:t>
      </w:r>
      <w:r w:rsidR="00360337" w:rsidRPr="00360337">
        <w:rPr>
          <w:rFonts w:ascii="Times New Roman" w:hAnsi="Times New Roman" w:cs="Times New Roman"/>
          <w:b/>
          <w:i/>
        </w:rPr>
        <w:t>removal</w:t>
      </w:r>
      <w:r w:rsidR="003634B5" w:rsidRPr="00360337">
        <w:rPr>
          <w:rFonts w:ascii="Times New Roman" w:hAnsi="Times New Roman" w:cs="Times New Roman"/>
          <w:b/>
          <w:i/>
        </w:rPr>
        <w:t xml:space="preserve">, </w:t>
      </w:r>
      <w:r w:rsidR="003634B5" w:rsidRPr="00FD17C2">
        <w:rPr>
          <w:rFonts w:ascii="Times New Roman" w:hAnsi="Times New Roman" w:cs="Times New Roman"/>
          <w:b/>
          <w:i/>
        </w:rPr>
        <w:t xml:space="preserve">and contribute to performance improvement of </w:t>
      </w:r>
      <w:r w:rsidR="006E54D7" w:rsidRPr="00FD17C2">
        <w:rPr>
          <w:rFonts w:ascii="Times New Roman" w:hAnsi="Times New Roman" w:cs="Times New Roman"/>
          <w:b/>
          <w:i/>
        </w:rPr>
        <w:t>distance estimation.</w:t>
      </w:r>
    </w:p>
    <w:p w:rsidR="002551BB" w:rsidRPr="00751CBB" w:rsidRDefault="006706E5" w:rsidP="003A2930">
      <w:pPr>
        <w:rPr>
          <w:rFonts w:ascii="Times New Roman" w:hAnsi="Times New Roman" w:cs="Times New Roman"/>
        </w:rPr>
      </w:pPr>
      <w:r w:rsidRPr="00FD17C2">
        <w:rPr>
          <w:rFonts w:ascii="Times New Roman" w:hAnsi="Times New Roman" w:cs="Times New Roman"/>
          <w:b/>
          <w:i/>
        </w:rPr>
        <w:t xml:space="preserve">Proposal </w:t>
      </w:r>
      <w:r w:rsidR="006115A5">
        <w:rPr>
          <w:rFonts w:ascii="Times New Roman" w:hAnsi="Times New Roman" w:cs="Times New Roman"/>
          <w:b/>
          <w:i/>
        </w:rPr>
        <w:t>5</w:t>
      </w:r>
      <w:r w:rsidRPr="00FD17C2">
        <w:rPr>
          <w:rFonts w:ascii="Times New Roman" w:hAnsi="Times New Roman" w:cs="Times New Roman"/>
          <w:b/>
          <w:i/>
        </w:rPr>
        <w:t>:</w:t>
      </w:r>
      <w:r w:rsidR="0053438E" w:rsidRPr="00FD17C2">
        <w:rPr>
          <w:rFonts w:ascii="Times New Roman" w:hAnsi="Times New Roman" w:cs="Times New Roman"/>
          <w:b/>
          <w:i/>
        </w:rPr>
        <w:t xml:space="preserve"> </w:t>
      </w:r>
      <w:r w:rsidR="00B63D36">
        <w:rPr>
          <w:rFonts w:ascii="Times New Roman" w:hAnsi="Times New Roman" w:cs="Times New Roman"/>
          <w:b/>
          <w:i/>
        </w:rPr>
        <w:t>f</w:t>
      </w:r>
      <w:r w:rsidR="003F6C1F" w:rsidRPr="00FD17C2">
        <w:rPr>
          <w:rFonts w:ascii="Times New Roman" w:hAnsi="Times New Roman" w:cs="Times New Roman"/>
          <w:b/>
          <w:i/>
        </w:rPr>
        <w:t xml:space="preserve">or </w:t>
      </w:r>
      <w:r w:rsidR="009F5BC4" w:rsidRPr="00FD17C2">
        <w:rPr>
          <w:rFonts w:ascii="Times New Roman" w:hAnsi="Times New Roman" w:cs="Times New Roman"/>
          <w:b/>
          <w:i/>
        </w:rPr>
        <w:t>the single carrier signal mechanism</w:t>
      </w:r>
      <w:r w:rsidR="00590835" w:rsidRPr="00FD17C2">
        <w:rPr>
          <w:rFonts w:ascii="Times New Roman" w:hAnsi="Times New Roman" w:cs="Times New Roman"/>
          <w:b/>
          <w:i/>
        </w:rPr>
        <w:t>,</w:t>
      </w:r>
      <w:r w:rsidR="009F5BC4" w:rsidRPr="00FD17C2">
        <w:rPr>
          <w:rFonts w:ascii="Times New Roman" w:hAnsi="Times New Roman" w:cs="Times New Roman"/>
          <w:b/>
          <w:i/>
        </w:rPr>
        <w:t xml:space="preserve"> </w:t>
      </w:r>
      <w:r w:rsidR="001A11C7">
        <w:rPr>
          <w:rFonts w:ascii="Times New Roman" w:hAnsi="Times New Roman" w:cs="Times New Roman"/>
          <w:b/>
          <w:i/>
        </w:rPr>
        <w:t xml:space="preserve">support </w:t>
      </w:r>
      <w:r w:rsidR="00FF2DD1" w:rsidRPr="00FD17C2">
        <w:rPr>
          <w:rFonts w:ascii="Times New Roman" w:hAnsi="Times New Roman" w:cs="Times New Roman"/>
          <w:b/>
          <w:i/>
        </w:rPr>
        <w:t>t</w:t>
      </w:r>
      <w:r w:rsidR="00402ABE" w:rsidRPr="00FD17C2">
        <w:rPr>
          <w:rFonts w:ascii="Times New Roman" w:hAnsi="Times New Roman" w:cs="Times New Roman"/>
          <w:b/>
          <w:i/>
        </w:rPr>
        <w:t xml:space="preserve">he </w:t>
      </w:r>
      <w:r w:rsidR="007E0AB8" w:rsidRPr="00FD17C2">
        <w:rPr>
          <w:rFonts w:ascii="Times New Roman" w:hAnsi="Times New Roman" w:cs="Times New Roman"/>
          <w:b/>
          <w:i/>
        </w:rPr>
        <w:t>round trip measurement</w:t>
      </w:r>
      <w:r w:rsidR="004D14F7" w:rsidRPr="00FD17C2">
        <w:rPr>
          <w:rFonts w:ascii="Times New Roman" w:hAnsi="Times New Roman" w:cs="Times New Roman"/>
          <w:b/>
          <w:i/>
        </w:rPr>
        <w:t>s</w:t>
      </w:r>
      <w:r w:rsidR="007E0AB8" w:rsidRPr="00FD17C2">
        <w:rPr>
          <w:rFonts w:ascii="Times New Roman" w:hAnsi="Times New Roman" w:cs="Times New Roman"/>
          <w:b/>
          <w:i/>
        </w:rPr>
        <w:t xml:space="preserve"> of phase </w:t>
      </w:r>
      <w:r w:rsidR="004162C5" w:rsidRPr="00FD17C2">
        <w:rPr>
          <w:rFonts w:ascii="Times New Roman" w:hAnsi="Times New Roman" w:cs="Times New Roman"/>
          <w:b/>
          <w:i/>
        </w:rPr>
        <w:t>difference on both sides</w:t>
      </w:r>
      <w:r w:rsidR="001A11C7">
        <w:rPr>
          <w:rFonts w:ascii="Times New Roman" w:hAnsi="Times New Roman" w:cs="Times New Roman"/>
          <w:b/>
          <w:i/>
        </w:rPr>
        <w:t xml:space="preserve"> </w:t>
      </w:r>
      <w:r w:rsidR="00695FAB" w:rsidRPr="00FD17C2">
        <w:rPr>
          <w:rFonts w:ascii="Times New Roman" w:hAnsi="Times New Roman" w:cs="Times New Roman"/>
          <w:b/>
          <w:i/>
        </w:rPr>
        <w:t xml:space="preserve">in order to </w:t>
      </w:r>
      <w:r w:rsidR="00126C01" w:rsidRPr="00FD17C2">
        <w:rPr>
          <w:rFonts w:ascii="Times New Roman" w:hAnsi="Times New Roman" w:cs="Times New Roman"/>
          <w:b/>
          <w:i/>
        </w:rPr>
        <w:t xml:space="preserve">eliminate the </w:t>
      </w:r>
      <w:r w:rsidR="00B7460E" w:rsidRPr="00FD17C2">
        <w:rPr>
          <w:rFonts w:ascii="Times New Roman" w:hAnsi="Times New Roman" w:cs="Times New Roman"/>
          <w:b/>
          <w:i/>
        </w:rPr>
        <w:t>initial phase</w:t>
      </w:r>
      <w:r w:rsidR="00196971">
        <w:rPr>
          <w:rFonts w:ascii="Times New Roman" w:hAnsi="Times New Roman" w:cs="Times New Roman"/>
          <w:b/>
          <w:i/>
        </w:rPr>
        <w:t xml:space="preserve"> offset</w:t>
      </w:r>
      <w:r w:rsidR="004A09A4" w:rsidRPr="00FD17C2">
        <w:rPr>
          <w:rFonts w:ascii="Times New Roman" w:hAnsi="Times New Roman" w:cs="Times New Roman"/>
          <w:b/>
          <w:i/>
        </w:rPr>
        <w:t>.</w:t>
      </w:r>
      <w:r w:rsidR="00CA49D6">
        <w:rPr>
          <w:rFonts w:ascii="Times New Roman" w:hAnsi="Times New Roman" w:cs="Times New Roman"/>
        </w:rPr>
        <w:t xml:space="preserve"> </w:t>
      </w:r>
    </w:p>
    <w:p w:rsidR="00814E77" w:rsidRPr="00067591" w:rsidRDefault="00814E77" w:rsidP="003204E0">
      <w:pPr>
        <w:pStyle w:val="a7"/>
        <w:keepNext/>
        <w:widowControl/>
        <w:numPr>
          <w:ilvl w:val="0"/>
          <w:numId w:val="6"/>
        </w:numPr>
        <w:autoSpaceDE w:val="0"/>
        <w:autoSpaceDN w:val="0"/>
        <w:adjustRightInd w:val="0"/>
        <w:snapToGrid w:val="0"/>
        <w:spacing w:before="120" w:after="120"/>
        <w:ind w:firstLineChars="0"/>
        <w:outlineLvl w:val="0"/>
        <w:rPr>
          <w:rFonts w:ascii="Arial" w:eastAsia="宋体" w:hAnsi="Arial" w:cs="Arial"/>
          <w:b/>
          <w:bCs/>
          <w:kern w:val="0"/>
          <w:sz w:val="28"/>
          <w:szCs w:val="28"/>
          <w:lang w:eastAsia="en-US"/>
        </w:rPr>
      </w:pPr>
      <w:r w:rsidRPr="00067591">
        <w:rPr>
          <w:rFonts w:ascii="Arial" w:eastAsia="宋体" w:hAnsi="Arial" w:cs="Arial"/>
          <w:b/>
          <w:bCs/>
          <w:kern w:val="0"/>
          <w:sz w:val="28"/>
          <w:szCs w:val="28"/>
          <w:lang w:eastAsia="en-US"/>
        </w:rPr>
        <w:t>Conclusion</w:t>
      </w:r>
    </w:p>
    <w:p w:rsidR="00814E77" w:rsidRDefault="00814E77" w:rsidP="00814E77">
      <w:pPr>
        <w:rPr>
          <w:rFonts w:ascii="Times New Roman" w:hAnsi="Times New Roman" w:cs="Times New Roman"/>
          <w:lang w:val="en-GB"/>
        </w:rPr>
      </w:pPr>
      <w:r>
        <w:rPr>
          <w:rFonts w:ascii="Times New Roman" w:hAnsi="Times New Roman" w:cs="Times New Roman"/>
          <w:lang w:val="en-GB"/>
        </w:rPr>
        <w:t xml:space="preserve">In this contribution, we discuss the carrier phase based positioning methods </w:t>
      </w:r>
      <w:r w:rsidR="00B945A6">
        <w:rPr>
          <w:rFonts w:ascii="Times New Roman" w:hAnsi="Times New Roman" w:cs="Times New Roman"/>
          <w:lang w:val="en-GB"/>
        </w:rPr>
        <w:t>for performance improvement</w:t>
      </w:r>
      <w:r>
        <w:rPr>
          <w:rFonts w:ascii="Times New Roman" w:hAnsi="Times New Roman" w:cs="Times New Roman"/>
          <w:lang w:val="en-GB"/>
        </w:rPr>
        <w:t xml:space="preserve">. </w:t>
      </w:r>
      <w:r w:rsidR="00260158">
        <w:rPr>
          <w:rFonts w:ascii="Times New Roman" w:hAnsi="Times New Roman" w:cs="Times New Roman"/>
          <w:lang w:val="en-GB"/>
        </w:rPr>
        <w:t>Based on the progress</w:t>
      </w:r>
      <w:r w:rsidR="001A3D63">
        <w:rPr>
          <w:rFonts w:ascii="Times New Roman" w:hAnsi="Times New Roman" w:cs="Times New Roman"/>
          <w:lang w:val="en-GB"/>
        </w:rPr>
        <w:t xml:space="preserve"> of last meeting and </w:t>
      </w:r>
      <w:r w:rsidR="001D11D0">
        <w:rPr>
          <w:rFonts w:ascii="Times New Roman" w:hAnsi="Times New Roman" w:cs="Times New Roman"/>
          <w:lang w:val="en-GB"/>
        </w:rPr>
        <w:t>above discussion</w:t>
      </w:r>
      <w:r w:rsidR="005822C1">
        <w:rPr>
          <w:rFonts w:ascii="Times New Roman" w:hAnsi="Times New Roman" w:cs="Times New Roman"/>
          <w:lang w:val="en-GB"/>
        </w:rPr>
        <w:t>s</w:t>
      </w:r>
      <w:r>
        <w:rPr>
          <w:rFonts w:ascii="Times New Roman" w:hAnsi="Times New Roman" w:cs="Times New Roman"/>
          <w:lang w:val="en-GB"/>
        </w:rPr>
        <w:t>, we have the following</w:t>
      </w:r>
      <w:r w:rsidRPr="00DB5D85">
        <w:rPr>
          <w:rFonts w:ascii="Times New Roman" w:hAnsi="Times New Roman" w:cs="Times New Roman"/>
          <w:lang w:val="en-GB"/>
        </w:rPr>
        <w:t xml:space="preserve"> proposals.</w:t>
      </w:r>
    </w:p>
    <w:p w:rsidR="001B3F7B" w:rsidRPr="00FD17C2" w:rsidRDefault="001B3F7B" w:rsidP="001B3F7B">
      <w:pPr>
        <w:rPr>
          <w:rFonts w:ascii="Times New Roman" w:hAnsi="Times New Roman" w:cs="Times New Roman"/>
          <w:b/>
          <w:i/>
        </w:rPr>
      </w:pPr>
      <w:r w:rsidRPr="00FD17C2">
        <w:rPr>
          <w:rFonts w:ascii="Times New Roman" w:hAnsi="Times New Roman" w:cs="Times New Roman"/>
          <w:b/>
          <w:i/>
        </w:rPr>
        <w:t xml:space="preserve">Observation 1: the initial phase </w:t>
      </w:r>
      <w:r>
        <w:rPr>
          <w:rFonts w:ascii="Times New Roman" w:hAnsi="Times New Roman" w:cs="Times New Roman"/>
          <w:b/>
          <w:i/>
        </w:rPr>
        <w:t>offset</w:t>
      </w:r>
      <w:r w:rsidRPr="00FD17C2">
        <w:rPr>
          <w:rFonts w:ascii="Times New Roman" w:hAnsi="Times New Roman" w:cs="Times New Roman"/>
          <w:b/>
          <w:i/>
        </w:rPr>
        <w:t xml:space="preserve"> between the transmitter and the receiver directly destroy the accuracy of distance estimation, which is bound to be eliminated.</w:t>
      </w:r>
    </w:p>
    <w:p w:rsidR="00F33F6A" w:rsidRDefault="001B3F7B" w:rsidP="001B3F7B">
      <w:pPr>
        <w:rPr>
          <w:rFonts w:ascii="Times New Roman" w:hAnsi="Times New Roman" w:cs="Times New Roman"/>
          <w:b/>
          <w:i/>
        </w:rPr>
      </w:pPr>
      <w:r w:rsidRPr="00FD17C2">
        <w:rPr>
          <w:rFonts w:ascii="Times New Roman" w:hAnsi="Times New Roman" w:cs="Times New Roman"/>
          <w:b/>
          <w:i/>
        </w:rPr>
        <w:t xml:space="preserve">Observation 2: the initial phase </w:t>
      </w:r>
      <w:r>
        <w:rPr>
          <w:rFonts w:ascii="Times New Roman" w:hAnsi="Times New Roman" w:cs="Times New Roman"/>
          <w:b/>
          <w:i/>
        </w:rPr>
        <w:t xml:space="preserve">offset </w:t>
      </w:r>
      <w:r w:rsidRPr="00FD17C2">
        <w:rPr>
          <w:rFonts w:ascii="Times New Roman" w:hAnsi="Times New Roman" w:cs="Times New Roman"/>
          <w:b/>
          <w:i/>
        </w:rPr>
        <w:t xml:space="preserve">for all the subcarriers of OFDM signals is identical, while is different for carriers in the single carrier signal scheme. Therefore, the elimination of the initial phase </w:t>
      </w:r>
      <w:r>
        <w:rPr>
          <w:rFonts w:ascii="Times New Roman" w:hAnsi="Times New Roman" w:cs="Times New Roman"/>
          <w:b/>
          <w:i/>
        </w:rPr>
        <w:t xml:space="preserve">offset </w:t>
      </w:r>
      <w:r w:rsidRPr="00FD17C2">
        <w:rPr>
          <w:rFonts w:ascii="Times New Roman" w:hAnsi="Times New Roman" w:cs="Times New Roman"/>
          <w:b/>
          <w:i/>
        </w:rPr>
        <w:t>for OFDM is ea</w:t>
      </w:r>
      <w:r w:rsidR="00EB14F1">
        <w:rPr>
          <w:rFonts w:ascii="Times New Roman" w:hAnsi="Times New Roman" w:cs="Times New Roman"/>
          <w:b/>
          <w:i/>
        </w:rPr>
        <w:t>sier than single carrier signal</w:t>
      </w:r>
      <w:r w:rsidRPr="00FD17C2">
        <w:rPr>
          <w:rFonts w:ascii="Times New Roman" w:hAnsi="Times New Roman" w:cs="Times New Roman"/>
          <w:b/>
          <w:i/>
        </w:rPr>
        <w:t>.</w:t>
      </w:r>
    </w:p>
    <w:p w:rsidR="008C5AB1" w:rsidRPr="007374C9" w:rsidRDefault="008C5AB1" w:rsidP="008C5AB1">
      <w:pPr>
        <w:rPr>
          <w:rFonts w:ascii="Times New Roman" w:hAnsi="Times New Roman" w:cs="Times New Roman"/>
          <w:b/>
          <w:i/>
          <w:lang w:val="en-GB"/>
        </w:rPr>
      </w:pPr>
      <w:r w:rsidRPr="007374C9">
        <w:rPr>
          <w:rFonts w:ascii="Times New Roman" w:hAnsi="Times New Roman" w:cs="Times New Roman"/>
          <w:b/>
          <w:i/>
          <w:lang w:val="en-GB"/>
        </w:rPr>
        <w:t>Proposal</w:t>
      </w:r>
      <w:r>
        <w:rPr>
          <w:rFonts w:ascii="Times New Roman" w:hAnsi="Times New Roman" w:cs="Times New Roman"/>
          <w:b/>
          <w:i/>
          <w:lang w:val="en-GB"/>
        </w:rPr>
        <w:t xml:space="preserve"> 1: reuse t</w:t>
      </w:r>
      <w:r w:rsidRPr="007374C9">
        <w:rPr>
          <w:rFonts w:ascii="Times New Roman" w:hAnsi="Times New Roman" w:cs="Times New Roman"/>
          <w:b/>
          <w:i/>
          <w:lang w:val="en-GB"/>
        </w:rPr>
        <w:t xml:space="preserve">he existed DL-PRS or </w:t>
      </w:r>
      <w:r>
        <w:rPr>
          <w:rFonts w:ascii="Times New Roman" w:hAnsi="Times New Roman" w:cs="Times New Roman"/>
          <w:b/>
          <w:i/>
          <w:lang w:val="en-GB"/>
        </w:rPr>
        <w:t>UL SRS-Pos</w:t>
      </w:r>
      <w:r w:rsidRPr="007374C9">
        <w:rPr>
          <w:rFonts w:ascii="Times New Roman" w:hAnsi="Times New Roman" w:cs="Times New Roman"/>
          <w:b/>
          <w:i/>
          <w:lang w:val="en-GB"/>
        </w:rPr>
        <w:t xml:space="preserve"> for phase based positioning</w:t>
      </w:r>
      <w:r>
        <w:rPr>
          <w:rFonts w:ascii="Times New Roman" w:hAnsi="Times New Roman" w:cs="Times New Roman"/>
          <w:b/>
          <w:i/>
          <w:lang w:val="en-GB"/>
        </w:rPr>
        <w:t>.</w:t>
      </w:r>
    </w:p>
    <w:p w:rsidR="008C5AB1" w:rsidRDefault="008C5AB1" w:rsidP="008C5AB1">
      <w:pPr>
        <w:rPr>
          <w:rFonts w:ascii="Times New Roman" w:hAnsi="Times New Roman" w:cs="Times New Roman"/>
          <w:b/>
          <w:i/>
          <w:lang w:val="en-GB"/>
        </w:rPr>
      </w:pPr>
      <w:r w:rsidRPr="007374C9">
        <w:rPr>
          <w:rFonts w:ascii="Times New Roman" w:hAnsi="Times New Roman" w:cs="Times New Roman"/>
          <w:b/>
          <w:i/>
          <w:lang w:val="en-GB"/>
        </w:rPr>
        <w:t>Proposal</w:t>
      </w:r>
      <w:r>
        <w:rPr>
          <w:rFonts w:ascii="Times New Roman" w:hAnsi="Times New Roman" w:cs="Times New Roman"/>
          <w:b/>
          <w:i/>
          <w:lang w:val="en-GB"/>
        </w:rPr>
        <w:t xml:space="preserve"> 2</w:t>
      </w:r>
      <w:r w:rsidRPr="007374C9">
        <w:rPr>
          <w:rFonts w:ascii="Times New Roman" w:hAnsi="Times New Roman" w:cs="Times New Roman"/>
          <w:b/>
          <w:i/>
          <w:lang w:val="en-GB"/>
        </w:rPr>
        <w:t>: The possible modification on the pattern of reference signal especially the supplement of the short transmission period can be considered</w:t>
      </w:r>
      <w:r>
        <w:rPr>
          <w:rFonts w:ascii="Times New Roman" w:hAnsi="Times New Roman" w:cs="Times New Roman"/>
          <w:b/>
          <w:i/>
          <w:lang w:val="en-GB"/>
        </w:rPr>
        <w:t>.</w:t>
      </w:r>
    </w:p>
    <w:p w:rsidR="008C5AB1" w:rsidRDefault="003B05A6" w:rsidP="001B3F7B">
      <w:pPr>
        <w:rPr>
          <w:rFonts w:ascii="Times New Roman" w:hAnsi="Times New Roman" w:cs="Times New Roman"/>
          <w:b/>
          <w:i/>
          <w:lang w:val="en-GB"/>
        </w:rPr>
      </w:pPr>
      <w:r w:rsidRPr="002D0CE0">
        <w:rPr>
          <w:rFonts w:ascii="Times New Roman" w:hAnsi="Times New Roman" w:cs="Times New Roman"/>
          <w:b/>
          <w:i/>
          <w:lang w:val="en-GB"/>
        </w:rPr>
        <w:t>Proposal</w:t>
      </w:r>
      <w:r>
        <w:rPr>
          <w:rFonts w:ascii="Times New Roman" w:hAnsi="Times New Roman" w:cs="Times New Roman"/>
          <w:b/>
          <w:i/>
          <w:lang w:val="en-GB"/>
        </w:rPr>
        <w:t xml:space="preserve"> 3</w:t>
      </w:r>
      <w:r w:rsidRPr="002D0CE0">
        <w:rPr>
          <w:rFonts w:ascii="Times New Roman" w:hAnsi="Times New Roman" w:cs="Times New Roman"/>
          <w:b/>
          <w:i/>
          <w:lang w:val="en-GB"/>
        </w:rPr>
        <w:t>: apart from the initial phase offset and the CFO, the carrier phase measurement model for positioning should mainly consider the time offset between the transceiver.</w:t>
      </w:r>
    </w:p>
    <w:p w:rsidR="00152CD9" w:rsidRPr="00FD17C2" w:rsidRDefault="00152CD9" w:rsidP="00152CD9">
      <w:pPr>
        <w:rPr>
          <w:rFonts w:ascii="Times New Roman" w:hAnsi="Times New Roman" w:cs="Times New Roman"/>
          <w:b/>
          <w:i/>
        </w:rPr>
      </w:pPr>
      <w:r w:rsidRPr="00FD17C2">
        <w:rPr>
          <w:rFonts w:ascii="Times New Roman" w:hAnsi="Times New Roman" w:cs="Times New Roman"/>
          <w:b/>
          <w:i/>
        </w:rPr>
        <w:t xml:space="preserve">Proposal </w:t>
      </w:r>
      <w:r>
        <w:rPr>
          <w:rFonts w:ascii="Times New Roman" w:hAnsi="Times New Roman" w:cs="Times New Roman"/>
          <w:b/>
          <w:i/>
        </w:rPr>
        <w:t>4</w:t>
      </w:r>
      <w:r w:rsidR="00FC1BBE">
        <w:rPr>
          <w:rFonts w:ascii="Times New Roman" w:hAnsi="Times New Roman" w:cs="Times New Roman"/>
          <w:b/>
          <w:i/>
        </w:rPr>
        <w:t xml:space="preserve">: </w:t>
      </w:r>
      <w:r w:rsidR="00124BE3">
        <w:rPr>
          <w:rFonts w:ascii="Times New Roman" w:hAnsi="Times New Roman" w:cs="Times New Roman"/>
          <w:b/>
          <w:i/>
        </w:rPr>
        <w:t xml:space="preserve">support </w:t>
      </w:r>
      <w:r w:rsidRPr="00FD17C2">
        <w:rPr>
          <w:rFonts w:ascii="Times New Roman" w:hAnsi="Times New Roman" w:cs="Times New Roman"/>
          <w:b/>
          <w:i/>
        </w:rPr>
        <w:t>multiple carrier phase measurements</w:t>
      </w:r>
      <w:r w:rsidR="00396611">
        <w:rPr>
          <w:rFonts w:ascii="Times New Roman" w:hAnsi="Times New Roman" w:cs="Times New Roman"/>
          <w:b/>
          <w:i/>
        </w:rPr>
        <w:t>, because it</w:t>
      </w:r>
      <w:r w:rsidRPr="00FD17C2">
        <w:rPr>
          <w:rFonts w:ascii="Times New Roman" w:hAnsi="Times New Roman" w:cs="Times New Roman"/>
          <w:b/>
          <w:i/>
        </w:rPr>
        <w:t xml:space="preserve"> is benefit for integer ambiguity </w:t>
      </w:r>
      <w:r w:rsidRPr="00360337">
        <w:rPr>
          <w:rFonts w:ascii="Times New Roman" w:hAnsi="Times New Roman" w:cs="Times New Roman"/>
          <w:b/>
          <w:i/>
        </w:rPr>
        <w:t xml:space="preserve">removal, </w:t>
      </w:r>
      <w:r w:rsidRPr="00FD17C2">
        <w:rPr>
          <w:rFonts w:ascii="Times New Roman" w:hAnsi="Times New Roman" w:cs="Times New Roman"/>
          <w:b/>
          <w:i/>
        </w:rPr>
        <w:t>and contribute to performance improvement of distance estimation.</w:t>
      </w:r>
    </w:p>
    <w:p w:rsidR="00F13E06" w:rsidRPr="00637CE2" w:rsidRDefault="00152CD9" w:rsidP="008049E1">
      <w:pPr>
        <w:rPr>
          <w:rFonts w:ascii="Times New Roman" w:hAnsi="Times New Roman" w:cs="Times New Roman"/>
          <w:b/>
          <w:i/>
          <w:lang w:val="en-GB"/>
        </w:rPr>
      </w:pPr>
      <w:r w:rsidRPr="00FD17C2">
        <w:rPr>
          <w:rFonts w:ascii="Times New Roman" w:hAnsi="Times New Roman" w:cs="Times New Roman"/>
          <w:b/>
          <w:i/>
        </w:rPr>
        <w:t xml:space="preserve">Proposal </w:t>
      </w:r>
      <w:r>
        <w:rPr>
          <w:rFonts w:ascii="Times New Roman" w:hAnsi="Times New Roman" w:cs="Times New Roman"/>
          <w:b/>
          <w:i/>
        </w:rPr>
        <w:t>5</w:t>
      </w:r>
      <w:r w:rsidR="00B63D36">
        <w:rPr>
          <w:rFonts w:ascii="Times New Roman" w:hAnsi="Times New Roman" w:cs="Times New Roman"/>
          <w:b/>
          <w:i/>
        </w:rPr>
        <w:t>: f</w:t>
      </w:r>
      <w:r w:rsidRPr="00FD17C2">
        <w:rPr>
          <w:rFonts w:ascii="Times New Roman" w:hAnsi="Times New Roman" w:cs="Times New Roman"/>
          <w:b/>
          <w:i/>
        </w:rPr>
        <w:t xml:space="preserve">or the single carrier signal mechanism, </w:t>
      </w:r>
      <w:r w:rsidR="005F7ACC">
        <w:rPr>
          <w:rFonts w:ascii="Times New Roman" w:hAnsi="Times New Roman" w:cs="Times New Roman"/>
          <w:b/>
          <w:i/>
        </w:rPr>
        <w:t xml:space="preserve">support </w:t>
      </w:r>
      <w:r w:rsidRPr="00FD17C2">
        <w:rPr>
          <w:rFonts w:ascii="Times New Roman" w:hAnsi="Times New Roman" w:cs="Times New Roman"/>
          <w:b/>
          <w:i/>
        </w:rPr>
        <w:t>the round trip measurements of phase diffe</w:t>
      </w:r>
      <w:r w:rsidR="001F31A9">
        <w:rPr>
          <w:rFonts w:ascii="Times New Roman" w:hAnsi="Times New Roman" w:cs="Times New Roman"/>
          <w:b/>
          <w:i/>
        </w:rPr>
        <w:t>rence on both sides</w:t>
      </w:r>
      <w:r w:rsidRPr="00FD17C2">
        <w:rPr>
          <w:rFonts w:ascii="Times New Roman" w:hAnsi="Times New Roman" w:cs="Times New Roman"/>
          <w:b/>
          <w:i/>
        </w:rPr>
        <w:t xml:space="preserve"> in order to eliminate the initial phase</w:t>
      </w:r>
      <w:r>
        <w:rPr>
          <w:rFonts w:ascii="Times New Roman" w:hAnsi="Times New Roman" w:cs="Times New Roman"/>
          <w:b/>
          <w:i/>
        </w:rPr>
        <w:t xml:space="preserve"> offset</w:t>
      </w:r>
      <w:r w:rsidRPr="00FD17C2">
        <w:rPr>
          <w:rFonts w:ascii="Times New Roman" w:hAnsi="Times New Roman" w:cs="Times New Roman"/>
          <w:b/>
          <w:i/>
        </w:rPr>
        <w:t>.</w:t>
      </w:r>
    </w:p>
    <w:p w:rsidR="00B517F5" w:rsidRPr="000A3C96" w:rsidRDefault="00B517F5" w:rsidP="003204E0">
      <w:pPr>
        <w:pStyle w:val="a7"/>
        <w:keepNext/>
        <w:widowControl/>
        <w:numPr>
          <w:ilvl w:val="0"/>
          <w:numId w:val="6"/>
        </w:numPr>
        <w:autoSpaceDE w:val="0"/>
        <w:autoSpaceDN w:val="0"/>
        <w:adjustRightInd w:val="0"/>
        <w:snapToGrid w:val="0"/>
        <w:spacing w:before="120" w:after="120"/>
        <w:ind w:firstLineChars="0"/>
        <w:outlineLvl w:val="0"/>
        <w:rPr>
          <w:rFonts w:ascii="Arial" w:eastAsia="宋体" w:hAnsi="Arial" w:cs="Arial"/>
          <w:b/>
          <w:bCs/>
          <w:kern w:val="0"/>
          <w:sz w:val="28"/>
          <w:szCs w:val="28"/>
          <w:lang w:eastAsia="en-US"/>
        </w:rPr>
      </w:pPr>
      <w:bookmarkStart w:id="0" w:name="_GoBack"/>
      <w:r w:rsidRPr="000A3C96">
        <w:rPr>
          <w:rFonts w:ascii="Arial" w:eastAsia="宋体" w:hAnsi="Arial" w:cs="Arial"/>
          <w:b/>
          <w:bCs/>
          <w:kern w:val="0"/>
          <w:sz w:val="28"/>
          <w:szCs w:val="28"/>
          <w:lang w:eastAsia="en-US"/>
        </w:rPr>
        <w:t xml:space="preserve">Reference </w:t>
      </w:r>
    </w:p>
    <w:bookmarkEnd w:id="0"/>
    <w:p w:rsidR="00B517F5" w:rsidRPr="00B517F5" w:rsidRDefault="00B517F5" w:rsidP="00B517F5">
      <w:pPr>
        <w:rPr>
          <w:rFonts w:ascii="Times New Roman" w:hAnsi="Times New Roman" w:cs="Times New Roman"/>
        </w:rPr>
      </w:pPr>
      <w:r w:rsidRPr="00B517F5">
        <w:rPr>
          <w:rFonts w:ascii="Times New Roman" w:hAnsi="Times New Roman" w:cs="Times New Roman" w:hint="eastAsia"/>
        </w:rPr>
        <w:t>[</w:t>
      </w:r>
      <w:r w:rsidR="00427B21">
        <w:rPr>
          <w:rFonts w:ascii="Times New Roman" w:hAnsi="Times New Roman" w:cs="Times New Roman"/>
        </w:rPr>
        <w:t>1] 3GPP RP-222616</w:t>
      </w:r>
      <w:r w:rsidRPr="00B517F5">
        <w:rPr>
          <w:rFonts w:ascii="Times New Roman" w:hAnsi="Times New Roman" w:cs="Times New Roman"/>
        </w:rPr>
        <w:t>, “Revised SID on Study on expanded and improved NR posi</w:t>
      </w:r>
      <w:r w:rsidR="00423672">
        <w:rPr>
          <w:rFonts w:ascii="Times New Roman" w:hAnsi="Times New Roman" w:cs="Times New Roman"/>
        </w:rPr>
        <w:t>tioning”, Intel Corporation, Sep. 12</w:t>
      </w:r>
      <w:r w:rsidRPr="00B517F5">
        <w:rPr>
          <w:rFonts w:ascii="Times New Roman" w:hAnsi="Times New Roman" w:cs="Times New Roman"/>
        </w:rPr>
        <w:t xml:space="preserve"> -</w:t>
      </w:r>
      <w:r w:rsidR="00423672">
        <w:rPr>
          <w:rFonts w:ascii="Times New Roman" w:hAnsi="Times New Roman" w:cs="Times New Roman"/>
        </w:rPr>
        <w:t xml:space="preserve"> 16, 2022</w:t>
      </w:r>
      <w:r w:rsidRPr="00B517F5">
        <w:rPr>
          <w:rFonts w:ascii="Times New Roman" w:hAnsi="Times New Roman" w:cs="Times New Roman"/>
        </w:rPr>
        <w:t>.</w:t>
      </w:r>
    </w:p>
    <w:p w:rsidR="00B517F5" w:rsidRPr="00B517F5" w:rsidRDefault="00B517F5"/>
    <w:sectPr w:rsidR="00B517F5" w:rsidRPr="00B517F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5B94" w:rsidRDefault="00CF5B94" w:rsidP="00160594">
      <w:r>
        <w:separator/>
      </w:r>
    </w:p>
  </w:endnote>
  <w:endnote w:type="continuationSeparator" w:id="0">
    <w:p w:rsidR="00CF5B94" w:rsidRDefault="00CF5B94" w:rsidP="00160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5B94" w:rsidRDefault="00CF5B94" w:rsidP="00160594">
      <w:r>
        <w:separator/>
      </w:r>
    </w:p>
  </w:footnote>
  <w:footnote w:type="continuationSeparator" w:id="0">
    <w:p w:rsidR="00CF5B94" w:rsidRDefault="00CF5B94" w:rsidP="001605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94809"/>
    <w:multiLevelType w:val="hybridMultilevel"/>
    <w:tmpl w:val="72E6569A"/>
    <w:lvl w:ilvl="0" w:tplc="B2E6C866">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35F7777B"/>
    <w:multiLevelType w:val="hybridMultilevel"/>
    <w:tmpl w:val="E266E5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C5739F4"/>
    <w:multiLevelType w:val="hybridMultilevel"/>
    <w:tmpl w:val="2AD6D036"/>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5D247975"/>
    <w:multiLevelType w:val="hybridMultilevel"/>
    <w:tmpl w:val="B262F786"/>
    <w:lvl w:ilvl="0" w:tplc="64D2687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DCE7096"/>
    <w:multiLevelType w:val="hybridMultilevel"/>
    <w:tmpl w:val="CE368282"/>
    <w:lvl w:ilvl="0" w:tplc="32CC03E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B0F3196"/>
    <w:multiLevelType w:val="hybridMultilevel"/>
    <w:tmpl w:val="FABA63B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7"/>
  </w:num>
  <w:num w:numId="4">
    <w:abstractNumId w:val="4"/>
  </w:num>
  <w:num w:numId="5">
    <w:abstractNumId w:val="6"/>
  </w:num>
  <w:num w:numId="6">
    <w:abstractNumId w:val="0"/>
  </w:num>
  <w:num w:numId="7">
    <w:abstractNumId w:val="2"/>
  </w:num>
  <w:num w:numId="8">
    <w:abstractNumId w:val="5"/>
  </w:num>
  <w:num w:numId="9">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716"/>
    <w:rsid w:val="000010EE"/>
    <w:rsid w:val="00001B13"/>
    <w:rsid w:val="00004401"/>
    <w:rsid w:val="00005732"/>
    <w:rsid w:val="00005816"/>
    <w:rsid w:val="000070C4"/>
    <w:rsid w:val="00013188"/>
    <w:rsid w:val="0002021A"/>
    <w:rsid w:val="00021586"/>
    <w:rsid w:val="000215AE"/>
    <w:rsid w:val="00021933"/>
    <w:rsid w:val="0003287D"/>
    <w:rsid w:val="000339EA"/>
    <w:rsid w:val="00035D95"/>
    <w:rsid w:val="00036B86"/>
    <w:rsid w:val="00040422"/>
    <w:rsid w:val="00041EF1"/>
    <w:rsid w:val="000531BB"/>
    <w:rsid w:val="00061DD7"/>
    <w:rsid w:val="00067591"/>
    <w:rsid w:val="00070131"/>
    <w:rsid w:val="00071F42"/>
    <w:rsid w:val="00073A3B"/>
    <w:rsid w:val="000756C0"/>
    <w:rsid w:val="00080450"/>
    <w:rsid w:val="00085F25"/>
    <w:rsid w:val="0008780D"/>
    <w:rsid w:val="00094C2C"/>
    <w:rsid w:val="00097B43"/>
    <w:rsid w:val="000A19A0"/>
    <w:rsid w:val="000A1BAA"/>
    <w:rsid w:val="000A252F"/>
    <w:rsid w:val="000A3C96"/>
    <w:rsid w:val="000B0157"/>
    <w:rsid w:val="000B1A2C"/>
    <w:rsid w:val="000B4FE0"/>
    <w:rsid w:val="000B76D2"/>
    <w:rsid w:val="000C061C"/>
    <w:rsid w:val="000C1AEC"/>
    <w:rsid w:val="000C1F64"/>
    <w:rsid w:val="000C5DEC"/>
    <w:rsid w:val="000C5F8E"/>
    <w:rsid w:val="000D2AEF"/>
    <w:rsid w:val="000D5C7B"/>
    <w:rsid w:val="000D74F6"/>
    <w:rsid w:val="000E2730"/>
    <w:rsid w:val="000E7197"/>
    <w:rsid w:val="000F6840"/>
    <w:rsid w:val="000F6F59"/>
    <w:rsid w:val="000F7AF9"/>
    <w:rsid w:val="0010124F"/>
    <w:rsid w:val="00102073"/>
    <w:rsid w:val="00102C74"/>
    <w:rsid w:val="00102F19"/>
    <w:rsid w:val="001155D8"/>
    <w:rsid w:val="00124BE3"/>
    <w:rsid w:val="00126AEA"/>
    <w:rsid w:val="00126C01"/>
    <w:rsid w:val="00127905"/>
    <w:rsid w:val="001319BE"/>
    <w:rsid w:val="00131C90"/>
    <w:rsid w:val="001375E7"/>
    <w:rsid w:val="00137A02"/>
    <w:rsid w:val="00141C68"/>
    <w:rsid w:val="00142ED9"/>
    <w:rsid w:val="001431C3"/>
    <w:rsid w:val="00146BF7"/>
    <w:rsid w:val="0015047A"/>
    <w:rsid w:val="00152CD9"/>
    <w:rsid w:val="00160594"/>
    <w:rsid w:val="001608A4"/>
    <w:rsid w:val="00162237"/>
    <w:rsid w:val="00166D3A"/>
    <w:rsid w:val="00170D7A"/>
    <w:rsid w:val="00171A75"/>
    <w:rsid w:val="00180D2D"/>
    <w:rsid w:val="00181631"/>
    <w:rsid w:val="0018417C"/>
    <w:rsid w:val="001908AF"/>
    <w:rsid w:val="0019175E"/>
    <w:rsid w:val="00191F95"/>
    <w:rsid w:val="00194D10"/>
    <w:rsid w:val="0019665E"/>
    <w:rsid w:val="00196971"/>
    <w:rsid w:val="001A11C7"/>
    <w:rsid w:val="001A3D63"/>
    <w:rsid w:val="001A4064"/>
    <w:rsid w:val="001A7DAA"/>
    <w:rsid w:val="001B08AB"/>
    <w:rsid w:val="001B257D"/>
    <w:rsid w:val="001B2A21"/>
    <w:rsid w:val="001B3F7B"/>
    <w:rsid w:val="001B48EA"/>
    <w:rsid w:val="001B5CF1"/>
    <w:rsid w:val="001B5EE1"/>
    <w:rsid w:val="001C0CA0"/>
    <w:rsid w:val="001C2F13"/>
    <w:rsid w:val="001C672C"/>
    <w:rsid w:val="001C6A73"/>
    <w:rsid w:val="001D11D0"/>
    <w:rsid w:val="001D1FC9"/>
    <w:rsid w:val="001D432C"/>
    <w:rsid w:val="001D43F4"/>
    <w:rsid w:val="001D6973"/>
    <w:rsid w:val="001E1CA2"/>
    <w:rsid w:val="001E286A"/>
    <w:rsid w:val="001E3F37"/>
    <w:rsid w:val="001E7D14"/>
    <w:rsid w:val="001F11BD"/>
    <w:rsid w:val="001F27D4"/>
    <w:rsid w:val="001F31A9"/>
    <w:rsid w:val="001F4B68"/>
    <w:rsid w:val="001F607C"/>
    <w:rsid w:val="002039CF"/>
    <w:rsid w:val="0020412B"/>
    <w:rsid w:val="00204C07"/>
    <w:rsid w:val="00210DA1"/>
    <w:rsid w:val="00216D02"/>
    <w:rsid w:val="002178C3"/>
    <w:rsid w:val="0022043A"/>
    <w:rsid w:val="0022509D"/>
    <w:rsid w:val="002368C8"/>
    <w:rsid w:val="00240045"/>
    <w:rsid w:val="00244AE8"/>
    <w:rsid w:val="00244D5F"/>
    <w:rsid w:val="00245B1E"/>
    <w:rsid w:val="00247BF6"/>
    <w:rsid w:val="0025191D"/>
    <w:rsid w:val="00251B82"/>
    <w:rsid w:val="0025266E"/>
    <w:rsid w:val="002551BB"/>
    <w:rsid w:val="00255ECB"/>
    <w:rsid w:val="00260158"/>
    <w:rsid w:val="0026101A"/>
    <w:rsid w:val="00262780"/>
    <w:rsid w:val="00265F56"/>
    <w:rsid w:val="00277135"/>
    <w:rsid w:val="0028321C"/>
    <w:rsid w:val="002840C6"/>
    <w:rsid w:val="0029083F"/>
    <w:rsid w:val="00290B68"/>
    <w:rsid w:val="002961A0"/>
    <w:rsid w:val="002A3B47"/>
    <w:rsid w:val="002A40B7"/>
    <w:rsid w:val="002B0A68"/>
    <w:rsid w:val="002B19A5"/>
    <w:rsid w:val="002B1D40"/>
    <w:rsid w:val="002B5C67"/>
    <w:rsid w:val="002C02DA"/>
    <w:rsid w:val="002C2ADD"/>
    <w:rsid w:val="002C47D9"/>
    <w:rsid w:val="002C5E8D"/>
    <w:rsid w:val="002D0CE0"/>
    <w:rsid w:val="002D0EA5"/>
    <w:rsid w:val="002D16DE"/>
    <w:rsid w:val="002D2931"/>
    <w:rsid w:val="002D503F"/>
    <w:rsid w:val="002D5D96"/>
    <w:rsid w:val="002D609C"/>
    <w:rsid w:val="002D74DC"/>
    <w:rsid w:val="002E014A"/>
    <w:rsid w:val="002E6566"/>
    <w:rsid w:val="002F2DCE"/>
    <w:rsid w:val="00300878"/>
    <w:rsid w:val="003008B9"/>
    <w:rsid w:val="00301485"/>
    <w:rsid w:val="00301745"/>
    <w:rsid w:val="003100A5"/>
    <w:rsid w:val="003104A7"/>
    <w:rsid w:val="003105B7"/>
    <w:rsid w:val="00311A20"/>
    <w:rsid w:val="00312C2F"/>
    <w:rsid w:val="00312D90"/>
    <w:rsid w:val="0031355F"/>
    <w:rsid w:val="00316177"/>
    <w:rsid w:val="003204E0"/>
    <w:rsid w:val="0032218E"/>
    <w:rsid w:val="003258C9"/>
    <w:rsid w:val="0032592D"/>
    <w:rsid w:val="003330CE"/>
    <w:rsid w:val="00333DDC"/>
    <w:rsid w:val="00340666"/>
    <w:rsid w:val="0034345B"/>
    <w:rsid w:val="00346864"/>
    <w:rsid w:val="00360337"/>
    <w:rsid w:val="0036059B"/>
    <w:rsid w:val="003634B5"/>
    <w:rsid w:val="0036393B"/>
    <w:rsid w:val="0036581B"/>
    <w:rsid w:val="00365B97"/>
    <w:rsid w:val="00372D03"/>
    <w:rsid w:val="0037553C"/>
    <w:rsid w:val="0037729D"/>
    <w:rsid w:val="00377636"/>
    <w:rsid w:val="00377CC2"/>
    <w:rsid w:val="0038212F"/>
    <w:rsid w:val="00382411"/>
    <w:rsid w:val="00383DB8"/>
    <w:rsid w:val="0038553C"/>
    <w:rsid w:val="003856AA"/>
    <w:rsid w:val="003858FA"/>
    <w:rsid w:val="00395248"/>
    <w:rsid w:val="00396611"/>
    <w:rsid w:val="003A13E0"/>
    <w:rsid w:val="003A2930"/>
    <w:rsid w:val="003A48F6"/>
    <w:rsid w:val="003A5A89"/>
    <w:rsid w:val="003A781D"/>
    <w:rsid w:val="003B004E"/>
    <w:rsid w:val="003B05A6"/>
    <w:rsid w:val="003B36C1"/>
    <w:rsid w:val="003B3950"/>
    <w:rsid w:val="003B6B27"/>
    <w:rsid w:val="003B6C1B"/>
    <w:rsid w:val="003B75A5"/>
    <w:rsid w:val="003C26D2"/>
    <w:rsid w:val="003D1657"/>
    <w:rsid w:val="003E434F"/>
    <w:rsid w:val="003E5CD5"/>
    <w:rsid w:val="003E7FA6"/>
    <w:rsid w:val="003F0546"/>
    <w:rsid w:val="003F2648"/>
    <w:rsid w:val="003F2709"/>
    <w:rsid w:val="003F2E2D"/>
    <w:rsid w:val="003F33D3"/>
    <w:rsid w:val="003F36B5"/>
    <w:rsid w:val="003F4410"/>
    <w:rsid w:val="003F5F97"/>
    <w:rsid w:val="003F62D6"/>
    <w:rsid w:val="003F69F5"/>
    <w:rsid w:val="003F6C1F"/>
    <w:rsid w:val="00402ABE"/>
    <w:rsid w:val="0040490E"/>
    <w:rsid w:val="00407B2C"/>
    <w:rsid w:val="004105A4"/>
    <w:rsid w:val="004117DD"/>
    <w:rsid w:val="004150F3"/>
    <w:rsid w:val="00415DF2"/>
    <w:rsid w:val="004162C5"/>
    <w:rsid w:val="00417E8B"/>
    <w:rsid w:val="00423672"/>
    <w:rsid w:val="00423FBC"/>
    <w:rsid w:val="00424FB5"/>
    <w:rsid w:val="00427B21"/>
    <w:rsid w:val="00427BBD"/>
    <w:rsid w:val="00433F6B"/>
    <w:rsid w:val="00442DA9"/>
    <w:rsid w:val="004467C7"/>
    <w:rsid w:val="004476F0"/>
    <w:rsid w:val="00454897"/>
    <w:rsid w:val="00460342"/>
    <w:rsid w:val="0046163C"/>
    <w:rsid w:val="004729BE"/>
    <w:rsid w:val="004739B0"/>
    <w:rsid w:val="00477735"/>
    <w:rsid w:val="004831AF"/>
    <w:rsid w:val="00492C43"/>
    <w:rsid w:val="00494626"/>
    <w:rsid w:val="0049732E"/>
    <w:rsid w:val="004A09A4"/>
    <w:rsid w:val="004A2F65"/>
    <w:rsid w:val="004A4F0B"/>
    <w:rsid w:val="004A61C7"/>
    <w:rsid w:val="004A658D"/>
    <w:rsid w:val="004A6D90"/>
    <w:rsid w:val="004B05F6"/>
    <w:rsid w:val="004B320A"/>
    <w:rsid w:val="004B5545"/>
    <w:rsid w:val="004C6D85"/>
    <w:rsid w:val="004D0318"/>
    <w:rsid w:val="004D047F"/>
    <w:rsid w:val="004D0599"/>
    <w:rsid w:val="004D14F7"/>
    <w:rsid w:val="004D35C0"/>
    <w:rsid w:val="004D39F1"/>
    <w:rsid w:val="004D5A67"/>
    <w:rsid w:val="004D7633"/>
    <w:rsid w:val="004D78A5"/>
    <w:rsid w:val="004E055C"/>
    <w:rsid w:val="004E0B3F"/>
    <w:rsid w:val="004E0C36"/>
    <w:rsid w:val="004E0C97"/>
    <w:rsid w:val="004E6072"/>
    <w:rsid w:val="004E64E2"/>
    <w:rsid w:val="004E7D13"/>
    <w:rsid w:val="004F1775"/>
    <w:rsid w:val="004F24B7"/>
    <w:rsid w:val="00504532"/>
    <w:rsid w:val="005045F7"/>
    <w:rsid w:val="00511400"/>
    <w:rsid w:val="00512F31"/>
    <w:rsid w:val="005150D3"/>
    <w:rsid w:val="00517832"/>
    <w:rsid w:val="00520707"/>
    <w:rsid w:val="00520CF9"/>
    <w:rsid w:val="0052203D"/>
    <w:rsid w:val="00522231"/>
    <w:rsid w:val="0052225C"/>
    <w:rsid w:val="005232FB"/>
    <w:rsid w:val="0052386A"/>
    <w:rsid w:val="00524D22"/>
    <w:rsid w:val="00526402"/>
    <w:rsid w:val="00530A16"/>
    <w:rsid w:val="0053438E"/>
    <w:rsid w:val="00535A25"/>
    <w:rsid w:val="00541299"/>
    <w:rsid w:val="00544F7D"/>
    <w:rsid w:val="005476EC"/>
    <w:rsid w:val="00556B0A"/>
    <w:rsid w:val="00557B50"/>
    <w:rsid w:val="00561B89"/>
    <w:rsid w:val="00562035"/>
    <w:rsid w:val="00563584"/>
    <w:rsid w:val="0056423F"/>
    <w:rsid w:val="005643D8"/>
    <w:rsid w:val="00565251"/>
    <w:rsid w:val="00574EE7"/>
    <w:rsid w:val="00577403"/>
    <w:rsid w:val="005822C1"/>
    <w:rsid w:val="005825EC"/>
    <w:rsid w:val="00586AC8"/>
    <w:rsid w:val="00590835"/>
    <w:rsid w:val="00591444"/>
    <w:rsid w:val="005937D5"/>
    <w:rsid w:val="00596FA6"/>
    <w:rsid w:val="0059781A"/>
    <w:rsid w:val="005A24F4"/>
    <w:rsid w:val="005B2BB9"/>
    <w:rsid w:val="005B57D6"/>
    <w:rsid w:val="005B7018"/>
    <w:rsid w:val="005D7B69"/>
    <w:rsid w:val="005E1593"/>
    <w:rsid w:val="005E2F38"/>
    <w:rsid w:val="005E6410"/>
    <w:rsid w:val="005E799C"/>
    <w:rsid w:val="005F3CEC"/>
    <w:rsid w:val="005F40BC"/>
    <w:rsid w:val="005F7ACC"/>
    <w:rsid w:val="00602FC5"/>
    <w:rsid w:val="006037C7"/>
    <w:rsid w:val="00604FBA"/>
    <w:rsid w:val="00605324"/>
    <w:rsid w:val="00605817"/>
    <w:rsid w:val="006115A5"/>
    <w:rsid w:val="00616D9B"/>
    <w:rsid w:val="006203FC"/>
    <w:rsid w:val="006222D1"/>
    <w:rsid w:val="00626276"/>
    <w:rsid w:val="006263E9"/>
    <w:rsid w:val="00630A56"/>
    <w:rsid w:val="006321CD"/>
    <w:rsid w:val="006341B4"/>
    <w:rsid w:val="006362F2"/>
    <w:rsid w:val="00637CE2"/>
    <w:rsid w:val="006449F0"/>
    <w:rsid w:val="00645A55"/>
    <w:rsid w:val="00645D3F"/>
    <w:rsid w:val="00650288"/>
    <w:rsid w:val="00654C13"/>
    <w:rsid w:val="00663684"/>
    <w:rsid w:val="00667564"/>
    <w:rsid w:val="006706E5"/>
    <w:rsid w:val="00674B39"/>
    <w:rsid w:val="006751E9"/>
    <w:rsid w:val="006768DD"/>
    <w:rsid w:val="00676D00"/>
    <w:rsid w:val="00676DA2"/>
    <w:rsid w:val="00676EB4"/>
    <w:rsid w:val="00677120"/>
    <w:rsid w:val="00683E20"/>
    <w:rsid w:val="00695FAB"/>
    <w:rsid w:val="00697904"/>
    <w:rsid w:val="006A1B9B"/>
    <w:rsid w:val="006A4A84"/>
    <w:rsid w:val="006B07EC"/>
    <w:rsid w:val="006B29D9"/>
    <w:rsid w:val="006B2C08"/>
    <w:rsid w:val="006B35B5"/>
    <w:rsid w:val="006B5472"/>
    <w:rsid w:val="006C1AEE"/>
    <w:rsid w:val="006D003A"/>
    <w:rsid w:val="006D42B2"/>
    <w:rsid w:val="006E39D0"/>
    <w:rsid w:val="006E54D7"/>
    <w:rsid w:val="006E76DA"/>
    <w:rsid w:val="006F2B65"/>
    <w:rsid w:val="006F6CF4"/>
    <w:rsid w:val="006F7E34"/>
    <w:rsid w:val="0070356D"/>
    <w:rsid w:val="00706DB5"/>
    <w:rsid w:val="00706F37"/>
    <w:rsid w:val="0070765A"/>
    <w:rsid w:val="0071209B"/>
    <w:rsid w:val="00722E59"/>
    <w:rsid w:val="00723800"/>
    <w:rsid w:val="007249F7"/>
    <w:rsid w:val="007307A3"/>
    <w:rsid w:val="0073534A"/>
    <w:rsid w:val="0073567C"/>
    <w:rsid w:val="007374C9"/>
    <w:rsid w:val="0074047D"/>
    <w:rsid w:val="00745DCA"/>
    <w:rsid w:val="00747BB6"/>
    <w:rsid w:val="007504C9"/>
    <w:rsid w:val="00751CBB"/>
    <w:rsid w:val="00753F98"/>
    <w:rsid w:val="00760391"/>
    <w:rsid w:val="00763E9D"/>
    <w:rsid w:val="00771C26"/>
    <w:rsid w:val="00774DD9"/>
    <w:rsid w:val="0078012C"/>
    <w:rsid w:val="00781846"/>
    <w:rsid w:val="0078216E"/>
    <w:rsid w:val="00782CF2"/>
    <w:rsid w:val="0079664C"/>
    <w:rsid w:val="007A1085"/>
    <w:rsid w:val="007A5535"/>
    <w:rsid w:val="007B34A7"/>
    <w:rsid w:val="007B3537"/>
    <w:rsid w:val="007B391F"/>
    <w:rsid w:val="007B3EF5"/>
    <w:rsid w:val="007B61D3"/>
    <w:rsid w:val="007B7329"/>
    <w:rsid w:val="007C22E6"/>
    <w:rsid w:val="007C26A4"/>
    <w:rsid w:val="007C4F2C"/>
    <w:rsid w:val="007C6D57"/>
    <w:rsid w:val="007D0577"/>
    <w:rsid w:val="007D13A9"/>
    <w:rsid w:val="007D3991"/>
    <w:rsid w:val="007D4DD5"/>
    <w:rsid w:val="007D6CEE"/>
    <w:rsid w:val="007E0AB8"/>
    <w:rsid w:val="007E2B37"/>
    <w:rsid w:val="007E6D70"/>
    <w:rsid w:val="007E72F3"/>
    <w:rsid w:val="007F0135"/>
    <w:rsid w:val="007F07F9"/>
    <w:rsid w:val="007F0CE0"/>
    <w:rsid w:val="007F170B"/>
    <w:rsid w:val="007F1B4D"/>
    <w:rsid w:val="007F4558"/>
    <w:rsid w:val="007F456C"/>
    <w:rsid w:val="007F50F8"/>
    <w:rsid w:val="008018EB"/>
    <w:rsid w:val="00802C8F"/>
    <w:rsid w:val="008035F4"/>
    <w:rsid w:val="00803C12"/>
    <w:rsid w:val="00803E70"/>
    <w:rsid w:val="00804698"/>
    <w:rsid w:val="008049E1"/>
    <w:rsid w:val="00805E99"/>
    <w:rsid w:val="008068AE"/>
    <w:rsid w:val="00814E77"/>
    <w:rsid w:val="00816913"/>
    <w:rsid w:val="00821464"/>
    <w:rsid w:val="0082288E"/>
    <w:rsid w:val="00824BCD"/>
    <w:rsid w:val="00834373"/>
    <w:rsid w:val="00836699"/>
    <w:rsid w:val="008373DB"/>
    <w:rsid w:val="00846287"/>
    <w:rsid w:val="00847A04"/>
    <w:rsid w:val="00852C67"/>
    <w:rsid w:val="0086266F"/>
    <w:rsid w:val="00862F71"/>
    <w:rsid w:val="008651FD"/>
    <w:rsid w:val="008720D9"/>
    <w:rsid w:val="008751BB"/>
    <w:rsid w:val="008778FF"/>
    <w:rsid w:val="00877922"/>
    <w:rsid w:val="0088020D"/>
    <w:rsid w:val="008834D7"/>
    <w:rsid w:val="00883A5A"/>
    <w:rsid w:val="008914E8"/>
    <w:rsid w:val="00895CA4"/>
    <w:rsid w:val="00897AF4"/>
    <w:rsid w:val="00897CEA"/>
    <w:rsid w:val="008A091F"/>
    <w:rsid w:val="008A525E"/>
    <w:rsid w:val="008A6438"/>
    <w:rsid w:val="008A7E84"/>
    <w:rsid w:val="008B02CA"/>
    <w:rsid w:val="008B1437"/>
    <w:rsid w:val="008B1FC0"/>
    <w:rsid w:val="008B57FD"/>
    <w:rsid w:val="008B6433"/>
    <w:rsid w:val="008B64B2"/>
    <w:rsid w:val="008C5AB1"/>
    <w:rsid w:val="008C61B2"/>
    <w:rsid w:val="008C7A23"/>
    <w:rsid w:val="008D1667"/>
    <w:rsid w:val="008D56BE"/>
    <w:rsid w:val="008E504C"/>
    <w:rsid w:val="00902C02"/>
    <w:rsid w:val="009044AD"/>
    <w:rsid w:val="00905328"/>
    <w:rsid w:val="0090553F"/>
    <w:rsid w:val="00911B0D"/>
    <w:rsid w:val="0091339A"/>
    <w:rsid w:val="009138BF"/>
    <w:rsid w:val="00915487"/>
    <w:rsid w:val="009164CB"/>
    <w:rsid w:val="00917CF1"/>
    <w:rsid w:val="009200B3"/>
    <w:rsid w:val="0092116A"/>
    <w:rsid w:val="009215BA"/>
    <w:rsid w:val="00923C77"/>
    <w:rsid w:val="009242D5"/>
    <w:rsid w:val="00924932"/>
    <w:rsid w:val="00924EDD"/>
    <w:rsid w:val="00926E07"/>
    <w:rsid w:val="00930C51"/>
    <w:rsid w:val="00933C09"/>
    <w:rsid w:val="009410B9"/>
    <w:rsid w:val="00943FE0"/>
    <w:rsid w:val="00944833"/>
    <w:rsid w:val="0095077A"/>
    <w:rsid w:val="00951E2A"/>
    <w:rsid w:val="00967541"/>
    <w:rsid w:val="00970716"/>
    <w:rsid w:val="0097297C"/>
    <w:rsid w:val="00975263"/>
    <w:rsid w:val="009769E5"/>
    <w:rsid w:val="0098029B"/>
    <w:rsid w:val="0098388E"/>
    <w:rsid w:val="00986706"/>
    <w:rsid w:val="0099509C"/>
    <w:rsid w:val="00995AD7"/>
    <w:rsid w:val="00995ECD"/>
    <w:rsid w:val="009A0B40"/>
    <w:rsid w:val="009A4D99"/>
    <w:rsid w:val="009A631C"/>
    <w:rsid w:val="009B25A9"/>
    <w:rsid w:val="009B27E9"/>
    <w:rsid w:val="009B481F"/>
    <w:rsid w:val="009B5203"/>
    <w:rsid w:val="009B581D"/>
    <w:rsid w:val="009B5BEB"/>
    <w:rsid w:val="009B6EA2"/>
    <w:rsid w:val="009B7C15"/>
    <w:rsid w:val="009C0D53"/>
    <w:rsid w:val="009C2318"/>
    <w:rsid w:val="009C3D69"/>
    <w:rsid w:val="009C711C"/>
    <w:rsid w:val="009D1614"/>
    <w:rsid w:val="009D18BF"/>
    <w:rsid w:val="009D18EC"/>
    <w:rsid w:val="009D1BF4"/>
    <w:rsid w:val="009D650E"/>
    <w:rsid w:val="009E0827"/>
    <w:rsid w:val="009E1FDE"/>
    <w:rsid w:val="009E208D"/>
    <w:rsid w:val="009E358A"/>
    <w:rsid w:val="009E662D"/>
    <w:rsid w:val="009E787F"/>
    <w:rsid w:val="009F0C60"/>
    <w:rsid w:val="009F1AF6"/>
    <w:rsid w:val="009F2C91"/>
    <w:rsid w:val="009F483A"/>
    <w:rsid w:val="009F5BC4"/>
    <w:rsid w:val="009F6D53"/>
    <w:rsid w:val="009F7AAB"/>
    <w:rsid w:val="009F7CA5"/>
    <w:rsid w:val="00A052B2"/>
    <w:rsid w:val="00A125AD"/>
    <w:rsid w:val="00A1269E"/>
    <w:rsid w:val="00A145F7"/>
    <w:rsid w:val="00A14DB0"/>
    <w:rsid w:val="00A15ECB"/>
    <w:rsid w:val="00A2046F"/>
    <w:rsid w:val="00A2445D"/>
    <w:rsid w:val="00A249E7"/>
    <w:rsid w:val="00A33B16"/>
    <w:rsid w:val="00A36DCD"/>
    <w:rsid w:val="00A44D82"/>
    <w:rsid w:val="00A47C4E"/>
    <w:rsid w:val="00A568E9"/>
    <w:rsid w:val="00A56B0A"/>
    <w:rsid w:val="00A57AF2"/>
    <w:rsid w:val="00A6733B"/>
    <w:rsid w:val="00A67567"/>
    <w:rsid w:val="00A72D65"/>
    <w:rsid w:val="00A75BF7"/>
    <w:rsid w:val="00A76B2E"/>
    <w:rsid w:val="00A827E3"/>
    <w:rsid w:val="00A83E4F"/>
    <w:rsid w:val="00A841B6"/>
    <w:rsid w:val="00A85A9F"/>
    <w:rsid w:val="00A97749"/>
    <w:rsid w:val="00AA33FC"/>
    <w:rsid w:val="00AA6071"/>
    <w:rsid w:val="00AB080D"/>
    <w:rsid w:val="00AB0FD4"/>
    <w:rsid w:val="00AB28A5"/>
    <w:rsid w:val="00AB3A5C"/>
    <w:rsid w:val="00AB512E"/>
    <w:rsid w:val="00AB7AE2"/>
    <w:rsid w:val="00AC21DB"/>
    <w:rsid w:val="00AC6045"/>
    <w:rsid w:val="00AC62A8"/>
    <w:rsid w:val="00AD37E4"/>
    <w:rsid w:val="00AD78F8"/>
    <w:rsid w:val="00AF0114"/>
    <w:rsid w:val="00AF0284"/>
    <w:rsid w:val="00B022F0"/>
    <w:rsid w:val="00B07213"/>
    <w:rsid w:val="00B10103"/>
    <w:rsid w:val="00B14409"/>
    <w:rsid w:val="00B15DA7"/>
    <w:rsid w:val="00B26116"/>
    <w:rsid w:val="00B2703B"/>
    <w:rsid w:val="00B352B8"/>
    <w:rsid w:val="00B35B0A"/>
    <w:rsid w:val="00B42C28"/>
    <w:rsid w:val="00B43AD7"/>
    <w:rsid w:val="00B46821"/>
    <w:rsid w:val="00B517F5"/>
    <w:rsid w:val="00B51C53"/>
    <w:rsid w:val="00B52CEC"/>
    <w:rsid w:val="00B554AE"/>
    <w:rsid w:val="00B63D36"/>
    <w:rsid w:val="00B662D2"/>
    <w:rsid w:val="00B66875"/>
    <w:rsid w:val="00B7183A"/>
    <w:rsid w:val="00B73916"/>
    <w:rsid w:val="00B7460E"/>
    <w:rsid w:val="00B811E2"/>
    <w:rsid w:val="00B90D4D"/>
    <w:rsid w:val="00B91B20"/>
    <w:rsid w:val="00B93322"/>
    <w:rsid w:val="00B93EB7"/>
    <w:rsid w:val="00B9407D"/>
    <w:rsid w:val="00B945A6"/>
    <w:rsid w:val="00B95EB2"/>
    <w:rsid w:val="00B96563"/>
    <w:rsid w:val="00BA1E52"/>
    <w:rsid w:val="00BA742B"/>
    <w:rsid w:val="00BB13CD"/>
    <w:rsid w:val="00BB4FF9"/>
    <w:rsid w:val="00BB5596"/>
    <w:rsid w:val="00BB70E0"/>
    <w:rsid w:val="00BC4A9E"/>
    <w:rsid w:val="00BC5E44"/>
    <w:rsid w:val="00BC6BCB"/>
    <w:rsid w:val="00BE0D4B"/>
    <w:rsid w:val="00BE3F78"/>
    <w:rsid w:val="00BF0706"/>
    <w:rsid w:val="00BF4A08"/>
    <w:rsid w:val="00BF5B0D"/>
    <w:rsid w:val="00BF63B1"/>
    <w:rsid w:val="00BF7084"/>
    <w:rsid w:val="00C0535F"/>
    <w:rsid w:val="00C05F70"/>
    <w:rsid w:val="00C0666A"/>
    <w:rsid w:val="00C11575"/>
    <w:rsid w:val="00C12B05"/>
    <w:rsid w:val="00C204CE"/>
    <w:rsid w:val="00C20651"/>
    <w:rsid w:val="00C23B7F"/>
    <w:rsid w:val="00C23F0F"/>
    <w:rsid w:val="00C259CE"/>
    <w:rsid w:val="00C30F1F"/>
    <w:rsid w:val="00C31877"/>
    <w:rsid w:val="00C3641D"/>
    <w:rsid w:val="00C369BE"/>
    <w:rsid w:val="00C3740A"/>
    <w:rsid w:val="00C409F6"/>
    <w:rsid w:val="00C46E05"/>
    <w:rsid w:val="00C51B4E"/>
    <w:rsid w:val="00C51C66"/>
    <w:rsid w:val="00C561BD"/>
    <w:rsid w:val="00C56BF2"/>
    <w:rsid w:val="00C57D1A"/>
    <w:rsid w:val="00C6076D"/>
    <w:rsid w:val="00C64582"/>
    <w:rsid w:val="00C65648"/>
    <w:rsid w:val="00C65EF1"/>
    <w:rsid w:val="00C661BC"/>
    <w:rsid w:val="00C70115"/>
    <w:rsid w:val="00C72603"/>
    <w:rsid w:val="00C73624"/>
    <w:rsid w:val="00C74D2E"/>
    <w:rsid w:val="00C81FAA"/>
    <w:rsid w:val="00C82458"/>
    <w:rsid w:val="00C85ABB"/>
    <w:rsid w:val="00C90513"/>
    <w:rsid w:val="00C9143D"/>
    <w:rsid w:val="00C91B8D"/>
    <w:rsid w:val="00CA2EBA"/>
    <w:rsid w:val="00CA49D6"/>
    <w:rsid w:val="00CA68C2"/>
    <w:rsid w:val="00CA7696"/>
    <w:rsid w:val="00CA7FBC"/>
    <w:rsid w:val="00CB3374"/>
    <w:rsid w:val="00CB3B42"/>
    <w:rsid w:val="00CC1C00"/>
    <w:rsid w:val="00CC1DBD"/>
    <w:rsid w:val="00CC775C"/>
    <w:rsid w:val="00CD1A72"/>
    <w:rsid w:val="00CD4C63"/>
    <w:rsid w:val="00CD4E8D"/>
    <w:rsid w:val="00CD5F7C"/>
    <w:rsid w:val="00CD756C"/>
    <w:rsid w:val="00CE397B"/>
    <w:rsid w:val="00CF1C3C"/>
    <w:rsid w:val="00CF5654"/>
    <w:rsid w:val="00CF5B94"/>
    <w:rsid w:val="00D01603"/>
    <w:rsid w:val="00D03689"/>
    <w:rsid w:val="00D03A63"/>
    <w:rsid w:val="00D07C36"/>
    <w:rsid w:val="00D109FE"/>
    <w:rsid w:val="00D11D9D"/>
    <w:rsid w:val="00D137E3"/>
    <w:rsid w:val="00D16646"/>
    <w:rsid w:val="00D1754C"/>
    <w:rsid w:val="00D177FF"/>
    <w:rsid w:val="00D23A2F"/>
    <w:rsid w:val="00D35191"/>
    <w:rsid w:val="00D35DDB"/>
    <w:rsid w:val="00D436A5"/>
    <w:rsid w:val="00D50BF5"/>
    <w:rsid w:val="00D55862"/>
    <w:rsid w:val="00D60A37"/>
    <w:rsid w:val="00D650DD"/>
    <w:rsid w:val="00D7452F"/>
    <w:rsid w:val="00D76AE0"/>
    <w:rsid w:val="00D838A8"/>
    <w:rsid w:val="00D8642B"/>
    <w:rsid w:val="00D970CA"/>
    <w:rsid w:val="00DA0C91"/>
    <w:rsid w:val="00DA487F"/>
    <w:rsid w:val="00DA6CCB"/>
    <w:rsid w:val="00DA794D"/>
    <w:rsid w:val="00DA7EE7"/>
    <w:rsid w:val="00DB414C"/>
    <w:rsid w:val="00DC11F3"/>
    <w:rsid w:val="00DC30F3"/>
    <w:rsid w:val="00DC6ABF"/>
    <w:rsid w:val="00DD090B"/>
    <w:rsid w:val="00DD29B6"/>
    <w:rsid w:val="00DD5CBF"/>
    <w:rsid w:val="00DD6620"/>
    <w:rsid w:val="00DD6A83"/>
    <w:rsid w:val="00DE0216"/>
    <w:rsid w:val="00DE022B"/>
    <w:rsid w:val="00DE34FF"/>
    <w:rsid w:val="00DE4184"/>
    <w:rsid w:val="00DE5613"/>
    <w:rsid w:val="00DE5696"/>
    <w:rsid w:val="00DE7CEA"/>
    <w:rsid w:val="00DF6615"/>
    <w:rsid w:val="00E04954"/>
    <w:rsid w:val="00E063E4"/>
    <w:rsid w:val="00E10FD9"/>
    <w:rsid w:val="00E128B7"/>
    <w:rsid w:val="00E128D4"/>
    <w:rsid w:val="00E12A56"/>
    <w:rsid w:val="00E13817"/>
    <w:rsid w:val="00E15B3B"/>
    <w:rsid w:val="00E1664A"/>
    <w:rsid w:val="00E22CF2"/>
    <w:rsid w:val="00E245FF"/>
    <w:rsid w:val="00E31A6A"/>
    <w:rsid w:val="00E31CC5"/>
    <w:rsid w:val="00E34909"/>
    <w:rsid w:val="00E366D6"/>
    <w:rsid w:val="00E52D7D"/>
    <w:rsid w:val="00E53003"/>
    <w:rsid w:val="00E53D95"/>
    <w:rsid w:val="00E543DE"/>
    <w:rsid w:val="00E577F9"/>
    <w:rsid w:val="00E60211"/>
    <w:rsid w:val="00E6313D"/>
    <w:rsid w:val="00E6318E"/>
    <w:rsid w:val="00E64E5B"/>
    <w:rsid w:val="00E67E37"/>
    <w:rsid w:val="00E74D25"/>
    <w:rsid w:val="00E8344C"/>
    <w:rsid w:val="00E85CD6"/>
    <w:rsid w:val="00E90FFE"/>
    <w:rsid w:val="00E9494C"/>
    <w:rsid w:val="00E94A31"/>
    <w:rsid w:val="00E975BB"/>
    <w:rsid w:val="00E97A3E"/>
    <w:rsid w:val="00E97ACD"/>
    <w:rsid w:val="00EA29E9"/>
    <w:rsid w:val="00EA43A3"/>
    <w:rsid w:val="00EA63FF"/>
    <w:rsid w:val="00EA6990"/>
    <w:rsid w:val="00EA6A3E"/>
    <w:rsid w:val="00EA7375"/>
    <w:rsid w:val="00EB14F1"/>
    <w:rsid w:val="00EB713B"/>
    <w:rsid w:val="00EC3F29"/>
    <w:rsid w:val="00ED0C04"/>
    <w:rsid w:val="00ED1502"/>
    <w:rsid w:val="00ED32F0"/>
    <w:rsid w:val="00ED41AB"/>
    <w:rsid w:val="00EE364F"/>
    <w:rsid w:val="00EE5BFE"/>
    <w:rsid w:val="00EF15C3"/>
    <w:rsid w:val="00EF3BE4"/>
    <w:rsid w:val="00EF6C61"/>
    <w:rsid w:val="00EF7AEC"/>
    <w:rsid w:val="00EF7E89"/>
    <w:rsid w:val="00F1038A"/>
    <w:rsid w:val="00F106EC"/>
    <w:rsid w:val="00F114AE"/>
    <w:rsid w:val="00F13E06"/>
    <w:rsid w:val="00F178DC"/>
    <w:rsid w:val="00F2506F"/>
    <w:rsid w:val="00F33825"/>
    <w:rsid w:val="00F33F6A"/>
    <w:rsid w:val="00F37AFE"/>
    <w:rsid w:val="00F47C10"/>
    <w:rsid w:val="00F47CB1"/>
    <w:rsid w:val="00F566BD"/>
    <w:rsid w:val="00F6009E"/>
    <w:rsid w:val="00F613DA"/>
    <w:rsid w:val="00F62E3E"/>
    <w:rsid w:val="00F646D4"/>
    <w:rsid w:val="00F72463"/>
    <w:rsid w:val="00F7317C"/>
    <w:rsid w:val="00F7326B"/>
    <w:rsid w:val="00F75792"/>
    <w:rsid w:val="00F855CC"/>
    <w:rsid w:val="00F86217"/>
    <w:rsid w:val="00F87896"/>
    <w:rsid w:val="00F91D62"/>
    <w:rsid w:val="00F933DA"/>
    <w:rsid w:val="00FA1235"/>
    <w:rsid w:val="00FA374E"/>
    <w:rsid w:val="00FA41D4"/>
    <w:rsid w:val="00FA48EE"/>
    <w:rsid w:val="00FA50C9"/>
    <w:rsid w:val="00FA5FE9"/>
    <w:rsid w:val="00FA635E"/>
    <w:rsid w:val="00FA76D8"/>
    <w:rsid w:val="00FB047C"/>
    <w:rsid w:val="00FB158E"/>
    <w:rsid w:val="00FB1683"/>
    <w:rsid w:val="00FB57E3"/>
    <w:rsid w:val="00FB588E"/>
    <w:rsid w:val="00FC1BBE"/>
    <w:rsid w:val="00FC6AAF"/>
    <w:rsid w:val="00FC7682"/>
    <w:rsid w:val="00FD17C2"/>
    <w:rsid w:val="00FD1E1F"/>
    <w:rsid w:val="00FD28F3"/>
    <w:rsid w:val="00FD2ABD"/>
    <w:rsid w:val="00FD2D91"/>
    <w:rsid w:val="00FD3058"/>
    <w:rsid w:val="00FD3E3F"/>
    <w:rsid w:val="00FD45E0"/>
    <w:rsid w:val="00FD692C"/>
    <w:rsid w:val="00FE1140"/>
    <w:rsid w:val="00FE2490"/>
    <w:rsid w:val="00FE5727"/>
    <w:rsid w:val="00FE7289"/>
    <w:rsid w:val="00FF2DD1"/>
    <w:rsid w:val="00FF39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EF95F3"/>
  <w15:chartTrackingRefBased/>
  <w15:docId w15:val="{8F3CA58B-6A1E-448F-963A-F5443609F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594"/>
    <w:pPr>
      <w:widowControl w:val="0"/>
      <w:jc w:val="both"/>
    </w:pPr>
  </w:style>
  <w:style w:type="paragraph" w:styleId="1">
    <w:name w:val="heading 1"/>
    <w:basedOn w:val="a"/>
    <w:next w:val="a"/>
    <w:link w:val="10"/>
    <w:uiPriority w:val="9"/>
    <w:qFormat/>
    <w:rsid w:val="004E6072"/>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1D697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059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60594"/>
    <w:rPr>
      <w:sz w:val="18"/>
      <w:szCs w:val="18"/>
    </w:rPr>
  </w:style>
  <w:style w:type="paragraph" w:styleId="a5">
    <w:name w:val="footer"/>
    <w:basedOn w:val="a"/>
    <w:link w:val="a6"/>
    <w:uiPriority w:val="99"/>
    <w:unhideWhenUsed/>
    <w:rsid w:val="00160594"/>
    <w:pPr>
      <w:tabs>
        <w:tab w:val="center" w:pos="4153"/>
        <w:tab w:val="right" w:pos="8306"/>
      </w:tabs>
      <w:snapToGrid w:val="0"/>
      <w:jc w:val="left"/>
    </w:pPr>
    <w:rPr>
      <w:sz w:val="18"/>
      <w:szCs w:val="18"/>
    </w:rPr>
  </w:style>
  <w:style w:type="character" w:customStyle="1" w:styleId="a6">
    <w:name w:val="页脚 字符"/>
    <w:basedOn w:val="a0"/>
    <w:link w:val="a5"/>
    <w:uiPriority w:val="99"/>
    <w:rsid w:val="00160594"/>
    <w:rPr>
      <w:sz w:val="18"/>
      <w:szCs w:val="18"/>
    </w:rPr>
  </w:style>
  <w:style w:type="paragraph" w:customStyle="1" w:styleId="3GPPAgreements">
    <w:name w:val="3GPP Agreements"/>
    <w:basedOn w:val="a"/>
    <w:link w:val="3GPPAgreementsChar"/>
    <w:qFormat/>
    <w:rsid w:val="00160594"/>
    <w:pPr>
      <w:widowControl/>
      <w:numPr>
        <w:numId w:val="2"/>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rsid w:val="00160594"/>
    <w:rPr>
      <w:rFonts w:ascii="Times New Roman" w:eastAsia="宋体" w:hAnsi="Times New Roman" w:cs="Times New Roman"/>
      <w:kern w:val="0"/>
      <w:sz w:val="22"/>
      <w:szCs w:val="20"/>
    </w:rPr>
  </w:style>
  <w:style w:type="paragraph" w:styleId="a7">
    <w:name w:val="List Paragraph"/>
    <w:basedOn w:val="a"/>
    <w:uiPriority w:val="34"/>
    <w:qFormat/>
    <w:rsid w:val="00160594"/>
    <w:pPr>
      <w:ind w:firstLineChars="200" w:firstLine="420"/>
    </w:pPr>
  </w:style>
  <w:style w:type="character" w:customStyle="1" w:styleId="10">
    <w:name w:val="标题 1 字符"/>
    <w:basedOn w:val="a0"/>
    <w:link w:val="1"/>
    <w:uiPriority w:val="9"/>
    <w:rsid w:val="004E6072"/>
    <w:rPr>
      <w:b/>
      <w:bCs/>
      <w:kern w:val="44"/>
      <w:sz w:val="44"/>
      <w:szCs w:val="44"/>
    </w:rPr>
  </w:style>
  <w:style w:type="table" w:styleId="a8">
    <w:name w:val="Table Grid"/>
    <w:basedOn w:val="a1"/>
    <w:uiPriority w:val="39"/>
    <w:rsid w:val="00EF15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uiPriority w:val="9"/>
    <w:rsid w:val="001D6973"/>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1.bin"/><Relationship Id="rId16" Type="http://schemas.openxmlformats.org/officeDocument/2006/relationships/oleObject" Target="embeddings/oleObject5.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oleObject" Target="embeddings/oleObject34.bin"/><Relationship Id="rId5" Type="http://schemas.openxmlformats.org/officeDocument/2006/relationships/footnotes" Target="footnotes.xml"/><Relationship Id="rId61" Type="http://schemas.openxmlformats.org/officeDocument/2006/relationships/image" Target="media/image28.wmf"/><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2.wmf"/><Relationship Id="rId77"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5.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7" Type="http://schemas.openxmlformats.org/officeDocument/2006/relationships/image" Target="media/image1.wmf"/><Relationship Id="rId71" Type="http://schemas.openxmlformats.org/officeDocument/2006/relationships/image" Target="media/image33.wmf"/><Relationship Id="rId2" Type="http://schemas.openxmlformats.org/officeDocument/2006/relationships/styles" Target="styles.xml"/><Relationship Id="rId29" Type="http://schemas.openxmlformats.org/officeDocument/2006/relationships/image" Target="media/image1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508</TotalTime>
  <Pages>5</Pages>
  <Words>1588</Words>
  <Characters>9054</Characters>
  <Application>Microsoft Office Word</Application>
  <DocSecurity>0</DocSecurity>
  <Lines>75</Lines>
  <Paragraphs>21</Paragraphs>
  <ScaleCrop>false</ScaleCrop>
  <Company>HP Inc.</Company>
  <LinksUpToDate>false</LinksUpToDate>
  <CharactersWithSpaces>10621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China Telecom</cp:lastModifiedBy>
  <cp:revision>883</cp:revision>
  <dcterms:created xsi:type="dcterms:W3CDTF">2022-08-05T01:40:00Z</dcterms:created>
  <dcterms:modified xsi:type="dcterms:W3CDTF">2022-09-30T01:48:00Z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