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D749B" w14:textId="3D86F2F4" w:rsidR="004607C3" w:rsidRDefault="004607C3" w:rsidP="18B52F92">
      <w:pPr>
        <w:pStyle w:val="Header"/>
        <w:tabs>
          <w:tab w:val="right" w:pos="9781"/>
        </w:tabs>
        <w:rPr>
          <w:rFonts w:ascii="Arial" w:hAnsi="Arial" w:cs="Arial"/>
          <w:b/>
          <w:bCs/>
          <w:sz w:val="22"/>
          <w:szCs w:val="22"/>
        </w:rPr>
      </w:pPr>
      <w:r w:rsidRPr="18B52F92">
        <w:rPr>
          <w:rFonts w:ascii="Arial" w:hAnsi="Arial" w:cs="Arial"/>
          <w:b/>
          <w:bCs/>
          <w:sz w:val="22"/>
          <w:szCs w:val="22"/>
        </w:rPr>
        <w:t>3GPP TSG-</w:t>
      </w:r>
      <w:r w:rsidR="00963D3E" w:rsidRPr="18B52F92">
        <w:rPr>
          <w:rFonts w:ascii="Arial" w:hAnsi="Arial" w:cs="Arial"/>
          <w:b/>
          <w:bCs/>
          <w:sz w:val="22"/>
          <w:szCs w:val="22"/>
        </w:rPr>
        <w:t>WG1</w:t>
      </w:r>
      <w:r w:rsidRPr="18B52F92">
        <w:rPr>
          <w:rFonts w:ascii="Arial" w:hAnsi="Arial" w:cs="Arial"/>
          <w:b/>
          <w:bCs/>
          <w:sz w:val="22"/>
          <w:szCs w:val="22"/>
        </w:rPr>
        <w:t xml:space="preserve"> Meeting #</w:t>
      </w:r>
      <w:r w:rsidR="00963D3E" w:rsidRPr="18B52F92">
        <w:rPr>
          <w:rFonts w:ascii="Arial" w:hAnsi="Arial" w:cs="Arial"/>
          <w:b/>
          <w:bCs/>
          <w:sz w:val="22"/>
          <w:szCs w:val="22"/>
        </w:rPr>
        <w:t>110-</w:t>
      </w:r>
      <w:r w:rsidR="00920049" w:rsidRPr="18B52F92">
        <w:rPr>
          <w:rFonts w:ascii="Arial" w:hAnsi="Arial" w:cs="Arial"/>
          <w:b/>
          <w:bCs/>
          <w:sz w:val="22"/>
          <w:szCs w:val="22"/>
        </w:rPr>
        <w:t>b</w:t>
      </w:r>
      <w:r w:rsidR="00060ED2" w:rsidRPr="18B52F92">
        <w:rPr>
          <w:rFonts w:ascii="Arial" w:hAnsi="Arial" w:cs="Arial"/>
          <w:b/>
          <w:bCs/>
          <w:sz w:val="22"/>
          <w:szCs w:val="22"/>
        </w:rPr>
        <w:t>i</w:t>
      </w:r>
      <w:r w:rsidR="00920049" w:rsidRPr="18B52F92">
        <w:rPr>
          <w:rFonts w:ascii="Arial" w:hAnsi="Arial" w:cs="Arial"/>
          <w:b/>
          <w:bCs/>
          <w:sz w:val="22"/>
          <w:szCs w:val="22"/>
        </w:rPr>
        <w:t>s</w:t>
      </w:r>
      <w:r w:rsidR="00060ED2" w:rsidRPr="18B52F92">
        <w:rPr>
          <w:rFonts w:ascii="Arial" w:hAnsi="Arial" w:cs="Arial"/>
          <w:b/>
          <w:bCs/>
          <w:sz w:val="22"/>
          <w:szCs w:val="22"/>
        </w:rPr>
        <w:t>-e</w:t>
      </w:r>
      <w:r>
        <w:tab/>
      </w:r>
      <w:r>
        <w:tab/>
      </w:r>
      <w:r w:rsidR="766B491A" w:rsidRPr="18B52F92">
        <w:rPr>
          <w:rFonts w:ascii="Arial" w:hAnsi="Arial" w:cs="Arial"/>
          <w:b/>
          <w:bCs/>
          <w:sz w:val="22"/>
          <w:szCs w:val="22"/>
        </w:rPr>
        <w:t xml:space="preserve">   </w:t>
      </w:r>
      <w:r>
        <w:tab/>
      </w:r>
      <w:r w:rsidR="00060ED2" w:rsidRPr="18B52F92">
        <w:rPr>
          <w:rFonts w:ascii="Arial" w:hAnsi="Arial" w:cs="Arial"/>
          <w:b/>
          <w:bCs/>
          <w:sz w:val="22"/>
          <w:szCs w:val="22"/>
        </w:rPr>
        <w:t>R1-2</w:t>
      </w:r>
      <w:r w:rsidR="6D80683A" w:rsidRPr="18B52F92">
        <w:rPr>
          <w:rFonts w:ascii="Arial" w:hAnsi="Arial" w:cs="Arial"/>
          <w:b/>
          <w:bCs/>
          <w:sz w:val="22"/>
          <w:szCs w:val="22"/>
        </w:rPr>
        <w:t>208700</w:t>
      </w:r>
      <w:r>
        <w:tab/>
      </w:r>
    </w:p>
    <w:p w14:paraId="449F30BB" w14:textId="118FB1F1" w:rsidR="004607C3" w:rsidRDefault="00CC6A6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</w:t>
      </w:r>
      <w:r w:rsidR="00CB16DD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M</w:t>
      </w:r>
      <w:r w:rsidR="00CB16DD">
        <w:rPr>
          <w:rFonts w:ascii="Arial" w:hAnsi="Arial" w:cs="Arial"/>
          <w:b/>
          <w:bCs/>
          <w:sz w:val="22"/>
        </w:rPr>
        <w:t>eeting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 w:rsidR="006469E6">
        <w:rPr>
          <w:rFonts w:ascii="Arial" w:hAnsi="Arial" w:cs="Arial"/>
          <w:b/>
          <w:bCs/>
          <w:sz w:val="22"/>
        </w:rPr>
        <w:t>October 10</w:t>
      </w:r>
      <w:r w:rsidR="006469E6" w:rsidRPr="006469E6">
        <w:rPr>
          <w:rFonts w:ascii="Arial" w:hAnsi="Arial" w:cs="Arial"/>
          <w:b/>
          <w:bCs/>
          <w:sz w:val="22"/>
          <w:vertAlign w:val="superscript"/>
        </w:rPr>
        <w:t>th</w:t>
      </w:r>
      <w:r w:rsidR="006469E6">
        <w:rPr>
          <w:rFonts w:ascii="Arial" w:hAnsi="Arial" w:cs="Arial"/>
          <w:b/>
          <w:bCs/>
          <w:sz w:val="22"/>
        </w:rPr>
        <w:t>-19</w:t>
      </w:r>
      <w:r w:rsidR="006469E6" w:rsidRPr="006469E6">
        <w:rPr>
          <w:rFonts w:ascii="Arial" w:hAnsi="Arial" w:cs="Arial"/>
          <w:b/>
          <w:bCs/>
          <w:sz w:val="22"/>
          <w:vertAlign w:val="superscript"/>
        </w:rPr>
        <w:t>th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 w:rsidR="006469E6">
        <w:rPr>
          <w:rFonts w:ascii="Arial" w:hAnsi="Arial" w:cs="Arial"/>
          <w:b/>
          <w:bCs/>
          <w:sz w:val="22"/>
        </w:rPr>
        <w:t>2022</w:t>
      </w:r>
    </w:p>
    <w:p w14:paraId="2A1D4848" w14:textId="77777777" w:rsidR="004607C3" w:rsidRDefault="004607C3">
      <w:pPr>
        <w:rPr>
          <w:rFonts w:ascii="Arial" w:hAnsi="Arial" w:cs="Arial"/>
        </w:rPr>
      </w:pPr>
    </w:p>
    <w:p w14:paraId="406ABD89" w14:textId="3CF236A8" w:rsidR="004607C3" w:rsidRDefault="4A696F51" w:rsidP="507A98D0">
      <w:pPr>
        <w:spacing w:after="60"/>
        <w:ind w:left="1985" w:hanging="1985"/>
        <w:rPr>
          <w:rFonts w:ascii="Arial" w:hAnsi="Arial" w:cs="Arial"/>
        </w:rPr>
      </w:pPr>
      <w:r w:rsidRPr="507A98D0">
        <w:rPr>
          <w:rFonts w:ascii="Arial" w:hAnsi="Arial" w:cs="Arial"/>
          <w:b/>
          <w:bCs/>
        </w:rPr>
        <w:t>Agenda item</w:t>
      </w:r>
      <w:r w:rsidR="76486F37" w:rsidRPr="507A98D0">
        <w:rPr>
          <w:rFonts w:ascii="Arial" w:hAnsi="Arial" w:cs="Arial"/>
          <w:b/>
          <w:bCs/>
        </w:rPr>
        <w:t>:</w:t>
      </w:r>
      <w:r w:rsidR="005D20F1">
        <w:tab/>
      </w:r>
      <w:r w:rsidR="2B10EBA3" w:rsidRPr="507A98D0">
        <w:rPr>
          <w:rFonts w:ascii="Arial" w:hAnsi="Arial" w:cs="Arial"/>
          <w:color w:val="000000" w:themeColor="text1"/>
        </w:rPr>
        <w:t>9.1</w:t>
      </w:r>
      <w:r w:rsidR="7517AC6C" w:rsidRPr="507A98D0">
        <w:rPr>
          <w:rFonts w:ascii="Arial" w:hAnsi="Arial" w:cs="Arial"/>
          <w:color w:val="000000" w:themeColor="text1"/>
        </w:rPr>
        <w:t>3</w:t>
      </w:r>
      <w:r w:rsidR="2B10EBA3" w:rsidRPr="507A98D0">
        <w:rPr>
          <w:rFonts w:ascii="Arial" w:hAnsi="Arial" w:cs="Arial"/>
          <w:color w:val="000000" w:themeColor="text1"/>
        </w:rPr>
        <w:t>.</w:t>
      </w:r>
      <w:r w:rsidR="09612533" w:rsidRPr="507A98D0">
        <w:rPr>
          <w:rFonts w:ascii="Arial" w:hAnsi="Arial" w:cs="Arial"/>
          <w:color w:val="000000" w:themeColor="text1"/>
        </w:rPr>
        <w:t>3</w:t>
      </w:r>
    </w:p>
    <w:p w14:paraId="59F60044" w14:textId="440E666B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2601" w:rsidRPr="00032601">
        <w:rPr>
          <w:rFonts w:ascii="Arial" w:hAnsi="Arial" w:cs="Arial"/>
          <w:bCs/>
        </w:rPr>
        <w:t>L1 signal design and procedure for low power WUS</w:t>
      </w:r>
    </w:p>
    <w:p w14:paraId="4D752631" w14:textId="7EE8ED1B" w:rsidR="004607C3" w:rsidRPr="003B5FA2" w:rsidRDefault="004607C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902DA" w:rsidRPr="003B5FA2">
        <w:rPr>
          <w:rFonts w:ascii="Arial" w:hAnsi="Arial" w:cs="Arial"/>
          <w:bCs/>
          <w:color w:val="000000"/>
        </w:rPr>
        <w:t>Nokia, Nokia Shanghai Bell</w:t>
      </w:r>
    </w:p>
    <w:p w14:paraId="2246F873" w14:textId="73BD619D" w:rsidR="004607C3" w:rsidRPr="003B5FA2" w:rsidRDefault="005D20F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3B5FA2">
        <w:rPr>
          <w:rFonts w:ascii="Arial" w:hAnsi="Arial" w:cs="Arial"/>
          <w:b/>
          <w:color w:val="000000"/>
        </w:rPr>
        <w:t>Document for</w:t>
      </w:r>
      <w:r w:rsidR="004607C3" w:rsidRPr="003B5FA2">
        <w:rPr>
          <w:rFonts w:ascii="Arial" w:hAnsi="Arial" w:cs="Arial"/>
          <w:b/>
          <w:color w:val="000000"/>
        </w:rPr>
        <w:t>:</w:t>
      </w:r>
      <w:r w:rsidR="004607C3" w:rsidRPr="003B5FA2">
        <w:rPr>
          <w:rFonts w:ascii="Arial" w:hAnsi="Arial" w:cs="Arial"/>
          <w:bCs/>
          <w:color w:val="000000"/>
        </w:rPr>
        <w:tab/>
      </w:r>
      <w:r w:rsidR="00C902DA" w:rsidRPr="003B5FA2">
        <w:rPr>
          <w:rFonts w:ascii="Arial" w:hAnsi="Arial" w:cs="Arial"/>
          <w:bCs/>
          <w:color w:val="000000"/>
        </w:rPr>
        <w:t>Discussion and Decision</w:t>
      </w:r>
    </w:p>
    <w:p w14:paraId="17B614AB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F43A323" w14:textId="77777777" w:rsidR="004607C3" w:rsidRDefault="004607C3">
      <w:pPr>
        <w:rPr>
          <w:rFonts w:ascii="Arial" w:hAnsi="Arial" w:cs="Arial"/>
        </w:rPr>
      </w:pPr>
    </w:p>
    <w:p w14:paraId="20D64657" w14:textId="46FD4AA8" w:rsidR="004607C3" w:rsidRPr="00D4586F" w:rsidRDefault="004607C3">
      <w:pPr>
        <w:spacing w:after="120"/>
        <w:rPr>
          <w:rFonts w:ascii="Arial" w:hAnsi="Arial" w:cs="Arial"/>
          <w:b/>
          <w:sz w:val="28"/>
          <w:szCs w:val="28"/>
        </w:rPr>
      </w:pPr>
      <w:r w:rsidRPr="00D4586F">
        <w:rPr>
          <w:rFonts w:ascii="Arial" w:hAnsi="Arial" w:cs="Arial"/>
          <w:b/>
          <w:sz w:val="28"/>
          <w:szCs w:val="28"/>
        </w:rPr>
        <w:t xml:space="preserve">1. </w:t>
      </w:r>
      <w:r w:rsidR="00505BFF" w:rsidRPr="00D4586F">
        <w:rPr>
          <w:rFonts w:ascii="Arial" w:hAnsi="Arial" w:cs="Arial"/>
          <w:b/>
          <w:sz w:val="28"/>
          <w:szCs w:val="28"/>
        </w:rPr>
        <w:t xml:space="preserve">     </w:t>
      </w:r>
      <w:r w:rsidR="005D20F1" w:rsidRPr="00D4586F">
        <w:rPr>
          <w:rFonts w:ascii="Arial" w:hAnsi="Arial" w:cs="Arial"/>
          <w:b/>
          <w:sz w:val="28"/>
          <w:szCs w:val="28"/>
        </w:rPr>
        <w:t>Introduction</w:t>
      </w:r>
    </w:p>
    <w:p w14:paraId="5B518884" w14:textId="65DC7589" w:rsidR="000621F7" w:rsidRPr="000C727B" w:rsidRDefault="00EB63C3" w:rsidP="003D1C5F">
      <w:pPr>
        <w:jc w:val="both"/>
      </w:pPr>
      <w:r>
        <w:t xml:space="preserve">At the </w:t>
      </w:r>
      <w:r w:rsidR="004F6E41">
        <w:t>RAN#94</w:t>
      </w:r>
      <w:r w:rsidR="00403061">
        <w:t>-e</w:t>
      </w:r>
      <w:r>
        <w:t xml:space="preserve"> meeting, it was agreed to study </w:t>
      </w:r>
      <w:r w:rsidR="00834224">
        <w:t>Wake Up Signal and Receivers designs</w:t>
      </w:r>
      <w:r w:rsidR="00B05C94">
        <w:t>.  These designs are to be primarily</w:t>
      </w:r>
      <w:r w:rsidR="008C1410">
        <w:t xml:space="preserve"> </w:t>
      </w:r>
      <w:r w:rsidR="000C727B" w:rsidRPr="1A234A0C">
        <w:rPr>
          <w:lang w:val="en-US" w:eastAsia="ja-JP"/>
        </w:rPr>
        <w:t>target</w:t>
      </w:r>
      <w:r w:rsidR="00591AEE" w:rsidRPr="1A234A0C">
        <w:rPr>
          <w:lang w:val="en-US" w:eastAsia="ja-JP"/>
        </w:rPr>
        <w:t>ed</w:t>
      </w:r>
      <w:r w:rsidR="000C727B" w:rsidRPr="1A234A0C">
        <w:rPr>
          <w:lang w:val="en-US" w:eastAsia="ja-JP"/>
        </w:rPr>
        <w:t xml:space="preserve"> </w:t>
      </w:r>
      <w:r w:rsidR="00BA644A" w:rsidRPr="1A234A0C">
        <w:rPr>
          <w:lang w:val="en-US" w:eastAsia="ja-JP"/>
        </w:rPr>
        <w:t xml:space="preserve">at </w:t>
      </w:r>
      <w:r w:rsidR="00591AEE" w:rsidRPr="1A234A0C">
        <w:rPr>
          <w:lang w:val="en-US" w:eastAsia="ja-JP"/>
        </w:rPr>
        <w:t xml:space="preserve">delay </w:t>
      </w:r>
      <w:r w:rsidR="00B943A9" w:rsidRPr="1A234A0C">
        <w:rPr>
          <w:lang w:val="en-US" w:eastAsia="ja-JP"/>
        </w:rPr>
        <w:t xml:space="preserve">and </w:t>
      </w:r>
      <w:r w:rsidR="000C727B" w:rsidRPr="1A234A0C">
        <w:rPr>
          <w:lang w:eastAsia="ja-JP"/>
        </w:rPr>
        <w:t>power-sensitive, small form-factor devices</w:t>
      </w:r>
      <w:r w:rsidR="00B94D8D" w:rsidRPr="1A234A0C">
        <w:rPr>
          <w:lang w:eastAsia="ja-JP"/>
        </w:rPr>
        <w:t>,</w:t>
      </w:r>
      <w:r w:rsidR="000C727B" w:rsidRPr="1A234A0C">
        <w:rPr>
          <w:lang w:eastAsia="ja-JP"/>
        </w:rPr>
        <w:t xml:space="preserve"> </w:t>
      </w:r>
      <w:r w:rsidR="00B94D8D" w:rsidRPr="1A234A0C">
        <w:rPr>
          <w:lang w:eastAsia="ja-JP"/>
        </w:rPr>
        <w:t>such as</w:t>
      </w:r>
      <w:r w:rsidR="000C727B" w:rsidRPr="1A234A0C">
        <w:rPr>
          <w:lang w:eastAsia="ja-JP"/>
        </w:rPr>
        <w:t xml:space="preserve"> industrial sensors, </w:t>
      </w:r>
      <w:proofErr w:type="gramStart"/>
      <w:r w:rsidR="000C727B" w:rsidRPr="1A234A0C">
        <w:rPr>
          <w:lang w:eastAsia="ja-JP"/>
        </w:rPr>
        <w:t>controllers</w:t>
      </w:r>
      <w:proofErr w:type="gramEnd"/>
      <w:r w:rsidR="000C727B" w:rsidRPr="1A234A0C">
        <w:rPr>
          <w:lang w:eastAsia="ja-JP"/>
        </w:rPr>
        <w:t xml:space="preserve"> and wearables</w:t>
      </w:r>
      <w:r w:rsidR="00B943A9" w:rsidRPr="1A234A0C">
        <w:rPr>
          <w:lang w:eastAsia="ja-JP"/>
        </w:rPr>
        <w:t>.</w:t>
      </w:r>
      <w:r w:rsidR="00BA644A" w:rsidRPr="1A234A0C">
        <w:rPr>
          <w:lang w:eastAsia="ja-JP"/>
        </w:rPr>
        <w:t xml:space="preserve">  Unlike previous power saving study items, </w:t>
      </w:r>
      <w:r w:rsidR="00E36D4B" w:rsidRPr="1A234A0C">
        <w:rPr>
          <w:lang w:eastAsia="ja-JP"/>
        </w:rPr>
        <w:t xml:space="preserve">the </w:t>
      </w:r>
      <w:r w:rsidR="00C57625" w:rsidRPr="1A234A0C">
        <w:rPr>
          <w:lang w:eastAsia="ja-JP"/>
        </w:rPr>
        <w:t>objectives</w:t>
      </w:r>
      <w:r w:rsidR="7E1467B3" w:rsidRPr="1A234A0C">
        <w:rPr>
          <w:lang w:eastAsia="ja-JP"/>
        </w:rPr>
        <w:t xml:space="preserve"> (see [1])</w:t>
      </w:r>
      <w:r w:rsidR="0064382D" w:rsidRPr="1A234A0C">
        <w:rPr>
          <w:lang w:eastAsia="ja-JP"/>
        </w:rPr>
        <w:t xml:space="preserve"> </w:t>
      </w:r>
      <w:r w:rsidR="00BA1626" w:rsidRPr="1A234A0C">
        <w:rPr>
          <w:lang w:eastAsia="ja-JP"/>
        </w:rPr>
        <w:t>for</w:t>
      </w:r>
      <w:r w:rsidR="0064382D" w:rsidRPr="1A234A0C">
        <w:rPr>
          <w:lang w:eastAsia="ja-JP"/>
        </w:rPr>
        <w:t xml:space="preserve"> th</w:t>
      </w:r>
      <w:r w:rsidR="00C57625" w:rsidRPr="1A234A0C">
        <w:rPr>
          <w:lang w:eastAsia="ja-JP"/>
        </w:rPr>
        <w:t>is</w:t>
      </w:r>
      <w:r w:rsidR="0064382D" w:rsidRPr="1A234A0C">
        <w:rPr>
          <w:lang w:eastAsia="ja-JP"/>
        </w:rPr>
        <w:t xml:space="preserve"> study encompass</w:t>
      </w:r>
      <w:r w:rsidR="00B94D8D" w:rsidRPr="1A234A0C">
        <w:rPr>
          <w:lang w:eastAsia="ja-JP"/>
        </w:rPr>
        <w:t>es</w:t>
      </w:r>
      <w:r w:rsidR="0064382D" w:rsidRPr="1A234A0C">
        <w:rPr>
          <w:lang w:eastAsia="ja-JP"/>
        </w:rPr>
        <w:t xml:space="preserve"> new signals and </w:t>
      </w:r>
      <w:r w:rsidR="4400DDA9" w:rsidRPr="07D6EC88">
        <w:rPr>
          <w:lang w:eastAsia="ja-JP"/>
        </w:rPr>
        <w:t xml:space="preserve">new </w:t>
      </w:r>
      <w:r w:rsidR="0064382D" w:rsidRPr="1A234A0C">
        <w:rPr>
          <w:lang w:eastAsia="ja-JP"/>
        </w:rPr>
        <w:t>receiver arch</w:t>
      </w:r>
      <w:r w:rsidR="00C36086" w:rsidRPr="1A234A0C">
        <w:rPr>
          <w:lang w:eastAsia="ja-JP"/>
        </w:rPr>
        <w:t>itectures.</w:t>
      </w:r>
    </w:p>
    <w:p w14:paraId="29DEC7DA" w14:textId="62A5BCDA" w:rsidR="000621F7" w:rsidRDefault="000621F7">
      <w:pPr>
        <w:rPr>
          <w:rFonts w:ascii="Arial" w:hAnsi="Arial" w:cs="Arial"/>
          <w:color w:val="FF0000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855"/>
      </w:tblGrid>
      <w:tr w:rsidR="18B52F92" w14:paraId="5B69DECF" w14:textId="77777777" w:rsidTr="18B52F92">
        <w:trPr>
          <w:trHeight w:val="300"/>
        </w:trPr>
        <w:tc>
          <w:tcPr>
            <w:tcW w:w="9855" w:type="dxa"/>
          </w:tcPr>
          <w:p w14:paraId="4929469F" w14:textId="28B21CE2" w:rsidR="2385832F" w:rsidRDefault="2385832F">
            <w:r w:rsidRPr="18B52F92">
              <w:rPr>
                <w:rFonts w:eastAsia="Times New Roman"/>
                <w:b/>
                <w:bCs/>
                <w:lang w:val="en-US"/>
              </w:rPr>
              <w:t>The study item includes the following objectives:</w:t>
            </w:r>
          </w:p>
          <w:p w14:paraId="29CA1734" w14:textId="6E0E42D8" w:rsidR="2385832F" w:rsidRDefault="2385832F" w:rsidP="18B52F92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Identify 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>evaluation methodology (including the use cases) &amp; KPIs [RAN1]</w:t>
            </w:r>
          </w:p>
          <w:p w14:paraId="736F52C1" w14:textId="5E7A2A8A" w:rsidR="2385832F" w:rsidRDefault="2385832F" w:rsidP="18B52F92">
            <w:pPr>
              <w:pStyle w:val="ListParagraph"/>
              <w:numPr>
                <w:ilvl w:val="1"/>
                <w:numId w:val="3"/>
              </w:numPr>
              <w:ind w:leftChars="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>Primarily target low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power WUS/WUR for 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power-sensitive, small form-factor devices including IoT use cases (such as industrial sensors, controllers) and wearables</w:t>
            </w:r>
          </w:p>
          <w:p w14:paraId="6EA2C86F" w14:textId="2FED6044" w:rsidR="2385832F" w:rsidRDefault="2385832F" w:rsidP="18B52F92">
            <w:pPr>
              <w:pStyle w:val="ListParagraph"/>
              <w:numPr>
                <w:ilvl w:val="2"/>
                <w:numId w:val="2"/>
              </w:numPr>
              <w:ind w:leftChars="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 use cases are not precluded</w:t>
            </w:r>
          </w:p>
          <w:p w14:paraId="016C048D" w14:textId="0518ADAB" w:rsidR="2385832F" w:rsidRDefault="2385832F" w:rsidP="18B52F92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Study and evaluate low-power wake-up receiver architectures [RAN1, RAN4] </w:t>
            </w:r>
          </w:p>
          <w:p w14:paraId="0DF8BDD3" w14:textId="667A90FB" w:rsidR="2385832F" w:rsidRDefault="2385832F" w:rsidP="18B52F92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Study and evaluate wake-up signal designs to support wake-up receivers [RAN1, RAN4] </w:t>
            </w:r>
          </w:p>
          <w:p w14:paraId="039BE405" w14:textId="52DDDF89" w:rsidR="2385832F" w:rsidRDefault="2385832F" w:rsidP="18B52F92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>Study and evaluate L1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procedures and higher layer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protocol changes needed to support 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the 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wake-up </w:t>
            </w:r>
            <w:proofErr w:type="gramStart"/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signals 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[</w:t>
            </w:r>
            <w:proofErr w:type="gramEnd"/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RAN2, RAN1] </w:t>
            </w:r>
          </w:p>
          <w:p w14:paraId="4EC9DB7F" w14:textId="463AE8A9" w:rsidR="2385832F" w:rsidRDefault="2385832F" w:rsidP="18B52F92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Study potential UE power saving gains compared to the existing Rel-15/16/17 UE power saving 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mechanisms, the coverage availability, as well as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latency impact of low-power WUR/WUS. System impact, such as network power consumption, coexistence with 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non-low-power-WUR 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>UEs, network coverage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/capacity/resource overhead should be included in the study</w:t>
            </w: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[RAN1]</w:t>
            </w:r>
          </w:p>
          <w:p w14:paraId="663E6150" w14:textId="3EE99097" w:rsidR="2385832F" w:rsidRDefault="2385832F" w:rsidP="18B52F92">
            <w:pPr>
              <w:pStyle w:val="ListParagraph"/>
              <w:numPr>
                <w:ilvl w:val="1"/>
                <w:numId w:val="3"/>
              </w:numPr>
              <w:ind w:leftChars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B52F92">
              <w:rPr>
                <w:rFonts w:ascii="Times New Roman" w:eastAsia="Times New Roman" w:hAnsi="Times New Roman" w:cs="Times New Roman"/>
                <w:sz w:val="20"/>
                <w:szCs w:val="20"/>
              </w:rPr>
              <w:t>Note: The need for RAN2 evaluation will be triggered by RAN1 when necessary.</w:t>
            </w:r>
          </w:p>
          <w:p w14:paraId="389F4F74" w14:textId="602EF0DD" w:rsidR="18B52F92" w:rsidRDefault="18B52F92" w:rsidP="18B52F92"/>
        </w:tc>
      </w:tr>
    </w:tbl>
    <w:p w14:paraId="69B8F345" w14:textId="401DFAA0" w:rsidR="18B52F92" w:rsidRDefault="18B52F92" w:rsidP="1A234A0C">
      <w:pPr>
        <w:pStyle w:val="0maintext"/>
        <w:rPr>
          <w:rFonts w:eastAsia="Times New Roman"/>
          <w:sz w:val="20"/>
          <w:szCs w:val="20"/>
          <w:lang w:val="en-GB" w:eastAsia="en-US"/>
        </w:rPr>
      </w:pPr>
    </w:p>
    <w:p w14:paraId="4B9ED2D0" w14:textId="5911E672" w:rsidR="00D4586F" w:rsidRPr="00D4586F" w:rsidRDefault="00B94D8D" w:rsidP="1A234A0C">
      <w:pPr>
        <w:pStyle w:val="0maintext"/>
        <w:rPr>
          <w:rFonts w:eastAsia="Times New Roman"/>
          <w:sz w:val="20"/>
          <w:szCs w:val="20"/>
          <w:lang w:val="en-GB" w:eastAsia="en-US"/>
        </w:rPr>
      </w:pPr>
      <w:r w:rsidRPr="1A234A0C">
        <w:rPr>
          <w:rFonts w:eastAsia="Times New Roman"/>
          <w:sz w:val="20"/>
          <w:szCs w:val="20"/>
          <w:lang w:val="en-GB" w:eastAsia="en-US"/>
        </w:rPr>
        <w:t xml:space="preserve">In this contribution, </w:t>
      </w:r>
      <w:r w:rsidR="002D2948" w:rsidRPr="1A234A0C">
        <w:rPr>
          <w:rFonts w:eastAsia="Times New Roman"/>
          <w:sz w:val="20"/>
          <w:szCs w:val="20"/>
          <w:lang w:val="en-GB" w:eastAsia="en-US"/>
        </w:rPr>
        <w:t xml:space="preserve">we provide our thoughts </w:t>
      </w:r>
      <w:r w:rsidR="00B4481D" w:rsidRPr="1A234A0C">
        <w:rPr>
          <w:rFonts w:eastAsia="Times New Roman"/>
          <w:sz w:val="20"/>
          <w:szCs w:val="20"/>
          <w:lang w:val="en-GB" w:eastAsia="en-US"/>
        </w:rPr>
        <w:t xml:space="preserve">relating to the </w:t>
      </w:r>
      <w:r w:rsidR="00032601" w:rsidRPr="1A234A0C">
        <w:rPr>
          <w:rFonts w:eastAsia="Times New Roman"/>
          <w:sz w:val="20"/>
          <w:szCs w:val="20"/>
          <w:lang w:val="en-GB" w:eastAsia="en-US"/>
        </w:rPr>
        <w:t>third</w:t>
      </w:r>
      <w:r w:rsidR="00973AB8" w:rsidRPr="1A234A0C">
        <w:rPr>
          <w:rFonts w:eastAsia="Times New Roman"/>
          <w:sz w:val="20"/>
          <w:szCs w:val="20"/>
          <w:lang w:val="en-GB" w:eastAsia="en-US"/>
        </w:rPr>
        <w:t xml:space="preserve"> and fourth</w:t>
      </w:r>
      <w:r w:rsidR="002D2948" w:rsidRPr="1A234A0C">
        <w:rPr>
          <w:rFonts w:eastAsia="Times New Roman"/>
          <w:sz w:val="20"/>
          <w:szCs w:val="20"/>
          <w:lang w:val="en-GB" w:eastAsia="en-US"/>
        </w:rPr>
        <w:t xml:space="preserve"> objecti</w:t>
      </w:r>
      <w:r w:rsidR="7716AB18" w:rsidRPr="1A234A0C">
        <w:rPr>
          <w:rFonts w:eastAsia="Times New Roman"/>
          <w:sz w:val="20"/>
          <w:szCs w:val="20"/>
          <w:lang w:val="en-GB" w:eastAsia="en-US"/>
        </w:rPr>
        <w:t>ve</w:t>
      </w:r>
      <w:r w:rsidR="00973AB8" w:rsidRPr="1A234A0C">
        <w:rPr>
          <w:rFonts w:eastAsia="Times New Roman"/>
          <w:sz w:val="20"/>
          <w:szCs w:val="20"/>
          <w:lang w:val="en-GB" w:eastAsia="en-US"/>
        </w:rPr>
        <w:t>s</w:t>
      </w:r>
      <w:r w:rsidR="00B34023" w:rsidRPr="1A234A0C">
        <w:rPr>
          <w:rFonts w:eastAsia="Times New Roman"/>
          <w:sz w:val="20"/>
          <w:szCs w:val="20"/>
          <w:lang w:val="en-GB" w:eastAsia="en-US"/>
        </w:rPr>
        <w:t xml:space="preserve"> regarding the </w:t>
      </w:r>
      <w:r w:rsidR="00973AB8" w:rsidRPr="1A234A0C">
        <w:rPr>
          <w:rFonts w:eastAsia="Times New Roman"/>
          <w:sz w:val="20"/>
          <w:szCs w:val="20"/>
          <w:lang w:val="en-GB" w:eastAsia="en-US"/>
        </w:rPr>
        <w:t xml:space="preserve">wake-up signal design and </w:t>
      </w:r>
      <w:r w:rsidR="00223B6F" w:rsidRPr="1A234A0C">
        <w:rPr>
          <w:rFonts w:eastAsia="Times New Roman"/>
          <w:sz w:val="20"/>
          <w:szCs w:val="20"/>
          <w:lang w:val="en-GB" w:eastAsia="en-US"/>
        </w:rPr>
        <w:t>procedure and protocol changes,</w:t>
      </w:r>
      <w:r w:rsidR="002D2948" w:rsidRPr="1A234A0C">
        <w:rPr>
          <w:rFonts w:eastAsia="Times New Roman"/>
          <w:sz w:val="20"/>
          <w:szCs w:val="20"/>
          <w:lang w:val="en-GB" w:eastAsia="en-US"/>
        </w:rPr>
        <w:t xml:space="preserve"> </w:t>
      </w:r>
      <w:r w:rsidR="3472142D" w:rsidRPr="1A234A0C">
        <w:rPr>
          <w:rFonts w:eastAsia="Times New Roman"/>
          <w:sz w:val="20"/>
          <w:szCs w:val="20"/>
          <w:lang w:val="en-GB" w:eastAsia="en-US"/>
        </w:rPr>
        <w:t>specifically the:</w:t>
      </w:r>
    </w:p>
    <w:p w14:paraId="44873909" w14:textId="77777777" w:rsidR="00D4586F" w:rsidRPr="00D4586F" w:rsidRDefault="00D4586F" w:rsidP="1A234A0C">
      <w:pPr>
        <w:pStyle w:val="0maintext"/>
        <w:rPr>
          <w:rFonts w:eastAsia="Times New Roman"/>
          <w:sz w:val="20"/>
          <w:szCs w:val="20"/>
          <w:lang w:val="en-GB" w:eastAsia="en-US"/>
        </w:rPr>
      </w:pPr>
    </w:p>
    <w:p w14:paraId="74089F38" w14:textId="1BE859AF" w:rsidR="009D36F3" w:rsidRDefault="00FA56CF" w:rsidP="0027213F">
      <w:pPr>
        <w:pStyle w:val="ListParagraph"/>
        <w:numPr>
          <w:ilvl w:val="0"/>
          <w:numId w:val="1"/>
        </w:numPr>
        <w:ind w:leftChars="0"/>
        <w:rPr>
          <w:rFonts w:eastAsia="Times New Roman"/>
          <w:sz w:val="20"/>
          <w:szCs w:val="20"/>
        </w:rPr>
      </w:pPr>
      <w:r w:rsidRPr="1A234A0C">
        <w:rPr>
          <w:rFonts w:ascii="Times New Roman" w:eastAsia="Times New Roman" w:hAnsi="Times New Roman" w:cs="Times New Roman"/>
          <w:sz w:val="20"/>
          <w:szCs w:val="20"/>
        </w:rPr>
        <w:t>Wake Up signal design considerations</w:t>
      </w:r>
    </w:p>
    <w:p w14:paraId="0C072412" w14:textId="02F2A3D3" w:rsidR="00B4481D" w:rsidRDefault="004A1415" w:rsidP="0027213F">
      <w:pPr>
        <w:pStyle w:val="ListParagraph"/>
        <w:numPr>
          <w:ilvl w:val="0"/>
          <w:numId w:val="1"/>
        </w:numPr>
        <w:ind w:leftChars="0"/>
        <w:rPr>
          <w:rFonts w:eastAsia="Times New Roman"/>
          <w:sz w:val="20"/>
          <w:szCs w:val="20"/>
        </w:rPr>
      </w:pPr>
      <w:r w:rsidRPr="1A234A0C">
        <w:rPr>
          <w:rFonts w:ascii="Times New Roman" w:eastAsia="Times New Roman" w:hAnsi="Times New Roman" w:cs="Times New Roman"/>
          <w:sz w:val="20"/>
          <w:szCs w:val="20"/>
        </w:rPr>
        <w:t xml:space="preserve">L1 </w:t>
      </w:r>
      <w:r w:rsidR="00FA56CF" w:rsidRPr="1A234A0C">
        <w:rPr>
          <w:rFonts w:ascii="Times New Roman" w:eastAsia="Times New Roman" w:hAnsi="Times New Roman" w:cs="Times New Roman"/>
          <w:sz w:val="20"/>
          <w:szCs w:val="20"/>
        </w:rPr>
        <w:t>Procedures for low power WUS</w:t>
      </w:r>
    </w:p>
    <w:p w14:paraId="19F6E963" w14:textId="294E5071" w:rsidR="00843FFE" w:rsidRDefault="00843FFE" w:rsidP="0027213F">
      <w:pPr>
        <w:pStyle w:val="ListParagraph"/>
        <w:numPr>
          <w:ilvl w:val="0"/>
          <w:numId w:val="1"/>
        </w:numPr>
        <w:ind w:leftChars="0"/>
        <w:rPr>
          <w:rFonts w:eastAsia="Times New Roman"/>
          <w:sz w:val="20"/>
          <w:szCs w:val="20"/>
        </w:rPr>
      </w:pPr>
      <w:r w:rsidRPr="1A234A0C">
        <w:rPr>
          <w:rFonts w:ascii="Times New Roman" w:eastAsia="Times New Roman" w:hAnsi="Times New Roman" w:cs="Times New Roman"/>
          <w:sz w:val="20"/>
          <w:szCs w:val="20"/>
        </w:rPr>
        <w:t>UE Measure</w:t>
      </w:r>
      <w:r w:rsidR="00DE270A" w:rsidRPr="1A234A0C">
        <w:rPr>
          <w:rFonts w:ascii="Times New Roman" w:eastAsia="Times New Roman" w:hAnsi="Times New Roman" w:cs="Times New Roman"/>
          <w:sz w:val="20"/>
          <w:szCs w:val="20"/>
        </w:rPr>
        <w:t xml:space="preserve">ments in idle/inactive </w:t>
      </w:r>
      <w:r w:rsidR="00D37281" w:rsidRPr="1A234A0C">
        <w:rPr>
          <w:rFonts w:ascii="Times New Roman" w:eastAsia="Times New Roman" w:hAnsi="Times New Roman" w:cs="Times New Roman"/>
          <w:sz w:val="20"/>
          <w:szCs w:val="20"/>
        </w:rPr>
        <w:t xml:space="preserve">mode </w:t>
      </w:r>
      <w:r w:rsidR="00DE270A" w:rsidRPr="1A234A0C">
        <w:rPr>
          <w:rFonts w:ascii="Times New Roman" w:eastAsia="Times New Roman" w:hAnsi="Times New Roman" w:cs="Times New Roman"/>
          <w:sz w:val="20"/>
          <w:szCs w:val="20"/>
        </w:rPr>
        <w:t>(with and without mobility)</w:t>
      </w:r>
    </w:p>
    <w:p w14:paraId="2C5207BC" w14:textId="1EB0CD72" w:rsidR="00DE270A" w:rsidRDefault="00DE270A" w:rsidP="0027213F">
      <w:pPr>
        <w:pStyle w:val="ListParagraph"/>
        <w:numPr>
          <w:ilvl w:val="0"/>
          <w:numId w:val="1"/>
        </w:numPr>
        <w:ind w:leftChars="0"/>
        <w:rPr>
          <w:rFonts w:eastAsia="Times New Roman"/>
          <w:sz w:val="20"/>
          <w:szCs w:val="20"/>
        </w:rPr>
      </w:pPr>
      <w:r w:rsidRPr="1A234A0C">
        <w:rPr>
          <w:rFonts w:ascii="Times New Roman" w:eastAsia="Times New Roman" w:hAnsi="Times New Roman" w:cs="Times New Roman"/>
          <w:sz w:val="20"/>
          <w:szCs w:val="20"/>
        </w:rPr>
        <w:t>UE Measurements in connected mode</w:t>
      </w:r>
    </w:p>
    <w:p w14:paraId="636D69A0" w14:textId="6A6489C0" w:rsidR="00B4481D" w:rsidRDefault="00D37281" w:rsidP="0027213F">
      <w:pPr>
        <w:pStyle w:val="ListParagraph"/>
        <w:numPr>
          <w:ilvl w:val="0"/>
          <w:numId w:val="1"/>
        </w:numPr>
        <w:ind w:leftChars="0"/>
        <w:rPr>
          <w:rFonts w:eastAsia="Times New Roman"/>
          <w:sz w:val="20"/>
          <w:szCs w:val="20"/>
        </w:rPr>
      </w:pPr>
      <w:r w:rsidRPr="1A234A0C">
        <w:rPr>
          <w:rFonts w:ascii="Times New Roman" w:eastAsia="Times New Roman" w:hAnsi="Times New Roman" w:cs="Times New Roman"/>
          <w:sz w:val="20"/>
          <w:szCs w:val="20"/>
        </w:rPr>
        <w:t xml:space="preserve">Other </w:t>
      </w:r>
      <w:r w:rsidR="004A1415" w:rsidRPr="1A234A0C">
        <w:rPr>
          <w:rFonts w:ascii="Times New Roman" w:eastAsia="Times New Roman" w:hAnsi="Times New Roman" w:cs="Times New Roman"/>
          <w:sz w:val="20"/>
          <w:szCs w:val="20"/>
        </w:rPr>
        <w:t>Procedures for low power WUS</w:t>
      </w:r>
    </w:p>
    <w:p w14:paraId="3C5C2751" w14:textId="77777777" w:rsidR="00DE270A" w:rsidRPr="00D4586F" w:rsidRDefault="00DE270A" w:rsidP="00D37281">
      <w:pPr>
        <w:pStyle w:val="0maintext"/>
        <w:ind w:left="720"/>
        <w:rPr>
          <w:rFonts w:eastAsia="Times New Roman"/>
          <w:sz w:val="20"/>
          <w:szCs w:val="20"/>
          <w:lang w:val="en-GB" w:eastAsia="en-US"/>
        </w:rPr>
      </w:pPr>
    </w:p>
    <w:p w14:paraId="4A58C9A4" w14:textId="77777777" w:rsidR="009D36F3" w:rsidRPr="009D36F3" w:rsidRDefault="009D36F3" w:rsidP="50A58534">
      <w:pPr>
        <w:spacing w:after="180"/>
        <w:ind w:right="-99"/>
        <w:rPr>
          <w:lang w:val="en-US" w:eastAsia="zh-CN"/>
        </w:rPr>
      </w:pPr>
    </w:p>
    <w:p w14:paraId="0CE33070" w14:textId="2FDF6F07" w:rsidR="005D20F1" w:rsidRPr="00D4586F" w:rsidRDefault="006509FB" w:rsidP="005D20F1">
      <w:pPr>
        <w:spacing w:after="1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br w:type="page"/>
      </w:r>
      <w:r w:rsidR="005D20F1" w:rsidRPr="00D4586F">
        <w:rPr>
          <w:rFonts w:ascii="Arial" w:hAnsi="Arial" w:cs="Arial"/>
          <w:b/>
          <w:sz w:val="28"/>
          <w:szCs w:val="28"/>
        </w:rPr>
        <w:lastRenderedPageBreak/>
        <w:t xml:space="preserve">2. </w:t>
      </w:r>
      <w:r w:rsidR="00505BFF" w:rsidRPr="00D4586F">
        <w:rPr>
          <w:rFonts w:ascii="Arial" w:hAnsi="Arial" w:cs="Arial"/>
          <w:b/>
          <w:sz w:val="28"/>
          <w:szCs w:val="28"/>
        </w:rPr>
        <w:t xml:space="preserve">      </w:t>
      </w:r>
      <w:r w:rsidR="00216C8D" w:rsidRPr="00D4586F">
        <w:rPr>
          <w:rFonts w:ascii="Arial" w:hAnsi="Arial" w:cs="Arial"/>
          <w:b/>
          <w:sz w:val="28"/>
          <w:szCs w:val="28"/>
        </w:rPr>
        <w:t>Discussion</w:t>
      </w:r>
    </w:p>
    <w:p w14:paraId="30F7FD59" w14:textId="7E076C0E" w:rsidR="00F92E56" w:rsidRPr="0055556D" w:rsidRDefault="0095730E" w:rsidP="1A234A0C">
      <w:pPr>
        <w:pStyle w:val="Heading2"/>
        <w:rPr>
          <w:rFonts w:eastAsia="Arial" w:cs="Arial"/>
          <w:i/>
          <w:iCs/>
        </w:rPr>
      </w:pPr>
      <w:r w:rsidRPr="1A234A0C">
        <w:rPr>
          <w:i/>
          <w:iCs/>
        </w:rPr>
        <w:t xml:space="preserve">   </w:t>
      </w:r>
      <w:r w:rsidR="00D37281" w:rsidRPr="1A234A0C">
        <w:rPr>
          <w:i/>
          <w:iCs/>
        </w:rPr>
        <w:t>Wake Up Signal Design Considerations</w:t>
      </w:r>
      <w:r w:rsidR="00752692" w:rsidRPr="1A234A0C">
        <w:rPr>
          <w:i/>
          <w:iCs/>
        </w:rPr>
        <w:t xml:space="preserve">                    </w:t>
      </w:r>
      <w:r w:rsidR="00AE4034" w:rsidRPr="1A234A0C">
        <w:rPr>
          <w:i/>
          <w:iCs/>
        </w:rPr>
        <w:t xml:space="preserve">             </w:t>
      </w:r>
      <w:r>
        <w:br/>
      </w:r>
    </w:p>
    <w:p w14:paraId="498E51D8" w14:textId="6182F61E" w:rsidR="004520CA" w:rsidRDefault="62C2F2C8" w:rsidP="507A98D0">
      <w:pPr>
        <w:jc w:val="both"/>
      </w:pPr>
      <w:r>
        <w:t xml:space="preserve">The wake-up signal </w:t>
      </w:r>
      <w:r w:rsidR="3845DB2C">
        <w:t xml:space="preserve">design should consider different aspects to ensure the feasibility of </w:t>
      </w:r>
      <w:r w:rsidR="4852F85C">
        <w:t xml:space="preserve">LP-WUS </w:t>
      </w:r>
      <w:r w:rsidR="2D38026E">
        <w:t xml:space="preserve">use. The primary driver </w:t>
      </w:r>
      <w:r w:rsidR="47E7C82D">
        <w:t xml:space="preserve">of </w:t>
      </w:r>
      <w:r w:rsidR="40EECD03">
        <w:t xml:space="preserve">LP-WUS </w:t>
      </w:r>
      <w:r w:rsidR="6AD5E534">
        <w:t xml:space="preserve">design is to enable use of power efficient </w:t>
      </w:r>
      <w:r w:rsidR="6A217490">
        <w:t xml:space="preserve">wake-up receiver </w:t>
      </w:r>
      <w:r w:rsidR="07F49E26">
        <w:t>(WUR)</w:t>
      </w:r>
      <w:r w:rsidR="002728A5">
        <w:t>architectures</w:t>
      </w:r>
      <w:r w:rsidR="79D05EC6">
        <w:t xml:space="preserve">. </w:t>
      </w:r>
      <w:r w:rsidR="64A13330">
        <w:t>The overall power consumption/saving is affected by multiple factors (such a</w:t>
      </w:r>
      <w:r w:rsidR="3A147962">
        <w:t xml:space="preserve">s mobility as discussed in Section </w:t>
      </w:r>
      <w:r w:rsidR="627432E4">
        <w:fldChar w:fldCharType="begin"/>
      </w:r>
      <w:r w:rsidR="627432E4">
        <w:instrText xml:space="preserve"> REF _Ref114045226 \r \h </w:instrText>
      </w:r>
      <w:r w:rsidR="627432E4">
        <w:fldChar w:fldCharType="separate"/>
      </w:r>
      <w:r w:rsidR="5AA684B6">
        <w:t>2.2</w:t>
      </w:r>
      <w:r w:rsidR="627432E4">
        <w:fldChar w:fldCharType="end"/>
      </w:r>
      <w:r w:rsidR="3A147962">
        <w:t>)</w:t>
      </w:r>
      <w:r w:rsidR="465E132C">
        <w:t xml:space="preserve">, but </w:t>
      </w:r>
      <w:r w:rsidR="1C7F4337">
        <w:t xml:space="preserve">the </w:t>
      </w:r>
      <w:r w:rsidR="4FA93BDD">
        <w:t>WUR contribution is an important factor to consider</w:t>
      </w:r>
      <w:r w:rsidR="503C7461">
        <w:t xml:space="preserve">. </w:t>
      </w:r>
      <w:r w:rsidR="4E59CA5A">
        <w:t xml:space="preserve">Also, to ensure feasible deployment </w:t>
      </w:r>
      <w:r w:rsidR="715631D0">
        <w:t xml:space="preserve">of </w:t>
      </w:r>
      <w:r w:rsidR="4E59CA5A">
        <w:t xml:space="preserve">the </w:t>
      </w:r>
      <w:r w:rsidR="1D59D02F">
        <w:t xml:space="preserve">wake-up </w:t>
      </w:r>
      <w:r w:rsidR="4E59CA5A">
        <w:t>signa</w:t>
      </w:r>
      <w:r w:rsidR="1D59D02F">
        <w:t>l</w:t>
      </w:r>
      <w:r w:rsidR="27E5B042">
        <w:t>, the</w:t>
      </w:r>
      <w:r w:rsidR="1D59D02F">
        <w:t xml:space="preserve"> design</w:t>
      </w:r>
      <w:r w:rsidR="27E5B042">
        <w:t xml:space="preserve"> should be such that it can </w:t>
      </w:r>
      <w:r w:rsidR="57978EAD">
        <w:t xml:space="preserve">be easily introduced </w:t>
      </w:r>
      <w:r w:rsidR="48F3168A">
        <w:t xml:space="preserve">in </w:t>
      </w:r>
      <w:r w:rsidR="57978EAD">
        <w:t xml:space="preserve">the </w:t>
      </w:r>
      <w:r w:rsidR="73ACF420">
        <w:t xml:space="preserve">existing NR deployments, </w:t>
      </w:r>
      <w:proofErr w:type="gramStart"/>
      <w:r w:rsidR="73ACF420">
        <w:t>e.g.</w:t>
      </w:r>
      <w:proofErr w:type="gramEnd"/>
      <w:r w:rsidR="73ACF420">
        <w:t xml:space="preserve"> without needing hardware changes in network depl</w:t>
      </w:r>
      <w:r w:rsidR="20531C58">
        <w:t xml:space="preserve">oyments. </w:t>
      </w:r>
    </w:p>
    <w:p w14:paraId="0BCD1EC7" w14:textId="27F4961A" w:rsidR="507A98D0" w:rsidRDefault="507A98D0" w:rsidP="507A98D0">
      <w:pPr>
        <w:jc w:val="both"/>
      </w:pPr>
    </w:p>
    <w:p w14:paraId="1CDCB641" w14:textId="7828C56C" w:rsidR="00036E98" w:rsidRDefault="00036E98" w:rsidP="0055556D">
      <w:r>
        <w:t xml:space="preserve">In following we consider different aspects </w:t>
      </w:r>
      <w:r w:rsidR="00381808">
        <w:t>related to the wake-up signal design.</w:t>
      </w:r>
    </w:p>
    <w:p w14:paraId="1427D397" w14:textId="519F1DA9" w:rsidR="00D4586F" w:rsidRPr="0055556D" w:rsidRDefault="00D4586F" w:rsidP="0055556D"/>
    <w:p w14:paraId="2856F576" w14:textId="5BEC7F1A" w:rsidR="00D4586F" w:rsidRDefault="00D4586F" w:rsidP="0055556D"/>
    <w:p w14:paraId="499EB36C" w14:textId="41F863B9" w:rsidR="72660B5D" w:rsidRDefault="3BC43875" w:rsidP="507A98D0">
      <w:pPr>
        <w:jc w:val="both"/>
      </w:pPr>
      <w:r>
        <w:t>To achieve low power consumption of the WUR, different modulation schemes with low</w:t>
      </w:r>
      <w:r w:rsidR="03A419F4">
        <w:t xml:space="preserve"> spectrum efficiency may be considered for the WUS signal, </w:t>
      </w:r>
      <w:proofErr w:type="gramStart"/>
      <w:r w:rsidR="03A419F4">
        <w:t>e.g.</w:t>
      </w:r>
      <w:proofErr w:type="gramEnd"/>
      <w:r w:rsidR="03A419F4">
        <w:t xml:space="preserve"> OOK (or MC-OOK).</w:t>
      </w:r>
      <w:r w:rsidR="40D2E47F">
        <w:t xml:space="preserve"> </w:t>
      </w:r>
      <w:r w:rsidR="58051963">
        <w:t xml:space="preserve"> </w:t>
      </w:r>
      <w:r w:rsidR="0233FDC7">
        <w:t>T</w:t>
      </w:r>
      <w:r w:rsidR="58051963">
        <w:t xml:space="preserve">he </w:t>
      </w:r>
      <w:r w:rsidR="4BCA3F58">
        <w:t xml:space="preserve">WUS </w:t>
      </w:r>
      <w:r w:rsidR="58051963">
        <w:t>overhead in terms of radio resources</w:t>
      </w:r>
      <w:r w:rsidR="61A09CE4">
        <w:t xml:space="preserve"> shall be investigated, e.g., considering:</w:t>
      </w:r>
    </w:p>
    <w:p w14:paraId="1ABEC5E8" w14:textId="617663EE" w:rsidR="507A98D0" w:rsidRDefault="507A98D0" w:rsidP="507A98D0">
      <w:pPr>
        <w:jc w:val="both"/>
      </w:pPr>
    </w:p>
    <w:p w14:paraId="5619597B" w14:textId="6B351398" w:rsidR="7C02CDA4" w:rsidRPr="007073D2" w:rsidRDefault="5FAA8C5C" w:rsidP="00244B8B">
      <w:pPr>
        <w:pStyle w:val="ListParagraph"/>
        <w:numPr>
          <w:ilvl w:val="0"/>
          <w:numId w:val="7"/>
        </w:numPr>
        <w:ind w:leftChars="0"/>
        <w:rPr>
          <w:rFonts w:ascii="Times New Roman" w:hAnsi="Times New Roman" w:cs="Times New Roman"/>
          <w:i/>
          <w:iCs/>
        </w:rPr>
      </w:pPr>
      <w:r w:rsidRPr="007073D2">
        <w:rPr>
          <w:rFonts w:ascii="Times New Roman" w:hAnsi="Times New Roman" w:cs="Times New Roman"/>
          <w:i/>
          <w:iCs/>
          <w:sz w:val="20"/>
          <w:szCs w:val="20"/>
        </w:rPr>
        <w:t>The s</w:t>
      </w:r>
      <w:r w:rsidR="026CD73B" w:rsidRPr="007073D2">
        <w:rPr>
          <w:rFonts w:ascii="Times New Roman" w:hAnsi="Times New Roman" w:cs="Times New Roman"/>
          <w:i/>
          <w:iCs/>
          <w:sz w:val="20"/>
          <w:szCs w:val="20"/>
        </w:rPr>
        <w:t xml:space="preserve">ignal </w:t>
      </w:r>
      <w:r w:rsidR="0CA9AA4C" w:rsidRPr="007073D2">
        <w:rPr>
          <w:rFonts w:ascii="Times New Roman" w:hAnsi="Times New Roman" w:cs="Times New Roman"/>
          <w:i/>
          <w:iCs/>
          <w:sz w:val="20"/>
          <w:szCs w:val="20"/>
        </w:rPr>
        <w:t>bandwidth</w:t>
      </w:r>
      <w:r w:rsidR="7091A537" w:rsidRPr="007073D2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4A02F133" w14:textId="26034007" w:rsidR="7C02CDA4" w:rsidRPr="007073D2" w:rsidRDefault="7091A537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Higher bandwidth will allow </w:t>
      </w:r>
      <w:r w:rsidR="2FBAD362" w:rsidRPr="007073D2">
        <w:rPr>
          <w:rFonts w:ascii="Times New Roman" w:hAnsi="Times New Roman" w:cs="Times New Roman"/>
          <w:sz w:val="20"/>
          <w:szCs w:val="20"/>
        </w:rPr>
        <w:t xml:space="preserve">higher signal power, but also </w:t>
      </w:r>
      <w:r w:rsidR="12D76767" w:rsidRPr="007073D2">
        <w:rPr>
          <w:rFonts w:ascii="Times New Roman" w:hAnsi="Times New Roman" w:cs="Times New Roman"/>
          <w:sz w:val="20"/>
          <w:szCs w:val="20"/>
        </w:rPr>
        <w:t>more noise power</w:t>
      </w:r>
      <w:r w:rsidR="705B8B3F" w:rsidRPr="007073D2">
        <w:rPr>
          <w:rFonts w:ascii="Times New Roman" w:hAnsi="Times New Roman" w:cs="Times New Roman"/>
          <w:sz w:val="20"/>
          <w:szCs w:val="20"/>
        </w:rPr>
        <w:t xml:space="preserve">, so the SNR may remain unchanged and the </w:t>
      </w:r>
      <w:r w:rsidR="00DD65F2" w:rsidRPr="007073D2">
        <w:rPr>
          <w:rFonts w:ascii="Times New Roman" w:hAnsi="Times New Roman" w:cs="Times New Roman"/>
          <w:sz w:val="20"/>
          <w:szCs w:val="20"/>
        </w:rPr>
        <w:t>(</w:t>
      </w:r>
      <w:r w:rsidR="705B8B3F" w:rsidRPr="007073D2">
        <w:rPr>
          <w:rFonts w:ascii="Times New Roman" w:hAnsi="Times New Roman" w:cs="Times New Roman"/>
          <w:sz w:val="20"/>
          <w:szCs w:val="20"/>
        </w:rPr>
        <w:t>OOK</w:t>
      </w:r>
      <w:r w:rsidR="00DD65F2" w:rsidRPr="007073D2">
        <w:rPr>
          <w:rFonts w:ascii="Times New Roman" w:hAnsi="Times New Roman" w:cs="Times New Roman"/>
          <w:sz w:val="20"/>
          <w:szCs w:val="20"/>
        </w:rPr>
        <w:t>)</w:t>
      </w:r>
      <w:r w:rsidR="705B8B3F" w:rsidRPr="007073D2">
        <w:rPr>
          <w:rFonts w:ascii="Times New Roman" w:hAnsi="Times New Roman" w:cs="Times New Roman"/>
          <w:sz w:val="20"/>
          <w:szCs w:val="20"/>
        </w:rPr>
        <w:t xml:space="preserve"> receiver </w:t>
      </w:r>
      <w:r w:rsidR="644F7C7C" w:rsidRPr="007073D2">
        <w:rPr>
          <w:rFonts w:ascii="Times New Roman" w:hAnsi="Times New Roman" w:cs="Times New Roman"/>
          <w:sz w:val="20"/>
          <w:szCs w:val="20"/>
        </w:rPr>
        <w:t>may</w:t>
      </w:r>
      <w:r w:rsidR="705B8B3F" w:rsidRPr="007073D2">
        <w:rPr>
          <w:rFonts w:ascii="Times New Roman" w:hAnsi="Times New Roman" w:cs="Times New Roman"/>
          <w:sz w:val="20"/>
          <w:szCs w:val="20"/>
        </w:rPr>
        <w:t xml:space="preserve"> not benefit from this.</w:t>
      </w:r>
    </w:p>
    <w:p w14:paraId="48067E36" w14:textId="693C14A0" w:rsidR="7C02CDA4" w:rsidRPr="007073D2" w:rsidRDefault="00693A5A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Higher</w:t>
      </w:r>
      <w:r w:rsidR="7FB85D4E" w:rsidRPr="007073D2">
        <w:rPr>
          <w:rFonts w:ascii="Times New Roman" w:hAnsi="Times New Roman" w:cs="Times New Roman"/>
          <w:sz w:val="20"/>
          <w:szCs w:val="20"/>
        </w:rPr>
        <w:t xml:space="preserve"> bandwidth </w:t>
      </w:r>
      <w:r w:rsidR="002C667C" w:rsidRPr="007073D2">
        <w:rPr>
          <w:rFonts w:ascii="Times New Roman" w:hAnsi="Times New Roman" w:cs="Times New Roman"/>
          <w:sz w:val="20"/>
          <w:szCs w:val="20"/>
        </w:rPr>
        <w:t xml:space="preserve">per </w:t>
      </w:r>
      <w:r w:rsidR="001C389F" w:rsidRPr="007073D2">
        <w:rPr>
          <w:rFonts w:ascii="Times New Roman" w:hAnsi="Times New Roman" w:cs="Times New Roman"/>
          <w:sz w:val="20"/>
          <w:szCs w:val="20"/>
        </w:rPr>
        <w:t>(</w:t>
      </w:r>
      <w:r w:rsidR="002C667C" w:rsidRPr="007073D2">
        <w:rPr>
          <w:rFonts w:ascii="Times New Roman" w:hAnsi="Times New Roman" w:cs="Times New Roman"/>
          <w:sz w:val="20"/>
          <w:szCs w:val="20"/>
        </w:rPr>
        <w:t>OOK</w:t>
      </w:r>
      <w:r w:rsidR="001C389F" w:rsidRPr="007073D2">
        <w:rPr>
          <w:rFonts w:ascii="Times New Roman" w:hAnsi="Times New Roman" w:cs="Times New Roman"/>
          <w:sz w:val="20"/>
          <w:szCs w:val="20"/>
        </w:rPr>
        <w:t>)</w:t>
      </w:r>
      <w:r w:rsidR="002C667C" w:rsidRPr="007073D2">
        <w:rPr>
          <w:rFonts w:ascii="Times New Roman" w:hAnsi="Times New Roman" w:cs="Times New Roman"/>
          <w:sz w:val="20"/>
          <w:szCs w:val="20"/>
        </w:rPr>
        <w:t xml:space="preserve"> symbol will</w:t>
      </w:r>
      <w:r w:rsidR="00662BC9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00460FF8" w:rsidRPr="007073D2">
        <w:rPr>
          <w:rFonts w:ascii="Times New Roman" w:hAnsi="Times New Roman" w:cs="Times New Roman"/>
          <w:sz w:val="20"/>
          <w:szCs w:val="20"/>
        </w:rPr>
        <w:t>result in lower spect</w:t>
      </w:r>
      <w:r w:rsidR="00EE62B5" w:rsidRPr="007073D2">
        <w:rPr>
          <w:rFonts w:ascii="Times New Roman" w:hAnsi="Times New Roman" w:cs="Times New Roman"/>
          <w:sz w:val="20"/>
          <w:szCs w:val="20"/>
        </w:rPr>
        <w:t>rum efficiency</w:t>
      </w:r>
      <w:r w:rsidR="3D1E7C52" w:rsidRPr="007073D2">
        <w:rPr>
          <w:rFonts w:ascii="Times New Roman" w:hAnsi="Times New Roman" w:cs="Times New Roman"/>
          <w:sz w:val="20"/>
          <w:szCs w:val="20"/>
        </w:rPr>
        <w:t>,</w:t>
      </w:r>
      <w:r w:rsidR="408755D9" w:rsidRPr="007073D2">
        <w:rPr>
          <w:rFonts w:ascii="Times New Roman" w:hAnsi="Times New Roman" w:cs="Times New Roman"/>
          <w:sz w:val="20"/>
          <w:szCs w:val="20"/>
        </w:rPr>
        <w:t xml:space="preserve"> fewer multiplexing opportunities</w:t>
      </w:r>
      <w:r w:rsidR="6ADBB0BD" w:rsidRPr="007073D2">
        <w:rPr>
          <w:rFonts w:ascii="Times New Roman" w:hAnsi="Times New Roman" w:cs="Times New Roman"/>
          <w:sz w:val="20"/>
          <w:szCs w:val="20"/>
        </w:rPr>
        <w:t xml:space="preserve"> and make coexistence with </w:t>
      </w:r>
      <w:r w:rsidR="208425BE" w:rsidRPr="007073D2">
        <w:rPr>
          <w:rFonts w:ascii="Times New Roman" w:hAnsi="Times New Roman" w:cs="Times New Roman"/>
          <w:sz w:val="20"/>
          <w:szCs w:val="20"/>
        </w:rPr>
        <w:t xml:space="preserve">pre-existing </w:t>
      </w:r>
      <w:r w:rsidR="6ADBB0BD" w:rsidRPr="007073D2">
        <w:rPr>
          <w:rFonts w:ascii="Times New Roman" w:hAnsi="Times New Roman" w:cs="Times New Roman"/>
          <w:sz w:val="20"/>
          <w:szCs w:val="20"/>
        </w:rPr>
        <w:t>signals more problematic</w:t>
      </w:r>
      <w:r w:rsidR="00B431B1" w:rsidRPr="007073D2">
        <w:rPr>
          <w:rFonts w:ascii="Times New Roman" w:hAnsi="Times New Roman" w:cs="Times New Roman"/>
          <w:sz w:val="20"/>
          <w:szCs w:val="20"/>
        </w:rPr>
        <w:t>.</w:t>
      </w:r>
    </w:p>
    <w:p w14:paraId="6053CC7D" w14:textId="719B7376" w:rsidR="7C02CDA4" w:rsidRPr="007073D2" w:rsidRDefault="448BFD7B" w:rsidP="00244B8B">
      <w:pPr>
        <w:pStyle w:val="ListParagraph"/>
        <w:numPr>
          <w:ilvl w:val="2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Note that </w:t>
      </w:r>
      <w:proofErr w:type="spellStart"/>
      <w:r w:rsidRPr="007073D2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7073D2">
        <w:rPr>
          <w:rFonts w:ascii="Times New Roman" w:hAnsi="Times New Roman" w:cs="Times New Roman"/>
          <w:sz w:val="20"/>
          <w:szCs w:val="20"/>
        </w:rPr>
        <w:t xml:space="preserve"> devices are restricted to a RF/BB bandwidth of 20MHz</w:t>
      </w:r>
      <w:r w:rsidR="33791F2E" w:rsidRPr="007073D2">
        <w:rPr>
          <w:rFonts w:ascii="Times New Roman" w:hAnsi="Times New Roman" w:cs="Times New Roman"/>
          <w:sz w:val="20"/>
          <w:szCs w:val="20"/>
        </w:rPr>
        <w:t>, having a LP-WUS</w:t>
      </w:r>
      <w:r w:rsidR="007F5BD9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2EDF5012" w:rsidRPr="007073D2">
        <w:rPr>
          <w:rFonts w:ascii="Times New Roman" w:hAnsi="Times New Roman" w:cs="Times New Roman"/>
          <w:sz w:val="20"/>
          <w:szCs w:val="20"/>
        </w:rPr>
        <w:t>with a BW that is a neat fraction of this</w:t>
      </w:r>
      <w:r w:rsidR="5752DB3A" w:rsidRPr="007073D2">
        <w:rPr>
          <w:rFonts w:ascii="Times New Roman" w:hAnsi="Times New Roman" w:cs="Times New Roman"/>
          <w:sz w:val="20"/>
          <w:szCs w:val="20"/>
        </w:rPr>
        <w:t>,</w:t>
      </w:r>
      <w:r w:rsidR="2EDF5012" w:rsidRPr="007073D2">
        <w:rPr>
          <w:rFonts w:ascii="Times New Roman" w:hAnsi="Times New Roman" w:cs="Times New Roman"/>
          <w:sz w:val="20"/>
          <w:szCs w:val="20"/>
        </w:rPr>
        <w:t xml:space="preserve"> is recommended</w:t>
      </w:r>
      <w:r w:rsidR="2101ADB3" w:rsidRPr="007073D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2101ADB3" w:rsidRPr="007073D2">
        <w:rPr>
          <w:rFonts w:ascii="Times New Roman" w:hAnsi="Times New Roman" w:cs="Times New Roman"/>
          <w:sz w:val="20"/>
          <w:szCs w:val="20"/>
        </w:rPr>
        <w:t>so as to</w:t>
      </w:r>
      <w:proofErr w:type="gramEnd"/>
      <w:r w:rsidR="2101ADB3" w:rsidRPr="007073D2">
        <w:rPr>
          <w:rFonts w:ascii="Times New Roman" w:hAnsi="Times New Roman" w:cs="Times New Roman"/>
          <w:sz w:val="20"/>
          <w:szCs w:val="20"/>
        </w:rPr>
        <w:t xml:space="preserve"> support efficient multiplexing of multiple LP-WU</w:t>
      </w:r>
      <w:r w:rsidR="1BDA24AE" w:rsidRPr="007073D2">
        <w:rPr>
          <w:rFonts w:ascii="Times New Roman" w:hAnsi="Times New Roman" w:cs="Times New Roman"/>
          <w:sz w:val="20"/>
          <w:szCs w:val="20"/>
        </w:rPr>
        <w:t xml:space="preserve">S or support contained power boosting. </w:t>
      </w:r>
      <w:r w:rsidR="0049763C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0B4F5680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69C2597C" w:rsidRPr="007073D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DF9A554" w14:textId="65F4AD16" w:rsidR="00F058E1" w:rsidRPr="007073D2" w:rsidRDefault="69569BA6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H</w:t>
      </w:r>
      <w:r w:rsidR="21CA17B1" w:rsidRPr="007073D2">
        <w:rPr>
          <w:rFonts w:ascii="Times New Roman" w:hAnsi="Times New Roman" w:cs="Times New Roman"/>
          <w:sz w:val="20"/>
          <w:szCs w:val="20"/>
        </w:rPr>
        <w:t xml:space="preserve">igher bandwidth (more sub-carriers) gives more flexibility for the </w:t>
      </w:r>
      <w:proofErr w:type="spellStart"/>
      <w:r w:rsidR="21CA17B1" w:rsidRPr="007073D2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21CA17B1" w:rsidRPr="007073D2">
        <w:rPr>
          <w:rFonts w:ascii="Times New Roman" w:hAnsi="Times New Roman" w:cs="Times New Roman"/>
          <w:sz w:val="20"/>
          <w:szCs w:val="20"/>
        </w:rPr>
        <w:t xml:space="preserve"> when creating the WUS signal, w</w:t>
      </w:r>
      <w:r w:rsidR="715DC9DA" w:rsidRPr="007073D2">
        <w:rPr>
          <w:rFonts w:ascii="Times New Roman" w:hAnsi="Times New Roman" w:cs="Times New Roman"/>
          <w:sz w:val="20"/>
          <w:szCs w:val="20"/>
        </w:rPr>
        <w:t xml:space="preserve">hich may </w:t>
      </w:r>
      <w:proofErr w:type="gramStart"/>
      <w:r w:rsidR="7FB88C28" w:rsidRPr="007073D2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7FB88C28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715DC9DA" w:rsidRPr="007073D2">
        <w:rPr>
          <w:rFonts w:ascii="Times New Roman" w:hAnsi="Times New Roman" w:cs="Times New Roman"/>
          <w:sz w:val="20"/>
          <w:szCs w:val="20"/>
        </w:rPr>
        <w:t>allow to</w:t>
      </w:r>
      <w:r w:rsidR="7FA2B522" w:rsidRPr="007073D2">
        <w:rPr>
          <w:rFonts w:ascii="Times New Roman" w:hAnsi="Times New Roman" w:cs="Times New Roman"/>
          <w:sz w:val="20"/>
          <w:szCs w:val="20"/>
        </w:rPr>
        <w:t xml:space="preserve"> reduce</w:t>
      </w:r>
      <w:r w:rsidR="715DC9DA" w:rsidRPr="007073D2">
        <w:rPr>
          <w:rFonts w:ascii="Times New Roman" w:hAnsi="Times New Roman" w:cs="Times New Roman"/>
          <w:sz w:val="20"/>
          <w:szCs w:val="20"/>
        </w:rPr>
        <w:t xml:space="preserve"> PAPR</w:t>
      </w:r>
      <w:r w:rsidR="15922393" w:rsidRPr="007073D2">
        <w:rPr>
          <w:rFonts w:ascii="Times New Roman" w:hAnsi="Times New Roman" w:cs="Times New Roman"/>
          <w:sz w:val="20"/>
          <w:szCs w:val="20"/>
        </w:rPr>
        <w:t xml:space="preserve"> (averaging the signal power </w:t>
      </w:r>
      <w:r w:rsidR="2657CF07" w:rsidRPr="007073D2">
        <w:rPr>
          <w:rFonts w:ascii="Times New Roman" w:hAnsi="Times New Roman" w:cs="Times New Roman"/>
          <w:sz w:val="20"/>
          <w:szCs w:val="20"/>
        </w:rPr>
        <w:t xml:space="preserve">across </w:t>
      </w:r>
      <w:r w:rsidR="4843F351" w:rsidRPr="007073D2">
        <w:rPr>
          <w:rFonts w:ascii="Times New Roman" w:hAnsi="Times New Roman" w:cs="Times New Roman"/>
          <w:sz w:val="20"/>
          <w:szCs w:val="20"/>
        </w:rPr>
        <w:t>the symbols, rather than having ste</w:t>
      </w:r>
      <w:r w:rsidR="14AB16D2" w:rsidRPr="007073D2">
        <w:rPr>
          <w:rFonts w:ascii="Times New Roman" w:hAnsi="Times New Roman" w:cs="Times New Roman"/>
          <w:sz w:val="20"/>
          <w:szCs w:val="20"/>
        </w:rPr>
        <w:t>e</w:t>
      </w:r>
      <w:r w:rsidR="4843F351" w:rsidRPr="007073D2">
        <w:rPr>
          <w:rFonts w:ascii="Times New Roman" w:hAnsi="Times New Roman" w:cs="Times New Roman"/>
          <w:sz w:val="20"/>
          <w:szCs w:val="20"/>
        </w:rPr>
        <w:t>p peaks</w:t>
      </w:r>
      <w:r w:rsidR="14AB16D2" w:rsidRPr="007073D2">
        <w:rPr>
          <w:rFonts w:ascii="Times New Roman" w:hAnsi="Times New Roman" w:cs="Times New Roman"/>
          <w:sz w:val="20"/>
          <w:szCs w:val="20"/>
        </w:rPr>
        <w:t>)</w:t>
      </w:r>
      <w:r w:rsidR="653A211D" w:rsidRPr="007073D2">
        <w:rPr>
          <w:rFonts w:ascii="Times New Roman" w:hAnsi="Times New Roman" w:cs="Times New Roman"/>
          <w:sz w:val="20"/>
          <w:szCs w:val="20"/>
        </w:rPr>
        <w:t xml:space="preserve"> and/or allow a sequence </w:t>
      </w:r>
      <w:r w:rsidR="4DB85A3D" w:rsidRPr="007073D2">
        <w:rPr>
          <w:rFonts w:ascii="Times New Roman" w:hAnsi="Times New Roman" w:cs="Times New Roman"/>
          <w:sz w:val="20"/>
          <w:szCs w:val="20"/>
        </w:rPr>
        <w:t xml:space="preserve">with good cross correlation properties </w:t>
      </w:r>
      <w:r w:rsidR="653A211D" w:rsidRPr="007073D2">
        <w:rPr>
          <w:rFonts w:ascii="Times New Roman" w:hAnsi="Times New Roman" w:cs="Times New Roman"/>
          <w:sz w:val="20"/>
          <w:szCs w:val="20"/>
        </w:rPr>
        <w:t xml:space="preserve">to be applied to increase </w:t>
      </w:r>
      <w:r w:rsidR="4DB85A3D" w:rsidRPr="007073D2">
        <w:rPr>
          <w:rFonts w:ascii="Times New Roman" w:hAnsi="Times New Roman" w:cs="Times New Roman"/>
          <w:sz w:val="20"/>
          <w:szCs w:val="20"/>
        </w:rPr>
        <w:t xml:space="preserve">sensitivity. </w:t>
      </w:r>
    </w:p>
    <w:p w14:paraId="3435BA54" w14:textId="63D1DF1D" w:rsidR="71051714" w:rsidRPr="007073D2" w:rsidRDefault="47FB4E77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Increased bandwidth </w:t>
      </w:r>
      <w:r w:rsidR="0F9B81DA" w:rsidRPr="007073D2">
        <w:rPr>
          <w:rFonts w:ascii="Times New Roman" w:hAnsi="Times New Roman" w:cs="Times New Roman"/>
          <w:sz w:val="20"/>
          <w:szCs w:val="20"/>
        </w:rPr>
        <w:t>will</w:t>
      </w:r>
      <w:r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008301CA" w:rsidRPr="007073D2">
        <w:rPr>
          <w:rFonts w:ascii="Times New Roman" w:hAnsi="Times New Roman" w:cs="Times New Roman"/>
          <w:sz w:val="20"/>
          <w:szCs w:val="20"/>
        </w:rPr>
        <w:t>increase robustness against</w:t>
      </w:r>
      <w:r w:rsidRPr="007073D2">
        <w:rPr>
          <w:rFonts w:ascii="Times New Roman" w:hAnsi="Times New Roman" w:cs="Times New Roman"/>
          <w:sz w:val="20"/>
          <w:szCs w:val="20"/>
        </w:rPr>
        <w:t xml:space="preserve"> narrowband interference and fading.</w:t>
      </w:r>
    </w:p>
    <w:p w14:paraId="6F4F9932" w14:textId="7394EF99" w:rsidR="00B56039" w:rsidRPr="007073D2" w:rsidRDefault="7FA75BBE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Increased bandwidth </w:t>
      </w:r>
      <w:r w:rsidR="36D833E3" w:rsidRPr="007073D2">
        <w:rPr>
          <w:rFonts w:ascii="Times New Roman" w:hAnsi="Times New Roman" w:cs="Times New Roman"/>
          <w:sz w:val="20"/>
          <w:szCs w:val="20"/>
        </w:rPr>
        <w:t xml:space="preserve">also increases the tolerance to frequency </w:t>
      </w:r>
      <w:r w:rsidR="4ADBA639" w:rsidRPr="007073D2">
        <w:rPr>
          <w:rFonts w:ascii="Times New Roman" w:hAnsi="Times New Roman" w:cs="Times New Roman"/>
          <w:sz w:val="20"/>
          <w:szCs w:val="20"/>
        </w:rPr>
        <w:t>offset in the WUR.</w:t>
      </w:r>
    </w:p>
    <w:p w14:paraId="59986877" w14:textId="085F508D" w:rsidR="54AF3DB8" w:rsidRPr="007073D2" w:rsidRDefault="54AF3DB8" w:rsidP="00244B8B">
      <w:pPr>
        <w:pStyle w:val="ListParagraph"/>
        <w:numPr>
          <w:ilvl w:val="2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This can help simplify the design of the WUR (</w:t>
      </w:r>
      <w:proofErr w:type="gramStart"/>
      <w:r w:rsidRPr="007073D2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Pr="007073D2">
        <w:rPr>
          <w:rFonts w:ascii="Times New Roman" w:hAnsi="Times New Roman" w:cs="Times New Roman"/>
          <w:sz w:val="20"/>
          <w:szCs w:val="20"/>
        </w:rPr>
        <w:t xml:space="preserve"> simpler/no LO) and thereby also reduce power </w:t>
      </w:r>
      <w:r w:rsidR="5E7A7002" w:rsidRPr="007073D2">
        <w:rPr>
          <w:rFonts w:ascii="Times New Roman" w:hAnsi="Times New Roman" w:cs="Times New Roman"/>
          <w:sz w:val="20"/>
          <w:szCs w:val="20"/>
        </w:rPr>
        <w:t>consumption</w:t>
      </w:r>
      <w:r w:rsidRPr="007073D2">
        <w:rPr>
          <w:rFonts w:ascii="Times New Roman" w:hAnsi="Times New Roman" w:cs="Times New Roman"/>
          <w:sz w:val="20"/>
          <w:szCs w:val="20"/>
        </w:rPr>
        <w:t>.</w:t>
      </w:r>
    </w:p>
    <w:p w14:paraId="6E785D99" w14:textId="79B1ED1D" w:rsidR="00EC7F04" w:rsidRPr="007073D2" w:rsidRDefault="40AFD09A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The </w:t>
      </w:r>
      <w:r w:rsidR="12E5D8B3" w:rsidRPr="007073D2">
        <w:rPr>
          <w:rFonts w:ascii="Times New Roman" w:hAnsi="Times New Roman" w:cs="Times New Roman"/>
          <w:sz w:val="20"/>
          <w:szCs w:val="20"/>
        </w:rPr>
        <w:t xml:space="preserve">bandwidth </w:t>
      </w:r>
      <w:r w:rsidR="71514798" w:rsidRPr="007073D2">
        <w:rPr>
          <w:rFonts w:ascii="Times New Roman" w:hAnsi="Times New Roman" w:cs="Times New Roman"/>
          <w:sz w:val="20"/>
          <w:szCs w:val="20"/>
        </w:rPr>
        <w:t xml:space="preserve">may scale with the SCS, </w:t>
      </w:r>
      <w:proofErr w:type="gramStart"/>
      <w:r w:rsidR="71514798" w:rsidRPr="007073D2">
        <w:rPr>
          <w:rFonts w:ascii="Times New Roman" w:hAnsi="Times New Roman" w:cs="Times New Roman"/>
          <w:sz w:val="20"/>
          <w:szCs w:val="20"/>
        </w:rPr>
        <w:t>i.e.</w:t>
      </w:r>
      <w:proofErr w:type="gramEnd"/>
      <w:r w:rsidR="71514798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4E8C8BF6" w:rsidRPr="007073D2">
        <w:rPr>
          <w:rFonts w:ascii="Times New Roman" w:hAnsi="Times New Roman" w:cs="Times New Roman"/>
          <w:sz w:val="20"/>
          <w:szCs w:val="20"/>
        </w:rPr>
        <w:t xml:space="preserve">a fixed number of </w:t>
      </w:r>
      <w:r w:rsidR="2FC7A095" w:rsidRPr="007073D2">
        <w:rPr>
          <w:rFonts w:ascii="Times New Roman" w:hAnsi="Times New Roman" w:cs="Times New Roman"/>
          <w:sz w:val="20"/>
          <w:szCs w:val="20"/>
        </w:rPr>
        <w:t>subcarriers are used independent of the SCS.</w:t>
      </w:r>
      <w:r w:rsidR="7CCB0DB8" w:rsidRPr="007073D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19CA75" w14:textId="2962AA2E" w:rsidR="507A98D0" w:rsidRPr="007073D2" w:rsidRDefault="507A98D0" w:rsidP="507A98D0">
      <w:pPr>
        <w:ind w:left="720"/>
        <w:rPr>
          <w:rFonts w:eastAsia="SimSun"/>
          <w:sz w:val="22"/>
          <w:szCs w:val="22"/>
        </w:rPr>
      </w:pPr>
    </w:p>
    <w:p w14:paraId="4092633C" w14:textId="2374D19E" w:rsidR="72660B5D" w:rsidRPr="007073D2" w:rsidRDefault="6E793D4E" w:rsidP="00244B8B">
      <w:pPr>
        <w:pStyle w:val="ListParagraph"/>
        <w:numPr>
          <w:ilvl w:val="0"/>
          <w:numId w:val="7"/>
        </w:numPr>
        <w:ind w:leftChars="0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7073D2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="4F24340E" w:rsidRPr="007073D2">
        <w:rPr>
          <w:rFonts w:ascii="Times New Roman" w:hAnsi="Times New Roman" w:cs="Times New Roman"/>
          <w:i/>
          <w:iCs/>
          <w:sz w:val="20"/>
          <w:szCs w:val="20"/>
        </w:rPr>
        <w:t xml:space="preserve">he </w:t>
      </w:r>
      <w:r w:rsidR="00B7349F" w:rsidRPr="007073D2">
        <w:rPr>
          <w:rFonts w:ascii="Times New Roman" w:hAnsi="Times New Roman" w:cs="Times New Roman"/>
          <w:i/>
          <w:iCs/>
          <w:sz w:val="20"/>
          <w:szCs w:val="20"/>
        </w:rPr>
        <w:t xml:space="preserve">payload </w:t>
      </w:r>
      <w:r w:rsidR="4F24340E" w:rsidRPr="007073D2">
        <w:rPr>
          <w:rFonts w:ascii="Times New Roman" w:hAnsi="Times New Roman" w:cs="Times New Roman"/>
          <w:i/>
          <w:iCs/>
          <w:sz w:val="20"/>
          <w:szCs w:val="20"/>
        </w:rPr>
        <w:t xml:space="preserve">size of the WUS </w:t>
      </w:r>
      <w:r w:rsidR="425B4AB7" w:rsidRPr="007073D2">
        <w:rPr>
          <w:rFonts w:ascii="Times New Roman" w:hAnsi="Times New Roman" w:cs="Times New Roman"/>
          <w:i/>
          <w:iCs/>
          <w:sz w:val="20"/>
          <w:szCs w:val="20"/>
        </w:rPr>
        <w:t>signal</w:t>
      </w:r>
      <w:r w:rsidR="199AEC05" w:rsidRPr="007073D2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6765E76D" w14:textId="77777777" w:rsidR="00BC2C19" w:rsidRPr="007073D2" w:rsidRDefault="00C3727E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The payload may contain</w:t>
      </w:r>
      <w:r w:rsidR="00BC2C19" w:rsidRPr="007073D2">
        <w:rPr>
          <w:rFonts w:ascii="Times New Roman" w:hAnsi="Times New Roman" w:cs="Times New Roman"/>
          <w:sz w:val="20"/>
          <w:szCs w:val="20"/>
        </w:rPr>
        <w:t>:</w:t>
      </w:r>
    </w:p>
    <w:p w14:paraId="5D2BB19A" w14:textId="14EAD2A1" w:rsidR="00C3727E" w:rsidRPr="007073D2" w:rsidRDefault="00BC2C19" w:rsidP="00244B8B">
      <w:pPr>
        <w:pStyle w:val="ListParagraph"/>
        <w:numPr>
          <w:ilvl w:val="2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P</w:t>
      </w:r>
      <w:r w:rsidR="003049A8" w:rsidRPr="007073D2">
        <w:rPr>
          <w:rFonts w:ascii="Times New Roman" w:hAnsi="Times New Roman" w:cs="Times New Roman"/>
          <w:sz w:val="20"/>
          <w:szCs w:val="20"/>
        </w:rPr>
        <w:t>urpose</w:t>
      </w:r>
      <w:r w:rsidR="00BD7F38" w:rsidRPr="007073D2">
        <w:rPr>
          <w:rFonts w:ascii="Times New Roman" w:hAnsi="Times New Roman" w:cs="Times New Roman"/>
          <w:sz w:val="20"/>
          <w:szCs w:val="20"/>
        </w:rPr>
        <w:t>/type</w:t>
      </w:r>
      <w:r w:rsidR="003049A8" w:rsidRPr="007073D2">
        <w:rPr>
          <w:rFonts w:ascii="Times New Roman" w:hAnsi="Times New Roman" w:cs="Times New Roman"/>
          <w:sz w:val="20"/>
          <w:szCs w:val="20"/>
        </w:rPr>
        <w:t xml:space="preserve"> of wakeup </w:t>
      </w:r>
      <w:r w:rsidR="52AB8463" w:rsidRPr="007073D2">
        <w:rPr>
          <w:rFonts w:ascii="Times New Roman" w:hAnsi="Times New Roman" w:cs="Times New Roman"/>
          <w:sz w:val="20"/>
          <w:szCs w:val="20"/>
        </w:rPr>
        <w:t>signa</w:t>
      </w:r>
      <w:r w:rsidR="7AF7A821" w:rsidRPr="007073D2">
        <w:rPr>
          <w:rFonts w:ascii="Times New Roman" w:hAnsi="Times New Roman" w:cs="Times New Roman"/>
          <w:sz w:val="20"/>
          <w:szCs w:val="20"/>
        </w:rPr>
        <w:t>l</w:t>
      </w:r>
      <w:r w:rsidR="6134E340" w:rsidRPr="007073D2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6134E340" w:rsidRPr="007073D2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6134E340" w:rsidRPr="007073D2">
        <w:rPr>
          <w:rFonts w:ascii="Times New Roman" w:hAnsi="Times New Roman" w:cs="Times New Roman"/>
          <w:sz w:val="20"/>
          <w:szCs w:val="20"/>
        </w:rPr>
        <w:t xml:space="preserve"> a wakeup signal could be configured as a 802.11ba style cell beacon</w:t>
      </w:r>
    </w:p>
    <w:p w14:paraId="606B1B11" w14:textId="2EA8E987" w:rsidR="001F0FA5" w:rsidRPr="007073D2" w:rsidRDefault="00B9637F" w:rsidP="00244B8B">
      <w:pPr>
        <w:pStyle w:val="ListParagraph"/>
        <w:numPr>
          <w:ilvl w:val="2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Cell ID</w:t>
      </w:r>
    </w:p>
    <w:p w14:paraId="45E9D456" w14:textId="14E70C84" w:rsidR="005C215C" w:rsidRPr="007073D2" w:rsidRDefault="3ED81F9B" w:rsidP="00244B8B">
      <w:pPr>
        <w:pStyle w:val="ListParagraph"/>
        <w:numPr>
          <w:ilvl w:val="2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UE</w:t>
      </w:r>
      <w:r w:rsidR="0F787E19" w:rsidRPr="007073D2">
        <w:rPr>
          <w:rFonts w:ascii="Times New Roman" w:hAnsi="Times New Roman" w:cs="Times New Roman"/>
          <w:sz w:val="20"/>
          <w:szCs w:val="20"/>
        </w:rPr>
        <w:t xml:space="preserve"> or Group</w:t>
      </w:r>
      <w:r w:rsidRPr="007073D2">
        <w:rPr>
          <w:rFonts w:ascii="Times New Roman" w:hAnsi="Times New Roman" w:cs="Times New Roman"/>
          <w:sz w:val="20"/>
          <w:szCs w:val="20"/>
        </w:rPr>
        <w:t xml:space="preserve"> ID</w:t>
      </w:r>
    </w:p>
    <w:p w14:paraId="021DEE8C" w14:textId="056946FC" w:rsidR="44F28D2D" w:rsidRPr="007073D2" w:rsidRDefault="44F28D2D" w:rsidP="00244B8B">
      <w:pPr>
        <w:pStyle w:val="ListParagraph"/>
        <w:numPr>
          <w:ilvl w:val="2"/>
          <w:numId w:val="7"/>
        </w:numPr>
        <w:spacing w:line="259" w:lineRule="auto"/>
        <w:ind w:leftChars="0"/>
        <w:rPr>
          <w:rFonts w:ascii="Times New Roman" w:eastAsia="Calibri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Information to accelerate </w:t>
      </w:r>
      <w:r w:rsidR="26AE3FB5" w:rsidRPr="007073D2">
        <w:rPr>
          <w:rFonts w:ascii="Times New Roman" w:hAnsi="Times New Roman" w:cs="Times New Roman"/>
          <w:sz w:val="20"/>
          <w:szCs w:val="20"/>
        </w:rPr>
        <w:t xml:space="preserve">the </w:t>
      </w:r>
      <w:r w:rsidRPr="007073D2">
        <w:rPr>
          <w:rFonts w:ascii="Times New Roman" w:hAnsi="Times New Roman" w:cs="Times New Roman"/>
          <w:sz w:val="20"/>
          <w:szCs w:val="20"/>
        </w:rPr>
        <w:t>paging access</w:t>
      </w:r>
      <w:r w:rsidR="6F32DF9D" w:rsidRPr="007073D2">
        <w:rPr>
          <w:rFonts w:ascii="Times New Roman" w:hAnsi="Times New Roman" w:cs="Times New Roman"/>
          <w:sz w:val="20"/>
          <w:szCs w:val="20"/>
        </w:rPr>
        <w:t xml:space="preserve"> procedure</w:t>
      </w:r>
      <w:r w:rsidR="7CD82878" w:rsidRPr="007073D2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7CD82878" w:rsidRPr="007073D2">
        <w:rPr>
          <w:rFonts w:ascii="Times New Roman" w:hAnsi="Times New Roman" w:cs="Times New Roman"/>
          <w:sz w:val="20"/>
          <w:szCs w:val="20"/>
        </w:rPr>
        <w:t>e</w:t>
      </w:r>
      <w:r w:rsidR="00DD263E" w:rsidRPr="007073D2">
        <w:rPr>
          <w:rFonts w:ascii="Times New Roman" w:hAnsi="Times New Roman" w:cs="Times New Roman"/>
          <w:sz w:val="20"/>
          <w:szCs w:val="20"/>
        </w:rPr>
        <w:t>.</w:t>
      </w:r>
      <w:r w:rsidR="7CD82878" w:rsidRPr="007073D2">
        <w:rPr>
          <w:rFonts w:ascii="Times New Roman" w:hAnsi="Times New Roman" w:cs="Times New Roman"/>
          <w:sz w:val="20"/>
          <w:szCs w:val="20"/>
        </w:rPr>
        <w:t>g</w:t>
      </w:r>
      <w:r w:rsidR="00DD263E" w:rsidRPr="007073D2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7CD82878" w:rsidRPr="007073D2">
        <w:rPr>
          <w:rFonts w:ascii="Times New Roman" w:hAnsi="Times New Roman" w:cs="Times New Roman"/>
          <w:sz w:val="20"/>
          <w:szCs w:val="20"/>
        </w:rPr>
        <w:t xml:space="preserve"> access</w:t>
      </w:r>
      <w:r w:rsidR="00DD263E" w:rsidRPr="007073D2">
        <w:rPr>
          <w:rFonts w:ascii="Times New Roman" w:hAnsi="Times New Roman" w:cs="Times New Roman"/>
          <w:sz w:val="20"/>
          <w:szCs w:val="20"/>
        </w:rPr>
        <w:t xml:space="preserve"> t</w:t>
      </w:r>
      <w:r w:rsidR="7CD82878" w:rsidRPr="007073D2">
        <w:rPr>
          <w:rFonts w:ascii="Times New Roman" w:hAnsi="Times New Roman" w:cs="Times New Roman"/>
          <w:sz w:val="20"/>
          <w:szCs w:val="20"/>
        </w:rPr>
        <w:t>ype</w:t>
      </w:r>
    </w:p>
    <w:p w14:paraId="56C01B1B" w14:textId="05DE0F1C" w:rsidR="00936673" w:rsidRPr="007073D2" w:rsidRDefault="640878D4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Besides the payload</w:t>
      </w:r>
      <w:r w:rsidR="7BD7D006" w:rsidRPr="007073D2">
        <w:rPr>
          <w:rFonts w:ascii="Times New Roman" w:hAnsi="Times New Roman" w:cs="Times New Roman"/>
          <w:sz w:val="20"/>
          <w:szCs w:val="20"/>
        </w:rPr>
        <w:t xml:space="preserve"> itself</w:t>
      </w:r>
      <w:r w:rsidRPr="007073D2">
        <w:rPr>
          <w:rFonts w:ascii="Times New Roman" w:hAnsi="Times New Roman" w:cs="Times New Roman"/>
          <w:sz w:val="20"/>
          <w:szCs w:val="20"/>
        </w:rPr>
        <w:t xml:space="preserve">, a preamble/sync field like </w:t>
      </w:r>
      <w:r w:rsidR="103F9E92" w:rsidRPr="007073D2">
        <w:rPr>
          <w:rFonts w:ascii="Times New Roman" w:hAnsi="Times New Roman" w:cs="Times New Roman"/>
          <w:sz w:val="20"/>
          <w:szCs w:val="20"/>
        </w:rPr>
        <w:t>that defined for</w:t>
      </w:r>
      <w:r w:rsidR="01E270A8" w:rsidRPr="007073D2">
        <w:rPr>
          <w:rFonts w:ascii="Times New Roman" w:hAnsi="Times New Roman" w:cs="Times New Roman"/>
          <w:sz w:val="20"/>
          <w:szCs w:val="20"/>
        </w:rPr>
        <w:t xml:space="preserve"> the</w:t>
      </w:r>
      <w:r w:rsidRPr="007073D2">
        <w:rPr>
          <w:rFonts w:ascii="Times New Roman" w:hAnsi="Times New Roman" w:cs="Times New Roman"/>
          <w:sz w:val="20"/>
          <w:szCs w:val="20"/>
        </w:rPr>
        <w:t xml:space="preserve"> 802.11ba</w:t>
      </w:r>
      <w:r w:rsidR="7C6944B9" w:rsidRPr="007073D2">
        <w:rPr>
          <w:rFonts w:ascii="Times New Roman" w:hAnsi="Times New Roman" w:cs="Times New Roman"/>
          <w:sz w:val="20"/>
          <w:szCs w:val="20"/>
        </w:rPr>
        <w:t xml:space="preserve"> WUS</w:t>
      </w:r>
      <w:r w:rsidR="3954EF0F" w:rsidRPr="007073D2">
        <w:rPr>
          <w:rFonts w:ascii="Times New Roman" w:hAnsi="Times New Roman" w:cs="Times New Roman"/>
          <w:sz w:val="20"/>
          <w:szCs w:val="20"/>
        </w:rPr>
        <w:t xml:space="preserve">, could </w:t>
      </w:r>
      <w:r w:rsidR="36C2B27F" w:rsidRPr="007073D2">
        <w:rPr>
          <w:rFonts w:ascii="Times New Roman" w:hAnsi="Times New Roman" w:cs="Times New Roman"/>
          <w:sz w:val="20"/>
          <w:szCs w:val="20"/>
        </w:rPr>
        <w:t xml:space="preserve">also </w:t>
      </w:r>
      <w:r w:rsidR="3954EF0F" w:rsidRPr="007073D2">
        <w:rPr>
          <w:rFonts w:ascii="Times New Roman" w:hAnsi="Times New Roman" w:cs="Times New Roman"/>
          <w:sz w:val="20"/>
          <w:szCs w:val="20"/>
        </w:rPr>
        <w:t>be incorporated</w:t>
      </w:r>
      <w:r w:rsidR="0062AD0B" w:rsidRPr="007073D2">
        <w:rPr>
          <w:rFonts w:ascii="Times New Roman" w:hAnsi="Times New Roman" w:cs="Times New Roman"/>
          <w:sz w:val="20"/>
          <w:szCs w:val="20"/>
        </w:rPr>
        <w:t>.</w:t>
      </w:r>
      <w:r w:rsidR="141AB3E5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492B2391" w:rsidRPr="007073D2">
        <w:rPr>
          <w:rFonts w:ascii="Times New Roman" w:hAnsi="Times New Roman" w:cs="Times New Roman"/>
          <w:sz w:val="20"/>
          <w:szCs w:val="20"/>
        </w:rPr>
        <w:t>This may</w:t>
      </w:r>
      <w:r w:rsidR="1CADCDCB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20ADDCEE" w:rsidRPr="007073D2">
        <w:rPr>
          <w:rFonts w:ascii="Times New Roman" w:hAnsi="Times New Roman" w:cs="Times New Roman"/>
          <w:sz w:val="20"/>
          <w:szCs w:val="20"/>
        </w:rPr>
        <w:t xml:space="preserve">help to </w:t>
      </w:r>
      <w:r w:rsidR="6B00B319" w:rsidRPr="007073D2">
        <w:rPr>
          <w:rFonts w:ascii="Times New Roman" w:hAnsi="Times New Roman" w:cs="Times New Roman"/>
          <w:sz w:val="20"/>
          <w:szCs w:val="20"/>
        </w:rPr>
        <w:t xml:space="preserve">improve the </w:t>
      </w:r>
      <w:r w:rsidR="48853CAC" w:rsidRPr="007073D2">
        <w:rPr>
          <w:rFonts w:ascii="Times New Roman" w:hAnsi="Times New Roman" w:cs="Times New Roman"/>
          <w:sz w:val="20"/>
          <w:szCs w:val="20"/>
        </w:rPr>
        <w:t xml:space="preserve">detectability and </w:t>
      </w:r>
      <w:r w:rsidR="39461A02" w:rsidRPr="007073D2">
        <w:rPr>
          <w:rFonts w:ascii="Times New Roman" w:hAnsi="Times New Roman" w:cs="Times New Roman"/>
          <w:sz w:val="20"/>
          <w:szCs w:val="20"/>
        </w:rPr>
        <w:t xml:space="preserve">reliability </w:t>
      </w:r>
      <w:r w:rsidR="7E728C76" w:rsidRPr="007073D2">
        <w:rPr>
          <w:rFonts w:ascii="Times New Roman" w:hAnsi="Times New Roman" w:cs="Times New Roman"/>
          <w:sz w:val="20"/>
          <w:szCs w:val="20"/>
        </w:rPr>
        <w:t xml:space="preserve">of the WUS detection </w:t>
      </w:r>
      <w:r w:rsidR="471CC8DB" w:rsidRPr="007073D2">
        <w:rPr>
          <w:rFonts w:ascii="Times New Roman" w:hAnsi="Times New Roman" w:cs="Times New Roman"/>
          <w:sz w:val="20"/>
          <w:szCs w:val="20"/>
        </w:rPr>
        <w:t xml:space="preserve">in </w:t>
      </w:r>
      <w:r w:rsidR="3F6D01B0" w:rsidRPr="007073D2">
        <w:rPr>
          <w:rFonts w:ascii="Times New Roman" w:hAnsi="Times New Roman" w:cs="Times New Roman"/>
          <w:sz w:val="20"/>
          <w:szCs w:val="20"/>
        </w:rPr>
        <w:t xml:space="preserve">the </w:t>
      </w:r>
      <w:r w:rsidR="471CC8DB" w:rsidRPr="007073D2">
        <w:rPr>
          <w:rFonts w:ascii="Times New Roman" w:hAnsi="Times New Roman" w:cs="Times New Roman"/>
          <w:sz w:val="20"/>
          <w:szCs w:val="20"/>
        </w:rPr>
        <w:t xml:space="preserve">case </w:t>
      </w:r>
      <w:r w:rsidR="7E728C76" w:rsidRPr="007073D2">
        <w:rPr>
          <w:rFonts w:ascii="Times New Roman" w:hAnsi="Times New Roman" w:cs="Times New Roman"/>
          <w:sz w:val="20"/>
          <w:szCs w:val="20"/>
        </w:rPr>
        <w:t xml:space="preserve">the WUR receiver is </w:t>
      </w:r>
      <w:r w:rsidR="7F57D968" w:rsidRPr="007073D2">
        <w:rPr>
          <w:rFonts w:ascii="Times New Roman" w:hAnsi="Times New Roman" w:cs="Times New Roman"/>
          <w:sz w:val="20"/>
          <w:szCs w:val="20"/>
        </w:rPr>
        <w:t>continuously</w:t>
      </w:r>
      <w:r w:rsidR="04F0638C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644DE421" w:rsidRPr="007073D2">
        <w:rPr>
          <w:rFonts w:ascii="Times New Roman" w:hAnsi="Times New Roman" w:cs="Times New Roman"/>
          <w:sz w:val="20"/>
          <w:szCs w:val="20"/>
        </w:rPr>
        <w:t>listening for an on</w:t>
      </w:r>
      <w:r w:rsidR="5B933317" w:rsidRPr="007073D2">
        <w:rPr>
          <w:rFonts w:ascii="Times New Roman" w:hAnsi="Times New Roman" w:cs="Times New Roman"/>
          <w:sz w:val="20"/>
          <w:szCs w:val="20"/>
        </w:rPr>
        <w:t>-</w:t>
      </w:r>
      <w:r w:rsidR="644DE421" w:rsidRPr="007073D2">
        <w:rPr>
          <w:rFonts w:ascii="Times New Roman" w:hAnsi="Times New Roman" w:cs="Times New Roman"/>
          <w:sz w:val="20"/>
          <w:szCs w:val="20"/>
        </w:rPr>
        <w:t>demand wakeup.</w:t>
      </w:r>
      <w:r w:rsidR="001C2D5A" w:rsidRPr="007073D2">
        <w:rPr>
          <w:rFonts w:ascii="Times New Roman" w:hAnsi="Times New Roman" w:cs="Times New Roman"/>
          <w:sz w:val="20"/>
          <w:szCs w:val="20"/>
        </w:rPr>
        <w:t xml:space="preserve"> In addition, </w:t>
      </w:r>
      <w:r w:rsidR="00307223" w:rsidRPr="007073D2">
        <w:rPr>
          <w:rFonts w:ascii="Times New Roman" w:hAnsi="Times New Roman" w:cs="Times New Roman"/>
          <w:sz w:val="20"/>
          <w:szCs w:val="20"/>
        </w:rPr>
        <w:t xml:space="preserve">such a </w:t>
      </w:r>
      <w:r w:rsidR="00555D41" w:rsidRPr="007073D2">
        <w:rPr>
          <w:rFonts w:ascii="Times New Roman" w:hAnsi="Times New Roman" w:cs="Times New Roman"/>
          <w:sz w:val="20"/>
          <w:szCs w:val="20"/>
        </w:rPr>
        <w:t>preamble/sync</w:t>
      </w:r>
      <w:r w:rsidR="00FC4EDB" w:rsidRPr="007073D2">
        <w:rPr>
          <w:rFonts w:ascii="Times New Roman" w:hAnsi="Times New Roman" w:cs="Times New Roman"/>
          <w:sz w:val="20"/>
          <w:szCs w:val="20"/>
        </w:rPr>
        <w:t xml:space="preserve"> field may be </w:t>
      </w:r>
      <w:r w:rsidR="00F37919" w:rsidRPr="007073D2">
        <w:rPr>
          <w:rFonts w:ascii="Times New Roman" w:hAnsi="Times New Roman" w:cs="Times New Roman"/>
          <w:sz w:val="20"/>
          <w:szCs w:val="20"/>
        </w:rPr>
        <w:t>use</w:t>
      </w:r>
      <w:r w:rsidR="00A3612B" w:rsidRPr="007073D2">
        <w:rPr>
          <w:rFonts w:ascii="Times New Roman" w:hAnsi="Times New Roman" w:cs="Times New Roman"/>
          <w:sz w:val="20"/>
          <w:szCs w:val="20"/>
        </w:rPr>
        <w:t>ful</w:t>
      </w:r>
      <w:r w:rsidR="00FC4EDB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00A3612B" w:rsidRPr="007073D2">
        <w:rPr>
          <w:rFonts w:ascii="Times New Roman" w:hAnsi="Times New Roman" w:cs="Times New Roman"/>
          <w:sz w:val="20"/>
          <w:szCs w:val="20"/>
        </w:rPr>
        <w:t>for</w:t>
      </w:r>
      <w:r w:rsidR="00FC4EDB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004555D1" w:rsidRPr="007073D2">
        <w:rPr>
          <w:rFonts w:ascii="Times New Roman" w:hAnsi="Times New Roman" w:cs="Times New Roman"/>
          <w:sz w:val="20"/>
          <w:szCs w:val="20"/>
        </w:rPr>
        <w:t>tun</w:t>
      </w:r>
      <w:r w:rsidR="00A3612B" w:rsidRPr="007073D2">
        <w:rPr>
          <w:rFonts w:ascii="Times New Roman" w:hAnsi="Times New Roman" w:cs="Times New Roman"/>
          <w:sz w:val="20"/>
          <w:szCs w:val="20"/>
        </w:rPr>
        <w:t>ing</w:t>
      </w:r>
      <w:r w:rsidR="00F51AC5" w:rsidRPr="007073D2">
        <w:rPr>
          <w:rFonts w:ascii="Times New Roman" w:hAnsi="Times New Roman" w:cs="Times New Roman"/>
          <w:sz w:val="20"/>
          <w:szCs w:val="20"/>
        </w:rPr>
        <w:t xml:space="preserve"> the </w:t>
      </w:r>
      <w:r w:rsidR="00181A4A" w:rsidRPr="007073D2">
        <w:rPr>
          <w:rFonts w:ascii="Times New Roman" w:hAnsi="Times New Roman" w:cs="Times New Roman"/>
          <w:sz w:val="20"/>
          <w:szCs w:val="20"/>
        </w:rPr>
        <w:t xml:space="preserve">comparator threshold in case of </w:t>
      </w:r>
      <w:r w:rsidR="00CD7639" w:rsidRPr="007073D2">
        <w:rPr>
          <w:rFonts w:ascii="Times New Roman" w:hAnsi="Times New Roman" w:cs="Times New Roman"/>
          <w:sz w:val="20"/>
          <w:szCs w:val="20"/>
        </w:rPr>
        <w:t xml:space="preserve">a </w:t>
      </w:r>
      <w:r w:rsidR="000F427E" w:rsidRPr="007073D2">
        <w:rPr>
          <w:rFonts w:ascii="Times New Roman" w:hAnsi="Times New Roman" w:cs="Times New Roman"/>
          <w:sz w:val="20"/>
          <w:szCs w:val="20"/>
        </w:rPr>
        <w:t>(MC-)</w:t>
      </w:r>
      <w:r w:rsidR="00181A4A" w:rsidRPr="007073D2">
        <w:rPr>
          <w:rFonts w:ascii="Times New Roman" w:hAnsi="Times New Roman" w:cs="Times New Roman"/>
          <w:sz w:val="20"/>
          <w:szCs w:val="20"/>
        </w:rPr>
        <w:t>OOK</w:t>
      </w:r>
      <w:r w:rsidR="00CD7639" w:rsidRPr="007073D2">
        <w:rPr>
          <w:rFonts w:ascii="Times New Roman" w:hAnsi="Times New Roman" w:cs="Times New Roman"/>
          <w:sz w:val="20"/>
          <w:szCs w:val="20"/>
        </w:rPr>
        <w:t xml:space="preserve"> based WUR</w:t>
      </w:r>
      <w:r w:rsidR="00181A4A" w:rsidRPr="007073D2">
        <w:rPr>
          <w:rFonts w:ascii="Times New Roman" w:hAnsi="Times New Roman" w:cs="Times New Roman"/>
          <w:sz w:val="20"/>
          <w:szCs w:val="20"/>
        </w:rPr>
        <w:t>.</w:t>
      </w:r>
      <w:r w:rsidR="004A402A" w:rsidRPr="007073D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5BE90CC" w14:textId="7E35A742" w:rsidR="507A98D0" w:rsidRPr="007073D2" w:rsidRDefault="507A98D0" w:rsidP="507A98D0">
      <w:pPr>
        <w:ind w:left="720"/>
        <w:rPr>
          <w:rFonts w:eastAsia="SimSun"/>
          <w:sz w:val="22"/>
          <w:szCs w:val="22"/>
        </w:rPr>
      </w:pPr>
    </w:p>
    <w:p w14:paraId="69D70298" w14:textId="2E184D16" w:rsidR="72660B5D" w:rsidRPr="007073D2" w:rsidRDefault="199AEC05" w:rsidP="00244B8B">
      <w:pPr>
        <w:pStyle w:val="ListParagraph"/>
        <w:numPr>
          <w:ilvl w:val="0"/>
          <w:numId w:val="7"/>
        </w:numPr>
        <w:ind w:leftChars="0"/>
        <w:rPr>
          <w:rFonts w:ascii="Times New Roman" w:hAnsi="Times New Roman" w:cs="Times New Roman"/>
          <w:i/>
          <w:iCs/>
        </w:rPr>
      </w:pPr>
      <w:r w:rsidRPr="007073D2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="45E951EC" w:rsidRPr="007073D2">
        <w:rPr>
          <w:rFonts w:ascii="Times New Roman" w:hAnsi="Times New Roman" w:cs="Times New Roman"/>
          <w:i/>
          <w:iCs/>
          <w:sz w:val="20"/>
          <w:szCs w:val="20"/>
        </w:rPr>
        <w:t xml:space="preserve">he modulation </w:t>
      </w:r>
      <w:r w:rsidR="583FD136" w:rsidRPr="007073D2">
        <w:rPr>
          <w:rFonts w:ascii="Times New Roman" w:hAnsi="Times New Roman" w:cs="Times New Roman"/>
          <w:i/>
          <w:iCs/>
          <w:sz w:val="20"/>
          <w:szCs w:val="20"/>
        </w:rPr>
        <w:t>scheme</w:t>
      </w:r>
      <w:r w:rsidR="086FA3F0" w:rsidRPr="007073D2">
        <w:rPr>
          <w:rFonts w:ascii="Times New Roman" w:hAnsi="Times New Roman" w:cs="Times New Roman"/>
          <w:i/>
          <w:iCs/>
          <w:sz w:val="20"/>
          <w:szCs w:val="20"/>
        </w:rPr>
        <w:t xml:space="preserve"> and coding</w:t>
      </w:r>
      <w:r w:rsidR="1EAA2EAB" w:rsidRPr="007073D2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6F1F1761" w14:textId="281BE621" w:rsidR="00920603" w:rsidRPr="007073D2" w:rsidRDefault="005319CD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OOK seems to be the </w:t>
      </w:r>
      <w:r w:rsidR="00315472" w:rsidRPr="007073D2">
        <w:rPr>
          <w:rFonts w:ascii="Times New Roman" w:hAnsi="Times New Roman" w:cs="Times New Roman"/>
          <w:sz w:val="20"/>
          <w:szCs w:val="20"/>
        </w:rPr>
        <w:t xml:space="preserve">preferred modulation scheme for </w:t>
      </w:r>
      <w:r w:rsidR="00744460" w:rsidRPr="007073D2">
        <w:rPr>
          <w:rFonts w:ascii="Times New Roman" w:hAnsi="Times New Roman" w:cs="Times New Roman"/>
          <w:sz w:val="20"/>
          <w:szCs w:val="20"/>
        </w:rPr>
        <w:t xml:space="preserve">prior art </w:t>
      </w:r>
      <w:r w:rsidR="00315472" w:rsidRPr="007073D2">
        <w:rPr>
          <w:rFonts w:ascii="Times New Roman" w:hAnsi="Times New Roman" w:cs="Times New Roman"/>
          <w:sz w:val="20"/>
          <w:szCs w:val="20"/>
        </w:rPr>
        <w:t>wakeup receivers</w:t>
      </w:r>
      <w:r w:rsidR="00B2319D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00A66158" w:rsidRPr="007073D2">
        <w:rPr>
          <w:rFonts w:ascii="Times New Roman" w:hAnsi="Times New Roman" w:cs="Times New Roman"/>
          <w:sz w:val="20"/>
          <w:szCs w:val="20"/>
        </w:rPr>
        <w:t>[</w:t>
      </w:r>
      <w:r w:rsidR="20CBDB73" w:rsidRPr="007073D2">
        <w:rPr>
          <w:rFonts w:ascii="Times New Roman" w:hAnsi="Times New Roman" w:cs="Times New Roman"/>
          <w:sz w:val="20"/>
          <w:szCs w:val="20"/>
        </w:rPr>
        <w:t>2</w:t>
      </w:r>
      <w:r w:rsidR="00A66158" w:rsidRPr="007073D2">
        <w:rPr>
          <w:rFonts w:ascii="Times New Roman" w:hAnsi="Times New Roman" w:cs="Times New Roman"/>
          <w:sz w:val="20"/>
          <w:szCs w:val="20"/>
        </w:rPr>
        <w:t>]</w:t>
      </w:r>
      <w:r w:rsidR="00315472" w:rsidRPr="007073D2">
        <w:rPr>
          <w:rFonts w:ascii="Times New Roman" w:hAnsi="Times New Roman" w:cs="Times New Roman"/>
          <w:sz w:val="20"/>
          <w:szCs w:val="20"/>
        </w:rPr>
        <w:t xml:space="preserve">. </w:t>
      </w:r>
      <w:r w:rsidR="003D21A6" w:rsidRPr="007073D2">
        <w:rPr>
          <w:rFonts w:ascii="Times New Roman" w:hAnsi="Times New Roman" w:cs="Times New Roman"/>
          <w:sz w:val="20"/>
          <w:szCs w:val="20"/>
        </w:rPr>
        <w:t xml:space="preserve">The main benefit is that it does not require </w:t>
      </w:r>
      <w:r w:rsidR="001E2DA5" w:rsidRPr="007073D2">
        <w:rPr>
          <w:rFonts w:ascii="Times New Roman" w:hAnsi="Times New Roman" w:cs="Times New Roman"/>
          <w:sz w:val="20"/>
          <w:szCs w:val="20"/>
        </w:rPr>
        <w:t>a</w:t>
      </w:r>
      <w:r w:rsidR="00E01764" w:rsidRPr="007073D2">
        <w:rPr>
          <w:rFonts w:ascii="Times New Roman" w:hAnsi="Times New Roman" w:cs="Times New Roman"/>
          <w:sz w:val="20"/>
          <w:szCs w:val="20"/>
        </w:rPr>
        <w:t>n ADC</w:t>
      </w:r>
      <w:r w:rsidR="00591B14" w:rsidRPr="007073D2">
        <w:rPr>
          <w:rFonts w:ascii="Times New Roman" w:hAnsi="Times New Roman" w:cs="Times New Roman"/>
          <w:sz w:val="20"/>
          <w:szCs w:val="20"/>
        </w:rPr>
        <w:t>.</w:t>
      </w:r>
      <w:r w:rsidR="007E7A64" w:rsidRPr="007073D2">
        <w:rPr>
          <w:rFonts w:ascii="Times New Roman" w:hAnsi="Times New Roman" w:cs="Times New Roman"/>
          <w:sz w:val="20"/>
          <w:szCs w:val="20"/>
        </w:rPr>
        <w:t xml:space="preserve"> In addition, the </w:t>
      </w:r>
      <w:r w:rsidR="00E62B11" w:rsidRPr="007073D2">
        <w:rPr>
          <w:rFonts w:ascii="Times New Roman" w:hAnsi="Times New Roman" w:cs="Times New Roman"/>
          <w:sz w:val="20"/>
          <w:szCs w:val="20"/>
        </w:rPr>
        <w:t>multi</w:t>
      </w:r>
      <w:r w:rsidR="00800455" w:rsidRPr="007073D2">
        <w:rPr>
          <w:rFonts w:ascii="Times New Roman" w:hAnsi="Times New Roman" w:cs="Times New Roman"/>
          <w:sz w:val="20"/>
          <w:szCs w:val="20"/>
        </w:rPr>
        <w:t>-carrier OOK (</w:t>
      </w:r>
      <w:r w:rsidR="007E7A64" w:rsidRPr="007073D2">
        <w:rPr>
          <w:rFonts w:ascii="Times New Roman" w:hAnsi="Times New Roman" w:cs="Times New Roman"/>
          <w:sz w:val="20"/>
          <w:szCs w:val="20"/>
        </w:rPr>
        <w:t>MC-OOK</w:t>
      </w:r>
      <w:r w:rsidR="00800455" w:rsidRPr="007073D2">
        <w:rPr>
          <w:rFonts w:ascii="Times New Roman" w:hAnsi="Times New Roman" w:cs="Times New Roman"/>
          <w:sz w:val="20"/>
          <w:szCs w:val="20"/>
        </w:rPr>
        <w:t>)</w:t>
      </w:r>
      <w:r w:rsidR="007E7A64" w:rsidRPr="007073D2">
        <w:rPr>
          <w:rFonts w:ascii="Times New Roman" w:hAnsi="Times New Roman" w:cs="Times New Roman"/>
          <w:sz w:val="20"/>
          <w:szCs w:val="20"/>
        </w:rPr>
        <w:t xml:space="preserve"> modulation as also used in 802.11ba, </w:t>
      </w:r>
      <w:r w:rsidR="00E93E0B" w:rsidRPr="007073D2">
        <w:rPr>
          <w:rFonts w:ascii="Times New Roman" w:hAnsi="Times New Roman" w:cs="Times New Roman"/>
          <w:sz w:val="20"/>
          <w:szCs w:val="20"/>
        </w:rPr>
        <w:t xml:space="preserve">can </w:t>
      </w:r>
      <w:r w:rsidR="003837E1" w:rsidRPr="007073D2">
        <w:rPr>
          <w:rFonts w:ascii="Times New Roman" w:hAnsi="Times New Roman" w:cs="Times New Roman"/>
          <w:sz w:val="20"/>
          <w:szCs w:val="20"/>
        </w:rPr>
        <w:t xml:space="preserve">coexist with the legacy OFDM </w:t>
      </w:r>
      <w:r w:rsidR="008B441E" w:rsidRPr="007073D2">
        <w:rPr>
          <w:rFonts w:ascii="Times New Roman" w:hAnsi="Times New Roman" w:cs="Times New Roman"/>
          <w:sz w:val="20"/>
          <w:szCs w:val="20"/>
        </w:rPr>
        <w:t>modulation</w:t>
      </w:r>
      <w:r w:rsidR="0C28F7C5" w:rsidRPr="007073D2">
        <w:rPr>
          <w:rFonts w:ascii="Times New Roman" w:hAnsi="Times New Roman" w:cs="Times New Roman"/>
          <w:sz w:val="20"/>
          <w:szCs w:val="20"/>
        </w:rPr>
        <w:t xml:space="preserve">, allowing reuse of existing </w:t>
      </w:r>
      <w:proofErr w:type="spellStart"/>
      <w:r w:rsidR="0C28F7C5" w:rsidRPr="007073D2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C28F7C5" w:rsidRPr="007073D2">
        <w:rPr>
          <w:rFonts w:ascii="Times New Roman" w:hAnsi="Times New Roman" w:cs="Times New Roman"/>
          <w:sz w:val="20"/>
          <w:szCs w:val="20"/>
        </w:rPr>
        <w:t xml:space="preserve"> hardware</w:t>
      </w:r>
      <w:r w:rsidR="00437CEA" w:rsidRPr="007073D2">
        <w:rPr>
          <w:rFonts w:ascii="Times New Roman" w:hAnsi="Times New Roman" w:cs="Times New Roman"/>
          <w:sz w:val="20"/>
          <w:szCs w:val="20"/>
        </w:rPr>
        <w:t>.</w:t>
      </w:r>
    </w:p>
    <w:p w14:paraId="528AFE4A" w14:textId="25E5484A" w:rsidR="004A17F3" w:rsidRPr="007073D2" w:rsidRDefault="655324E6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OOK with M</w:t>
      </w:r>
      <w:r w:rsidR="39BACB63" w:rsidRPr="007073D2">
        <w:rPr>
          <w:rFonts w:ascii="Times New Roman" w:hAnsi="Times New Roman" w:cs="Times New Roman"/>
          <w:sz w:val="20"/>
          <w:szCs w:val="20"/>
        </w:rPr>
        <w:t xml:space="preserve">anchester encoding </w:t>
      </w:r>
      <w:r w:rsidR="74AC2E25" w:rsidRPr="007073D2">
        <w:rPr>
          <w:rFonts w:ascii="Times New Roman" w:hAnsi="Times New Roman" w:cs="Times New Roman"/>
          <w:sz w:val="20"/>
          <w:szCs w:val="20"/>
        </w:rPr>
        <w:t xml:space="preserve">is </w:t>
      </w:r>
      <w:r w:rsidR="20F71E0B" w:rsidRPr="007073D2">
        <w:rPr>
          <w:rFonts w:ascii="Times New Roman" w:hAnsi="Times New Roman" w:cs="Times New Roman"/>
          <w:sz w:val="20"/>
          <w:szCs w:val="20"/>
        </w:rPr>
        <w:t xml:space="preserve">often </w:t>
      </w:r>
      <w:r w:rsidR="66E32D43" w:rsidRPr="007073D2">
        <w:rPr>
          <w:rFonts w:ascii="Times New Roman" w:hAnsi="Times New Roman" w:cs="Times New Roman"/>
          <w:sz w:val="20"/>
          <w:szCs w:val="20"/>
        </w:rPr>
        <w:t>applied</w:t>
      </w:r>
      <w:r w:rsidR="0C9975BF" w:rsidRPr="007073D2">
        <w:rPr>
          <w:rFonts w:ascii="Times New Roman" w:hAnsi="Times New Roman" w:cs="Times New Roman"/>
          <w:sz w:val="20"/>
          <w:szCs w:val="20"/>
        </w:rPr>
        <w:t xml:space="preserve"> in the prior art solutio</w:t>
      </w:r>
      <w:r w:rsidR="51622B7A" w:rsidRPr="007073D2">
        <w:rPr>
          <w:rFonts w:ascii="Times New Roman" w:hAnsi="Times New Roman" w:cs="Times New Roman"/>
          <w:sz w:val="20"/>
          <w:szCs w:val="20"/>
        </w:rPr>
        <w:t xml:space="preserve">ns. </w:t>
      </w:r>
      <w:r w:rsidR="3C4AFD39" w:rsidRPr="007073D2">
        <w:rPr>
          <w:rFonts w:ascii="Times New Roman" w:hAnsi="Times New Roman" w:cs="Times New Roman"/>
          <w:sz w:val="20"/>
          <w:szCs w:val="20"/>
        </w:rPr>
        <w:t>The advantages of this type of signal include:</w:t>
      </w:r>
    </w:p>
    <w:p w14:paraId="31675F50" w14:textId="1B7E31D9" w:rsidR="004A17F3" w:rsidRPr="007073D2" w:rsidRDefault="0476BED0" w:rsidP="00244B8B">
      <w:pPr>
        <w:pStyle w:val="ListParagraph"/>
        <w:numPr>
          <w:ilvl w:val="2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The signal incorporates a self-clocking characteristic</w:t>
      </w:r>
    </w:p>
    <w:p w14:paraId="362A4DB5" w14:textId="12426B9D" w:rsidR="00B72622" w:rsidRPr="007073D2" w:rsidRDefault="00B72622" w:rsidP="00244B8B">
      <w:pPr>
        <w:pStyle w:val="ListParagraph"/>
        <w:numPr>
          <w:ilvl w:val="2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After the envelope detector, the </w:t>
      </w:r>
      <w:r w:rsidR="0073190A" w:rsidRPr="007073D2">
        <w:rPr>
          <w:rFonts w:ascii="Times New Roman" w:hAnsi="Times New Roman" w:cs="Times New Roman"/>
          <w:sz w:val="20"/>
          <w:szCs w:val="20"/>
        </w:rPr>
        <w:t xml:space="preserve">Manchester encoded </w:t>
      </w:r>
      <w:r w:rsidRPr="007073D2">
        <w:rPr>
          <w:rFonts w:ascii="Times New Roman" w:hAnsi="Times New Roman" w:cs="Times New Roman"/>
          <w:sz w:val="20"/>
          <w:szCs w:val="20"/>
        </w:rPr>
        <w:t xml:space="preserve">signal has a fixed DC offset when averaged.  This can be used to derive the comparator threshold </w:t>
      </w:r>
      <w:proofErr w:type="gramStart"/>
      <w:r w:rsidRPr="007073D2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Pr="007073D2">
        <w:rPr>
          <w:rFonts w:ascii="Times New Roman" w:hAnsi="Times New Roman" w:cs="Times New Roman"/>
          <w:sz w:val="20"/>
          <w:szCs w:val="20"/>
        </w:rPr>
        <w:t xml:space="preserve"> by LP filtering the signal.</w:t>
      </w:r>
    </w:p>
    <w:p w14:paraId="259EA77F" w14:textId="31982E05" w:rsidR="004A17F3" w:rsidRPr="007073D2" w:rsidRDefault="0476BED0" w:rsidP="00244B8B">
      <w:pPr>
        <w:pStyle w:val="ListParagraph"/>
        <w:numPr>
          <w:ilvl w:val="2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>A relatively simple and low power comparator</w:t>
      </w:r>
      <w:r w:rsidR="18AA14C1" w:rsidRPr="007073D2">
        <w:rPr>
          <w:rFonts w:ascii="Times New Roman" w:hAnsi="Times New Roman" w:cs="Times New Roman"/>
          <w:sz w:val="20"/>
          <w:szCs w:val="20"/>
        </w:rPr>
        <w:t xml:space="preserve"> based WUR architecture</w:t>
      </w:r>
      <w:r w:rsidRPr="007073D2">
        <w:rPr>
          <w:rFonts w:ascii="Times New Roman" w:hAnsi="Times New Roman" w:cs="Times New Roman"/>
          <w:sz w:val="20"/>
          <w:szCs w:val="20"/>
        </w:rPr>
        <w:t xml:space="preserve"> can be used for decoding.</w:t>
      </w:r>
      <w:r w:rsidR="41180E67" w:rsidRPr="007073D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FE0E1A9" w14:textId="0AEB5A2B" w:rsidR="004A17F3" w:rsidRPr="007073D2" w:rsidRDefault="5C27E26D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  <w:szCs w:val="20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A disadvantage of the Manchester encoding </w:t>
      </w:r>
      <w:r w:rsidR="5955FA07" w:rsidRPr="007073D2">
        <w:rPr>
          <w:rFonts w:ascii="Times New Roman" w:hAnsi="Times New Roman" w:cs="Times New Roman"/>
          <w:sz w:val="20"/>
          <w:szCs w:val="20"/>
        </w:rPr>
        <w:t>is that</w:t>
      </w:r>
      <w:r w:rsidR="43F89BFE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60ED35B5" w:rsidRPr="007073D2">
        <w:rPr>
          <w:rFonts w:ascii="Times New Roman" w:hAnsi="Times New Roman" w:cs="Times New Roman"/>
          <w:sz w:val="20"/>
          <w:szCs w:val="20"/>
        </w:rPr>
        <w:t xml:space="preserve">it may </w:t>
      </w:r>
      <w:r w:rsidR="07A19DC1" w:rsidRPr="007073D2">
        <w:rPr>
          <w:rFonts w:ascii="Times New Roman" w:hAnsi="Times New Roman" w:cs="Times New Roman"/>
          <w:sz w:val="20"/>
          <w:szCs w:val="20"/>
        </w:rPr>
        <w:t>increase the</w:t>
      </w:r>
      <w:r w:rsidR="43F89BFE" w:rsidRPr="007073D2">
        <w:rPr>
          <w:rFonts w:ascii="Times New Roman" w:hAnsi="Times New Roman" w:cs="Times New Roman"/>
          <w:sz w:val="20"/>
          <w:szCs w:val="20"/>
        </w:rPr>
        <w:t xml:space="preserve"> s</w:t>
      </w:r>
      <w:r w:rsidR="57A3E662" w:rsidRPr="007073D2">
        <w:rPr>
          <w:rFonts w:ascii="Times New Roman" w:hAnsi="Times New Roman" w:cs="Times New Roman"/>
          <w:sz w:val="20"/>
          <w:szCs w:val="20"/>
        </w:rPr>
        <w:t>ymbol</w:t>
      </w:r>
      <w:r w:rsidR="43F89BFE" w:rsidRPr="007073D2">
        <w:rPr>
          <w:rFonts w:ascii="Times New Roman" w:hAnsi="Times New Roman" w:cs="Times New Roman"/>
          <w:sz w:val="20"/>
          <w:szCs w:val="20"/>
        </w:rPr>
        <w:t xml:space="preserve"> duration</w:t>
      </w:r>
      <w:r w:rsidR="57A3E662" w:rsidRPr="007073D2">
        <w:rPr>
          <w:rFonts w:ascii="Times New Roman" w:hAnsi="Times New Roman" w:cs="Times New Roman"/>
          <w:sz w:val="20"/>
          <w:szCs w:val="20"/>
        </w:rPr>
        <w:t xml:space="preserve"> and thereby </w:t>
      </w:r>
      <w:r w:rsidR="4D87B02D" w:rsidRPr="007073D2">
        <w:rPr>
          <w:rFonts w:ascii="Times New Roman" w:hAnsi="Times New Roman" w:cs="Times New Roman"/>
          <w:sz w:val="20"/>
          <w:szCs w:val="20"/>
        </w:rPr>
        <w:t xml:space="preserve">reduce </w:t>
      </w:r>
      <w:r w:rsidR="57A3E662" w:rsidRPr="007073D2">
        <w:rPr>
          <w:rFonts w:ascii="Times New Roman" w:hAnsi="Times New Roman" w:cs="Times New Roman"/>
          <w:sz w:val="20"/>
          <w:szCs w:val="20"/>
        </w:rPr>
        <w:t xml:space="preserve">the </w:t>
      </w:r>
      <w:r w:rsidR="2192398A" w:rsidRPr="007073D2">
        <w:rPr>
          <w:rFonts w:ascii="Times New Roman" w:hAnsi="Times New Roman" w:cs="Times New Roman"/>
          <w:sz w:val="20"/>
          <w:szCs w:val="20"/>
        </w:rPr>
        <w:t>t</w:t>
      </w:r>
      <w:r w:rsidR="1D99C30F" w:rsidRPr="007073D2">
        <w:rPr>
          <w:rFonts w:ascii="Times New Roman" w:hAnsi="Times New Roman" w:cs="Times New Roman"/>
          <w:sz w:val="20"/>
          <w:szCs w:val="20"/>
        </w:rPr>
        <w:t>hroughput/</w:t>
      </w:r>
      <w:r w:rsidR="640888EA" w:rsidRPr="007073D2">
        <w:rPr>
          <w:rFonts w:ascii="Times New Roman" w:hAnsi="Times New Roman" w:cs="Times New Roman"/>
          <w:sz w:val="20"/>
          <w:szCs w:val="20"/>
        </w:rPr>
        <w:t xml:space="preserve">channel </w:t>
      </w:r>
      <w:r w:rsidR="1D99C30F" w:rsidRPr="007073D2">
        <w:rPr>
          <w:rFonts w:ascii="Times New Roman" w:hAnsi="Times New Roman" w:cs="Times New Roman"/>
          <w:sz w:val="20"/>
          <w:szCs w:val="20"/>
        </w:rPr>
        <w:t>capacity</w:t>
      </w:r>
      <w:r w:rsidR="640888EA" w:rsidRPr="007073D2">
        <w:rPr>
          <w:rFonts w:ascii="Times New Roman" w:hAnsi="Times New Roman" w:cs="Times New Roman"/>
          <w:sz w:val="20"/>
          <w:szCs w:val="20"/>
        </w:rPr>
        <w:t>.</w:t>
      </w:r>
    </w:p>
    <w:p w14:paraId="35051CDD" w14:textId="15E7A19F" w:rsidR="5D55096E" w:rsidRPr="007073D2" w:rsidRDefault="5D55096E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  <w:szCs w:val="20"/>
        </w:rPr>
      </w:pPr>
      <w:r w:rsidRPr="007073D2">
        <w:rPr>
          <w:rFonts w:ascii="Times New Roman" w:hAnsi="Times New Roman" w:cs="Times New Roman"/>
          <w:sz w:val="20"/>
          <w:szCs w:val="20"/>
        </w:rPr>
        <w:lastRenderedPageBreak/>
        <w:t xml:space="preserve">To increase coverage, the </w:t>
      </w:r>
      <w:r w:rsidR="571A6FE1" w:rsidRPr="007073D2">
        <w:rPr>
          <w:rFonts w:ascii="Times New Roman" w:hAnsi="Times New Roman" w:cs="Times New Roman"/>
          <w:sz w:val="20"/>
          <w:szCs w:val="20"/>
        </w:rPr>
        <w:t xml:space="preserve">WUR receiver </w:t>
      </w:r>
      <w:r w:rsidR="3AFF1249" w:rsidRPr="007073D2">
        <w:rPr>
          <w:rFonts w:ascii="Times New Roman" w:hAnsi="Times New Roman" w:cs="Times New Roman"/>
          <w:sz w:val="20"/>
          <w:szCs w:val="20"/>
        </w:rPr>
        <w:t xml:space="preserve">may </w:t>
      </w:r>
      <w:r w:rsidR="19CF719A" w:rsidRPr="007073D2">
        <w:rPr>
          <w:rFonts w:ascii="Times New Roman" w:hAnsi="Times New Roman" w:cs="Times New Roman"/>
          <w:sz w:val="20"/>
          <w:szCs w:val="20"/>
        </w:rPr>
        <w:t>support an ADC</w:t>
      </w:r>
      <w:r w:rsidR="571A6FE1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1EA80C14" w:rsidRPr="007073D2">
        <w:rPr>
          <w:rFonts w:ascii="Times New Roman" w:hAnsi="Times New Roman" w:cs="Times New Roman"/>
          <w:sz w:val="20"/>
          <w:szCs w:val="20"/>
        </w:rPr>
        <w:t>enabling it to</w:t>
      </w:r>
      <w:r w:rsidR="571A6FE1" w:rsidRPr="007073D2">
        <w:rPr>
          <w:rFonts w:ascii="Times New Roman" w:hAnsi="Times New Roman" w:cs="Times New Roman"/>
          <w:sz w:val="20"/>
          <w:szCs w:val="20"/>
        </w:rPr>
        <w:t xml:space="preserve"> sample </w:t>
      </w:r>
      <w:r w:rsidR="51A56EC5" w:rsidRPr="007073D2">
        <w:rPr>
          <w:rFonts w:ascii="Times New Roman" w:hAnsi="Times New Roman" w:cs="Times New Roman"/>
          <w:sz w:val="20"/>
          <w:szCs w:val="20"/>
        </w:rPr>
        <w:t xml:space="preserve">the </w:t>
      </w:r>
      <w:r w:rsidR="571A6FE1" w:rsidRPr="007073D2">
        <w:rPr>
          <w:rFonts w:ascii="Times New Roman" w:hAnsi="Times New Roman" w:cs="Times New Roman"/>
          <w:sz w:val="20"/>
          <w:szCs w:val="20"/>
        </w:rPr>
        <w:t xml:space="preserve">received signal during poor signal conditions. This will allow the receiver to </w:t>
      </w:r>
      <w:r w:rsidR="7F6DFF9A" w:rsidRPr="007073D2">
        <w:rPr>
          <w:rFonts w:ascii="Times New Roman" w:hAnsi="Times New Roman" w:cs="Times New Roman"/>
          <w:sz w:val="20"/>
          <w:szCs w:val="20"/>
        </w:rPr>
        <w:t xml:space="preserve">switch between two modes, </w:t>
      </w:r>
      <w:proofErr w:type="gramStart"/>
      <w:r w:rsidR="7F6DFF9A" w:rsidRPr="007073D2">
        <w:rPr>
          <w:rFonts w:ascii="Times New Roman" w:hAnsi="Times New Roman" w:cs="Times New Roman"/>
          <w:sz w:val="20"/>
          <w:szCs w:val="20"/>
        </w:rPr>
        <w:t>i.e.</w:t>
      </w:r>
      <w:proofErr w:type="gramEnd"/>
      <w:r w:rsidR="7F6DFF9A" w:rsidRPr="007073D2">
        <w:rPr>
          <w:rFonts w:ascii="Times New Roman" w:hAnsi="Times New Roman" w:cs="Times New Roman"/>
          <w:sz w:val="20"/>
          <w:szCs w:val="20"/>
        </w:rPr>
        <w:t xml:space="preserve"> the most power optimum mode where the signal is received as a</w:t>
      </w:r>
      <w:r w:rsidR="3E083010" w:rsidRPr="007073D2">
        <w:rPr>
          <w:rFonts w:ascii="Times New Roman" w:hAnsi="Times New Roman" w:cs="Times New Roman"/>
          <w:sz w:val="20"/>
          <w:szCs w:val="20"/>
        </w:rPr>
        <w:t>n OOK signal</w:t>
      </w:r>
      <w:r w:rsidR="0F8F1A2B" w:rsidRPr="007073D2">
        <w:rPr>
          <w:rFonts w:ascii="Times New Roman" w:hAnsi="Times New Roman" w:cs="Times New Roman"/>
          <w:sz w:val="20"/>
          <w:szCs w:val="20"/>
        </w:rPr>
        <w:t xml:space="preserve"> (ADC switched </w:t>
      </w:r>
      <w:r w:rsidR="5BE8B8DE" w:rsidRPr="007073D2">
        <w:rPr>
          <w:rFonts w:ascii="Times New Roman" w:hAnsi="Times New Roman" w:cs="Times New Roman"/>
          <w:sz w:val="20"/>
          <w:szCs w:val="20"/>
        </w:rPr>
        <w:t>OFF</w:t>
      </w:r>
      <w:r w:rsidR="0F8F1A2B" w:rsidRPr="007073D2">
        <w:rPr>
          <w:rFonts w:ascii="Times New Roman" w:hAnsi="Times New Roman" w:cs="Times New Roman"/>
          <w:sz w:val="20"/>
          <w:szCs w:val="20"/>
        </w:rPr>
        <w:t>)</w:t>
      </w:r>
      <w:r w:rsidR="3E083010" w:rsidRPr="007073D2">
        <w:rPr>
          <w:rFonts w:ascii="Times New Roman" w:hAnsi="Times New Roman" w:cs="Times New Roman"/>
          <w:sz w:val="20"/>
          <w:szCs w:val="20"/>
        </w:rPr>
        <w:t xml:space="preserve"> and a mode with better sensitivity where the </w:t>
      </w:r>
      <w:r w:rsidRPr="007073D2">
        <w:rPr>
          <w:rFonts w:ascii="Times New Roman" w:hAnsi="Times New Roman" w:cs="Times New Roman"/>
          <w:sz w:val="20"/>
          <w:szCs w:val="20"/>
        </w:rPr>
        <w:t xml:space="preserve">WUS signal </w:t>
      </w:r>
      <w:r w:rsidR="20B761F0" w:rsidRPr="007073D2">
        <w:rPr>
          <w:rFonts w:ascii="Times New Roman" w:hAnsi="Times New Roman" w:cs="Times New Roman"/>
          <w:sz w:val="20"/>
          <w:szCs w:val="20"/>
        </w:rPr>
        <w:t>is sampled</w:t>
      </w:r>
      <w:r w:rsidR="6355EAC3" w:rsidRPr="007073D2">
        <w:rPr>
          <w:rFonts w:ascii="Times New Roman" w:hAnsi="Times New Roman" w:cs="Times New Roman"/>
          <w:sz w:val="20"/>
          <w:szCs w:val="20"/>
        </w:rPr>
        <w:t xml:space="preserve"> (ADC switched ON) </w:t>
      </w:r>
      <w:r w:rsidR="20B761F0" w:rsidRPr="007073D2">
        <w:rPr>
          <w:rFonts w:ascii="Times New Roman" w:hAnsi="Times New Roman" w:cs="Times New Roman"/>
          <w:sz w:val="20"/>
          <w:szCs w:val="20"/>
        </w:rPr>
        <w:t>and digital processed by e.g. a correlator.</w:t>
      </w:r>
    </w:p>
    <w:p w14:paraId="73165EEE" w14:textId="5F22D07A" w:rsidR="008D31E3" w:rsidRPr="007073D2" w:rsidRDefault="20B761F0" w:rsidP="00712791">
      <w:pPr>
        <w:pStyle w:val="ListParagraph"/>
        <w:numPr>
          <w:ilvl w:val="2"/>
          <w:numId w:val="7"/>
        </w:numPr>
        <w:ind w:leftChars="0"/>
        <w:rPr>
          <w:rFonts w:ascii="Times New Roman" w:hAnsi="Times New Roman" w:cs="Times New Roman"/>
          <w:sz w:val="20"/>
          <w:szCs w:val="20"/>
        </w:rPr>
      </w:pPr>
      <w:r w:rsidRPr="007073D2">
        <w:rPr>
          <w:rFonts w:ascii="Times New Roman" w:hAnsi="Times New Roman" w:cs="Times New Roman"/>
          <w:sz w:val="20"/>
          <w:szCs w:val="20"/>
        </w:rPr>
        <w:t>Requires that the UE knows the transmitted sequence.</w:t>
      </w:r>
    </w:p>
    <w:p w14:paraId="267D7E7F" w14:textId="79FC46A0" w:rsidR="507A98D0" w:rsidRPr="007073D2" w:rsidRDefault="507A98D0" w:rsidP="507A98D0">
      <w:pPr>
        <w:ind w:left="720"/>
        <w:rPr>
          <w:rFonts w:eastAsia="SimSun"/>
          <w:sz w:val="22"/>
          <w:szCs w:val="22"/>
        </w:rPr>
      </w:pPr>
    </w:p>
    <w:p w14:paraId="09A1A70E" w14:textId="383CCDD3" w:rsidR="72660B5D" w:rsidRPr="007073D2" w:rsidRDefault="1EAA2EAB" w:rsidP="00244B8B">
      <w:pPr>
        <w:pStyle w:val="ListParagraph"/>
        <w:numPr>
          <w:ilvl w:val="0"/>
          <w:numId w:val="7"/>
        </w:numPr>
        <w:ind w:leftChars="0"/>
        <w:rPr>
          <w:rFonts w:ascii="Times New Roman" w:hAnsi="Times New Roman" w:cs="Times New Roman"/>
          <w:i/>
          <w:iCs/>
        </w:rPr>
      </w:pPr>
      <w:r w:rsidRPr="007073D2">
        <w:rPr>
          <w:rFonts w:ascii="Times New Roman" w:hAnsi="Times New Roman" w:cs="Times New Roman"/>
          <w:i/>
          <w:iCs/>
          <w:sz w:val="20"/>
          <w:szCs w:val="20"/>
        </w:rPr>
        <w:t>The likel</w:t>
      </w:r>
      <w:r w:rsidR="4E6A89E7" w:rsidRPr="007073D2"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7073D2">
        <w:rPr>
          <w:rFonts w:ascii="Times New Roman" w:hAnsi="Times New Roman" w:cs="Times New Roman"/>
          <w:i/>
          <w:iCs/>
          <w:sz w:val="20"/>
          <w:szCs w:val="20"/>
        </w:rPr>
        <w:t>hood/</w:t>
      </w:r>
      <w:r w:rsidR="45E951EC" w:rsidRPr="007073D2">
        <w:rPr>
          <w:rFonts w:ascii="Times New Roman" w:hAnsi="Times New Roman" w:cs="Times New Roman"/>
          <w:i/>
          <w:iCs/>
          <w:sz w:val="20"/>
          <w:szCs w:val="20"/>
        </w:rPr>
        <w:t>frequency of WUS transmission</w:t>
      </w:r>
      <w:r w:rsidR="340DDB19" w:rsidRPr="007073D2">
        <w:rPr>
          <w:rFonts w:ascii="Times New Roman" w:hAnsi="Times New Roman" w:cs="Times New Roman"/>
          <w:i/>
          <w:iCs/>
          <w:sz w:val="20"/>
          <w:szCs w:val="20"/>
        </w:rPr>
        <w:t>s</w:t>
      </w:r>
      <w:r w:rsidR="45E951EC" w:rsidRPr="007073D2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6BF0519B" w14:textId="794C62C9" w:rsidR="002460BF" w:rsidRPr="007073D2" w:rsidRDefault="008E3510" w:rsidP="00244B8B">
      <w:pPr>
        <w:pStyle w:val="ListParagraph"/>
        <w:numPr>
          <w:ilvl w:val="1"/>
          <w:numId w:val="7"/>
        </w:numPr>
        <w:ind w:leftChars="0"/>
        <w:rPr>
          <w:rFonts w:ascii="Times New Roman" w:hAnsi="Times New Roman" w:cs="Times New Roman"/>
        </w:rPr>
      </w:pPr>
      <w:r w:rsidRPr="007073D2">
        <w:rPr>
          <w:rFonts w:ascii="Times New Roman" w:hAnsi="Times New Roman" w:cs="Times New Roman"/>
          <w:sz w:val="20"/>
          <w:szCs w:val="20"/>
        </w:rPr>
        <w:t xml:space="preserve">The more often a WUS transmission </w:t>
      </w:r>
      <w:r w:rsidR="00D95193" w:rsidRPr="007073D2">
        <w:rPr>
          <w:rFonts w:ascii="Times New Roman" w:hAnsi="Times New Roman" w:cs="Times New Roman"/>
          <w:sz w:val="20"/>
          <w:szCs w:val="20"/>
        </w:rPr>
        <w:t>is triggered the higher</w:t>
      </w:r>
      <w:r w:rsidR="000249C4" w:rsidRPr="007073D2">
        <w:rPr>
          <w:rFonts w:ascii="Times New Roman" w:hAnsi="Times New Roman" w:cs="Times New Roman"/>
          <w:sz w:val="20"/>
          <w:szCs w:val="20"/>
        </w:rPr>
        <w:t xml:space="preserve"> the</w:t>
      </w:r>
      <w:r w:rsidR="00D95193" w:rsidRPr="007073D2">
        <w:rPr>
          <w:rFonts w:ascii="Times New Roman" w:hAnsi="Times New Roman" w:cs="Times New Roman"/>
          <w:sz w:val="20"/>
          <w:szCs w:val="20"/>
        </w:rPr>
        <w:t xml:space="preserve"> overhead.</w:t>
      </w:r>
      <w:r w:rsidR="00D8393E" w:rsidRPr="007073D2">
        <w:rPr>
          <w:rFonts w:ascii="Times New Roman" w:hAnsi="Times New Roman" w:cs="Times New Roman"/>
          <w:sz w:val="20"/>
          <w:szCs w:val="20"/>
        </w:rPr>
        <w:t xml:space="preserve"> </w:t>
      </w:r>
      <w:r w:rsidR="00993D2F" w:rsidRPr="007073D2">
        <w:rPr>
          <w:rFonts w:ascii="Times New Roman" w:hAnsi="Times New Roman" w:cs="Times New Roman"/>
          <w:sz w:val="20"/>
          <w:szCs w:val="20"/>
        </w:rPr>
        <w:t xml:space="preserve">Different type of devices will have different </w:t>
      </w:r>
      <w:r w:rsidR="005B1C30" w:rsidRPr="007073D2">
        <w:rPr>
          <w:rFonts w:ascii="Times New Roman" w:hAnsi="Times New Roman" w:cs="Times New Roman"/>
          <w:sz w:val="20"/>
          <w:szCs w:val="20"/>
        </w:rPr>
        <w:t>wa</w:t>
      </w:r>
      <w:r w:rsidR="00680BFA" w:rsidRPr="007073D2">
        <w:rPr>
          <w:rFonts w:ascii="Times New Roman" w:hAnsi="Times New Roman" w:cs="Times New Roman"/>
          <w:sz w:val="20"/>
          <w:szCs w:val="20"/>
        </w:rPr>
        <w:t>keup likelihood</w:t>
      </w:r>
      <w:r w:rsidR="0025172F" w:rsidRPr="007073D2">
        <w:rPr>
          <w:rFonts w:ascii="Times New Roman" w:hAnsi="Times New Roman" w:cs="Times New Roman"/>
          <w:sz w:val="20"/>
          <w:szCs w:val="20"/>
        </w:rPr>
        <w:t xml:space="preserve">s. </w:t>
      </w:r>
    </w:p>
    <w:p w14:paraId="05899759" w14:textId="52F61AFC" w:rsidR="72660B5D" w:rsidRDefault="72660B5D"/>
    <w:p w14:paraId="3981C9AD" w14:textId="69CC6880" w:rsidR="1F9A82B5" w:rsidRDefault="1F9A82B5" w:rsidP="1F9A82B5">
      <w:pPr>
        <w:rPr>
          <w:b/>
          <w:bCs/>
        </w:rPr>
      </w:pPr>
    </w:p>
    <w:p w14:paraId="7AFF3EFA" w14:textId="6D0FA06D" w:rsidR="6052A9A8" w:rsidRDefault="6052A9A8" w:rsidP="153BE5B3">
      <w:pPr>
        <w:ind w:left="1530" w:hanging="1530"/>
        <w:rPr>
          <w:b/>
          <w:bCs/>
        </w:rPr>
      </w:pPr>
      <w:r w:rsidRPr="1F9A82B5">
        <w:rPr>
          <w:b/>
          <w:bCs/>
        </w:rPr>
        <w:t xml:space="preserve">Observation 1:     </w:t>
      </w:r>
      <w:r w:rsidRPr="00ED18B9">
        <w:rPr>
          <w:i/>
          <w:iCs/>
        </w:rPr>
        <w:t xml:space="preserve">The </w:t>
      </w:r>
      <w:r w:rsidR="3E4E3529" w:rsidRPr="00ED18B9">
        <w:rPr>
          <w:i/>
          <w:iCs/>
        </w:rPr>
        <w:t>LP-</w:t>
      </w:r>
      <w:r w:rsidRPr="00ED18B9">
        <w:rPr>
          <w:i/>
          <w:iCs/>
        </w:rPr>
        <w:t xml:space="preserve">WUS </w:t>
      </w:r>
      <w:r w:rsidR="510281A0" w:rsidRPr="00ED18B9">
        <w:rPr>
          <w:i/>
          <w:iCs/>
        </w:rPr>
        <w:t xml:space="preserve">modulation scheme </w:t>
      </w:r>
      <w:r w:rsidR="44B62A3E" w:rsidRPr="00ED18B9">
        <w:rPr>
          <w:i/>
          <w:iCs/>
        </w:rPr>
        <w:t xml:space="preserve">selected </w:t>
      </w:r>
      <w:r w:rsidRPr="00ED18B9">
        <w:rPr>
          <w:i/>
          <w:iCs/>
        </w:rPr>
        <w:t xml:space="preserve">should be </w:t>
      </w:r>
      <w:r w:rsidR="68B2913F" w:rsidRPr="00ED18B9">
        <w:rPr>
          <w:i/>
          <w:iCs/>
        </w:rPr>
        <w:t>resource efficient</w:t>
      </w:r>
      <w:r w:rsidR="18563DF9" w:rsidRPr="00ED18B9">
        <w:rPr>
          <w:i/>
          <w:iCs/>
        </w:rPr>
        <w:t xml:space="preserve"> accounting </w:t>
      </w:r>
      <w:r w:rsidR="00B806ED" w:rsidRPr="00ED18B9">
        <w:rPr>
          <w:i/>
          <w:iCs/>
        </w:rPr>
        <w:t xml:space="preserve">need </w:t>
      </w:r>
      <w:r w:rsidR="7AC97E4C" w:rsidRPr="00ED18B9">
        <w:rPr>
          <w:i/>
          <w:iCs/>
        </w:rPr>
        <w:t>for</w:t>
      </w:r>
      <w:r w:rsidR="18563DF9" w:rsidRPr="00ED18B9">
        <w:rPr>
          <w:i/>
          <w:iCs/>
        </w:rPr>
        <w:t xml:space="preserve"> </w:t>
      </w:r>
      <w:r w:rsidR="00B806ED" w:rsidRPr="00ED18B9">
        <w:rPr>
          <w:i/>
          <w:iCs/>
        </w:rPr>
        <w:t>possi</w:t>
      </w:r>
      <w:r w:rsidR="00C66DA9" w:rsidRPr="00ED18B9">
        <w:rPr>
          <w:i/>
          <w:iCs/>
        </w:rPr>
        <w:t xml:space="preserve">ble </w:t>
      </w:r>
      <w:r w:rsidR="18563DF9" w:rsidRPr="00ED18B9">
        <w:rPr>
          <w:i/>
          <w:iCs/>
        </w:rPr>
        <w:t>guard bands</w:t>
      </w:r>
      <w:r w:rsidR="41F49D37" w:rsidRPr="00ED18B9">
        <w:rPr>
          <w:i/>
          <w:iCs/>
        </w:rPr>
        <w:t>, device BW restrictions and efficient multiplexing with other LP-WUS and</w:t>
      </w:r>
      <w:r w:rsidR="006F2EAB" w:rsidRPr="00ED18B9">
        <w:rPr>
          <w:i/>
          <w:iCs/>
        </w:rPr>
        <w:t xml:space="preserve"> other</w:t>
      </w:r>
      <w:r w:rsidR="00590685" w:rsidRPr="00ED18B9">
        <w:rPr>
          <w:i/>
          <w:iCs/>
        </w:rPr>
        <w:t xml:space="preserve"> legacy</w:t>
      </w:r>
      <w:r w:rsidR="41F49D37" w:rsidRPr="00ED18B9">
        <w:rPr>
          <w:i/>
          <w:iCs/>
        </w:rPr>
        <w:t xml:space="preserve"> signals.</w:t>
      </w:r>
    </w:p>
    <w:p w14:paraId="6FAD5EF1" w14:textId="10EB15A1" w:rsidR="1F9A82B5" w:rsidRDefault="1F9A82B5" w:rsidP="1F9A82B5">
      <w:pPr>
        <w:rPr>
          <w:b/>
          <w:bCs/>
        </w:rPr>
      </w:pPr>
    </w:p>
    <w:p w14:paraId="533047F9" w14:textId="1EE868D7" w:rsidR="34C81541" w:rsidRPr="00ED18B9" w:rsidRDefault="34C81541" w:rsidP="153BE5B3">
      <w:pPr>
        <w:ind w:left="1530" w:hanging="1530"/>
        <w:rPr>
          <w:i/>
          <w:iCs/>
        </w:rPr>
      </w:pPr>
      <w:r w:rsidRPr="1F9A82B5">
        <w:rPr>
          <w:b/>
          <w:bCs/>
        </w:rPr>
        <w:t xml:space="preserve">Observation </w:t>
      </w:r>
      <w:r w:rsidR="125A3FB3" w:rsidRPr="1F9A82B5">
        <w:rPr>
          <w:b/>
          <w:bCs/>
        </w:rPr>
        <w:t>2</w:t>
      </w:r>
      <w:r w:rsidRPr="1F9A82B5">
        <w:rPr>
          <w:b/>
          <w:bCs/>
        </w:rPr>
        <w:t xml:space="preserve">:     </w:t>
      </w:r>
      <w:r w:rsidRPr="00ED18B9">
        <w:rPr>
          <w:i/>
          <w:iCs/>
        </w:rPr>
        <w:t>The LP-WUS modulation scheme</w:t>
      </w:r>
      <w:r w:rsidR="0DF18D5A" w:rsidRPr="00ED18B9">
        <w:rPr>
          <w:i/>
          <w:iCs/>
        </w:rPr>
        <w:t xml:space="preserve"> selected</w:t>
      </w:r>
      <w:r w:rsidRPr="00ED18B9">
        <w:rPr>
          <w:i/>
          <w:iCs/>
        </w:rPr>
        <w:t xml:space="preserve"> should provide robust performance (sensitivity and selectivity) </w:t>
      </w:r>
      <w:r w:rsidR="5E816321" w:rsidRPr="00ED18B9">
        <w:rPr>
          <w:i/>
          <w:iCs/>
        </w:rPr>
        <w:t>using</w:t>
      </w:r>
      <w:r w:rsidRPr="00ED18B9">
        <w:rPr>
          <w:i/>
          <w:iCs/>
        </w:rPr>
        <w:t xml:space="preserve"> low power receiver architectures.</w:t>
      </w:r>
    </w:p>
    <w:p w14:paraId="660D0AA5" w14:textId="5B252386" w:rsidR="1F9A82B5" w:rsidRDefault="1F9A82B5" w:rsidP="1F9A82B5">
      <w:pPr>
        <w:rPr>
          <w:b/>
          <w:bCs/>
        </w:rPr>
      </w:pPr>
    </w:p>
    <w:p w14:paraId="1D9C4776" w14:textId="0B8A5D01" w:rsidR="09544981" w:rsidRDefault="09544981" w:rsidP="153BE5B3">
      <w:pPr>
        <w:ind w:left="1530" w:hanging="1530"/>
        <w:rPr>
          <w:b/>
          <w:bCs/>
        </w:rPr>
      </w:pPr>
      <w:r w:rsidRPr="1F9A82B5">
        <w:rPr>
          <w:b/>
          <w:bCs/>
        </w:rPr>
        <w:t xml:space="preserve">Observation </w:t>
      </w:r>
      <w:r w:rsidR="7BBC7918" w:rsidRPr="1F9A82B5">
        <w:rPr>
          <w:b/>
          <w:bCs/>
        </w:rPr>
        <w:t>3</w:t>
      </w:r>
      <w:r w:rsidRPr="1F9A82B5">
        <w:rPr>
          <w:b/>
          <w:bCs/>
        </w:rPr>
        <w:t xml:space="preserve">:     </w:t>
      </w:r>
      <w:r w:rsidR="35499DA8" w:rsidRPr="00ED18B9">
        <w:rPr>
          <w:i/>
          <w:iCs/>
        </w:rPr>
        <w:t>A</w:t>
      </w:r>
      <w:r w:rsidRPr="00ED18B9">
        <w:rPr>
          <w:i/>
          <w:iCs/>
        </w:rPr>
        <w:t xml:space="preserve"> LP-WUS designed to support a flexibly sized payload </w:t>
      </w:r>
      <w:r w:rsidR="7670B427" w:rsidRPr="00ED18B9">
        <w:rPr>
          <w:i/>
          <w:iCs/>
        </w:rPr>
        <w:t>would allow the LP-WUS to be easily developed for alternative uses in future releases.</w:t>
      </w:r>
    </w:p>
    <w:p w14:paraId="431D877C" w14:textId="77777777" w:rsidR="00DC01A5" w:rsidRDefault="00DC01A5" w:rsidP="153BE5B3">
      <w:pPr>
        <w:ind w:left="1530" w:hanging="1530"/>
        <w:rPr>
          <w:b/>
          <w:bCs/>
        </w:rPr>
      </w:pPr>
    </w:p>
    <w:p w14:paraId="6935821E" w14:textId="2C34FD7D" w:rsidR="09544981" w:rsidRDefault="3BA1DB7B" w:rsidP="00DC01A5">
      <w:pPr>
        <w:ind w:left="1560" w:hanging="1560"/>
        <w:rPr>
          <w:b/>
          <w:bCs/>
        </w:rPr>
      </w:pPr>
      <w:r w:rsidRPr="1F9A82B5">
        <w:rPr>
          <w:b/>
          <w:bCs/>
        </w:rPr>
        <w:t xml:space="preserve">Observation </w:t>
      </w:r>
      <w:r w:rsidR="36425C7B" w:rsidRPr="1F9A82B5">
        <w:rPr>
          <w:b/>
          <w:bCs/>
        </w:rPr>
        <w:t>4</w:t>
      </w:r>
      <w:r w:rsidRPr="1F9A82B5">
        <w:rPr>
          <w:b/>
          <w:bCs/>
        </w:rPr>
        <w:t xml:space="preserve">:     </w:t>
      </w:r>
      <w:r w:rsidR="28225C37" w:rsidRPr="00ED18B9">
        <w:rPr>
          <w:i/>
          <w:iCs/>
        </w:rPr>
        <w:t xml:space="preserve">A </w:t>
      </w:r>
      <w:r w:rsidR="7FE815E9" w:rsidRPr="00ED18B9">
        <w:rPr>
          <w:i/>
          <w:iCs/>
        </w:rPr>
        <w:t xml:space="preserve">LP-WUS designed to support a preamble, </w:t>
      </w:r>
      <w:r w:rsidR="1611D0D8" w:rsidRPr="00ED18B9">
        <w:rPr>
          <w:i/>
          <w:iCs/>
        </w:rPr>
        <w:t xml:space="preserve">could improve the detectability and reliability </w:t>
      </w:r>
      <w:proofErr w:type="gramStart"/>
      <w:r w:rsidR="1611D0D8" w:rsidRPr="00ED18B9">
        <w:rPr>
          <w:i/>
          <w:iCs/>
        </w:rPr>
        <w:t xml:space="preserve">of  </w:t>
      </w:r>
      <w:r w:rsidR="0031028D" w:rsidRPr="00ED18B9">
        <w:rPr>
          <w:i/>
          <w:iCs/>
        </w:rPr>
        <w:t>LP</w:t>
      </w:r>
      <w:proofErr w:type="gramEnd"/>
      <w:r w:rsidR="0031028D" w:rsidRPr="00ED18B9">
        <w:rPr>
          <w:i/>
          <w:iCs/>
        </w:rPr>
        <w:t>-</w:t>
      </w:r>
      <w:r w:rsidR="1611D0D8" w:rsidRPr="00ED18B9">
        <w:rPr>
          <w:i/>
          <w:iCs/>
        </w:rPr>
        <w:t xml:space="preserve">WUS detection for always-on WUR receivers </w:t>
      </w:r>
      <w:r w:rsidR="71BB1307" w:rsidRPr="00ED18B9">
        <w:rPr>
          <w:i/>
          <w:iCs/>
        </w:rPr>
        <w:t>configured</w:t>
      </w:r>
      <w:r w:rsidR="1611D0D8" w:rsidRPr="00ED18B9">
        <w:rPr>
          <w:i/>
          <w:iCs/>
        </w:rPr>
        <w:t xml:space="preserve"> for on-demand wakeu</w:t>
      </w:r>
      <w:r w:rsidR="054FFA1B" w:rsidRPr="00ED18B9">
        <w:rPr>
          <w:i/>
          <w:iCs/>
        </w:rPr>
        <w:t>p use cases.</w:t>
      </w:r>
    </w:p>
    <w:p w14:paraId="188DD6F4" w14:textId="47EA3364" w:rsidR="1F9A82B5" w:rsidRDefault="1F9A82B5" w:rsidP="1F9A82B5">
      <w:pPr>
        <w:rPr>
          <w:b/>
          <w:bCs/>
        </w:rPr>
      </w:pPr>
    </w:p>
    <w:p w14:paraId="18025C82" w14:textId="4982CB9D" w:rsidR="006B5E30" w:rsidRDefault="006B5E30" w:rsidP="00FC1CF4">
      <w:pPr>
        <w:ind w:left="1560" w:hanging="1560"/>
        <w:rPr>
          <w:b/>
          <w:bCs/>
        </w:rPr>
      </w:pPr>
      <w:r>
        <w:rPr>
          <w:b/>
          <w:bCs/>
        </w:rPr>
        <w:t xml:space="preserve">Observation 5:     </w:t>
      </w:r>
      <w:r w:rsidR="009C5BD4" w:rsidRPr="00ED18B9">
        <w:rPr>
          <w:i/>
          <w:iCs/>
        </w:rPr>
        <w:t xml:space="preserve">The LP-WUS modulation scheme selected should be </w:t>
      </w:r>
      <w:r w:rsidR="00D174BA" w:rsidRPr="00ED18B9">
        <w:rPr>
          <w:i/>
          <w:iCs/>
        </w:rPr>
        <w:t xml:space="preserve">easy to generate using </w:t>
      </w:r>
      <w:r w:rsidR="00FC1CF4" w:rsidRPr="00ED18B9">
        <w:rPr>
          <w:i/>
          <w:iCs/>
        </w:rPr>
        <w:t xml:space="preserve">the </w:t>
      </w:r>
      <w:r w:rsidR="00D174BA" w:rsidRPr="00ED18B9">
        <w:rPr>
          <w:i/>
          <w:iCs/>
        </w:rPr>
        <w:t xml:space="preserve">existing </w:t>
      </w:r>
      <w:proofErr w:type="spellStart"/>
      <w:r w:rsidR="00D174BA" w:rsidRPr="00ED18B9">
        <w:rPr>
          <w:i/>
          <w:iCs/>
        </w:rPr>
        <w:t>gNB</w:t>
      </w:r>
      <w:proofErr w:type="spellEnd"/>
      <w:r w:rsidR="00D174BA" w:rsidRPr="00ED18B9">
        <w:rPr>
          <w:i/>
          <w:iCs/>
        </w:rPr>
        <w:t xml:space="preserve"> architecture.</w:t>
      </w:r>
    </w:p>
    <w:p w14:paraId="7B0D9F0E" w14:textId="77777777" w:rsidR="006B5E30" w:rsidRDefault="006B5E30" w:rsidP="1F9A82B5">
      <w:pPr>
        <w:rPr>
          <w:b/>
          <w:bCs/>
        </w:rPr>
      </w:pPr>
    </w:p>
    <w:p w14:paraId="405A8A84" w14:textId="2D4725E9" w:rsidR="00913A80" w:rsidRDefault="79429F46" w:rsidP="00C057C0">
      <w:pPr>
        <w:jc w:val="both"/>
      </w:pPr>
      <w:r>
        <w:t xml:space="preserve">Evaluations are recommended to determine if </w:t>
      </w:r>
      <w:r w:rsidR="410F8926">
        <w:t xml:space="preserve">the benefits of </w:t>
      </w:r>
      <w:r>
        <w:t>a LP-WUS based beacon signal, that al</w:t>
      </w:r>
      <w:r w:rsidR="2F612C02">
        <w:t xml:space="preserve">lows devices to determine if they are within WUS/cell coverage </w:t>
      </w:r>
      <w:proofErr w:type="gramStart"/>
      <w:r w:rsidR="2F612C02">
        <w:t>and also</w:t>
      </w:r>
      <w:proofErr w:type="gramEnd"/>
      <w:r w:rsidR="2F612C02">
        <w:t xml:space="preserve"> </w:t>
      </w:r>
      <w:r w:rsidR="680E4379">
        <w:t xml:space="preserve">to maintain timing alignment with the </w:t>
      </w:r>
      <w:proofErr w:type="spellStart"/>
      <w:r w:rsidR="680E4379">
        <w:t>gNB</w:t>
      </w:r>
      <w:proofErr w:type="spellEnd"/>
      <w:r w:rsidR="5BC97788">
        <w:t>, outweigh the disadvantage of added inter-cell interference and RE overhead usage</w:t>
      </w:r>
      <w:r w:rsidR="00D95CA3">
        <w:t xml:space="preserve">.   </w:t>
      </w:r>
      <w:r w:rsidR="64E94532" w:rsidRPr="1F9A82B5">
        <w:t xml:space="preserve">Note, that such a beacon signal, could also help relax how often the main radio needs to wake up to make cell quality measurements, thereby further reducing the power consumption of the device.  </w:t>
      </w:r>
    </w:p>
    <w:p w14:paraId="2CFBD916" w14:textId="3AF3ABC5" w:rsidR="18BEE7D7" w:rsidRPr="00E20881" w:rsidRDefault="18BEE7D7" w:rsidP="0E3A40D6">
      <w:pPr>
        <w:rPr>
          <w:b/>
          <w:bCs/>
        </w:rPr>
      </w:pPr>
    </w:p>
    <w:p w14:paraId="0861EE60" w14:textId="47B71AF8" w:rsidR="0D042C21" w:rsidRDefault="0D042C21" w:rsidP="009B19C0">
      <w:pPr>
        <w:ind w:left="1560" w:hanging="1560"/>
        <w:rPr>
          <w:b/>
          <w:bCs/>
        </w:rPr>
      </w:pPr>
      <w:r w:rsidRPr="1F9A82B5">
        <w:rPr>
          <w:b/>
          <w:bCs/>
        </w:rPr>
        <w:t xml:space="preserve">Observation </w:t>
      </w:r>
      <w:r w:rsidR="006B5E30">
        <w:rPr>
          <w:b/>
          <w:bCs/>
        </w:rPr>
        <w:t>6</w:t>
      </w:r>
      <w:r w:rsidRPr="1F9A82B5">
        <w:rPr>
          <w:b/>
          <w:bCs/>
        </w:rPr>
        <w:t xml:space="preserve">:   </w:t>
      </w:r>
      <w:r w:rsidR="009B19C0">
        <w:rPr>
          <w:b/>
          <w:bCs/>
        </w:rPr>
        <w:t xml:space="preserve">   </w:t>
      </w:r>
      <w:r w:rsidRPr="00ED18B9">
        <w:rPr>
          <w:i/>
          <w:iCs/>
        </w:rPr>
        <w:t xml:space="preserve">A LP-WUS based beacon signal, could be broadcast to enable devices to detect when they are out of </w:t>
      </w:r>
      <w:r w:rsidR="43094715" w:rsidRPr="00ED18B9">
        <w:rPr>
          <w:i/>
          <w:iCs/>
        </w:rPr>
        <w:t>a particular cell’s LP-WUS coverage</w:t>
      </w:r>
      <w:r w:rsidR="6BD99CF5" w:rsidRPr="00ED18B9">
        <w:rPr>
          <w:i/>
          <w:iCs/>
        </w:rPr>
        <w:t>, thereby also potentially relaxing how often the main radio needs to perform cell quality measurements.</w:t>
      </w:r>
    </w:p>
    <w:p w14:paraId="0BC80BC0" w14:textId="5EB2D8A8" w:rsidR="1F9A82B5" w:rsidRDefault="1F9A82B5" w:rsidP="1F9A82B5">
      <w:pPr>
        <w:rPr>
          <w:b/>
          <w:bCs/>
        </w:rPr>
      </w:pPr>
    </w:p>
    <w:p w14:paraId="451ABF01" w14:textId="4C3BDE10" w:rsidR="0D042C21" w:rsidRDefault="0D042C21" w:rsidP="004E2119">
      <w:pPr>
        <w:spacing w:line="259" w:lineRule="auto"/>
        <w:ind w:left="1560" w:hanging="1560"/>
        <w:rPr>
          <w:b/>
          <w:bCs/>
        </w:rPr>
      </w:pPr>
      <w:r w:rsidRPr="1F9A82B5">
        <w:rPr>
          <w:b/>
          <w:bCs/>
        </w:rPr>
        <w:t xml:space="preserve">Observation </w:t>
      </w:r>
      <w:r w:rsidR="006B5E30">
        <w:rPr>
          <w:b/>
          <w:bCs/>
        </w:rPr>
        <w:t>7</w:t>
      </w:r>
      <w:r w:rsidRPr="1F9A82B5">
        <w:rPr>
          <w:b/>
          <w:bCs/>
        </w:rPr>
        <w:t xml:space="preserve">:   </w:t>
      </w:r>
      <w:r w:rsidR="004E2119">
        <w:rPr>
          <w:b/>
          <w:bCs/>
        </w:rPr>
        <w:tab/>
      </w:r>
      <w:r w:rsidR="7B5CFF5A" w:rsidRPr="00ED18B9">
        <w:rPr>
          <w:i/>
          <w:iCs/>
        </w:rPr>
        <w:t xml:space="preserve">A LP-WUS based beacon signal, could be broadcast to assist devices </w:t>
      </w:r>
      <w:r w:rsidR="001261E2" w:rsidRPr="00ED18B9">
        <w:rPr>
          <w:i/>
          <w:iCs/>
        </w:rPr>
        <w:t xml:space="preserve">in </w:t>
      </w:r>
      <w:r w:rsidR="7B5CFF5A" w:rsidRPr="00ED18B9">
        <w:rPr>
          <w:i/>
          <w:iCs/>
        </w:rPr>
        <w:t>maintain</w:t>
      </w:r>
      <w:r w:rsidR="001261E2" w:rsidRPr="00ED18B9">
        <w:rPr>
          <w:i/>
          <w:iCs/>
        </w:rPr>
        <w:t>ing</w:t>
      </w:r>
      <w:r w:rsidR="7B5CFF5A" w:rsidRPr="00ED18B9">
        <w:rPr>
          <w:i/>
          <w:iCs/>
        </w:rPr>
        <w:t xml:space="preserve"> timing alignment with the </w:t>
      </w:r>
      <w:proofErr w:type="spellStart"/>
      <w:r w:rsidR="7B5CFF5A" w:rsidRPr="00ED18B9">
        <w:rPr>
          <w:i/>
          <w:iCs/>
        </w:rPr>
        <w:t>gNB</w:t>
      </w:r>
      <w:proofErr w:type="spellEnd"/>
      <w:r w:rsidR="001261E2" w:rsidRPr="00ED18B9">
        <w:rPr>
          <w:i/>
          <w:iCs/>
        </w:rPr>
        <w:t xml:space="preserve">, </w:t>
      </w:r>
      <w:r w:rsidR="00120A94" w:rsidRPr="00ED18B9">
        <w:rPr>
          <w:i/>
          <w:iCs/>
        </w:rPr>
        <w:t>there</w:t>
      </w:r>
      <w:r w:rsidR="004E2119" w:rsidRPr="00ED18B9">
        <w:rPr>
          <w:i/>
          <w:iCs/>
        </w:rPr>
        <w:t>by</w:t>
      </w:r>
      <w:r w:rsidR="7B5CFF5A" w:rsidRPr="00ED18B9">
        <w:rPr>
          <w:i/>
          <w:iCs/>
        </w:rPr>
        <w:t xml:space="preserve"> relaxing how often the main radio needs to </w:t>
      </w:r>
      <w:r w:rsidR="31621A4F" w:rsidRPr="00ED18B9">
        <w:rPr>
          <w:i/>
          <w:iCs/>
        </w:rPr>
        <w:t>perform full resynchronisation.</w:t>
      </w:r>
    </w:p>
    <w:p w14:paraId="448B3D16" w14:textId="4A99655E" w:rsidR="1A234A0C" w:rsidRDefault="1A234A0C" w:rsidP="1F9A82B5">
      <w:pPr>
        <w:spacing w:line="259" w:lineRule="auto"/>
        <w:rPr>
          <w:b/>
          <w:bCs/>
        </w:rPr>
      </w:pPr>
    </w:p>
    <w:p w14:paraId="0275F7C5" w14:textId="25A7B0C9" w:rsidR="00D4586F" w:rsidRPr="00E20881" w:rsidRDefault="00F406E8" w:rsidP="004E2119">
      <w:pPr>
        <w:ind w:left="1560" w:hanging="1560"/>
        <w:rPr>
          <w:b/>
          <w:bCs/>
        </w:rPr>
      </w:pPr>
      <w:r w:rsidRPr="00696AF0">
        <w:rPr>
          <w:b/>
          <w:bCs/>
        </w:rPr>
        <w:t>Proposal</w:t>
      </w:r>
      <w:r w:rsidR="00386A2C" w:rsidRPr="00696AF0">
        <w:rPr>
          <w:b/>
          <w:bCs/>
        </w:rPr>
        <w:t xml:space="preserve"> </w:t>
      </w:r>
      <w:r w:rsidR="70EEE8A6" w:rsidRPr="1F9A82B5">
        <w:rPr>
          <w:b/>
          <w:bCs/>
        </w:rPr>
        <w:t>1</w:t>
      </w:r>
      <w:r w:rsidR="00386A2C" w:rsidRPr="00E20881">
        <w:rPr>
          <w:b/>
          <w:bCs/>
        </w:rPr>
        <w:t xml:space="preserve">: </w:t>
      </w:r>
      <w:r w:rsidR="004E2119">
        <w:rPr>
          <w:b/>
          <w:bCs/>
        </w:rPr>
        <w:tab/>
      </w:r>
      <w:r w:rsidR="64EEDC7C" w:rsidRPr="00E20881">
        <w:rPr>
          <w:b/>
          <w:bCs/>
        </w:rPr>
        <w:t xml:space="preserve">The SI </w:t>
      </w:r>
      <w:r w:rsidR="00131EC6">
        <w:rPr>
          <w:b/>
          <w:bCs/>
        </w:rPr>
        <w:t>evaluates the possibility of</w:t>
      </w:r>
      <w:r w:rsidR="64EEDC7C" w:rsidRPr="00E20881">
        <w:rPr>
          <w:b/>
          <w:bCs/>
        </w:rPr>
        <w:t xml:space="preserve"> </w:t>
      </w:r>
      <w:r w:rsidR="005F3ACF">
        <w:rPr>
          <w:b/>
          <w:bCs/>
        </w:rPr>
        <w:t>LP-</w:t>
      </w:r>
      <w:r w:rsidR="64EEDC7C" w:rsidRPr="00E20881">
        <w:rPr>
          <w:b/>
          <w:bCs/>
        </w:rPr>
        <w:t xml:space="preserve">WUS </w:t>
      </w:r>
      <w:r w:rsidR="005F3ACF">
        <w:rPr>
          <w:b/>
          <w:bCs/>
        </w:rPr>
        <w:t xml:space="preserve">design to </w:t>
      </w:r>
      <w:r w:rsidR="0083683A">
        <w:rPr>
          <w:b/>
          <w:bCs/>
        </w:rPr>
        <w:t xml:space="preserve">facilitate the </w:t>
      </w:r>
      <w:r w:rsidR="0023754C">
        <w:rPr>
          <w:b/>
          <w:bCs/>
        </w:rPr>
        <w:t xml:space="preserve">coverage estimation and LP-WUR </w:t>
      </w:r>
      <w:r w:rsidR="003D2B8D">
        <w:rPr>
          <w:b/>
          <w:bCs/>
        </w:rPr>
        <w:t>time tracking</w:t>
      </w:r>
      <w:r w:rsidR="00ED18B9">
        <w:rPr>
          <w:b/>
          <w:bCs/>
        </w:rPr>
        <w:t>.</w:t>
      </w:r>
    </w:p>
    <w:p w14:paraId="7343325A" w14:textId="3A1273FB" w:rsidR="00D4586F" w:rsidRDefault="00D4586F" w:rsidP="3EE1AEDD"/>
    <w:p w14:paraId="66B0CE22" w14:textId="78E58583" w:rsidR="542D3868" w:rsidRDefault="542D3868" w:rsidP="542D3868"/>
    <w:p w14:paraId="7D59C2C7" w14:textId="0103A082" w:rsidR="1FB69E6D" w:rsidRDefault="1FB69E6D" w:rsidP="00910D18">
      <w:pPr>
        <w:jc w:val="both"/>
      </w:pPr>
      <w:r>
        <w:t xml:space="preserve">State of the art wakeup receivers tend to </w:t>
      </w:r>
      <w:r w:rsidR="11B8A210">
        <w:t xml:space="preserve">trade sensitivity for lower power consumption, </w:t>
      </w:r>
      <w:proofErr w:type="gramStart"/>
      <w:r w:rsidR="11B8A210">
        <w:t>e.g.</w:t>
      </w:r>
      <w:proofErr w:type="gramEnd"/>
      <w:r w:rsidR="11B8A210">
        <w:t xml:space="preserve"> by avoiding </w:t>
      </w:r>
      <w:r w:rsidR="1D0068D0">
        <w:t xml:space="preserve">a power consuming LNA. </w:t>
      </w:r>
      <w:r w:rsidR="7EC45B22">
        <w:t>To</w:t>
      </w:r>
      <w:r w:rsidR="3EA0F103">
        <w:t xml:space="preserve"> achieve a wide cell coverage of the WUS signal, we believe that some </w:t>
      </w:r>
      <w:r w:rsidR="415E56FE">
        <w:t xml:space="preserve">of these components may still be </w:t>
      </w:r>
      <w:r w:rsidR="652DE92F">
        <w:t>required,</w:t>
      </w:r>
      <w:r w:rsidR="415E56FE">
        <w:t xml:space="preserve"> and</w:t>
      </w:r>
      <w:r w:rsidR="0C4C36D6">
        <w:t xml:space="preserve"> </w:t>
      </w:r>
      <w:r w:rsidR="002A7DA2">
        <w:t xml:space="preserve">therefore </w:t>
      </w:r>
      <w:r w:rsidR="0C4C36D6">
        <w:t xml:space="preserve">alternative means </w:t>
      </w:r>
      <w:r w:rsidR="00320AAA">
        <w:t xml:space="preserve">may </w:t>
      </w:r>
      <w:r w:rsidR="0C4C36D6">
        <w:t>be needed to achieve the low power consumption</w:t>
      </w:r>
      <w:r w:rsidR="155AC9BD">
        <w:t xml:space="preserve">. </w:t>
      </w:r>
      <w:r w:rsidR="2CB2649F">
        <w:t xml:space="preserve">Supporting DRX </w:t>
      </w:r>
      <w:r w:rsidR="00434D14">
        <w:t>for</w:t>
      </w:r>
      <w:r w:rsidR="2CB2649F">
        <w:t xml:space="preserve"> the wakeup receiver </w:t>
      </w:r>
      <w:r w:rsidR="000F5C68">
        <w:t>should lower the</w:t>
      </w:r>
      <w:r w:rsidR="7D89D916">
        <w:t xml:space="preserve"> </w:t>
      </w:r>
      <w:r w:rsidR="00694899">
        <w:t xml:space="preserve">overall </w:t>
      </w:r>
      <w:r w:rsidR="094EA19B">
        <w:t xml:space="preserve">average </w:t>
      </w:r>
      <w:r w:rsidR="2D3696C1">
        <w:t>power consumption</w:t>
      </w:r>
      <w:r w:rsidR="000B7928">
        <w:t xml:space="preserve">, but </w:t>
      </w:r>
      <w:r w:rsidR="002645D5">
        <w:t xml:space="preserve">the amount of power saving will </w:t>
      </w:r>
      <w:r w:rsidR="00694FAF">
        <w:t xml:space="preserve">be highly dependent on the </w:t>
      </w:r>
      <w:r w:rsidR="009A27F1">
        <w:t>clock accuracy</w:t>
      </w:r>
      <w:r w:rsidR="001340F9">
        <w:t>/drift.</w:t>
      </w:r>
    </w:p>
    <w:p w14:paraId="31B2EF61" w14:textId="3B897F73" w:rsidR="77E1B320" w:rsidRDefault="77E1B320" w:rsidP="77E1B320"/>
    <w:p w14:paraId="5D1FC7DD" w14:textId="6F4DB31A" w:rsidR="00D4586F" w:rsidRPr="00E20881" w:rsidRDefault="32C79FFF" w:rsidP="00752FCB">
      <w:pPr>
        <w:ind w:left="1560" w:hanging="1560"/>
        <w:rPr>
          <w:b/>
          <w:bCs/>
        </w:rPr>
      </w:pPr>
      <w:r w:rsidRPr="00696AF0">
        <w:rPr>
          <w:b/>
          <w:bCs/>
        </w:rPr>
        <w:t xml:space="preserve">Observation </w:t>
      </w:r>
      <w:r w:rsidR="00207CBE">
        <w:rPr>
          <w:b/>
          <w:bCs/>
        </w:rPr>
        <w:t>8</w:t>
      </w:r>
      <w:r w:rsidRPr="00E20881">
        <w:rPr>
          <w:b/>
          <w:bCs/>
        </w:rPr>
        <w:t xml:space="preserve">: </w:t>
      </w:r>
      <w:r w:rsidR="00752FCB">
        <w:rPr>
          <w:b/>
          <w:bCs/>
        </w:rPr>
        <w:tab/>
      </w:r>
      <w:r w:rsidRPr="00ED18B9">
        <w:rPr>
          <w:i/>
          <w:iCs/>
        </w:rPr>
        <w:t xml:space="preserve">To achieve a good </w:t>
      </w:r>
      <w:r w:rsidR="4281FC5B" w:rsidRPr="00ED18B9">
        <w:rPr>
          <w:i/>
          <w:iCs/>
        </w:rPr>
        <w:t>trade-off</w:t>
      </w:r>
      <w:r w:rsidRPr="00ED18B9">
        <w:rPr>
          <w:i/>
          <w:iCs/>
        </w:rPr>
        <w:t xml:space="preserve"> between sensitivity and power consumption, it may be necessary to introduc</w:t>
      </w:r>
      <w:r w:rsidR="2402A5AD" w:rsidRPr="00ED18B9">
        <w:rPr>
          <w:i/>
          <w:iCs/>
        </w:rPr>
        <w:t>e DRX on the wakeup receiver (as opposed to an always on receiver).</w:t>
      </w:r>
    </w:p>
    <w:p w14:paraId="59A9EDA3" w14:textId="66B636C9" w:rsidR="00D4586F" w:rsidRPr="00E20881" w:rsidRDefault="00D4586F" w:rsidP="542D3868">
      <w:pPr>
        <w:rPr>
          <w:b/>
          <w:bCs/>
        </w:rPr>
      </w:pPr>
    </w:p>
    <w:p w14:paraId="7A947A86" w14:textId="7C5F39A5" w:rsidR="00D4586F" w:rsidRPr="00E20881" w:rsidRDefault="32C79FFF" w:rsidP="00584A9A">
      <w:pPr>
        <w:ind w:left="1560" w:hanging="1560"/>
        <w:rPr>
          <w:b/>
          <w:bCs/>
        </w:rPr>
      </w:pPr>
      <w:r w:rsidRPr="00696AF0">
        <w:rPr>
          <w:b/>
          <w:bCs/>
        </w:rPr>
        <w:t xml:space="preserve">Proposal </w:t>
      </w:r>
      <w:r w:rsidR="00D57C25">
        <w:rPr>
          <w:b/>
          <w:bCs/>
        </w:rPr>
        <w:t>2</w:t>
      </w:r>
      <w:r w:rsidRPr="00E20881">
        <w:rPr>
          <w:b/>
          <w:bCs/>
        </w:rPr>
        <w:t>:</w:t>
      </w:r>
      <w:r w:rsidR="20B7122A" w:rsidRPr="00E20881">
        <w:rPr>
          <w:b/>
          <w:bCs/>
        </w:rPr>
        <w:t xml:space="preserve"> </w:t>
      </w:r>
      <w:r w:rsidR="00584A9A">
        <w:rPr>
          <w:b/>
          <w:bCs/>
        </w:rPr>
        <w:tab/>
      </w:r>
      <w:r w:rsidR="22BCBBE4" w:rsidRPr="00E20881">
        <w:rPr>
          <w:b/>
          <w:bCs/>
        </w:rPr>
        <w:t>The</w:t>
      </w:r>
      <w:r w:rsidR="0B5070E0" w:rsidRPr="00E20881">
        <w:rPr>
          <w:b/>
          <w:bCs/>
        </w:rPr>
        <w:t xml:space="preserve"> </w:t>
      </w:r>
      <w:r w:rsidR="22BCBBE4" w:rsidRPr="00E20881">
        <w:rPr>
          <w:b/>
          <w:bCs/>
        </w:rPr>
        <w:t xml:space="preserve">SI </w:t>
      </w:r>
      <w:r w:rsidR="00CD6522">
        <w:rPr>
          <w:b/>
          <w:bCs/>
        </w:rPr>
        <w:t xml:space="preserve">evaluates the </w:t>
      </w:r>
      <w:r w:rsidR="00BC41E5">
        <w:rPr>
          <w:b/>
          <w:bCs/>
        </w:rPr>
        <w:t xml:space="preserve">potential benefits and </w:t>
      </w:r>
      <w:r w:rsidR="00CC5D26">
        <w:rPr>
          <w:b/>
          <w:bCs/>
        </w:rPr>
        <w:t>drawbacks</w:t>
      </w:r>
      <w:r w:rsidR="00BC41E5">
        <w:rPr>
          <w:b/>
          <w:bCs/>
        </w:rPr>
        <w:t xml:space="preserve"> of</w:t>
      </w:r>
      <w:r w:rsidR="0006389A" w:rsidRPr="00E20881">
        <w:rPr>
          <w:b/>
          <w:bCs/>
        </w:rPr>
        <w:t xml:space="preserve"> </w:t>
      </w:r>
      <w:r w:rsidR="62B020C0" w:rsidRPr="00E20881">
        <w:rPr>
          <w:b/>
          <w:bCs/>
        </w:rPr>
        <w:t>supporting</w:t>
      </w:r>
      <w:r w:rsidR="20B7122A" w:rsidRPr="00E20881">
        <w:rPr>
          <w:b/>
          <w:bCs/>
        </w:rPr>
        <w:t xml:space="preserve"> fixed wakeup occasions allowing the wakeup receiver to enter </w:t>
      </w:r>
      <w:r w:rsidR="005E65CC">
        <w:rPr>
          <w:b/>
          <w:bCs/>
        </w:rPr>
        <w:t>a lo</w:t>
      </w:r>
      <w:r w:rsidR="007C5F86">
        <w:rPr>
          <w:b/>
          <w:bCs/>
        </w:rPr>
        <w:t xml:space="preserve">wer power </w:t>
      </w:r>
      <w:r w:rsidR="20B7122A" w:rsidRPr="00E20881">
        <w:rPr>
          <w:b/>
          <w:bCs/>
        </w:rPr>
        <w:t>DRX mode in between such occasions.</w:t>
      </w:r>
    </w:p>
    <w:p w14:paraId="43CE2F54" w14:textId="77645134" w:rsidR="00D4586F" w:rsidRDefault="00D4586F" w:rsidP="542D3868"/>
    <w:p w14:paraId="70C7D630" w14:textId="7828848D" w:rsidR="00D4586F" w:rsidRDefault="00F61DC3" w:rsidP="542D3868">
      <w:r>
        <w:t>LP-</w:t>
      </w:r>
      <w:r w:rsidR="31AEC27A">
        <w:t xml:space="preserve">WUS signals </w:t>
      </w:r>
      <w:r w:rsidR="002509A4">
        <w:t>can</w:t>
      </w:r>
      <w:r w:rsidR="31AEC27A">
        <w:t xml:space="preserve"> introduce intercell interference</w:t>
      </w:r>
      <w:r w:rsidR="0A64505B">
        <w:t xml:space="preserve">. </w:t>
      </w:r>
      <w:proofErr w:type="gramStart"/>
      <w:r w:rsidR="00D87418">
        <w:t>Also</w:t>
      </w:r>
      <w:proofErr w:type="gramEnd"/>
      <w:r w:rsidR="00D87418">
        <w:t xml:space="preserve"> the LP-WU</w:t>
      </w:r>
      <w:r w:rsidR="004D4963">
        <w:t>S reception</w:t>
      </w:r>
      <w:r w:rsidR="00D87418">
        <w:t xml:space="preserve"> may suffer from inter-cell interference or </w:t>
      </w:r>
      <w:r w:rsidR="0043032F">
        <w:t>overlap with other NR signals (</w:t>
      </w:r>
      <w:r w:rsidR="000322BC">
        <w:t>when multiplexed).</w:t>
      </w:r>
      <w:r w:rsidR="58D9F51E">
        <w:t xml:space="preserve"> Techniques</w:t>
      </w:r>
      <w:r w:rsidR="3B2D341D">
        <w:t xml:space="preserve">, </w:t>
      </w:r>
      <w:proofErr w:type="gramStart"/>
      <w:r w:rsidR="3B2D341D">
        <w:t>e.g.</w:t>
      </w:r>
      <w:proofErr w:type="gramEnd"/>
      <w:r w:rsidR="3B2D341D">
        <w:t xml:space="preserve"> some form of cell-specific pseudo randomisation,</w:t>
      </w:r>
      <w:r w:rsidR="58D9F51E">
        <w:t xml:space="preserve"> to improve</w:t>
      </w:r>
      <w:r w:rsidR="00073ECD">
        <w:t xml:space="preserve"> the</w:t>
      </w:r>
      <w:r w:rsidR="58D9F51E">
        <w:t xml:space="preserve"> selectivity </w:t>
      </w:r>
      <w:r w:rsidR="2BE36D11">
        <w:t>of the LP-WUS, should be studied.</w:t>
      </w:r>
    </w:p>
    <w:p w14:paraId="7F1E74E2" w14:textId="38B293DA" w:rsidR="00D4586F" w:rsidRDefault="00D4586F" w:rsidP="542D3868"/>
    <w:p w14:paraId="2F95611D" w14:textId="3D4EBDC0" w:rsidR="00D4586F" w:rsidRDefault="0A64505B" w:rsidP="009F0930">
      <w:pPr>
        <w:ind w:left="1560" w:hanging="1560"/>
        <w:rPr>
          <w:b/>
          <w:bCs/>
        </w:rPr>
      </w:pPr>
      <w:r w:rsidRPr="00696AF0">
        <w:rPr>
          <w:b/>
          <w:bCs/>
        </w:rPr>
        <w:lastRenderedPageBreak/>
        <w:t xml:space="preserve">Observation </w:t>
      </w:r>
      <w:r w:rsidR="00207CBE">
        <w:rPr>
          <w:b/>
          <w:bCs/>
        </w:rPr>
        <w:t>9</w:t>
      </w:r>
      <w:r w:rsidRPr="00696AF0">
        <w:rPr>
          <w:b/>
          <w:bCs/>
        </w:rPr>
        <w:t>:</w:t>
      </w:r>
      <w:r w:rsidRPr="00E20881">
        <w:rPr>
          <w:b/>
          <w:bCs/>
        </w:rPr>
        <w:t xml:space="preserve"> </w:t>
      </w:r>
      <w:r w:rsidR="009F0930">
        <w:rPr>
          <w:b/>
          <w:bCs/>
        </w:rPr>
        <w:tab/>
      </w:r>
      <w:r w:rsidR="0D9ABA43" w:rsidRPr="00F753AC">
        <w:rPr>
          <w:i/>
          <w:iCs/>
        </w:rPr>
        <w:t>The LP-</w:t>
      </w:r>
      <w:r w:rsidRPr="00F753AC">
        <w:rPr>
          <w:i/>
          <w:iCs/>
        </w:rPr>
        <w:t xml:space="preserve">WUS signal </w:t>
      </w:r>
      <w:r w:rsidR="004D4963">
        <w:rPr>
          <w:i/>
          <w:iCs/>
        </w:rPr>
        <w:t xml:space="preserve">reception </w:t>
      </w:r>
      <w:r w:rsidR="006A5BBB">
        <w:rPr>
          <w:i/>
          <w:iCs/>
        </w:rPr>
        <w:t>can suffer from</w:t>
      </w:r>
      <w:r w:rsidRPr="00F753AC">
        <w:rPr>
          <w:i/>
          <w:iCs/>
        </w:rPr>
        <w:t xml:space="preserve"> intercell interference</w:t>
      </w:r>
      <w:r w:rsidR="006A5BBB">
        <w:rPr>
          <w:i/>
          <w:iCs/>
        </w:rPr>
        <w:t xml:space="preserve"> and</w:t>
      </w:r>
      <w:r w:rsidR="004D4963">
        <w:rPr>
          <w:i/>
          <w:iCs/>
        </w:rPr>
        <w:t xml:space="preserve"> other serving cell signals</w:t>
      </w:r>
      <w:r w:rsidR="34AD33F3" w:rsidRPr="00F753AC">
        <w:rPr>
          <w:i/>
          <w:iCs/>
        </w:rPr>
        <w:t xml:space="preserve">, which </w:t>
      </w:r>
      <w:r w:rsidR="004D4963">
        <w:rPr>
          <w:i/>
          <w:iCs/>
        </w:rPr>
        <w:t xml:space="preserve">may </w:t>
      </w:r>
      <w:r w:rsidR="34AD33F3" w:rsidRPr="00F753AC">
        <w:rPr>
          <w:i/>
          <w:iCs/>
        </w:rPr>
        <w:t>degrade the false detection performance thereby r</w:t>
      </w:r>
      <w:r w:rsidR="555C6B75" w:rsidRPr="00F753AC">
        <w:rPr>
          <w:i/>
          <w:iCs/>
        </w:rPr>
        <w:t xml:space="preserve">educing the power consumption </w:t>
      </w:r>
      <w:r w:rsidR="2ECC79CC" w:rsidRPr="00F753AC">
        <w:rPr>
          <w:i/>
          <w:iCs/>
        </w:rPr>
        <w:t>savings from the introduction of the LP-WUS.</w:t>
      </w:r>
    </w:p>
    <w:p w14:paraId="4A6CE5C5" w14:textId="77777777" w:rsidR="00241527" w:rsidRPr="00E20881" w:rsidRDefault="00241527" w:rsidP="542D3868">
      <w:pPr>
        <w:rPr>
          <w:b/>
          <w:bCs/>
        </w:rPr>
      </w:pPr>
    </w:p>
    <w:p w14:paraId="00AA6EEE" w14:textId="1F372E89" w:rsidR="00D4586F" w:rsidRDefault="0A64505B" w:rsidP="0025708F">
      <w:pPr>
        <w:ind w:left="1560" w:hanging="1560"/>
        <w:rPr>
          <w:b/>
          <w:bCs/>
        </w:rPr>
      </w:pPr>
      <w:r w:rsidRPr="00696AF0">
        <w:rPr>
          <w:b/>
          <w:bCs/>
        </w:rPr>
        <w:t xml:space="preserve">Proposal </w:t>
      </w:r>
      <w:r w:rsidR="00D57C25">
        <w:rPr>
          <w:b/>
          <w:bCs/>
        </w:rPr>
        <w:t>3</w:t>
      </w:r>
      <w:r w:rsidRPr="00696AF0">
        <w:rPr>
          <w:b/>
          <w:bCs/>
        </w:rPr>
        <w:t xml:space="preserve">: </w:t>
      </w:r>
      <w:r w:rsidR="00E552F3">
        <w:rPr>
          <w:b/>
          <w:bCs/>
        </w:rPr>
        <w:tab/>
      </w:r>
      <w:r w:rsidRPr="00E20881">
        <w:rPr>
          <w:b/>
          <w:bCs/>
        </w:rPr>
        <w:t xml:space="preserve">The SI considers </w:t>
      </w:r>
      <w:r w:rsidR="0025708F">
        <w:rPr>
          <w:b/>
          <w:bCs/>
        </w:rPr>
        <w:t xml:space="preserve">techniques to </w:t>
      </w:r>
      <w:r w:rsidR="000E6620">
        <w:rPr>
          <w:b/>
          <w:bCs/>
        </w:rPr>
        <w:t xml:space="preserve">improve the robustness of </w:t>
      </w:r>
      <w:r w:rsidR="00E552F3">
        <w:rPr>
          <w:b/>
          <w:bCs/>
        </w:rPr>
        <w:t xml:space="preserve">the LP-WUS </w:t>
      </w:r>
      <w:r w:rsidR="000322BC">
        <w:rPr>
          <w:b/>
          <w:bCs/>
        </w:rPr>
        <w:t>to</w:t>
      </w:r>
      <w:r w:rsidRPr="00E20881">
        <w:rPr>
          <w:b/>
          <w:bCs/>
        </w:rPr>
        <w:t xml:space="preserve"> inter</w:t>
      </w:r>
      <w:r w:rsidR="000322BC">
        <w:rPr>
          <w:b/>
          <w:bCs/>
        </w:rPr>
        <w:t>-</w:t>
      </w:r>
      <w:r w:rsidRPr="00E20881">
        <w:rPr>
          <w:b/>
          <w:bCs/>
        </w:rPr>
        <w:t xml:space="preserve">cell </w:t>
      </w:r>
      <w:r w:rsidR="00E91502">
        <w:rPr>
          <w:b/>
          <w:bCs/>
        </w:rPr>
        <w:t>and intra</w:t>
      </w:r>
      <w:r w:rsidR="000322BC">
        <w:rPr>
          <w:b/>
          <w:bCs/>
        </w:rPr>
        <w:t>-</w:t>
      </w:r>
      <w:r w:rsidR="00E91502">
        <w:rPr>
          <w:b/>
          <w:bCs/>
        </w:rPr>
        <w:t xml:space="preserve">cell </w:t>
      </w:r>
      <w:r w:rsidRPr="00E20881">
        <w:rPr>
          <w:b/>
          <w:bCs/>
        </w:rPr>
        <w:t>interference</w:t>
      </w:r>
      <w:r w:rsidR="00E552F3">
        <w:rPr>
          <w:b/>
          <w:bCs/>
        </w:rPr>
        <w:t>.</w:t>
      </w:r>
    </w:p>
    <w:p w14:paraId="73F60F43" w14:textId="77777777" w:rsidR="00461A5D" w:rsidRDefault="00461A5D" w:rsidP="542D3868">
      <w:pPr>
        <w:rPr>
          <w:b/>
          <w:bCs/>
        </w:rPr>
      </w:pPr>
    </w:p>
    <w:p w14:paraId="7BC88015" w14:textId="77777777" w:rsidR="00461A5D" w:rsidRDefault="00461A5D" w:rsidP="542D3868">
      <w:pPr>
        <w:rPr>
          <w:b/>
          <w:bCs/>
        </w:rPr>
      </w:pPr>
    </w:p>
    <w:p w14:paraId="0295EBD0" w14:textId="0CDF1339" w:rsidR="00D37281" w:rsidRDefault="00D37281" w:rsidP="008B33AB">
      <w:pPr>
        <w:pStyle w:val="Heading2"/>
      </w:pPr>
      <w:r w:rsidRPr="007D0468">
        <w:rPr>
          <w:i/>
          <w:iCs/>
        </w:rPr>
        <w:t xml:space="preserve">   </w:t>
      </w:r>
      <w:bookmarkStart w:id="0" w:name="_Ref114045226"/>
      <w:r w:rsidRPr="007D0468">
        <w:rPr>
          <w:i/>
          <w:iCs/>
        </w:rPr>
        <w:t>Procedures for low power WUS</w:t>
      </w:r>
      <w:r w:rsidRPr="3EE1AEDD">
        <w:t xml:space="preserve">                               </w:t>
      </w:r>
      <w:r>
        <w:br/>
      </w:r>
      <w:bookmarkEnd w:id="0"/>
    </w:p>
    <w:p w14:paraId="34763EEF" w14:textId="289C9B49" w:rsidR="00C94C3A" w:rsidRDefault="00704B82" w:rsidP="00C94900">
      <w:pPr>
        <w:jc w:val="both"/>
      </w:pPr>
      <w:r>
        <w:t>In this section we consider</w:t>
      </w:r>
      <w:r w:rsidR="00C94C3A">
        <w:t xml:space="preserve"> </w:t>
      </w:r>
      <w:r w:rsidR="00872361">
        <w:t xml:space="preserve">different procedures </w:t>
      </w:r>
      <w:r w:rsidR="00D27BB6">
        <w:t xml:space="preserve">related to the LP-WUS operation. In section 2.2.1 </w:t>
      </w:r>
      <w:r w:rsidR="00217110">
        <w:t xml:space="preserve">and 2.2.2 </w:t>
      </w:r>
      <w:r w:rsidR="00D27BB6">
        <w:t xml:space="preserve">we look at existing </w:t>
      </w:r>
      <w:r>
        <w:t xml:space="preserve">the mobility related procedures, through the measurements </w:t>
      </w:r>
      <w:r w:rsidR="5D5F78F9">
        <w:t xml:space="preserve">that </w:t>
      </w:r>
      <w:r>
        <w:t xml:space="preserve">are needed to </w:t>
      </w:r>
      <w:r w:rsidR="1AF6924C">
        <w:t>be</w:t>
      </w:r>
      <w:r>
        <w:t xml:space="preserve"> perform</w:t>
      </w:r>
      <w:r w:rsidR="007362CC">
        <w:t>ed and</w:t>
      </w:r>
      <w:r>
        <w:t xml:space="preserve"> the related evaluations. For cellular network operation maintaining a good mobility performance is a key element to ensure high quality connectivity and thereby good user experience. </w:t>
      </w:r>
      <w:r w:rsidR="00A71B3C">
        <w:t xml:space="preserve">The measurements and related procedures </w:t>
      </w:r>
      <w:r w:rsidR="00FC4E98">
        <w:t>assume that the UE is able to</w:t>
      </w:r>
      <w:r w:rsidR="00CE68F0">
        <w:t xml:space="preserve"> read the system information in</w:t>
      </w:r>
      <w:r w:rsidR="4DADA4CC">
        <w:t xml:space="preserve"> the</w:t>
      </w:r>
      <w:r w:rsidR="00CE68F0">
        <w:t xml:space="preserve"> case of reselection, </w:t>
      </w:r>
      <w:r w:rsidR="00C94900">
        <w:t xml:space="preserve">to </w:t>
      </w:r>
      <w:r w:rsidR="00E748A0">
        <w:t>perform measurements such as</w:t>
      </w:r>
      <w:r w:rsidR="00903D9F">
        <w:t xml:space="preserve"> </w:t>
      </w:r>
      <w:r w:rsidR="00E748A0">
        <w:t>RSRP</w:t>
      </w:r>
      <w:r w:rsidR="00903D9F">
        <w:t xml:space="preserve"> (SSB/CSI-RS</w:t>
      </w:r>
      <w:proofErr w:type="gramStart"/>
      <w:r w:rsidR="00903D9F">
        <w:t>)</w:t>
      </w:r>
      <w:r w:rsidR="00E748A0">
        <w:t xml:space="preserve">, </w:t>
      </w:r>
      <w:r w:rsidR="0061573C">
        <w:t>and</w:t>
      </w:r>
      <w:proofErr w:type="gramEnd"/>
      <w:r w:rsidR="0061573C">
        <w:t xml:space="preserve"> </w:t>
      </w:r>
      <w:r w:rsidR="003F2AB5">
        <w:t>provide CSI reports.</w:t>
      </w:r>
      <w:r w:rsidR="00C94900">
        <w:t xml:space="preserve"> </w:t>
      </w:r>
      <w:r w:rsidR="00C94C3A">
        <w:t>In addition</w:t>
      </w:r>
      <w:r w:rsidR="0045261D">
        <w:t>,</w:t>
      </w:r>
      <w:r w:rsidR="00C94C3A">
        <w:t xml:space="preserve"> we discuss </w:t>
      </w:r>
      <w:r w:rsidR="004F58A2">
        <w:t xml:space="preserve">different options for paging </w:t>
      </w:r>
      <w:r w:rsidR="0032301A">
        <w:t>procedure with LP-WUS</w:t>
      </w:r>
      <w:r w:rsidR="00C94900">
        <w:t xml:space="preserve"> in Section 2.2</w:t>
      </w:r>
      <w:r w:rsidR="00217110">
        <w:t>.3</w:t>
      </w:r>
      <w:r w:rsidR="0032301A">
        <w:t>.</w:t>
      </w:r>
    </w:p>
    <w:p w14:paraId="35BC7F0E" w14:textId="77777777" w:rsidR="00644F79" w:rsidRPr="006E2E0B" w:rsidRDefault="00644F79" w:rsidP="00644F79"/>
    <w:p w14:paraId="7B70E10A" w14:textId="77777777" w:rsidR="00C94C3A" w:rsidRPr="00F412C8" w:rsidRDefault="00C94C3A" w:rsidP="00644F79">
      <w:pPr>
        <w:rPr>
          <w:b/>
          <w:bCs/>
          <w:i/>
          <w:iCs/>
        </w:rPr>
      </w:pPr>
    </w:p>
    <w:p w14:paraId="1192CD4E" w14:textId="1F39872F" w:rsidR="001F145F" w:rsidRPr="00F412C8" w:rsidRDefault="0095730E" w:rsidP="0027213F">
      <w:pPr>
        <w:pStyle w:val="Heading3"/>
        <w:rPr>
          <w:b/>
          <w:bCs/>
          <w:i/>
          <w:iCs/>
        </w:rPr>
      </w:pPr>
      <w:r w:rsidRPr="00F412C8">
        <w:rPr>
          <w:b/>
          <w:bCs/>
          <w:i/>
          <w:iCs/>
        </w:rPr>
        <w:t xml:space="preserve">   </w:t>
      </w:r>
      <w:r w:rsidR="00D37281" w:rsidRPr="00F412C8">
        <w:rPr>
          <w:b/>
          <w:bCs/>
          <w:i/>
          <w:iCs/>
        </w:rPr>
        <w:t>UE Measurements in idle/inactive mode</w:t>
      </w:r>
      <w:r w:rsidR="00752692" w:rsidRPr="00F412C8">
        <w:rPr>
          <w:b/>
          <w:bCs/>
          <w:i/>
          <w:iCs/>
        </w:rPr>
        <w:t xml:space="preserve"> </w:t>
      </w:r>
    </w:p>
    <w:p w14:paraId="439D7520" w14:textId="316E2EA2" w:rsidR="00704B82" w:rsidRDefault="1E5B86C8" w:rsidP="0027213F">
      <w:pPr>
        <w:jc w:val="both"/>
      </w:pPr>
      <w:r>
        <w:t>In IDLE and Inactive mode, after PLMN search and successful</w:t>
      </w:r>
      <w:r w:rsidR="24580AA9">
        <w:t xml:space="preserve"> registration</w:t>
      </w:r>
      <w:r>
        <w:t xml:space="preserve"> to network, </w:t>
      </w:r>
      <w:r w:rsidR="640D0E12">
        <w:t xml:space="preserve">the </w:t>
      </w:r>
      <w:r>
        <w:t xml:space="preserve">UE continues to carry out measurements of identified/detected cells and </w:t>
      </w:r>
      <w:r w:rsidR="3E112FEB">
        <w:t>continues</w:t>
      </w:r>
      <w:r w:rsidR="00EC53D4">
        <w:t xml:space="preserve"> </w:t>
      </w:r>
      <w:r>
        <w:t xml:space="preserve">searches to detect new candidate cells </w:t>
      </w:r>
      <w:r w:rsidR="1C97B00B">
        <w:t>to ensure</w:t>
      </w:r>
      <w:r>
        <w:t xml:space="preserve"> that </w:t>
      </w:r>
      <w:r w:rsidR="59BC3010">
        <w:t xml:space="preserve">the </w:t>
      </w:r>
      <w:r>
        <w:t xml:space="preserve">UE is camped </w:t>
      </w:r>
      <w:r w:rsidR="7C82035B">
        <w:t>on</w:t>
      </w:r>
      <w:r>
        <w:t xml:space="preserve"> the best ranked cell and highest priority cell, as described in TS38.304.</w:t>
      </w:r>
    </w:p>
    <w:p w14:paraId="31B5BD06" w14:textId="77777777" w:rsidR="00B367C0" w:rsidRDefault="00B367C0" w:rsidP="00704B82">
      <w:pPr>
        <w:rPr>
          <w:i/>
          <w:iCs/>
        </w:rPr>
      </w:pPr>
    </w:p>
    <w:p w14:paraId="1EA99D56" w14:textId="7FCF401A" w:rsidR="00B367C0" w:rsidRDefault="00704B82" w:rsidP="0027213F">
      <w:pPr>
        <w:jc w:val="both"/>
      </w:pPr>
      <w:r w:rsidRPr="00EC53D4">
        <w:rPr>
          <w:iCs/>
        </w:rPr>
        <w:t>For the serving cell</w:t>
      </w:r>
      <w:r>
        <w:t xml:space="preserve"> (in which UE is camping</w:t>
      </w:r>
      <w:r w:rsidRPr="1F9A82B5">
        <w:t>)</w:t>
      </w:r>
      <w:r w:rsidR="141B0B7A" w:rsidRPr="1F9A82B5">
        <w:t>, the</w:t>
      </w:r>
      <w:r w:rsidR="00EC53D4">
        <w:t xml:space="preserve"> </w:t>
      </w:r>
      <w:r>
        <w:t>UE evaluates the suitability criterion (S-criterion) at least once every M1*N1*DRX cycle</w:t>
      </w:r>
      <w:r w:rsidR="006F7FEB">
        <w:rPr>
          <w:rStyle w:val="FootnoteReference"/>
        </w:rPr>
        <w:footnoteReference w:id="2"/>
      </w:r>
      <w:r w:rsidR="00EB7405">
        <w:t xml:space="preserve"> when </w:t>
      </w:r>
      <w:r w:rsidR="7778EC1F">
        <w:t xml:space="preserve">the </w:t>
      </w:r>
      <w:r w:rsidR="00EB7405">
        <w:t xml:space="preserve">UE is not configured with </w:t>
      </w:r>
      <w:proofErr w:type="spellStart"/>
      <w:r w:rsidR="00EB7405">
        <w:t>eDRX</w:t>
      </w:r>
      <w:proofErr w:type="spellEnd"/>
      <w:r w:rsidR="006F7FEB">
        <w:t>. This evaluation is assumed to be done based on at least two measurements, which are separated at least by half a DRX cycle</w:t>
      </w:r>
      <w:r w:rsidR="00004B95">
        <w:t>. The serving cell evaluations are assumed to be carried out continuously and no relaxation is applied to these.</w:t>
      </w:r>
      <w:r w:rsidR="00D84BD6">
        <w:t xml:space="preserve"> </w:t>
      </w:r>
      <w:r w:rsidR="00705DAE">
        <w:t>Thus,</w:t>
      </w:r>
      <w:r w:rsidR="00705DAE" w:rsidRPr="1F9A82B5">
        <w:t xml:space="preserve"> </w:t>
      </w:r>
      <w:r w:rsidR="26CA9C84" w:rsidRPr="1F9A82B5">
        <w:t>the</w:t>
      </w:r>
      <w:r w:rsidR="00705DAE">
        <w:t xml:space="preserve"> UE can be assumed to do serving cell measurement at least once per DRX cycle. </w:t>
      </w:r>
      <w:r w:rsidR="00D84BD6">
        <w:t>If</w:t>
      </w:r>
      <w:r w:rsidR="4C820E5D" w:rsidRPr="1F9A82B5">
        <w:t xml:space="preserve"> the</w:t>
      </w:r>
      <w:r w:rsidR="00D84BD6">
        <w:t xml:space="preserve"> UE is </w:t>
      </w:r>
      <w:r w:rsidR="00D26A24">
        <w:t xml:space="preserve">configured with </w:t>
      </w:r>
      <w:proofErr w:type="spellStart"/>
      <w:r w:rsidR="00D26A24">
        <w:t>eDRX</w:t>
      </w:r>
      <w:proofErr w:type="spellEnd"/>
      <w:r w:rsidR="00D26A24">
        <w:t xml:space="preserve">, </w:t>
      </w:r>
      <w:r w:rsidR="448EA77E" w:rsidRPr="1F9A82B5">
        <w:t xml:space="preserve">the </w:t>
      </w:r>
      <w:r w:rsidR="00D26A24">
        <w:t>UE s</w:t>
      </w:r>
      <w:r w:rsidR="00E119EC">
        <w:t xml:space="preserve">hall evaluate the </w:t>
      </w:r>
      <w:r w:rsidR="00BB492C">
        <w:t xml:space="preserve">suitability over </w:t>
      </w:r>
      <w:r w:rsidR="00F801D4">
        <w:t>two</w:t>
      </w:r>
      <w:r w:rsidR="005235A8">
        <w:t xml:space="preserve"> </w:t>
      </w:r>
      <w:proofErr w:type="spellStart"/>
      <w:r w:rsidR="00955B82">
        <w:t>eDRX</w:t>
      </w:r>
      <w:proofErr w:type="spellEnd"/>
      <w:r w:rsidR="00955B82">
        <w:t xml:space="preserve"> cycle</w:t>
      </w:r>
      <w:r w:rsidR="00F801D4">
        <w:t>s (for FR1</w:t>
      </w:r>
      <w:r w:rsidR="00D82A81">
        <w:t xml:space="preserve">, </w:t>
      </w:r>
      <w:r w:rsidR="00C049FA">
        <w:t>N1*</w:t>
      </w:r>
      <w:proofErr w:type="spellStart"/>
      <w:r w:rsidR="006E5A18">
        <w:t>eDRX</w:t>
      </w:r>
      <w:proofErr w:type="spellEnd"/>
      <w:r w:rsidR="006E5A18">
        <w:t xml:space="preserve"> cyc</w:t>
      </w:r>
      <w:r w:rsidR="002B576C">
        <w:t>l</w:t>
      </w:r>
      <w:r w:rsidR="006E5A18">
        <w:t xml:space="preserve">e </w:t>
      </w:r>
      <w:r w:rsidR="002B576C">
        <w:t xml:space="preserve">for FR2 where N1 depends on </w:t>
      </w:r>
      <w:proofErr w:type="spellStart"/>
      <w:r w:rsidR="002B576C">
        <w:t>eDRX</w:t>
      </w:r>
      <w:proofErr w:type="spellEnd"/>
      <w:r w:rsidR="002B576C">
        <w:t xml:space="preserve"> cycle</w:t>
      </w:r>
      <w:r w:rsidR="00D82A81">
        <w:t>)</w:t>
      </w:r>
      <w:r w:rsidR="00955B82">
        <w:t xml:space="preserve"> </w:t>
      </w:r>
    </w:p>
    <w:p w14:paraId="42ACD574" w14:textId="01D3351F" w:rsidR="00704B82" w:rsidRDefault="00004B95" w:rsidP="00704B82">
      <w:r>
        <w:t xml:space="preserve"> </w:t>
      </w:r>
    </w:p>
    <w:p w14:paraId="5C6E6A51" w14:textId="14B0B318" w:rsidR="00004B95" w:rsidRDefault="006F7FEB" w:rsidP="0027213F">
      <w:pPr>
        <w:jc w:val="both"/>
      </w:pPr>
      <w:r w:rsidRPr="0027213F">
        <w:rPr>
          <w:i/>
          <w:iCs/>
        </w:rPr>
        <w:t>For intra-frequency</w:t>
      </w:r>
      <w:r w:rsidR="00004B95">
        <w:t xml:space="preserve">, UE performs a cell ranking based on RSRP and/or RSRQ measurements. The </w:t>
      </w:r>
      <w:r w:rsidR="00C22785">
        <w:t>neighbouring</w:t>
      </w:r>
      <w:r w:rsidR="000719F8">
        <w:t xml:space="preserve"> cell </w:t>
      </w:r>
      <w:r w:rsidR="00004B95">
        <w:t>measurements</w:t>
      </w:r>
      <w:r w:rsidR="000719F8">
        <w:t xml:space="preserve"> (and search)</w:t>
      </w:r>
      <w:r w:rsidR="00004B95">
        <w:t xml:space="preserve"> are performed at least by a minimum period dependent on the DRX cycle length and on frequency band, and correspondi</w:t>
      </w:r>
      <w:r w:rsidR="000719F8">
        <w:t>n</w:t>
      </w:r>
      <w:r w:rsidR="00004B95">
        <w:t>gly</w:t>
      </w:r>
      <w:r w:rsidR="000719F8">
        <w:t xml:space="preserve">, the evaluation (of reselection criteria) is </w:t>
      </w:r>
      <w:r w:rsidR="7FBEB883">
        <w:t xml:space="preserve">performed during this </w:t>
      </w:r>
      <w:r w:rsidR="03058FFE">
        <w:t>DRX-</w:t>
      </w:r>
      <w:proofErr w:type="gramStart"/>
      <w:r w:rsidR="03058FFE">
        <w:t xml:space="preserve">cycle </w:t>
      </w:r>
      <w:r w:rsidR="000719F8">
        <w:t xml:space="preserve"> dependent</w:t>
      </w:r>
      <w:proofErr w:type="gramEnd"/>
      <w:r w:rsidR="000719F8">
        <w:t xml:space="preserve"> duration.  Unlike the serving cell evaluation, the intra-frequency neighbouring cell evaluation can be stopped or further relaxed</w:t>
      </w:r>
      <w:r w:rsidR="0A6B9DFB">
        <w:t>,</w:t>
      </w:r>
      <w:r w:rsidR="000719F8">
        <w:t xml:space="preserve"> depending on the serving cell quality. </w:t>
      </w:r>
      <w:r w:rsidR="00004B95">
        <w:t xml:space="preserve">If the serving cell is deemed to be better than </w:t>
      </w:r>
      <w:r w:rsidR="00B44FDC">
        <w:t>threshold set by network, (</w:t>
      </w:r>
      <w:proofErr w:type="spellStart"/>
      <w:r w:rsidR="00004B95" w:rsidRPr="0027213F">
        <w:rPr>
          <w:i/>
          <w:iCs/>
        </w:rPr>
        <w:t>S</w:t>
      </w:r>
      <w:r w:rsidR="00004B95" w:rsidRPr="00004B95">
        <w:rPr>
          <w:vertAlign w:val="subscript"/>
        </w:rPr>
        <w:t>IntraSearch</w:t>
      </w:r>
      <w:proofErr w:type="spellEnd"/>
      <w:r w:rsidR="00004B95" w:rsidRPr="00004B95">
        <w:rPr>
          <w:vertAlign w:val="subscript"/>
        </w:rPr>
        <w:t>{P/Q}</w:t>
      </w:r>
      <w:r w:rsidR="00B44FDC">
        <w:t xml:space="preserve">), </w:t>
      </w:r>
      <w:r w:rsidR="00004B95">
        <w:t>UE can choose not to do intra-frequency measurements on the neighbour</w:t>
      </w:r>
      <w:r w:rsidR="000719F8">
        <w:t xml:space="preserve">. In Rel-16 an additional option to allow relaxation of these measurements </w:t>
      </w:r>
      <w:r w:rsidR="001C4104">
        <w:t xml:space="preserve">etc. by a factor, </w:t>
      </w:r>
      <w:r w:rsidR="000719F8">
        <w:t>was added for cell edge and low mobility conditions</w:t>
      </w:r>
      <w:r w:rsidR="00475A53">
        <w:t xml:space="preserve"> when normal DRX cycle is configured</w:t>
      </w:r>
      <w:r w:rsidR="00F40D28">
        <w:t>.</w:t>
      </w:r>
      <w:r w:rsidR="00475A53">
        <w:t xml:space="preserve"> </w:t>
      </w:r>
      <w:r w:rsidR="00EA50F6">
        <w:t xml:space="preserve">For </w:t>
      </w:r>
      <w:proofErr w:type="spellStart"/>
      <w:r w:rsidR="00EA50F6">
        <w:t>RedCap</w:t>
      </w:r>
      <w:proofErr w:type="spellEnd"/>
      <w:r w:rsidR="00EA50F6">
        <w:t xml:space="preserve"> devices when </w:t>
      </w:r>
      <w:proofErr w:type="spellStart"/>
      <w:r w:rsidR="00EA50F6">
        <w:t>eDRX</w:t>
      </w:r>
      <w:proofErr w:type="spellEnd"/>
      <w:r w:rsidR="00EA50F6">
        <w:t xml:space="preserve"> is configured, TS38.133 defines also (relaxed) </w:t>
      </w:r>
      <w:r w:rsidR="00A76C2C">
        <w:t xml:space="preserve">cell measurement, </w:t>
      </w:r>
      <w:proofErr w:type="gramStart"/>
      <w:r w:rsidR="00A76C2C">
        <w:t>identification</w:t>
      </w:r>
      <w:proofErr w:type="gramEnd"/>
      <w:r w:rsidR="00A76C2C">
        <w:t xml:space="preserve"> and evaluation periods </w:t>
      </w:r>
      <w:r w:rsidR="00156CBA">
        <w:t xml:space="preserve">(dependent on the </w:t>
      </w:r>
      <w:proofErr w:type="spellStart"/>
      <w:r w:rsidR="00156CBA">
        <w:t>eDRX</w:t>
      </w:r>
      <w:proofErr w:type="spellEnd"/>
      <w:r w:rsidR="00156CBA">
        <w:t xml:space="preserve"> cycle).</w:t>
      </w:r>
    </w:p>
    <w:p w14:paraId="305F3B25" w14:textId="77777777" w:rsidR="00B367C0" w:rsidRDefault="00B367C0" w:rsidP="00704B82"/>
    <w:p w14:paraId="4463C263" w14:textId="18188D46" w:rsidR="00197EA7" w:rsidRDefault="00F40D28" w:rsidP="0027213F">
      <w:pPr>
        <w:jc w:val="both"/>
      </w:pPr>
      <w:r>
        <w:t>Correspondingly</w:t>
      </w:r>
      <w:r w:rsidR="00BC7C04">
        <w:t xml:space="preserve"> UE is assumed to carry out </w:t>
      </w:r>
      <w:r w:rsidR="00236E13">
        <w:t>measurement</w:t>
      </w:r>
      <w:r w:rsidR="00AD597E">
        <w:t xml:space="preserve"> (and </w:t>
      </w:r>
      <w:r w:rsidR="00236E13">
        <w:t>identification</w:t>
      </w:r>
      <w:r w:rsidR="00AD597E">
        <w:t xml:space="preserve">) of </w:t>
      </w:r>
      <w:r w:rsidR="00AD597E" w:rsidRPr="0027213F">
        <w:rPr>
          <w:i/>
          <w:iCs/>
        </w:rPr>
        <w:t>inter-frequency</w:t>
      </w:r>
      <w:r w:rsidR="00AD597E">
        <w:t xml:space="preserve"> cells (and RATs) based on the configuration provided. </w:t>
      </w:r>
      <w:r w:rsidR="001A2CF7">
        <w:t>Also</w:t>
      </w:r>
      <w:r w:rsidR="085E82C1">
        <w:t>,</w:t>
      </w:r>
      <w:r w:rsidR="001A2CF7">
        <w:t xml:space="preserve"> f</w:t>
      </w:r>
      <w:r w:rsidR="005A7188">
        <w:t>or th</w:t>
      </w:r>
      <w:r w:rsidR="006F26D5">
        <w:t>e inter-frequency cell reselection evaluations,</w:t>
      </w:r>
      <w:r w:rsidR="005A7188">
        <w:t xml:space="preserve"> the</w:t>
      </w:r>
      <w:r w:rsidR="001A2CF7">
        <w:t xml:space="preserve"> minimum</w:t>
      </w:r>
      <w:r w:rsidR="005A7188">
        <w:t xml:space="preserve"> </w:t>
      </w:r>
      <w:r w:rsidR="0045685E">
        <w:t xml:space="preserve">measurement </w:t>
      </w:r>
      <w:r w:rsidR="00222B5B">
        <w:t xml:space="preserve">(detection/evaluation) period </w:t>
      </w:r>
      <w:r w:rsidR="001A2CF7">
        <w:t>is determined by the applied DRX period</w:t>
      </w:r>
      <w:r w:rsidR="00B41621">
        <w:t xml:space="preserve">.  </w:t>
      </w:r>
      <w:r w:rsidR="006F26D5">
        <w:t>Th</w:t>
      </w:r>
      <w:r w:rsidR="009D6ED4">
        <w:t>ese requirements</w:t>
      </w:r>
      <w:r w:rsidR="006F26D5">
        <w:t xml:space="preserve"> can be further relaxed for cell</w:t>
      </w:r>
      <w:r w:rsidR="00C86042">
        <w:t>-edge and low mobility conditions</w:t>
      </w:r>
      <w:r w:rsidR="009D6ED4">
        <w:t xml:space="preserve"> and </w:t>
      </w:r>
      <w:r w:rsidR="00B13EF9">
        <w:t xml:space="preserve">if serving cell quality exceeds </w:t>
      </w:r>
      <w:r w:rsidR="0030522D">
        <w:t>the threshold configured by network (</w:t>
      </w:r>
      <w:proofErr w:type="spellStart"/>
      <w:r w:rsidR="0030522D" w:rsidRPr="00036F57">
        <w:rPr>
          <w:i/>
          <w:iCs/>
        </w:rPr>
        <w:t>S</w:t>
      </w:r>
      <w:r w:rsidR="0030522D">
        <w:rPr>
          <w:vertAlign w:val="subscript"/>
        </w:rPr>
        <w:t>nonI</w:t>
      </w:r>
      <w:r w:rsidR="0030522D" w:rsidRPr="00004B95">
        <w:rPr>
          <w:vertAlign w:val="subscript"/>
        </w:rPr>
        <w:t>ntraSearch</w:t>
      </w:r>
      <w:proofErr w:type="spellEnd"/>
      <w:r w:rsidR="0030522D" w:rsidRPr="00004B95">
        <w:rPr>
          <w:vertAlign w:val="subscript"/>
        </w:rPr>
        <w:t>{P/Q}</w:t>
      </w:r>
      <w:r w:rsidR="0030522D">
        <w:t xml:space="preserve">) </w:t>
      </w:r>
      <w:r w:rsidR="009D6ED4">
        <w:t>UE can also choose not to perform any measurements for lower</w:t>
      </w:r>
      <w:r w:rsidR="0030522D">
        <w:t xml:space="preserve"> or equal priority layers.</w:t>
      </w:r>
    </w:p>
    <w:p w14:paraId="6B20AF00" w14:textId="273F71A1" w:rsidR="00F40D28" w:rsidRDefault="00F40D28" w:rsidP="00704B82"/>
    <w:p w14:paraId="743148E8" w14:textId="5EF11A09" w:rsidR="004156B2" w:rsidRDefault="004156B2" w:rsidP="0027213F">
      <w:pPr>
        <w:jc w:val="both"/>
      </w:pPr>
      <w:r>
        <w:t xml:space="preserve">In relation to serving cell, it is also determined that if UE </w:t>
      </w:r>
      <w:r w:rsidR="00A1575D">
        <w:t xml:space="preserve">is not configured with </w:t>
      </w:r>
      <w:proofErr w:type="spellStart"/>
      <w:r w:rsidR="00A1575D">
        <w:t>eDRX</w:t>
      </w:r>
      <w:proofErr w:type="spellEnd"/>
      <w:r w:rsidR="00A1575D">
        <w:t xml:space="preserve"> and </w:t>
      </w:r>
      <w:r w:rsidR="007B03BC">
        <w:t xml:space="preserve">the serving cell has </w:t>
      </w:r>
      <w:r>
        <w:t xml:space="preserve">not </w:t>
      </w:r>
      <w:r w:rsidR="007B03BC">
        <w:t>fulfilled the suitability</w:t>
      </w:r>
      <w:r w:rsidR="00A54474">
        <w:t xml:space="preserve"> (in FR1)</w:t>
      </w:r>
      <w:r w:rsidR="007B03BC">
        <w:t xml:space="preserve"> for </w:t>
      </w:r>
      <w:r w:rsidR="00A54474">
        <w:t xml:space="preserve">M1*N1*4 </w:t>
      </w:r>
      <w:r w:rsidR="00BB4914">
        <w:t xml:space="preserve">DRX cycles </w:t>
      </w:r>
      <w:r w:rsidR="7AF2A1E2">
        <w:t xml:space="preserve">the </w:t>
      </w:r>
      <w:r w:rsidR="008D488A">
        <w:t xml:space="preserve">UE shall </w:t>
      </w:r>
      <w:r w:rsidR="00526EDC">
        <w:t xml:space="preserve">fall back to </w:t>
      </w:r>
      <w:r w:rsidR="00684B53">
        <w:t xml:space="preserve">measure all </w:t>
      </w:r>
      <w:r w:rsidR="00C25936">
        <w:t>neighbouring</w:t>
      </w:r>
      <w:r w:rsidR="006B742E">
        <w:t xml:space="preserve"> cells (followed by </w:t>
      </w:r>
      <w:r w:rsidR="00526EDC">
        <w:t>cell se</w:t>
      </w:r>
      <w:r w:rsidR="00914949">
        <w:t>lection phase</w:t>
      </w:r>
      <w:r w:rsidR="006B742E">
        <w:t>)</w:t>
      </w:r>
      <w:r w:rsidR="00875F0B">
        <w:t xml:space="preserve">. </w:t>
      </w:r>
      <w:r w:rsidR="007B2868" w:rsidDel="00D05510">
        <w:t xml:space="preserve">Hence, prolonged interruptions in serving cell evaluation </w:t>
      </w:r>
      <w:r w:rsidR="364F0FB2">
        <w:t xml:space="preserve">are possible and </w:t>
      </w:r>
      <w:r w:rsidR="007B2868" w:rsidDel="00D05510">
        <w:t>should be avoided.</w:t>
      </w:r>
      <w:r w:rsidR="4429CB60">
        <w:t xml:space="preserve"> </w:t>
      </w:r>
      <w:r w:rsidR="00A1575D">
        <w:t xml:space="preserve">If </w:t>
      </w:r>
      <w:proofErr w:type="spellStart"/>
      <w:r w:rsidR="00A1575D">
        <w:t>eDRX</w:t>
      </w:r>
      <w:proofErr w:type="spellEnd"/>
      <w:r w:rsidR="00A1575D">
        <w:t xml:space="preserve"> is configured the </w:t>
      </w:r>
      <w:r w:rsidR="00991D81">
        <w:t xml:space="preserve">time before UE needs to fallback to </w:t>
      </w:r>
      <w:r w:rsidR="004E6533">
        <w:t>evaluation</w:t>
      </w:r>
      <w:r w:rsidR="005650D6">
        <w:t xml:space="preserve"> is </w:t>
      </w:r>
      <w:proofErr w:type="gramStart"/>
      <w:r w:rsidR="008554F4">
        <w:t>max(</w:t>
      </w:r>
      <w:proofErr w:type="gramEnd"/>
      <w:r w:rsidR="00531C4A">
        <w:t xml:space="preserve">10s, </w:t>
      </w:r>
      <w:r w:rsidR="00F53E14">
        <w:t>N1*</w:t>
      </w:r>
      <w:proofErr w:type="spellStart"/>
      <w:r w:rsidR="00BD28B7">
        <w:t>eDRX</w:t>
      </w:r>
      <w:proofErr w:type="spellEnd"/>
      <w:r w:rsidR="00BD28B7">
        <w:t xml:space="preserve"> cycle)</w:t>
      </w:r>
      <w:r w:rsidR="00B70F8B">
        <w:rPr>
          <w:rStyle w:val="FootnoteReference"/>
        </w:rPr>
        <w:footnoteReference w:id="3"/>
      </w:r>
      <w:r w:rsidR="008333B4">
        <w:t xml:space="preserve">. </w:t>
      </w:r>
      <w:r w:rsidR="00D05510">
        <w:t>Hence, prolonged interruptions in serving cell evaluation should be avoided</w:t>
      </w:r>
      <w:r w:rsidR="000516C1">
        <w:t xml:space="preserve"> to ensure that UE </w:t>
      </w:r>
      <w:r w:rsidR="00A77B65">
        <w:t xml:space="preserve">is camped to </w:t>
      </w:r>
      <w:r w:rsidR="006D58E3">
        <w:t xml:space="preserve">suitable cell and </w:t>
      </w:r>
      <w:r w:rsidR="00366F78">
        <w:t xml:space="preserve">can be reached </w:t>
      </w:r>
      <w:proofErr w:type="gramStart"/>
      <w:r w:rsidR="00366F78">
        <w:t>e.g.</w:t>
      </w:r>
      <w:proofErr w:type="gramEnd"/>
      <w:r w:rsidR="00366F78">
        <w:t xml:space="preserve"> by paging</w:t>
      </w:r>
      <w:r w:rsidR="00D05510">
        <w:t>.</w:t>
      </w:r>
    </w:p>
    <w:p w14:paraId="66137BFF" w14:textId="77777777" w:rsidR="0030522D" w:rsidRPr="00704B82" w:rsidRDefault="0030522D" w:rsidP="0027213F"/>
    <w:p w14:paraId="729D1F1A" w14:textId="1E15A100" w:rsidR="00704B82" w:rsidRDefault="00546F00" w:rsidP="0027213F">
      <w:pPr>
        <w:jc w:val="both"/>
      </w:pPr>
      <w:r>
        <w:t xml:space="preserve">As can be seen from the afore discussion, </w:t>
      </w:r>
      <w:r w:rsidR="00E914AB">
        <w:t>serving cell evaluations form the basis of IDLE/</w:t>
      </w:r>
      <w:r w:rsidR="002D685E">
        <w:t>Inactive</w:t>
      </w:r>
      <w:r w:rsidR="00E914AB">
        <w:t xml:space="preserve"> </w:t>
      </w:r>
      <w:r w:rsidR="002D685E">
        <w:t>state mobility</w:t>
      </w:r>
      <w:r w:rsidR="00D869B2">
        <w:t xml:space="preserve"> measurement </w:t>
      </w:r>
      <w:proofErr w:type="gramStart"/>
      <w:r w:rsidR="00D869B2">
        <w:t>activity</w:t>
      </w:r>
      <w:r w:rsidR="002D685E">
        <w:t xml:space="preserve">  to</w:t>
      </w:r>
      <w:proofErr w:type="gramEnd"/>
      <w:r w:rsidR="002D685E">
        <w:t xml:space="preserve"> ensure that UE </w:t>
      </w:r>
      <w:r w:rsidR="007C3B81">
        <w:t xml:space="preserve">is </w:t>
      </w:r>
      <w:r w:rsidR="00F57E65">
        <w:t>constantly in the coverage are</w:t>
      </w:r>
      <w:r w:rsidR="006FD372">
        <w:t>a</w:t>
      </w:r>
      <w:r w:rsidR="00F57E65">
        <w:t xml:space="preserve"> of </w:t>
      </w:r>
      <w:r w:rsidR="3AEC3DA7">
        <w:t>a</w:t>
      </w:r>
      <w:r w:rsidR="00F57E65">
        <w:t xml:space="preserve"> suitable cell</w:t>
      </w:r>
      <w:r w:rsidR="00386646">
        <w:t xml:space="preserve">. </w:t>
      </w:r>
      <w:r w:rsidR="006034F2">
        <w:t xml:space="preserve">For </w:t>
      </w:r>
      <w:r w:rsidR="00A15114">
        <w:t xml:space="preserve">the case when </w:t>
      </w:r>
      <w:proofErr w:type="spellStart"/>
      <w:r w:rsidR="0072785C">
        <w:t>eDRX</w:t>
      </w:r>
      <w:proofErr w:type="spellEnd"/>
      <w:r w:rsidR="0072785C">
        <w:t xml:space="preserve"> is not configured t</w:t>
      </w:r>
      <w:r w:rsidR="00571952">
        <w:t>he measurement activity due to th</w:t>
      </w:r>
      <w:r w:rsidR="0072785C">
        <w:t>e serving evaluation</w:t>
      </w:r>
      <w:r w:rsidR="000D36CA">
        <w:t xml:space="preserve"> is likely to limit the attainable gains from LP-WUS</w:t>
      </w:r>
      <w:r w:rsidR="002418F3">
        <w:t>, unless relaxed operation is considered</w:t>
      </w:r>
      <w:r w:rsidR="007E2C81">
        <w:t xml:space="preserve"> for the serving cell evaluation</w:t>
      </w:r>
      <w:r w:rsidR="00C4743C">
        <w:t xml:space="preserve"> in normal DRX</w:t>
      </w:r>
      <w:r w:rsidR="002418F3">
        <w:t xml:space="preserve">. </w:t>
      </w:r>
      <w:r w:rsidR="00386646" w:rsidDel="00571952">
        <w:t>Thus</w:t>
      </w:r>
      <w:r w:rsidR="00F40A23" w:rsidDel="00571952">
        <w:t>, when LP-WUS procedures are considered for IDLE/Inactive state operation</w:t>
      </w:r>
      <w:r w:rsidR="00BA0B1F" w:rsidDel="00571952">
        <w:t xml:space="preserve">, care should be taken that </w:t>
      </w:r>
      <w:r w:rsidR="001F145F" w:rsidDel="00571952">
        <w:t>UE can be maintained in normal service.</w:t>
      </w:r>
      <w:r w:rsidR="006F4B2C">
        <w:t xml:space="preserve"> </w:t>
      </w:r>
      <w:r w:rsidR="006E3AD9">
        <w:t>I</w:t>
      </w:r>
      <w:r w:rsidR="0041007C">
        <w:t xml:space="preserve">f </w:t>
      </w:r>
      <w:r w:rsidR="008A3180">
        <w:t xml:space="preserve">the measurement activity </w:t>
      </w:r>
      <w:r w:rsidR="006E3AD9">
        <w:t xml:space="preserve">(of </w:t>
      </w:r>
      <w:proofErr w:type="gramStart"/>
      <w:r w:rsidR="006E3AD9">
        <w:t>e.g.</w:t>
      </w:r>
      <w:proofErr w:type="gramEnd"/>
      <w:r w:rsidR="006E3AD9">
        <w:t xml:space="preserve"> serving cell) </w:t>
      </w:r>
      <w:r w:rsidR="008A3180">
        <w:t xml:space="preserve">is to be based on </w:t>
      </w:r>
      <w:r w:rsidR="00961D1C">
        <w:t xml:space="preserve">assumption that </w:t>
      </w:r>
      <w:proofErr w:type="spellStart"/>
      <w:r w:rsidR="008A3180">
        <w:t>eDRX</w:t>
      </w:r>
      <w:proofErr w:type="spellEnd"/>
      <w:r w:rsidR="008A3180">
        <w:t xml:space="preserve"> </w:t>
      </w:r>
      <w:r w:rsidR="00961D1C">
        <w:t xml:space="preserve">is configured, it would need to be understood </w:t>
      </w:r>
      <w:r w:rsidR="00F74761">
        <w:t xml:space="preserve">whether the </w:t>
      </w:r>
      <w:r w:rsidR="0031728E">
        <w:t xml:space="preserve">use cases are restricted to semi-static </w:t>
      </w:r>
      <w:r w:rsidR="006E3AD9">
        <w:t>devices</w:t>
      </w:r>
      <w:r w:rsidR="005200F9">
        <w:t xml:space="preserve"> or whether they can </w:t>
      </w:r>
      <w:r w:rsidR="00E1484F">
        <w:t xml:space="preserve">tolerate </w:t>
      </w:r>
      <w:r w:rsidR="001474DB">
        <w:t xml:space="preserve">long interruptions/latency </w:t>
      </w:r>
      <w:r w:rsidR="001474DB">
        <w:lastRenderedPageBreak/>
        <w:t>in service</w:t>
      </w:r>
      <w:r w:rsidR="006E3AD9">
        <w:t xml:space="preserve">. If </w:t>
      </w:r>
      <w:r w:rsidR="00E437E1">
        <w:t>devices are assumed to move more freely, the delayed serving cell evaluations could result prolonged interruption in service</w:t>
      </w:r>
      <w:r w:rsidR="001249C4">
        <w:t xml:space="preserve"> due to delay re-selections</w:t>
      </w:r>
      <w:r w:rsidR="008602CC">
        <w:t>.</w:t>
      </w:r>
      <w:r w:rsidR="0031728E">
        <w:t xml:space="preserve"> </w:t>
      </w:r>
      <w:r w:rsidR="00571952">
        <w:t xml:space="preserve"> Thus, when LP-WUS procedures are considered for IDLE/Inactive state operation, care should be taken that </w:t>
      </w:r>
      <w:r w:rsidR="001249C4">
        <w:t xml:space="preserve">the assumptions related to </w:t>
      </w:r>
      <w:r w:rsidR="00171EAD">
        <w:t>mobility are aligned with other assumptions, such as service latency.</w:t>
      </w:r>
    </w:p>
    <w:p w14:paraId="557B9D65" w14:textId="3ECE2F47" w:rsidR="001F145F" w:rsidRDefault="001F145F">
      <w:pPr>
        <w:rPr>
          <w:b/>
          <w:bCs/>
        </w:rPr>
      </w:pPr>
    </w:p>
    <w:p w14:paraId="1C35427F" w14:textId="3F789BC1" w:rsidR="00A6123D" w:rsidRPr="0027213F" w:rsidRDefault="00A6123D" w:rsidP="00380788">
      <w:pPr>
        <w:pStyle w:val="Caption"/>
        <w:ind w:left="1843" w:hanging="1843"/>
        <w:jc w:val="both"/>
        <w:rPr>
          <w:b w:val="0"/>
        </w:rPr>
      </w:pPr>
      <w:r>
        <w:t>Observation</w:t>
      </w:r>
      <w:r w:rsidR="00600BD5">
        <w:t xml:space="preserve"> 10</w:t>
      </w:r>
      <w:r>
        <w:t xml:space="preserve">: </w:t>
      </w:r>
      <w:r w:rsidR="00EC53D4">
        <w:tab/>
      </w:r>
      <w:r w:rsidRPr="00600BD5">
        <w:rPr>
          <w:b w:val="0"/>
          <w:bCs/>
          <w:i/>
          <w:iCs/>
        </w:rPr>
        <w:t xml:space="preserve">If </w:t>
      </w:r>
      <w:proofErr w:type="spellStart"/>
      <w:r w:rsidRPr="00600BD5">
        <w:rPr>
          <w:b w:val="0"/>
          <w:bCs/>
          <w:i/>
          <w:iCs/>
        </w:rPr>
        <w:t>eDRX</w:t>
      </w:r>
      <w:proofErr w:type="spellEnd"/>
      <w:r w:rsidRPr="00600BD5">
        <w:rPr>
          <w:b w:val="0"/>
          <w:bCs/>
          <w:i/>
          <w:iCs/>
        </w:rPr>
        <w:t xml:space="preserve"> </w:t>
      </w:r>
      <w:r w:rsidR="00C16E7E" w:rsidRPr="00600BD5">
        <w:rPr>
          <w:b w:val="0"/>
          <w:bCs/>
          <w:i/>
          <w:iCs/>
        </w:rPr>
        <w:t xml:space="preserve">based </w:t>
      </w:r>
      <w:r w:rsidR="00122B6A" w:rsidRPr="00600BD5">
        <w:rPr>
          <w:b w:val="0"/>
          <w:bCs/>
          <w:i/>
          <w:iCs/>
        </w:rPr>
        <w:t>evaluation rate is assumed, the mobility of the devices should be assumed to be restricted</w:t>
      </w:r>
      <w:r w:rsidR="00D937F7" w:rsidRPr="00600BD5">
        <w:rPr>
          <w:b w:val="0"/>
          <w:bCs/>
          <w:i/>
          <w:iCs/>
        </w:rPr>
        <w:t xml:space="preserve"> to semi-stationary to avoid service </w:t>
      </w:r>
      <w:r w:rsidR="00981A8F" w:rsidRPr="00600BD5">
        <w:rPr>
          <w:b w:val="0"/>
          <w:bCs/>
          <w:i/>
          <w:iCs/>
        </w:rPr>
        <w:t>interruptions due to delayed mobility evaluations</w:t>
      </w:r>
      <w:r w:rsidR="00122B6A" w:rsidRPr="00600BD5">
        <w:rPr>
          <w:b w:val="0"/>
          <w:bCs/>
          <w:i/>
          <w:iCs/>
        </w:rPr>
        <w:t xml:space="preserve">. </w:t>
      </w:r>
      <w:r w:rsidR="671E0591" w:rsidRPr="00600BD5">
        <w:rPr>
          <w:b w:val="0"/>
          <w:bCs/>
          <w:i/>
          <w:iCs/>
        </w:rPr>
        <w:t>Alternatively</w:t>
      </w:r>
      <w:r w:rsidR="00122B6A" w:rsidRPr="00600BD5">
        <w:rPr>
          <w:b w:val="0"/>
          <w:bCs/>
          <w:i/>
          <w:iCs/>
        </w:rPr>
        <w:t xml:space="preserve">, if </w:t>
      </w:r>
      <w:r w:rsidR="000C576A" w:rsidRPr="00600BD5">
        <w:rPr>
          <w:b w:val="0"/>
          <w:bCs/>
          <w:i/>
          <w:iCs/>
        </w:rPr>
        <w:t xml:space="preserve">higher mobility (than </w:t>
      </w:r>
      <w:r w:rsidR="52B972D0" w:rsidRPr="00600BD5">
        <w:rPr>
          <w:b w:val="0"/>
          <w:bCs/>
          <w:i/>
          <w:iCs/>
        </w:rPr>
        <w:t>semi-</w:t>
      </w:r>
      <w:r w:rsidR="000C576A" w:rsidRPr="00600BD5">
        <w:rPr>
          <w:b w:val="0"/>
          <w:bCs/>
          <w:i/>
          <w:iCs/>
        </w:rPr>
        <w:t xml:space="preserve">stationary) is assumed, </w:t>
      </w:r>
      <w:r w:rsidR="009E4630" w:rsidRPr="00600BD5">
        <w:rPr>
          <w:b w:val="0"/>
          <w:bCs/>
          <w:i/>
          <w:iCs/>
        </w:rPr>
        <w:t>the service should be able to tolerate longer latency</w:t>
      </w:r>
      <w:r w:rsidR="000E06A2" w:rsidRPr="00600BD5">
        <w:rPr>
          <w:b w:val="0"/>
          <w:bCs/>
          <w:i/>
          <w:iCs/>
        </w:rPr>
        <w:t>.</w:t>
      </w:r>
      <w:r w:rsidR="000E06A2">
        <w:t xml:space="preserve"> </w:t>
      </w:r>
    </w:p>
    <w:p w14:paraId="36065817" w14:textId="084D2BB0" w:rsidR="00644F79" w:rsidRPr="00712791" w:rsidDel="001F145F" w:rsidRDefault="6079C677" w:rsidP="008112D0">
      <w:pPr>
        <w:ind w:left="1560" w:hanging="1560"/>
        <w:rPr>
          <w:b/>
        </w:rPr>
      </w:pPr>
      <w:r w:rsidRPr="00712791">
        <w:rPr>
          <w:b/>
        </w:rPr>
        <w:t xml:space="preserve">Proposal </w:t>
      </w:r>
      <w:r w:rsidR="00325C35">
        <w:rPr>
          <w:b/>
        </w:rPr>
        <w:t>4</w:t>
      </w:r>
      <w:r w:rsidRPr="00712791">
        <w:rPr>
          <w:b/>
        </w:rPr>
        <w:t xml:space="preserve">: </w:t>
      </w:r>
      <w:r w:rsidR="00EC53D4">
        <w:rPr>
          <w:b/>
        </w:rPr>
        <w:tab/>
      </w:r>
      <w:r w:rsidR="61F0797D" w:rsidRPr="00712791">
        <w:rPr>
          <w:b/>
        </w:rPr>
        <w:t xml:space="preserve">Clarify the mobility assumption for </w:t>
      </w:r>
      <w:r w:rsidR="36FA35C5" w:rsidRPr="00712791">
        <w:rPr>
          <w:b/>
        </w:rPr>
        <w:t>the purpose of LP-WUS evaluations and design</w:t>
      </w:r>
      <w:r w:rsidR="719FF30B" w:rsidRPr="00712791">
        <w:rPr>
          <w:b/>
        </w:rPr>
        <w:t xml:space="preserve"> and ensure that </w:t>
      </w:r>
      <w:r w:rsidR="34C9B89C" w:rsidRPr="00712791">
        <w:rPr>
          <w:b/>
        </w:rPr>
        <w:t>assumptions are aligned with other assumptions</w:t>
      </w:r>
      <w:r w:rsidR="24106B34" w:rsidRPr="00712791">
        <w:rPr>
          <w:b/>
        </w:rPr>
        <w:t>.</w:t>
      </w:r>
    </w:p>
    <w:p w14:paraId="69CBFCE5" w14:textId="2F785FC5" w:rsidR="00D4586F" w:rsidRPr="0095730E" w:rsidRDefault="00D4586F" w:rsidP="0027213F">
      <w:pPr>
        <w:pStyle w:val="Caption"/>
      </w:pPr>
    </w:p>
    <w:p w14:paraId="15D326E3" w14:textId="2E93C636" w:rsidR="00644F79" w:rsidRPr="00F27AB1" w:rsidRDefault="0095730E" w:rsidP="00486EDE">
      <w:pPr>
        <w:pStyle w:val="Heading3"/>
        <w:rPr>
          <w:b/>
          <w:bCs/>
          <w:i/>
          <w:iCs/>
        </w:rPr>
      </w:pPr>
      <w:r w:rsidRPr="00F27AB1">
        <w:rPr>
          <w:b/>
          <w:bCs/>
        </w:rPr>
        <w:t xml:space="preserve">   </w:t>
      </w:r>
      <w:r w:rsidR="00D37281" w:rsidRPr="00F27AB1">
        <w:rPr>
          <w:b/>
          <w:bCs/>
        </w:rPr>
        <w:t>UE Measurements in connected mode</w:t>
      </w:r>
      <w:r w:rsidR="00D4586F" w:rsidRPr="00F27AB1">
        <w:rPr>
          <w:b/>
          <w:bCs/>
        </w:rPr>
        <w:t xml:space="preserve"> </w:t>
      </w:r>
      <w:r w:rsidR="00752692" w:rsidRPr="00F27AB1">
        <w:rPr>
          <w:b/>
          <w:bCs/>
        </w:rPr>
        <w:t xml:space="preserve">           </w:t>
      </w:r>
    </w:p>
    <w:p w14:paraId="4435035A" w14:textId="4C90D056" w:rsidR="005002AB" w:rsidRDefault="00A4439F" w:rsidP="0027213F">
      <w:pPr>
        <w:jc w:val="both"/>
      </w:pPr>
      <w:r>
        <w:t>In Connected mode</w:t>
      </w:r>
      <w:r w:rsidR="00724DEA">
        <w:t>, the</w:t>
      </w:r>
      <w:r>
        <w:t xml:space="preserve"> </w:t>
      </w:r>
      <w:r w:rsidR="005002AB">
        <w:t xml:space="preserve">UE </w:t>
      </w:r>
      <w:r w:rsidR="00E91DCE">
        <w:t>typically carries out measurements</w:t>
      </w:r>
      <w:r w:rsidR="00745984">
        <w:t xml:space="preserve"> for different purposes</w:t>
      </w:r>
      <w:r w:rsidR="00E91DCE">
        <w:t xml:space="preserve">; mobility measurements, </w:t>
      </w:r>
      <w:r w:rsidR="00FE5341">
        <w:t xml:space="preserve">monitoring and measurements for </w:t>
      </w:r>
      <w:r w:rsidR="007B5319">
        <w:t>beam management (</w:t>
      </w:r>
      <w:proofErr w:type="gramStart"/>
      <w:r w:rsidR="00C54D0F">
        <w:t>e.g.</w:t>
      </w:r>
      <w:proofErr w:type="gramEnd"/>
      <w:r w:rsidR="00C54D0F">
        <w:t xml:space="preserve"> </w:t>
      </w:r>
      <w:r w:rsidR="0048445C">
        <w:t>BFD and link recovery</w:t>
      </w:r>
      <w:r w:rsidR="007B5319">
        <w:t>)</w:t>
      </w:r>
      <w:r w:rsidR="00C54D0F">
        <w:t>,</w:t>
      </w:r>
      <w:r w:rsidR="00EF6348">
        <w:t xml:space="preserve"> radio link monitoring</w:t>
      </w:r>
      <w:r w:rsidR="0048445C">
        <w:t xml:space="preserve"> and </w:t>
      </w:r>
      <w:r w:rsidR="00184C94">
        <w:t>CSI measurements</w:t>
      </w:r>
      <w:r w:rsidR="00393273">
        <w:t xml:space="preserve"> (e.g. L1-RSRP). </w:t>
      </w:r>
      <w:r w:rsidR="00EF6348">
        <w:t xml:space="preserve"> </w:t>
      </w:r>
      <w:r w:rsidR="001426A4">
        <w:t>Furthermore</w:t>
      </w:r>
      <w:r w:rsidR="327EAFAC">
        <w:t>,</w:t>
      </w:r>
      <w:r w:rsidR="001426A4">
        <w:t xml:space="preserve"> the </w:t>
      </w:r>
      <w:r w:rsidR="00AA5D5C">
        <w:t xml:space="preserve">mobility </w:t>
      </w:r>
      <w:r w:rsidR="001426A4">
        <w:t xml:space="preserve">measurements maybe intra-frequency </w:t>
      </w:r>
      <w:r w:rsidR="00F94EA5">
        <w:t>or inter-frequency.</w:t>
      </w:r>
    </w:p>
    <w:p w14:paraId="18013554" w14:textId="77777777" w:rsidR="00393273" w:rsidRDefault="00393273" w:rsidP="000D1806"/>
    <w:p w14:paraId="4A9D3B0D" w14:textId="65F65E5D" w:rsidR="00644F79" w:rsidRDefault="009A2A92" w:rsidP="0027213F">
      <w:pPr>
        <w:jc w:val="both"/>
      </w:pPr>
      <w:r w:rsidRPr="00724DEA">
        <w:rPr>
          <w:iCs/>
        </w:rPr>
        <w:t xml:space="preserve">For mobility related </w:t>
      </w:r>
      <w:r w:rsidR="00CD2F0D" w:rsidRPr="00724DEA">
        <w:rPr>
          <w:iCs/>
        </w:rPr>
        <w:t>measurements</w:t>
      </w:r>
      <w:r w:rsidR="005363FB">
        <w:t>,</w:t>
      </w:r>
      <w:r w:rsidR="00CD2F0D">
        <w:t xml:space="preserve"> </w:t>
      </w:r>
      <w:r w:rsidR="00022DB0">
        <w:t>measurement activity</w:t>
      </w:r>
      <w:r w:rsidR="0093467B">
        <w:t xml:space="preserve"> (or applicability)</w:t>
      </w:r>
      <w:r w:rsidR="00022DB0">
        <w:t xml:space="preserve"> </w:t>
      </w:r>
      <w:r w:rsidR="000E5F1B">
        <w:t>for intra-</w:t>
      </w:r>
      <w:r w:rsidR="0000267F">
        <w:t xml:space="preserve">frequency and inter-frequency mobility measurements </w:t>
      </w:r>
      <w:r w:rsidR="00724DEA">
        <w:t>are</w:t>
      </w:r>
      <w:r w:rsidR="00697170">
        <w:t xml:space="preserve"> determined by</w:t>
      </w:r>
      <w:r w:rsidR="008B7404">
        <w:t xml:space="preserve"> a</w:t>
      </w:r>
      <w:r w:rsidR="00697170">
        <w:t xml:space="preserve"> </w:t>
      </w:r>
      <w:r w:rsidR="003B52E1">
        <w:t>measurement configuration provided by network (</w:t>
      </w:r>
      <w:proofErr w:type="gramStart"/>
      <w:r w:rsidR="003B52E1">
        <w:t>e.g.</w:t>
      </w:r>
      <w:proofErr w:type="gramEnd"/>
      <w:r w:rsidR="003B52E1">
        <w:t xml:space="preserve"> SMTC periodicity</w:t>
      </w:r>
      <w:r w:rsidR="005002AB">
        <w:t>, measurement gaps</w:t>
      </w:r>
      <w:r w:rsidR="003B52E1">
        <w:t xml:space="preserve"> etc.)</w:t>
      </w:r>
      <w:r w:rsidR="006D5F40">
        <w:t>.</w:t>
      </w:r>
      <w:r w:rsidR="008B7404">
        <w:t xml:space="preserve">  </w:t>
      </w:r>
      <w:r w:rsidR="00742FF1">
        <w:t xml:space="preserve">As discussed in case of </w:t>
      </w:r>
      <w:r w:rsidR="00081F29">
        <w:t xml:space="preserve">IDLE/Inactive mode measurements, </w:t>
      </w:r>
      <w:r w:rsidR="007615A2">
        <w:t>also in the CONNECTED mode UE maybe provided a threshold</w:t>
      </w:r>
      <w:r w:rsidR="00021AA8">
        <w:t xml:space="preserve"> (</w:t>
      </w:r>
      <w:r w:rsidR="00021AA8" w:rsidRPr="0027213F">
        <w:rPr>
          <w:i/>
          <w:iCs/>
        </w:rPr>
        <w:t>s-</w:t>
      </w:r>
      <w:proofErr w:type="spellStart"/>
      <w:r w:rsidR="00021AA8" w:rsidRPr="0027213F">
        <w:rPr>
          <w:i/>
          <w:iCs/>
        </w:rPr>
        <w:t>MeasureConfig</w:t>
      </w:r>
      <w:proofErr w:type="spellEnd"/>
      <w:r w:rsidR="00021AA8">
        <w:t>)</w:t>
      </w:r>
      <w:r w:rsidR="002B556D">
        <w:t>,</w:t>
      </w:r>
      <w:r w:rsidR="00170530">
        <w:t xml:space="preserve"> which </w:t>
      </w:r>
      <w:r w:rsidR="001C3658">
        <w:t xml:space="preserve">the </w:t>
      </w:r>
      <w:r w:rsidR="00170530">
        <w:t>UE can choose to stop the non-serving cell measurements</w:t>
      </w:r>
      <w:r w:rsidR="009107E3">
        <w:t xml:space="preserve"> if serving cell quality exceeds the threshold</w:t>
      </w:r>
      <w:r w:rsidR="00170530">
        <w:t>.</w:t>
      </w:r>
      <w:r w:rsidR="00AA5D5C">
        <w:t xml:space="preserve"> Also</w:t>
      </w:r>
      <w:r w:rsidR="001C3658">
        <w:t>,</w:t>
      </w:r>
      <w:r w:rsidR="00AA5D5C">
        <w:t xml:space="preserve"> the applied C-DRX cycle </w:t>
      </w:r>
      <w:r w:rsidR="0068133B">
        <w:t>allows UE to apply relaxed measurement activity</w:t>
      </w:r>
      <w:r w:rsidR="00630902">
        <w:t xml:space="preserve"> for </w:t>
      </w:r>
      <w:r w:rsidR="00D67851">
        <w:t xml:space="preserve">(new) neighbour </w:t>
      </w:r>
      <w:r w:rsidR="00630902">
        <w:t>cell identification/measurement</w:t>
      </w:r>
      <w:r w:rsidR="00D67851">
        <w:t xml:space="preserve">s. </w:t>
      </w:r>
    </w:p>
    <w:p w14:paraId="7F804350" w14:textId="72CAA7B0" w:rsidR="00957F45" w:rsidRDefault="00957F45" w:rsidP="000D1806"/>
    <w:p w14:paraId="65B4F555" w14:textId="2058F7C2" w:rsidR="00BA084B" w:rsidRDefault="0013209E" w:rsidP="00BB49A5">
      <w:pPr>
        <w:jc w:val="both"/>
      </w:pPr>
      <w:r w:rsidRPr="007E5DAD">
        <w:rPr>
          <w:iCs/>
        </w:rPr>
        <w:t>The RLM</w:t>
      </w:r>
      <w:r w:rsidR="003B5B98" w:rsidRPr="007E5DAD">
        <w:rPr>
          <w:iCs/>
        </w:rPr>
        <w:t xml:space="preserve">, </w:t>
      </w:r>
      <w:r w:rsidR="003D4716" w:rsidRPr="007E5DAD">
        <w:rPr>
          <w:iCs/>
        </w:rPr>
        <w:t xml:space="preserve">beam failure detection </w:t>
      </w:r>
      <w:r w:rsidR="003B5B98" w:rsidRPr="007E5DAD">
        <w:rPr>
          <w:iCs/>
        </w:rPr>
        <w:t xml:space="preserve">and CSI </w:t>
      </w:r>
      <w:r w:rsidR="003D4716" w:rsidRPr="007E5DAD">
        <w:rPr>
          <w:iCs/>
        </w:rPr>
        <w:t>measurement</w:t>
      </w:r>
      <w:r w:rsidR="00E94946">
        <w:t xml:space="preserve"> periodicity</w:t>
      </w:r>
      <w:r w:rsidR="0003731B">
        <w:t xml:space="preserve"> are</w:t>
      </w:r>
      <w:r w:rsidR="00E94946">
        <w:t xml:space="preserve"> also dependent on the network configuration via the </w:t>
      </w:r>
      <w:r w:rsidR="00976BCE">
        <w:t xml:space="preserve">periodicity of associated RS resources. These </w:t>
      </w:r>
      <w:r w:rsidR="00795156">
        <w:t xml:space="preserve">can be </w:t>
      </w:r>
      <w:r w:rsidR="00867E10">
        <w:t>also re</w:t>
      </w:r>
      <w:r w:rsidR="00E94946">
        <w:t>laxed</w:t>
      </w:r>
      <w:r w:rsidR="00867E10">
        <w:t xml:space="preserve"> </w:t>
      </w:r>
      <w:r w:rsidR="00F15A36">
        <w:t>using the</w:t>
      </w:r>
      <w:r w:rsidR="00867E10">
        <w:t xml:space="preserve"> C-DRX cycle</w:t>
      </w:r>
      <w:r w:rsidR="00795156">
        <w:t xml:space="preserve"> to limit the required activity. </w:t>
      </w:r>
      <w:r w:rsidR="00B13BE4">
        <w:t xml:space="preserve">The CSI measurements </w:t>
      </w:r>
      <w:r w:rsidR="00584FB8">
        <w:t xml:space="preserve">based on CSI-RS </w:t>
      </w:r>
      <w:r w:rsidR="00B13BE4">
        <w:t xml:space="preserve">are </w:t>
      </w:r>
      <w:r w:rsidR="00935EA0">
        <w:t xml:space="preserve">only carried </w:t>
      </w:r>
      <w:r w:rsidR="00B225B5">
        <w:t xml:space="preserve">during the active time or when </w:t>
      </w:r>
      <w:proofErr w:type="spellStart"/>
      <w:r w:rsidR="00B225B5" w:rsidRPr="0027213F">
        <w:rPr>
          <w:i/>
          <w:iCs/>
        </w:rPr>
        <w:t>drx-onDurationTimer</w:t>
      </w:r>
      <w:proofErr w:type="spellEnd"/>
      <w:r w:rsidR="00B225B5">
        <w:t xml:space="preserve"> is running </w:t>
      </w:r>
      <w:r w:rsidR="00EB4C78">
        <w:t xml:space="preserve">(if configured so by </w:t>
      </w:r>
      <w:proofErr w:type="spellStart"/>
      <w:r w:rsidR="00EB4C78" w:rsidRPr="0027213F">
        <w:rPr>
          <w:i/>
          <w:iCs/>
        </w:rPr>
        <w:t>ps-TransmitOtherPeriodicCSI</w:t>
      </w:r>
      <w:proofErr w:type="spellEnd"/>
      <w:r w:rsidR="00EB4C78">
        <w:t xml:space="preserve"> or </w:t>
      </w:r>
      <w:r w:rsidR="007B3B70" w:rsidRPr="0027213F">
        <w:rPr>
          <w:i/>
          <w:iCs/>
        </w:rPr>
        <w:t>ps-TransmitPeriodicL1-RSRP</w:t>
      </w:r>
      <w:r w:rsidR="007B3B70">
        <w:t>)</w:t>
      </w:r>
      <w:r w:rsidR="00B82687">
        <w:t>.</w:t>
      </w:r>
      <w:r w:rsidR="009C0E9F">
        <w:t xml:space="preserve"> In Rel-17</w:t>
      </w:r>
      <w:r w:rsidR="006861DD">
        <w:t>,</w:t>
      </w:r>
      <w:r w:rsidR="009C0E9F">
        <w:t xml:space="preserve"> </w:t>
      </w:r>
      <w:r w:rsidR="00EF37A6">
        <w:t xml:space="preserve">there is the </w:t>
      </w:r>
      <w:r w:rsidR="009C0E9F">
        <w:t xml:space="preserve">option to allow further relaxed RLM and BFD evaluations </w:t>
      </w:r>
      <w:r w:rsidR="004B4B15">
        <w:t xml:space="preserve">when C-DRX cycle ≤ 80ms. </w:t>
      </w:r>
    </w:p>
    <w:p w14:paraId="015F207B" w14:textId="77777777" w:rsidR="00BA084B" w:rsidRDefault="00BA084B" w:rsidP="000D1806"/>
    <w:p w14:paraId="3B71AB64" w14:textId="6BCBFE4D" w:rsidR="000F2504" w:rsidRDefault="00BA084B" w:rsidP="0027213F">
      <w:pPr>
        <w:jc w:val="both"/>
      </w:pPr>
      <w:r>
        <w:t>For the LP-WUS related evaluations in C</w:t>
      </w:r>
      <w:r w:rsidR="00366F78">
        <w:t>onnected</w:t>
      </w:r>
      <w:r>
        <w:t xml:space="preserve"> mode, it </w:t>
      </w:r>
      <w:r w:rsidR="002E3A80">
        <w:t>is</w:t>
      </w:r>
      <w:r>
        <w:t xml:space="preserve"> important </w:t>
      </w:r>
      <w:r w:rsidDel="00D86641">
        <w:br/>
      </w:r>
      <w:r>
        <w:t>to ensure that the risk of losing service is minimized so that beam management related measurements, such as L1-RSRP and BFD</w:t>
      </w:r>
      <w:r w:rsidR="00911D4B">
        <w:t>,</w:t>
      </w:r>
      <w:r>
        <w:t xml:space="preserve"> are not </w:t>
      </w:r>
      <w:r w:rsidR="0C4040A9">
        <w:t>significantly</w:t>
      </w:r>
      <w:r>
        <w:t xml:space="preserve"> delayed. </w:t>
      </w:r>
      <w:r w:rsidR="002E3A80">
        <w:t>Limiting</w:t>
      </w:r>
      <w:r w:rsidR="00954F90">
        <w:t xml:space="preserve"> or reducing</w:t>
      </w:r>
      <w:r w:rsidR="0037757D">
        <w:t xml:space="preserve"> the</w:t>
      </w:r>
      <w:r w:rsidR="002E3A80">
        <w:t>se</w:t>
      </w:r>
      <w:r w:rsidR="0037757D">
        <w:t xml:space="preserve"> </w:t>
      </w:r>
      <w:r w:rsidR="00AD79E6">
        <w:t>measurements</w:t>
      </w:r>
      <w:r w:rsidR="00954F90">
        <w:t xml:space="preserve"> related to link quality</w:t>
      </w:r>
      <w:r w:rsidR="00AD79E6">
        <w:t xml:space="preserve"> extensively</w:t>
      </w:r>
      <w:r w:rsidR="002E3A80">
        <w:t>,</w:t>
      </w:r>
      <w:r w:rsidR="00AD79E6">
        <w:t xml:space="preserve"> is </w:t>
      </w:r>
      <w:r w:rsidR="5300BDF5">
        <w:t>likely to</w:t>
      </w:r>
      <w:r w:rsidR="00C205DC">
        <w:t xml:space="preserve"> result </w:t>
      </w:r>
      <w:r w:rsidR="232B6A79">
        <w:t xml:space="preserve">in </w:t>
      </w:r>
      <w:r w:rsidR="00C205DC">
        <w:t>service interruptions</w:t>
      </w:r>
      <w:r w:rsidR="00695D32">
        <w:t>.</w:t>
      </w:r>
      <w:r w:rsidR="00C205DC">
        <w:t xml:space="preserve"> </w:t>
      </w:r>
      <w:r>
        <w:t>Also delayed/old</w:t>
      </w:r>
      <w:r w:rsidR="002E3A80">
        <w:t>er</w:t>
      </w:r>
      <w:r>
        <w:t xml:space="preserve"> CSI measurement occasion</w:t>
      </w:r>
      <w:r w:rsidR="00CE5EB9">
        <w:t xml:space="preserve">s </w:t>
      </w:r>
      <w:r w:rsidR="00C944E1">
        <w:t>can de</w:t>
      </w:r>
      <w:r w:rsidR="04B5C8C0">
        <w:t>grade</w:t>
      </w:r>
      <w:r w:rsidR="00C944E1">
        <w:t xml:space="preserve"> the </w:t>
      </w:r>
      <w:r w:rsidR="000F2504">
        <w:t xml:space="preserve">system capacity </w:t>
      </w:r>
      <w:r w:rsidR="002E3A80">
        <w:t>and/</w:t>
      </w:r>
      <w:r w:rsidR="000F2504">
        <w:t>or user throughput.</w:t>
      </w:r>
      <w:r>
        <w:t xml:space="preserve"> </w:t>
      </w:r>
      <w:r w:rsidR="7338A817">
        <w:t>Thus,</w:t>
      </w:r>
      <w:r w:rsidR="00294F52">
        <w:t xml:space="preserve"> the assumptions for power saving should </w:t>
      </w:r>
      <w:r w:rsidR="00363205">
        <w:t xml:space="preserve">also consider the </w:t>
      </w:r>
      <w:r w:rsidR="005A6758">
        <w:t xml:space="preserve">impact of necessary </w:t>
      </w:r>
      <w:r w:rsidR="00093E79">
        <w:t xml:space="preserve">measurements for </w:t>
      </w:r>
      <w:r w:rsidR="005A6758">
        <w:t xml:space="preserve">serving cell </w:t>
      </w:r>
      <w:r w:rsidR="00093E79">
        <w:t>quality tracking</w:t>
      </w:r>
      <w:r w:rsidR="00717E41">
        <w:t xml:space="preserve"> in Connected mode</w:t>
      </w:r>
      <w:r w:rsidR="00093E79">
        <w:t>.</w:t>
      </w:r>
      <w:r w:rsidR="003D4AE0">
        <w:t xml:space="preserve"> </w:t>
      </w:r>
    </w:p>
    <w:p w14:paraId="012A6D2C" w14:textId="77777777" w:rsidR="00987103" w:rsidRDefault="00987103" w:rsidP="7BD51277"/>
    <w:p w14:paraId="5664643C" w14:textId="3012299A" w:rsidR="00987103" w:rsidRDefault="00987103" w:rsidP="00FF516A">
      <w:pPr>
        <w:pStyle w:val="Caption"/>
        <w:ind w:left="1843" w:hanging="1843"/>
      </w:pPr>
      <w:r>
        <w:t xml:space="preserve">Observation </w:t>
      </w:r>
      <w:r w:rsidR="000A16B9">
        <w:t>11</w:t>
      </w:r>
      <w:r>
        <w:t xml:space="preserve">: </w:t>
      </w:r>
      <w:r w:rsidR="00FF516A">
        <w:tab/>
      </w:r>
      <w:r w:rsidR="00540501" w:rsidRPr="007C059E">
        <w:rPr>
          <w:b w:val="0"/>
          <w:bCs/>
          <w:i/>
          <w:iCs/>
        </w:rPr>
        <w:t xml:space="preserve">Reducing the measurement activity in CONNECTED mode </w:t>
      </w:r>
      <w:r w:rsidR="00294F52" w:rsidRPr="007C059E">
        <w:rPr>
          <w:b w:val="0"/>
          <w:bCs/>
          <w:i/>
          <w:iCs/>
        </w:rPr>
        <w:t xml:space="preserve">can </w:t>
      </w:r>
      <w:r w:rsidR="00AD4455" w:rsidRPr="007C059E">
        <w:rPr>
          <w:b w:val="0"/>
          <w:bCs/>
          <w:i/>
          <w:iCs/>
        </w:rPr>
        <w:t>have negative impact to</w:t>
      </w:r>
      <w:r w:rsidR="00E0682A" w:rsidRPr="007C059E">
        <w:rPr>
          <w:b w:val="0"/>
          <w:bCs/>
          <w:i/>
          <w:iCs/>
        </w:rPr>
        <w:t xml:space="preserve"> </w:t>
      </w:r>
      <w:r w:rsidR="001A6B4F" w:rsidRPr="007C059E">
        <w:rPr>
          <w:b w:val="0"/>
          <w:bCs/>
          <w:i/>
          <w:iCs/>
        </w:rPr>
        <w:t>service quality.</w:t>
      </w:r>
    </w:p>
    <w:p w14:paraId="30B32733" w14:textId="797A703D" w:rsidR="004B4808" w:rsidRDefault="001A6B4F" w:rsidP="008112D0">
      <w:pPr>
        <w:pStyle w:val="Caption"/>
        <w:ind w:left="1560" w:hanging="1560"/>
      </w:pPr>
      <w:r>
        <w:t>Proposal</w:t>
      </w:r>
      <w:r w:rsidR="007E5A43">
        <w:t xml:space="preserve"> </w:t>
      </w:r>
      <w:r w:rsidR="00325C35">
        <w:rPr>
          <w:noProof/>
        </w:rPr>
        <w:t>5</w:t>
      </w:r>
      <w:r>
        <w:t xml:space="preserve">: </w:t>
      </w:r>
      <w:r w:rsidR="007E5A43">
        <w:tab/>
      </w:r>
      <w:r w:rsidR="006E2A56">
        <w:t xml:space="preserve">If CONNECTED mode </w:t>
      </w:r>
      <w:r w:rsidR="001B6543">
        <w:t xml:space="preserve">operation with LP-WUS is </w:t>
      </w:r>
      <w:r w:rsidR="007E5A43">
        <w:t>considered, the</w:t>
      </w:r>
      <w:r w:rsidR="00925565">
        <w:t xml:space="preserve"> </w:t>
      </w:r>
      <w:r w:rsidR="0025780E">
        <w:t xml:space="preserve">link quality </w:t>
      </w:r>
      <w:r w:rsidR="004A2437">
        <w:t>measurements and reporting</w:t>
      </w:r>
      <w:r w:rsidR="0B1C5F24">
        <w:t xml:space="preserve"> need to be accounted for in evaluations.</w:t>
      </w:r>
      <w:r w:rsidR="00325C35">
        <w:t xml:space="preserve"> </w:t>
      </w:r>
    </w:p>
    <w:p w14:paraId="19142B06" w14:textId="77777777" w:rsidR="0037757D" w:rsidRDefault="0037757D" w:rsidP="7BD51277"/>
    <w:p w14:paraId="0A521E65" w14:textId="77777777" w:rsidR="00105091" w:rsidRDefault="00105091" w:rsidP="000D1806"/>
    <w:p w14:paraId="4B2D37DF" w14:textId="62355D2C" w:rsidR="00BA084B" w:rsidRDefault="00BA084B" w:rsidP="00BA084B">
      <w:pPr>
        <w:pStyle w:val="Heading3"/>
      </w:pPr>
      <w:r w:rsidRPr="3EE1AEDD">
        <w:t xml:space="preserve">   Other Procedures for low power WUS</w:t>
      </w:r>
    </w:p>
    <w:p w14:paraId="52CEE84E" w14:textId="7834927B" w:rsidR="000A13E8" w:rsidRDefault="000A13E8" w:rsidP="009638D9">
      <w:pPr>
        <w:jc w:val="both"/>
      </w:pPr>
      <w:r>
        <w:t xml:space="preserve">In IDLE/Inactive mode </w:t>
      </w:r>
      <w:r w:rsidR="00E76303">
        <w:t>UE can</w:t>
      </w:r>
      <w:r w:rsidR="6064B22C" w:rsidRPr="67E2488B">
        <w:t xml:space="preserve"> </w:t>
      </w:r>
      <w:r>
        <w:t xml:space="preserve">use </w:t>
      </w:r>
      <w:r w:rsidR="6064B22C" w:rsidRPr="67E2488B">
        <w:t>Discontinuous Reception (DRX)</w:t>
      </w:r>
      <w:r w:rsidR="00AB48D0">
        <w:t>,</w:t>
      </w:r>
      <w:r w:rsidR="6064B22C" w:rsidRPr="67E2488B">
        <w:t xml:space="preserve"> </w:t>
      </w:r>
      <w:r w:rsidR="00EC1A09" w:rsidRPr="67E2488B">
        <w:t>to</w:t>
      </w:r>
      <w:r w:rsidR="6064B22C" w:rsidRPr="67E2488B">
        <w:t xml:space="preserve"> reduce power consumption. The UE </w:t>
      </w:r>
      <w:r>
        <w:t xml:space="preserve">is expected </w:t>
      </w:r>
      <w:r w:rsidR="00B605A8">
        <w:t xml:space="preserve">to </w:t>
      </w:r>
      <w:r w:rsidR="6064B22C" w:rsidRPr="67E2488B">
        <w:t>monitor one paging occasion (PO) per DRX cycle</w:t>
      </w:r>
      <w:r>
        <w:t xml:space="preserve"> or set of POs in PTW</w:t>
      </w:r>
      <w:r w:rsidR="002A71F6">
        <w:t xml:space="preserve"> per </w:t>
      </w:r>
      <w:proofErr w:type="spellStart"/>
      <w:r w:rsidR="002A71F6">
        <w:t>eDRX</w:t>
      </w:r>
      <w:proofErr w:type="spellEnd"/>
      <w:r w:rsidR="002A71F6">
        <w:t xml:space="preserve"> cycle</w:t>
      </w:r>
      <w:r w:rsidR="004748B0">
        <w:t xml:space="preserve">. </w:t>
      </w:r>
      <w:r w:rsidR="00440463">
        <w:t>A UE</w:t>
      </w:r>
      <w:r w:rsidR="005218DD">
        <w:t xml:space="preserve"> can also be configured </w:t>
      </w:r>
      <w:r w:rsidR="009C0A30">
        <w:t>with</w:t>
      </w:r>
      <w:r w:rsidR="009D7004">
        <w:t xml:space="preserve"> the</w:t>
      </w:r>
      <w:r w:rsidR="009C0A30">
        <w:t xml:space="preserve"> option to monitor</w:t>
      </w:r>
      <w:r w:rsidR="009D7004">
        <w:t xml:space="preserve"> the</w:t>
      </w:r>
      <w:r w:rsidR="009C0A30">
        <w:t xml:space="preserve"> </w:t>
      </w:r>
      <w:r w:rsidR="005218DD">
        <w:t>Paging Early indication (PEI)</w:t>
      </w:r>
      <w:r w:rsidR="004A5742">
        <w:t xml:space="preserve"> </w:t>
      </w:r>
      <w:r w:rsidR="0D390A08">
        <w:t>(except for the UEs expecting multicast session activation notification)</w:t>
      </w:r>
      <w:r w:rsidR="004A5742">
        <w:t xml:space="preserve"> to </w:t>
      </w:r>
      <w:r w:rsidR="009C0A30">
        <w:t xml:space="preserve">determine whether </w:t>
      </w:r>
      <w:r w:rsidR="009D7004">
        <w:t xml:space="preserve">it </w:t>
      </w:r>
      <w:r w:rsidR="009C0A30">
        <w:t>should read the actual paging message in PO</w:t>
      </w:r>
      <w:r w:rsidR="00F7316D">
        <w:t>.</w:t>
      </w:r>
    </w:p>
    <w:p w14:paraId="0E0249EB" w14:textId="77777777" w:rsidR="009D7004" w:rsidRDefault="009D7004" w:rsidP="009638D9">
      <w:pPr>
        <w:jc w:val="both"/>
      </w:pPr>
    </w:p>
    <w:p w14:paraId="2DA47B88" w14:textId="1FA8AB27" w:rsidR="00F017B0" w:rsidRDefault="00F8359D" w:rsidP="009638D9">
      <w:pPr>
        <w:jc w:val="both"/>
      </w:pPr>
      <w:r>
        <w:t>Given</w:t>
      </w:r>
      <w:r w:rsidR="0035151A">
        <w:t xml:space="preserve"> these </w:t>
      </w:r>
      <w:r w:rsidR="009C0504">
        <w:t>alternative uses of the LP-WUS,</w:t>
      </w:r>
      <w:r w:rsidR="0035151A">
        <w:t xml:space="preserve"> it should be discussed as a part of the LP-WUS/WUR study, </w:t>
      </w:r>
      <w:r w:rsidR="002933AE">
        <w:t>the</w:t>
      </w:r>
      <w:r w:rsidR="00490623">
        <w:t xml:space="preserve"> </w:t>
      </w:r>
      <w:r w:rsidR="001D1FB8">
        <w:t>procedure</w:t>
      </w:r>
      <w:r w:rsidR="00490623">
        <w:t xml:space="preserve">s </w:t>
      </w:r>
      <w:r w:rsidR="008904CD">
        <w:t>and different configurations supported by</w:t>
      </w:r>
      <w:r w:rsidR="00490623">
        <w:t xml:space="preserve"> LP-WUS</w:t>
      </w:r>
      <w:r w:rsidR="001D1FB8">
        <w:t xml:space="preserve">. </w:t>
      </w:r>
      <w:r w:rsidR="005158C4">
        <w:t xml:space="preserve">For </w:t>
      </w:r>
      <w:r w:rsidR="00343CD1">
        <w:t>example</w:t>
      </w:r>
      <w:r w:rsidR="005158C4">
        <w:t>,</w:t>
      </w:r>
      <w:r w:rsidR="008119DF">
        <w:t xml:space="preserve"> </w:t>
      </w:r>
      <w:proofErr w:type="gramStart"/>
      <w:r w:rsidR="00B30B76">
        <w:t>whether</w:t>
      </w:r>
      <w:r w:rsidR="000C7BCC">
        <w:t xml:space="preserve"> or not</w:t>
      </w:r>
      <w:proofErr w:type="gramEnd"/>
      <w:r w:rsidR="00B30B76">
        <w:t xml:space="preserve"> the LP-WUS triggers UE to monitor </w:t>
      </w:r>
      <w:r w:rsidR="002C2E19">
        <w:t>PEI</w:t>
      </w:r>
      <w:r w:rsidR="00BF3FBA">
        <w:t xml:space="preserve"> </w:t>
      </w:r>
      <w:r w:rsidR="000217FD">
        <w:t>and/or PO</w:t>
      </w:r>
      <w:r w:rsidR="005C2346">
        <w:t xml:space="preserve">, or whether the </w:t>
      </w:r>
      <w:r w:rsidR="003167F7">
        <w:t>LP-WUS indicate</w:t>
      </w:r>
      <w:r w:rsidR="000C7BCC">
        <w:t>s to</w:t>
      </w:r>
      <w:r w:rsidR="003167F7">
        <w:t xml:space="preserve"> UE</w:t>
      </w:r>
      <w:r w:rsidR="000C7BCC">
        <w:t>s</w:t>
      </w:r>
      <w:r w:rsidR="003167F7">
        <w:t xml:space="preserve"> to </w:t>
      </w:r>
      <w:r w:rsidR="00F56905">
        <w:t xml:space="preserve">go directly </w:t>
      </w:r>
      <w:r w:rsidR="00551A26">
        <w:t>to connection establishment and transmit RACH (in RACH occasion).</w:t>
      </w:r>
      <w:r w:rsidR="003F7C6A">
        <w:t xml:space="preserve"> </w:t>
      </w:r>
      <w:r w:rsidR="006B15E5">
        <w:t xml:space="preserve">The key difference of the afore options is </w:t>
      </w:r>
      <w:r w:rsidR="00EA7E42">
        <w:t>in required LP-WUS payload</w:t>
      </w:r>
      <w:r w:rsidR="0012463E">
        <w:t xml:space="preserve"> (</w:t>
      </w:r>
      <w:proofErr w:type="gramStart"/>
      <w:r w:rsidR="0012463E">
        <w:t>e.g.</w:t>
      </w:r>
      <w:proofErr w:type="gramEnd"/>
      <w:r w:rsidR="0012463E">
        <w:t xml:space="preserve"> sequence ID space)</w:t>
      </w:r>
      <w:r w:rsidR="00EC537E">
        <w:t xml:space="preserve"> and probability of false (paging) wake-ups</w:t>
      </w:r>
      <w:r w:rsidR="3F7D2965">
        <w:t xml:space="preserve"> of main radio</w:t>
      </w:r>
      <w:r w:rsidR="00EA7E42">
        <w:t xml:space="preserve">. </w:t>
      </w:r>
    </w:p>
    <w:p w14:paraId="0F14DF30" w14:textId="77777777" w:rsidR="002E1B94" w:rsidRDefault="002E1B94" w:rsidP="009638D9">
      <w:pPr>
        <w:jc w:val="both"/>
      </w:pPr>
    </w:p>
    <w:p w14:paraId="56D82142" w14:textId="13E47B49" w:rsidR="009D2D17" w:rsidRDefault="009576EB" w:rsidP="009638D9">
      <w:pPr>
        <w:jc w:val="both"/>
      </w:pPr>
      <w:r>
        <w:t xml:space="preserve">If </w:t>
      </w:r>
      <w:r w:rsidR="00F96323">
        <w:t>LP-WUS is for example</w:t>
      </w:r>
      <w:r w:rsidR="00FA4FA5">
        <w:t>,</w:t>
      </w:r>
      <w:r w:rsidR="00F96323">
        <w:t xml:space="preserve"> consider</w:t>
      </w:r>
      <w:r w:rsidR="00EC537E">
        <w:t>ed</w:t>
      </w:r>
      <w:r w:rsidR="00F96323">
        <w:t xml:space="preserve"> to </w:t>
      </w:r>
      <w:r w:rsidR="00EC537E">
        <w:t>be PO specific</w:t>
      </w:r>
      <w:r w:rsidR="002E1B94">
        <w:t>,</w:t>
      </w:r>
      <w:r w:rsidR="00692553">
        <w:t xml:space="preserve"> the LP-WUS could be </w:t>
      </w:r>
      <w:r w:rsidR="00E319C4">
        <w:t xml:space="preserve">cell specific </w:t>
      </w:r>
      <w:proofErr w:type="gramStart"/>
      <w:r w:rsidR="00E319C4">
        <w:t>e.g.</w:t>
      </w:r>
      <w:proofErr w:type="gramEnd"/>
      <w:r w:rsidR="00E319C4">
        <w:t xml:space="preserve"> </w:t>
      </w:r>
      <w:r w:rsidR="00922B3E">
        <w:t xml:space="preserve">payload would </w:t>
      </w:r>
      <w:r w:rsidR="007B5AAE">
        <w:t xml:space="preserve">cover </w:t>
      </w:r>
      <w:r w:rsidR="00E41628">
        <w:t xml:space="preserve">cell </w:t>
      </w:r>
      <w:r w:rsidR="00BD715A">
        <w:t xml:space="preserve">ID and possible PO specific ID. This would require </w:t>
      </w:r>
      <w:r w:rsidR="00597D4E">
        <w:t xml:space="preserve">low </w:t>
      </w:r>
      <w:proofErr w:type="gramStart"/>
      <w:r w:rsidR="00597D4E">
        <w:t>payload, but</w:t>
      </w:r>
      <w:proofErr w:type="gramEnd"/>
      <w:r w:rsidR="00597D4E">
        <w:t xml:space="preserve"> </w:t>
      </w:r>
      <w:r w:rsidR="005C5DEA">
        <w:t xml:space="preserve">would </w:t>
      </w:r>
      <w:r w:rsidR="002E1B94">
        <w:t>increase the</w:t>
      </w:r>
      <w:r w:rsidR="005C5DEA">
        <w:t xml:space="preserve"> </w:t>
      </w:r>
      <w:r w:rsidR="002E1B94">
        <w:t xml:space="preserve">likelihood of </w:t>
      </w:r>
      <w:r w:rsidR="00F33851">
        <w:t>unnecessary wake-ups</w:t>
      </w:r>
      <w:r w:rsidR="005F3BBA">
        <w:t xml:space="preserve"> d</w:t>
      </w:r>
      <w:r w:rsidR="001A0599">
        <w:t xml:space="preserve">epending on the number of POs and </w:t>
      </w:r>
      <w:r w:rsidR="00CD3197">
        <w:t>paging load</w:t>
      </w:r>
      <w:r w:rsidR="00E80B36">
        <w:t xml:space="preserve"> (and UE paging probability)</w:t>
      </w:r>
      <w:r w:rsidR="00CD3197">
        <w:t>.</w:t>
      </w:r>
      <w:r w:rsidR="00E80B36">
        <w:t xml:space="preserve"> </w:t>
      </w:r>
      <w:r w:rsidR="00E27D09">
        <w:t xml:space="preserve">With </w:t>
      </w:r>
      <w:r w:rsidR="00652AEB">
        <w:t>a</w:t>
      </w:r>
      <w:r w:rsidR="00E27D09">
        <w:t xml:space="preserve"> slightly larger payload, </w:t>
      </w:r>
      <w:r w:rsidR="002E1B94">
        <w:t xml:space="preserve">a </w:t>
      </w:r>
      <w:r w:rsidR="00E27D09">
        <w:t xml:space="preserve">similar </w:t>
      </w:r>
      <w:r w:rsidR="00E27D09">
        <w:lastRenderedPageBreak/>
        <w:t xml:space="preserve">approach as </w:t>
      </w:r>
      <w:r w:rsidR="00E613F5">
        <w:t>applied</w:t>
      </w:r>
      <w:r w:rsidR="00E27D09">
        <w:t xml:space="preserve"> for Rel-17 PEI could be considered</w:t>
      </w:r>
      <w:r w:rsidR="002E1B94">
        <w:t>,</w:t>
      </w:r>
      <w:r w:rsidR="00E27D09">
        <w:t xml:space="preserve"> where th</w:t>
      </w:r>
      <w:r w:rsidR="00263D28">
        <w:t>e LP-WUS payload</w:t>
      </w:r>
      <w:r w:rsidR="00CD3197">
        <w:t xml:space="preserve"> </w:t>
      </w:r>
      <w:r w:rsidR="006805F5">
        <w:t xml:space="preserve">would in addition to cell </w:t>
      </w:r>
      <w:r w:rsidR="00E9584B">
        <w:t xml:space="preserve">ID (and PO ID) </w:t>
      </w:r>
      <w:r w:rsidR="006805F5">
        <w:t xml:space="preserve">carry </w:t>
      </w:r>
      <w:r w:rsidR="006C2C2B">
        <w:t xml:space="preserve">a </w:t>
      </w:r>
      <w:r w:rsidR="00E9584B">
        <w:t>sub-grouping indication</w:t>
      </w:r>
      <w:r w:rsidR="001C2C69">
        <w:t xml:space="preserve"> </w:t>
      </w:r>
      <w:proofErr w:type="gramStart"/>
      <w:r w:rsidR="002E1B94">
        <w:t xml:space="preserve">so as </w:t>
      </w:r>
      <w:r w:rsidR="001C2C69">
        <w:t>to</w:t>
      </w:r>
      <w:proofErr w:type="gramEnd"/>
      <w:r w:rsidR="001C2C69">
        <w:t xml:space="preserve"> </w:t>
      </w:r>
      <w:r w:rsidR="00AE4E7B">
        <w:t xml:space="preserve">reduce the false alarm </w:t>
      </w:r>
      <w:r w:rsidR="00AA6894">
        <w:t>paging probability</w:t>
      </w:r>
      <w:r w:rsidR="00AF1BC8">
        <w:t xml:space="preserve">. </w:t>
      </w:r>
      <w:r w:rsidR="00F171CA">
        <w:t>With these approaches</w:t>
      </w:r>
      <w:r w:rsidR="00E1273B">
        <w:t>, the</w:t>
      </w:r>
      <w:r w:rsidR="00F171CA">
        <w:t xml:space="preserve"> UE would be required to monitor PO </w:t>
      </w:r>
      <w:proofErr w:type="gramStart"/>
      <w:r w:rsidR="00F171CA">
        <w:t>( PEI</w:t>
      </w:r>
      <w:proofErr w:type="gramEnd"/>
      <w:r w:rsidR="00F171CA">
        <w:t xml:space="preserve">) </w:t>
      </w:r>
      <w:r w:rsidR="00B87747">
        <w:t>to confirm th</w:t>
      </w:r>
      <w:r w:rsidR="00E42247">
        <w:t xml:space="preserve">at the paging message is intended to </w:t>
      </w:r>
      <w:r w:rsidR="2B12C8AC">
        <w:t xml:space="preserve">sub-group </w:t>
      </w:r>
      <w:r w:rsidR="00E42247">
        <w:t>the UE</w:t>
      </w:r>
      <w:r w:rsidR="00BD58A2">
        <w:t xml:space="preserve"> </w:t>
      </w:r>
      <w:r w:rsidR="6AF4A89E">
        <w:t xml:space="preserve">belongs to </w:t>
      </w:r>
      <w:r w:rsidR="00BD58A2">
        <w:t xml:space="preserve">in question before initiating </w:t>
      </w:r>
      <w:r w:rsidR="00CF5AD8">
        <w:t xml:space="preserve">establishing </w:t>
      </w:r>
      <w:r w:rsidR="00BD58A2">
        <w:t xml:space="preserve">connection </w:t>
      </w:r>
      <w:r w:rsidR="00CF5AD8">
        <w:t>and moving to Connected mode</w:t>
      </w:r>
      <w:r w:rsidR="00BD58A2">
        <w:t xml:space="preserve">. With </w:t>
      </w:r>
      <w:r w:rsidR="003968CB">
        <w:t xml:space="preserve">a </w:t>
      </w:r>
      <w:r w:rsidR="00030CD8">
        <w:t>larger payload</w:t>
      </w:r>
      <w:r w:rsidR="003968CB">
        <w:t>, the</w:t>
      </w:r>
      <w:r w:rsidR="00532FEE">
        <w:t xml:space="preserve"> LP-WUS </w:t>
      </w:r>
      <w:r w:rsidR="00AC55B9">
        <w:t>could be considered also to have UE-</w:t>
      </w:r>
      <w:r w:rsidR="004A1BF1">
        <w:t xml:space="preserve">specific </w:t>
      </w:r>
      <w:r w:rsidR="00691B4E">
        <w:t>information</w:t>
      </w:r>
      <w:r w:rsidR="00CB037B">
        <w:t xml:space="preserve"> that could be used to directly indicate to the UE to </w:t>
      </w:r>
      <w:r w:rsidR="7275352D">
        <w:t xml:space="preserve">start RACH procedure and </w:t>
      </w:r>
      <w:r w:rsidR="00CB037B">
        <w:t xml:space="preserve">initiate the connection </w:t>
      </w:r>
      <w:r w:rsidR="004B4BDD">
        <w:t>establishment</w:t>
      </w:r>
      <w:r w:rsidR="5BE18965">
        <w:t>.</w:t>
      </w:r>
      <w:r w:rsidR="0046439E">
        <w:t xml:space="preserve"> </w:t>
      </w:r>
      <w:r w:rsidR="00F11B23">
        <w:t xml:space="preserve">This solution </w:t>
      </w:r>
      <w:r w:rsidR="00923597">
        <w:t>could</w:t>
      </w:r>
      <w:r w:rsidR="00F11B23">
        <w:t xml:space="preserve"> offer</w:t>
      </w:r>
      <w:r w:rsidR="00B17495">
        <w:t xml:space="preserve"> </w:t>
      </w:r>
      <w:r w:rsidR="006D3ED7">
        <w:t>improved</w:t>
      </w:r>
      <w:r w:rsidR="00F11B23">
        <w:t xml:space="preserve"> </w:t>
      </w:r>
      <w:r w:rsidR="36B8C4A3">
        <w:t xml:space="preserve">latency and </w:t>
      </w:r>
      <w:r w:rsidR="00F11B23">
        <w:t xml:space="preserve">power saving </w:t>
      </w:r>
      <w:r w:rsidR="006D3ED7">
        <w:t>opportunities</w:t>
      </w:r>
      <w:r w:rsidR="00923597">
        <w:t xml:space="preserve"> </w:t>
      </w:r>
      <w:r w:rsidR="007C5017">
        <w:t xml:space="preserve">by </w:t>
      </w:r>
      <w:r w:rsidR="004808E8">
        <w:t xml:space="preserve">eliminating </w:t>
      </w:r>
      <w:r w:rsidR="00923597">
        <w:t xml:space="preserve">PO/PEI </w:t>
      </w:r>
      <w:proofErr w:type="gramStart"/>
      <w:r w:rsidR="00923597">
        <w:t>monitoring, but</w:t>
      </w:r>
      <w:proofErr w:type="gramEnd"/>
      <w:r w:rsidR="00923597">
        <w:t xml:space="preserve"> </w:t>
      </w:r>
      <w:r w:rsidR="003C71E8">
        <w:t>would come at the cost of a more</w:t>
      </w:r>
      <w:r w:rsidR="00A114E3">
        <w:t xml:space="preserve"> complex LP-WUS </w:t>
      </w:r>
      <w:r w:rsidR="003C71E8">
        <w:t xml:space="preserve">and LP-WUR </w:t>
      </w:r>
      <w:r w:rsidR="00A114E3">
        <w:t>design.</w:t>
      </w:r>
    </w:p>
    <w:p w14:paraId="2156C3A2" w14:textId="7B1D2FAB" w:rsidR="095E9278" w:rsidRPr="004F58A2" w:rsidRDefault="009D2D17" w:rsidP="0027213F">
      <w:pPr>
        <w:jc w:val="both"/>
      </w:pPr>
      <w:r>
        <w:br/>
      </w:r>
      <w:r w:rsidR="00532FEE">
        <w:t xml:space="preserve">The feasibility of </w:t>
      </w:r>
      <w:r>
        <w:t>these alternative</w:t>
      </w:r>
      <w:r w:rsidR="00532FEE">
        <w:t xml:space="preserve"> options should also </w:t>
      </w:r>
      <w:r w:rsidR="006E721D">
        <w:t xml:space="preserve">be </w:t>
      </w:r>
      <w:r w:rsidR="00532FEE">
        <w:t xml:space="preserve">considered from </w:t>
      </w:r>
      <w:r w:rsidR="009D6A5C">
        <w:t xml:space="preserve">the </w:t>
      </w:r>
      <w:r w:rsidR="00D74B47">
        <w:t xml:space="preserve">system perspective. </w:t>
      </w:r>
      <w:r w:rsidR="00C469F8">
        <w:t xml:space="preserve">For example, </w:t>
      </w:r>
      <w:r w:rsidR="00D74B47">
        <w:t>with UE-spe</w:t>
      </w:r>
      <w:r w:rsidR="009D6A5C">
        <w:t>c</w:t>
      </w:r>
      <w:r w:rsidR="00D74B47">
        <w:t xml:space="preserve">ific LP-WUS, if the </w:t>
      </w:r>
      <w:r w:rsidR="009A2F10">
        <w:t xml:space="preserve">indications can only be multiplexed in time and/or frequency domain, the </w:t>
      </w:r>
      <w:r w:rsidR="00650500">
        <w:t>resource reservation of LP-WUS will increase directly as a function of paging load,</w:t>
      </w:r>
      <w:r w:rsidR="00A114E3">
        <w:t xml:space="preserve"> increasing the cost of deploying LP-WUS. </w:t>
      </w:r>
    </w:p>
    <w:p w14:paraId="693A2622" w14:textId="52063919" w:rsidR="67E2488B" w:rsidRPr="00B32B45" w:rsidRDefault="67E2488B" w:rsidP="67E2488B">
      <w:pPr>
        <w:rPr>
          <w:b/>
          <w:lang w:eastAsia="ar-SA"/>
        </w:rPr>
      </w:pPr>
    </w:p>
    <w:p w14:paraId="33B5989D" w14:textId="71D03B5F" w:rsidR="001E7E4E" w:rsidRPr="007C059E" w:rsidRDefault="00626F8A" w:rsidP="008A4814">
      <w:pPr>
        <w:ind w:left="1418" w:hanging="1418"/>
        <w:rPr>
          <w:i/>
          <w:iCs/>
          <w:lang w:eastAsia="ar-SA"/>
        </w:rPr>
      </w:pPr>
      <w:r w:rsidRPr="007C059E">
        <w:rPr>
          <w:b/>
          <w:bCs/>
          <w:lang w:eastAsia="ar-SA"/>
        </w:rPr>
        <w:t>Observation</w:t>
      </w:r>
      <w:r w:rsidR="1F0FFEFF" w:rsidRPr="007C059E">
        <w:rPr>
          <w:b/>
          <w:bCs/>
          <w:lang w:eastAsia="ar-SA"/>
        </w:rPr>
        <w:t xml:space="preserve"> </w:t>
      </w:r>
      <w:r w:rsidRPr="007C059E">
        <w:rPr>
          <w:b/>
          <w:bCs/>
          <w:lang w:eastAsia="ar-SA"/>
        </w:rPr>
        <w:t>1</w:t>
      </w:r>
      <w:r w:rsidR="00CB64A4" w:rsidRPr="007C059E">
        <w:rPr>
          <w:b/>
          <w:bCs/>
          <w:lang w:eastAsia="ar-SA"/>
        </w:rPr>
        <w:t>2</w:t>
      </w:r>
      <w:r w:rsidR="00CB64A4" w:rsidRPr="007C059E">
        <w:rPr>
          <w:b/>
          <w:bCs/>
        </w:rPr>
        <w:t>:</w:t>
      </w:r>
      <w:r w:rsidR="1F0FFEFF" w:rsidRPr="2E4698BA">
        <w:rPr>
          <w:b/>
          <w:bCs/>
        </w:rPr>
        <w:t xml:space="preserve"> </w:t>
      </w:r>
      <w:r w:rsidR="00513E36">
        <w:tab/>
      </w:r>
      <w:r w:rsidR="1F0FFEFF" w:rsidRPr="007C059E">
        <w:rPr>
          <w:i/>
          <w:iCs/>
        </w:rPr>
        <w:t>L</w:t>
      </w:r>
      <w:r w:rsidR="00A75B40" w:rsidRPr="007C059E">
        <w:rPr>
          <w:i/>
          <w:iCs/>
        </w:rPr>
        <w:t>P-</w:t>
      </w:r>
      <w:r w:rsidR="1F0FFEFF" w:rsidRPr="007C059E">
        <w:rPr>
          <w:i/>
          <w:iCs/>
        </w:rPr>
        <w:t xml:space="preserve">WUS can be sent as </w:t>
      </w:r>
      <w:r w:rsidR="00513E36" w:rsidRPr="007C059E">
        <w:rPr>
          <w:i/>
          <w:iCs/>
        </w:rPr>
        <w:t>an</w:t>
      </w:r>
      <w:r w:rsidR="1F0FFEFF" w:rsidRPr="007C059E">
        <w:rPr>
          <w:i/>
          <w:iCs/>
        </w:rPr>
        <w:t xml:space="preserve"> indication of Paging and can enable UE to start R</w:t>
      </w:r>
      <w:r w:rsidR="00717E41" w:rsidRPr="007C059E">
        <w:rPr>
          <w:i/>
          <w:iCs/>
        </w:rPr>
        <w:t>R</w:t>
      </w:r>
      <w:r w:rsidR="1F0FFEFF" w:rsidRPr="007C059E">
        <w:rPr>
          <w:i/>
          <w:iCs/>
        </w:rPr>
        <w:t xml:space="preserve">C state transition to RRC-Connected </w:t>
      </w:r>
      <w:r w:rsidR="00513E36" w:rsidRPr="007C059E">
        <w:rPr>
          <w:i/>
          <w:iCs/>
        </w:rPr>
        <w:t xml:space="preserve">in </w:t>
      </w:r>
      <w:r w:rsidR="004D1726" w:rsidRPr="007C059E">
        <w:rPr>
          <w:i/>
          <w:iCs/>
        </w:rPr>
        <w:t>different ways depending on the payload</w:t>
      </w:r>
      <w:r w:rsidR="005F0790" w:rsidRPr="007C059E">
        <w:rPr>
          <w:i/>
          <w:iCs/>
        </w:rPr>
        <w:t xml:space="preserve"> </w:t>
      </w:r>
      <w:r w:rsidR="1F0FFEFF" w:rsidRPr="007C059E">
        <w:rPr>
          <w:i/>
          <w:iCs/>
        </w:rPr>
        <w:t>–</w:t>
      </w:r>
    </w:p>
    <w:p w14:paraId="35879B00" w14:textId="1C50E3DC" w:rsidR="1F0FFEFF" w:rsidRPr="007C059E" w:rsidRDefault="00A75B40" w:rsidP="008A4814">
      <w:pPr>
        <w:pStyle w:val="ListParagraph"/>
        <w:numPr>
          <w:ilvl w:val="0"/>
          <w:numId w:val="20"/>
        </w:numPr>
        <w:ind w:leftChars="0" w:left="1778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LP-</w:t>
      </w:r>
      <w:r w:rsidR="1F0FFEFF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WUS as indication of paging for legacy paging group will trigger main radio to monitor </w:t>
      </w:r>
      <w:r w:rsidR="00774F48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paging</w:t>
      </w:r>
      <w:r w:rsidR="1F0FFEFF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PDCCH</w:t>
      </w:r>
      <w:r w:rsidR="009A170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or early paging indication</w:t>
      </w:r>
      <w:r w:rsidR="1F0FFEFF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. </w:t>
      </w:r>
    </w:p>
    <w:p w14:paraId="2103F76E" w14:textId="66421F40" w:rsidR="1F0FFEFF" w:rsidRPr="007C059E" w:rsidRDefault="1F0FFEFF" w:rsidP="008A4814">
      <w:pPr>
        <w:pStyle w:val="ListParagraph"/>
        <w:numPr>
          <w:ilvl w:val="0"/>
          <w:numId w:val="20"/>
        </w:numPr>
        <w:ind w:leftChars="0" w:left="1778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proofErr w:type="gramStart"/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Sub grouping</w:t>
      </w:r>
      <w:proofErr w:type="gramEnd"/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of UE will </w:t>
      </w:r>
      <w:r w:rsidR="00C62C46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reduce the </w:t>
      </w:r>
      <w:r w:rsidR="008759C3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unnecessary paging</w:t>
      </w:r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monitoring</w:t>
      </w:r>
      <w:r w:rsidR="00C62C46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but increases </w:t>
      </w:r>
      <w:r w:rsidR="00212D08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LP-WUS payload</w:t>
      </w:r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</w:t>
      </w:r>
    </w:p>
    <w:p w14:paraId="07E3B95D" w14:textId="6C0E389B" w:rsidR="1F0FFEFF" w:rsidRPr="007C059E" w:rsidRDefault="00A75B40" w:rsidP="005F0790">
      <w:pPr>
        <w:pStyle w:val="ListParagraph"/>
        <w:numPr>
          <w:ilvl w:val="0"/>
          <w:numId w:val="20"/>
        </w:numPr>
        <w:ind w:leftChars="0" w:left="1778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LP-</w:t>
      </w:r>
      <w:r w:rsidR="1F0FFEFF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WUS with full UE ID </w:t>
      </w:r>
      <w:r w:rsidR="007536B1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may</w:t>
      </w:r>
      <w:r w:rsidR="1F0FFEFF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enable </w:t>
      </w:r>
      <w:r w:rsidR="00734846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skipping </w:t>
      </w:r>
      <w:r w:rsidR="007536B1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paging inf</w:t>
      </w:r>
      <w:r w:rsidR="00B744EA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ormation </w:t>
      </w:r>
      <w:proofErr w:type="gramStart"/>
      <w:r w:rsidR="00B744EA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monitoring, and</w:t>
      </w:r>
      <w:proofErr w:type="gramEnd"/>
      <w:r w:rsidR="00B744EA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</w:t>
      </w:r>
      <w:r w:rsidR="00C50393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minimize power consumption due to </w:t>
      </w:r>
      <w:r w:rsidR="00BF670B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false alarm paging monitoring </w:t>
      </w:r>
      <w:r w:rsidR="00B744EA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but </w:t>
      </w:r>
      <w:r w:rsidR="1F0FFEFF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will increase </w:t>
      </w:r>
      <w:r w:rsidR="00BF670B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LP-</w:t>
      </w:r>
      <w:r w:rsidR="1F0FFEFF"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WUS payload.</w:t>
      </w:r>
    </w:p>
    <w:p w14:paraId="280FEEA2" w14:textId="1EAD920C" w:rsidR="00A115F1" w:rsidRDefault="00A115F1" w:rsidP="008A4814">
      <w:pPr>
        <w:pStyle w:val="ListParagraph"/>
        <w:ind w:leftChars="0" w:left="1778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4D3D9856" w14:textId="77777777" w:rsidR="00CB64A4" w:rsidRDefault="00CB64A4" w:rsidP="2E4698BA">
      <w:pPr>
        <w:ind w:firstLine="720"/>
      </w:pPr>
    </w:p>
    <w:p w14:paraId="6EA34A34" w14:textId="7710D524" w:rsidR="2E4698BA" w:rsidRDefault="1F0FFEFF" w:rsidP="008112D0">
      <w:pPr>
        <w:ind w:left="1560" w:hanging="1560"/>
        <w:rPr>
          <w:b/>
          <w:bCs/>
        </w:rPr>
      </w:pPr>
      <w:r w:rsidRPr="12BF8B3F">
        <w:rPr>
          <w:b/>
          <w:bCs/>
        </w:rPr>
        <w:t xml:space="preserve">Proposal </w:t>
      </w:r>
      <w:r w:rsidR="00ED1A3A">
        <w:rPr>
          <w:b/>
          <w:bCs/>
        </w:rPr>
        <w:t>6</w:t>
      </w:r>
      <w:r w:rsidR="007C1934">
        <w:rPr>
          <w:b/>
          <w:bCs/>
        </w:rPr>
        <w:t>:</w:t>
      </w:r>
      <w:r w:rsidRPr="12BF8B3F">
        <w:rPr>
          <w:b/>
          <w:bCs/>
        </w:rPr>
        <w:t xml:space="preserve"> </w:t>
      </w:r>
      <w:r w:rsidR="00DF5ED7">
        <w:rPr>
          <w:b/>
          <w:bCs/>
        </w:rPr>
        <w:t xml:space="preserve"> </w:t>
      </w:r>
      <w:r w:rsidRPr="12BF8B3F">
        <w:rPr>
          <w:b/>
          <w:bCs/>
        </w:rPr>
        <w:t xml:space="preserve"> </w:t>
      </w:r>
      <w:r w:rsidR="00C0098D">
        <w:rPr>
          <w:b/>
          <w:bCs/>
        </w:rPr>
        <w:t>C</w:t>
      </w:r>
      <w:r w:rsidRPr="12BF8B3F">
        <w:rPr>
          <w:b/>
          <w:bCs/>
        </w:rPr>
        <w:t xml:space="preserve">onsider </w:t>
      </w:r>
      <w:r w:rsidR="00943EFB">
        <w:rPr>
          <w:b/>
          <w:bCs/>
        </w:rPr>
        <w:t xml:space="preserve">different </w:t>
      </w:r>
      <w:r w:rsidR="002D3E7C">
        <w:rPr>
          <w:b/>
          <w:bCs/>
        </w:rPr>
        <w:t>alternative</w:t>
      </w:r>
      <w:r w:rsidR="00943EFB">
        <w:rPr>
          <w:b/>
          <w:bCs/>
        </w:rPr>
        <w:t>s</w:t>
      </w:r>
      <w:r w:rsidR="002D3E7C">
        <w:rPr>
          <w:b/>
          <w:bCs/>
        </w:rPr>
        <w:t xml:space="preserve"> </w:t>
      </w:r>
      <w:r w:rsidR="00943EFB">
        <w:rPr>
          <w:b/>
          <w:bCs/>
        </w:rPr>
        <w:t xml:space="preserve">for </w:t>
      </w:r>
      <w:r w:rsidR="002D3E7C">
        <w:rPr>
          <w:b/>
          <w:bCs/>
        </w:rPr>
        <w:t>LP-</w:t>
      </w:r>
      <w:r w:rsidRPr="12BF8B3F">
        <w:rPr>
          <w:b/>
          <w:bCs/>
        </w:rPr>
        <w:t>WUS payload</w:t>
      </w:r>
      <w:r w:rsidR="002D3E7C">
        <w:rPr>
          <w:b/>
          <w:bCs/>
        </w:rPr>
        <w:t>s</w:t>
      </w:r>
      <w:r w:rsidRPr="12BF8B3F">
        <w:rPr>
          <w:b/>
          <w:bCs/>
        </w:rPr>
        <w:t xml:space="preserve"> </w:t>
      </w:r>
      <w:r w:rsidR="002D3E7C">
        <w:rPr>
          <w:b/>
          <w:bCs/>
        </w:rPr>
        <w:t>to sup</w:t>
      </w:r>
      <w:r w:rsidR="00A511B0">
        <w:rPr>
          <w:b/>
          <w:bCs/>
        </w:rPr>
        <w:t>port</w:t>
      </w:r>
      <w:r w:rsidR="00D41EE6">
        <w:rPr>
          <w:b/>
          <w:bCs/>
        </w:rPr>
        <w:t xml:space="preserve">/replace </w:t>
      </w:r>
      <w:r w:rsidR="00423F60">
        <w:rPr>
          <w:b/>
          <w:bCs/>
        </w:rPr>
        <w:t>Paging</w:t>
      </w:r>
      <w:r w:rsidR="002D3E7C" w:rsidRPr="12BF8B3F">
        <w:rPr>
          <w:b/>
          <w:bCs/>
        </w:rPr>
        <w:t xml:space="preserve"> </w:t>
      </w:r>
      <w:r w:rsidRPr="12BF8B3F">
        <w:rPr>
          <w:b/>
          <w:bCs/>
        </w:rPr>
        <w:t xml:space="preserve">PDCCH monitoring.  </w:t>
      </w:r>
    </w:p>
    <w:p w14:paraId="2A32B414" w14:textId="042209D8" w:rsidR="2E4698BA" w:rsidRDefault="2E4698BA" w:rsidP="6ACC2C95">
      <w:pPr>
        <w:rPr>
          <w:b/>
          <w:bCs/>
          <w:highlight w:val="yellow"/>
          <w:lang w:eastAsia="ar-SA"/>
        </w:rPr>
      </w:pPr>
    </w:p>
    <w:p w14:paraId="71768BB9" w14:textId="77777777" w:rsidR="00CB64A4" w:rsidRDefault="00CB64A4" w:rsidP="7400175B">
      <w:pPr>
        <w:rPr>
          <w:b/>
          <w:strike/>
          <w:lang w:eastAsia="ar-SA"/>
        </w:rPr>
      </w:pPr>
    </w:p>
    <w:p w14:paraId="0B53A3FD" w14:textId="7831D8BE" w:rsidR="095E9278" w:rsidRDefault="095E9278" w:rsidP="095E9278">
      <w:pPr>
        <w:spacing w:line="257" w:lineRule="auto"/>
        <w:rPr>
          <w:rFonts w:eastAsia="Calibri"/>
        </w:rPr>
      </w:pPr>
    </w:p>
    <w:p w14:paraId="49784402" w14:textId="7386EF9D" w:rsidR="005D20F1" w:rsidRPr="00D4586F" w:rsidRDefault="005D20F1" w:rsidP="005D20F1">
      <w:pPr>
        <w:spacing w:after="120"/>
        <w:rPr>
          <w:rFonts w:ascii="Arial" w:hAnsi="Arial" w:cs="Arial"/>
          <w:b/>
          <w:sz w:val="28"/>
          <w:szCs w:val="28"/>
        </w:rPr>
      </w:pPr>
      <w:r w:rsidRPr="00D4586F">
        <w:rPr>
          <w:rFonts w:ascii="Arial" w:hAnsi="Arial" w:cs="Arial"/>
          <w:b/>
          <w:sz w:val="28"/>
          <w:szCs w:val="28"/>
        </w:rPr>
        <w:t>3.</w:t>
      </w:r>
      <w:r w:rsidR="00505BFF" w:rsidRPr="00D4586F">
        <w:rPr>
          <w:rFonts w:ascii="Arial" w:hAnsi="Arial" w:cs="Arial"/>
          <w:b/>
          <w:sz w:val="28"/>
          <w:szCs w:val="28"/>
        </w:rPr>
        <w:t xml:space="preserve">     </w:t>
      </w:r>
      <w:r w:rsidRPr="00D4586F">
        <w:rPr>
          <w:rFonts w:ascii="Arial" w:hAnsi="Arial" w:cs="Arial"/>
          <w:b/>
          <w:sz w:val="28"/>
          <w:szCs w:val="28"/>
        </w:rPr>
        <w:t xml:space="preserve"> Conclusion</w:t>
      </w:r>
    </w:p>
    <w:p w14:paraId="1B84BA2C" w14:textId="61AD3E23" w:rsidR="00937C6F" w:rsidRDefault="007679CF" w:rsidP="005D20F1">
      <w:pPr>
        <w:spacing w:after="120"/>
      </w:pPr>
      <w:r>
        <w:t xml:space="preserve">In this contribution we discussed different aspects related to the </w:t>
      </w:r>
      <w:r w:rsidR="00ED09D2">
        <w:t xml:space="preserve">LP-WUS signal design and </w:t>
      </w:r>
      <w:r w:rsidR="00363449">
        <w:t xml:space="preserve">procedures. In section 2.1 we </w:t>
      </w:r>
      <w:r w:rsidR="005D727F">
        <w:t xml:space="preserve">considered the </w:t>
      </w:r>
      <w:r w:rsidR="00296FC8">
        <w:t>signal characteristics such as bandwidth, payload size</w:t>
      </w:r>
      <w:r w:rsidR="0059465B">
        <w:t xml:space="preserve">, modulation and coding and make </w:t>
      </w:r>
      <w:r w:rsidR="00937C6F">
        <w:t xml:space="preserve">following observations and </w:t>
      </w:r>
      <w:proofErr w:type="gramStart"/>
      <w:r w:rsidR="00937C6F">
        <w:t>proposals:-</w:t>
      </w:r>
      <w:proofErr w:type="gramEnd"/>
    </w:p>
    <w:p w14:paraId="2B1EFC7D" w14:textId="77777777" w:rsidR="00ED18B9" w:rsidRDefault="00ED18B9" w:rsidP="00ED18B9">
      <w:pPr>
        <w:ind w:left="1530" w:hanging="1530"/>
        <w:rPr>
          <w:b/>
          <w:bCs/>
        </w:rPr>
      </w:pPr>
      <w:r w:rsidRPr="1F9A82B5">
        <w:rPr>
          <w:b/>
          <w:bCs/>
        </w:rPr>
        <w:t xml:space="preserve">Observation 1:     </w:t>
      </w:r>
      <w:r w:rsidRPr="00ED18B9">
        <w:rPr>
          <w:i/>
          <w:iCs/>
        </w:rPr>
        <w:t>The LP-WUS modulation scheme selected should be resource efficient accounting need for possible guard bands, device BW restrictions and efficient multiplexing with other LP-WUS and other legacy signals.</w:t>
      </w:r>
    </w:p>
    <w:p w14:paraId="5EC91269" w14:textId="77777777" w:rsidR="00ED18B9" w:rsidRDefault="00ED18B9" w:rsidP="00ED18B9">
      <w:pPr>
        <w:rPr>
          <w:b/>
          <w:bCs/>
        </w:rPr>
      </w:pPr>
    </w:p>
    <w:p w14:paraId="62D43F87" w14:textId="77777777" w:rsidR="00ED18B9" w:rsidRPr="00ED18B9" w:rsidRDefault="00ED18B9" w:rsidP="00ED18B9">
      <w:pPr>
        <w:ind w:left="1530" w:hanging="1530"/>
        <w:rPr>
          <w:i/>
          <w:iCs/>
        </w:rPr>
      </w:pPr>
      <w:r w:rsidRPr="1F9A82B5">
        <w:rPr>
          <w:b/>
          <w:bCs/>
        </w:rPr>
        <w:t xml:space="preserve">Observation 2:     </w:t>
      </w:r>
      <w:r w:rsidRPr="00ED18B9">
        <w:rPr>
          <w:i/>
          <w:iCs/>
        </w:rPr>
        <w:t>The LP-WUS modulation scheme selected should provide robust performance (sensitivity and selectivity) using low power receiver architectures.</w:t>
      </w:r>
    </w:p>
    <w:p w14:paraId="039601C7" w14:textId="77777777" w:rsidR="00ED18B9" w:rsidRDefault="00ED18B9" w:rsidP="00ED18B9">
      <w:pPr>
        <w:rPr>
          <w:b/>
          <w:bCs/>
        </w:rPr>
      </w:pPr>
    </w:p>
    <w:p w14:paraId="2CCED9B4" w14:textId="77777777" w:rsidR="00ED18B9" w:rsidRDefault="00ED18B9" w:rsidP="00ED18B9">
      <w:pPr>
        <w:ind w:left="1530" w:hanging="1530"/>
        <w:rPr>
          <w:b/>
          <w:bCs/>
        </w:rPr>
      </w:pPr>
      <w:r w:rsidRPr="1F9A82B5">
        <w:rPr>
          <w:b/>
          <w:bCs/>
        </w:rPr>
        <w:t xml:space="preserve">Observation 3:     </w:t>
      </w:r>
      <w:r w:rsidRPr="00ED18B9">
        <w:rPr>
          <w:i/>
          <w:iCs/>
        </w:rPr>
        <w:t>A LP-WUS designed to support a flexibly sized payload would allow the LP-WUS to be easily developed for alternative uses in future releases.</w:t>
      </w:r>
    </w:p>
    <w:p w14:paraId="1682A0E4" w14:textId="77777777" w:rsidR="00ED18B9" w:rsidRDefault="00ED18B9" w:rsidP="00ED18B9">
      <w:pPr>
        <w:ind w:left="1530" w:hanging="1530"/>
        <w:rPr>
          <w:b/>
          <w:bCs/>
        </w:rPr>
      </w:pPr>
    </w:p>
    <w:p w14:paraId="2C62FDC8" w14:textId="77777777" w:rsidR="00ED18B9" w:rsidRDefault="00ED18B9" w:rsidP="00ED18B9">
      <w:pPr>
        <w:ind w:left="1560" w:hanging="1560"/>
        <w:rPr>
          <w:b/>
          <w:bCs/>
        </w:rPr>
      </w:pPr>
      <w:r w:rsidRPr="1F9A82B5">
        <w:rPr>
          <w:b/>
          <w:bCs/>
        </w:rPr>
        <w:t xml:space="preserve">Observation 4:     </w:t>
      </w:r>
      <w:r w:rsidRPr="00ED18B9">
        <w:rPr>
          <w:i/>
          <w:iCs/>
        </w:rPr>
        <w:t xml:space="preserve">A LP-WUS designed to support a preamble, could improve the detectability and reliability </w:t>
      </w:r>
      <w:proofErr w:type="gramStart"/>
      <w:r w:rsidRPr="00ED18B9">
        <w:rPr>
          <w:i/>
          <w:iCs/>
        </w:rPr>
        <w:t>of  LP</w:t>
      </w:r>
      <w:proofErr w:type="gramEnd"/>
      <w:r w:rsidRPr="00ED18B9">
        <w:rPr>
          <w:i/>
          <w:iCs/>
        </w:rPr>
        <w:t>-WUS detection for always-on WUR receivers configured for on-demand wakeup use cases.</w:t>
      </w:r>
    </w:p>
    <w:p w14:paraId="6CAEA8E9" w14:textId="77777777" w:rsidR="00ED18B9" w:rsidRDefault="00ED18B9" w:rsidP="00ED18B9">
      <w:pPr>
        <w:rPr>
          <w:b/>
          <w:bCs/>
        </w:rPr>
      </w:pPr>
    </w:p>
    <w:p w14:paraId="0392E8E3" w14:textId="77777777" w:rsidR="00ED18B9" w:rsidRDefault="00ED18B9" w:rsidP="00ED18B9">
      <w:pPr>
        <w:ind w:left="1560" w:hanging="1560"/>
        <w:rPr>
          <w:b/>
          <w:bCs/>
        </w:rPr>
      </w:pPr>
      <w:r>
        <w:rPr>
          <w:b/>
          <w:bCs/>
        </w:rPr>
        <w:t xml:space="preserve">Observation 5:     </w:t>
      </w:r>
      <w:r w:rsidRPr="00ED18B9">
        <w:rPr>
          <w:i/>
          <w:iCs/>
        </w:rPr>
        <w:t xml:space="preserve">The LP-WUS modulation scheme selected should be easy to generate using the existing </w:t>
      </w:r>
      <w:proofErr w:type="spellStart"/>
      <w:r w:rsidRPr="00ED18B9">
        <w:rPr>
          <w:i/>
          <w:iCs/>
        </w:rPr>
        <w:t>gNB</w:t>
      </w:r>
      <w:proofErr w:type="spellEnd"/>
      <w:r w:rsidRPr="00ED18B9">
        <w:rPr>
          <w:i/>
          <w:iCs/>
        </w:rPr>
        <w:t xml:space="preserve"> architecture.</w:t>
      </w:r>
    </w:p>
    <w:p w14:paraId="2BA57B77" w14:textId="1454E3BE" w:rsidR="00DB78D0" w:rsidRDefault="00DB78D0" w:rsidP="005D20F1">
      <w:pPr>
        <w:spacing w:after="120"/>
      </w:pPr>
    </w:p>
    <w:p w14:paraId="203EC0B6" w14:textId="77777777" w:rsidR="00ED18B9" w:rsidRDefault="00ED18B9" w:rsidP="00ED18B9">
      <w:pPr>
        <w:ind w:left="1560" w:hanging="1560"/>
        <w:rPr>
          <w:b/>
          <w:bCs/>
        </w:rPr>
      </w:pPr>
      <w:r w:rsidRPr="1F9A82B5">
        <w:rPr>
          <w:b/>
          <w:bCs/>
        </w:rPr>
        <w:t xml:space="preserve">Observation </w:t>
      </w:r>
      <w:r>
        <w:rPr>
          <w:b/>
          <w:bCs/>
        </w:rPr>
        <w:t>6</w:t>
      </w:r>
      <w:r w:rsidRPr="1F9A82B5">
        <w:rPr>
          <w:b/>
          <w:bCs/>
        </w:rPr>
        <w:t xml:space="preserve">:   </w:t>
      </w:r>
      <w:r>
        <w:rPr>
          <w:b/>
          <w:bCs/>
        </w:rPr>
        <w:t xml:space="preserve">   </w:t>
      </w:r>
      <w:r w:rsidRPr="00ED18B9">
        <w:rPr>
          <w:i/>
          <w:iCs/>
        </w:rPr>
        <w:t>A LP-WUS based beacon signal, could be broadcast to enable devices to detect when they are out of a particular cell’s LP-WUS coverage, thereby also potentially relaxing how often the main radio needs to perform cell quality measurements.</w:t>
      </w:r>
    </w:p>
    <w:p w14:paraId="2273B9BF" w14:textId="77777777" w:rsidR="00ED18B9" w:rsidRDefault="00ED18B9" w:rsidP="00ED18B9">
      <w:pPr>
        <w:rPr>
          <w:b/>
          <w:bCs/>
        </w:rPr>
      </w:pPr>
    </w:p>
    <w:p w14:paraId="4CA98DA2" w14:textId="77777777" w:rsidR="00ED18B9" w:rsidRDefault="00ED18B9" w:rsidP="00ED18B9">
      <w:pPr>
        <w:spacing w:line="259" w:lineRule="auto"/>
        <w:ind w:left="1560" w:hanging="1560"/>
        <w:rPr>
          <w:b/>
          <w:bCs/>
        </w:rPr>
      </w:pPr>
      <w:r w:rsidRPr="1F9A82B5">
        <w:rPr>
          <w:b/>
          <w:bCs/>
        </w:rPr>
        <w:t xml:space="preserve">Observation </w:t>
      </w:r>
      <w:r>
        <w:rPr>
          <w:b/>
          <w:bCs/>
        </w:rPr>
        <w:t>7</w:t>
      </w:r>
      <w:r w:rsidRPr="1F9A82B5">
        <w:rPr>
          <w:b/>
          <w:bCs/>
        </w:rPr>
        <w:t xml:space="preserve">:   </w:t>
      </w:r>
      <w:r>
        <w:rPr>
          <w:b/>
          <w:bCs/>
        </w:rPr>
        <w:tab/>
      </w:r>
      <w:r w:rsidRPr="00ED18B9">
        <w:rPr>
          <w:i/>
          <w:iCs/>
        </w:rPr>
        <w:t xml:space="preserve">A LP-WUS based beacon signal, could be broadcast to assist devices in maintaining timing alignment with the </w:t>
      </w:r>
      <w:proofErr w:type="spellStart"/>
      <w:r w:rsidRPr="00ED18B9">
        <w:rPr>
          <w:i/>
          <w:iCs/>
        </w:rPr>
        <w:t>gNB</w:t>
      </w:r>
      <w:proofErr w:type="spellEnd"/>
      <w:r w:rsidRPr="00ED18B9">
        <w:rPr>
          <w:i/>
          <w:iCs/>
        </w:rPr>
        <w:t>, thereby relaxing how often the main radio needs to perform full resynchronisation.</w:t>
      </w:r>
    </w:p>
    <w:p w14:paraId="1FAB5100" w14:textId="77777777" w:rsidR="00ED18B9" w:rsidRDefault="00ED18B9" w:rsidP="00ED18B9">
      <w:pPr>
        <w:spacing w:line="259" w:lineRule="auto"/>
        <w:rPr>
          <w:b/>
          <w:bCs/>
        </w:rPr>
      </w:pPr>
    </w:p>
    <w:p w14:paraId="0A4F3BFA" w14:textId="6918C85A" w:rsidR="00ED18B9" w:rsidRDefault="00ED18B9" w:rsidP="00ED18B9">
      <w:pPr>
        <w:ind w:left="1560" w:hanging="1560"/>
        <w:rPr>
          <w:b/>
          <w:bCs/>
        </w:rPr>
      </w:pPr>
      <w:r w:rsidRPr="00696AF0">
        <w:rPr>
          <w:b/>
          <w:bCs/>
        </w:rPr>
        <w:t xml:space="preserve">Proposal </w:t>
      </w:r>
      <w:r w:rsidRPr="1F9A82B5">
        <w:rPr>
          <w:b/>
          <w:bCs/>
        </w:rPr>
        <w:t>1</w:t>
      </w:r>
      <w:r w:rsidRPr="00E20881">
        <w:rPr>
          <w:b/>
          <w:bCs/>
        </w:rPr>
        <w:t xml:space="preserve">: </w:t>
      </w:r>
      <w:r>
        <w:rPr>
          <w:b/>
          <w:bCs/>
        </w:rPr>
        <w:tab/>
      </w:r>
      <w:r w:rsidRPr="00E20881">
        <w:rPr>
          <w:b/>
          <w:bCs/>
        </w:rPr>
        <w:t xml:space="preserve">The SI </w:t>
      </w:r>
      <w:r>
        <w:rPr>
          <w:b/>
          <w:bCs/>
        </w:rPr>
        <w:t>evaluates the possibility of</w:t>
      </w:r>
      <w:r w:rsidRPr="00E20881">
        <w:rPr>
          <w:b/>
          <w:bCs/>
        </w:rPr>
        <w:t xml:space="preserve"> </w:t>
      </w:r>
      <w:r>
        <w:rPr>
          <w:b/>
          <w:bCs/>
        </w:rPr>
        <w:t>LP-</w:t>
      </w:r>
      <w:r w:rsidRPr="00E20881">
        <w:rPr>
          <w:b/>
          <w:bCs/>
        </w:rPr>
        <w:t xml:space="preserve">WUS </w:t>
      </w:r>
      <w:r>
        <w:rPr>
          <w:b/>
          <w:bCs/>
        </w:rPr>
        <w:t>design to facilitate the coverage estimation and LP-WUR time tracking.</w:t>
      </w:r>
    </w:p>
    <w:p w14:paraId="66820932" w14:textId="77777777" w:rsidR="00ED18B9" w:rsidRPr="00E20881" w:rsidRDefault="00ED18B9" w:rsidP="00ED18B9">
      <w:pPr>
        <w:ind w:left="1560" w:hanging="1560"/>
        <w:rPr>
          <w:b/>
          <w:bCs/>
        </w:rPr>
      </w:pPr>
    </w:p>
    <w:p w14:paraId="676D5C4C" w14:textId="77777777" w:rsidR="00ED18B9" w:rsidRPr="00E20881" w:rsidRDefault="00ED18B9" w:rsidP="00ED18B9">
      <w:pPr>
        <w:ind w:left="1560" w:hanging="1560"/>
        <w:rPr>
          <w:b/>
          <w:bCs/>
        </w:rPr>
      </w:pPr>
      <w:r w:rsidRPr="00696AF0">
        <w:rPr>
          <w:b/>
          <w:bCs/>
        </w:rPr>
        <w:t xml:space="preserve">Observation </w:t>
      </w:r>
      <w:r>
        <w:rPr>
          <w:b/>
          <w:bCs/>
        </w:rPr>
        <w:t>8</w:t>
      </w:r>
      <w:r w:rsidRPr="00E20881">
        <w:rPr>
          <w:b/>
          <w:bCs/>
        </w:rPr>
        <w:t xml:space="preserve">: </w:t>
      </w:r>
      <w:r>
        <w:rPr>
          <w:b/>
          <w:bCs/>
        </w:rPr>
        <w:tab/>
      </w:r>
      <w:r w:rsidRPr="00ED18B9">
        <w:rPr>
          <w:i/>
          <w:iCs/>
        </w:rPr>
        <w:t>To achieve a good trade-off between sensitivity and power consumption, it may be necessary to introduce DRX on the wakeup receiver (as opposed to an always on receiver).</w:t>
      </w:r>
    </w:p>
    <w:p w14:paraId="697AACBE" w14:textId="77777777" w:rsidR="00ED18B9" w:rsidRPr="00E20881" w:rsidRDefault="00ED18B9" w:rsidP="00ED18B9">
      <w:pPr>
        <w:rPr>
          <w:b/>
          <w:bCs/>
        </w:rPr>
      </w:pPr>
    </w:p>
    <w:p w14:paraId="2241ECC3" w14:textId="2B54F6EC" w:rsidR="00ED18B9" w:rsidRPr="00E20881" w:rsidRDefault="00ED18B9" w:rsidP="00ED18B9">
      <w:pPr>
        <w:ind w:left="1560" w:hanging="1560"/>
        <w:rPr>
          <w:b/>
          <w:bCs/>
        </w:rPr>
      </w:pPr>
      <w:r w:rsidRPr="00696AF0">
        <w:rPr>
          <w:b/>
          <w:bCs/>
        </w:rPr>
        <w:t xml:space="preserve">Proposal </w:t>
      </w:r>
      <w:r>
        <w:rPr>
          <w:b/>
          <w:bCs/>
        </w:rPr>
        <w:t>2</w:t>
      </w:r>
      <w:r w:rsidRPr="00E20881">
        <w:rPr>
          <w:b/>
          <w:bCs/>
        </w:rPr>
        <w:t xml:space="preserve">: </w:t>
      </w:r>
      <w:r>
        <w:rPr>
          <w:b/>
          <w:bCs/>
        </w:rPr>
        <w:tab/>
      </w:r>
      <w:r w:rsidRPr="00E20881">
        <w:rPr>
          <w:b/>
          <w:bCs/>
        </w:rPr>
        <w:t xml:space="preserve">The SI </w:t>
      </w:r>
      <w:r>
        <w:rPr>
          <w:b/>
          <w:bCs/>
        </w:rPr>
        <w:t>evaluates the potential benefits and drawbacks of</w:t>
      </w:r>
      <w:r w:rsidRPr="00E20881">
        <w:rPr>
          <w:b/>
          <w:bCs/>
        </w:rPr>
        <w:t xml:space="preserve"> supporting fixed wakeup occasions allowing the wakeup receiver to enter </w:t>
      </w:r>
      <w:r>
        <w:rPr>
          <w:b/>
          <w:bCs/>
        </w:rPr>
        <w:t xml:space="preserve">a lower power </w:t>
      </w:r>
      <w:r w:rsidRPr="00E20881">
        <w:rPr>
          <w:b/>
          <w:bCs/>
        </w:rPr>
        <w:t>DRX mode in between such occasions.</w:t>
      </w:r>
    </w:p>
    <w:p w14:paraId="32C61436" w14:textId="77777777" w:rsidR="00363449" w:rsidRDefault="00363449" w:rsidP="005D20F1">
      <w:pPr>
        <w:spacing w:after="120"/>
        <w:rPr>
          <w:rFonts w:ascii="Arial" w:hAnsi="Arial" w:cs="Arial"/>
          <w:b/>
        </w:rPr>
      </w:pPr>
    </w:p>
    <w:p w14:paraId="5A449987" w14:textId="655401C0" w:rsidR="00F753AC" w:rsidRPr="00E20881" w:rsidRDefault="003A6879" w:rsidP="003A6879">
      <w:pPr>
        <w:ind w:left="1560" w:hanging="1560"/>
        <w:rPr>
          <w:b/>
          <w:bCs/>
        </w:rPr>
      </w:pPr>
      <w:r w:rsidRPr="00696AF0">
        <w:rPr>
          <w:b/>
          <w:bCs/>
        </w:rPr>
        <w:lastRenderedPageBreak/>
        <w:t xml:space="preserve">Observation </w:t>
      </w:r>
      <w:r>
        <w:rPr>
          <w:b/>
          <w:bCs/>
        </w:rPr>
        <w:t>9</w:t>
      </w:r>
      <w:r w:rsidRPr="00696AF0">
        <w:rPr>
          <w:b/>
          <w:bCs/>
        </w:rPr>
        <w:t>:</w:t>
      </w:r>
      <w:r w:rsidRPr="00E20881">
        <w:rPr>
          <w:b/>
          <w:bCs/>
        </w:rPr>
        <w:t xml:space="preserve"> </w:t>
      </w:r>
      <w:r>
        <w:tab/>
      </w:r>
      <w:r w:rsidRPr="00F753AC">
        <w:rPr>
          <w:i/>
          <w:iCs/>
        </w:rPr>
        <w:t xml:space="preserve">The LP-WUS signal </w:t>
      </w:r>
      <w:r>
        <w:rPr>
          <w:i/>
          <w:iCs/>
        </w:rPr>
        <w:t>reception can suffer from</w:t>
      </w:r>
      <w:r w:rsidRPr="00F753AC">
        <w:rPr>
          <w:i/>
          <w:iCs/>
        </w:rPr>
        <w:t xml:space="preserve"> intercell interference</w:t>
      </w:r>
      <w:r>
        <w:rPr>
          <w:i/>
          <w:iCs/>
        </w:rPr>
        <w:t xml:space="preserve"> and other serving cell signals</w:t>
      </w:r>
      <w:r w:rsidRPr="00F753AC">
        <w:rPr>
          <w:i/>
          <w:iCs/>
        </w:rPr>
        <w:t xml:space="preserve">, which </w:t>
      </w:r>
      <w:r>
        <w:rPr>
          <w:i/>
          <w:iCs/>
        </w:rPr>
        <w:t xml:space="preserve">may </w:t>
      </w:r>
      <w:r w:rsidRPr="00F753AC">
        <w:rPr>
          <w:i/>
          <w:iCs/>
        </w:rPr>
        <w:t>degrade the false detection performance thereby reducing the power consumption savings from the introduction of the LP-WUS</w:t>
      </w:r>
      <w:r w:rsidR="00F753AC" w:rsidRPr="00F753AC">
        <w:rPr>
          <w:i/>
          <w:iCs/>
        </w:rPr>
        <w:t>.</w:t>
      </w:r>
    </w:p>
    <w:p w14:paraId="39BB3744" w14:textId="759185FC" w:rsidR="003A6879" w:rsidRDefault="003A6879" w:rsidP="003A6879">
      <w:pPr>
        <w:ind w:left="1560" w:hanging="1560"/>
        <w:rPr>
          <w:b/>
          <w:bCs/>
        </w:rPr>
      </w:pPr>
      <w:r w:rsidRPr="00696AF0">
        <w:rPr>
          <w:b/>
          <w:bCs/>
        </w:rPr>
        <w:t xml:space="preserve">Proposal </w:t>
      </w:r>
      <w:r>
        <w:rPr>
          <w:b/>
          <w:bCs/>
        </w:rPr>
        <w:t>3</w:t>
      </w:r>
      <w:r w:rsidRPr="00696AF0">
        <w:rPr>
          <w:b/>
          <w:bCs/>
        </w:rPr>
        <w:t xml:space="preserve">: </w:t>
      </w:r>
      <w:r>
        <w:tab/>
      </w:r>
      <w:r w:rsidRPr="00E20881">
        <w:rPr>
          <w:b/>
          <w:bCs/>
        </w:rPr>
        <w:t xml:space="preserve">The SI considers </w:t>
      </w:r>
      <w:r>
        <w:rPr>
          <w:b/>
          <w:bCs/>
        </w:rPr>
        <w:t>techniques to improve the robustness of the LP-WUS to</w:t>
      </w:r>
      <w:r w:rsidRPr="00E20881">
        <w:rPr>
          <w:b/>
          <w:bCs/>
        </w:rPr>
        <w:t xml:space="preserve"> inter</w:t>
      </w:r>
      <w:r>
        <w:rPr>
          <w:b/>
          <w:bCs/>
        </w:rPr>
        <w:t>-</w:t>
      </w:r>
      <w:r w:rsidRPr="00E20881">
        <w:rPr>
          <w:b/>
          <w:bCs/>
        </w:rPr>
        <w:t xml:space="preserve">cell </w:t>
      </w:r>
      <w:r>
        <w:rPr>
          <w:b/>
          <w:bCs/>
        </w:rPr>
        <w:t xml:space="preserve">and intra-cell </w:t>
      </w:r>
      <w:r w:rsidRPr="00E20881">
        <w:rPr>
          <w:b/>
          <w:bCs/>
        </w:rPr>
        <w:t>interference</w:t>
      </w:r>
      <w:r>
        <w:rPr>
          <w:b/>
          <w:bCs/>
        </w:rPr>
        <w:t>.</w:t>
      </w:r>
    </w:p>
    <w:p w14:paraId="04E1D9CE" w14:textId="77777777" w:rsidR="00ED18B9" w:rsidRDefault="00ED18B9" w:rsidP="005D20F1">
      <w:pPr>
        <w:spacing w:after="120"/>
        <w:rPr>
          <w:rFonts w:ascii="Arial" w:hAnsi="Arial" w:cs="Arial"/>
          <w:b/>
        </w:rPr>
      </w:pPr>
    </w:p>
    <w:p w14:paraId="1A94A1DA" w14:textId="215D6928" w:rsidR="00881905" w:rsidRDefault="00881905" w:rsidP="005D20F1">
      <w:pPr>
        <w:spacing w:after="120"/>
        <w:rPr>
          <w:rFonts w:ascii="Arial" w:hAnsi="Arial" w:cs="Arial"/>
          <w:b/>
        </w:rPr>
      </w:pPr>
      <w:r>
        <w:t xml:space="preserve">In section 2.2 we consider </w:t>
      </w:r>
      <w:r w:rsidR="00003A32">
        <w:t xml:space="preserve">some procedures that would </w:t>
      </w:r>
      <w:r w:rsidR="007C059E">
        <w:t xml:space="preserve">be good to consider as a part of the LP-WUS </w:t>
      </w:r>
      <w:proofErr w:type="gramStart"/>
      <w:r w:rsidR="007C059E">
        <w:t>study:-</w:t>
      </w:r>
      <w:proofErr w:type="gramEnd"/>
      <w:r>
        <w:t xml:space="preserve"> </w:t>
      </w:r>
    </w:p>
    <w:p w14:paraId="0C15CF0D" w14:textId="77777777" w:rsidR="007C059E" w:rsidRPr="0027213F" w:rsidRDefault="007C059E" w:rsidP="007C059E">
      <w:pPr>
        <w:pStyle w:val="Caption"/>
        <w:ind w:left="1843" w:hanging="1843"/>
        <w:jc w:val="both"/>
        <w:rPr>
          <w:b w:val="0"/>
        </w:rPr>
      </w:pPr>
      <w:r>
        <w:t xml:space="preserve">Observation 10: </w:t>
      </w:r>
      <w:r>
        <w:tab/>
      </w:r>
      <w:r w:rsidRPr="00600BD5">
        <w:rPr>
          <w:b w:val="0"/>
          <w:bCs/>
          <w:i/>
          <w:iCs/>
        </w:rPr>
        <w:t xml:space="preserve">If </w:t>
      </w:r>
      <w:proofErr w:type="spellStart"/>
      <w:r w:rsidRPr="00600BD5">
        <w:rPr>
          <w:b w:val="0"/>
          <w:bCs/>
          <w:i/>
          <w:iCs/>
        </w:rPr>
        <w:t>eDRX</w:t>
      </w:r>
      <w:proofErr w:type="spellEnd"/>
      <w:r w:rsidRPr="00600BD5">
        <w:rPr>
          <w:b w:val="0"/>
          <w:bCs/>
          <w:i/>
          <w:iCs/>
        </w:rPr>
        <w:t xml:space="preserve"> based evaluation rate is assumed, the mobility of the devices should be assumed to be restricted to semi-stationary to avoid service interruptions due to delayed mobility evaluations. Alternatively, if higher mobility (than semi-stationary) is assumed, the service should be able to tolerate longer latency.</w:t>
      </w:r>
      <w:r>
        <w:t xml:space="preserve"> </w:t>
      </w:r>
    </w:p>
    <w:p w14:paraId="3BB4CEB6" w14:textId="7A492D1C" w:rsidR="007C059E" w:rsidRPr="008112D0" w:rsidDel="001F145F" w:rsidRDefault="007C059E" w:rsidP="008112D0">
      <w:pPr>
        <w:ind w:left="1560" w:hanging="1560"/>
        <w:rPr>
          <w:b/>
          <w:bCs/>
        </w:rPr>
      </w:pPr>
      <w:r w:rsidRPr="008112D0">
        <w:rPr>
          <w:b/>
          <w:bCs/>
        </w:rPr>
        <w:t xml:space="preserve">Proposal 4: </w:t>
      </w:r>
      <w:r w:rsidR="008112D0" w:rsidRPr="008112D0">
        <w:rPr>
          <w:b/>
          <w:bCs/>
        </w:rPr>
        <w:tab/>
      </w:r>
      <w:r w:rsidRPr="008112D0">
        <w:rPr>
          <w:b/>
          <w:bCs/>
        </w:rPr>
        <w:t>Clarify the mobility assumption for the purpose of LP-WUS evaluations and design and ensure that assumptions are aligned with other assumptions.</w:t>
      </w:r>
    </w:p>
    <w:p w14:paraId="7F7AE976" w14:textId="4AA1C985" w:rsidR="00872361" w:rsidRDefault="00872361" w:rsidP="005D20F1">
      <w:pPr>
        <w:spacing w:after="120"/>
        <w:rPr>
          <w:rFonts w:ascii="Arial" w:hAnsi="Arial" w:cs="Arial"/>
          <w:b/>
        </w:rPr>
      </w:pPr>
    </w:p>
    <w:p w14:paraId="10A7468C" w14:textId="77777777" w:rsidR="007C059E" w:rsidRDefault="007C059E" w:rsidP="007C059E">
      <w:pPr>
        <w:pStyle w:val="Caption"/>
        <w:ind w:left="1843" w:hanging="1843"/>
      </w:pPr>
      <w:r>
        <w:t xml:space="preserve">Observation 11: </w:t>
      </w:r>
      <w:r>
        <w:tab/>
      </w:r>
      <w:r w:rsidRPr="007C059E">
        <w:rPr>
          <w:b w:val="0"/>
          <w:bCs/>
          <w:i/>
          <w:iCs/>
        </w:rPr>
        <w:t>Reducing the measurement activity in CONNECTED mode can have negative impact to service quality.</w:t>
      </w:r>
    </w:p>
    <w:p w14:paraId="7C4A1CDB" w14:textId="037AA815" w:rsidR="007C059E" w:rsidRDefault="007C059E" w:rsidP="008112D0">
      <w:pPr>
        <w:ind w:left="1560" w:hanging="1560"/>
        <w:rPr>
          <w:b/>
          <w:bCs/>
        </w:rPr>
      </w:pPr>
      <w:r w:rsidRPr="008112D0">
        <w:rPr>
          <w:b/>
          <w:bCs/>
        </w:rPr>
        <w:t xml:space="preserve">Proposal 5: </w:t>
      </w:r>
      <w:r w:rsidRPr="008112D0">
        <w:rPr>
          <w:b/>
          <w:bCs/>
        </w:rPr>
        <w:tab/>
        <w:t xml:space="preserve">If CONNECTED mode operation with LP-WUS is considered, the link quality measurements and reporting need to be accounted for in evaluations. </w:t>
      </w:r>
    </w:p>
    <w:p w14:paraId="138EE3CE" w14:textId="77777777" w:rsidR="008112D0" w:rsidRPr="008112D0" w:rsidRDefault="008112D0" w:rsidP="008112D0">
      <w:pPr>
        <w:ind w:left="1560" w:hanging="1560"/>
        <w:rPr>
          <w:b/>
          <w:bCs/>
        </w:rPr>
      </w:pPr>
    </w:p>
    <w:p w14:paraId="5EE36E63" w14:textId="47E95C74" w:rsidR="006433E1" w:rsidRPr="007C059E" w:rsidRDefault="006433E1" w:rsidP="008A4814">
      <w:pPr>
        <w:ind w:left="1418" w:hanging="1418"/>
        <w:rPr>
          <w:i/>
          <w:iCs/>
          <w:lang w:eastAsia="ar-SA"/>
        </w:rPr>
      </w:pPr>
      <w:r w:rsidRPr="007C059E">
        <w:rPr>
          <w:b/>
          <w:bCs/>
          <w:lang w:eastAsia="ar-SA"/>
        </w:rPr>
        <w:t>Observation 12</w:t>
      </w:r>
      <w:r w:rsidRPr="007C059E">
        <w:rPr>
          <w:b/>
          <w:bCs/>
        </w:rPr>
        <w:t>:</w:t>
      </w:r>
      <w:r w:rsidRPr="2E4698BA">
        <w:rPr>
          <w:b/>
          <w:bCs/>
        </w:rPr>
        <w:t xml:space="preserve"> </w:t>
      </w:r>
      <w:r>
        <w:tab/>
      </w:r>
      <w:r w:rsidRPr="007C059E">
        <w:rPr>
          <w:i/>
          <w:iCs/>
        </w:rPr>
        <w:t>LP-WUS can be sent as an indication of Paging and can enable UE to start RRC state transition to RRC-Connected in different ways depending on the payload –</w:t>
      </w:r>
    </w:p>
    <w:p w14:paraId="560EAD25" w14:textId="77777777" w:rsidR="006433E1" w:rsidRPr="007C059E" w:rsidRDefault="006433E1" w:rsidP="008A4814">
      <w:pPr>
        <w:pStyle w:val="ListParagraph"/>
        <w:numPr>
          <w:ilvl w:val="0"/>
          <w:numId w:val="23"/>
        </w:numPr>
        <w:ind w:leftChars="0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LP-WUS as indication of paging for legacy paging group will trigger main radio to monitor paging PDCCH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or early paging indication</w:t>
      </w:r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. </w:t>
      </w:r>
    </w:p>
    <w:p w14:paraId="0C1554D6" w14:textId="77777777" w:rsidR="006433E1" w:rsidRPr="007C059E" w:rsidRDefault="006433E1" w:rsidP="008A4814">
      <w:pPr>
        <w:pStyle w:val="ListParagraph"/>
        <w:numPr>
          <w:ilvl w:val="0"/>
          <w:numId w:val="23"/>
        </w:numPr>
        <w:ind w:leftChars="0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proofErr w:type="gramStart"/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Sub grouping</w:t>
      </w:r>
      <w:proofErr w:type="gramEnd"/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of UE will reduce the unnecessary paging monitoring but increases LP-WUS payload </w:t>
      </w:r>
    </w:p>
    <w:p w14:paraId="29645AE7" w14:textId="77777777" w:rsidR="006433E1" w:rsidRPr="007C059E" w:rsidRDefault="006433E1" w:rsidP="00DB4EA8">
      <w:pPr>
        <w:pStyle w:val="ListParagraph"/>
        <w:numPr>
          <w:ilvl w:val="0"/>
          <w:numId w:val="23"/>
        </w:numPr>
        <w:ind w:leftChars="0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LP-WUS with full UE ID may enable skipping paging information </w:t>
      </w:r>
      <w:proofErr w:type="gramStart"/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monitoring, and</w:t>
      </w:r>
      <w:proofErr w:type="gramEnd"/>
      <w:r w:rsidRPr="007C059E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 xml:space="preserve"> minimize power consumption due to false alarm paging monitoring but will increase LP-WUS payload.</w:t>
      </w:r>
    </w:p>
    <w:p w14:paraId="7CB0CDB7" w14:textId="77777777" w:rsidR="00F753AC" w:rsidRDefault="00F753AC" w:rsidP="005D20F1">
      <w:pPr>
        <w:spacing w:after="120"/>
        <w:rPr>
          <w:rFonts w:ascii="Arial" w:hAnsi="Arial" w:cs="Arial"/>
          <w:b/>
        </w:rPr>
      </w:pPr>
    </w:p>
    <w:p w14:paraId="0197897D" w14:textId="74EB49A5" w:rsidR="00887FD9" w:rsidRDefault="00887FD9" w:rsidP="008112D0">
      <w:pPr>
        <w:ind w:left="1560" w:hanging="1560"/>
        <w:rPr>
          <w:b/>
          <w:bCs/>
        </w:rPr>
      </w:pPr>
      <w:r w:rsidRPr="12BF8B3F">
        <w:rPr>
          <w:b/>
          <w:bCs/>
        </w:rPr>
        <w:t xml:space="preserve">Proposal </w:t>
      </w:r>
      <w:r>
        <w:rPr>
          <w:b/>
          <w:bCs/>
        </w:rPr>
        <w:t>6:</w:t>
      </w:r>
      <w:r w:rsidR="008112D0">
        <w:rPr>
          <w:b/>
          <w:bCs/>
        </w:rPr>
        <w:tab/>
      </w:r>
      <w:r>
        <w:rPr>
          <w:b/>
          <w:bCs/>
        </w:rPr>
        <w:t>C</w:t>
      </w:r>
      <w:r w:rsidRPr="12BF8B3F">
        <w:rPr>
          <w:b/>
          <w:bCs/>
        </w:rPr>
        <w:t xml:space="preserve">onsider </w:t>
      </w:r>
      <w:r>
        <w:rPr>
          <w:b/>
          <w:bCs/>
        </w:rPr>
        <w:t>different alternatives for LP-</w:t>
      </w:r>
      <w:r w:rsidRPr="12BF8B3F">
        <w:rPr>
          <w:b/>
          <w:bCs/>
        </w:rPr>
        <w:t>WUS payload</w:t>
      </w:r>
      <w:r>
        <w:rPr>
          <w:b/>
          <w:bCs/>
        </w:rPr>
        <w:t>s</w:t>
      </w:r>
      <w:r w:rsidRPr="12BF8B3F">
        <w:rPr>
          <w:b/>
          <w:bCs/>
        </w:rPr>
        <w:t xml:space="preserve"> </w:t>
      </w:r>
      <w:r>
        <w:rPr>
          <w:b/>
          <w:bCs/>
        </w:rPr>
        <w:t>to support/replace Paging</w:t>
      </w:r>
      <w:r w:rsidRPr="12BF8B3F">
        <w:rPr>
          <w:b/>
          <w:bCs/>
        </w:rPr>
        <w:t xml:space="preserve"> PDCCH monitoring.  </w:t>
      </w:r>
    </w:p>
    <w:p w14:paraId="32E2A9D7" w14:textId="77777777" w:rsidR="00887FD9" w:rsidRDefault="00887FD9" w:rsidP="005D20F1">
      <w:pPr>
        <w:spacing w:after="120"/>
        <w:rPr>
          <w:rFonts w:ascii="Arial" w:hAnsi="Arial" w:cs="Arial"/>
          <w:b/>
        </w:rPr>
      </w:pPr>
    </w:p>
    <w:p w14:paraId="0A4B30B0" w14:textId="77777777" w:rsidR="00887FD9" w:rsidRDefault="00887FD9" w:rsidP="005D20F1">
      <w:pPr>
        <w:spacing w:after="120"/>
        <w:rPr>
          <w:rFonts w:ascii="Arial" w:hAnsi="Arial" w:cs="Arial"/>
          <w:b/>
        </w:rPr>
      </w:pPr>
    </w:p>
    <w:p w14:paraId="0C8ED739" w14:textId="77777777" w:rsidR="006433E1" w:rsidRDefault="006433E1" w:rsidP="005D20F1">
      <w:pPr>
        <w:spacing w:after="120"/>
        <w:rPr>
          <w:rFonts w:ascii="Arial" w:hAnsi="Arial" w:cs="Arial"/>
          <w:b/>
        </w:rPr>
      </w:pPr>
    </w:p>
    <w:p w14:paraId="75D57DE0" w14:textId="738EAD4D" w:rsidR="005D20F1" w:rsidRPr="00D4586F" w:rsidRDefault="005D20F1" w:rsidP="005D20F1">
      <w:pPr>
        <w:spacing w:after="120"/>
        <w:rPr>
          <w:rFonts w:ascii="Arial" w:hAnsi="Arial" w:cs="Arial"/>
          <w:b/>
          <w:sz w:val="28"/>
          <w:szCs w:val="28"/>
        </w:rPr>
      </w:pPr>
      <w:r w:rsidRPr="1A234A0C">
        <w:rPr>
          <w:rFonts w:ascii="Arial" w:hAnsi="Arial" w:cs="Arial"/>
          <w:b/>
          <w:bCs/>
          <w:sz w:val="28"/>
          <w:szCs w:val="28"/>
        </w:rPr>
        <w:t xml:space="preserve">4. </w:t>
      </w:r>
      <w:r w:rsidR="00864A71" w:rsidRPr="1A234A0C">
        <w:rPr>
          <w:rFonts w:ascii="Arial" w:hAnsi="Arial" w:cs="Arial"/>
          <w:b/>
          <w:bCs/>
          <w:sz w:val="28"/>
          <w:szCs w:val="28"/>
        </w:rPr>
        <w:t xml:space="preserve">     </w:t>
      </w:r>
      <w:r w:rsidRPr="1A234A0C">
        <w:rPr>
          <w:rFonts w:ascii="Arial" w:hAnsi="Arial" w:cs="Arial"/>
          <w:b/>
          <w:bCs/>
          <w:sz w:val="28"/>
          <w:szCs w:val="28"/>
        </w:rPr>
        <w:t>References</w:t>
      </w:r>
    </w:p>
    <w:p w14:paraId="23CAF2CA" w14:textId="243A4D57" w:rsidR="1A234A0C" w:rsidRDefault="1A234A0C" w:rsidP="1A234A0C">
      <w:pPr>
        <w:rPr>
          <w:rFonts w:ascii="Arial" w:hAnsi="Arial" w:cs="Arial"/>
          <w:color w:val="FF0000"/>
        </w:rPr>
      </w:pPr>
    </w:p>
    <w:p w14:paraId="1F3026B4" w14:textId="1012BCB5" w:rsidR="4FE9B912" w:rsidRPr="00887FD9" w:rsidRDefault="4FE9B912" w:rsidP="1A234A0C">
      <w:r w:rsidRPr="00887FD9">
        <w:t xml:space="preserve">[1]   </w:t>
      </w:r>
      <w:r w:rsidR="490C7D78" w:rsidRPr="00887FD9">
        <w:t xml:space="preserve">RP-222644   </w:t>
      </w:r>
      <w:r w:rsidR="490C7D78" w:rsidRPr="00887FD9">
        <w:rPr>
          <w:lang w:val="en-US"/>
        </w:rPr>
        <w:t>Revised SID</w:t>
      </w:r>
      <w:r w:rsidR="490C7D78" w:rsidRPr="00887FD9">
        <w:t>: Study on low-power Wake-up Signal and Receiver for NR          Vivo</w:t>
      </w:r>
    </w:p>
    <w:p w14:paraId="1194746E" w14:textId="07435AEF" w:rsidR="0017129D" w:rsidRDefault="0017129D" w:rsidP="005D20F1">
      <w:pPr>
        <w:rPr>
          <w:rFonts w:ascii="Arial" w:hAnsi="Arial" w:cs="Arial"/>
          <w:color w:val="FF0000"/>
        </w:rPr>
      </w:pPr>
    </w:p>
    <w:p w14:paraId="459C1E34" w14:textId="0B42D9CF" w:rsidR="005D20F1" w:rsidRPr="00092469" w:rsidRDefault="005D20F1" w:rsidP="006509FB">
      <w:pPr>
        <w:rPr>
          <w:rFonts w:ascii="Arial" w:hAnsi="Arial" w:cs="Arial"/>
          <w:b/>
          <w:color w:val="A6A6A6"/>
          <w:sz w:val="16"/>
          <w:szCs w:val="16"/>
        </w:rPr>
      </w:pPr>
    </w:p>
    <w:sectPr w:rsidR="005D20F1" w:rsidRPr="000924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101E1" w14:textId="77777777" w:rsidR="008C745D" w:rsidRDefault="008C745D">
      <w:r>
        <w:separator/>
      </w:r>
    </w:p>
  </w:endnote>
  <w:endnote w:type="continuationSeparator" w:id="0">
    <w:p w14:paraId="7576206D" w14:textId="77777777" w:rsidR="008C745D" w:rsidRDefault="008C745D">
      <w:r>
        <w:continuationSeparator/>
      </w:r>
    </w:p>
  </w:endnote>
  <w:endnote w:type="continuationNotice" w:id="1">
    <w:p w14:paraId="1F7FE342" w14:textId="77777777" w:rsidR="008C745D" w:rsidRDefault="008C74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C0C62" w14:textId="77777777" w:rsidR="008C745D" w:rsidRDefault="008C745D">
      <w:r>
        <w:separator/>
      </w:r>
    </w:p>
  </w:footnote>
  <w:footnote w:type="continuationSeparator" w:id="0">
    <w:p w14:paraId="1F4C7FAA" w14:textId="77777777" w:rsidR="008C745D" w:rsidRDefault="008C745D">
      <w:r>
        <w:continuationSeparator/>
      </w:r>
    </w:p>
  </w:footnote>
  <w:footnote w:type="continuationNotice" w:id="1">
    <w:p w14:paraId="7282E7CD" w14:textId="77777777" w:rsidR="008C745D" w:rsidRDefault="008C745D"/>
  </w:footnote>
  <w:footnote w:id="2">
    <w:p w14:paraId="7645F319" w14:textId="402DB986" w:rsidR="006F7FEB" w:rsidRPr="0027213F" w:rsidRDefault="006F7FEB">
      <w:pPr>
        <w:pStyle w:val="FootnoteText"/>
        <w:rPr>
          <w:rFonts w:ascii="Times New Roman" w:hAnsi="Times New Roman" w:cs="Times New Roman"/>
          <w:sz w:val="16"/>
          <w:szCs w:val="16"/>
          <w:lang w:val="en-GB"/>
        </w:rPr>
      </w:pPr>
      <w:r w:rsidRPr="0027213F">
        <w:rPr>
          <w:rStyle w:val="FootnoteReference"/>
          <w:rFonts w:ascii="Times New Roman" w:hAnsi="Times New Roman" w:cs="Times New Roman"/>
          <w:sz w:val="16"/>
          <w:szCs w:val="16"/>
          <w:lang w:val="en-GB"/>
        </w:rPr>
        <w:footnoteRef/>
      </w:r>
      <w:r w:rsidRPr="0027213F">
        <w:rPr>
          <w:rFonts w:ascii="Times New Roman" w:hAnsi="Times New Roman" w:cs="Times New Roman"/>
          <w:sz w:val="16"/>
          <w:szCs w:val="16"/>
          <w:lang w:val="en-GB"/>
        </w:rPr>
        <w:t xml:space="preserve"> Where M1=2 if SMTC period &gt; 20ms and DRX cycle </w:t>
      </w:r>
      <w:r w:rsidRPr="0027213F">
        <w:rPr>
          <w:rFonts w:ascii="Times New Roman" w:hAnsi="Times New Roman" w:cs="Times New Roman" w:hint="eastAsia"/>
          <w:sz w:val="16"/>
          <w:szCs w:val="16"/>
          <w:lang w:val="en-GB"/>
        </w:rPr>
        <w:t>≤</w:t>
      </w:r>
      <w:r w:rsidRPr="0027213F">
        <w:rPr>
          <w:rFonts w:ascii="Times New Roman" w:hAnsi="Times New Roman" w:cs="Times New Roman"/>
          <w:sz w:val="16"/>
          <w:szCs w:val="16"/>
          <w:lang w:val="en-GB"/>
        </w:rPr>
        <w:t xml:space="preserve">0.64 seconds, M1=1 otherwise, and N1 is frequency band </w:t>
      </w:r>
      <w:proofErr w:type="spellStart"/>
      <w:r w:rsidRPr="0027213F">
        <w:rPr>
          <w:rFonts w:ascii="Times New Roman" w:hAnsi="Times New Roman" w:cs="Times New Roman"/>
          <w:sz w:val="16"/>
          <w:szCs w:val="16"/>
          <w:lang w:val="en-GB"/>
        </w:rPr>
        <w:t>spesific</w:t>
      </w:r>
      <w:proofErr w:type="spellEnd"/>
      <w:r w:rsidRPr="0027213F">
        <w:rPr>
          <w:rFonts w:ascii="Times New Roman" w:hAnsi="Times New Roman" w:cs="Times New Roman"/>
          <w:sz w:val="16"/>
          <w:szCs w:val="16"/>
          <w:lang w:val="en-GB"/>
        </w:rPr>
        <w:t xml:space="preserve"> scaling factor (</w:t>
      </w:r>
      <w:proofErr w:type="gramStart"/>
      <w:r w:rsidRPr="0027213F">
        <w:rPr>
          <w:rFonts w:ascii="Times New Roman" w:hAnsi="Times New Roman" w:cs="Times New Roman"/>
          <w:sz w:val="16"/>
          <w:szCs w:val="16"/>
          <w:lang w:val="en-GB"/>
        </w:rPr>
        <w:t>i.e.</w:t>
      </w:r>
      <w:proofErr w:type="gramEnd"/>
      <w:r w:rsidRPr="0027213F">
        <w:rPr>
          <w:rFonts w:ascii="Times New Roman" w:hAnsi="Times New Roman" w:cs="Times New Roman"/>
          <w:sz w:val="16"/>
          <w:szCs w:val="16"/>
          <w:lang w:val="en-GB"/>
        </w:rPr>
        <w:t xml:space="preserve"> =1 for FR1).</w:t>
      </w:r>
    </w:p>
  </w:footnote>
  <w:footnote w:id="3">
    <w:p w14:paraId="2F4E2FC3" w14:textId="11A33E0B" w:rsidR="00B70F8B" w:rsidRPr="0027213F" w:rsidRDefault="00B70F8B">
      <w:pPr>
        <w:pStyle w:val="FootnoteText"/>
        <w:rPr>
          <w:lang w:val="fi-FI"/>
        </w:rPr>
      </w:pPr>
      <w:r w:rsidRPr="0027213F">
        <w:rPr>
          <w:rStyle w:val="FootnoteReference"/>
          <w:rFonts w:ascii="Times New Roman" w:hAnsi="Times New Roman" w:cs="Times New Roman"/>
          <w:sz w:val="16"/>
          <w:szCs w:val="16"/>
          <w:lang w:val="en-GB"/>
        </w:rPr>
        <w:footnoteRef/>
      </w:r>
      <w:r w:rsidRPr="0027213F">
        <w:rPr>
          <w:rFonts w:ascii="Times New Roman" w:hAnsi="Times New Roman" w:cs="Times New Roman"/>
          <w:sz w:val="16"/>
          <w:szCs w:val="16"/>
          <w:lang w:val="en-GB"/>
        </w:rPr>
        <w:t xml:space="preserve"> Where N1=for FR1, and FR2 with </w:t>
      </w:r>
      <w:proofErr w:type="spellStart"/>
      <w:r w:rsidRPr="0027213F">
        <w:rPr>
          <w:rFonts w:ascii="Times New Roman" w:hAnsi="Times New Roman" w:cs="Times New Roman"/>
          <w:sz w:val="16"/>
          <w:szCs w:val="16"/>
          <w:lang w:val="en-GB"/>
        </w:rPr>
        <w:t>eDRX</w:t>
      </w:r>
      <w:proofErr w:type="spellEnd"/>
      <w:r w:rsidRPr="0027213F">
        <w:rPr>
          <w:rFonts w:ascii="Times New Roman" w:hAnsi="Times New Roman" w:cs="Times New Roman"/>
          <w:sz w:val="16"/>
          <w:szCs w:val="16"/>
          <w:lang w:val="en-GB"/>
        </w:rPr>
        <w:t xml:space="preserve"> cycle longer than 20</w:t>
      </w:r>
      <w:r w:rsidR="00F170CD" w:rsidRPr="0027213F">
        <w:rPr>
          <w:rFonts w:ascii="Times New Roman" w:hAnsi="Times New Roman" w:cs="Times New Roman"/>
          <w:sz w:val="16"/>
          <w:szCs w:val="16"/>
          <w:lang w:val="en-GB"/>
        </w:rPr>
        <w:t xml:space="preserve">.48s, </w:t>
      </w:r>
      <w:r w:rsidR="00C25936" w:rsidRPr="0027213F">
        <w:rPr>
          <w:rFonts w:ascii="Times New Roman" w:hAnsi="Times New Roman" w:cs="Times New Roman"/>
          <w:sz w:val="16"/>
          <w:szCs w:val="16"/>
          <w:lang w:val="en-GB"/>
        </w:rPr>
        <w:t>N1=3 otherwise.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3A42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0415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778" w:hanging="360"/>
      </w:p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>
      <w:start w:val="1"/>
      <w:numFmt w:val="lowerRoman"/>
      <w:lvlText w:val="%3."/>
      <w:lvlJc w:val="right"/>
      <w:pPr>
        <w:ind w:left="3218" w:hanging="180"/>
      </w:pPr>
    </w:lvl>
    <w:lvl w:ilvl="3" w:tplc="FFFFFFFF">
      <w:start w:val="1"/>
      <w:numFmt w:val="decimal"/>
      <w:lvlText w:val="%4."/>
      <w:lvlJc w:val="left"/>
      <w:pPr>
        <w:ind w:left="3938" w:hanging="360"/>
      </w:pPr>
    </w:lvl>
    <w:lvl w:ilvl="4" w:tplc="FFFFFFFF">
      <w:start w:val="1"/>
      <w:numFmt w:val="lowerLetter"/>
      <w:lvlText w:val="%5."/>
      <w:lvlJc w:val="left"/>
      <w:pPr>
        <w:ind w:left="4658" w:hanging="360"/>
      </w:pPr>
    </w:lvl>
    <w:lvl w:ilvl="5" w:tplc="FFFFFFFF">
      <w:start w:val="1"/>
      <w:numFmt w:val="lowerRoman"/>
      <w:lvlText w:val="%6."/>
      <w:lvlJc w:val="right"/>
      <w:pPr>
        <w:ind w:left="5378" w:hanging="180"/>
      </w:pPr>
    </w:lvl>
    <w:lvl w:ilvl="6" w:tplc="FFFFFFFF">
      <w:start w:val="1"/>
      <w:numFmt w:val="decimal"/>
      <w:lvlText w:val="%7."/>
      <w:lvlJc w:val="left"/>
      <w:pPr>
        <w:ind w:left="6098" w:hanging="360"/>
      </w:pPr>
    </w:lvl>
    <w:lvl w:ilvl="7" w:tplc="FFFFFFFF">
      <w:start w:val="1"/>
      <w:numFmt w:val="lowerLetter"/>
      <w:lvlText w:val="%8."/>
      <w:lvlJc w:val="left"/>
      <w:pPr>
        <w:ind w:left="6818" w:hanging="360"/>
      </w:pPr>
    </w:lvl>
    <w:lvl w:ilvl="8" w:tplc="FFFFFFFF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B02918C"/>
    <w:multiLevelType w:val="hybridMultilevel"/>
    <w:tmpl w:val="A3020906"/>
    <w:lvl w:ilvl="0" w:tplc="967822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1C18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C08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84C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0AD6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1E61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E86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0CC8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67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0A06C"/>
    <w:multiLevelType w:val="hybridMultilevel"/>
    <w:tmpl w:val="FFFFFFFF"/>
    <w:lvl w:ilvl="0" w:tplc="2E724090">
      <w:start w:val="1"/>
      <w:numFmt w:val="decimal"/>
      <w:lvlText w:val="%1."/>
      <w:lvlJc w:val="left"/>
      <w:pPr>
        <w:ind w:left="720" w:hanging="360"/>
      </w:pPr>
    </w:lvl>
    <w:lvl w:ilvl="1" w:tplc="21A647CC">
      <w:start w:val="1"/>
      <w:numFmt w:val="lowerLetter"/>
      <w:lvlText w:val="%2."/>
      <w:lvlJc w:val="left"/>
      <w:pPr>
        <w:ind w:left="1440" w:hanging="360"/>
      </w:pPr>
    </w:lvl>
    <w:lvl w:ilvl="2" w:tplc="D26E8576">
      <w:start w:val="1"/>
      <w:numFmt w:val="lowerRoman"/>
      <w:lvlText w:val="%3."/>
      <w:lvlJc w:val="right"/>
      <w:pPr>
        <w:ind w:left="2160" w:hanging="180"/>
      </w:pPr>
    </w:lvl>
    <w:lvl w:ilvl="3" w:tplc="840E752C">
      <w:start w:val="1"/>
      <w:numFmt w:val="decimal"/>
      <w:lvlText w:val="%4."/>
      <w:lvlJc w:val="left"/>
      <w:pPr>
        <w:ind w:left="2880" w:hanging="360"/>
      </w:pPr>
    </w:lvl>
    <w:lvl w:ilvl="4" w:tplc="A8789E1E">
      <w:start w:val="1"/>
      <w:numFmt w:val="lowerLetter"/>
      <w:lvlText w:val="%5."/>
      <w:lvlJc w:val="left"/>
      <w:pPr>
        <w:ind w:left="3600" w:hanging="360"/>
      </w:pPr>
    </w:lvl>
    <w:lvl w:ilvl="5" w:tplc="670CD3BE">
      <w:start w:val="1"/>
      <w:numFmt w:val="lowerRoman"/>
      <w:lvlText w:val="%6."/>
      <w:lvlJc w:val="right"/>
      <w:pPr>
        <w:ind w:left="4320" w:hanging="180"/>
      </w:pPr>
    </w:lvl>
    <w:lvl w:ilvl="6" w:tplc="A0CE9AC0">
      <w:start w:val="1"/>
      <w:numFmt w:val="decimal"/>
      <w:lvlText w:val="%7."/>
      <w:lvlJc w:val="left"/>
      <w:pPr>
        <w:ind w:left="5040" w:hanging="360"/>
      </w:pPr>
    </w:lvl>
    <w:lvl w:ilvl="7" w:tplc="29F05C54">
      <w:start w:val="1"/>
      <w:numFmt w:val="lowerLetter"/>
      <w:lvlText w:val="%8."/>
      <w:lvlJc w:val="left"/>
      <w:pPr>
        <w:ind w:left="5760" w:hanging="360"/>
      </w:pPr>
    </w:lvl>
    <w:lvl w:ilvl="8" w:tplc="9DAC3BD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20218"/>
    <w:multiLevelType w:val="hybridMultilevel"/>
    <w:tmpl w:val="FFFFFFFF"/>
    <w:lvl w:ilvl="0" w:tplc="4426C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AAC5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F415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1A0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8821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C200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A653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6EA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349D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A5077"/>
    <w:multiLevelType w:val="hybridMultilevel"/>
    <w:tmpl w:val="FFFFFFFF"/>
    <w:lvl w:ilvl="0" w:tplc="738638F8">
      <w:start w:val="1"/>
      <w:numFmt w:val="decimal"/>
      <w:lvlText w:val="%1-"/>
      <w:lvlJc w:val="left"/>
      <w:pPr>
        <w:ind w:left="720" w:hanging="360"/>
      </w:pPr>
    </w:lvl>
    <w:lvl w:ilvl="1" w:tplc="DD164CC6">
      <w:start w:val="1"/>
      <w:numFmt w:val="lowerLetter"/>
      <w:lvlText w:val="%2."/>
      <w:lvlJc w:val="left"/>
      <w:pPr>
        <w:ind w:left="1440" w:hanging="360"/>
      </w:pPr>
    </w:lvl>
    <w:lvl w:ilvl="2" w:tplc="B17C5DEA">
      <w:start w:val="1"/>
      <w:numFmt w:val="lowerRoman"/>
      <w:lvlText w:val="%3."/>
      <w:lvlJc w:val="right"/>
      <w:pPr>
        <w:ind w:left="2160" w:hanging="180"/>
      </w:pPr>
    </w:lvl>
    <w:lvl w:ilvl="3" w:tplc="2DE6146E">
      <w:start w:val="1"/>
      <w:numFmt w:val="decimal"/>
      <w:lvlText w:val="%4."/>
      <w:lvlJc w:val="left"/>
      <w:pPr>
        <w:ind w:left="2880" w:hanging="360"/>
      </w:pPr>
    </w:lvl>
    <w:lvl w:ilvl="4" w:tplc="22C67994">
      <w:start w:val="1"/>
      <w:numFmt w:val="lowerLetter"/>
      <w:lvlText w:val="%5."/>
      <w:lvlJc w:val="left"/>
      <w:pPr>
        <w:ind w:left="3600" w:hanging="360"/>
      </w:pPr>
    </w:lvl>
    <w:lvl w:ilvl="5" w:tplc="87705A44">
      <w:start w:val="1"/>
      <w:numFmt w:val="lowerRoman"/>
      <w:lvlText w:val="%6."/>
      <w:lvlJc w:val="right"/>
      <w:pPr>
        <w:ind w:left="4320" w:hanging="180"/>
      </w:pPr>
    </w:lvl>
    <w:lvl w:ilvl="6" w:tplc="7098E98E">
      <w:start w:val="1"/>
      <w:numFmt w:val="decimal"/>
      <w:lvlText w:val="%7."/>
      <w:lvlJc w:val="left"/>
      <w:pPr>
        <w:ind w:left="5040" w:hanging="360"/>
      </w:pPr>
    </w:lvl>
    <w:lvl w:ilvl="7" w:tplc="6F4893C4">
      <w:start w:val="1"/>
      <w:numFmt w:val="lowerLetter"/>
      <w:lvlText w:val="%8."/>
      <w:lvlJc w:val="left"/>
      <w:pPr>
        <w:ind w:left="5760" w:hanging="360"/>
      </w:pPr>
    </w:lvl>
    <w:lvl w:ilvl="8" w:tplc="49521EB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33492"/>
    <w:multiLevelType w:val="multilevel"/>
    <w:tmpl w:val="29D33492"/>
    <w:lvl w:ilvl="0">
      <w:start w:val="1"/>
      <w:numFmt w:val="bullet"/>
      <w:pStyle w:val="TdocHeading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6188E"/>
    <w:multiLevelType w:val="hybridMultilevel"/>
    <w:tmpl w:val="4B929332"/>
    <w:lvl w:ilvl="0" w:tplc="F29263C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7A8922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39F264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BAFBC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064FA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CE843BD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4818C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22E5FF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A5D2E5D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A64639"/>
    <w:multiLevelType w:val="multilevel"/>
    <w:tmpl w:val="7C38E3D4"/>
    <w:lvl w:ilvl="0">
      <w:start w:val="2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909A13C"/>
    <w:multiLevelType w:val="hybridMultilevel"/>
    <w:tmpl w:val="2272E724"/>
    <w:lvl w:ilvl="0" w:tplc="DB0265BE">
      <w:start w:val="1"/>
      <w:numFmt w:val="decimal"/>
      <w:lvlText w:val="%1-"/>
      <w:lvlJc w:val="left"/>
      <w:pPr>
        <w:ind w:left="720" w:hanging="360"/>
      </w:pPr>
    </w:lvl>
    <w:lvl w:ilvl="1" w:tplc="BF7A3228">
      <w:start w:val="1"/>
      <w:numFmt w:val="lowerLetter"/>
      <w:lvlText w:val="%2."/>
      <w:lvlJc w:val="left"/>
      <w:pPr>
        <w:ind w:left="1440" w:hanging="360"/>
      </w:pPr>
    </w:lvl>
    <w:lvl w:ilvl="2" w:tplc="AD2CF684">
      <w:start w:val="1"/>
      <w:numFmt w:val="lowerRoman"/>
      <w:lvlText w:val="%3."/>
      <w:lvlJc w:val="right"/>
      <w:pPr>
        <w:ind w:left="2160" w:hanging="180"/>
      </w:pPr>
    </w:lvl>
    <w:lvl w:ilvl="3" w:tplc="B3E6F35A">
      <w:start w:val="1"/>
      <w:numFmt w:val="decimal"/>
      <w:lvlText w:val="%4."/>
      <w:lvlJc w:val="left"/>
      <w:pPr>
        <w:ind w:left="2880" w:hanging="360"/>
      </w:pPr>
    </w:lvl>
    <w:lvl w:ilvl="4" w:tplc="756AD0CE">
      <w:start w:val="1"/>
      <w:numFmt w:val="lowerLetter"/>
      <w:lvlText w:val="%5."/>
      <w:lvlJc w:val="left"/>
      <w:pPr>
        <w:ind w:left="3600" w:hanging="360"/>
      </w:pPr>
    </w:lvl>
    <w:lvl w:ilvl="5" w:tplc="1D9AE592">
      <w:start w:val="1"/>
      <w:numFmt w:val="lowerRoman"/>
      <w:lvlText w:val="%6."/>
      <w:lvlJc w:val="right"/>
      <w:pPr>
        <w:ind w:left="4320" w:hanging="180"/>
      </w:pPr>
    </w:lvl>
    <w:lvl w:ilvl="6" w:tplc="ADAAE84C">
      <w:start w:val="1"/>
      <w:numFmt w:val="decimal"/>
      <w:lvlText w:val="%7."/>
      <w:lvlJc w:val="left"/>
      <w:pPr>
        <w:ind w:left="5040" w:hanging="360"/>
      </w:pPr>
    </w:lvl>
    <w:lvl w:ilvl="7" w:tplc="30DCF060">
      <w:start w:val="1"/>
      <w:numFmt w:val="lowerLetter"/>
      <w:lvlText w:val="%8."/>
      <w:lvlJc w:val="left"/>
      <w:pPr>
        <w:ind w:left="5760" w:hanging="360"/>
      </w:pPr>
    </w:lvl>
    <w:lvl w:ilvl="8" w:tplc="2ECCD30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1FBE1"/>
    <w:multiLevelType w:val="hybridMultilevel"/>
    <w:tmpl w:val="FFFFFFFF"/>
    <w:lvl w:ilvl="0" w:tplc="4808B5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6EC5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FC84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70E1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4F0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728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015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0C17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40E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D1E45"/>
    <w:multiLevelType w:val="hybridMultilevel"/>
    <w:tmpl w:val="B2C82C40"/>
    <w:lvl w:ilvl="0" w:tplc="DD9E7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841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FEC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3C53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F616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0F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10A3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A82F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26B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pStyle w:val="StyleHeading1H1h1appheading1l1MemoHeading1h11h12h13h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nobreakH3Underrubrik2h3MemoHeading3helloTitre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h4H4H41h41H42h42H43h43H411h411H421h421H44h2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pStyle w:val="DECISION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eferences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49E29"/>
    <w:multiLevelType w:val="hybridMultilevel"/>
    <w:tmpl w:val="FFFFFFFF"/>
    <w:lvl w:ilvl="0" w:tplc="DDD0F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F88B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2C206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363A9A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A0B4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6E6D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5A2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56D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BE0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67F9C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DB3DC6"/>
    <w:multiLevelType w:val="hybridMultilevel"/>
    <w:tmpl w:val="FFFFFFFF"/>
    <w:lvl w:ilvl="0" w:tplc="0FF20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18B9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5849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FCFC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304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3420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1A0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C77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239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8"/>
  </w:num>
  <w:num w:numId="5">
    <w:abstractNumId w:val="5"/>
  </w:num>
  <w:num w:numId="6">
    <w:abstractNumId w:val="2"/>
  </w:num>
  <w:num w:numId="7">
    <w:abstractNumId w:val="11"/>
  </w:num>
  <w:num w:numId="8">
    <w:abstractNumId w:val="13"/>
  </w:num>
  <w:num w:numId="9">
    <w:abstractNumId w:val="17"/>
  </w:num>
  <w:num w:numId="10">
    <w:abstractNumId w:val="16"/>
  </w:num>
  <w:num w:numId="1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15"/>
  </w:num>
  <w:num w:numId="13">
    <w:abstractNumId w:val="12"/>
  </w:num>
  <w:num w:numId="14">
    <w:abstractNumId w:val="6"/>
  </w:num>
  <w:num w:numId="15">
    <w:abstractNumId w:val="8"/>
  </w:num>
  <w:num w:numId="16">
    <w:abstractNumId w:val="0"/>
  </w:num>
  <w:num w:numId="17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7"/>
  </w:num>
  <w:num w:numId="19">
    <w:abstractNumId w:val="9"/>
  </w:num>
  <w:num w:numId="20">
    <w:abstractNumId w:val="3"/>
  </w:num>
  <w:num w:numId="21">
    <w:abstractNumId w:val="8"/>
  </w:num>
  <w:num w:numId="22">
    <w:abstractNumId w:val="8"/>
  </w:num>
  <w:num w:numId="23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DBA"/>
    <w:rsid w:val="00001812"/>
    <w:rsid w:val="0000267F"/>
    <w:rsid w:val="00002C78"/>
    <w:rsid w:val="00003A32"/>
    <w:rsid w:val="00004A3D"/>
    <w:rsid w:val="00004B95"/>
    <w:rsid w:val="00004C93"/>
    <w:rsid w:val="00006194"/>
    <w:rsid w:val="0001060E"/>
    <w:rsid w:val="000121E6"/>
    <w:rsid w:val="000178C8"/>
    <w:rsid w:val="0001D722"/>
    <w:rsid w:val="000217FD"/>
    <w:rsid w:val="00021AA8"/>
    <w:rsid w:val="00021EBE"/>
    <w:rsid w:val="00022DB0"/>
    <w:rsid w:val="000237BA"/>
    <w:rsid w:val="000249C4"/>
    <w:rsid w:val="0003072B"/>
    <w:rsid w:val="00030CD8"/>
    <w:rsid w:val="00030EB0"/>
    <w:rsid w:val="000316E7"/>
    <w:rsid w:val="000322BC"/>
    <w:rsid w:val="00032601"/>
    <w:rsid w:val="00033B74"/>
    <w:rsid w:val="00033EE2"/>
    <w:rsid w:val="00035483"/>
    <w:rsid w:val="00035787"/>
    <w:rsid w:val="00035FF5"/>
    <w:rsid w:val="00036DF1"/>
    <w:rsid w:val="00036E98"/>
    <w:rsid w:val="0003731B"/>
    <w:rsid w:val="000440A7"/>
    <w:rsid w:val="00044902"/>
    <w:rsid w:val="00044D1E"/>
    <w:rsid w:val="00045109"/>
    <w:rsid w:val="000516C1"/>
    <w:rsid w:val="000528C2"/>
    <w:rsid w:val="00052A3A"/>
    <w:rsid w:val="000531EF"/>
    <w:rsid w:val="000558C7"/>
    <w:rsid w:val="00055FF3"/>
    <w:rsid w:val="0005694E"/>
    <w:rsid w:val="00057A8F"/>
    <w:rsid w:val="000604C3"/>
    <w:rsid w:val="00060ED2"/>
    <w:rsid w:val="000621F7"/>
    <w:rsid w:val="00062525"/>
    <w:rsid w:val="0006389A"/>
    <w:rsid w:val="00063EBB"/>
    <w:rsid w:val="00066198"/>
    <w:rsid w:val="000663D1"/>
    <w:rsid w:val="0006FBA1"/>
    <w:rsid w:val="000719F8"/>
    <w:rsid w:val="00073ECD"/>
    <w:rsid w:val="00081F29"/>
    <w:rsid w:val="00082EF2"/>
    <w:rsid w:val="000853BA"/>
    <w:rsid w:val="00092035"/>
    <w:rsid w:val="000923A1"/>
    <w:rsid w:val="00092469"/>
    <w:rsid w:val="00093E79"/>
    <w:rsid w:val="00094318"/>
    <w:rsid w:val="00094974"/>
    <w:rsid w:val="00095469"/>
    <w:rsid w:val="00096D1A"/>
    <w:rsid w:val="000A0D9F"/>
    <w:rsid w:val="000A0F80"/>
    <w:rsid w:val="000A13E8"/>
    <w:rsid w:val="000A16B9"/>
    <w:rsid w:val="000A1B37"/>
    <w:rsid w:val="000A2C47"/>
    <w:rsid w:val="000A53A4"/>
    <w:rsid w:val="000A53C0"/>
    <w:rsid w:val="000A68E0"/>
    <w:rsid w:val="000A6F6C"/>
    <w:rsid w:val="000AD449"/>
    <w:rsid w:val="000B126B"/>
    <w:rsid w:val="000B2394"/>
    <w:rsid w:val="000B2BA9"/>
    <w:rsid w:val="000B31A5"/>
    <w:rsid w:val="000B5245"/>
    <w:rsid w:val="000B678F"/>
    <w:rsid w:val="000B6814"/>
    <w:rsid w:val="000B7707"/>
    <w:rsid w:val="000B7928"/>
    <w:rsid w:val="000C01DF"/>
    <w:rsid w:val="000C1596"/>
    <w:rsid w:val="000C1C5C"/>
    <w:rsid w:val="000C34CE"/>
    <w:rsid w:val="000C3A92"/>
    <w:rsid w:val="000C4AD1"/>
    <w:rsid w:val="000C55BE"/>
    <w:rsid w:val="000C576A"/>
    <w:rsid w:val="000C727B"/>
    <w:rsid w:val="000C7325"/>
    <w:rsid w:val="000C7BCC"/>
    <w:rsid w:val="000D0DF8"/>
    <w:rsid w:val="000D1806"/>
    <w:rsid w:val="000D2BCA"/>
    <w:rsid w:val="000D36CA"/>
    <w:rsid w:val="000D44A3"/>
    <w:rsid w:val="000D5A6B"/>
    <w:rsid w:val="000D5FE2"/>
    <w:rsid w:val="000D621D"/>
    <w:rsid w:val="000D6C95"/>
    <w:rsid w:val="000D7B6E"/>
    <w:rsid w:val="000E06A2"/>
    <w:rsid w:val="000E126D"/>
    <w:rsid w:val="000E2801"/>
    <w:rsid w:val="000E5F1B"/>
    <w:rsid w:val="000E6620"/>
    <w:rsid w:val="000F0E32"/>
    <w:rsid w:val="000F2504"/>
    <w:rsid w:val="000F2D27"/>
    <w:rsid w:val="000F427E"/>
    <w:rsid w:val="000F4308"/>
    <w:rsid w:val="000F4A9E"/>
    <w:rsid w:val="000F4BA7"/>
    <w:rsid w:val="000F4FB8"/>
    <w:rsid w:val="000F5136"/>
    <w:rsid w:val="000F5799"/>
    <w:rsid w:val="000F5C68"/>
    <w:rsid w:val="000F67C8"/>
    <w:rsid w:val="001002CE"/>
    <w:rsid w:val="001043A3"/>
    <w:rsid w:val="00105091"/>
    <w:rsid w:val="00105AEA"/>
    <w:rsid w:val="00105CA7"/>
    <w:rsid w:val="00106119"/>
    <w:rsid w:val="00111BAB"/>
    <w:rsid w:val="00113268"/>
    <w:rsid w:val="001135D0"/>
    <w:rsid w:val="00115FBD"/>
    <w:rsid w:val="00116410"/>
    <w:rsid w:val="00116FDB"/>
    <w:rsid w:val="001172B1"/>
    <w:rsid w:val="00117A3B"/>
    <w:rsid w:val="00120A94"/>
    <w:rsid w:val="00120C1B"/>
    <w:rsid w:val="00122B6A"/>
    <w:rsid w:val="0012463E"/>
    <w:rsid w:val="001249C4"/>
    <w:rsid w:val="00125008"/>
    <w:rsid w:val="00125C06"/>
    <w:rsid w:val="001261E2"/>
    <w:rsid w:val="00130599"/>
    <w:rsid w:val="00130D7E"/>
    <w:rsid w:val="00131EC6"/>
    <w:rsid w:val="0013209E"/>
    <w:rsid w:val="001337C1"/>
    <w:rsid w:val="0013382D"/>
    <w:rsid w:val="001340F9"/>
    <w:rsid w:val="0013707F"/>
    <w:rsid w:val="00141879"/>
    <w:rsid w:val="001426A4"/>
    <w:rsid w:val="0014271F"/>
    <w:rsid w:val="00142AD7"/>
    <w:rsid w:val="001436E6"/>
    <w:rsid w:val="00143822"/>
    <w:rsid w:val="00146858"/>
    <w:rsid w:val="00146B85"/>
    <w:rsid w:val="001474A7"/>
    <w:rsid w:val="001474DB"/>
    <w:rsid w:val="001515CE"/>
    <w:rsid w:val="001534B3"/>
    <w:rsid w:val="00154783"/>
    <w:rsid w:val="00156CBA"/>
    <w:rsid w:val="00163902"/>
    <w:rsid w:val="00165F24"/>
    <w:rsid w:val="00167D1E"/>
    <w:rsid w:val="00170530"/>
    <w:rsid w:val="0017129D"/>
    <w:rsid w:val="001717C6"/>
    <w:rsid w:val="00171EAD"/>
    <w:rsid w:val="00172766"/>
    <w:rsid w:val="0017551A"/>
    <w:rsid w:val="0017556C"/>
    <w:rsid w:val="00176FFC"/>
    <w:rsid w:val="00181A4A"/>
    <w:rsid w:val="0018479D"/>
    <w:rsid w:val="00184C94"/>
    <w:rsid w:val="00185F8A"/>
    <w:rsid w:val="00192152"/>
    <w:rsid w:val="001930A1"/>
    <w:rsid w:val="0019391B"/>
    <w:rsid w:val="00196F4F"/>
    <w:rsid w:val="0019704E"/>
    <w:rsid w:val="0019785C"/>
    <w:rsid w:val="00197EA7"/>
    <w:rsid w:val="001A0599"/>
    <w:rsid w:val="001A235D"/>
    <w:rsid w:val="001A2CF7"/>
    <w:rsid w:val="001A3EC5"/>
    <w:rsid w:val="001A5800"/>
    <w:rsid w:val="001A6B4F"/>
    <w:rsid w:val="001A787B"/>
    <w:rsid w:val="001A7D53"/>
    <w:rsid w:val="001B03C1"/>
    <w:rsid w:val="001B1245"/>
    <w:rsid w:val="001B1649"/>
    <w:rsid w:val="001B2631"/>
    <w:rsid w:val="001B33C3"/>
    <w:rsid w:val="001B3EA7"/>
    <w:rsid w:val="001B46AA"/>
    <w:rsid w:val="001B5259"/>
    <w:rsid w:val="001B6543"/>
    <w:rsid w:val="001B7B88"/>
    <w:rsid w:val="001BCCE5"/>
    <w:rsid w:val="001C0CC5"/>
    <w:rsid w:val="001C20E3"/>
    <w:rsid w:val="001C2C69"/>
    <w:rsid w:val="001C2D5A"/>
    <w:rsid w:val="001C3658"/>
    <w:rsid w:val="001C389F"/>
    <w:rsid w:val="001C4104"/>
    <w:rsid w:val="001C4D53"/>
    <w:rsid w:val="001C4F90"/>
    <w:rsid w:val="001D14E5"/>
    <w:rsid w:val="001D1FB8"/>
    <w:rsid w:val="001D308A"/>
    <w:rsid w:val="001D62B5"/>
    <w:rsid w:val="001E01B2"/>
    <w:rsid w:val="001E1140"/>
    <w:rsid w:val="001E2DA5"/>
    <w:rsid w:val="001E49DF"/>
    <w:rsid w:val="001E4F80"/>
    <w:rsid w:val="001E7E4E"/>
    <w:rsid w:val="001F0276"/>
    <w:rsid w:val="001F050A"/>
    <w:rsid w:val="001F0817"/>
    <w:rsid w:val="001F0913"/>
    <w:rsid w:val="001F0E03"/>
    <w:rsid w:val="001F0FA5"/>
    <w:rsid w:val="001F145F"/>
    <w:rsid w:val="001F5259"/>
    <w:rsid w:val="001F5B88"/>
    <w:rsid w:val="001F6684"/>
    <w:rsid w:val="00200BFC"/>
    <w:rsid w:val="0020183B"/>
    <w:rsid w:val="00207CBE"/>
    <w:rsid w:val="0021110C"/>
    <w:rsid w:val="00212D08"/>
    <w:rsid w:val="002139F4"/>
    <w:rsid w:val="00216711"/>
    <w:rsid w:val="00216C8D"/>
    <w:rsid w:val="00217110"/>
    <w:rsid w:val="00217BD6"/>
    <w:rsid w:val="0022171E"/>
    <w:rsid w:val="002228B7"/>
    <w:rsid w:val="00222B5B"/>
    <w:rsid w:val="0022303E"/>
    <w:rsid w:val="002237DD"/>
    <w:rsid w:val="00223A2E"/>
    <w:rsid w:val="00223B6F"/>
    <w:rsid w:val="0022425A"/>
    <w:rsid w:val="0023008B"/>
    <w:rsid w:val="002300E9"/>
    <w:rsid w:val="00231A49"/>
    <w:rsid w:val="00236E13"/>
    <w:rsid w:val="00236E32"/>
    <w:rsid w:val="0023754C"/>
    <w:rsid w:val="00241527"/>
    <w:rsid w:val="002418F3"/>
    <w:rsid w:val="00244B8B"/>
    <w:rsid w:val="002460BF"/>
    <w:rsid w:val="00246EC5"/>
    <w:rsid w:val="0025033A"/>
    <w:rsid w:val="002509A4"/>
    <w:rsid w:val="0025172F"/>
    <w:rsid w:val="00251E7C"/>
    <w:rsid w:val="00252143"/>
    <w:rsid w:val="00254005"/>
    <w:rsid w:val="00255277"/>
    <w:rsid w:val="00255906"/>
    <w:rsid w:val="00256F4C"/>
    <w:rsid w:val="0025708F"/>
    <w:rsid w:val="0025780E"/>
    <w:rsid w:val="002578A9"/>
    <w:rsid w:val="002619A2"/>
    <w:rsid w:val="00261D7E"/>
    <w:rsid w:val="00262504"/>
    <w:rsid w:val="00262ACA"/>
    <w:rsid w:val="00263808"/>
    <w:rsid w:val="00263D28"/>
    <w:rsid w:val="002645D5"/>
    <w:rsid w:val="00267F18"/>
    <w:rsid w:val="00271865"/>
    <w:rsid w:val="0027213F"/>
    <w:rsid w:val="002728A5"/>
    <w:rsid w:val="00272F56"/>
    <w:rsid w:val="002755EB"/>
    <w:rsid w:val="00280440"/>
    <w:rsid w:val="002808E4"/>
    <w:rsid w:val="002809DB"/>
    <w:rsid w:val="00281BDD"/>
    <w:rsid w:val="0028477E"/>
    <w:rsid w:val="00285B8C"/>
    <w:rsid w:val="00286C7D"/>
    <w:rsid w:val="0029150D"/>
    <w:rsid w:val="002917A1"/>
    <w:rsid w:val="002933AE"/>
    <w:rsid w:val="0029383D"/>
    <w:rsid w:val="00294F52"/>
    <w:rsid w:val="00296A52"/>
    <w:rsid w:val="00296FC8"/>
    <w:rsid w:val="0029789E"/>
    <w:rsid w:val="002979E4"/>
    <w:rsid w:val="002A3818"/>
    <w:rsid w:val="002A5BA2"/>
    <w:rsid w:val="002A5DE2"/>
    <w:rsid w:val="002A71F6"/>
    <w:rsid w:val="002A7DA2"/>
    <w:rsid w:val="002B23F9"/>
    <w:rsid w:val="002B4345"/>
    <w:rsid w:val="002B530A"/>
    <w:rsid w:val="002B556D"/>
    <w:rsid w:val="002B576C"/>
    <w:rsid w:val="002C058A"/>
    <w:rsid w:val="002C20F3"/>
    <w:rsid w:val="002C2E19"/>
    <w:rsid w:val="002C338E"/>
    <w:rsid w:val="002C54DD"/>
    <w:rsid w:val="002C5559"/>
    <w:rsid w:val="002C667C"/>
    <w:rsid w:val="002C7FC9"/>
    <w:rsid w:val="002D1574"/>
    <w:rsid w:val="002D1F14"/>
    <w:rsid w:val="002D2948"/>
    <w:rsid w:val="002D3E7C"/>
    <w:rsid w:val="002D42B9"/>
    <w:rsid w:val="002D5722"/>
    <w:rsid w:val="002D5D32"/>
    <w:rsid w:val="002D685E"/>
    <w:rsid w:val="002D70BC"/>
    <w:rsid w:val="002E087D"/>
    <w:rsid w:val="002E1B94"/>
    <w:rsid w:val="002E3A80"/>
    <w:rsid w:val="002E6B39"/>
    <w:rsid w:val="002E7F19"/>
    <w:rsid w:val="002F019E"/>
    <w:rsid w:val="002F08CB"/>
    <w:rsid w:val="002F0B8D"/>
    <w:rsid w:val="002F1905"/>
    <w:rsid w:val="002F1CA9"/>
    <w:rsid w:val="002F41E5"/>
    <w:rsid w:val="002F7946"/>
    <w:rsid w:val="002F7A68"/>
    <w:rsid w:val="003000EA"/>
    <w:rsid w:val="003024E8"/>
    <w:rsid w:val="003049A8"/>
    <w:rsid w:val="0030522D"/>
    <w:rsid w:val="00307144"/>
    <w:rsid w:val="00307223"/>
    <w:rsid w:val="0031028D"/>
    <w:rsid w:val="00312677"/>
    <w:rsid w:val="00313BA8"/>
    <w:rsid w:val="00315472"/>
    <w:rsid w:val="003167F7"/>
    <w:rsid w:val="0031728E"/>
    <w:rsid w:val="00320049"/>
    <w:rsid w:val="00320AAA"/>
    <w:rsid w:val="00320F8B"/>
    <w:rsid w:val="003228F8"/>
    <w:rsid w:val="0032301A"/>
    <w:rsid w:val="003250C9"/>
    <w:rsid w:val="00325C35"/>
    <w:rsid w:val="00326953"/>
    <w:rsid w:val="0033261A"/>
    <w:rsid w:val="003351BE"/>
    <w:rsid w:val="0033537A"/>
    <w:rsid w:val="003405CD"/>
    <w:rsid w:val="00341E6D"/>
    <w:rsid w:val="003421BE"/>
    <w:rsid w:val="00343CD1"/>
    <w:rsid w:val="00344A96"/>
    <w:rsid w:val="003452CC"/>
    <w:rsid w:val="0034588F"/>
    <w:rsid w:val="00350443"/>
    <w:rsid w:val="00350AAD"/>
    <w:rsid w:val="0035151A"/>
    <w:rsid w:val="00351D03"/>
    <w:rsid w:val="00353FB3"/>
    <w:rsid w:val="0035601E"/>
    <w:rsid w:val="00356309"/>
    <w:rsid w:val="003591FC"/>
    <w:rsid w:val="00360B26"/>
    <w:rsid w:val="0036171E"/>
    <w:rsid w:val="00361A1B"/>
    <w:rsid w:val="00363205"/>
    <w:rsid w:val="00363449"/>
    <w:rsid w:val="00364406"/>
    <w:rsid w:val="00364AA7"/>
    <w:rsid w:val="00366E6C"/>
    <w:rsid w:val="00366F78"/>
    <w:rsid w:val="00372013"/>
    <w:rsid w:val="003738C1"/>
    <w:rsid w:val="00373D50"/>
    <w:rsid w:val="00374C06"/>
    <w:rsid w:val="0037757D"/>
    <w:rsid w:val="00377706"/>
    <w:rsid w:val="0037785A"/>
    <w:rsid w:val="00380788"/>
    <w:rsid w:val="00380EF2"/>
    <w:rsid w:val="00381736"/>
    <w:rsid w:val="00381808"/>
    <w:rsid w:val="003827A7"/>
    <w:rsid w:val="003837E1"/>
    <w:rsid w:val="00385F3C"/>
    <w:rsid w:val="00386646"/>
    <w:rsid w:val="00386A2C"/>
    <w:rsid w:val="00390868"/>
    <w:rsid w:val="00390895"/>
    <w:rsid w:val="003923C0"/>
    <w:rsid w:val="00393273"/>
    <w:rsid w:val="0039494A"/>
    <w:rsid w:val="0039636F"/>
    <w:rsid w:val="003968CB"/>
    <w:rsid w:val="003970E2"/>
    <w:rsid w:val="0039782C"/>
    <w:rsid w:val="003A0704"/>
    <w:rsid w:val="003A1086"/>
    <w:rsid w:val="003A24FB"/>
    <w:rsid w:val="003A2609"/>
    <w:rsid w:val="003A2EA6"/>
    <w:rsid w:val="003A52B0"/>
    <w:rsid w:val="003A6879"/>
    <w:rsid w:val="003A7514"/>
    <w:rsid w:val="003B0F8D"/>
    <w:rsid w:val="003B17D4"/>
    <w:rsid w:val="003B52E1"/>
    <w:rsid w:val="003B5B98"/>
    <w:rsid w:val="003B5C8B"/>
    <w:rsid w:val="003B5FA2"/>
    <w:rsid w:val="003C1BF0"/>
    <w:rsid w:val="003C403A"/>
    <w:rsid w:val="003C52E1"/>
    <w:rsid w:val="003C71E8"/>
    <w:rsid w:val="003D09A3"/>
    <w:rsid w:val="003D1C5F"/>
    <w:rsid w:val="003D21A6"/>
    <w:rsid w:val="003D2B8D"/>
    <w:rsid w:val="003D3E98"/>
    <w:rsid w:val="003D4716"/>
    <w:rsid w:val="003D4AE0"/>
    <w:rsid w:val="003D51A4"/>
    <w:rsid w:val="003D6561"/>
    <w:rsid w:val="003E11E3"/>
    <w:rsid w:val="003E133E"/>
    <w:rsid w:val="003E1B43"/>
    <w:rsid w:val="003E1D5F"/>
    <w:rsid w:val="003E48DC"/>
    <w:rsid w:val="003E5435"/>
    <w:rsid w:val="003E63FE"/>
    <w:rsid w:val="003E6715"/>
    <w:rsid w:val="003F0FFF"/>
    <w:rsid w:val="003F161E"/>
    <w:rsid w:val="003F1A0E"/>
    <w:rsid w:val="003F2AB5"/>
    <w:rsid w:val="003F345F"/>
    <w:rsid w:val="003F382F"/>
    <w:rsid w:val="003F6950"/>
    <w:rsid w:val="003F78B6"/>
    <w:rsid w:val="003F7C6A"/>
    <w:rsid w:val="0040018E"/>
    <w:rsid w:val="00400B2E"/>
    <w:rsid w:val="00402445"/>
    <w:rsid w:val="00403061"/>
    <w:rsid w:val="00404E19"/>
    <w:rsid w:val="00405E83"/>
    <w:rsid w:val="0041007C"/>
    <w:rsid w:val="004108E0"/>
    <w:rsid w:val="00412ED5"/>
    <w:rsid w:val="004156B2"/>
    <w:rsid w:val="00415BAF"/>
    <w:rsid w:val="00416D0A"/>
    <w:rsid w:val="00421AFF"/>
    <w:rsid w:val="004221E8"/>
    <w:rsid w:val="00422514"/>
    <w:rsid w:val="00423F60"/>
    <w:rsid w:val="004241B7"/>
    <w:rsid w:val="004251CE"/>
    <w:rsid w:val="00425F51"/>
    <w:rsid w:val="00426369"/>
    <w:rsid w:val="004268F0"/>
    <w:rsid w:val="00426DB3"/>
    <w:rsid w:val="0043032F"/>
    <w:rsid w:val="00432C80"/>
    <w:rsid w:val="00434D14"/>
    <w:rsid w:val="00435748"/>
    <w:rsid w:val="00435DF8"/>
    <w:rsid w:val="00437CEA"/>
    <w:rsid w:val="0044034A"/>
    <w:rsid w:val="00440463"/>
    <w:rsid w:val="00440615"/>
    <w:rsid w:val="00444579"/>
    <w:rsid w:val="00444FD5"/>
    <w:rsid w:val="00451E15"/>
    <w:rsid w:val="004520CA"/>
    <w:rsid w:val="004522FB"/>
    <w:rsid w:val="0045261D"/>
    <w:rsid w:val="00452820"/>
    <w:rsid w:val="0045333A"/>
    <w:rsid w:val="004555D1"/>
    <w:rsid w:val="00455DD3"/>
    <w:rsid w:val="0045685E"/>
    <w:rsid w:val="0045692F"/>
    <w:rsid w:val="00457CDC"/>
    <w:rsid w:val="004607C3"/>
    <w:rsid w:val="00460FF8"/>
    <w:rsid w:val="00461A5D"/>
    <w:rsid w:val="00461E22"/>
    <w:rsid w:val="004638FD"/>
    <w:rsid w:val="0046439E"/>
    <w:rsid w:val="00466902"/>
    <w:rsid w:val="00467476"/>
    <w:rsid w:val="00470C7D"/>
    <w:rsid w:val="004748B0"/>
    <w:rsid w:val="00475A53"/>
    <w:rsid w:val="00475DD9"/>
    <w:rsid w:val="00477B5A"/>
    <w:rsid w:val="00477CB1"/>
    <w:rsid w:val="004808E8"/>
    <w:rsid w:val="0048445C"/>
    <w:rsid w:val="00486EDE"/>
    <w:rsid w:val="00490623"/>
    <w:rsid w:val="00490929"/>
    <w:rsid w:val="004923C5"/>
    <w:rsid w:val="004944A0"/>
    <w:rsid w:val="00494B59"/>
    <w:rsid w:val="00496DF8"/>
    <w:rsid w:val="0049763C"/>
    <w:rsid w:val="004A1415"/>
    <w:rsid w:val="004A17F3"/>
    <w:rsid w:val="004A1BF1"/>
    <w:rsid w:val="004A2411"/>
    <w:rsid w:val="004A2437"/>
    <w:rsid w:val="004A38CC"/>
    <w:rsid w:val="004A402A"/>
    <w:rsid w:val="004A4C24"/>
    <w:rsid w:val="004A4FCD"/>
    <w:rsid w:val="004A5275"/>
    <w:rsid w:val="004A5397"/>
    <w:rsid w:val="004A5742"/>
    <w:rsid w:val="004A7211"/>
    <w:rsid w:val="004A72E8"/>
    <w:rsid w:val="004B1526"/>
    <w:rsid w:val="004B4694"/>
    <w:rsid w:val="004B4808"/>
    <w:rsid w:val="004B4B15"/>
    <w:rsid w:val="004B4BDD"/>
    <w:rsid w:val="004B5AAB"/>
    <w:rsid w:val="004B69C8"/>
    <w:rsid w:val="004C0E4B"/>
    <w:rsid w:val="004C3C58"/>
    <w:rsid w:val="004C67BE"/>
    <w:rsid w:val="004C73B7"/>
    <w:rsid w:val="004D082F"/>
    <w:rsid w:val="004D10AA"/>
    <w:rsid w:val="004D1726"/>
    <w:rsid w:val="004D4963"/>
    <w:rsid w:val="004D7E40"/>
    <w:rsid w:val="004E1559"/>
    <w:rsid w:val="004E2119"/>
    <w:rsid w:val="004E2B08"/>
    <w:rsid w:val="004E2E9C"/>
    <w:rsid w:val="004E3370"/>
    <w:rsid w:val="004E6533"/>
    <w:rsid w:val="004E6A6C"/>
    <w:rsid w:val="004F217F"/>
    <w:rsid w:val="004F34D9"/>
    <w:rsid w:val="004F42E0"/>
    <w:rsid w:val="004F44B9"/>
    <w:rsid w:val="004F478A"/>
    <w:rsid w:val="004F52F4"/>
    <w:rsid w:val="004F5720"/>
    <w:rsid w:val="004F58A2"/>
    <w:rsid w:val="004F6E41"/>
    <w:rsid w:val="004F71F4"/>
    <w:rsid w:val="0050011B"/>
    <w:rsid w:val="005002AB"/>
    <w:rsid w:val="00503330"/>
    <w:rsid w:val="00503C15"/>
    <w:rsid w:val="0050576B"/>
    <w:rsid w:val="00505BFF"/>
    <w:rsid w:val="00513E36"/>
    <w:rsid w:val="005158C4"/>
    <w:rsid w:val="005162EB"/>
    <w:rsid w:val="00516F9E"/>
    <w:rsid w:val="005200F9"/>
    <w:rsid w:val="005218DD"/>
    <w:rsid w:val="005235A8"/>
    <w:rsid w:val="00525B19"/>
    <w:rsid w:val="00526370"/>
    <w:rsid w:val="00526CBE"/>
    <w:rsid w:val="00526EDC"/>
    <w:rsid w:val="00527B88"/>
    <w:rsid w:val="0053184F"/>
    <w:rsid w:val="005319CD"/>
    <w:rsid w:val="00531C4A"/>
    <w:rsid w:val="00531F61"/>
    <w:rsid w:val="00532992"/>
    <w:rsid w:val="00532FEE"/>
    <w:rsid w:val="00534554"/>
    <w:rsid w:val="005363FB"/>
    <w:rsid w:val="00536CAD"/>
    <w:rsid w:val="0053759F"/>
    <w:rsid w:val="00540501"/>
    <w:rsid w:val="00540B51"/>
    <w:rsid w:val="00543FC8"/>
    <w:rsid w:val="005453FC"/>
    <w:rsid w:val="00546F00"/>
    <w:rsid w:val="005516B4"/>
    <w:rsid w:val="00551A26"/>
    <w:rsid w:val="005540B7"/>
    <w:rsid w:val="00555186"/>
    <w:rsid w:val="0055556D"/>
    <w:rsid w:val="00555609"/>
    <w:rsid w:val="005556A6"/>
    <w:rsid w:val="00555D41"/>
    <w:rsid w:val="00557EBF"/>
    <w:rsid w:val="00561121"/>
    <w:rsid w:val="00561F80"/>
    <w:rsid w:val="00563D02"/>
    <w:rsid w:val="005647A6"/>
    <w:rsid w:val="00564AE6"/>
    <w:rsid w:val="005650D6"/>
    <w:rsid w:val="005673C4"/>
    <w:rsid w:val="0057010E"/>
    <w:rsid w:val="005711D1"/>
    <w:rsid w:val="005712B7"/>
    <w:rsid w:val="00571952"/>
    <w:rsid w:val="0057307F"/>
    <w:rsid w:val="005748B0"/>
    <w:rsid w:val="00576759"/>
    <w:rsid w:val="005804AE"/>
    <w:rsid w:val="0058173E"/>
    <w:rsid w:val="00581BD3"/>
    <w:rsid w:val="00582882"/>
    <w:rsid w:val="00582CB0"/>
    <w:rsid w:val="00584444"/>
    <w:rsid w:val="00584A9A"/>
    <w:rsid w:val="00584FB8"/>
    <w:rsid w:val="00586960"/>
    <w:rsid w:val="005877A1"/>
    <w:rsid w:val="00587DE5"/>
    <w:rsid w:val="00590685"/>
    <w:rsid w:val="00591AEE"/>
    <w:rsid w:val="00591B14"/>
    <w:rsid w:val="00594245"/>
    <w:rsid w:val="0059465B"/>
    <w:rsid w:val="00594CD3"/>
    <w:rsid w:val="005954DC"/>
    <w:rsid w:val="0059618F"/>
    <w:rsid w:val="0059726A"/>
    <w:rsid w:val="00597D4E"/>
    <w:rsid w:val="005A055B"/>
    <w:rsid w:val="005A3065"/>
    <w:rsid w:val="005A6758"/>
    <w:rsid w:val="005A7188"/>
    <w:rsid w:val="005A7C07"/>
    <w:rsid w:val="005B1C30"/>
    <w:rsid w:val="005B4111"/>
    <w:rsid w:val="005B441D"/>
    <w:rsid w:val="005B69D6"/>
    <w:rsid w:val="005C0C28"/>
    <w:rsid w:val="005C0C3A"/>
    <w:rsid w:val="005C215C"/>
    <w:rsid w:val="005C2346"/>
    <w:rsid w:val="005C5DEA"/>
    <w:rsid w:val="005C7C2A"/>
    <w:rsid w:val="005D12A5"/>
    <w:rsid w:val="005D20F1"/>
    <w:rsid w:val="005D6403"/>
    <w:rsid w:val="005D727F"/>
    <w:rsid w:val="005D7C3F"/>
    <w:rsid w:val="005D7F1E"/>
    <w:rsid w:val="005E0FB1"/>
    <w:rsid w:val="005E3949"/>
    <w:rsid w:val="005E5E64"/>
    <w:rsid w:val="005E65CC"/>
    <w:rsid w:val="005F0790"/>
    <w:rsid w:val="005F1F84"/>
    <w:rsid w:val="005F2301"/>
    <w:rsid w:val="005F3ACF"/>
    <w:rsid w:val="005F3BBA"/>
    <w:rsid w:val="005F716F"/>
    <w:rsid w:val="005F7C17"/>
    <w:rsid w:val="005FA16A"/>
    <w:rsid w:val="00600BD5"/>
    <w:rsid w:val="00602175"/>
    <w:rsid w:val="0060242D"/>
    <w:rsid w:val="006034F2"/>
    <w:rsid w:val="00604B50"/>
    <w:rsid w:val="00605284"/>
    <w:rsid w:val="00605A66"/>
    <w:rsid w:val="00606B9A"/>
    <w:rsid w:val="00606E49"/>
    <w:rsid w:val="006106B2"/>
    <w:rsid w:val="00610A2A"/>
    <w:rsid w:val="006144CD"/>
    <w:rsid w:val="0061570B"/>
    <w:rsid w:val="0061573C"/>
    <w:rsid w:val="00617AB1"/>
    <w:rsid w:val="00617D92"/>
    <w:rsid w:val="00622597"/>
    <w:rsid w:val="00623D96"/>
    <w:rsid w:val="00623EFF"/>
    <w:rsid w:val="00626F8A"/>
    <w:rsid w:val="0062AD0B"/>
    <w:rsid w:val="00630110"/>
    <w:rsid w:val="0063039F"/>
    <w:rsid w:val="00630902"/>
    <w:rsid w:val="00631B82"/>
    <w:rsid w:val="00633862"/>
    <w:rsid w:val="006354D9"/>
    <w:rsid w:val="00636EB8"/>
    <w:rsid w:val="00636F87"/>
    <w:rsid w:val="00640C2B"/>
    <w:rsid w:val="00640E8A"/>
    <w:rsid w:val="006433E1"/>
    <w:rsid w:val="0064382D"/>
    <w:rsid w:val="00644F79"/>
    <w:rsid w:val="006469E6"/>
    <w:rsid w:val="00647170"/>
    <w:rsid w:val="00650500"/>
    <w:rsid w:val="006509FB"/>
    <w:rsid w:val="00650FB0"/>
    <w:rsid w:val="00651C03"/>
    <w:rsid w:val="00651C39"/>
    <w:rsid w:val="00652AEB"/>
    <w:rsid w:val="00653FAD"/>
    <w:rsid w:val="006540F6"/>
    <w:rsid w:val="0065742A"/>
    <w:rsid w:val="00657B92"/>
    <w:rsid w:val="00662BC9"/>
    <w:rsid w:val="00662CCD"/>
    <w:rsid w:val="00662F20"/>
    <w:rsid w:val="006649C1"/>
    <w:rsid w:val="00665146"/>
    <w:rsid w:val="006657FC"/>
    <w:rsid w:val="006737DD"/>
    <w:rsid w:val="00674719"/>
    <w:rsid w:val="006769A9"/>
    <w:rsid w:val="006805F5"/>
    <w:rsid w:val="00680BFA"/>
    <w:rsid w:val="0068133B"/>
    <w:rsid w:val="00682710"/>
    <w:rsid w:val="0068302C"/>
    <w:rsid w:val="006835EF"/>
    <w:rsid w:val="00684B53"/>
    <w:rsid w:val="00685CB4"/>
    <w:rsid w:val="006861DD"/>
    <w:rsid w:val="00686A2E"/>
    <w:rsid w:val="00691B4E"/>
    <w:rsid w:val="00692553"/>
    <w:rsid w:val="00693A5A"/>
    <w:rsid w:val="00694899"/>
    <w:rsid w:val="00694AA4"/>
    <w:rsid w:val="00694FAF"/>
    <w:rsid w:val="00695D32"/>
    <w:rsid w:val="00696AF0"/>
    <w:rsid w:val="00697170"/>
    <w:rsid w:val="006A0779"/>
    <w:rsid w:val="006A1759"/>
    <w:rsid w:val="006A1762"/>
    <w:rsid w:val="006A21C5"/>
    <w:rsid w:val="006A2D7F"/>
    <w:rsid w:val="006A3B83"/>
    <w:rsid w:val="006A4680"/>
    <w:rsid w:val="006A5BBB"/>
    <w:rsid w:val="006B15E5"/>
    <w:rsid w:val="006B3D97"/>
    <w:rsid w:val="006B44B4"/>
    <w:rsid w:val="006B5DFF"/>
    <w:rsid w:val="006B5E30"/>
    <w:rsid w:val="006B742E"/>
    <w:rsid w:val="006C0EEB"/>
    <w:rsid w:val="006C0F73"/>
    <w:rsid w:val="006C2059"/>
    <w:rsid w:val="006C2C2B"/>
    <w:rsid w:val="006D0C55"/>
    <w:rsid w:val="006D1D66"/>
    <w:rsid w:val="006D21D1"/>
    <w:rsid w:val="006D226D"/>
    <w:rsid w:val="006D3ED7"/>
    <w:rsid w:val="006D4210"/>
    <w:rsid w:val="006D58E3"/>
    <w:rsid w:val="006D5F40"/>
    <w:rsid w:val="006D76E9"/>
    <w:rsid w:val="006E2A56"/>
    <w:rsid w:val="006E2E0B"/>
    <w:rsid w:val="006E3AD9"/>
    <w:rsid w:val="006E44A3"/>
    <w:rsid w:val="006E5A18"/>
    <w:rsid w:val="006E613D"/>
    <w:rsid w:val="006E6577"/>
    <w:rsid w:val="006E663E"/>
    <w:rsid w:val="006E666F"/>
    <w:rsid w:val="006E721D"/>
    <w:rsid w:val="006E7E3D"/>
    <w:rsid w:val="006F1F3A"/>
    <w:rsid w:val="006F26D5"/>
    <w:rsid w:val="006F2EAB"/>
    <w:rsid w:val="006F4804"/>
    <w:rsid w:val="006F4B2C"/>
    <w:rsid w:val="006F51D3"/>
    <w:rsid w:val="006F6FA2"/>
    <w:rsid w:val="006F7851"/>
    <w:rsid w:val="006F7FEB"/>
    <w:rsid w:val="006FD372"/>
    <w:rsid w:val="00700C54"/>
    <w:rsid w:val="007037AE"/>
    <w:rsid w:val="00704B82"/>
    <w:rsid w:val="00705DAE"/>
    <w:rsid w:val="00705FE3"/>
    <w:rsid w:val="0070722D"/>
    <w:rsid w:val="007073D2"/>
    <w:rsid w:val="007114A3"/>
    <w:rsid w:val="00712791"/>
    <w:rsid w:val="0071371C"/>
    <w:rsid w:val="00713EDD"/>
    <w:rsid w:val="007148EA"/>
    <w:rsid w:val="00717E41"/>
    <w:rsid w:val="00721AD7"/>
    <w:rsid w:val="0072310C"/>
    <w:rsid w:val="00724DEA"/>
    <w:rsid w:val="0072785C"/>
    <w:rsid w:val="00727A6E"/>
    <w:rsid w:val="0073190A"/>
    <w:rsid w:val="00731F36"/>
    <w:rsid w:val="00732CB9"/>
    <w:rsid w:val="00734846"/>
    <w:rsid w:val="00735662"/>
    <w:rsid w:val="007362CC"/>
    <w:rsid w:val="007400F7"/>
    <w:rsid w:val="00741746"/>
    <w:rsid w:val="007428BE"/>
    <w:rsid w:val="00742FF1"/>
    <w:rsid w:val="00744460"/>
    <w:rsid w:val="00745833"/>
    <w:rsid w:val="00745984"/>
    <w:rsid w:val="00745D95"/>
    <w:rsid w:val="00746678"/>
    <w:rsid w:val="00751708"/>
    <w:rsid w:val="00752080"/>
    <w:rsid w:val="00752692"/>
    <w:rsid w:val="00752FCB"/>
    <w:rsid w:val="007536B1"/>
    <w:rsid w:val="0075472B"/>
    <w:rsid w:val="00755D6D"/>
    <w:rsid w:val="007603A5"/>
    <w:rsid w:val="007615A2"/>
    <w:rsid w:val="0076433D"/>
    <w:rsid w:val="00766E0C"/>
    <w:rsid w:val="0076737F"/>
    <w:rsid w:val="007679CF"/>
    <w:rsid w:val="0077105E"/>
    <w:rsid w:val="007716E9"/>
    <w:rsid w:val="00772F51"/>
    <w:rsid w:val="00773092"/>
    <w:rsid w:val="00773AC9"/>
    <w:rsid w:val="007746F3"/>
    <w:rsid w:val="00774F48"/>
    <w:rsid w:val="00776A8B"/>
    <w:rsid w:val="00780569"/>
    <w:rsid w:val="00781539"/>
    <w:rsid w:val="00782904"/>
    <w:rsid w:val="00790E41"/>
    <w:rsid w:val="007910E7"/>
    <w:rsid w:val="007915F9"/>
    <w:rsid w:val="007928C7"/>
    <w:rsid w:val="00795156"/>
    <w:rsid w:val="007958E2"/>
    <w:rsid w:val="00796DCC"/>
    <w:rsid w:val="007A04C2"/>
    <w:rsid w:val="007A1D9E"/>
    <w:rsid w:val="007A3FBF"/>
    <w:rsid w:val="007A69EC"/>
    <w:rsid w:val="007A70CF"/>
    <w:rsid w:val="007B03BC"/>
    <w:rsid w:val="007B1825"/>
    <w:rsid w:val="007B193B"/>
    <w:rsid w:val="007B2868"/>
    <w:rsid w:val="007B3B70"/>
    <w:rsid w:val="007B5319"/>
    <w:rsid w:val="007B5AAE"/>
    <w:rsid w:val="007C059E"/>
    <w:rsid w:val="007C05D2"/>
    <w:rsid w:val="007C1934"/>
    <w:rsid w:val="007C2D0D"/>
    <w:rsid w:val="007C3B81"/>
    <w:rsid w:val="007C4137"/>
    <w:rsid w:val="007C5017"/>
    <w:rsid w:val="007C57D0"/>
    <w:rsid w:val="007C5F86"/>
    <w:rsid w:val="007C6CAD"/>
    <w:rsid w:val="007C7188"/>
    <w:rsid w:val="007D0066"/>
    <w:rsid w:val="007D0468"/>
    <w:rsid w:val="007D10B6"/>
    <w:rsid w:val="007D1201"/>
    <w:rsid w:val="007D4476"/>
    <w:rsid w:val="007D5B2D"/>
    <w:rsid w:val="007D6775"/>
    <w:rsid w:val="007D7E8A"/>
    <w:rsid w:val="007E2C81"/>
    <w:rsid w:val="007E5A43"/>
    <w:rsid w:val="007E5DAD"/>
    <w:rsid w:val="007E6084"/>
    <w:rsid w:val="007E772A"/>
    <w:rsid w:val="007E7A64"/>
    <w:rsid w:val="007F228D"/>
    <w:rsid w:val="007F5678"/>
    <w:rsid w:val="007F5BD9"/>
    <w:rsid w:val="007F5F2B"/>
    <w:rsid w:val="007F61DA"/>
    <w:rsid w:val="00800455"/>
    <w:rsid w:val="008007BA"/>
    <w:rsid w:val="00800C6F"/>
    <w:rsid w:val="00802EBA"/>
    <w:rsid w:val="00804BA6"/>
    <w:rsid w:val="00806ED3"/>
    <w:rsid w:val="00807E0E"/>
    <w:rsid w:val="0081100C"/>
    <w:rsid w:val="008112D0"/>
    <w:rsid w:val="008118A4"/>
    <w:rsid w:val="008119DF"/>
    <w:rsid w:val="00815822"/>
    <w:rsid w:val="00815BA9"/>
    <w:rsid w:val="00822B0B"/>
    <w:rsid w:val="008249FC"/>
    <w:rsid w:val="008255DC"/>
    <w:rsid w:val="008261BC"/>
    <w:rsid w:val="008301CA"/>
    <w:rsid w:val="008304D0"/>
    <w:rsid w:val="00830A93"/>
    <w:rsid w:val="00831365"/>
    <w:rsid w:val="00831DA0"/>
    <w:rsid w:val="00832AD8"/>
    <w:rsid w:val="008333B4"/>
    <w:rsid w:val="00833EEE"/>
    <w:rsid w:val="00834224"/>
    <w:rsid w:val="00834963"/>
    <w:rsid w:val="00835A51"/>
    <w:rsid w:val="0083683A"/>
    <w:rsid w:val="008379E0"/>
    <w:rsid w:val="0084112F"/>
    <w:rsid w:val="008414DB"/>
    <w:rsid w:val="00841929"/>
    <w:rsid w:val="00841CDC"/>
    <w:rsid w:val="00843FFE"/>
    <w:rsid w:val="008464E7"/>
    <w:rsid w:val="00847153"/>
    <w:rsid w:val="00850BED"/>
    <w:rsid w:val="00853257"/>
    <w:rsid w:val="00853658"/>
    <w:rsid w:val="008549C7"/>
    <w:rsid w:val="00855035"/>
    <w:rsid w:val="008554F4"/>
    <w:rsid w:val="00855BE0"/>
    <w:rsid w:val="008602CC"/>
    <w:rsid w:val="0086059B"/>
    <w:rsid w:val="00861A0A"/>
    <w:rsid w:val="008624D8"/>
    <w:rsid w:val="00864A71"/>
    <w:rsid w:val="00867E10"/>
    <w:rsid w:val="00870ADF"/>
    <w:rsid w:val="00872361"/>
    <w:rsid w:val="008731BF"/>
    <w:rsid w:val="00873D24"/>
    <w:rsid w:val="008742D4"/>
    <w:rsid w:val="008759C3"/>
    <w:rsid w:val="00875DAF"/>
    <w:rsid w:val="00875F0B"/>
    <w:rsid w:val="008768D4"/>
    <w:rsid w:val="00881905"/>
    <w:rsid w:val="00882963"/>
    <w:rsid w:val="00884A03"/>
    <w:rsid w:val="00885DF9"/>
    <w:rsid w:val="00887E76"/>
    <w:rsid w:val="00887FD9"/>
    <w:rsid w:val="008904CD"/>
    <w:rsid w:val="00892DE7"/>
    <w:rsid w:val="00894A38"/>
    <w:rsid w:val="008A316E"/>
    <w:rsid w:val="008A3180"/>
    <w:rsid w:val="008A3FEA"/>
    <w:rsid w:val="008A4814"/>
    <w:rsid w:val="008A6071"/>
    <w:rsid w:val="008A7A28"/>
    <w:rsid w:val="008B33AB"/>
    <w:rsid w:val="008B36F1"/>
    <w:rsid w:val="008B441E"/>
    <w:rsid w:val="008B481A"/>
    <w:rsid w:val="008B52DF"/>
    <w:rsid w:val="008B7404"/>
    <w:rsid w:val="008C1410"/>
    <w:rsid w:val="008C1530"/>
    <w:rsid w:val="008C2499"/>
    <w:rsid w:val="008C2968"/>
    <w:rsid w:val="008C745D"/>
    <w:rsid w:val="008D174F"/>
    <w:rsid w:val="008D2BAE"/>
    <w:rsid w:val="008D31E3"/>
    <w:rsid w:val="008D376F"/>
    <w:rsid w:val="008D488A"/>
    <w:rsid w:val="008D5D09"/>
    <w:rsid w:val="008E0D37"/>
    <w:rsid w:val="008E1CE5"/>
    <w:rsid w:val="008E2375"/>
    <w:rsid w:val="008E2893"/>
    <w:rsid w:val="008E32F6"/>
    <w:rsid w:val="008E3510"/>
    <w:rsid w:val="008E4B3D"/>
    <w:rsid w:val="008E5382"/>
    <w:rsid w:val="008E70F3"/>
    <w:rsid w:val="008F1619"/>
    <w:rsid w:val="008F33ED"/>
    <w:rsid w:val="008F37C0"/>
    <w:rsid w:val="008F627D"/>
    <w:rsid w:val="008FC715"/>
    <w:rsid w:val="00900300"/>
    <w:rsid w:val="0090034D"/>
    <w:rsid w:val="00901C45"/>
    <w:rsid w:val="00902335"/>
    <w:rsid w:val="00903D9F"/>
    <w:rsid w:val="00907389"/>
    <w:rsid w:val="0091029F"/>
    <w:rsid w:val="009107E3"/>
    <w:rsid w:val="00910A41"/>
    <w:rsid w:val="00910D18"/>
    <w:rsid w:val="00911D4B"/>
    <w:rsid w:val="00913A80"/>
    <w:rsid w:val="009142B6"/>
    <w:rsid w:val="00914949"/>
    <w:rsid w:val="00914D6D"/>
    <w:rsid w:val="0091512F"/>
    <w:rsid w:val="00920049"/>
    <w:rsid w:val="009201A1"/>
    <w:rsid w:val="00920603"/>
    <w:rsid w:val="009228A3"/>
    <w:rsid w:val="00922B3E"/>
    <w:rsid w:val="00923597"/>
    <w:rsid w:val="00925565"/>
    <w:rsid w:val="00926295"/>
    <w:rsid w:val="009315E7"/>
    <w:rsid w:val="00931D84"/>
    <w:rsid w:val="0093467B"/>
    <w:rsid w:val="00935EA0"/>
    <w:rsid w:val="00936673"/>
    <w:rsid w:val="00937C6F"/>
    <w:rsid w:val="0094192D"/>
    <w:rsid w:val="00942B23"/>
    <w:rsid w:val="00942FBE"/>
    <w:rsid w:val="00943EFB"/>
    <w:rsid w:val="009443B9"/>
    <w:rsid w:val="00944C7C"/>
    <w:rsid w:val="00946149"/>
    <w:rsid w:val="009478C5"/>
    <w:rsid w:val="0095191E"/>
    <w:rsid w:val="00952A31"/>
    <w:rsid w:val="00952F28"/>
    <w:rsid w:val="00954164"/>
    <w:rsid w:val="0095423D"/>
    <w:rsid w:val="00954F90"/>
    <w:rsid w:val="00955B82"/>
    <w:rsid w:val="0095730E"/>
    <w:rsid w:val="009574F6"/>
    <w:rsid w:val="009576EB"/>
    <w:rsid w:val="00957F45"/>
    <w:rsid w:val="00961046"/>
    <w:rsid w:val="00961D1C"/>
    <w:rsid w:val="00961D61"/>
    <w:rsid w:val="0096203D"/>
    <w:rsid w:val="009631BB"/>
    <w:rsid w:val="00963612"/>
    <w:rsid w:val="009638D9"/>
    <w:rsid w:val="00963D3E"/>
    <w:rsid w:val="00963F2C"/>
    <w:rsid w:val="00965324"/>
    <w:rsid w:val="0096601D"/>
    <w:rsid w:val="009715C7"/>
    <w:rsid w:val="00973AB8"/>
    <w:rsid w:val="009740BD"/>
    <w:rsid w:val="00976BCE"/>
    <w:rsid w:val="009772AF"/>
    <w:rsid w:val="0098011E"/>
    <w:rsid w:val="00980950"/>
    <w:rsid w:val="00981A8F"/>
    <w:rsid w:val="0098292C"/>
    <w:rsid w:val="0098338D"/>
    <w:rsid w:val="00983444"/>
    <w:rsid w:val="00984530"/>
    <w:rsid w:val="00987103"/>
    <w:rsid w:val="0098713B"/>
    <w:rsid w:val="00990A73"/>
    <w:rsid w:val="0099137D"/>
    <w:rsid w:val="00991D81"/>
    <w:rsid w:val="009928DC"/>
    <w:rsid w:val="00993AA2"/>
    <w:rsid w:val="00993D2F"/>
    <w:rsid w:val="00995B69"/>
    <w:rsid w:val="00995FF1"/>
    <w:rsid w:val="009963DB"/>
    <w:rsid w:val="009A031D"/>
    <w:rsid w:val="009A170E"/>
    <w:rsid w:val="009A2454"/>
    <w:rsid w:val="009A27F1"/>
    <w:rsid w:val="009A2A92"/>
    <w:rsid w:val="009A2F10"/>
    <w:rsid w:val="009A33F4"/>
    <w:rsid w:val="009A554E"/>
    <w:rsid w:val="009A5F28"/>
    <w:rsid w:val="009A7E2D"/>
    <w:rsid w:val="009B19C0"/>
    <w:rsid w:val="009B39AF"/>
    <w:rsid w:val="009B602B"/>
    <w:rsid w:val="009B71D2"/>
    <w:rsid w:val="009BCA3C"/>
    <w:rsid w:val="009C0504"/>
    <w:rsid w:val="009C0A30"/>
    <w:rsid w:val="009C0BE1"/>
    <w:rsid w:val="009C0E9F"/>
    <w:rsid w:val="009C1319"/>
    <w:rsid w:val="009C2DD8"/>
    <w:rsid w:val="009C4A0B"/>
    <w:rsid w:val="009C56E2"/>
    <w:rsid w:val="009C5825"/>
    <w:rsid w:val="009C5BD4"/>
    <w:rsid w:val="009C7325"/>
    <w:rsid w:val="009D06C0"/>
    <w:rsid w:val="009D1748"/>
    <w:rsid w:val="009D2ABE"/>
    <w:rsid w:val="009D2D17"/>
    <w:rsid w:val="009D36F3"/>
    <w:rsid w:val="009D5CB0"/>
    <w:rsid w:val="009D60B8"/>
    <w:rsid w:val="009D63C9"/>
    <w:rsid w:val="009D6A5C"/>
    <w:rsid w:val="009D6ED4"/>
    <w:rsid w:val="009D7004"/>
    <w:rsid w:val="009D79BE"/>
    <w:rsid w:val="009E26C3"/>
    <w:rsid w:val="009E2CCD"/>
    <w:rsid w:val="009E4630"/>
    <w:rsid w:val="009E49AE"/>
    <w:rsid w:val="009E4DF7"/>
    <w:rsid w:val="009F0930"/>
    <w:rsid w:val="009F1966"/>
    <w:rsid w:val="009F37E8"/>
    <w:rsid w:val="009F7AA4"/>
    <w:rsid w:val="00A0415B"/>
    <w:rsid w:val="00A04ECE"/>
    <w:rsid w:val="00A1071C"/>
    <w:rsid w:val="00A114E3"/>
    <w:rsid w:val="00A115F1"/>
    <w:rsid w:val="00A12F94"/>
    <w:rsid w:val="00A13047"/>
    <w:rsid w:val="00A1334C"/>
    <w:rsid w:val="00A142BB"/>
    <w:rsid w:val="00A1432A"/>
    <w:rsid w:val="00A15114"/>
    <w:rsid w:val="00A1533F"/>
    <w:rsid w:val="00A153E7"/>
    <w:rsid w:val="00A1575D"/>
    <w:rsid w:val="00A178AB"/>
    <w:rsid w:val="00A20BDE"/>
    <w:rsid w:val="00A26525"/>
    <w:rsid w:val="00A31076"/>
    <w:rsid w:val="00A3612B"/>
    <w:rsid w:val="00A361F7"/>
    <w:rsid w:val="00A42BA9"/>
    <w:rsid w:val="00A43D91"/>
    <w:rsid w:val="00A4439F"/>
    <w:rsid w:val="00A50AE2"/>
    <w:rsid w:val="00A511B0"/>
    <w:rsid w:val="00A51E7A"/>
    <w:rsid w:val="00A54474"/>
    <w:rsid w:val="00A550D3"/>
    <w:rsid w:val="00A564BF"/>
    <w:rsid w:val="00A6123D"/>
    <w:rsid w:val="00A61C45"/>
    <w:rsid w:val="00A621CA"/>
    <w:rsid w:val="00A660E5"/>
    <w:rsid w:val="00A66158"/>
    <w:rsid w:val="00A671C1"/>
    <w:rsid w:val="00A67301"/>
    <w:rsid w:val="00A674F0"/>
    <w:rsid w:val="00A67996"/>
    <w:rsid w:val="00A7148F"/>
    <w:rsid w:val="00A71B3C"/>
    <w:rsid w:val="00A72DC2"/>
    <w:rsid w:val="00A72DEC"/>
    <w:rsid w:val="00A74627"/>
    <w:rsid w:val="00A75B40"/>
    <w:rsid w:val="00A7682D"/>
    <w:rsid w:val="00A76C2C"/>
    <w:rsid w:val="00A77B65"/>
    <w:rsid w:val="00A8019B"/>
    <w:rsid w:val="00A80269"/>
    <w:rsid w:val="00A8053F"/>
    <w:rsid w:val="00A8259E"/>
    <w:rsid w:val="00A82BA5"/>
    <w:rsid w:val="00A854CB"/>
    <w:rsid w:val="00A85C83"/>
    <w:rsid w:val="00A9041A"/>
    <w:rsid w:val="00A9090B"/>
    <w:rsid w:val="00A9194E"/>
    <w:rsid w:val="00A95874"/>
    <w:rsid w:val="00AA02F9"/>
    <w:rsid w:val="00AA1570"/>
    <w:rsid w:val="00AA1DA1"/>
    <w:rsid w:val="00AA5D5C"/>
    <w:rsid w:val="00AA6894"/>
    <w:rsid w:val="00AB297C"/>
    <w:rsid w:val="00AB3F0E"/>
    <w:rsid w:val="00AB48D0"/>
    <w:rsid w:val="00AB5EB2"/>
    <w:rsid w:val="00AC199F"/>
    <w:rsid w:val="00AC2911"/>
    <w:rsid w:val="00AC374D"/>
    <w:rsid w:val="00AC4905"/>
    <w:rsid w:val="00AC55B9"/>
    <w:rsid w:val="00AC7649"/>
    <w:rsid w:val="00AD4455"/>
    <w:rsid w:val="00AD4588"/>
    <w:rsid w:val="00AD597E"/>
    <w:rsid w:val="00AD5F25"/>
    <w:rsid w:val="00AD64F5"/>
    <w:rsid w:val="00AD79E6"/>
    <w:rsid w:val="00AE017A"/>
    <w:rsid w:val="00AE166B"/>
    <w:rsid w:val="00AE1A31"/>
    <w:rsid w:val="00AE26C9"/>
    <w:rsid w:val="00AE4034"/>
    <w:rsid w:val="00AE4E7B"/>
    <w:rsid w:val="00AE7FBF"/>
    <w:rsid w:val="00AF1BC8"/>
    <w:rsid w:val="00AF4AAB"/>
    <w:rsid w:val="00AF57D0"/>
    <w:rsid w:val="00B00EA2"/>
    <w:rsid w:val="00B023D1"/>
    <w:rsid w:val="00B03565"/>
    <w:rsid w:val="00B05C94"/>
    <w:rsid w:val="00B0617A"/>
    <w:rsid w:val="00B06FBD"/>
    <w:rsid w:val="00B1033F"/>
    <w:rsid w:val="00B107BF"/>
    <w:rsid w:val="00B108FA"/>
    <w:rsid w:val="00B13BE4"/>
    <w:rsid w:val="00B13EF9"/>
    <w:rsid w:val="00B1582E"/>
    <w:rsid w:val="00B159D8"/>
    <w:rsid w:val="00B15A42"/>
    <w:rsid w:val="00B17495"/>
    <w:rsid w:val="00B17884"/>
    <w:rsid w:val="00B2021D"/>
    <w:rsid w:val="00B225B5"/>
    <w:rsid w:val="00B2319D"/>
    <w:rsid w:val="00B25AF8"/>
    <w:rsid w:val="00B2645F"/>
    <w:rsid w:val="00B26CED"/>
    <w:rsid w:val="00B2A8AE"/>
    <w:rsid w:val="00B30B76"/>
    <w:rsid w:val="00B32B45"/>
    <w:rsid w:val="00B34023"/>
    <w:rsid w:val="00B35A0A"/>
    <w:rsid w:val="00B367C0"/>
    <w:rsid w:val="00B37083"/>
    <w:rsid w:val="00B41621"/>
    <w:rsid w:val="00B431B1"/>
    <w:rsid w:val="00B4388F"/>
    <w:rsid w:val="00B44538"/>
    <w:rsid w:val="00B4481D"/>
    <w:rsid w:val="00B44FDC"/>
    <w:rsid w:val="00B45BB9"/>
    <w:rsid w:val="00B47E26"/>
    <w:rsid w:val="00B53CA2"/>
    <w:rsid w:val="00B5447E"/>
    <w:rsid w:val="00B552B4"/>
    <w:rsid w:val="00B56039"/>
    <w:rsid w:val="00B5A89E"/>
    <w:rsid w:val="00B601AF"/>
    <w:rsid w:val="00B605A8"/>
    <w:rsid w:val="00B609E8"/>
    <w:rsid w:val="00B6102C"/>
    <w:rsid w:val="00B6239A"/>
    <w:rsid w:val="00B62E0D"/>
    <w:rsid w:val="00B654F2"/>
    <w:rsid w:val="00B66B4B"/>
    <w:rsid w:val="00B67847"/>
    <w:rsid w:val="00B70F8B"/>
    <w:rsid w:val="00B7125D"/>
    <w:rsid w:val="00B713FB"/>
    <w:rsid w:val="00B718BD"/>
    <w:rsid w:val="00B7198F"/>
    <w:rsid w:val="00B7222B"/>
    <w:rsid w:val="00B72622"/>
    <w:rsid w:val="00B726B1"/>
    <w:rsid w:val="00B72C87"/>
    <w:rsid w:val="00B72FF4"/>
    <w:rsid w:val="00B7349F"/>
    <w:rsid w:val="00B736C6"/>
    <w:rsid w:val="00B73D91"/>
    <w:rsid w:val="00B7411A"/>
    <w:rsid w:val="00B744EA"/>
    <w:rsid w:val="00B76946"/>
    <w:rsid w:val="00B7698C"/>
    <w:rsid w:val="00B806ED"/>
    <w:rsid w:val="00B815AA"/>
    <w:rsid w:val="00B82687"/>
    <w:rsid w:val="00B86361"/>
    <w:rsid w:val="00B865A9"/>
    <w:rsid w:val="00B87747"/>
    <w:rsid w:val="00B93D13"/>
    <w:rsid w:val="00B943A9"/>
    <w:rsid w:val="00B9476D"/>
    <w:rsid w:val="00B94D8D"/>
    <w:rsid w:val="00B9508E"/>
    <w:rsid w:val="00B95F05"/>
    <w:rsid w:val="00B96094"/>
    <w:rsid w:val="00B9637F"/>
    <w:rsid w:val="00BA084B"/>
    <w:rsid w:val="00BA0B1F"/>
    <w:rsid w:val="00BA1626"/>
    <w:rsid w:val="00BA2A4A"/>
    <w:rsid w:val="00BA452A"/>
    <w:rsid w:val="00BA5AA6"/>
    <w:rsid w:val="00BA644A"/>
    <w:rsid w:val="00BA6F56"/>
    <w:rsid w:val="00BB07EF"/>
    <w:rsid w:val="00BB114E"/>
    <w:rsid w:val="00BB1B59"/>
    <w:rsid w:val="00BB20FC"/>
    <w:rsid w:val="00BB2170"/>
    <w:rsid w:val="00BB27A1"/>
    <w:rsid w:val="00BB344B"/>
    <w:rsid w:val="00BB4914"/>
    <w:rsid w:val="00BB492C"/>
    <w:rsid w:val="00BB49A5"/>
    <w:rsid w:val="00BB6E19"/>
    <w:rsid w:val="00BB6EC3"/>
    <w:rsid w:val="00BB7068"/>
    <w:rsid w:val="00BB77CD"/>
    <w:rsid w:val="00BC1906"/>
    <w:rsid w:val="00BC2014"/>
    <w:rsid w:val="00BC2C19"/>
    <w:rsid w:val="00BC3373"/>
    <w:rsid w:val="00BC41E5"/>
    <w:rsid w:val="00BC66AA"/>
    <w:rsid w:val="00BC6F26"/>
    <w:rsid w:val="00BC7C04"/>
    <w:rsid w:val="00BC7EFD"/>
    <w:rsid w:val="00BD06FF"/>
    <w:rsid w:val="00BD162E"/>
    <w:rsid w:val="00BD1A94"/>
    <w:rsid w:val="00BD28B7"/>
    <w:rsid w:val="00BD3DE8"/>
    <w:rsid w:val="00BD4D69"/>
    <w:rsid w:val="00BD58A2"/>
    <w:rsid w:val="00BD715A"/>
    <w:rsid w:val="00BD7F38"/>
    <w:rsid w:val="00BE6C5D"/>
    <w:rsid w:val="00BF3FBA"/>
    <w:rsid w:val="00BF516E"/>
    <w:rsid w:val="00BF5FD5"/>
    <w:rsid w:val="00BF670B"/>
    <w:rsid w:val="00C0037B"/>
    <w:rsid w:val="00C0098D"/>
    <w:rsid w:val="00C0134D"/>
    <w:rsid w:val="00C01A32"/>
    <w:rsid w:val="00C049FA"/>
    <w:rsid w:val="00C057C0"/>
    <w:rsid w:val="00C06E9A"/>
    <w:rsid w:val="00C078DE"/>
    <w:rsid w:val="00C11B45"/>
    <w:rsid w:val="00C12909"/>
    <w:rsid w:val="00C155C4"/>
    <w:rsid w:val="00C1629B"/>
    <w:rsid w:val="00C16E7E"/>
    <w:rsid w:val="00C205DC"/>
    <w:rsid w:val="00C2111F"/>
    <w:rsid w:val="00C21193"/>
    <w:rsid w:val="00C21B78"/>
    <w:rsid w:val="00C22785"/>
    <w:rsid w:val="00C23816"/>
    <w:rsid w:val="00C25787"/>
    <w:rsid w:val="00C25936"/>
    <w:rsid w:val="00C274B3"/>
    <w:rsid w:val="00C31718"/>
    <w:rsid w:val="00C3266B"/>
    <w:rsid w:val="00C34AF8"/>
    <w:rsid w:val="00C34DFD"/>
    <w:rsid w:val="00C36086"/>
    <w:rsid w:val="00C3727E"/>
    <w:rsid w:val="00C40362"/>
    <w:rsid w:val="00C42AE8"/>
    <w:rsid w:val="00C43A63"/>
    <w:rsid w:val="00C464F2"/>
    <w:rsid w:val="00C4675B"/>
    <w:rsid w:val="00C469F8"/>
    <w:rsid w:val="00C46B5B"/>
    <w:rsid w:val="00C46BB6"/>
    <w:rsid w:val="00C4743C"/>
    <w:rsid w:val="00C4771B"/>
    <w:rsid w:val="00C5033E"/>
    <w:rsid w:val="00C50393"/>
    <w:rsid w:val="00C54D0F"/>
    <w:rsid w:val="00C54F91"/>
    <w:rsid w:val="00C555BC"/>
    <w:rsid w:val="00C56C29"/>
    <w:rsid w:val="00C5728E"/>
    <w:rsid w:val="00C57625"/>
    <w:rsid w:val="00C614C6"/>
    <w:rsid w:val="00C62C46"/>
    <w:rsid w:val="00C6383A"/>
    <w:rsid w:val="00C63CE9"/>
    <w:rsid w:val="00C66DA9"/>
    <w:rsid w:val="00C6783E"/>
    <w:rsid w:val="00C720F3"/>
    <w:rsid w:val="00C732A6"/>
    <w:rsid w:val="00C743F1"/>
    <w:rsid w:val="00C76A0D"/>
    <w:rsid w:val="00C77C71"/>
    <w:rsid w:val="00C824C1"/>
    <w:rsid w:val="00C83794"/>
    <w:rsid w:val="00C8559B"/>
    <w:rsid w:val="00C86042"/>
    <w:rsid w:val="00C902DA"/>
    <w:rsid w:val="00C93123"/>
    <w:rsid w:val="00C93376"/>
    <w:rsid w:val="00C944E1"/>
    <w:rsid w:val="00C94900"/>
    <w:rsid w:val="00C94926"/>
    <w:rsid w:val="00C94C3A"/>
    <w:rsid w:val="00C9630B"/>
    <w:rsid w:val="00C97479"/>
    <w:rsid w:val="00CA2365"/>
    <w:rsid w:val="00CA2A15"/>
    <w:rsid w:val="00CA2DA7"/>
    <w:rsid w:val="00CA381C"/>
    <w:rsid w:val="00CA3A5F"/>
    <w:rsid w:val="00CA4520"/>
    <w:rsid w:val="00CA60C5"/>
    <w:rsid w:val="00CA775F"/>
    <w:rsid w:val="00CB037B"/>
    <w:rsid w:val="00CB16DA"/>
    <w:rsid w:val="00CB16DD"/>
    <w:rsid w:val="00CB23A8"/>
    <w:rsid w:val="00CB345A"/>
    <w:rsid w:val="00CB5E35"/>
    <w:rsid w:val="00CB64A4"/>
    <w:rsid w:val="00CB6720"/>
    <w:rsid w:val="00CB6EDC"/>
    <w:rsid w:val="00CC01BE"/>
    <w:rsid w:val="00CC5D26"/>
    <w:rsid w:val="00CC6A69"/>
    <w:rsid w:val="00CC6FD5"/>
    <w:rsid w:val="00CD05C8"/>
    <w:rsid w:val="00CD13BF"/>
    <w:rsid w:val="00CD1831"/>
    <w:rsid w:val="00CD1D06"/>
    <w:rsid w:val="00CD2F0D"/>
    <w:rsid w:val="00CD3197"/>
    <w:rsid w:val="00CD3670"/>
    <w:rsid w:val="00CD379B"/>
    <w:rsid w:val="00CD590F"/>
    <w:rsid w:val="00CD6522"/>
    <w:rsid w:val="00CD7542"/>
    <w:rsid w:val="00CD7639"/>
    <w:rsid w:val="00CE0167"/>
    <w:rsid w:val="00CE0EA8"/>
    <w:rsid w:val="00CE12EE"/>
    <w:rsid w:val="00CE1F02"/>
    <w:rsid w:val="00CE2DCF"/>
    <w:rsid w:val="00CE39CF"/>
    <w:rsid w:val="00CE4139"/>
    <w:rsid w:val="00CE5EB9"/>
    <w:rsid w:val="00CE68F0"/>
    <w:rsid w:val="00CE76DA"/>
    <w:rsid w:val="00CF2240"/>
    <w:rsid w:val="00CF234F"/>
    <w:rsid w:val="00CF582F"/>
    <w:rsid w:val="00CF5AD8"/>
    <w:rsid w:val="00D04C23"/>
    <w:rsid w:val="00D053FE"/>
    <w:rsid w:val="00D05510"/>
    <w:rsid w:val="00D05E4F"/>
    <w:rsid w:val="00D069A0"/>
    <w:rsid w:val="00D131D5"/>
    <w:rsid w:val="00D174BA"/>
    <w:rsid w:val="00D17F44"/>
    <w:rsid w:val="00D205E3"/>
    <w:rsid w:val="00D21820"/>
    <w:rsid w:val="00D24B66"/>
    <w:rsid w:val="00D26A24"/>
    <w:rsid w:val="00D26B99"/>
    <w:rsid w:val="00D27BB6"/>
    <w:rsid w:val="00D27ECE"/>
    <w:rsid w:val="00D34790"/>
    <w:rsid w:val="00D35222"/>
    <w:rsid w:val="00D37281"/>
    <w:rsid w:val="00D41EE6"/>
    <w:rsid w:val="00D42107"/>
    <w:rsid w:val="00D43104"/>
    <w:rsid w:val="00D44A81"/>
    <w:rsid w:val="00D45452"/>
    <w:rsid w:val="00D4568E"/>
    <w:rsid w:val="00D4586F"/>
    <w:rsid w:val="00D45B76"/>
    <w:rsid w:val="00D47B5B"/>
    <w:rsid w:val="00D511B3"/>
    <w:rsid w:val="00D538AD"/>
    <w:rsid w:val="00D56ED7"/>
    <w:rsid w:val="00D57C25"/>
    <w:rsid w:val="00D63152"/>
    <w:rsid w:val="00D646F7"/>
    <w:rsid w:val="00D64A9B"/>
    <w:rsid w:val="00D67851"/>
    <w:rsid w:val="00D70FE4"/>
    <w:rsid w:val="00D730F6"/>
    <w:rsid w:val="00D74B47"/>
    <w:rsid w:val="00D7565D"/>
    <w:rsid w:val="00D762D9"/>
    <w:rsid w:val="00D80F94"/>
    <w:rsid w:val="00D82A81"/>
    <w:rsid w:val="00D8393E"/>
    <w:rsid w:val="00D839C5"/>
    <w:rsid w:val="00D847B5"/>
    <w:rsid w:val="00D84BD6"/>
    <w:rsid w:val="00D86641"/>
    <w:rsid w:val="00D868FB"/>
    <w:rsid w:val="00D869B2"/>
    <w:rsid w:val="00D87418"/>
    <w:rsid w:val="00D912BB"/>
    <w:rsid w:val="00D92C12"/>
    <w:rsid w:val="00D937F7"/>
    <w:rsid w:val="00D9399C"/>
    <w:rsid w:val="00D94A60"/>
    <w:rsid w:val="00D95193"/>
    <w:rsid w:val="00D95CA3"/>
    <w:rsid w:val="00DA2255"/>
    <w:rsid w:val="00DA28CA"/>
    <w:rsid w:val="00DA4A99"/>
    <w:rsid w:val="00DA6ADB"/>
    <w:rsid w:val="00DB12F0"/>
    <w:rsid w:val="00DB1C97"/>
    <w:rsid w:val="00DB4EA8"/>
    <w:rsid w:val="00DB78D0"/>
    <w:rsid w:val="00DC01A5"/>
    <w:rsid w:val="00DC17EB"/>
    <w:rsid w:val="00DC388F"/>
    <w:rsid w:val="00DC5D1E"/>
    <w:rsid w:val="00DC638C"/>
    <w:rsid w:val="00DC7C69"/>
    <w:rsid w:val="00DD075F"/>
    <w:rsid w:val="00DD096B"/>
    <w:rsid w:val="00DD096F"/>
    <w:rsid w:val="00DD263E"/>
    <w:rsid w:val="00DD3180"/>
    <w:rsid w:val="00DD49E3"/>
    <w:rsid w:val="00DD61E9"/>
    <w:rsid w:val="00DD65F2"/>
    <w:rsid w:val="00DD6BDC"/>
    <w:rsid w:val="00DE270A"/>
    <w:rsid w:val="00DE4E46"/>
    <w:rsid w:val="00DE4F60"/>
    <w:rsid w:val="00DE4F72"/>
    <w:rsid w:val="00DE6E48"/>
    <w:rsid w:val="00DF1BCB"/>
    <w:rsid w:val="00DF45E5"/>
    <w:rsid w:val="00DF4DD5"/>
    <w:rsid w:val="00DF5ED7"/>
    <w:rsid w:val="00DF613D"/>
    <w:rsid w:val="00E01764"/>
    <w:rsid w:val="00E01F25"/>
    <w:rsid w:val="00E03D18"/>
    <w:rsid w:val="00E04FF1"/>
    <w:rsid w:val="00E05B91"/>
    <w:rsid w:val="00E0682A"/>
    <w:rsid w:val="00E06BD6"/>
    <w:rsid w:val="00E07163"/>
    <w:rsid w:val="00E07610"/>
    <w:rsid w:val="00E10180"/>
    <w:rsid w:val="00E1046A"/>
    <w:rsid w:val="00E114AE"/>
    <w:rsid w:val="00E119EC"/>
    <w:rsid w:val="00E1273B"/>
    <w:rsid w:val="00E1484F"/>
    <w:rsid w:val="00E16D1D"/>
    <w:rsid w:val="00E1727F"/>
    <w:rsid w:val="00E20881"/>
    <w:rsid w:val="00E20AEB"/>
    <w:rsid w:val="00E21FCC"/>
    <w:rsid w:val="00E269AC"/>
    <w:rsid w:val="00E27791"/>
    <w:rsid w:val="00E27D09"/>
    <w:rsid w:val="00E30C0F"/>
    <w:rsid w:val="00E319C4"/>
    <w:rsid w:val="00E31B2D"/>
    <w:rsid w:val="00E33B54"/>
    <w:rsid w:val="00E340FD"/>
    <w:rsid w:val="00E348DB"/>
    <w:rsid w:val="00E348E4"/>
    <w:rsid w:val="00E36D4B"/>
    <w:rsid w:val="00E40CF7"/>
    <w:rsid w:val="00E41628"/>
    <w:rsid w:val="00E42247"/>
    <w:rsid w:val="00E437E1"/>
    <w:rsid w:val="00E455C4"/>
    <w:rsid w:val="00E45846"/>
    <w:rsid w:val="00E51413"/>
    <w:rsid w:val="00E51B98"/>
    <w:rsid w:val="00E523C9"/>
    <w:rsid w:val="00E54A36"/>
    <w:rsid w:val="00E552F3"/>
    <w:rsid w:val="00E55457"/>
    <w:rsid w:val="00E56784"/>
    <w:rsid w:val="00E6051B"/>
    <w:rsid w:val="00E6067E"/>
    <w:rsid w:val="00E613F5"/>
    <w:rsid w:val="00E6289E"/>
    <w:rsid w:val="00E62B11"/>
    <w:rsid w:val="00E64DA4"/>
    <w:rsid w:val="00E6502A"/>
    <w:rsid w:val="00E66DFF"/>
    <w:rsid w:val="00E70131"/>
    <w:rsid w:val="00E73320"/>
    <w:rsid w:val="00E74147"/>
    <w:rsid w:val="00E748A0"/>
    <w:rsid w:val="00E752E6"/>
    <w:rsid w:val="00E76303"/>
    <w:rsid w:val="00E80B36"/>
    <w:rsid w:val="00E82AC4"/>
    <w:rsid w:val="00E82F01"/>
    <w:rsid w:val="00E83DE0"/>
    <w:rsid w:val="00E85182"/>
    <w:rsid w:val="00E87F6C"/>
    <w:rsid w:val="00E90D97"/>
    <w:rsid w:val="00E914AB"/>
    <w:rsid w:val="00E91502"/>
    <w:rsid w:val="00E91DCE"/>
    <w:rsid w:val="00E9359A"/>
    <w:rsid w:val="00E93E0B"/>
    <w:rsid w:val="00E93EB1"/>
    <w:rsid w:val="00E94946"/>
    <w:rsid w:val="00E957D0"/>
    <w:rsid w:val="00E9584B"/>
    <w:rsid w:val="00E95A3A"/>
    <w:rsid w:val="00E97315"/>
    <w:rsid w:val="00E97FF8"/>
    <w:rsid w:val="00EA2D96"/>
    <w:rsid w:val="00EA50F6"/>
    <w:rsid w:val="00EA6C8F"/>
    <w:rsid w:val="00EA7643"/>
    <w:rsid w:val="00EA7D69"/>
    <w:rsid w:val="00EA7E42"/>
    <w:rsid w:val="00EB0A18"/>
    <w:rsid w:val="00EB2C51"/>
    <w:rsid w:val="00EB3254"/>
    <w:rsid w:val="00EB44CF"/>
    <w:rsid w:val="00EB4C78"/>
    <w:rsid w:val="00EB5BC1"/>
    <w:rsid w:val="00EB63C3"/>
    <w:rsid w:val="00EB7405"/>
    <w:rsid w:val="00EC03AA"/>
    <w:rsid w:val="00EC0981"/>
    <w:rsid w:val="00EC1A09"/>
    <w:rsid w:val="00EC1AB0"/>
    <w:rsid w:val="00EC4451"/>
    <w:rsid w:val="00EC537E"/>
    <w:rsid w:val="00EC53D4"/>
    <w:rsid w:val="00EC70EE"/>
    <w:rsid w:val="00EC7F04"/>
    <w:rsid w:val="00ED0086"/>
    <w:rsid w:val="00ED09D2"/>
    <w:rsid w:val="00ED15F0"/>
    <w:rsid w:val="00ED18B9"/>
    <w:rsid w:val="00ED1A3A"/>
    <w:rsid w:val="00ED6C9B"/>
    <w:rsid w:val="00ED7FEB"/>
    <w:rsid w:val="00EE18B1"/>
    <w:rsid w:val="00EE62B5"/>
    <w:rsid w:val="00EE7D85"/>
    <w:rsid w:val="00EE7E0D"/>
    <w:rsid w:val="00EF37A6"/>
    <w:rsid w:val="00EF4504"/>
    <w:rsid w:val="00EF4597"/>
    <w:rsid w:val="00EF6348"/>
    <w:rsid w:val="00F00B3F"/>
    <w:rsid w:val="00F00DE0"/>
    <w:rsid w:val="00F01790"/>
    <w:rsid w:val="00F017B0"/>
    <w:rsid w:val="00F01EAD"/>
    <w:rsid w:val="00F029FE"/>
    <w:rsid w:val="00F03614"/>
    <w:rsid w:val="00F03C1C"/>
    <w:rsid w:val="00F03FD4"/>
    <w:rsid w:val="00F058E1"/>
    <w:rsid w:val="00F06BEC"/>
    <w:rsid w:val="00F06FC1"/>
    <w:rsid w:val="00F11B23"/>
    <w:rsid w:val="00F14DFC"/>
    <w:rsid w:val="00F15A36"/>
    <w:rsid w:val="00F15B20"/>
    <w:rsid w:val="00F170CD"/>
    <w:rsid w:val="00F171CA"/>
    <w:rsid w:val="00F17BFF"/>
    <w:rsid w:val="00F2089C"/>
    <w:rsid w:val="00F23127"/>
    <w:rsid w:val="00F23A42"/>
    <w:rsid w:val="00F25832"/>
    <w:rsid w:val="00F27113"/>
    <w:rsid w:val="00F27AB1"/>
    <w:rsid w:val="00F30333"/>
    <w:rsid w:val="00F32E69"/>
    <w:rsid w:val="00F33851"/>
    <w:rsid w:val="00F33D77"/>
    <w:rsid w:val="00F367CD"/>
    <w:rsid w:val="00F37879"/>
    <w:rsid w:val="00F37919"/>
    <w:rsid w:val="00F40203"/>
    <w:rsid w:val="00F406E8"/>
    <w:rsid w:val="00F40A23"/>
    <w:rsid w:val="00F40D28"/>
    <w:rsid w:val="00F40FFB"/>
    <w:rsid w:val="00F412C8"/>
    <w:rsid w:val="00F42860"/>
    <w:rsid w:val="00F43215"/>
    <w:rsid w:val="00F43A5B"/>
    <w:rsid w:val="00F45190"/>
    <w:rsid w:val="00F46402"/>
    <w:rsid w:val="00F46417"/>
    <w:rsid w:val="00F516AE"/>
    <w:rsid w:val="00F51AC5"/>
    <w:rsid w:val="00F52ED2"/>
    <w:rsid w:val="00F533EA"/>
    <w:rsid w:val="00F53E14"/>
    <w:rsid w:val="00F553BB"/>
    <w:rsid w:val="00F560D3"/>
    <w:rsid w:val="00F56905"/>
    <w:rsid w:val="00F569A4"/>
    <w:rsid w:val="00F57E22"/>
    <w:rsid w:val="00F57E65"/>
    <w:rsid w:val="00F610EF"/>
    <w:rsid w:val="00F6123A"/>
    <w:rsid w:val="00F61DC3"/>
    <w:rsid w:val="00F62CF5"/>
    <w:rsid w:val="00F65335"/>
    <w:rsid w:val="00F658E4"/>
    <w:rsid w:val="00F701FD"/>
    <w:rsid w:val="00F70751"/>
    <w:rsid w:val="00F70955"/>
    <w:rsid w:val="00F71DF4"/>
    <w:rsid w:val="00F7316D"/>
    <w:rsid w:val="00F73A5F"/>
    <w:rsid w:val="00F74761"/>
    <w:rsid w:val="00F748F1"/>
    <w:rsid w:val="00F74D66"/>
    <w:rsid w:val="00F753AC"/>
    <w:rsid w:val="00F75628"/>
    <w:rsid w:val="00F7631B"/>
    <w:rsid w:val="00F774FB"/>
    <w:rsid w:val="00F801D4"/>
    <w:rsid w:val="00F83118"/>
    <w:rsid w:val="00F833F1"/>
    <w:rsid w:val="00F8359D"/>
    <w:rsid w:val="00F855DA"/>
    <w:rsid w:val="00F92E56"/>
    <w:rsid w:val="00F94EA5"/>
    <w:rsid w:val="00F95315"/>
    <w:rsid w:val="00F96323"/>
    <w:rsid w:val="00F96D30"/>
    <w:rsid w:val="00FA052E"/>
    <w:rsid w:val="00FA1FF4"/>
    <w:rsid w:val="00FA2E31"/>
    <w:rsid w:val="00FA3CB5"/>
    <w:rsid w:val="00FA4FA5"/>
    <w:rsid w:val="00FA56CF"/>
    <w:rsid w:val="00FA5998"/>
    <w:rsid w:val="00FA9F8D"/>
    <w:rsid w:val="00FB00A5"/>
    <w:rsid w:val="00FB19B5"/>
    <w:rsid w:val="00FB1EA8"/>
    <w:rsid w:val="00FB33DE"/>
    <w:rsid w:val="00FB71CF"/>
    <w:rsid w:val="00FB747D"/>
    <w:rsid w:val="00FB7AEA"/>
    <w:rsid w:val="00FB7E3B"/>
    <w:rsid w:val="00FC11C8"/>
    <w:rsid w:val="00FC1CF4"/>
    <w:rsid w:val="00FC3847"/>
    <w:rsid w:val="00FC4AEF"/>
    <w:rsid w:val="00FC4E98"/>
    <w:rsid w:val="00FC4EDB"/>
    <w:rsid w:val="00FC7582"/>
    <w:rsid w:val="00FC7BF6"/>
    <w:rsid w:val="00FD1656"/>
    <w:rsid w:val="00FD2B79"/>
    <w:rsid w:val="00FD3372"/>
    <w:rsid w:val="00FD55F6"/>
    <w:rsid w:val="00FD6B8E"/>
    <w:rsid w:val="00FD77C4"/>
    <w:rsid w:val="00FD7BE1"/>
    <w:rsid w:val="00FD7F95"/>
    <w:rsid w:val="00FE1143"/>
    <w:rsid w:val="00FE1ABA"/>
    <w:rsid w:val="00FE5341"/>
    <w:rsid w:val="00FE7AFE"/>
    <w:rsid w:val="00FF29DE"/>
    <w:rsid w:val="00FF2BC7"/>
    <w:rsid w:val="00FF40F2"/>
    <w:rsid w:val="00FF516A"/>
    <w:rsid w:val="00FF546D"/>
    <w:rsid w:val="0106E58A"/>
    <w:rsid w:val="010C3F0B"/>
    <w:rsid w:val="01112C98"/>
    <w:rsid w:val="01138FC1"/>
    <w:rsid w:val="0122F161"/>
    <w:rsid w:val="01283C29"/>
    <w:rsid w:val="01393C8D"/>
    <w:rsid w:val="014AB06D"/>
    <w:rsid w:val="01B21D0A"/>
    <w:rsid w:val="01CA1273"/>
    <w:rsid w:val="01CC7EEF"/>
    <w:rsid w:val="01E270A8"/>
    <w:rsid w:val="01E35A33"/>
    <w:rsid w:val="01F69986"/>
    <w:rsid w:val="01FA26D7"/>
    <w:rsid w:val="01FE09C0"/>
    <w:rsid w:val="02296F4B"/>
    <w:rsid w:val="0233FDC7"/>
    <w:rsid w:val="0245FB44"/>
    <w:rsid w:val="026CD73B"/>
    <w:rsid w:val="02821430"/>
    <w:rsid w:val="028F7F82"/>
    <w:rsid w:val="029CBA5A"/>
    <w:rsid w:val="02AADBC9"/>
    <w:rsid w:val="02AF6022"/>
    <w:rsid w:val="02C739A6"/>
    <w:rsid w:val="02C755B5"/>
    <w:rsid w:val="02F0E078"/>
    <w:rsid w:val="02F1365E"/>
    <w:rsid w:val="02F56A48"/>
    <w:rsid w:val="02F789CF"/>
    <w:rsid w:val="02F82C1D"/>
    <w:rsid w:val="02FCE6A4"/>
    <w:rsid w:val="03058FFE"/>
    <w:rsid w:val="030C4CA4"/>
    <w:rsid w:val="030F77EF"/>
    <w:rsid w:val="032B0E7F"/>
    <w:rsid w:val="032C80EE"/>
    <w:rsid w:val="0335C688"/>
    <w:rsid w:val="033711CA"/>
    <w:rsid w:val="034AF2D6"/>
    <w:rsid w:val="0366D8F8"/>
    <w:rsid w:val="037B4000"/>
    <w:rsid w:val="037E8473"/>
    <w:rsid w:val="037EE418"/>
    <w:rsid w:val="0385C8F9"/>
    <w:rsid w:val="0388FFD4"/>
    <w:rsid w:val="039D3543"/>
    <w:rsid w:val="03A419F4"/>
    <w:rsid w:val="03A6BC98"/>
    <w:rsid w:val="03AFC68B"/>
    <w:rsid w:val="03B582B2"/>
    <w:rsid w:val="03C6D05F"/>
    <w:rsid w:val="03CC182E"/>
    <w:rsid w:val="03DF3DD0"/>
    <w:rsid w:val="03E0E972"/>
    <w:rsid w:val="03ECF789"/>
    <w:rsid w:val="03FC8F54"/>
    <w:rsid w:val="040CB6E7"/>
    <w:rsid w:val="040DC273"/>
    <w:rsid w:val="04206145"/>
    <w:rsid w:val="042FFFE3"/>
    <w:rsid w:val="043C4ADA"/>
    <w:rsid w:val="044E8B7A"/>
    <w:rsid w:val="0476BED0"/>
    <w:rsid w:val="04B5C8C0"/>
    <w:rsid w:val="04D522BE"/>
    <w:rsid w:val="04F01C1B"/>
    <w:rsid w:val="04F0638C"/>
    <w:rsid w:val="04F4BC82"/>
    <w:rsid w:val="050D6D34"/>
    <w:rsid w:val="0524F25E"/>
    <w:rsid w:val="0547A670"/>
    <w:rsid w:val="054FFA1B"/>
    <w:rsid w:val="05650B21"/>
    <w:rsid w:val="05795EB7"/>
    <w:rsid w:val="0584E2AA"/>
    <w:rsid w:val="05863AF0"/>
    <w:rsid w:val="0589DA95"/>
    <w:rsid w:val="05939602"/>
    <w:rsid w:val="05A3A2E4"/>
    <w:rsid w:val="0613CC8D"/>
    <w:rsid w:val="061D1F39"/>
    <w:rsid w:val="064055FE"/>
    <w:rsid w:val="065061BB"/>
    <w:rsid w:val="0677DB54"/>
    <w:rsid w:val="067CB3B7"/>
    <w:rsid w:val="06859E4F"/>
    <w:rsid w:val="06B8E2BA"/>
    <w:rsid w:val="06BC112C"/>
    <w:rsid w:val="06BE2A89"/>
    <w:rsid w:val="06C9F2FF"/>
    <w:rsid w:val="06CA175C"/>
    <w:rsid w:val="06D2B766"/>
    <w:rsid w:val="06FE4594"/>
    <w:rsid w:val="0708F4A6"/>
    <w:rsid w:val="070ED4FF"/>
    <w:rsid w:val="0720EE13"/>
    <w:rsid w:val="0722560C"/>
    <w:rsid w:val="0725AAF6"/>
    <w:rsid w:val="07364E98"/>
    <w:rsid w:val="074AC007"/>
    <w:rsid w:val="0751A695"/>
    <w:rsid w:val="07652DFA"/>
    <w:rsid w:val="076CE0FA"/>
    <w:rsid w:val="076ED0AE"/>
    <w:rsid w:val="077482B8"/>
    <w:rsid w:val="077E7C1F"/>
    <w:rsid w:val="0790F81C"/>
    <w:rsid w:val="07A19DC1"/>
    <w:rsid w:val="07A8FB5D"/>
    <w:rsid w:val="07AFCBF7"/>
    <w:rsid w:val="07C94F71"/>
    <w:rsid w:val="07D29A24"/>
    <w:rsid w:val="07D6EC88"/>
    <w:rsid w:val="07F49E26"/>
    <w:rsid w:val="07FD78B0"/>
    <w:rsid w:val="0802B5DC"/>
    <w:rsid w:val="080541D4"/>
    <w:rsid w:val="0808909F"/>
    <w:rsid w:val="0819B93E"/>
    <w:rsid w:val="081ED556"/>
    <w:rsid w:val="08245B9A"/>
    <w:rsid w:val="082BAD59"/>
    <w:rsid w:val="0835677F"/>
    <w:rsid w:val="08388485"/>
    <w:rsid w:val="084DC2AF"/>
    <w:rsid w:val="08528AF0"/>
    <w:rsid w:val="085E82C1"/>
    <w:rsid w:val="086FA3F0"/>
    <w:rsid w:val="087BF50F"/>
    <w:rsid w:val="08807B47"/>
    <w:rsid w:val="08C6FAC7"/>
    <w:rsid w:val="08DF9FFC"/>
    <w:rsid w:val="08E266E3"/>
    <w:rsid w:val="08E2CB8A"/>
    <w:rsid w:val="08EA209D"/>
    <w:rsid w:val="091464A1"/>
    <w:rsid w:val="0916E317"/>
    <w:rsid w:val="0918B8E9"/>
    <w:rsid w:val="0929E456"/>
    <w:rsid w:val="0938881A"/>
    <w:rsid w:val="093A230E"/>
    <w:rsid w:val="093A90F5"/>
    <w:rsid w:val="094EA19B"/>
    <w:rsid w:val="09544981"/>
    <w:rsid w:val="095B4760"/>
    <w:rsid w:val="095E9278"/>
    <w:rsid w:val="09612533"/>
    <w:rsid w:val="0969EDAF"/>
    <w:rsid w:val="0972811C"/>
    <w:rsid w:val="09770E6B"/>
    <w:rsid w:val="0988ADE9"/>
    <w:rsid w:val="0995C18F"/>
    <w:rsid w:val="099FFE2C"/>
    <w:rsid w:val="09B21B36"/>
    <w:rsid w:val="0A05843D"/>
    <w:rsid w:val="0A064971"/>
    <w:rsid w:val="0A0D2D40"/>
    <w:rsid w:val="0A13D30D"/>
    <w:rsid w:val="0A24C3C8"/>
    <w:rsid w:val="0A25941A"/>
    <w:rsid w:val="0A285FC3"/>
    <w:rsid w:val="0A2860F3"/>
    <w:rsid w:val="0A286F94"/>
    <w:rsid w:val="0A315E26"/>
    <w:rsid w:val="0A329BE0"/>
    <w:rsid w:val="0A343A0F"/>
    <w:rsid w:val="0A52FB45"/>
    <w:rsid w:val="0A64505B"/>
    <w:rsid w:val="0A6B9DFB"/>
    <w:rsid w:val="0A7382D7"/>
    <w:rsid w:val="0A73EC1C"/>
    <w:rsid w:val="0A945586"/>
    <w:rsid w:val="0A95D10E"/>
    <w:rsid w:val="0A9FCE8D"/>
    <w:rsid w:val="0AAECB33"/>
    <w:rsid w:val="0ADEEAC6"/>
    <w:rsid w:val="0AF4153D"/>
    <w:rsid w:val="0B02A014"/>
    <w:rsid w:val="0B04ED84"/>
    <w:rsid w:val="0B0A1808"/>
    <w:rsid w:val="0B1C5F24"/>
    <w:rsid w:val="0B20BFA4"/>
    <w:rsid w:val="0B2841D5"/>
    <w:rsid w:val="0B2ED743"/>
    <w:rsid w:val="0B41C098"/>
    <w:rsid w:val="0B4651C4"/>
    <w:rsid w:val="0B48B229"/>
    <w:rsid w:val="0B4969D2"/>
    <w:rsid w:val="0B4F5680"/>
    <w:rsid w:val="0B5070E0"/>
    <w:rsid w:val="0B584113"/>
    <w:rsid w:val="0B590C06"/>
    <w:rsid w:val="0B600609"/>
    <w:rsid w:val="0B63C115"/>
    <w:rsid w:val="0B6A6CFB"/>
    <w:rsid w:val="0B79D510"/>
    <w:rsid w:val="0B907637"/>
    <w:rsid w:val="0B9134D4"/>
    <w:rsid w:val="0B9E02F5"/>
    <w:rsid w:val="0BA0F62F"/>
    <w:rsid w:val="0BB4DBD2"/>
    <w:rsid w:val="0BD00A70"/>
    <w:rsid w:val="0BDF0112"/>
    <w:rsid w:val="0BE2AEA7"/>
    <w:rsid w:val="0BFE484E"/>
    <w:rsid w:val="0BFE595D"/>
    <w:rsid w:val="0C0143EF"/>
    <w:rsid w:val="0C0FA970"/>
    <w:rsid w:val="0C176425"/>
    <w:rsid w:val="0C1BF6B1"/>
    <w:rsid w:val="0C22C4B1"/>
    <w:rsid w:val="0C245210"/>
    <w:rsid w:val="0C28F7C5"/>
    <w:rsid w:val="0C2C3569"/>
    <w:rsid w:val="0C4040A9"/>
    <w:rsid w:val="0C4C36D6"/>
    <w:rsid w:val="0C6EEAF4"/>
    <w:rsid w:val="0C7A6A2B"/>
    <w:rsid w:val="0C81BFF5"/>
    <w:rsid w:val="0C9975BF"/>
    <w:rsid w:val="0CA9AA4C"/>
    <w:rsid w:val="0CAE967D"/>
    <w:rsid w:val="0CB1CEF3"/>
    <w:rsid w:val="0CB29FA9"/>
    <w:rsid w:val="0CCDAB46"/>
    <w:rsid w:val="0CD7F996"/>
    <w:rsid w:val="0CEAA8AD"/>
    <w:rsid w:val="0CEF22CE"/>
    <w:rsid w:val="0CFA9688"/>
    <w:rsid w:val="0CFCDE9F"/>
    <w:rsid w:val="0D042C21"/>
    <w:rsid w:val="0D0E58DE"/>
    <w:rsid w:val="0D1CDA60"/>
    <w:rsid w:val="0D2EED13"/>
    <w:rsid w:val="0D390A08"/>
    <w:rsid w:val="0D481398"/>
    <w:rsid w:val="0D59B56D"/>
    <w:rsid w:val="0D6A3CA2"/>
    <w:rsid w:val="0D73F10E"/>
    <w:rsid w:val="0D7ACD13"/>
    <w:rsid w:val="0D7FE54D"/>
    <w:rsid w:val="0D817E19"/>
    <w:rsid w:val="0D8F9E57"/>
    <w:rsid w:val="0D923368"/>
    <w:rsid w:val="0D9ABA43"/>
    <w:rsid w:val="0DAB893B"/>
    <w:rsid w:val="0DAD7427"/>
    <w:rsid w:val="0DD10339"/>
    <w:rsid w:val="0DE19D66"/>
    <w:rsid w:val="0DE52911"/>
    <w:rsid w:val="0DE6FCED"/>
    <w:rsid w:val="0DF18D5A"/>
    <w:rsid w:val="0DF5CD95"/>
    <w:rsid w:val="0DFD3672"/>
    <w:rsid w:val="0E1AE1C7"/>
    <w:rsid w:val="0E1E429D"/>
    <w:rsid w:val="0E3A40D6"/>
    <w:rsid w:val="0E3E6A5B"/>
    <w:rsid w:val="0E42F7AA"/>
    <w:rsid w:val="0E5B7A77"/>
    <w:rsid w:val="0EA4AE9F"/>
    <w:rsid w:val="0EB21EFC"/>
    <w:rsid w:val="0EB90B0B"/>
    <w:rsid w:val="0EBCC4DC"/>
    <w:rsid w:val="0EC8D7C7"/>
    <w:rsid w:val="0ED0829A"/>
    <w:rsid w:val="0ED1B463"/>
    <w:rsid w:val="0EE20403"/>
    <w:rsid w:val="0EFD7BBE"/>
    <w:rsid w:val="0F060D03"/>
    <w:rsid w:val="0F084626"/>
    <w:rsid w:val="0F2B1A92"/>
    <w:rsid w:val="0F2B6880"/>
    <w:rsid w:val="0F2C22CE"/>
    <w:rsid w:val="0F342D20"/>
    <w:rsid w:val="0F40A2A7"/>
    <w:rsid w:val="0F476894"/>
    <w:rsid w:val="0F51E1A7"/>
    <w:rsid w:val="0F6796E9"/>
    <w:rsid w:val="0F69753B"/>
    <w:rsid w:val="0F787E19"/>
    <w:rsid w:val="0F7B3820"/>
    <w:rsid w:val="0F8F1A2B"/>
    <w:rsid w:val="0F9B81DA"/>
    <w:rsid w:val="0FA375F7"/>
    <w:rsid w:val="0FAE2331"/>
    <w:rsid w:val="0FAE6C2A"/>
    <w:rsid w:val="0FBE3AAB"/>
    <w:rsid w:val="0FC02F0F"/>
    <w:rsid w:val="0FD65513"/>
    <w:rsid w:val="0FD7D79F"/>
    <w:rsid w:val="0FD8BA13"/>
    <w:rsid w:val="0FE06D05"/>
    <w:rsid w:val="1001D531"/>
    <w:rsid w:val="100CC3CA"/>
    <w:rsid w:val="101F872B"/>
    <w:rsid w:val="102ED2B3"/>
    <w:rsid w:val="103F9E92"/>
    <w:rsid w:val="104459C9"/>
    <w:rsid w:val="10453EC1"/>
    <w:rsid w:val="1045BE4F"/>
    <w:rsid w:val="105B6B8E"/>
    <w:rsid w:val="106125C6"/>
    <w:rsid w:val="106FFC74"/>
    <w:rsid w:val="1074D90B"/>
    <w:rsid w:val="1088101B"/>
    <w:rsid w:val="10CF16EA"/>
    <w:rsid w:val="10E1C4E9"/>
    <w:rsid w:val="10E338F5"/>
    <w:rsid w:val="10E5C167"/>
    <w:rsid w:val="1102B80E"/>
    <w:rsid w:val="11053F64"/>
    <w:rsid w:val="1113F0BD"/>
    <w:rsid w:val="1129418F"/>
    <w:rsid w:val="112AC780"/>
    <w:rsid w:val="112E50D4"/>
    <w:rsid w:val="11311A7B"/>
    <w:rsid w:val="114399FF"/>
    <w:rsid w:val="11518D84"/>
    <w:rsid w:val="11620B62"/>
    <w:rsid w:val="1169B7A4"/>
    <w:rsid w:val="11A065A2"/>
    <w:rsid w:val="11B8A210"/>
    <w:rsid w:val="11BAEA22"/>
    <w:rsid w:val="11BB42DF"/>
    <w:rsid w:val="11C76D47"/>
    <w:rsid w:val="11F98813"/>
    <w:rsid w:val="11FFE111"/>
    <w:rsid w:val="12034390"/>
    <w:rsid w:val="120BF93F"/>
    <w:rsid w:val="120F00F2"/>
    <w:rsid w:val="121690A7"/>
    <w:rsid w:val="122A9265"/>
    <w:rsid w:val="123CE5A3"/>
    <w:rsid w:val="12560807"/>
    <w:rsid w:val="125A3FB3"/>
    <w:rsid w:val="1271A2B1"/>
    <w:rsid w:val="1278D343"/>
    <w:rsid w:val="127D8F84"/>
    <w:rsid w:val="127F0956"/>
    <w:rsid w:val="1281F31B"/>
    <w:rsid w:val="1292F9CE"/>
    <w:rsid w:val="12958276"/>
    <w:rsid w:val="12BF8B3F"/>
    <w:rsid w:val="12D76767"/>
    <w:rsid w:val="12DA7965"/>
    <w:rsid w:val="12E5D8B3"/>
    <w:rsid w:val="12F76D36"/>
    <w:rsid w:val="13097AE2"/>
    <w:rsid w:val="130A539A"/>
    <w:rsid w:val="130AB55D"/>
    <w:rsid w:val="131368DD"/>
    <w:rsid w:val="13A056AB"/>
    <w:rsid w:val="13B03673"/>
    <w:rsid w:val="13BC43E8"/>
    <w:rsid w:val="13C8C6DE"/>
    <w:rsid w:val="13CFC14B"/>
    <w:rsid w:val="13E75631"/>
    <w:rsid w:val="13FDB752"/>
    <w:rsid w:val="14044506"/>
    <w:rsid w:val="140860F8"/>
    <w:rsid w:val="1408ECE0"/>
    <w:rsid w:val="1414A3A4"/>
    <w:rsid w:val="141AB3E5"/>
    <w:rsid w:val="141B0B7A"/>
    <w:rsid w:val="141EE93A"/>
    <w:rsid w:val="143A887E"/>
    <w:rsid w:val="1450E81C"/>
    <w:rsid w:val="145BC9FF"/>
    <w:rsid w:val="146A7874"/>
    <w:rsid w:val="14702713"/>
    <w:rsid w:val="1488C781"/>
    <w:rsid w:val="14A09346"/>
    <w:rsid w:val="14A8A447"/>
    <w:rsid w:val="14AB16D2"/>
    <w:rsid w:val="14BFB102"/>
    <w:rsid w:val="14E58FA4"/>
    <w:rsid w:val="14ED9B36"/>
    <w:rsid w:val="14F555EB"/>
    <w:rsid w:val="14FC52D7"/>
    <w:rsid w:val="150A2D14"/>
    <w:rsid w:val="152037C8"/>
    <w:rsid w:val="15209C6F"/>
    <w:rsid w:val="152754CD"/>
    <w:rsid w:val="152B35B5"/>
    <w:rsid w:val="153BE5B3"/>
    <w:rsid w:val="155AC9BD"/>
    <w:rsid w:val="155F3432"/>
    <w:rsid w:val="157DBF9C"/>
    <w:rsid w:val="158AC7BC"/>
    <w:rsid w:val="158EA3F1"/>
    <w:rsid w:val="15922393"/>
    <w:rsid w:val="159D454D"/>
    <w:rsid w:val="15A10E8B"/>
    <w:rsid w:val="15AB1707"/>
    <w:rsid w:val="15B3C92F"/>
    <w:rsid w:val="1611D0D8"/>
    <w:rsid w:val="1629E305"/>
    <w:rsid w:val="162B591F"/>
    <w:rsid w:val="1640A809"/>
    <w:rsid w:val="164DA62D"/>
    <w:rsid w:val="16548E10"/>
    <w:rsid w:val="1656799E"/>
    <w:rsid w:val="165A5F7F"/>
    <w:rsid w:val="1665EF32"/>
    <w:rsid w:val="1666C318"/>
    <w:rsid w:val="166FB5EF"/>
    <w:rsid w:val="167CD056"/>
    <w:rsid w:val="1695FB13"/>
    <w:rsid w:val="16A30333"/>
    <w:rsid w:val="16A7F37E"/>
    <w:rsid w:val="16AF6672"/>
    <w:rsid w:val="16B268F7"/>
    <w:rsid w:val="16C70616"/>
    <w:rsid w:val="16DBB293"/>
    <w:rsid w:val="16E85649"/>
    <w:rsid w:val="16F2E88B"/>
    <w:rsid w:val="16F47D1E"/>
    <w:rsid w:val="16F4EA0F"/>
    <w:rsid w:val="170978F3"/>
    <w:rsid w:val="1712819B"/>
    <w:rsid w:val="17246276"/>
    <w:rsid w:val="177A566E"/>
    <w:rsid w:val="177E2AA9"/>
    <w:rsid w:val="178575AE"/>
    <w:rsid w:val="17B26191"/>
    <w:rsid w:val="17B347C6"/>
    <w:rsid w:val="17C2F518"/>
    <w:rsid w:val="17F8D0AC"/>
    <w:rsid w:val="1807C7AA"/>
    <w:rsid w:val="181A5B10"/>
    <w:rsid w:val="1836677B"/>
    <w:rsid w:val="18463D6C"/>
    <w:rsid w:val="1850D27C"/>
    <w:rsid w:val="18563DF9"/>
    <w:rsid w:val="18AA14C1"/>
    <w:rsid w:val="18B2B7C3"/>
    <w:rsid w:val="18B4C8E6"/>
    <w:rsid w:val="18B52F92"/>
    <w:rsid w:val="18BEE7D7"/>
    <w:rsid w:val="18D509CD"/>
    <w:rsid w:val="18E1894C"/>
    <w:rsid w:val="18E6D810"/>
    <w:rsid w:val="18F42249"/>
    <w:rsid w:val="18F56195"/>
    <w:rsid w:val="1907241C"/>
    <w:rsid w:val="191BF560"/>
    <w:rsid w:val="191CD15B"/>
    <w:rsid w:val="194DC68C"/>
    <w:rsid w:val="195A26BB"/>
    <w:rsid w:val="1961BEAE"/>
    <w:rsid w:val="19643011"/>
    <w:rsid w:val="19644ECE"/>
    <w:rsid w:val="196B8393"/>
    <w:rsid w:val="1981D65B"/>
    <w:rsid w:val="199685F0"/>
    <w:rsid w:val="199AEC05"/>
    <w:rsid w:val="19A110F5"/>
    <w:rsid w:val="19AC12DC"/>
    <w:rsid w:val="19B013BD"/>
    <w:rsid w:val="19C13F2A"/>
    <w:rsid w:val="19CF719A"/>
    <w:rsid w:val="19D9D3E9"/>
    <w:rsid w:val="19E55F8D"/>
    <w:rsid w:val="1A0597E3"/>
    <w:rsid w:val="1A15F123"/>
    <w:rsid w:val="1A234A0C"/>
    <w:rsid w:val="1A242742"/>
    <w:rsid w:val="1A3600BA"/>
    <w:rsid w:val="1A375900"/>
    <w:rsid w:val="1A393752"/>
    <w:rsid w:val="1A42EEA5"/>
    <w:rsid w:val="1A48C86A"/>
    <w:rsid w:val="1A537E10"/>
    <w:rsid w:val="1A5A5AE3"/>
    <w:rsid w:val="1A70DA2E"/>
    <w:rsid w:val="1A7DFBB3"/>
    <w:rsid w:val="1ACB1ECD"/>
    <w:rsid w:val="1AD2022A"/>
    <w:rsid w:val="1AF5E37A"/>
    <w:rsid w:val="1AF6924C"/>
    <w:rsid w:val="1B01FBD1"/>
    <w:rsid w:val="1B0E7EAB"/>
    <w:rsid w:val="1B2CFA45"/>
    <w:rsid w:val="1B3EBC05"/>
    <w:rsid w:val="1B58D937"/>
    <w:rsid w:val="1B70566A"/>
    <w:rsid w:val="1B845A00"/>
    <w:rsid w:val="1B8BA0A4"/>
    <w:rsid w:val="1BA00B54"/>
    <w:rsid w:val="1BA5AB88"/>
    <w:rsid w:val="1BC47E40"/>
    <w:rsid w:val="1BDA24AE"/>
    <w:rsid w:val="1BDE7DAD"/>
    <w:rsid w:val="1BDEF7C5"/>
    <w:rsid w:val="1BE35A44"/>
    <w:rsid w:val="1BE61C6F"/>
    <w:rsid w:val="1BF1C9A4"/>
    <w:rsid w:val="1BF32C9E"/>
    <w:rsid w:val="1BF35E74"/>
    <w:rsid w:val="1C0CAA8F"/>
    <w:rsid w:val="1C112FE4"/>
    <w:rsid w:val="1C3A5A40"/>
    <w:rsid w:val="1C4A13E8"/>
    <w:rsid w:val="1C51CE9D"/>
    <w:rsid w:val="1C576AC9"/>
    <w:rsid w:val="1C7AD1DE"/>
    <w:rsid w:val="1C7F4337"/>
    <w:rsid w:val="1C9559B6"/>
    <w:rsid w:val="1C97B00B"/>
    <w:rsid w:val="1CA3C3D0"/>
    <w:rsid w:val="1CADCDCB"/>
    <w:rsid w:val="1CBE0B48"/>
    <w:rsid w:val="1CC5CF16"/>
    <w:rsid w:val="1CCA9013"/>
    <w:rsid w:val="1CD84998"/>
    <w:rsid w:val="1CDC9754"/>
    <w:rsid w:val="1CDD9201"/>
    <w:rsid w:val="1CDF020B"/>
    <w:rsid w:val="1CE5B50E"/>
    <w:rsid w:val="1CEDDAA2"/>
    <w:rsid w:val="1CF1E587"/>
    <w:rsid w:val="1CF4C920"/>
    <w:rsid w:val="1CFF1DCA"/>
    <w:rsid w:val="1D0068D0"/>
    <w:rsid w:val="1D0CDF62"/>
    <w:rsid w:val="1D23B278"/>
    <w:rsid w:val="1D2FF90C"/>
    <w:rsid w:val="1D4D5AB7"/>
    <w:rsid w:val="1D57A97F"/>
    <w:rsid w:val="1D59D02F"/>
    <w:rsid w:val="1D6D2AE0"/>
    <w:rsid w:val="1D6E624A"/>
    <w:rsid w:val="1D717210"/>
    <w:rsid w:val="1D71C4C9"/>
    <w:rsid w:val="1D8AE06C"/>
    <w:rsid w:val="1D99C30F"/>
    <w:rsid w:val="1DA351F5"/>
    <w:rsid w:val="1DA6D1A1"/>
    <w:rsid w:val="1DBB173D"/>
    <w:rsid w:val="1DCDF621"/>
    <w:rsid w:val="1DD30D5B"/>
    <w:rsid w:val="1DD6DB3C"/>
    <w:rsid w:val="1DDC8133"/>
    <w:rsid w:val="1DFE7FC6"/>
    <w:rsid w:val="1E00B407"/>
    <w:rsid w:val="1E104995"/>
    <w:rsid w:val="1E1289AA"/>
    <w:rsid w:val="1E1AFCDB"/>
    <w:rsid w:val="1E3494A3"/>
    <w:rsid w:val="1E3F2569"/>
    <w:rsid w:val="1E47EEF9"/>
    <w:rsid w:val="1E5B86C8"/>
    <w:rsid w:val="1E5BEED8"/>
    <w:rsid w:val="1E5F5A6B"/>
    <w:rsid w:val="1E7AD26C"/>
    <w:rsid w:val="1E7D2300"/>
    <w:rsid w:val="1E9F8362"/>
    <w:rsid w:val="1EA46A1F"/>
    <w:rsid w:val="1EA80C14"/>
    <w:rsid w:val="1EAA2EAB"/>
    <w:rsid w:val="1EB53855"/>
    <w:rsid w:val="1ED52FBC"/>
    <w:rsid w:val="1ED7528E"/>
    <w:rsid w:val="1ED8B37E"/>
    <w:rsid w:val="1EEC24CD"/>
    <w:rsid w:val="1EF3DE87"/>
    <w:rsid w:val="1F00F611"/>
    <w:rsid w:val="1F0FFEFF"/>
    <w:rsid w:val="1F240432"/>
    <w:rsid w:val="1F638BC7"/>
    <w:rsid w:val="1F65D2F8"/>
    <w:rsid w:val="1F6C6713"/>
    <w:rsid w:val="1F75DFDA"/>
    <w:rsid w:val="1F76E231"/>
    <w:rsid w:val="1F7D9A8F"/>
    <w:rsid w:val="1F9A82B5"/>
    <w:rsid w:val="1FA0D154"/>
    <w:rsid w:val="1FA9BC16"/>
    <w:rsid w:val="1FB69E6D"/>
    <w:rsid w:val="1FCC61D8"/>
    <w:rsid w:val="1FD01C3D"/>
    <w:rsid w:val="1FD4A431"/>
    <w:rsid w:val="1FD856AA"/>
    <w:rsid w:val="2019C0A9"/>
    <w:rsid w:val="20337CC1"/>
    <w:rsid w:val="204124D7"/>
    <w:rsid w:val="20531C58"/>
    <w:rsid w:val="205F014E"/>
    <w:rsid w:val="20753F8A"/>
    <w:rsid w:val="208425BE"/>
    <w:rsid w:val="208F0F39"/>
    <w:rsid w:val="2090677F"/>
    <w:rsid w:val="20ADDCEE"/>
    <w:rsid w:val="20B7122A"/>
    <w:rsid w:val="20B761F0"/>
    <w:rsid w:val="20BF4353"/>
    <w:rsid w:val="20CBDB73"/>
    <w:rsid w:val="20CC4A92"/>
    <w:rsid w:val="20CDD76E"/>
    <w:rsid w:val="20F6087B"/>
    <w:rsid w:val="20F71E0B"/>
    <w:rsid w:val="20F7CA9B"/>
    <w:rsid w:val="2101ADB3"/>
    <w:rsid w:val="211C621B"/>
    <w:rsid w:val="2136E740"/>
    <w:rsid w:val="2139ED63"/>
    <w:rsid w:val="21530666"/>
    <w:rsid w:val="216A0E76"/>
    <w:rsid w:val="217072BA"/>
    <w:rsid w:val="2192398A"/>
    <w:rsid w:val="219A002B"/>
    <w:rsid w:val="219C71FF"/>
    <w:rsid w:val="21AE5E8C"/>
    <w:rsid w:val="21B2BD2E"/>
    <w:rsid w:val="21B2CAC6"/>
    <w:rsid w:val="21BBF350"/>
    <w:rsid w:val="21CA17B1"/>
    <w:rsid w:val="21D78425"/>
    <w:rsid w:val="21E7179B"/>
    <w:rsid w:val="220BF5C1"/>
    <w:rsid w:val="22193ADA"/>
    <w:rsid w:val="2232C73F"/>
    <w:rsid w:val="22439F22"/>
    <w:rsid w:val="2268F48C"/>
    <w:rsid w:val="226FACEA"/>
    <w:rsid w:val="228ADB41"/>
    <w:rsid w:val="22958F2C"/>
    <w:rsid w:val="22A4CB04"/>
    <w:rsid w:val="22BCBBE4"/>
    <w:rsid w:val="22D24192"/>
    <w:rsid w:val="22DD891C"/>
    <w:rsid w:val="22E61E26"/>
    <w:rsid w:val="22ECDEB3"/>
    <w:rsid w:val="22F10418"/>
    <w:rsid w:val="22F24EA3"/>
    <w:rsid w:val="22FA9D1F"/>
    <w:rsid w:val="231725DD"/>
    <w:rsid w:val="232B6A79"/>
    <w:rsid w:val="2342C7F2"/>
    <w:rsid w:val="234CAACF"/>
    <w:rsid w:val="2359DACC"/>
    <w:rsid w:val="236A806D"/>
    <w:rsid w:val="237648E3"/>
    <w:rsid w:val="2377367A"/>
    <w:rsid w:val="237C4D09"/>
    <w:rsid w:val="2383F0A1"/>
    <w:rsid w:val="2385832F"/>
    <w:rsid w:val="2389B501"/>
    <w:rsid w:val="2395CA34"/>
    <w:rsid w:val="23A2E407"/>
    <w:rsid w:val="23AE9545"/>
    <w:rsid w:val="23B1B771"/>
    <w:rsid w:val="23B73211"/>
    <w:rsid w:val="23EE6012"/>
    <w:rsid w:val="23F41224"/>
    <w:rsid w:val="23F76066"/>
    <w:rsid w:val="2402A5AD"/>
    <w:rsid w:val="24106B34"/>
    <w:rsid w:val="241109C9"/>
    <w:rsid w:val="2412D896"/>
    <w:rsid w:val="2414226D"/>
    <w:rsid w:val="24580AA9"/>
    <w:rsid w:val="2461E536"/>
    <w:rsid w:val="24637CD4"/>
    <w:rsid w:val="2475B6A0"/>
    <w:rsid w:val="247CADAB"/>
    <w:rsid w:val="2499F248"/>
    <w:rsid w:val="2499FACC"/>
    <w:rsid w:val="24FB7C40"/>
    <w:rsid w:val="24FC6B4A"/>
    <w:rsid w:val="25011261"/>
    <w:rsid w:val="251B8572"/>
    <w:rsid w:val="251FC14A"/>
    <w:rsid w:val="2527876C"/>
    <w:rsid w:val="252FC063"/>
    <w:rsid w:val="2535266A"/>
    <w:rsid w:val="254635A3"/>
    <w:rsid w:val="25492A00"/>
    <w:rsid w:val="254E4EC7"/>
    <w:rsid w:val="25501FC7"/>
    <w:rsid w:val="255099F9"/>
    <w:rsid w:val="257154D3"/>
    <w:rsid w:val="258109A0"/>
    <w:rsid w:val="2584F60A"/>
    <w:rsid w:val="25C677E9"/>
    <w:rsid w:val="25D0F34D"/>
    <w:rsid w:val="25D96263"/>
    <w:rsid w:val="25DE08B9"/>
    <w:rsid w:val="25E19589"/>
    <w:rsid w:val="25E36065"/>
    <w:rsid w:val="264B2403"/>
    <w:rsid w:val="264C9433"/>
    <w:rsid w:val="2657CF07"/>
    <w:rsid w:val="26685B3E"/>
    <w:rsid w:val="26700B5B"/>
    <w:rsid w:val="267D22E5"/>
    <w:rsid w:val="267E96F5"/>
    <w:rsid w:val="268251E4"/>
    <w:rsid w:val="2687622F"/>
    <w:rsid w:val="268F9B3A"/>
    <w:rsid w:val="26A29DF2"/>
    <w:rsid w:val="26AA2067"/>
    <w:rsid w:val="26AAF548"/>
    <w:rsid w:val="26AE3FB5"/>
    <w:rsid w:val="26BAF9EB"/>
    <w:rsid w:val="26CA9C84"/>
    <w:rsid w:val="26CBB91A"/>
    <w:rsid w:val="26D75D8F"/>
    <w:rsid w:val="26D7DF00"/>
    <w:rsid w:val="26DDB111"/>
    <w:rsid w:val="26FA21DD"/>
    <w:rsid w:val="26FEBA36"/>
    <w:rsid w:val="2701DC92"/>
    <w:rsid w:val="27020CBA"/>
    <w:rsid w:val="270634C8"/>
    <w:rsid w:val="270EFD4E"/>
    <w:rsid w:val="271A5D3A"/>
    <w:rsid w:val="271E3A8F"/>
    <w:rsid w:val="272C0E5F"/>
    <w:rsid w:val="273B9629"/>
    <w:rsid w:val="278D07D2"/>
    <w:rsid w:val="2791F5D5"/>
    <w:rsid w:val="2796D26C"/>
    <w:rsid w:val="279F8B27"/>
    <w:rsid w:val="27A07310"/>
    <w:rsid w:val="27E5B042"/>
    <w:rsid w:val="27E70F57"/>
    <w:rsid w:val="27F37803"/>
    <w:rsid w:val="281520CF"/>
    <w:rsid w:val="281846CA"/>
    <w:rsid w:val="28225C37"/>
    <w:rsid w:val="2834504F"/>
    <w:rsid w:val="28347E89"/>
    <w:rsid w:val="283F005C"/>
    <w:rsid w:val="28529CD0"/>
    <w:rsid w:val="286350DC"/>
    <w:rsid w:val="288585CD"/>
    <w:rsid w:val="288FB10A"/>
    <w:rsid w:val="28992D36"/>
    <w:rsid w:val="28A3E097"/>
    <w:rsid w:val="28BCC240"/>
    <w:rsid w:val="28D2BB03"/>
    <w:rsid w:val="28D6F8B1"/>
    <w:rsid w:val="28E00BAC"/>
    <w:rsid w:val="28F4DCF0"/>
    <w:rsid w:val="2909EFEA"/>
    <w:rsid w:val="290CD65D"/>
    <w:rsid w:val="291AD13D"/>
    <w:rsid w:val="2923B8C4"/>
    <w:rsid w:val="294731AC"/>
    <w:rsid w:val="295279CA"/>
    <w:rsid w:val="2980A920"/>
    <w:rsid w:val="2985981C"/>
    <w:rsid w:val="2992B558"/>
    <w:rsid w:val="29A4DBF6"/>
    <w:rsid w:val="29CF0238"/>
    <w:rsid w:val="29DAC3AE"/>
    <w:rsid w:val="29E76EB1"/>
    <w:rsid w:val="2A0AF8C1"/>
    <w:rsid w:val="2A0E2733"/>
    <w:rsid w:val="2A12590E"/>
    <w:rsid w:val="2A1DDA06"/>
    <w:rsid w:val="2A207B2F"/>
    <w:rsid w:val="2A28B776"/>
    <w:rsid w:val="2A2D5C88"/>
    <w:rsid w:val="2A38D4A2"/>
    <w:rsid w:val="2A51D7FB"/>
    <w:rsid w:val="2A53EE64"/>
    <w:rsid w:val="2A5457AA"/>
    <w:rsid w:val="2A60EB06"/>
    <w:rsid w:val="2A640D78"/>
    <w:rsid w:val="2A8EEB7E"/>
    <w:rsid w:val="2AB84879"/>
    <w:rsid w:val="2AC46787"/>
    <w:rsid w:val="2AD35A30"/>
    <w:rsid w:val="2AD465CB"/>
    <w:rsid w:val="2AE46113"/>
    <w:rsid w:val="2AFCF1F8"/>
    <w:rsid w:val="2B0F528D"/>
    <w:rsid w:val="2B10EBA3"/>
    <w:rsid w:val="2B12C8AC"/>
    <w:rsid w:val="2B187D72"/>
    <w:rsid w:val="2B31775E"/>
    <w:rsid w:val="2B46D7E3"/>
    <w:rsid w:val="2B5757DB"/>
    <w:rsid w:val="2B5A7D20"/>
    <w:rsid w:val="2B6174D0"/>
    <w:rsid w:val="2BA0938E"/>
    <w:rsid w:val="2BB57864"/>
    <w:rsid w:val="2BBA4D9B"/>
    <w:rsid w:val="2BBD268F"/>
    <w:rsid w:val="2BE36D11"/>
    <w:rsid w:val="2BEBFA91"/>
    <w:rsid w:val="2BEE4DD9"/>
    <w:rsid w:val="2C077F68"/>
    <w:rsid w:val="2C212916"/>
    <w:rsid w:val="2C2ABBDF"/>
    <w:rsid w:val="2C2D6853"/>
    <w:rsid w:val="2C3022AF"/>
    <w:rsid w:val="2C33A0EF"/>
    <w:rsid w:val="2C382192"/>
    <w:rsid w:val="2C3DC6B9"/>
    <w:rsid w:val="2C3F5F01"/>
    <w:rsid w:val="2C511DD5"/>
    <w:rsid w:val="2C68F91E"/>
    <w:rsid w:val="2C73522A"/>
    <w:rsid w:val="2C76ACF2"/>
    <w:rsid w:val="2C897056"/>
    <w:rsid w:val="2C8F4650"/>
    <w:rsid w:val="2CACC452"/>
    <w:rsid w:val="2CAE4DF6"/>
    <w:rsid w:val="2CB2649F"/>
    <w:rsid w:val="2CC92472"/>
    <w:rsid w:val="2CD8EAB9"/>
    <w:rsid w:val="2CF21433"/>
    <w:rsid w:val="2CF8D76C"/>
    <w:rsid w:val="2D290F63"/>
    <w:rsid w:val="2D34B946"/>
    <w:rsid w:val="2D3696C1"/>
    <w:rsid w:val="2D38026E"/>
    <w:rsid w:val="2D5F8D39"/>
    <w:rsid w:val="2D825332"/>
    <w:rsid w:val="2D8EE869"/>
    <w:rsid w:val="2D990DB4"/>
    <w:rsid w:val="2DA22E2E"/>
    <w:rsid w:val="2DA9203F"/>
    <w:rsid w:val="2DB50852"/>
    <w:rsid w:val="2DCFD356"/>
    <w:rsid w:val="2DDE2E23"/>
    <w:rsid w:val="2DEFE93B"/>
    <w:rsid w:val="2E0164E8"/>
    <w:rsid w:val="2E08F1E4"/>
    <w:rsid w:val="2E0A8FCD"/>
    <w:rsid w:val="2E22B253"/>
    <w:rsid w:val="2E2A29BF"/>
    <w:rsid w:val="2E38EA3E"/>
    <w:rsid w:val="2E3FBDA0"/>
    <w:rsid w:val="2E41A112"/>
    <w:rsid w:val="2E4698BA"/>
    <w:rsid w:val="2E50E785"/>
    <w:rsid w:val="2E6A816F"/>
    <w:rsid w:val="2E80DD5D"/>
    <w:rsid w:val="2E8F4ED5"/>
    <w:rsid w:val="2E956179"/>
    <w:rsid w:val="2E9C412E"/>
    <w:rsid w:val="2ECC79CC"/>
    <w:rsid w:val="2ED67D59"/>
    <w:rsid w:val="2EDF5012"/>
    <w:rsid w:val="2EE2FE72"/>
    <w:rsid w:val="2EEC7A39"/>
    <w:rsid w:val="2EF75D82"/>
    <w:rsid w:val="2EFA614C"/>
    <w:rsid w:val="2F00F689"/>
    <w:rsid w:val="2F189ED6"/>
    <w:rsid w:val="2F25DFD1"/>
    <w:rsid w:val="2F544DDE"/>
    <w:rsid w:val="2F586BE9"/>
    <w:rsid w:val="2F5CE14B"/>
    <w:rsid w:val="2F612C02"/>
    <w:rsid w:val="2F672BF9"/>
    <w:rsid w:val="2F8BB99C"/>
    <w:rsid w:val="2FA6F820"/>
    <w:rsid w:val="2FBAD362"/>
    <w:rsid w:val="2FC7A095"/>
    <w:rsid w:val="2FD7EE53"/>
    <w:rsid w:val="2FE356D5"/>
    <w:rsid w:val="2FFDCBBF"/>
    <w:rsid w:val="2FFF6F0E"/>
    <w:rsid w:val="30139E3A"/>
    <w:rsid w:val="30248AF1"/>
    <w:rsid w:val="3034DB5B"/>
    <w:rsid w:val="304CAC8F"/>
    <w:rsid w:val="3059187B"/>
    <w:rsid w:val="305990AC"/>
    <w:rsid w:val="30606EE5"/>
    <w:rsid w:val="3064DD67"/>
    <w:rsid w:val="306EF067"/>
    <w:rsid w:val="307E059E"/>
    <w:rsid w:val="309D5203"/>
    <w:rsid w:val="309E0746"/>
    <w:rsid w:val="30C21014"/>
    <w:rsid w:val="30D0407E"/>
    <w:rsid w:val="30D20BCB"/>
    <w:rsid w:val="30D41B02"/>
    <w:rsid w:val="30D61DA7"/>
    <w:rsid w:val="30E799F9"/>
    <w:rsid w:val="310032D3"/>
    <w:rsid w:val="3102828F"/>
    <w:rsid w:val="31515440"/>
    <w:rsid w:val="3158339A"/>
    <w:rsid w:val="31621A4F"/>
    <w:rsid w:val="316944A9"/>
    <w:rsid w:val="316EDC2D"/>
    <w:rsid w:val="3178AE0E"/>
    <w:rsid w:val="3178B69A"/>
    <w:rsid w:val="31A24889"/>
    <w:rsid w:val="31A5805D"/>
    <w:rsid w:val="31A7AF86"/>
    <w:rsid w:val="31AEC27A"/>
    <w:rsid w:val="31B9A53C"/>
    <w:rsid w:val="31FF3A5E"/>
    <w:rsid w:val="3204B2DC"/>
    <w:rsid w:val="320BAB35"/>
    <w:rsid w:val="320C5572"/>
    <w:rsid w:val="320EA1B0"/>
    <w:rsid w:val="3233EAB5"/>
    <w:rsid w:val="323E7111"/>
    <w:rsid w:val="3249B494"/>
    <w:rsid w:val="325F698F"/>
    <w:rsid w:val="326132F2"/>
    <w:rsid w:val="32781880"/>
    <w:rsid w:val="327D7E87"/>
    <w:rsid w:val="327EAFAC"/>
    <w:rsid w:val="32829AFE"/>
    <w:rsid w:val="3291FBB4"/>
    <w:rsid w:val="3296A3D5"/>
    <w:rsid w:val="329877E4"/>
    <w:rsid w:val="32AA1762"/>
    <w:rsid w:val="32C076EA"/>
    <w:rsid w:val="32C35A5E"/>
    <w:rsid w:val="32C79FFF"/>
    <w:rsid w:val="32CA00AE"/>
    <w:rsid w:val="32CD4E27"/>
    <w:rsid w:val="32D384AF"/>
    <w:rsid w:val="32DE5B45"/>
    <w:rsid w:val="32DEE252"/>
    <w:rsid w:val="32F5AEC3"/>
    <w:rsid w:val="33008231"/>
    <w:rsid w:val="3305DEDA"/>
    <w:rsid w:val="3318FB03"/>
    <w:rsid w:val="332250D3"/>
    <w:rsid w:val="3329EDA6"/>
    <w:rsid w:val="33388ECC"/>
    <w:rsid w:val="334B3EFC"/>
    <w:rsid w:val="3353EB38"/>
    <w:rsid w:val="336F2F91"/>
    <w:rsid w:val="33791F2E"/>
    <w:rsid w:val="3385ECBD"/>
    <w:rsid w:val="339019A1"/>
    <w:rsid w:val="339754C8"/>
    <w:rsid w:val="3398547E"/>
    <w:rsid w:val="33D3B84A"/>
    <w:rsid w:val="33D50C59"/>
    <w:rsid w:val="33D6EEE2"/>
    <w:rsid w:val="33DCCB45"/>
    <w:rsid w:val="33E0C417"/>
    <w:rsid w:val="33EBC026"/>
    <w:rsid w:val="34044E27"/>
    <w:rsid w:val="34091668"/>
    <w:rsid w:val="340BF5CF"/>
    <w:rsid w:val="340DDB19"/>
    <w:rsid w:val="341D54AD"/>
    <w:rsid w:val="3437D76E"/>
    <w:rsid w:val="34571A63"/>
    <w:rsid w:val="345EACB5"/>
    <w:rsid w:val="3472142D"/>
    <w:rsid w:val="3476656E"/>
    <w:rsid w:val="3481BA05"/>
    <w:rsid w:val="34844E90"/>
    <w:rsid w:val="348E39D4"/>
    <w:rsid w:val="34AD33F3"/>
    <w:rsid w:val="34B00FCD"/>
    <w:rsid w:val="34C81541"/>
    <w:rsid w:val="34C949DC"/>
    <w:rsid w:val="34C9B89C"/>
    <w:rsid w:val="34D09EEF"/>
    <w:rsid w:val="34D951D3"/>
    <w:rsid w:val="34DDB679"/>
    <w:rsid w:val="3506D5D1"/>
    <w:rsid w:val="350D19FB"/>
    <w:rsid w:val="350E4678"/>
    <w:rsid w:val="351CBE8A"/>
    <w:rsid w:val="35292539"/>
    <w:rsid w:val="35439044"/>
    <w:rsid w:val="35499DA8"/>
    <w:rsid w:val="354E4722"/>
    <w:rsid w:val="355334D9"/>
    <w:rsid w:val="35555997"/>
    <w:rsid w:val="3555EFEA"/>
    <w:rsid w:val="355CB9FA"/>
    <w:rsid w:val="356EC334"/>
    <w:rsid w:val="357E6814"/>
    <w:rsid w:val="35875879"/>
    <w:rsid w:val="358A8A3F"/>
    <w:rsid w:val="359C29BD"/>
    <w:rsid w:val="35B88B59"/>
    <w:rsid w:val="35BA9AFB"/>
    <w:rsid w:val="35BB0B1C"/>
    <w:rsid w:val="35BB2224"/>
    <w:rsid w:val="35C827E4"/>
    <w:rsid w:val="35CCB40F"/>
    <w:rsid w:val="35CE78F7"/>
    <w:rsid w:val="35E120AC"/>
    <w:rsid w:val="35E62BE9"/>
    <w:rsid w:val="35EBA69B"/>
    <w:rsid w:val="35F1561E"/>
    <w:rsid w:val="35FF3C8A"/>
    <w:rsid w:val="360171B5"/>
    <w:rsid w:val="3603FF50"/>
    <w:rsid w:val="361772B2"/>
    <w:rsid w:val="362FF9C5"/>
    <w:rsid w:val="3637297B"/>
    <w:rsid w:val="36389571"/>
    <w:rsid w:val="36425C7B"/>
    <w:rsid w:val="364F0FB2"/>
    <w:rsid w:val="3689E6B1"/>
    <w:rsid w:val="368CC6BE"/>
    <w:rsid w:val="369A2569"/>
    <w:rsid w:val="36B03DDE"/>
    <w:rsid w:val="36B5591C"/>
    <w:rsid w:val="36B8C4A3"/>
    <w:rsid w:val="36BE42F3"/>
    <w:rsid w:val="36C2B27F"/>
    <w:rsid w:val="36C56118"/>
    <w:rsid w:val="36C9013D"/>
    <w:rsid w:val="36D2D672"/>
    <w:rsid w:val="36D833E3"/>
    <w:rsid w:val="36E3D831"/>
    <w:rsid w:val="36FA35C5"/>
    <w:rsid w:val="3711F242"/>
    <w:rsid w:val="37132230"/>
    <w:rsid w:val="3744CAE3"/>
    <w:rsid w:val="3758191F"/>
    <w:rsid w:val="37674EA5"/>
    <w:rsid w:val="37A2FE23"/>
    <w:rsid w:val="37ADE006"/>
    <w:rsid w:val="37B0F962"/>
    <w:rsid w:val="37DFC29E"/>
    <w:rsid w:val="37E52E2B"/>
    <w:rsid w:val="37FABA4E"/>
    <w:rsid w:val="381BDEA0"/>
    <w:rsid w:val="3845DB2C"/>
    <w:rsid w:val="38476BF2"/>
    <w:rsid w:val="38506406"/>
    <w:rsid w:val="385935EE"/>
    <w:rsid w:val="3862D897"/>
    <w:rsid w:val="3872A407"/>
    <w:rsid w:val="388ADEB4"/>
    <w:rsid w:val="389B3061"/>
    <w:rsid w:val="38ACAD56"/>
    <w:rsid w:val="38B14A39"/>
    <w:rsid w:val="38B38F1E"/>
    <w:rsid w:val="39008A5C"/>
    <w:rsid w:val="39236023"/>
    <w:rsid w:val="393125BA"/>
    <w:rsid w:val="39351D29"/>
    <w:rsid w:val="3943C8D0"/>
    <w:rsid w:val="39461A02"/>
    <w:rsid w:val="394740D5"/>
    <w:rsid w:val="39485569"/>
    <w:rsid w:val="3954EF0F"/>
    <w:rsid w:val="39583C35"/>
    <w:rsid w:val="3969B8A1"/>
    <w:rsid w:val="397CD507"/>
    <w:rsid w:val="398865E6"/>
    <w:rsid w:val="39929A33"/>
    <w:rsid w:val="39B80539"/>
    <w:rsid w:val="39B871E8"/>
    <w:rsid w:val="39BACB63"/>
    <w:rsid w:val="39BD71BB"/>
    <w:rsid w:val="39C4FC2E"/>
    <w:rsid w:val="39F81DFC"/>
    <w:rsid w:val="3A0C1688"/>
    <w:rsid w:val="3A147962"/>
    <w:rsid w:val="3A1562A4"/>
    <w:rsid w:val="3A352A7A"/>
    <w:rsid w:val="3A3A6C50"/>
    <w:rsid w:val="3A568C62"/>
    <w:rsid w:val="3A6877A3"/>
    <w:rsid w:val="3A75B1F7"/>
    <w:rsid w:val="3A8BC32D"/>
    <w:rsid w:val="3A8C7154"/>
    <w:rsid w:val="3A8E49B1"/>
    <w:rsid w:val="3AA17223"/>
    <w:rsid w:val="3AADFDD3"/>
    <w:rsid w:val="3AB063EA"/>
    <w:rsid w:val="3ACC5942"/>
    <w:rsid w:val="3AEC3DA7"/>
    <w:rsid w:val="3AF2D0D2"/>
    <w:rsid w:val="3AFF1249"/>
    <w:rsid w:val="3B1186E5"/>
    <w:rsid w:val="3B158811"/>
    <w:rsid w:val="3B2D341D"/>
    <w:rsid w:val="3B4460A7"/>
    <w:rsid w:val="3B5A020E"/>
    <w:rsid w:val="3B5D121E"/>
    <w:rsid w:val="3B6C7117"/>
    <w:rsid w:val="3BA1DB7B"/>
    <w:rsid w:val="3BAE391F"/>
    <w:rsid w:val="3BBB2DC8"/>
    <w:rsid w:val="3BC43875"/>
    <w:rsid w:val="3BCD1724"/>
    <w:rsid w:val="3BD7A6F2"/>
    <w:rsid w:val="3BDA432E"/>
    <w:rsid w:val="3BE6C624"/>
    <w:rsid w:val="3BF6766F"/>
    <w:rsid w:val="3C033282"/>
    <w:rsid w:val="3C32C7A8"/>
    <w:rsid w:val="3C4A49FC"/>
    <w:rsid w:val="3C4AFD39"/>
    <w:rsid w:val="3C53CABD"/>
    <w:rsid w:val="3C593A23"/>
    <w:rsid w:val="3C8EF7C1"/>
    <w:rsid w:val="3C95452B"/>
    <w:rsid w:val="3C982C00"/>
    <w:rsid w:val="3CA1F146"/>
    <w:rsid w:val="3CA6502B"/>
    <w:rsid w:val="3CBB246F"/>
    <w:rsid w:val="3CC3410E"/>
    <w:rsid w:val="3CD0D76B"/>
    <w:rsid w:val="3CD38941"/>
    <w:rsid w:val="3CE19CEA"/>
    <w:rsid w:val="3D1E7C52"/>
    <w:rsid w:val="3D2CBECE"/>
    <w:rsid w:val="3D4D0DCD"/>
    <w:rsid w:val="3D5DB227"/>
    <w:rsid w:val="3D7E96C1"/>
    <w:rsid w:val="3D805536"/>
    <w:rsid w:val="3DAA2A5D"/>
    <w:rsid w:val="3DB8180A"/>
    <w:rsid w:val="3DD128D1"/>
    <w:rsid w:val="3DE54A7B"/>
    <w:rsid w:val="3E083010"/>
    <w:rsid w:val="3E112FEB"/>
    <w:rsid w:val="3E23B0A3"/>
    <w:rsid w:val="3E39FEC7"/>
    <w:rsid w:val="3E3A8AB1"/>
    <w:rsid w:val="3E4E3529"/>
    <w:rsid w:val="3E53E08D"/>
    <w:rsid w:val="3E6C8A82"/>
    <w:rsid w:val="3E70F254"/>
    <w:rsid w:val="3E831C26"/>
    <w:rsid w:val="3EA0F103"/>
    <w:rsid w:val="3EC9FA90"/>
    <w:rsid w:val="3ECA8784"/>
    <w:rsid w:val="3ECF9660"/>
    <w:rsid w:val="3ED67007"/>
    <w:rsid w:val="3ED722B8"/>
    <w:rsid w:val="3ED81F9B"/>
    <w:rsid w:val="3EE1AEDD"/>
    <w:rsid w:val="3EFBA0D7"/>
    <w:rsid w:val="3F2A684F"/>
    <w:rsid w:val="3F3460E2"/>
    <w:rsid w:val="3F468ECE"/>
    <w:rsid w:val="3F47C721"/>
    <w:rsid w:val="3F4C8D20"/>
    <w:rsid w:val="3F4CD379"/>
    <w:rsid w:val="3F540514"/>
    <w:rsid w:val="3F5EF64D"/>
    <w:rsid w:val="3F6D01B0"/>
    <w:rsid w:val="3F7ABFCA"/>
    <w:rsid w:val="3F7CB430"/>
    <w:rsid w:val="3F7D2965"/>
    <w:rsid w:val="3F974BC3"/>
    <w:rsid w:val="3F97CD13"/>
    <w:rsid w:val="3FA1ADB3"/>
    <w:rsid w:val="3FD026B9"/>
    <w:rsid w:val="3FEE1AC4"/>
    <w:rsid w:val="4010C959"/>
    <w:rsid w:val="4034B4E9"/>
    <w:rsid w:val="40420768"/>
    <w:rsid w:val="4042B548"/>
    <w:rsid w:val="40528382"/>
    <w:rsid w:val="406463F0"/>
    <w:rsid w:val="406AA8F0"/>
    <w:rsid w:val="406B3C4B"/>
    <w:rsid w:val="408755D9"/>
    <w:rsid w:val="40922289"/>
    <w:rsid w:val="40A23E0C"/>
    <w:rsid w:val="40AFD09A"/>
    <w:rsid w:val="40B99C0E"/>
    <w:rsid w:val="40BF6369"/>
    <w:rsid w:val="40C3DAD0"/>
    <w:rsid w:val="40D2E47F"/>
    <w:rsid w:val="40D53514"/>
    <w:rsid w:val="40D5E3A7"/>
    <w:rsid w:val="40DD446D"/>
    <w:rsid w:val="40E32E25"/>
    <w:rsid w:val="40EBC37B"/>
    <w:rsid w:val="40EECD03"/>
    <w:rsid w:val="40F933B1"/>
    <w:rsid w:val="4108D1BF"/>
    <w:rsid w:val="410F8926"/>
    <w:rsid w:val="41180E67"/>
    <w:rsid w:val="415E56FE"/>
    <w:rsid w:val="4187814A"/>
    <w:rsid w:val="419355F0"/>
    <w:rsid w:val="41958CBC"/>
    <w:rsid w:val="41A55802"/>
    <w:rsid w:val="41B4578E"/>
    <w:rsid w:val="41EF75CB"/>
    <w:rsid w:val="41F49D37"/>
    <w:rsid w:val="4209C961"/>
    <w:rsid w:val="425970C7"/>
    <w:rsid w:val="425B4AB7"/>
    <w:rsid w:val="42641187"/>
    <w:rsid w:val="4266DD83"/>
    <w:rsid w:val="4281FC5B"/>
    <w:rsid w:val="4290E1C6"/>
    <w:rsid w:val="42997DEE"/>
    <w:rsid w:val="42AFD831"/>
    <w:rsid w:val="42BBE101"/>
    <w:rsid w:val="42E352F4"/>
    <w:rsid w:val="42E481DA"/>
    <w:rsid w:val="42F5F5BA"/>
    <w:rsid w:val="43094715"/>
    <w:rsid w:val="4323BCBC"/>
    <w:rsid w:val="43433C51"/>
    <w:rsid w:val="4353AF64"/>
    <w:rsid w:val="4356B8A5"/>
    <w:rsid w:val="435EEB6E"/>
    <w:rsid w:val="4364581E"/>
    <w:rsid w:val="437428BA"/>
    <w:rsid w:val="4389B8CD"/>
    <w:rsid w:val="43A310F1"/>
    <w:rsid w:val="43B32ABD"/>
    <w:rsid w:val="43B3CEA2"/>
    <w:rsid w:val="43B5ED2B"/>
    <w:rsid w:val="43EE45FC"/>
    <w:rsid w:val="43F6A7BF"/>
    <w:rsid w:val="43F89BFE"/>
    <w:rsid w:val="4400DDA9"/>
    <w:rsid w:val="441FCB72"/>
    <w:rsid w:val="4429CB60"/>
    <w:rsid w:val="442C983F"/>
    <w:rsid w:val="44482C11"/>
    <w:rsid w:val="44535A28"/>
    <w:rsid w:val="445FFE27"/>
    <w:rsid w:val="446FD4ED"/>
    <w:rsid w:val="448BFD7B"/>
    <w:rsid w:val="448EA77E"/>
    <w:rsid w:val="44ABCC5F"/>
    <w:rsid w:val="44AD8FAE"/>
    <w:rsid w:val="44B62A3E"/>
    <w:rsid w:val="44C0255E"/>
    <w:rsid w:val="44F28D2D"/>
    <w:rsid w:val="44F63823"/>
    <w:rsid w:val="452994D1"/>
    <w:rsid w:val="45304D2F"/>
    <w:rsid w:val="454A00AF"/>
    <w:rsid w:val="45569986"/>
    <w:rsid w:val="4561226F"/>
    <w:rsid w:val="45638FB1"/>
    <w:rsid w:val="457A1809"/>
    <w:rsid w:val="457C9DBE"/>
    <w:rsid w:val="458574BE"/>
    <w:rsid w:val="4587B420"/>
    <w:rsid w:val="4588095A"/>
    <w:rsid w:val="45934982"/>
    <w:rsid w:val="45A02E3B"/>
    <w:rsid w:val="45BF8EB0"/>
    <w:rsid w:val="45CBB1D1"/>
    <w:rsid w:val="45DE9FEB"/>
    <w:rsid w:val="45E23249"/>
    <w:rsid w:val="45E951EC"/>
    <w:rsid w:val="4600E25E"/>
    <w:rsid w:val="4606B0AE"/>
    <w:rsid w:val="460D41F0"/>
    <w:rsid w:val="46182DC0"/>
    <w:rsid w:val="461D1A5E"/>
    <w:rsid w:val="46227EE5"/>
    <w:rsid w:val="4659E9BB"/>
    <w:rsid w:val="465E132C"/>
    <w:rsid w:val="4673898D"/>
    <w:rsid w:val="467D1B48"/>
    <w:rsid w:val="4687C8B1"/>
    <w:rsid w:val="46A39812"/>
    <w:rsid w:val="46BC9674"/>
    <w:rsid w:val="46C379D2"/>
    <w:rsid w:val="46D48FE1"/>
    <w:rsid w:val="46D93A89"/>
    <w:rsid w:val="46DB06F4"/>
    <w:rsid w:val="46E4E04B"/>
    <w:rsid w:val="470EFD67"/>
    <w:rsid w:val="470FE7A1"/>
    <w:rsid w:val="471BF9B6"/>
    <w:rsid w:val="471CC8DB"/>
    <w:rsid w:val="4721451F"/>
    <w:rsid w:val="4729D73A"/>
    <w:rsid w:val="4737E2AC"/>
    <w:rsid w:val="475839D1"/>
    <w:rsid w:val="476ECE29"/>
    <w:rsid w:val="47830490"/>
    <w:rsid w:val="478EECA2"/>
    <w:rsid w:val="4791AADF"/>
    <w:rsid w:val="479AC673"/>
    <w:rsid w:val="479F1C78"/>
    <w:rsid w:val="47AF2835"/>
    <w:rsid w:val="47B0CFC0"/>
    <w:rsid w:val="47BE7BF2"/>
    <w:rsid w:val="47C36326"/>
    <w:rsid w:val="47C4B81A"/>
    <w:rsid w:val="47D7FA14"/>
    <w:rsid w:val="47DD689B"/>
    <w:rsid w:val="47E0F56B"/>
    <w:rsid w:val="47E1608D"/>
    <w:rsid w:val="47E7C82D"/>
    <w:rsid w:val="47EEA3BD"/>
    <w:rsid w:val="47F5C6AF"/>
    <w:rsid w:val="47FB4E77"/>
    <w:rsid w:val="480BD5CA"/>
    <w:rsid w:val="48100A97"/>
    <w:rsid w:val="48205382"/>
    <w:rsid w:val="4823FE67"/>
    <w:rsid w:val="4824EFD7"/>
    <w:rsid w:val="4843F351"/>
    <w:rsid w:val="4852F85C"/>
    <w:rsid w:val="4861C120"/>
    <w:rsid w:val="48655483"/>
    <w:rsid w:val="486D0526"/>
    <w:rsid w:val="48853CAC"/>
    <w:rsid w:val="488C8D32"/>
    <w:rsid w:val="4893A62F"/>
    <w:rsid w:val="48BB35F2"/>
    <w:rsid w:val="48C36ADA"/>
    <w:rsid w:val="48CA63DF"/>
    <w:rsid w:val="48DE7133"/>
    <w:rsid w:val="48E7BEDA"/>
    <w:rsid w:val="48F3168A"/>
    <w:rsid w:val="490385E5"/>
    <w:rsid w:val="490C7D78"/>
    <w:rsid w:val="49216482"/>
    <w:rsid w:val="4925C9BD"/>
    <w:rsid w:val="492815EB"/>
    <w:rsid w:val="492B2391"/>
    <w:rsid w:val="494F199B"/>
    <w:rsid w:val="49741530"/>
    <w:rsid w:val="498989E0"/>
    <w:rsid w:val="498AA6A4"/>
    <w:rsid w:val="499EAA3A"/>
    <w:rsid w:val="49A14087"/>
    <w:rsid w:val="49B73F7F"/>
    <w:rsid w:val="49B775F9"/>
    <w:rsid w:val="49CF8F76"/>
    <w:rsid w:val="49CF9D93"/>
    <w:rsid w:val="49DC4367"/>
    <w:rsid w:val="49E267AF"/>
    <w:rsid w:val="49F26FB1"/>
    <w:rsid w:val="49FB5A73"/>
    <w:rsid w:val="49FD38C5"/>
    <w:rsid w:val="4A071851"/>
    <w:rsid w:val="4A095AF9"/>
    <w:rsid w:val="4A0DAA4E"/>
    <w:rsid w:val="4A21A2AE"/>
    <w:rsid w:val="4A2DC21F"/>
    <w:rsid w:val="4A3DF8DD"/>
    <w:rsid w:val="4A4BE707"/>
    <w:rsid w:val="4A584ACF"/>
    <w:rsid w:val="4A5AB503"/>
    <w:rsid w:val="4A5C7672"/>
    <w:rsid w:val="4A611355"/>
    <w:rsid w:val="4A696F51"/>
    <w:rsid w:val="4A6E61BD"/>
    <w:rsid w:val="4A9B2DAE"/>
    <w:rsid w:val="4A9E72E8"/>
    <w:rsid w:val="4AA0A43D"/>
    <w:rsid w:val="4AB3F154"/>
    <w:rsid w:val="4AB9CDB7"/>
    <w:rsid w:val="4ADBA639"/>
    <w:rsid w:val="4B00706A"/>
    <w:rsid w:val="4B05E5A1"/>
    <w:rsid w:val="4B068B18"/>
    <w:rsid w:val="4B1265DD"/>
    <w:rsid w:val="4B2ECEA1"/>
    <w:rsid w:val="4B341CD5"/>
    <w:rsid w:val="4B456759"/>
    <w:rsid w:val="4B486AF2"/>
    <w:rsid w:val="4B648757"/>
    <w:rsid w:val="4B866656"/>
    <w:rsid w:val="4B901112"/>
    <w:rsid w:val="4B95CDA8"/>
    <w:rsid w:val="4B9D2123"/>
    <w:rsid w:val="4BB57D35"/>
    <w:rsid w:val="4BB75B87"/>
    <w:rsid w:val="4BCA3F58"/>
    <w:rsid w:val="4C270429"/>
    <w:rsid w:val="4C4874F8"/>
    <w:rsid w:val="4C5F1F35"/>
    <w:rsid w:val="4C654ED3"/>
    <w:rsid w:val="4C6F3CCE"/>
    <w:rsid w:val="4C6F6E7E"/>
    <w:rsid w:val="4C820E5D"/>
    <w:rsid w:val="4C8A7F57"/>
    <w:rsid w:val="4C8DFB8E"/>
    <w:rsid w:val="4C8F4C65"/>
    <w:rsid w:val="4C9B9248"/>
    <w:rsid w:val="4C9D1DDC"/>
    <w:rsid w:val="4C9DBAF6"/>
    <w:rsid w:val="4C9F593D"/>
    <w:rsid w:val="4CAC1A99"/>
    <w:rsid w:val="4CAC2E90"/>
    <w:rsid w:val="4CAED80B"/>
    <w:rsid w:val="4CBDE2C0"/>
    <w:rsid w:val="4CC1AFEE"/>
    <w:rsid w:val="4CD15B27"/>
    <w:rsid w:val="4CD6BEAF"/>
    <w:rsid w:val="4CE06615"/>
    <w:rsid w:val="4CEA1E42"/>
    <w:rsid w:val="4CF946E7"/>
    <w:rsid w:val="4D01A5E1"/>
    <w:rsid w:val="4D01E2A3"/>
    <w:rsid w:val="4D142946"/>
    <w:rsid w:val="4D333FB8"/>
    <w:rsid w:val="4D4561BC"/>
    <w:rsid w:val="4D4A5D2A"/>
    <w:rsid w:val="4D4CB068"/>
    <w:rsid w:val="4D5217DF"/>
    <w:rsid w:val="4D5967EB"/>
    <w:rsid w:val="4D64FE37"/>
    <w:rsid w:val="4D6562E1"/>
    <w:rsid w:val="4D68391A"/>
    <w:rsid w:val="4D7FBE8B"/>
    <w:rsid w:val="4D87B02D"/>
    <w:rsid w:val="4D8F5419"/>
    <w:rsid w:val="4D904D60"/>
    <w:rsid w:val="4D95C26C"/>
    <w:rsid w:val="4DADA4CC"/>
    <w:rsid w:val="4DB79DF0"/>
    <w:rsid w:val="4DB85A3D"/>
    <w:rsid w:val="4DB88A7B"/>
    <w:rsid w:val="4DC21352"/>
    <w:rsid w:val="4DDA7AA6"/>
    <w:rsid w:val="4DE23935"/>
    <w:rsid w:val="4DE49B72"/>
    <w:rsid w:val="4DEF3690"/>
    <w:rsid w:val="4DFEB584"/>
    <w:rsid w:val="4E1A9B9C"/>
    <w:rsid w:val="4E36771A"/>
    <w:rsid w:val="4E4A946C"/>
    <w:rsid w:val="4E4E314D"/>
    <w:rsid w:val="4E50DBFA"/>
    <w:rsid w:val="4E59CA5A"/>
    <w:rsid w:val="4E65C0CA"/>
    <w:rsid w:val="4E69E3E6"/>
    <w:rsid w:val="4E6A89E7"/>
    <w:rsid w:val="4E838D65"/>
    <w:rsid w:val="4E8C8BF6"/>
    <w:rsid w:val="4E928B7B"/>
    <w:rsid w:val="4E92DA96"/>
    <w:rsid w:val="4EBB9A43"/>
    <w:rsid w:val="4EC472F4"/>
    <w:rsid w:val="4EE18674"/>
    <w:rsid w:val="4F087776"/>
    <w:rsid w:val="4F0B25B9"/>
    <w:rsid w:val="4F212E45"/>
    <w:rsid w:val="4F24340E"/>
    <w:rsid w:val="4F3AE3A4"/>
    <w:rsid w:val="4F4DAB8F"/>
    <w:rsid w:val="4F5839E6"/>
    <w:rsid w:val="4F675BBF"/>
    <w:rsid w:val="4F808241"/>
    <w:rsid w:val="4F818CAB"/>
    <w:rsid w:val="4F9B23D7"/>
    <w:rsid w:val="4FA184CF"/>
    <w:rsid w:val="4FA93BDD"/>
    <w:rsid w:val="4FB4518A"/>
    <w:rsid w:val="4FCC2EEB"/>
    <w:rsid w:val="4FD69467"/>
    <w:rsid w:val="4FE9B912"/>
    <w:rsid w:val="4FFF736E"/>
    <w:rsid w:val="500E9FDF"/>
    <w:rsid w:val="5016AD2A"/>
    <w:rsid w:val="5024BCB9"/>
    <w:rsid w:val="502B00C0"/>
    <w:rsid w:val="5037F1FF"/>
    <w:rsid w:val="503C0DA0"/>
    <w:rsid w:val="503C7461"/>
    <w:rsid w:val="50415B3F"/>
    <w:rsid w:val="50442A3A"/>
    <w:rsid w:val="50714AFC"/>
    <w:rsid w:val="507A98D0"/>
    <w:rsid w:val="5081E9C7"/>
    <w:rsid w:val="5093C0FA"/>
    <w:rsid w:val="509D03A3"/>
    <w:rsid w:val="50A58534"/>
    <w:rsid w:val="50BD3FA6"/>
    <w:rsid w:val="50C67269"/>
    <w:rsid w:val="50D1A60B"/>
    <w:rsid w:val="50F11808"/>
    <w:rsid w:val="50FDC633"/>
    <w:rsid w:val="510281A0"/>
    <w:rsid w:val="5108ED27"/>
    <w:rsid w:val="51213462"/>
    <w:rsid w:val="51229F66"/>
    <w:rsid w:val="5122A46B"/>
    <w:rsid w:val="512F590D"/>
    <w:rsid w:val="51537AEF"/>
    <w:rsid w:val="5159B177"/>
    <w:rsid w:val="515E0C61"/>
    <w:rsid w:val="51622B7A"/>
    <w:rsid w:val="516F6FB5"/>
    <w:rsid w:val="5190842E"/>
    <w:rsid w:val="51A56EC5"/>
    <w:rsid w:val="51A96953"/>
    <w:rsid w:val="51C26D6F"/>
    <w:rsid w:val="51E40118"/>
    <w:rsid w:val="51F44714"/>
    <w:rsid w:val="51F69AE0"/>
    <w:rsid w:val="5201AF7B"/>
    <w:rsid w:val="5209AC06"/>
    <w:rsid w:val="52153181"/>
    <w:rsid w:val="523B8BF3"/>
    <w:rsid w:val="523D02E1"/>
    <w:rsid w:val="52497389"/>
    <w:rsid w:val="524BA7CA"/>
    <w:rsid w:val="525E9FD7"/>
    <w:rsid w:val="526D766C"/>
    <w:rsid w:val="527804A2"/>
    <w:rsid w:val="52863CFA"/>
    <w:rsid w:val="52897ED0"/>
    <w:rsid w:val="52956634"/>
    <w:rsid w:val="529C5FA4"/>
    <w:rsid w:val="52A663E5"/>
    <w:rsid w:val="52AB8463"/>
    <w:rsid w:val="52B232EC"/>
    <w:rsid w:val="52B972D0"/>
    <w:rsid w:val="52BEED11"/>
    <w:rsid w:val="52C022BF"/>
    <w:rsid w:val="52C9652C"/>
    <w:rsid w:val="52EBDF80"/>
    <w:rsid w:val="52FA730B"/>
    <w:rsid w:val="52FD2DF1"/>
    <w:rsid w:val="5300BDF5"/>
    <w:rsid w:val="5331AA09"/>
    <w:rsid w:val="5335188B"/>
    <w:rsid w:val="535788F9"/>
    <w:rsid w:val="535D59DA"/>
    <w:rsid w:val="536E393F"/>
    <w:rsid w:val="5371C514"/>
    <w:rsid w:val="5386F162"/>
    <w:rsid w:val="53934EDC"/>
    <w:rsid w:val="539EC296"/>
    <w:rsid w:val="53B3EEE4"/>
    <w:rsid w:val="53D9CFA4"/>
    <w:rsid w:val="53F75874"/>
    <w:rsid w:val="53F86FED"/>
    <w:rsid w:val="541EF921"/>
    <w:rsid w:val="54225685"/>
    <w:rsid w:val="5426F2BE"/>
    <w:rsid w:val="542D3868"/>
    <w:rsid w:val="542F4AC7"/>
    <w:rsid w:val="543851C8"/>
    <w:rsid w:val="5461DEED"/>
    <w:rsid w:val="54691A14"/>
    <w:rsid w:val="547E0F77"/>
    <w:rsid w:val="547EDDDA"/>
    <w:rsid w:val="54936720"/>
    <w:rsid w:val="549AA4E5"/>
    <w:rsid w:val="54AF3DB8"/>
    <w:rsid w:val="54CA9CFC"/>
    <w:rsid w:val="54E0896B"/>
    <w:rsid w:val="54E723B8"/>
    <w:rsid w:val="54EA5BAD"/>
    <w:rsid w:val="5504435B"/>
    <w:rsid w:val="550BBB43"/>
    <w:rsid w:val="551CB905"/>
    <w:rsid w:val="551ED5BB"/>
    <w:rsid w:val="55205231"/>
    <w:rsid w:val="5525C0B8"/>
    <w:rsid w:val="55360419"/>
    <w:rsid w:val="555C5772"/>
    <w:rsid w:val="555C6B75"/>
    <w:rsid w:val="55654920"/>
    <w:rsid w:val="557A458E"/>
    <w:rsid w:val="55988F51"/>
    <w:rsid w:val="55A109AD"/>
    <w:rsid w:val="55A26F8E"/>
    <w:rsid w:val="55A5172E"/>
    <w:rsid w:val="55A8D40D"/>
    <w:rsid w:val="55B17BEF"/>
    <w:rsid w:val="55B3CDF3"/>
    <w:rsid w:val="55F47C13"/>
    <w:rsid w:val="56015124"/>
    <w:rsid w:val="56147446"/>
    <w:rsid w:val="56148ED1"/>
    <w:rsid w:val="563F5EC6"/>
    <w:rsid w:val="566E18A8"/>
    <w:rsid w:val="5672402B"/>
    <w:rsid w:val="56731B44"/>
    <w:rsid w:val="567C03AD"/>
    <w:rsid w:val="56861B47"/>
    <w:rsid w:val="5690D4F1"/>
    <w:rsid w:val="56A3A53D"/>
    <w:rsid w:val="56BC6D4D"/>
    <w:rsid w:val="56C1EB05"/>
    <w:rsid w:val="56CD98BA"/>
    <w:rsid w:val="56D16821"/>
    <w:rsid w:val="56D466BA"/>
    <w:rsid w:val="56E937FE"/>
    <w:rsid w:val="56F0A432"/>
    <w:rsid w:val="56F9EA6E"/>
    <w:rsid w:val="56FB3456"/>
    <w:rsid w:val="570415ED"/>
    <w:rsid w:val="57190519"/>
    <w:rsid w:val="571A6FE1"/>
    <w:rsid w:val="5726A19C"/>
    <w:rsid w:val="572A8916"/>
    <w:rsid w:val="572C3A81"/>
    <w:rsid w:val="5736CF99"/>
    <w:rsid w:val="5752DB3A"/>
    <w:rsid w:val="5756642E"/>
    <w:rsid w:val="57594547"/>
    <w:rsid w:val="576AD3AF"/>
    <w:rsid w:val="5777D10D"/>
    <w:rsid w:val="578117B1"/>
    <w:rsid w:val="578FCA7A"/>
    <w:rsid w:val="57978EAD"/>
    <w:rsid w:val="57A3E662"/>
    <w:rsid w:val="57A4CE8F"/>
    <w:rsid w:val="57B6C065"/>
    <w:rsid w:val="57D29BC6"/>
    <w:rsid w:val="57D587B4"/>
    <w:rsid w:val="57D7EB24"/>
    <w:rsid w:val="57E423AE"/>
    <w:rsid w:val="57ED5490"/>
    <w:rsid w:val="58051963"/>
    <w:rsid w:val="5824D071"/>
    <w:rsid w:val="5827B8B7"/>
    <w:rsid w:val="582B9E9B"/>
    <w:rsid w:val="583A8DA3"/>
    <w:rsid w:val="583FD136"/>
    <w:rsid w:val="585F25A5"/>
    <w:rsid w:val="586B7628"/>
    <w:rsid w:val="58748DDF"/>
    <w:rsid w:val="5879593C"/>
    <w:rsid w:val="588DBF76"/>
    <w:rsid w:val="5896295B"/>
    <w:rsid w:val="58AE99E0"/>
    <w:rsid w:val="58D96E80"/>
    <w:rsid w:val="58D9F51E"/>
    <w:rsid w:val="58EE3FC4"/>
    <w:rsid w:val="58F3BA70"/>
    <w:rsid w:val="59026636"/>
    <w:rsid w:val="5918765F"/>
    <w:rsid w:val="591B3D46"/>
    <w:rsid w:val="59361968"/>
    <w:rsid w:val="59531CAB"/>
    <w:rsid w:val="5955FA07"/>
    <w:rsid w:val="5958B340"/>
    <w:rsid w:val="5972D421"/>
    <w:rsid w:val="5977ABC6"/>
    <w:rsid w:val="5983815B"/>
    <w:rsid w:val="59888D79"/>
    <w:rsid w:val="599376B7"/>
    <w:rsid w:val="599F6AFA"/>
    <w:rsid w:val="59B65DC4"/>
    <w:rsid w:val="59BA3A68"/>
    <w:rsid w:val="59BC3010"/>
    <w:rsid w:val="59DD7AC3"/>
    <w:rsid w:val="59EAE32A"/>
    <w:rsid w:val="59EC3B70"/>
    <w:rsid w:val="5A0ADAAA"/>
    <w:rsid w:val="5A0BB2A6"/>
    <w:rsid w:val="5A182747"/>
    <w:rsid w:val="5A1938F2"/>
    <w:rsid w:val="5A1E7DF9"/>
    <w:rsid w:val="5A22FF3C"/>
    <w:rsid w:val="5A29AA7B"/>
    <w:rsid w:val="5A2CDA29"/>
    <w:rsid w:val="5A4E9A53"/>
    <w:rsid w:val="5A694D15"/>
    <w:rsid w:val="5A6CF2EC"/>
    <w:rsid w:val="5A7434AA"/>
    <w:rsid w:val="5A77E16E"/>
    <w:rsid w:val="5A788851"/>
    <w:rsid w:val="5A7D87DC"/>
    <w:rsid w:val="5A7DE526"/>
    <w:rsid w:val="5A9B42C5"/>
    <w:rsid w:val="5AA684B6"/>
    <w:rsid w:val="5AAC8D06"/>
    <w:rsid w:val="5AC5E267"/>
    <w:rsid w:val="5AC816A8"/>
    <w:rsid w:val="5ADBD7D9"/>
    <w:rsid w:val="5AEF751A"/>
    <w:rsid w:val="5AF2333C"/>
    <w:rsid w:val="5B1954F5"/>
    <w:rsid w:val="5B220760"/>
    <w:rsid w:val="5B22D4DF"/>
    <w:rsid w:val="5B3ECFB7"/>
    <w:rsid w:val="5B4649A8"/>
    <w:rsid w:val="5B496DD6"/>
    <w:rsid w:val="5B51288B"/>
    <w:rsid w:val="5B51F88B"/>
    <w:rsid w:val="5B67C9B2"/>
    <w:rsid w:val="5B7037FA"/>
    <w:rsid w:val="5B797CFA"/>
    <w:rsid w:val="5B7F5CF7"/>
    <w:rsid w:val="5B842CEC"/>
    <w:rsid w:val="5B933317"/>
    <w:rsid w:val="5B9981F9"/>
    <w:rsid w:val="5BC97788"/>
    <w:rsid w:val="5BD4D55F"/>
    <w:rsid w:val="5BDA6B9B"/>
    <w:rsid w:val="5BE18965"/>
    <w:rsid w:val="5BE6F650"/>
    <w:rsid w:val="5BE8B8DE"/>
    <w:rsid w:val="5BF8E304"/>
    <w:rsid w:val="5BFBC566"/>
    <w:rsid w:val="5BFDAD56"/>
    <w:rsid w:val="5C05E7DF"/>
    <w:rsid w:val="5C076ADD"/>
    <w:rsid w:val="5C0C4665"/>
    <w:rsid w:val="5C118E3C"/>
    <w:rsid w:val="5C21EBAA"/>
    <w:rsid w:val="5C27E26D"/>
    <w:rsid w:val="5C2BC0DF"/>
    <w:rsid w:val="5C2C67EB"/>
    <w:rsid w:val="5C3098D0"/>
    <w:rsid w:val="5C534A29"/>
    <w:rsid w:val="5C73C752"/>
    <w:rsid w:val="5C7F3DC9"/>
    <w:rsid w:val="5C82B829"/>
    <w:rsid w:val="5C846697"/>
    <w:rsid w:val="5C9956DC"/>
    <w:rsid w:val="5CA51F52"/>
    <w:rsid w:val="5CA6E05F"/>
    <w:rsid w:val="5CA9A746"/>
    <w:rsid w:val="5CFBB5BF"/>
    <w:rsid w:val="5D1820E4"/>
    <w:rsid w:val="5D193069"/>
    <w:rsid w:val="5D2EF841"/>
    <w:rsid w:val="5D346DEC"/>
    <w:rsid w:val="5D55096E"/>
    <w:rsid w:val="5D5CF9C2"/>
    <w:rsid w:val="5D5E2C8F"/>
    <w:rsid w:val="5D5F78F9"/>
    <w:rsid w:val="5D60C658"/>
    <w:rsid w:val="5D639296"/>
    <w:rsid w:val="5D63E373"/>
    <w:rsid w:val="5D6B9E28"/>
    <w:rsid w:val="5D73EF30"/>
    <w:rsid w:val="5D7CAD95"/>
    <w:rsid w:val="5D900862"/>
    <w:rsid w:val="5DB09943"/>
    <w:rsid w:val="5DB84FCC"/>
    <w:rsid w:val="5DBA2903"/>
    <w:rsid w:val="5DBA8DAA"/>
    <w:rsid w:val="5DC683A5"/>
    <w:rsid w:val="5DCBE363"/>
    <w:rsid w:val="5DFCA1BA"/>
    <w:rsid w:val="5E0597C3"/>
    <w:rsid w:val="5E47A031"/>
    <w:rsid w:val="5E59DC0D"/>
    <w:rsid w:val="5E5CD5AC"/>
    <w:rsid w:val="5E62F4A6"/>
    <w:rsid w:val="5E662468"/>
    <w:rsid w:val="5E7A7002"/>
    <w:rsid w:val="5E816321"/>
    <w:rsid w:val="5E8B9454"/>
    <w:rsid w:val="5EA4FDF1"/>
    <w:rsid w:val="5EABF3B8"/>
    <w:rsid w:val="5EC51322"/>
    <w:rsid w:val="5ED8DC4B"/>
    <w:rsid w:val="5EF5729B"/>
    <w:rsid w:val="5EF6378C"/>
    <w:rsid w:val="5EFBC358"/>
    <w:rsid w:val="5F31D3D5"/>
    <w:rsid w:val="5F38DC2B"/>
    <w:rsid w:val="5F53ACE5"/>
    <w:rsid w:val="5F5E9E86"/>
    <w:rsid w:val="5F5F38C2"/>
    <w:rsid w:val="5F753FAD"/>
    <w:rsid w:val="5F7697F3"/>
    <w:rsid w:val="5F8036DF"/>
    <w:rsid w:val="5F9CC153"/>
    <w:rsid w:val="5FAA8C5C"/>
    <w:rsid w:val="5FAA9DCB"/>
    <w:rsid w:val="5FAB2661"/>
    <w:rsid w:val="5FCF07E0"/>
    <w:rsid w:val="5FD49230"/>
    <w:rsid w:val="5FD79B4D"/>
    <w:rsid w:val="5FD8F6D6"/>
    <w:rsid w:val="5FF74F6F"/>
    <w:rsid w:val="5FFC2D9B"/>
    <w:rsid w:val="602DA339"/>
    <w:rsid w:val="6043ACA7"/>
    <w:rsid w:val="6052A9A8"/>
    <w:rsid w:val="6064B22C"/>
    <w:rsid w:val="6079C677"/>
    <w:rsid w:val="60A173F8"/>
    <w:rsid w:val="60D14E62"/>
    <w:rsid w:val="60E7C9D5"/>
    <w:rsid w:val="60ED35B5"/>
    <w:rsid w:val="60FC4701"/>
    <w:rsid w:val="60FC4A55"/>
    <w:rsid w:val="610D66A6"/>
    <w:rsid w:val="611A380F"/>
    <w:rsid w:val="61279D22"/>
    <w:rsid w:val="6134E340"/>
    <w:rsid w:val="613D4819"/>
    <w:rsid w:val="6140B110"/>
    <w:rsid w:val="6141F273"/>
    <w:rsid w:val="614F2500"/>
    <w:rsid w:val="616AAEA2"/>
    <w:rsid w:val="616D0FA5"/>
    <w:rsid w:val="61748961"/>
    <w:rsid w:val="617BCB78"/>
    <w:rsid w:val="61941BEF"/>
    <w:rsid w:val="61A09CE4"/>
    <w:rsid w:val="61A360A6"/>
    <w:rsid w:val="61BFA777"/>
    <w:rsid w:val="61C28635"/>
    <w:rsid w:val="61E784F6"/>
    <w:rsid w:val="61F0797D"/>
    <w:rsid w:val="623386C3"/>
    <w:rsid w:val="62675208"/>
    <w:rsid w:val="626E3265"/>
    <w:rsid w:val="627432E4"/>
    <w:rsid w:val="6276A52E"/>
    <w:rsid w:val="6278FAB8"/>
    <w:rsid w:val="62A4F9CC"/>
    <w:rsid w:val="62B020C0"/>
    <w:rsid w:val="62BE3F17"/>
    <w:rsid w:val="62BF0F93"/>
    <w:rsid w:val="62C2F2C8"/>
    <w:rsid w:val="62DA552D"/>
    <w:rsid w:val="62E25974"/>
    <w:rsid w:val="630035C2"/>
    <w:rsid w:val="63031EBB"/>
    <w:rsid w:val="6317B1A3"/>
    <w:rsid w:val="631E80C6"/>
    <w:rsid w:val="631EF7A0"/>
    <w:rsid w:val="6349628D"/>
    <w:rsid w:val="6354AE2A"/>
    <w:rsid w:val="6355EAC3"/>
    <w:rsid w:val="6356F588"/>
    <w:rsid w:val="63687A20"/>
    <w:rsid w:val="636C1481"/>
    <w:rsid w:val="63815AFD"/>
    <w:rsid w:val="6389E11C"/>
    <w:rsid w:val="6393DE18"/>
    <w:rsid w:val="639AF055"/>
    <w:rsid w:val="63B679F7"/>
    <w:rsid w:val="63BCBEF7"/>
    <w:rsid w:val="63C06E49"/>
    <w:rsid w:val="63C32647"/>
    <w:rsid w:val="63CF70B7"/>
    <w:rsid w:val="63F9E84E"/>
    <w:rsid w:val="6400C959"/>
    <w:rsid w:val="640878D4"/>
    <w:rsid w:val="640888EA"/>
    <w:rsid w:val="640AD3A3"/>
    <w:rsid w:val="640D0E12"/>
    <w:rsid w:val="64362160"/>
    <w:rsid w:val="644B217F"/>
    <w:rsid w:val="644DE421"/>
    <w:rsid w:val="644F7C7C"/>
    <w:rsid w:val="6452D19C"/>
    <w:rsid w:val="646FFB22"/>
    <w:rsid w:val="64715D06"/>
    <w:rsid w:val="647274A8"/>
    <w:rsid w:val="64861FDB"/>
    <w:rsid w:val="649FEB3B"/>
    <w:rsid w:val="64A13330"/>
    <w:rsid w:val="64A8D02F"/>
    <w:rsid w:val="64C946E7"/>
    <w:rsid w:val="64DC9741"/>
    <w:rsid w:val="64E94532"/>
    <w:rsid w:val="64EEDC7C"/>
    <w:rsid w:val="64F2C5E9"/>
    <w:rsid w:val="651DDE81"/>
    <w:rsid w:val="6524DEFD"/>
    <w:rsid w:val="652DE92F"/>
    <w:rsid w:val="653A211D"/>
    <w:rsid w:val="655324E6"/>
    <w:rsid w:val="65596463"/>
    <w:rsid w:val="655FEAD2"/>
    <w:rsid w:val="657998AD"/>
    <w:rsid w:val="658EE86A"/>
    <w:rsid w:val="658F74E0"/>
    <w:rsid w:val="659695DB"/>
    <w:rsid w:val="65AA35CE"/>
    <w:rsid w:val="65B00C3B"/>
    <w:rsid w:val="65B695FF"/>
    <w:rsid w:val="65D59ABF"/>
    <w:rsid w:val="65F6FFFE"/>
    <w:rsid w:val="6624F863"/>
    <w:rsid w:val="664A5912"/>
    <w:rsid w:val="6654EBF3"/>
    <w:rsid w:val="666A402F"/>
    <w:rsid w:val="66712686"/>
    <w:rsid w:val="66802257"/>
    <w:rsid w:val="6685398C"/>
    <w:rsid w:val="668CCAB9"/>
    <w:rsid w:val="66A45915"/>
    <w:rsid w:val="66BF42DB"/>
    <w:rsid w:val="66C6FD90"/>
    <w:rsid w:val="66D30D3A"/>
    <w:rsid w:val="66DC1716"/>
    <w:rsid w:val="66E32D43"/>
    <w:rsid w:val="67029F44"/>
    <w:rsid w:val="670D6939"/>
    <w:rsid w:val="67154270"/>
    <w:rsid w:val="671E0591"/>
    <w:rsid w:val="672230A3"/>
    <w:rsid w:val="673A8AC2"/>
    <w:rsid w:val="673BCEB4"/>
    <w:rsid w:val="6760AEF8"/>
    <w:rsid w:val="676DD6B6"/>
    <w:rsid w:val="677270CE"/>
    <w:rsid w:val="6778EE2A"/>
    <w:rsid w:val="67795D62"/>
    <w:rsid w:val="678019DB"/>
    <w:rsid w:val="6796F270"/>
    <w:rsid w:val="67A69AEC"/>
    <w:rsid w:val="67B41D60"/>
    <w:rsid w:val="67DFE013"/>
    <w:rsid w:val="67E2488B"/>
    <w:rsid w:val="67F1AE8B"/>
    <w:rsid w:val="67F28743"/>
    <w:rsid w:val="67F893C3"/>
    <w:rsid w:val="680E4379"/>
    <w:rsid w:val="6811AF07"/>
    <w:rsid w:val="681CD3B0"/>
    <w:rsid w:val="682C5EE6"/>
    <w:rsid w:val="68402976"/>
    <w:rsid w:val="68484E2A"/>
    <w:rsid w:val="685565B4"/>
    <w:rsid w:val="685A6C9A"/>
    <w:rsid w:val="685D7452"/>
    <w:rsid w:val="688A3E0F"/>
    <w:rsid w:val="689017A7"/>
    <w:rsid w:val="68A4892E"/>
    <w:rsid w:val="68ABD083"/>
    <w:rsid w:val="68B2913F"/>
    <w:rsid w:val="68B30DD8"/>
    <w:rsid w:val="68BD9368"/>
    <w:rsid w:val="68C8BAEB"/>
    <w:rsid w:val="68C9E0A9"/>
    <w:rsid w:val="68EB2384"/>
    <w:rsid w:val="690B413E"/>
    <w:rsid w:val="690E6A71"/>
    <w:rsid w:val="6911A4B7"/>
    <w:rsid w:val="692663E3"/>
    <w:rsid w:val="694734DD"/>
    <w:rsid w:val="69569BA6"/>
    <w:rsid w:val="6969E5FC"/>
    <w:rsid w:val="6974C008"/>
    <w:rsid w:val="69914800"/>
    <w:rsid w:val="699F98F9"/>
    <w:rsid w:val="69C2597C"/>
    <w:rsid w:val="69D4C73F"/>
    <w:rsid w:val="69DB9A88"/>
    <w:rsid w:val="69F07204"/>
    <w:rsid w:val="6A08492D"/>
    <w:rsid w:val="6A173179"/>
    <w:rsid w:val="6A217490"/>
    <w:rsid w:val="6A235D5C"/>
    <w:rsid w:val="6A26A5E8"/>
    <w:rsid w:val="6A3372D3"/>
    <w:rsid w:val="6A436A50"/>
    <w:rsid w:val="6A8EAC1B"/>
    <w:rsid w:val="6A90A847"/>
    <w:rsid w:val="6AA3B78D"/>
    <w:rsid w:val="6AA64085"/>
    <w:rsid w:val="6AABEAB3"/>
    <w:rsid w:val="6AB79AF4"/>
    <w:rsid w:val="6AB7BA9D"/>
    <w:rsid w:val="6AB904B3"/>
    <w:rsid w:val="6AC11701"/>
    <w:rsid w:val="6ACC2C95"/>
    <w:rsid w:val="6ACC76DF"/>
    <w:rsid w:val="6ACD1FBF"/>
    <w:rsid w:val="6AD45AE6"/>
    <w:rsid w:val="6AD5E534"/>
    <w:rsid w:val="6ADBB0BD"/>
    <w:rsid w:val="6AE8AE7C"/>
    <w:rsid w:val="6AEB7B9B"/>
    <w:rsid w:val="6AF4A89E"/>
    <w:rsid w:val="6B00B319"/>
    <w:rsid w:val="6B1B3447"/>
    <w:rsid w:val="6B28B7D5"/>
    <w:rsid w:val="6B30B301"/>
    <w:rsid w:val="6B337694"/>
    <w:rsid w:val="6B40F282"/>
    <w:rsid w:val="6B47DCB6"/>
    <w:rsid w:val="6B53DD29"/>
    <w:rsid w:val="6B5559E2"/>
    <w:rsid w:val="6B56C758"/>
    <w:rsid w:val="6B7F5774"/>
    <w:rsid w:val="6B938DDB"/>
    <w:rsid w:val="6B942081"/>
    <w:rsid w:val="6BA57E4E"/>
    <w:rsid w:val="6BBAA3CE"/>
    <w:rsid w:val="6BBF05F5"/>
    <w:rsid w:val="6BC8CFC1"/>
    <w:rsid w:val="6BD955CC"/>
    <w:rsid w:val="6BD99CF5"/>
    <w:rsid w:val="6BED560E"/>
    <w:rsid w:val="6BF16A6C"/>
    <w:rsid w:val="6C05EB53"/>
    <w:rsid w:val="6C37C6D7"/>
    <w:rsid w:val="6C77DFC4"/>
    <w:rsid w:val="6C7B4BFE"/>
    <w:rsid w:val="6C85C197"/>
    <w:rsid w:val="6C872CF5"/>
    <w:rsid w:val="6C8AEE76"/>
    <w:rsid w:val="6C97E81C"/>
    <w:rsid w:val="6CBEC3B6"/>
    <w:rsid w:val="6CC270F1"/>
    <w:rsid w:val="6CEBED92"/>
    <w:rsid w:val="6CEF5011"/>
    <w:rsid w:val="6CF78C0A"/>
    <w:rsid w:val="6D028EB9"/>
    <w:rsid w:val="6D215413"/>
    <w:rsid w:val="6D425984"/>
    <w:rsid w:val="6D62DD5B"/>
    <w:rsid w:val="6D6D7170"/>
    <w:rsid w:val="6D80683A"/>
    <w:rsid w:val="6D9016BB"/>
    <w:rsid w:val="6D908B75"/>
    <w:rsid w:val="6D9ABFAD"/>
    <w:rsid w:val="6DA7D44A"/>
    <w:rsid w:val="6DAC3F28"/>
    <w:rsid w:val="6DADB136"/>
    <w:rsid w:val="6DB3295C"/>
    <w:rsid w:val="6DC482FA"/>
    <w:rsid w:val="6DCB22C9"/>
    <w:rsid w:val="6DEBE5B4"/>
    <w:rsid w:val="6DEC4C5D"/>
    <w:rsid w:val="6DF2BA44"/>
    <w:rsid w:val="6DF2EF23"/>
    <w:rsid w:val="6DFD3023"/>
    <w:rsid w:val="6E0DC005"/>
    <w:rsid w:val="6E11424A"/>
    <w:rsid w:val="6E23D8F1"/>
    <w:rsid w:val="6E28D23B"/>
    <w:rsid w:val="6E3621E3"/>
    <w:rsid w:val="6E398A6A"/>
    <w:rsid w:val="6E4D5C6D"/>
    <w:rsid w:val="6E528671"/>
    <w:rsid w:val="6E5B9215"/>
    <w:rsid w:val="6E5F2560"/>
    <w:rsid w:val="6E69CAB4"/>
    <w:rsid w:val="6E793D4E"/>
    <w:rsid w:val="6E9056FC"/>
    <w:rsid w:val="6EC5C476"/>
    <w:rsid w:val="6EC5F666"/>
    <w:rsid w:val="6ECDC45B"/>
    <w:rsid w:val="6EF8F196"/>
    <w:rsid w:val="6EF9CA4E"/>
    <w:rsid w:val="6F06C342"/>
    <w:rsid w:val="6F0AF5BB"/>
    <w:rsid w:val="6F16DB73"/>
    <w:rsid w:val="6F17F91D"/>
    <w:rsid w:val="6F24FB30"/>
    <w:rsid w:val="6F279150"/>
    <w:rsid w:val="6F32DF9D"/>
    <w:rsid w:val="6F436C6E"/>
    <w:rsid w:val="6F480CA5"/>
    <w:rsid w:val="6F52B9C9"/>
    <w:rsid w:val="6F5CDA95"/>
    <w:rsid w:val="6F5DD02C"/>
    <w:rsid w:val="6F7B24BF"/>
    <w:rsid w:val="6FA95E1C"/>
    <w:rsid w:val="6FC152D5"/>
    <w:rsid w:val="6FD257E6"/>
    <w:rsid w:val="70056D77"/>
    <w:rsid w:val="70059B15"/>
    <w:rsid w:val="700E9C6D"/>
    <w:rsid w:val="702EAA63"/>
    <w:rsid w:val="70334746"/>
    <w:rsid w:val="7036E720"/>
    <w:rsid w:val="703A226A"/>
    <w:rsid w:val="7055E031"/>
    <w:rsid w:val="705B8B3F"/>
    <w:rsid w:val="706009C0"/>
    <w:rsid w:val="706B504A"/>
    <w:rsid w:val="706E2AE5"/>
    <w:rsid w:val="70840B17"/>
    <w:rsid w:val="7091A537"/>
    <w:rsid w:val="70962004"/>
    <w:rsid w:val="7096CD36"/>
    <w:rsid w:val="709C7331"/>
    <w:rsid w:val="70C7AD57"/>
    <w:rsid w:val="70CFA051"/>
    <w:rsid w:val="70E87276"/>
    <w:rsid w:val="70EEE8A6"/>
    <w:rsid w:val="70EFC7BB"/>
    <w:rsid w:val="70FF36BB"/>
    <w:rsid w:val="71051714"/>
    <w:rsid w:val="7115EF86"/>
    <w:rsid w:val="7147F9F9"/>
    <w:rsid w:val="71514798"/>
    <w:rsid w:val="715631D0"/>
    <w:rsid w:val="715AE675"/>
    <w:rsid w:val="715DC9DA"/>
    <w:rsid w:val="716808EB"/>
    <w:rsid w:val="7195EA8F"/>
    <w:rsid w:val="719FF30B"/>
    <w:rsid w:val="71A3D636"/>
    <w:rsid w:val="71AB3172"/>
    <w:rsid w:val="71B5E519"/>
    <w:rsid w:val="71B7D6D1"/>
    <w:rsid w:val="71BB1307"/>
    <w:rsid w:val="71BB3950"/>
    <w:rsid w:val="71E152EC"/>
    <w:rsid w:val="71E2DB98"/>
    <w:rsid w:val="71E9CFAB"/>
    <w:rsid w:val="722FB16F"/>
    <w:rsid w:val="723D85F9"/>
    <w:rsid w:val="724404C4"/>
    <w:rsid w:val="724967BB"/>
    <w:rsid w:val="72557762"/>
    <w:rsid w:val="725F949E"/>
    <w:rsid w:val="7265C774"/>
    <w:rsid w:val="72660B5D"/>
    <w:rsid w:val="7275352D"/>
    <w:rsid w:val="7275A3F6"/>
    <w:rsid w:val="727DD3BB"/>
    <w:rsid w:val="729FF1ED"/>
    <w:rsid w:val="72B39878"/>
    <w:rsid w:val="72D43DEB"/>
    <w:rsid w:val="72FD4BD3"/>
    <w:rsid w:val="73066791"/>
    <w:rsid w:val="7311BE5B"/>
    <w:rsid w:val="7320BCBE"/>
    <w:rsid w:val="7338A817"/>
    <w:rsid w:val="733BC4E6"/>
    <w:rsid w:val="733D3BD7"/>
    <w:rsid w:val="736228F5"/>
    <w:rsid w:val="738D5CF6"/>
    <w:rsid w:val="73964041"/>
    <w:rsid w:val="73ACF420"/>
    <w:rsid w:val="73FBC652"/>
    <w:rsid w:val="7400175B"/>
    <w:rsid w:val="742D8B23"/>
    <w:rsid w:val="7447B3E8"/>
    <w:rsid w:val="74527F68"/>
    <w:rsid w:val="74551FC5"/>
    <w:rsid w:val="74A99239"/>
    <w:rsid w:val="74AC2E25"/>
    <w:rsid w:val="74C5E06A"/>
    <w:rsid w:val="74C84508"/>
    <w:rsid w:val="74C95F5D"/>
    <w:rsid w:val="74E37415"/>
    <w:rsid w:val="74F4745A"/>
    <w:rsid w:val="74FA2DB8"/>
    <w:rsid w:val="75092A0C"/>
    <w:rsid w:val="7517AC6C"/>
    <w:rsid w:val="75236581"/>
    <w:rsid w:val="75337AE3"/>
    <w:rsid w:val="7540319D"/>
    <w:rsid w:val="75477841"/>
    <w:rsid w:val="75563C5B"/>
    <w:rsid w:val="755A02EC"/>
    <w:rsid w:val="75650302"/>
    <w:rsid w:val="75795D36"/>
    <w:rsid w:val="75973844"/>
    <w:rsid w:val="759DBDD1"/>
    <w:rsid w:val="75AA7CA0"/>
    <w:rsid w:val="75AD5FF6"/>
    <w:rsid w:val="75B8504C"/>
    <w:rsid w:val="75BB7B81"/>
    <w:rsid w:val="75C5BE5A"/>
    <w:rsid w:val="75C8081A"/>
    <w:rsid w:val="75CEED2E"/>
    <w:rsid w:val="75DC2F33"/>
    <w:rsid w:val="75DDEA4E"/>
    <w:rsid w:val="75ECEB71"/>
    <w:rsid w:val="75FBB084"/>
    <w:rsid w:val="76180595"/>
    <w:rsid w:val="761A6BEC"/>
    <w:rsid w:val="762143A8"/>
    <w:rsid w:val="762E1BE8"/>
    <w:rsid w:val="762F5D32"/>
    <w:rsid w:val="76486F37"/>
    <w:rsid w:val="7649EC07"/>
    <w:rsid w:val="7658431C"/>
    <w:rsid w:val="76598853"/>
    <w:rsid w:val="766B491A"/>
    <w:rsid w:val="766F2922"/>
    <w:rsid w:val="7670B427"/>
    <w:rsid w:val="7692E4DE"/>
    <w:rsid w:val="76CF11B5"/>
    <w:rsid w:val="76D46A86"/>
    <w:rsid w:val="770B89B5"/>
    <w:rsid w:val="770E6F93"/>
    <w:rsid w:val="7716AB18"/>
    <w:rsid w:val="7721D22E"/>
    <w:rsid w:val="772BE5AB"/>
    <w:rsid w:val="7758EC21"/>
    <w:rsid w:val="775E3FBF"/>
    <w:rsid w:val="77746C8C"/>
    <w:rsid w:val="7776392C"/>
    <w:rsid w:val="7778EC1F"/>
    <w:rsid w:val="77A7AF0E"/>
    <w:rsid w:val="77B1A354"/>
    <w:rsid w:val="77BA5763"/>
    <w:rsid w:val="77D32988"/>
    <w:rsid w:val="77E1B320"/>
    <w:rsid w:val="77EFBE85"/>
    <w:rsid w:val="77F9145C"/>
    <w:rsid w:val="77FFB587"/>
    <w:rsid w:val="7814BD0C"/>
    <w:rsid w:val="784ED591"/>
    <w:rsid w:val="78555C79"/>
    <w:rsid w:val="78A3632F"/>
    <w:rsid w:val="78AB0264"/>
    <w:rsid w:val="78B09BB3"/>
    <w:rsid w:val="78B41B0C"/>
    <w:rsid w:val="78BBC314"/>
    <w:rsid w:val="78CAAF81"/>
    <w:rsid w:val="78CC0291"/>
    <w:rsid w:val="78D917C0"/>
    <w:rsid w:val="78E03976"/>
    <w:rsid w:val="78F790AC"/>
    <w:rsid w:val="79291B56"/>
    <w:rsid w:val="792B93AD"/>
    <w:rsid w:val="7933FE12"/>
    <w:rsid w:val="7935AE2B"/>
    <w:rsid w:val="79429F46"/>
    <w:rsid w:val="7966A4D8"/>
    <w:rsid w:val="796D9D83"/>
    <w:rsid w:val="797F70F5"/>
    <w:rsid w:val="7985F2D7"/>
    <w:rsid w:val="79939F06"/>
    <w:rsid w:val="79B5ED76"/>
    <w:rsid w:val="79B762B4"/>
    <w:rsid w:val="79C037E1"/>
    <w:rsid w:val="79C39818"/>
    <w:rsid w:val="79CB19C4"/>
    <w:rsid w:val="79D05EC6"/>
    <w:rsid w:val="79E2EAF8"/>
    <w:rsid w:val="79F72486"/>
    <w:rsid w:val="7A038B16"/>
    <w:rsid w:val="7A095BCD"/>
    <w:rsid w:val="7A18611E"/>
    <w:rsid w:val="7A1F9338"/>
    <w:rsid w:val="7A333E4C"/>
    <w:rsid w:val="7A4C3F1C"/>
    <w:rsid w:val="7A54DF69"/>
    <w:rsid w:val="7A5D7169"/>
    <w:rsid w:val="7A6CAA37"/>
    <w:rsid w:val="7A7CB090"/>
    <w:rsid w:val="7A91360B"/>
    <w:rsid w:val="7A96A492"/>
    <w:rsid w:val="7AA06F71"/>
    <w:rsid w:val="7AA60057"/>
    <w:rsid w:val="7AAE9DFF"/>
    <w:rsid w:val="7ABEAC64"/>
    <w:rsid w:val="7AC97E4C"/>
    <w:rsid w:val="7AE45CED"/>
    <w:rsid w:val="7AF2A1E2"/>
    <w:rsid w:val="7AF7A821"/>
    <w:rsid w:val="7AFB6FC7"/>
    <w:rsid w:val="7B06970D"/>
    <w:rsid w:val="7B095A1A"/>
    <w:rsid w:val="7B1EF0C1"/>
    <w:rsid w:val="7B2B4C1A"/>
    <w:rsid w:val="7B4013CD"/>
    <w:rsid w:val="7B569E9D"/>
    <w:rsid w:val="7B5CFF5A"/>
    <w:rsid w:val="7B81E287"/>
    <w:rsid w:val="7B9361B0"/>
    <w:rsid w:val="7B9E44B5"/>
    <w:rsid w:val="7B9E6467"/>
    <w:rsid w:val="7BA1C87F"/>
    <w:rsid w:val="7BA69D8F"/>
    <w:rsid w:val="7BB12C37"/>
    <w:rsid w:val="7BB8DE16"/>
    <w:rsid w:val="7BBC7918"/>
    <w:rsid w:val="7BC3FBC9"/>
    <w:rsid w:val="7BD51277"/>
    <w:rsid w:val="7BD7D006"/>
    <w:rsid w:val="7BDC9EA2"/>
    <w:rsid w:val="7BE5320F"/>
    <w:rsid w:val="7C02CDA4"/>
    <w:rsid w:val="7C0E1C93"/>
    <w:rsid w:val="7C1D2B40"/>
    <w:rsid w:val="7C219591"/>
    <w:rsid w:val="7C2C60AA"/>
    <w:rsid w:val="7C2EB64D"/>
    <w:rsid w:val="7C349FFD"/>
    <w:rsid w:val="7C3A3AA0"/>
    <w:rsid w:val="7C3B1A15"/>
    <w:rsid w:val="7C4055CB"/>
    <w:rsid w:val="7C4EBB4C"/>
    <w:rsid w:val="7C51C9AB"/>
    <w:rsid w:val="7C68AED7"/>
    <w:rsid w:val="7C691578"/>
    <w:rsid w:val="7C6944B9"/>
    <w:rsid w:val="7C6D534D"/>
    <w:rsid w:val="7C82035B"/>
    <w:rsid w:val="7C8640A2"/>
    <w:rsid w:val="7C9B11E6"/>
    <w:rsid w:val="7CA532B2"/>
    <w:rsid w:val="7CB8A42B"/>
    <w:rsid w:val="7CCB0DB8"/>
    <w:rsid w:val="7CD0BB7A"/>
    <w:rsid w:val="7CD82878"/>
    <w:rsid w:val="7CE008D5"/>
    <w:rsid w:val="7CE2B094"/>
    <w:rsid w:val="7CE7F618"/>
    <w:rsid w:val="7CFDBED8"/>
    <w:rsid w:val="7D09AAF2"/>
    <w:rsid w:val="7D1B3ADC"/>
    <w:rsid w:val="7D20B20E"/>
    <w:rsid w:val="7D25230F"/>
    <w:rsid w:val="7D26580A"/>
    <w:rsid w:val="7D3CF931"/>
    <w:rsid w:val="7D3E5177"/>
    <w:rsid w:val="7D4F7199"/>
    <w:rsid w:val="7D4FD709"/>
    <w:rsid w:val="7D667315"/>
    <w:rsid w:val="7D744A50"/>
    <w:rsid w:val="7D770280"/>
    <w:rsid w:val="7D7B9F63"/>
    <w:rsid w:val="7D85CBC2"/>
    <w:rsid w:val="7D89D916"/>
    <w:rsid w:val="7D940796"/>
    <w:rsid w:val="7DBCBB8F"/>
    <w:rsid w:val="7DCBA1D4"/>
    <w:rsid w:val="7DCDADDC"/>
    <w:rsid w:val="7DFA365F"/>
    <w:rsid w:val="7E00B15D"/>
    <w:rsid w:val="7E013C92"/>
    <w:rsid w:val="7E05DAB1"/>
    <w:rsid w:val="7E1467B3"/>
    <w:rsid w:val="7E2FA795"/>
    <w:rsid w:val="7E32EB7A"/>
    <w:rsid w:val="7E3C73DB"/>
    <w:rsid w:val="7E44BD5C"/>
    <w:rsid w:val="7E4DAEC6"/>
    <w:rsid w:val="7E65D820"/>
    <w:rsid w:val="7E728C76"/>
    <w:rsid w:val="7E932BB1"/>
    <w:rsid w:val="7E950F9F"/>
    <w:rsid w:val="7E95D093"/>
    <w:rsid w:val="7E9755E0"/>
    <w:rsid w:val="7EA76A35"/>
    <w:rsid w:val="7EB9DFB9"/>
    <w:rsid w:val="7EC45B22"/>
    <w:rsid w:val="7ECB04C5"/>
    <w:rsid w:val="7EDEA7BD"/>
    <w:rsid w:val="7EF9B34C"/>
    <w:rsid w:val="7F249321"/>
    <w:rsid w:val="7F2FE972"/>
    <w:rsid w:val="7F57D968"/>
    <w:rsid w:val="7F6429C2"/>
    <w:rsid w:val="7F64EC01"/>
    <w:rsid w:val="7F6DFF9A"/>
    <w:rsid w:val="7F75B728"/>
    <w:rsid w:val="7F912F58"/>
    <w:rsid w:val="7F9DBE03"/>
    <w:rsid w:val="7FA2B522"/>
    <w:rsid w:val="7FA75BBE"/>
    <w:rsid w:val="7FAAA197"/>
    <w:rsid w:val="7FB85D4E"/>
    <w:rsid w:val="7FB88C28"/>
    <w:rsid w:val="7FBEB883"/>
    <w:rsid w:val="7FD9D9B4"/>
    <w:rsid w:val="7FE8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5F53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9"/>
    <w:qFormat/>
    <w:pPr>
      <w:keepNext/>
      <w:numPr>
        <w:numId w:val="15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pPr>
      <w:keepNext/>
      <w:numPr>
        <w:ilvl w:val="1"/>
        <w:numId w:val="15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1F145F"/>
    <w:pPr>
      <w:keepNext/>
      <w:numPr>
        <w:ilvl w:val="2"/>
        <w:numId w:val="15"/>
      </w:numPr>
      <w:spacing w:after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qFormat/>
    <w:pPr>
      <w:keepNext/>
      <w:numPr>
        <w:ilvl w:val="3"/>
        <w:numId w:val="15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pPr>
      <w:keepNext/>
      <w:numPr>
        <w:ilvl w:val="4"/>
        <w:numId w:val="1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uiPriority w:val="9"/>
    <w:qFormat/>
    <w:pPr>
      <w:keepNext/>
      <w:numPr>
        <w:ilvl w:val="5"/>
        <w:numId w:val="1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numPr>
        <w:ilvl w:val="6"/>
        <w:numId w:val="15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numPr>
        <w:ilvl w:val="7"/>
        <w:numId w:val="15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numPr>
        <w:ilvl w:val="8"/>
        <w:numId w:val="15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8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num" w:pos="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hanging="36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0"/>
        <w:tab w:val="num" w:pos="1125"/>
        <w:tab w:val="num" w:pos="1440"/>
      </w:tabs>
      <w:ind w:left="720"/>
    </w:pPr>
    <w:rPr>
      <w:color w:val="FF0000"/>
    </w:rPr>
  </w:style>
  <w:style w:type="paragraph" w:styleId="BodyText">
    <w:name w:val="Body Text"/>
    <w:aliases w:val="b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,标题 Char"/>
    <w:link w:val="Heading3"/>
    <w:rsid w:val="001F145F"/>
    <w:rPr>
      <w:sz w:val="24"/>
      <w:lang w:eastAsia="en-US"/>
    </w:rPr>
  </w:style>
  <w:style w:type="paragraph" w:customStyle="1" w:styleId="TdocHeader2">
    <w:name w:val="Tdoc_Header_2"/>
    <w:basedOn w:val="Normal"/>
    <w:uiPriority w:val="99"/>
    <w:rsid w:val="0017129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SimSun" w:hAnsi="Arial" w:cs="Calibri"/>
      <w:b/>
      <w:sz w:val="18"/>
      <w:lang w:val="en-US" w:eastAsia="zh-CN"/>
    </w:rPr>
  </w:style>
  <w:style w:type="paragraph" w:customStyle="1" w:styleId="TdocHeading1">
    <w:name w:val="Tdoc_Heading_1"/>
    <w:basedOn w:val="Heading1"/>
    <w:next w:val="BodyText"/>
    <w:autoRedefine/>
    <w:uiPriority w:val="99"/>
    <w:rsid w:val="0017129D"/>
    <w:pPr>
      <w:keepNext w:val="0"/>
      <w:widowControl w:val="0"/>
      <w:numPr>
        <w:numId w:val="14"/>
      </w:numPr>
      <w:tabs>
        <w:tab w:val="num" w:pos="360"/>
      </w:tabs>
      <w:spacing w:before="240" w:after="120"/>
      <w:ind w:left="357" w:right="0" w:hanging="357"/>
      <w:jc w:val="both"/>
    </w:pPr>
    <w:rPr>
      <w:rFonts w:eastAsia="SimSun"/>
      <w:noProof/>
      <w:kern w:val="28"/>
      <w:lang w:val="en-US" w:eastAsia="x-none"/>
    </w:rPr>
  </w:style>
  <w:style w:type="paragraph" w:customStyle="1" w:styleId="TdocHeader1">
    <w:name w:val="Tdoc_Header_1"/>
    <w:basedOn w:val="Header"/>
    <w:uiPriority w:val="99"/>
    <w:rsid w:val="0017129D"/>
    <w:pPr>
      <w:widowControl w:val="0"/>
      <w:tabs>
        <w:tab w:val="clear" w:pos="4153"/>
        <w:tab w:val="clear" w:pos="8306"/>
        <w:tab w:val="right" w:pos="9072"/>
        <w:tab w:val="right" w:pos="10206"/>
      </w:tabs>
      <w:jc w:val="both"/>
    </w:pPr>
    <w:rPr>
      <w:rFonts w:ascii="Arial" w:eastAsia="SimSun" w:hAnsi="Arial" w:cs="Calibri"/>
      <w:b/>
      <w:sz w:val="22"/>
      <w:lang w:val="en-US" w:eastAsia="zh-CN"/>
    </w:rPr>
  </w:style>
  <w:style w:type="paragraph" w:styleId="FootnoteText">
    <w:name w:val="footnote text"/>
    <w:basedOn w:val="Normal"/>
    <w:link w:val="FootnoteTextChar"/>
    <w:uiPriority w:val="99"/>
    <w:semiHidden/>
    <w:rsid w:val="0017129D"/>
    <w:pPr>
      <w:jc w:val="both"/>
    </w:pPr>
    <w:rPr>
      <w:rFonts w:ascii="Calibri" w:eastAsia="SimSun" w:hAnsi="Calibri" w:cs="Calibri"/>
      <w:sz w:val="22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17129D"/>
    <w:rPr>
      <w:rFonts w:ascii="Calibri" w:eastAsia="SimSun" w:hAnsi="Calibri" w:cs="Calibri"/>
      <w:sz w:val="22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17129D"/>
    <w:pPr>
      <w:shd w:val="clear" w:color="auto" w:fill="000080"/>
    </w:pPr>
    <w:rPr>
      <w:rFonts w:ascii="Tahoma" w:eastAsia="SimSun" w:hAnsi="Tahoma" w:cs="Calibri"/>
      <w:sz w:val="22"/>
      <w:szCs w:val="22"/>
      <w:lang w:val="en-US" w:eastAsia="x-none"/>
    </w:rPr>
  </w:style>
  <w:style w:type="character" w:customStyle="1" w:styleId="DocumentMapChar">
    <w:name w:val="Document Map Char"/>
    <w:link w:val="DocumentMap"/>
    <w:uiPriority w:val="99"/>
    <w:semiHidden/>
    <w:rsid w:val="0017129D"/>
    <w:rPr>
      <w:rFonts w:ascii="Tahoma" w:eastAsia="SimSun" w:hAnsi="Tahoma" w:cs="Calibri"/>
      <w:sz w:val="22"/>
      <w:szCs w:val="22"/>
      <w:shd w:val="clear" w:color="auto" w:fill="000080"/>
      <w:lang w:val="en-US" w:eastAsia="x-none"/>
    </w:rPr>
  </w:style>
  <w:style w:type="paragraph" w:customStyle="1" w:styleId="TdocHeading2">
    <w:name w:val="Tdoc_Heading_2"/>
    <w:basedOn w:val="Normal"/>
    <w:uiPriority w:val="99"/>
    <w:rsid w:val="0017129D"/>
    <w:rPr>
      <w:rFonts w:ascii="Calibri" w:eastAsia="SimSun" w:hAnsi="Calibri" w:cs="Calibri"/>
      <w:sz w:val="22"/>
      <w:szCs w:val="22"/>
      <w:lang w:val="en-US" w:eastAsia="zh-CN"/>
    </w:rPr>
  </w:style>
  <w:style w:type="character" w:styleId="Hyperlink">
    <w:name w:val="Hyperlink"/>
    <w:uiPriority w:val="99"/>
    <w:qFormat/>
    <w:rsid w:val="0017129D"/>
    <w:rPr>
      <w:color w:val="0000FF"/>
      <w:u w:val="single"/>
    </w:rPr>
  </w:style>
  <w:style w:type="character" w:styleId="FollowedHyperlink">
    <w:name w:val="FollowedHyperlink"/>
    <w:rsid w:val="0017129D"/>
    <w:rPr>
      <w:color w:val="0000FF"/>
      <w:u w:val="single"/>
    </w:rPr>
  </w:style>
  <w:style w:type="paragraph" w:customStyle="1" w:styleId="NO">
    <w:name w:val="NO"/>
    <w:basedOn w:val="Normal"/>
    <w:uiPriority w:val="99"/>
    <w:rsid w:val="0017129D"/>
    <w:pPr>
      <w:keepLines/>
      <w:ind w:left="1135" w:hanging="851"/>
    </w:pPr>
    <w:rPr>
      <w:rFonts w:eastAsia="SimSun" w:cs="Calibri"/>
      <w:sz w:val="24"/>
      <w:lang w:val="en-US" w:eastAsia="zh-CN"/>
    </w:rPr>
  </w:style>
  <w:style w:type="paragraph" w:styleId="NormalWeb">
    <w:name w:val="Normal (Web)"/>
    <w:basedOn w:val="Normal"/>
    <w:uiPriority w:val="99"/>
    <w:rsid w:val="0017129D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17129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7129D"/>
    <w:pPr>
      <w:tabs>
        <w:tab w:val="left" w:pos="403"/>
        <w:tab w:val="right" w:leader="dot" w:pos="9631"/>
      </w:tabs>
      <w:spacing w:before="120" w:after="120"/>
    </w:pPr>
    <w:rPr>
      <w:rFonts w:cs="Calibri"/>
      <w:b/>
      <w:bCs/>
      <w:caps/>
      <w:sz w:val="22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17129D"/>
    <w:pPr>
      <w:tabs>
        <w:tab w:val="left" w:pos="960"/>
        <w:tab w:val="right" w:leader="dot" w:pos="9631"/>
      </w:tabs>
      <w:ind w:left="238"/>
    </w:pPr>
    <w:rPr>
      <w:rFonts w:cs="Calibri"/>
      <w:smallCaps/>
      <w:sz w:val="22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17129D"/>
    <w:pPr>
      <w:tabs>
        <w:tab w:val="left" w:pos="1200"/>
        <w:tab w:val="right" w:leader="dot" w:pos="9631"/>
      </w:tabs>
      <w:ind w:left="403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17129D"/>
    <w:pPr>
      <w:tabs>
        <w:tab w:val="left" w:pos="1440"/>
        <w:tab w:val="right" w:leader="dot" w:pos="9631"/>
      </w:tabs>
      <w:ind w:left="60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17129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rsid w:val="0017129D"/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DateChar">
    <w:name w:val="Date Char"/>
    <w:link w:val="Date"/>
    <w:uiPriority w:val="99"/>
    <w:rsid w:val="0017129D"/>
    <w:rPr>
      <w:rFonts w:ascii="Calibri" w:eastAsia="SimSun" w:hAnsi="Calibri" w:cs="Calibri"/>
      <w:sz w:val="22"/>
      <w:szCs w:val="22"/>
      <w:lang w:val="en-US" w:eastAsia="x-none"/>
    </w:rPr>
  </w:style>
  <w:style w:type="paragraph" w:customStyle="1" w:styleId="Default">
    <w:name w:val="Default"/>
    <w:uiPriority w:val="99"/>
    <w:rsid w:val="0017129D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17129D"/>
    <w:pPr>
      <w:spacing w:after="120"/>
      <w:jc w:val="both"/>
    </w:pPr>
    <w:rPr>
      <w:rFonts w:ascii="Times New Roman" w:eastAsia="MS Mincho" w:hAnsi="Times New Roman" w:cs="Calibri"/>
      <w:color w:val="auto"/>
      <w:sz w:val="22"/>
      <w:szCs w:val="22"/>
      <w:lang w:val="x-none" w:eastAsia="x-none"/>
    </w:rPr>
  </w:style>
  <w:style w:type="character" w:customStyle="1" w:styleId="3GPPNormalTextChar">
    <w:name w:val="3GPP Normal Text Char"/>
    <w:link w:val="3GPPNormalText"/>
    <w:rsid w:val="0017129D"/>
    <w:rPr>
      <w:rFonts w:eastAsia="MS Mincho" w:cs="Calibri"/>
      <w:sz w:val="22"/>
      <w:szCs w:val="22"/>
      <w:lang w:val="x-none" w:eastAsia="x-none"/>
    </w:rPr>
  </w:style>
  <w:style w:type="paragraph" w:customStyle="1" w:styleId="References">
    <w:name w:val="References"/>
    <w:basedOn w:val="Normal"/>
    <w:uiPriority w:val="99"/>
    <w:rsid w:val="0017129D"/>
    <w:pPr>
      <w:numPr>
        <w:ilvl w:val="2"/>
        <w:numId w:val="8"/>
      </w:numPr>
    </w:pPr>
    <w:rPr>
      <w:rFonts w:cs="Calibri"/>
      <w:sz w:val="22"/>
      <w:szCs w:val="22"/>
      <w:lang w:val="en-US" w:eastAsia="zh-CN"/>
    </w:rPr>
  </w:style>
  <w:style w:type="paragraph" w:customStyle="1" w:styleId="Statement">
    <w:name w:val="Statement"/>
    <w:basedOn w:val="Normal"/>
    <w:uiPriority w:val="99"/>
    <w:rsid w:val="0017129D"/>
    <w:pPr>
      <w:keepNext/>
      <w:ind w:left="601" w:hanging="601"/>
    </w:pPr>
    <w:rPr>
      <w:rFonts w:eastAsia="SimSun" w:cs="Calibri"/>
      <w:b/>
      <w:i/>
      <w:sz w:val="22"/>
      <w:szCs w:val="22"/>
      <w:lang w:val="en-US" w:eastAsia="ko-KR"/>
    </w:rPr>
  </w:style>
  <w:style w:type="paragraph" w:customStyle="1" w:styleId="B2">
    <w:name w:val="B2"/>
    <w:basedOn w:val="List2"/>
    <w:link w:val="B2Char"/>
    <w:qFormat/>
    <w:rsid w:val="0017129D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17129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17129D"/>
    <w:rPr>
      <w:rFonts w:eastAsia="MS Mincho" w:cs="Calibri"/>
      <w:sz w:val="22"/>
      <w:lang w:val="en-US" w:eastAsia="zh-CN"/>
    </w:rPr>
  </w:style>
  <w:style w:type="paragraph" w:styleId="List">
    <w:name w:val="List"/>
    <w:basedOn w:val="Normal"/>
    <w:uiPriority w:val="99"/>
    <w:rsid w:val="0017129D"/>
    <w:pPr>
      <w:ind w:left="283" w:hanging="283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2">
    <w:name w:val="List 2"/>
    <w:basedOn w:val="Normal"/>
    <w:uiPriority w:val="99"/>
    <w:rsid w:val="0017129D"/>
    <w:pPr>
      <w:ind w:left="566" w:hanging="283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17129D"/>
    <w:pPr>
      <w:ind w:left="960"/>
    </w:pPr>
    <w:rPr>
      <w:rFonts w:eastAsia="MS Mincho" w:cs="Calibri"/>
      <w:sz w:val="24"/>
      <w:szCs w:val="22"/>
      <w:lang w:val="en-US" w:eastAsia="ja-JP"/>
    </w:rPr>
  </w:style>
  <w:style w:type="paragraph" w:styleId="TOC6">
    <w:name w:val="toc 6"/>
    <w:basedOn w:val="Normal"/>
    <w:next w:val="Normal"/>
    <w:autoRedefine/>
    <w:uiPriority w:val="39"/>
    <w:rsid w:val="0017129D"/>
    <w:pPr>
      <w:ind w:left="1200"/>
    </w:pPr>
    <w:rPr>
      <w:rFonts w:eastAsia="MS Mincho" w:cs="Calibri"/>
      <w:sz w:val="24"/>
      <w:szCs w:val="22"/>
      <w:lang w:val="en-US" w:eastAsia="ja-JP"/>
    </w:rPr>
  </w:style>
  <w:style w:type="paragraph" w:styleId="TOC7">
    <w:name w:val="toc 7"/>
    <w:basedOn w:val="Normal"/>
    <w:next w:val="Normal"/>
    <w:autoRedefine/>
    <w:uiPriority w:val="39"/>
    <w:rsid w:val="0017129D"/>
    <w:rPr>
      <w:rFonts w:eastAsia="MS Mincho" w:cs="Calibri"/>
      <w:sz w:val="24"/>
      <w:szCs w:val="22"/>
      <w:lang w:val="en-US" w:eastAsia="ja-JP"/>
    </w:rPr>
  </w:style>
  <w:style w:type="paragraph" w:styleId="TOC8">
    <w:name w:val="toc 8"/>
    <w:basedOn w:val="Normal"/>
    <w:next w:val="Normal"/>
    <w:autoRedefine/>
    <w:uiPriority w:val="39"/>
    <w:rsid w:val="0017129D"/>
    <w:pPr>
      <w:ind w:left="1680"/>
    </w:pPr>
    <w:rPr>
      <w:rFonts w:eastAsia="MS Mincho" w:cs="Calibri"/>
      <w:sz w:val="24"/>
      <w:szCs w:val="22"/>
      <w:lang w:val="en-US" w:eastAsia="ja-JP"/>
    </w:rPr>
  </w:style>
  <w:style w:type="paragraph" w:styleId="TOC9">
    <w:name w:val="toc 9"/>
    <w:basedOn w:val="Normal"/>
    <w:next w:val="Normal"/>
    <w:autoRedefine/>
    <w:uiPriority w:val="39"/>
    <w:rsid w:val="0017129D"/>
    <w:pPr>
      <w:ind w:left="1920"/>
    </w:pPr>
    <w:rPr>
      <w:rFonts w:eastAsia="MS Mincho" w:cs="Calibri"/>
      <w:sz w:val="24"/>
      <w:szCs w:val="22"/>
      <w:lang w:val="en-US" w:eastAsia="ja-JP"/>
    </w:rPr>
  </w:style>
  <w:style w:type="character" w:customStyle="1" w:styleId="Alcatel-Lucent-4">
    <w:name w:val="Alcatel-Lucent-4"/>
    <w:semiHidden/>
    <w:rsid w:val="0017129D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tion Equation,cap1,cap2,cap11,Légende-figure,Légende-figure Char,Beschrifubg,Beschriftung Char,label,cap11 Char,cap11 Char Char Char,captions"/>
    <w:basedOn w:val="Normal"/>
    <w:next w:val="Normal"/>
    <w:link w:val="CaptionChar1"/>
    <w:qFormat/>
    <w:rsid w:val="001D308A"/>
    <w:pPr>
      <w:suppressAutoHyphens/>
      <w:overflowPunct w:val="0"/>
      <w:autoSpaceDE w:val="0"/>
      <w:spacing w:before="120" w:after="120"/>
      <w:textAlignment w:val="baseline"/>
    </w:pPr>
    <w:rPr>
      <w:rFonts w:cs="Calibri"/>
      <w:b/>
      <w:lang w:val="en-US" w:eastAsia="ar-SA"/>
    </w:rPr>
  </w:style>
  <w:style w:type="character" w:customStyle="1" w:styleId="B1Char1">
    <w:name w:val="B1 Char1"/>
    <w:qFormat/>
    <w:rsid w:val="0017129D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17129D"/>
    <w:pPr>
      <w:numPr>
        <w:numId w:val="8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7129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Calibri" w:eastAsia="SimSun" w:hAnsi="Calibri" w:cs="Calibri"/>
      <w:b/>
      <w:bCs/>
      <w:sz w:val="22"/>
      <w:lang w:val="en-US" w:eastAsia="x-none"/>
    </w:rPr>
  </w:style>
  <w:style w:type="character" w:customStyle="1" w:styleId="CommentTextChar">
    <w:name w:val="Comment Text Char"/>
    <w:link w:val="CommentText"/>
    <w:uiPriority w:val="99"/>
    <w:rsid w:val="0017129D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7129D"/>
    <w:rPr>
      <w:rFonts w:ascii="Calibri" w:eastAsia="SimSun" w:hAnsi="Calibri" w:cs="Calibri"/>
      <w:b/>
      <w:bCs/>
      <w:sz w:val="22"/>
      <w:lang w:val="en-US" w:eastAsia="x-none"/>
    </w:rPr>
  </w:style>
  <w:style w:type="paragraph" w:customStyle="1" w:styleId="EQ">
    <w:name w:val="EQ"/>
    <w:basedOn w:val="Normal"/>
    <w:next w:val="Normal"/>
    <w:uiPriority w:val="99"/>
    <w:rsid w:val="0017129D"/>
    <w:pPr>
      <w:keepLines/>
      <w:tabs>
        <w:tab w:val="center" w:pos="4536"/>
        <w:tab w:val="right" w:pos="9072"/>
      </w:tabs>
      <w:spacing w:after="180"/>
    </w:pPr>
    <w:rPr>
      <w:rFonts w:cs="Calibri"/>
      <w:noProof/>
      <w:sz w:val="22"/>
      <w:lang w:val="en-US" w:eastAsia="zh-CN"/>
    </w:rPr>
  </w:style>
  <w:style w:type="paragraph" w:customStyle="1" w:styleId="TAL">
    <w:name w:val="TAL"/>
    <w:basedOn w:val="Normal"/>
    <w:link w:val="TALChar"/>
    <w:qFormat/>
    <w:rsid w:val="0017129D"/>
    <w:pPr>
      <w:keepNext/>
      <w:keepLines/>
    </w:pPr>
    <w:rPr>
      <w:rFonts w:ascii="Arial" w:eastAsia="MS Mincho" w:hAnsi="Arial" w:cs="Calibri"/>
      <w:sz w:val="18"/>
      <w:lang w:val="en-US" w:eastAsia="zh-CN"/>
    </w:rPr>
  </w:style>
  <w:style w:type="paragraph" w:customStyle="1" w:styleId="TAC">
    <w:name w:val="TAC"/>
    <w:basedOn w:val="Normal"/>
    <w:link w:val="TACChar"/>
    <w:rsid w:val="0017129D"/>
    <w:pPr>
      <w:keepLines/>
      <w:spacing w:before="40" w:after="40"/>
      <w:jc w:val="center"/>
    </w:pPr>
    <w:rPr>
      <w:rFonts w:eastAsia="SimSun" w:cs="Calibri"/>
      <w:sz w:val="22"/>
      <w:lang w:val="en-US" w:eastAsia="x-none"/>
    </w:rPr>
  </w:style>
  <w:style w:type="paragraph" w:customStyle="1" w:styleId="TAH">
    <w:name w:val="TAH"/>
    <w:basedOn w:val="TAC"/>
    <w:link w:val="TAHCar"/>
    <w:qFormat/>
    <w:rsid w:val="0017129D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rsid w:val="0017129D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uiPriority w:val="99"/>
    <w:rsid w:val="0017129D"/>
    <w:pPr>
      <w:widowControl w:val="0"/>
      <w:ind w:left="720" w:hangingChars="200" w:hanging="200"/>
      <w:jc w:val="both"/>
    </w:pPr>
    <w:rPr>
      <w:rFonts w:eastAsia="MS Gothic" w:cs="Calibri"/>
      <w:kern w:val="2"/>
      <w:sz w:val="22"/>
      <w:lang w:val="en-US" w:eastAsia="ja-JP"/>
    </w:rPr>
  </w:style>
  <w:style w:type="paragraph" w:customStyle="1" w:styleId="ListParagraph1">
    <w:name w:val="List Paragraph1"/>
    <w:basedOn w:val="Normal"/>
    <w:uiPriority w:val="99"/>
    <w:qFormat/>
    <w:rsid w:val="0017129D"/>
    <w:pPr>
      <w:ind w:left="720"/>
      <w:contextualSpacing/>
    </w:pPr>
    <w:rPr>
      <w:rFonts w:cs="Calibri"/>
      <w:sz w:val="24"/>
      <w:szCs w:val="22"/>
      <w:lang w:val="en-US" w:eastAsia="zh-CN"/>
    </w:rPr>
  </w:style>
  <w:style w:type="paragraph" w:customStyle="1" w:styleId="StatementBody">
    <w:name w:val="Statement Body"/>
    <w:basedOn w:val="Normal"/>
    <w:link w:val="StatementBodyChar"/>
    <w:uiPriority w:val="99"/>
    <w:rsid w:val="0017129D"/>
    <w:pPr>
      <w:tabs>
        <w:tab w:val="num" w:pos="720"/>
      </w:tabs>
      <w:spacing w:after="100" w:afterAutospacing="1"/>
      <w:ind w:left="720" w:hanging="360"/>
      <w:contextualSpacing/>
    </w:pPr>
    <w:rPr>
      <w:rFonts w:cs="Calibri"/>
      <w:sz w:val="22"/>
      <w:szCs w:val="22"/>
      <w:lang w:val="x-none" w:eastAsia="ko-KR"/>
    </w:rPr>
  </w:style>
  <w:style w:type="character" w:customStyle="1" w:styleId="StatementBodyChar">
    <w:name w:val="Statement Body Char"/>
    <w:link w:val="StatementBody"/>
    <w:uiPriority w:val="99"/>
    <w:rsid w:val="0017129D"/>
    <w:rPr>
      <w:rFonts w:cs="Calibri"/>
      <w:sz w:val="22"/>
      <w:szCs w:val="22"/>
      <w:lang w:val="x-none" w:eastAsia="ko-KR"/>
    </w:rPr>
  </w:style>
  <w:style w:type="character" w:customStyle="1" w:styleId="B1Zchn">
    <w:name w:val="B1 Zchn"/>
    <w:rsid w:val="0017129D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uiPriority w:val="99"/>
    <w:rsid w:val="0017129D"/>
    <w:pPr>
      <w:keepNext w:val="0"/>
      <w:widowControl w:val="0"/>
      <w:tabs>
        <w:tab w:val="num" w:pos="432"/>
      </w:tabs>
      <w:spacing w:before="240" w:after="60"/>
      <w:ind w:right="0"/>
    </w:pPr>
    <w:rPr>
      <w:rFonts w:eastAsia="SimSun" w:cs="Calibri"/>
      <w:bCs/>
      <w:kern w:val="32"/>
      <w:sz w:val="28"/>
      <w:szCs w:val="32"/>
      <w:lang w:val="en-US" w:eastAsia="x-none"/>
    </w:rPr>
  </w:style>
  <w:style w:type="character" w:customStyle="1" w:styleId="Alcatel-Lucent2">
    <w:name w:val="Alcatel-Lucent2"/>
    <w:semiHidden/>
    <w:rsid w:val="0017129D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unhideWhenUsed/>
    <w:rsid w:val="0017129D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17129D"/>
    <w:rPr>
      <w:i/>
      <w:iCs/>
    </w:rPr>
  </w:style>
  <w:style w:type="paragraph" w:customStyle="1" w:styleId="Comments">
    <w:name w:val="Comments"/>
    <w:basedOn w:val="Normal"/>
    <w:link w:val="CommentsChar"/>
    <w:qFormat/>
    <w:rsid w:val="0017129D"/>
    <w:pPr>
      <w:spacing w:before="40"/>
    </w:pPr>
    <w:rPr>
      <w:rFonts w:ascii="Arial" w:eastAsia="MS Mincho" w:hAnsi="Arial" w:cs="Calibri"/>
      <w:i/>
      <w:sz w:val="18"/>
      <w:szCs w:val="22"/>
      <w:lang w:val="en-US" w:eastAsia="en-GB"/>
    </w:rPr>
  </w:style>
  <w:style w:type="character" w:customStyle="1" w:styleId="CommentsChar">
    <w:name w:val="Comments Char"/>
    <w:link w:val="Comments"/>
    <w:rsid w:val="0017129D"/>
    <w:rPr>
      <w:rFonts w:ascii="Arial" w:eastAsia="MS Mincho" w:hAnsi="Arial" w:cs="Calibri"/>
      <w:i/>
      <w:sz w:val="18"/>
      <w:szCs w:val="22"/>
      <w:lang w:val="en-US"/>
    </w:rPr>
  </w:style>
  <w:style w:type="character" w:customStyle="1" w:styleId="5">
    <w:name w:val="(文字) (文字)5"/>
    <w:semiHidden/>
    <w:rsid w:val="0017129D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7129D"/>
    <w:pPr>
      <w:ind w:leftChars="400" w:left="840"/>
    </w:pPr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17129D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7129D"/>
    <w:rPr>
      <w:lang w:eastAsia="en-US"/>
    </w:rPr>
  </w:style>
  <w:style w:type="paragraph" w:customStyle="1" w:styleId="TableCell">
    <w:name w:val="TableCell"/>
    <w:basedOn w:val="Normal"/>
    <w:uiPriority w:val="99"/>
    <w:qFormat/>
    <w:rsid w:val="0017129D"/>
    <w:pPr>
      <w:autoSpaceDE w:val="0"/>
      <w:autoSpaceDN w:val="0"/>
      <w:adjustRightInd w:val="0"/>
      <w:snapToGrid w:val="0"/>
      <w:spacing w:before="20" w:after="20"/>
    </w:pPr>
    <w:rPr>
      <w:rFonts w:cs="Calibri"/>
      <w:sz w:val="22"/>
      <w:szCs w:val="21"/>
      <w:lang w:val="en-US" w:eastAsia="zh-CN"/>
    </w:rPr>
  </w:style>
  <w:style w:type="character" w:customStyle="1" w:styleId="FooterChar">
    <w:name w:val="Footer Char"/>
    <w:link w:val="Footer"/>
    <w:uiPriority w:val="99"/>
    <w:rsid w:val="0017129D"/>
    <w:rPr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Equation Char,cap1 Char,cap2 Char,cap11 Char1,Légende-figure Char1,Légende-figure Char Char"/>
    <w:link w:val="Caption"/>
    <w:rsid w:val="001D308A"/>
    <w:rPr>
      <w:rFonts w:cs="Calibri"/>
      <w:b/>
      <w:lang w:val="en-US" w:eastAsia="ar-SA"/>
    </w:rPr>
  </w:style>
  <w:style w:type="character" w:styleId="Strong">
    <w:name w:val="Strong"/>
    <w:uiPriority w:val="22"/>
    <w:qFormat/>
    <w:rsid w:val="0017129D"/>
    <w:rPr>
      <w:b/>
      <w:bCs/>
    </w:rPr>
  </w:style>
  <w:style w:type="character" w:customStyle="1" w:styleId="TALChar">
    <w:name w:val="TAL Char"/>
    <w:link w:val="TAL"/>
    <w:locked/>
    <w:rsid w:val="0017129D"/>
    <w:rPr>
      <w:rFonts w:ascii="Arial" w:eastAsia="MS Mincho" w:hAnsi="Arial" w:cs="Calibri"/>
      <w:sz w:val="18"/>
      <w:lang w:val="en-US" w:eastAsia="zh-CN"/>
    </w:rPr>
  </w:style>
  <w:style w:type="character" w:customStyle="1" w:styleId="TALCar">
    <w:name w:val="TAL Car"/>
    <w:qFormat/>
    <w:rsid w:val="001712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7129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Calibri"/>
      <w:b/>
      <w:sz w:val="22"/>
      <w:lang w:val="en-US" w:eastAsia="en-GB"/>
    </w:rPr>
  </w:style>
  <w:style w:type="character" w:customStyle="1" w:styleId="THChar">
    <w:name w:val="TH Char"/>
    <w:link w:val="TH"/>
    <w:qFormat/>
    <w:rsid w:val="0017129D"/>
    <w:rPr>
      <w:rFonts w:ascii="Arial" w:hAnsi="Arial" w:cs="Calibri"/>
      <w:b/>
      <w:sz w:val="22"/>
      <w:lang w:val="en-US"/>
    </w:rPr>
  </w:style>
  <w:style w:type="character" w:customStyle="1" w:styleId="TAHCar">
    <w:name w:val="TAH Car"/>
    <w:link w:val="TAH"/>
    <w:qFormat/>
    <w:locked/>
    <w:rsid w:val="0017129D"/>
    <w:rPr>
      <w:rFonts w:ascii="Arial" w:hAnsi="Arial" w:cs="Calibri"/>
      <w:b/>
      <w:sz w:val="18"/>
      <w:lang w:val="en-US"/>
    </w:rPr>
  </w:style>
  <w:style w:type="numbering" w:customStyle="1" w:styleId="StyleBulletedSymbolsymbolLeft025Hanging0">
    <w:name w:val="Style Bulleted Symbol (symbol) Left:  0.25&quot; Hanging:  0."/>
    <w:basedOn w:val="NoList"/>
    <w:rsid w:val="0017129D"/>
    <w:pPr>
      <w:numPr>
        <w:numId w:val="16"/>
      </w:numPr>
    </w:pPr>
  </w:style>
  <w:style w:type="paragraph" w:customStyle="1" w:styleId="Doc-text2">
    <w:name w:val="Doc-text2"/>
    <w:basedOn w:val="Normal"/>
    <w:link w:val="Doc-text2Char"/>
    <w:qFormat/>
    <w:rsid w:val="0017129D"/>
    <w:pPr>
      <w:tabs>
        <w:tab w:val="left" w:pos="1622"/>
      </w:tabs>
      <w:ind w:left="1622" w:hanging="363"/>
    </w:pPr>
    <w:rPr>
      <w:rFonts w:ascii="Arial" w:eastAsia="MS Mincho" w:hAnsi="Arial" w:cs="Calibri"/>
      <w:sz w:val="22"/>
      <w:szCs w:val="22"/>
      <w:lang w:val="en-US" w:eastAsia="en-GB"/>
    </w:rPr>
  </w:style>
  <w:style w:type="character" w:customStyle="1" w:styleId="Doc-text2Char">
    <w:name w:val="Doc-text2 Char"/>
    <w:link w:val="Doc-text2"/>
    <w:qFormat/>
    <w:rsid w:val="0017129D"/>
    <w:rPr>
      <w:rFonts w:ascii="Arial" w:eastAsia="MS Mincho" w:hAnsi="Arial" w:cs="Calibri"/>
      <w:sz w:val="22"/>
      <w:szCs w:val="22"/>
      <w:lang w:val="en-US"/>
    </w:rPr>
  </w:style>
  <w:style w:type="character" w:customStyle="1" w:styleId="Heading5Char">
    <w:name w:val="Heading 5 Char"/>
    <w:aliases w:val="h5 Char"/>
    <w:link w:val="Heading5"/>
    <w:uiPriority w:val="9"/>
    <w:rsid w:val="0017129D"/>
    <w:rPr>
      <w:rFonts w:ascii="Arial" w:hAnsi="Arial"/>
      <w:b/>
      <w:sz w:val="24"/>
      <w:lang w:eastAsia="en-US"/>
    </w:rPr>
  </w:style>
  <w:style w:type="paragraph" w:customStyle="1" w:styleId="ListParagraph3">
    <w:name w:val="List Paragraph3"/>
    <w:basedOn w:val="Normal"/>
    <w:uiPriority w:val="99"/>
    <w:qFormat/>
    <w:rsid w:val="0017129D"/>
    <w:pPr>
      <w:ind w:left="720"/>
      <w:contextualSpacing/>
    </w:pPr>
    <w:rPr>
      <w:rFonts w:cs="Calibri"/>
      <w:sz w:val="24"/>
      <w:szCs w:val="22"/>
      <w:lang w:val="en-US" w:eastAsia="zh-CN"/>
    </w:rPr>
  </w:style>
  <w:style w:type="character" w:customStyle="1" w:styleId="Heading6Char">
    <w:name w:val="Heading 6 Char"/>
    <w:aliases w:val="h6 Char"/>
    <w:link w:val="Heading6"/>
    <w:uiPriority w:val="9"/>
    <w:rsid w:val="0017129D"/>
    <w:rPr>
      <w:rFonts w:ascii="Arial" w:hAnsi="Arial"/>
      <w:b/>
      <w:color w:val="C0C0C0"/>
      <w:sz w:val="24"/>
      <w:lang w:eastAsia="en-US"/>
    </w:rPr>
  </w:style>
  <w:style w:type="character" w:customStyle="1" w:styleId="Heading7Char">
    <w:name w:val="Heading 7 Char"/>
    <w:link w:val="Heading7"/>
    <w:uiPriority w:val="9"/>
    <w:rsid w:val="0017129D"/>
    <w:rPr>
      <w:rFonts w:ascii="Arial" w:hAnsi="Arial"/>
      <w:b/>
      <w:color w:val="0000FF"/>
      <w:lang w:eastAsia="en-US"/>
    </w:rPr>
  </w:style>
  <w:style w:type="character" w:customStyle="1" w:styleId="Heading8Char">
    <w:name w:val="Heading 8 Char"/>
    <w:link w:val="Heading8"/>
    <w:uiPriority w:val="9"/>
    <w:rsid w:val="0017129D"/>
    <w:rPr>
      <w:rFonts w:ascii="Arial" w:hAnsi="Arial"/>
      <w:b/>
      <w:sz w:val="22"/>
      <w:lang w:eastAsia="en-US"/>
    </w:rPr>
  </w:style>
  <w:style w:type="character" w:customStyle="1" w:styleId="Heading9Char">
    <w:name w:val="Heading 9 Char"/>
    <w:link w:val="Heading9"/>
    <w:uiPriority w:val="9"/>
    <w:rsid w:val="0017129D"/>
    <w:rPr>
      <w:rFonts w:ascii="Arial" w:hAnsi="Arial"/>
      <w:b/>
      <w:sz w:val="24"/>
      <w:lang w:eastAsia="en-US"/>
    </w:rPr>
  </w:style>
  <w:style w:type="character" w:customStyle="1" w:styleId="BodyTextChar">
    <w:name w:val="Body Text Char"/>
    <w:aliases w:val="bt Char"/>
    <w:link w:val="BodyText"/>
    <w:rsid w:val="0017129D"/>
    <w:rPr>
      <w:rFonts w:ascii="Arial" w:hAnsi="Arial" w:cs="Arial"/>
      <w:color w:val="FF0000"/>
      <w:lang w:eastAsia="en-US"/>
    </w:rPr>
  </w:style>
  <w:style w:type="paragraph" w:customStyle="1" w:styleId="ListParagraph2">
    <w:name w:val="List Paragraph2"/>
    <w:basedOn w:val="Normal"/>
    <w:uiPriority w:val="99"/>
    <w:qFormat/>
    <w:rsid w:val="0017129D"/>
    <w:pPr>
      <w:ind w:left="720"/>
      <w:contextualSpacing/>
    </w:pPr>
    <w:rPr>
      <w:rFonts w:cs="Calibri"/>
      <w:sz w:val="24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7129D"/>
    <w:rPr>
      <w:rFonts w:ascii="Arial" w:eastAsia="MS Gothic" w:hAnsi="Arial" w:cs="Calibri"/>
      <w:color w:val="000000"/>
      <w:sz w:val="22"/>
      <w:lang w:val="x-none" w:eastAsia="zh-CN"/>
    </w:rPr>
  </w:style>
  <w:style w:type="character" w:customStyle="1" w:styleId="PlainTextChar">
    <w:name w:val="Plain Text Char"/>
    <w:link w:val="PlainText"/>
    <w:uiPriority w:val="99"/>
    <w:rsid w:val="0017129D"/>
    <w:rPr>
      <w:rFonts w:ascii="Arial" w:eastAsia="MS Gothic" w:hAnsi="Arial" w:cs="Calibri"/>
      <w:color w:val="000000"/>
      <w:sz w:val="22"/>
      <w:lang w:val="x-none" w:eastAsia="zh-CN"/>
    </w:rPr>
  </w:style>
  <w:style w:type="paragraph" w:customStyle="1" w:styleId="ListParagraph5">
    <w:name w:val="List Paragraph5"/>
    <w:basedOn w:val="Normal"/>
    <w:uiPriority w:val="99"/>
    <w:qFormat/>
    <w:rsid w:val="0017129D"/>
    <w:pPr>
      <w:ind w:left="720"/>
      <w:contextualSpacing/>
    </w:pPr>
    <w:rPr>
      <w:rFonts w:cs="Calibri"/>
      <w:sz w:val="24"/>
      <w:szCs w:val="22"/>
      <w:lang w:val="en-US" w:eastAsia="zh-CN"/>
    </w:rPr>
  </w:style>
  <w:style w:type="paragraph" w:customStyle="1" w:styleId="ListParagraph4">
    <w:name w:val="List Paragraph4"/>
    <w:basedOn w:val="Normal"/>
    <w:uiPriority w:val="99"/>
    <w:qFormat/>
    <w:rsid w:val="0017129D"/>
    <w:pPr>
      <w:ind w:left="720"/>
      <w:contextualSpacing/>
    </w:pPr>
    <w:rPr>
      <w:rFonts w:cs="Calibri"/>
      <w:sz w:val="24"/>
      <w:szCs w:val="22"/>
      <w:lang w:val="en-US" w:eastAsia="zh-CN"/>
    </w:rPr>
  </w:style>
  <w:style w:type="paragraph" w:styleId="Index1">
    <w:name w:val="index 1"/>
    <w:basedOn w:val="Normal"/>
    <w:uiPriority w:val="99"/>
    <w:rsid w:val="0017129D"/>
    <w:pPr>
      <w:keepLines/>
      <w:overflowPunct w:val="0"/>
      <w:autoSpaceDE w:val="0"/>
      <w:autoSpaceDN w:val="0"/>
      <w:adjustRightInd w:val="0"/>
      <w:textAlignment w:val="baseline"/>
    </w:pPr>
    <w:rPr>
      <w:rFonts w:cs="Calibri"/>
      <w:sz w:val="22"/>
      <w:lang w:val="en-US" w:eastAsia="en-GB"/>
    </w:rPr>
  </w:style>
  <w:style w:type="character" w:styleId="SubtleEmphasis">
    <w:name w:val="Subtle Emphasis"/>
    <w:uiPriority w:val="19"/>
    <w:qFormat/>
    <w:rsid w:val="0017129D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17129D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17129D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lang w:eastAsia="en-GB"/>
    </w:rPr>
  </w:style>
  <w:style w:type="paragraph" w:customStyle="1" w:styleId="8">
    <w:name w:val="标题 8"/>
    <w:aliases w:val="Table Heading"/>
    <w:basedOn w:val="Normal"/>
    <w:uiPriority w:val="99"/>
    <w:rsid w:val="0017129D"/>
    <w:pPr>
      <w:tabs>
        <w:tab w:val="num" w:pos="1440"/>
      </w:tabs>
      <w:spacing w:before="240" w:after="60"/>
    </w:pPr>
    <w:rPr>
      <w:rFonts w:eastAsia="MS PGothic" w:cs="Calibri"/>
      <w:i/>
      <w:iCs/>
      <w:sz w:val="24"/>
      <w:szCs w:val="22"/>
      <w:lang w:val="en-US" w:eastAsia="ja-JP"/>
    </w:rPr>
  </w:style>
  <w:style w:type="paragraph" w:customStyle="1" w:styleId="9">
    <w:name w:val="标题 9"/>
    <w:aliases w:val="Figure Heading,FH"/>
    <w:basedOn w:val="Normal"/>
    <w:uiPriority w:val="99"/>
    <w:rsid w:val="0017129D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uiPriority w:val="99"/>
    <w:rsid w:val="0017129D"/>
    <w:pPr>
      <w:tabs>
        <w:tab w:val="num" w:pos="1152"/>
      </w:tabs>
    </w:pPr>
    <w:rPr>
      <w:rFonts w:ascii="Calibri" w:eastAsia="MS PGothic" w:hAnsi="Calibri" w:cs="Times"/>
      <w:sz w:val="22"/>
      <w:lang w:val="en-US" w:eastAsia="ja-JP"/>
    </w:rPr>
  </w:style>
  <w:style w:type="paragraph" w:customStyle="1" w:styleId="7">
    <w:name w:val="标题 7"/>
    <w:basedOn w:val="Normal"/>
    <w:uiPriority w:val="99"/>
    <w:rsid w:val="0017129D"/>
    <w:pPr>
      <w:tabs>
        <w:tab w:val="num" w:pos="1296"/>
      </w:tabs>
    </w:pPr>
    <w:rPr>
      <w:rFonts w:ascii="Calibri" w:eastAsia="MS PGothic" w:hAnsi="Calibri" w:cs="Times"/>
      <w:sz w:val="22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uiPriority w:val="99"/>
    <w:rsid w:val="0017129D"/>
    <w:pPr>
      <w:numPr>
        <w:numId w:val="13"/>
      </w:numPr>
      <w:spacing w:before="240" w:after="60"/>
    </w:pPr>
    <w:rPr>
      <w:rFonts w:ascii="Arial" w:eastAsia="SimSun" w:hAnsi="Arial" w:cs="Calibri"/>
      <w:b/>
      <w:sz w:val="22"/>
      <w:szCs w:val="26"/>
      <w:lang w:val="en-US" w:eastAsia="x-none"/>
    </w:rPr>
  </w:style>
  <w:style w:type="paragraph" w:customStyle="1" w:styleId="ListParagraph7">
    <w:name w:val="List Paragraph7"/>
    <w:basedOn w:val="Normal"/>
    <w:uiPriority w:val="99"/>
    <w:qFormat/>
    <w:rsid w:val="0017129D"/>
    <w:pPr>
      <w:ind w:left="720"/>
      <w:contextualSpacing/>
    </w:pPr>
    <w:rPr>
      <w:rFonts w:cs="Calibri"/>
      <w:sz w:val="24"/>
      <w:szCs w:val="22"/>
      <w:lang w:val="en-US" w:eastAsia="zh-CN"/>
    </w:rPr>
  </w:style>
  <w:style w:type="paragraph" w:customStyle="1" w:styleId="ListParagraph6">
    <w:name w:val="List Paragraph6"/>
    <w:basedOn w:val="Normal"/>
    <w:uiPriority w:val="99"/>
    <w:qFormat/>
    <w:rsid w:val="0017129D"/>
    <w:pPr>
      <w:ind w:left="720"/>
      <w:contextualSpacing/>
    </w:pPr>
    <w:rPr>
      <w:rFonts w:cs="Calibri"/>
      <w:sz w:val="24"/>
      <w:szCs w:val="22"/>
      <w:lang w:val="en-US" w:eastAsia="zh-CN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uiPriority w:val="99"/>
    <w:rsid w:val="0017129D"/>
    <w:rPr>
      <w:rFonts w:ascii="Arial" w:hAnsi="Arial"/>
      <w:b/>
      <w:sz w:val="24"/>
      <w:lang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17129D"/>
    <w:rPr>
      <w:rFonts w:ascii="Arial" w:hAnsi="Arial"/>
      <w:b/>
      <w:sz w:val="24"/>
      <w:lang w:eastAsia="en-US"/>
    </w:rPr>
  </w:style>
  <w:style w:type="paragraph" w:customStyle="1" w:styleId="Proposal">
    <w:name w:val="Proposal"/>
    <w:basedOn w:val="Normal"/>
    <w:uiPriority w:val="99"/>
    <w:qFormat/>
    <w:rsid w:val="0017129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Calibri"/>
      <w:b/>
      <w:bCs/>
      <w:sz w:val="22"/>
      <w:lang w:val="en-US" w:eastAsia="zh-CN"/>
    </w:rPr>
  </w:style>
  <w:style w:type="paragraph" w:customStyle="1" w:styleId="61">
    <w:name w:val="标题 61"/>
    <w:basedOn w:val="Normal"/>
    <w:uiPriority w:val="99"/>
    <w:rsid w:val="0017129D"/>
    <w:pPr>
      <w:tabs>
        <w:tab w:val="num" w:pos="1152"/>
      </w:tabs>
    </w:pPr>
    <w:rPr>
      <w:rFonts w:ascii="Calibri" w:eastAsia="MS PGothic" w:hAnsi="Calibri" w:cs="Times"/>
      <w:sz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7129D"/>
    <w:rPr>
      <w:rFonts w:ascii="Calibri" w:eastAsia="SimSun" w:hAnsi="Calibri" w:cs="Calibri"/>
      <w:sz w:val="22"/>
      <w:szCs w:val="22"/>
      <w:lang w:val="en-US" w:eastAsia="x-none"/>
    </w:rPr>
  </w:style>
  <w:style w:type="paragraph" w:customStyle="1" w:styleId="ListParagraph8">
    <w:name w:val="List Paragraph8"/>
    <w:basedOn w:val="Normal"/>
    <w:uiPriority w:val="99"/>
    <w:qFormat/>
    <w:rsid w:val="0017129D"/>
    <w:pPr>
      <w:ind w:left="720"/>
      <w:contextualSpacing/>
    </w:pPr>
    <w:rPr>
      <w:rFonts w:cs="Calibri"/>
      <w:sz w:val="24"/>
      <w:szCs w:val="22"/>
      <w:lang w:val="en-US" w:eastAsia="zh-CN"/>
    </w:rPr>
  </w:style>
  <w:style w:type="paragraph" w:styleId="NoSpacing">
    <w:name w:val="No Spacing"/>
    <w:uiPriority w:val="1"/>
    <w:qFormat/>
    <w:rsid w:val="0017129D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17129D"/>
    <w:rPr>
      <w:rFonts w:eastAsia="SimSun" w:cs="Calibri"/>
      <w:sz w:val="22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rsid w:val="0017129D"/>
    <w:pPr>
      <w:keepNext w:val="0"/>
      <w:widowControl w:val="0"/>
      <w:numPr>
        <w:numId w:val="13"/>
      </w:numPr>
      <w:spacing w:before="240" w:after="60"/>
      <w:ind w:right="0"/>
    </w:pPr>
    <w:rPr>
      <w:rFonts w:ascii="Helvetica" w:hAnsi="Helvetica" w:cs="Calibri"/>
      <w:bCs/>
      <w:kern w:val="32"/>
      <w:sz w:val="28"/>
      <w:lang w:val="en-US"/>
    </w:rPr>
  </w:style>
  <w:style w:type="paragraph" w:customStyle="1" w:styleId="71">
    <w:name w:val="标题 71"/>
    <w:basedOn w:val="Normal"/>
    <w:uiPriority w:val="99"/>
    <w:rsid w:val="0017129D"/>
    <w:pPr>
      <w:tabs>
        <w:tab w:val="num" w:pos="1296"/>
      </w:tabs>
    </w:pPr>
    <w:rPr>
      <w:rFonts w:ascii="Calibri" w:eastAsia="MS PGothic" w:hAnsi="Calibri" w:cs="Times"/>
      <w:sz w:val="22"/>
      <w:lang w:val="en-US" w:eastAsia="ja-JP"/>
    </w:rPr>
  </w:style>
  <w:style w:type="paragraph" w:customStyle="1" w:styleId="tac0">
    <w:name w:val="tac"/>
    <w:basedOn w:val="Normal"/>
    <w:uiPriority w:val="99"/>
    <w:rsid w:val="0017129D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uiPriority w:val="99"/>
    <w:rsid w:val="0017129D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2"/>
      <w:lang w:val="en-US" w:eastAsia="zh-CN"/>
    </w:rPr>
  </w:style>
  <w:style w:type="paragraph" w:customStyle="1" w:styleId="tah0">
    <w:name w:val="tah"/>
    <w:basedOn w:val="Normal"/>
    <w:uiPriority w:val="99"/>
    <w:rsid w:val="0017129D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17129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Calibri"/>
      <w:color w:val="auto"/>
      <w:spacing w:val="2"/>
      <w:sz w:val="22"/>
      <w:lang w:val="en-US"/>
    </w:rPr>
  </w:style>
  <w:style w:type="character" w:customStyle="1" w:styleId="IvDbodytextChar">
    <w:name w:val="IvD bodytext Char"/>
    <w:link w:val="IvDbodytext"/>
    <w:rsid w:val="0017129D"/>
    <w:rPr>
      <w:rFonts w:ascii="Arial" w:hAnsi="Arial" w:cs="Calibri"/>
      <w:spacing w:val="2"/>
      <w:sz w:val="22"/>
      <w:lang w:val="en-US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uiPriority w:val="99"/>
    <w:rsid w:val="0017129D"/>
    <w:pPr>
      <w:numPr>
        <w:numId w:val="13"/>
      </w:numPr>
      <w:tabs>
        <w:tab w:val="clear" w:pos="2694"/>
      </w:tabs>
      <w:spacing w:before="240" w:after="60"/>
    </w:pPr>
    <w:rPr>
      <w:rFonts w:eastAsia="MS Mincho" w:cs="Calibri"/>
      <w:i/>
      <w:iCs/>
      <w:color w:val="000000"/>
      <w:sz w:val="22"/>
      <w:szCs w:val="26"/>
      <w:lang w:val="en-US" w:eastAsia="x-none"/>
    </w:rPr>
  </w:style>
  <w:style w:type="character" w:customStyle="1" w:styleId="13">
    <w:name w:val="表 (青) 13 (文字)"/>
    <w:link w:val="ColorfulList-Accent1"/>
    <w:uiPriority w:val="34"/>
    <w:locked/>
    <w:rsid w:val="0017129D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17129D"/>
    <w:rPr>
      <w:rFonts w:eastAsia="MS Gothic"/>
      <w:sz w:val="24"/>
      <w:szCs w:val="24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uiPriority w:val="99"/>
    <w:rsid w:val="0017129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SimSun" w:cs="Calibri"/>
      <w:kern w:val="2"/>
      <w:sz w:val="22"/>
      <w:szCs w:val="22"/>
      <w:lang w:val="en-US" w:eastAsia="ko-KR"/>
    </w:rPr>
  </w:style>
  <w:style w:type="paragraph" w:customStyle="1" w:styleId="LGTdoc1">
    <w:name w:val="LGTdoc_제목1"/>
    <w:basedOn w:val="Normal"/>
    <w:uiPriority w:val="99"/>
    <w:rsid w:val="0017129D"/>
    <w:pPr>
      <w:adjustRightInd w:val="0"/>
      <w:snapToGrid w:val="0"/>
      <w:spacing w:beforeLines="50" w:before="120" w:after="100" w:afterAutospacing="1"/>
      <w:jc w:val="both"/>
    </w:pPr>
    <w:rPr>
      <w:rFonts w:eastAsia="SimSun" w:cs="Calibri"/>
      <w:b/>
      <w:snapToGrid w:val="0"/>
      <w:sz w:val="28"/>
      <w:lang w:val="en-US" w:eastAsia="ko-KR"/>
    </w:rPr>
  </w:style>
  <w:style w:type="paragraph" w:customStyle="1" w:styleId="heading30">
    <w:name w:val="heading3"/>
    <w:basedOn w:val="Normal"/>
    <w:uiPriority w:val="99"/>
    <w:rsid w:val="0017129D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2"/>
      <w:lang w:val="en-US" w:eastAsia="ja-JP"/>
    </w:rPr>
  </w:style>
  <w:style w:type="paragraph" w:customStyle="1" w:styleId="heading40">
    <w:name w:val="heading4"/>
    <w:basedOn w:val="Normal"/>
    <w:uiPriority w:val="99"/>
    <w:rsid w:val="0017129D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2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uiPriority w:val="99"/>
    <w:rsid w:val="0017129D"/>
    <w:pPr>
      <w:tabs>
        <w:tab w:val="clear" w:pos="2694"/>
      </w:tabs>
      <w:spacing w:before="240" w:after="60"/>
      <w:ind w:left="2880" w:hanging="360"/>
    </w:pPr>
    <w:rPr>
      <w:rFonts w:eastAsia="SimSun" w:cs="Calibri"/>
      <w:i/>
      <w:iCs/>
      <w:sz w:val="22"/>
      <w:szCs w:val="26"/>
      <w:lang w:val="en-US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uiPriority w:val="99"/>
    <w:rsid w:val="0017129D"/>
    <w:pPr>
      <w:numPr>
        <w:ilvl w:val="0"/>
        <w:numId w:val="0"/>
      </w:numPr>
      <w:tabs>
        <w:tab w:val="clear" w:pos="2694"/>
      </w:tabs>
      <w:spacing w:before="240" w:after="60"/>
      <w:ind w:left="2880" w:hanging="360"/>
    </w:pPr>
    <w:rPr>
      <w:rFonts w:eastAsia="SimSun" w:cs="Calibri"/>
      <w:i/>
      <w:iCs/>
      <w:sz w:val="22"/>
      <w:szCs w:val="26"/>
      <w:lang w:val="en-US" w:eastAsia="x-none"/>
    </w:rPr>
  </w:style>
  <w:style w:type="character" w:styleId="Mention">
    <w:name w:val="Mention"/>
    <w:uiPriority w:val="99"/>
    <w:unhideWhenUsed/>
    <w:rsid w:val="0017129D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17129D"/>
    <w:pPr>
      <w:ind w:left="720" w:hanging="360"/>
    </w:pPr>
    <w:rPr>
      <w:rFonts w:ascii="Times" w:eastAsia="Batang" w:hAnsi="Times"/>
      <w:szCs w:val="24"/>
      <w:lang w:eastAsia="en-US"/>
    </w:rPr>
  </w:style>
  <w:style w:type="paragraph" w:customStyle="1" w:styleId="tal0">
    <w:name w:val="tal"/>
    <w:basedOn w:val="Normal"/>
    <w:uiPriority w:val="99"/>
    <w:rsid w:val="0017129D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qFormat/>
    <w:rsid w:val="0017129D"/>
  </w:style>
  <w:style w:type="character" w:customStyle="1" w:styleId="3GPPTextChar">
    <w:name w:val="3GPP Text Char"/>
    <w:link w:val="3GPPText"/>
    <w:locked/>
    <w:rsid w:val="0017129D"/>
    <w:rPr>
      <w:rFonts w:ascii="SimSun" w:eastAsia="SimSun" w:hAnsi="SimSun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17129D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17129D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17129D"/>
    <w:pPr>
      <w:spacing w:after="120" w:line="480" w:lineRule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BodyText2Char">
    <w:name w:val="Body Text 2 Char"/>
    <w:link w:val="BodyText2"/>
    <w:uiPriority w:val="99"/>
    <w:rsid w:val="0017129D"/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Paragraph">
    <w:name w:val="Paragraph"/>
    <w:basedOn w:val="Normal"/>
    <w:link w:val="ParagraphChar"/>
    <w:qFormat/>
    <w:rsid w:val="0017129D"/>
    <w:pPr>
      <w:spacing w:before="220"/>
    </w:pPr>
    <w:rPr>
      <w:rFonts w:eastAsia="SimSun" w:cs="Calibri"/>
      <w:sz w:val="22"/>
      <w:lang w:val="en-US" w:eastAsia="zh-CN"/>
    </w:rPr>
  </w:style>
  <w:style w:type="character" w:customStyle="1" w:styleId="ParagraphChar">
    <w:name w:val="Paragraph Char"/>
    <w:link w:val="Paragraph"/>
    <w:locked/>
    <w:rsid w:val="0017129D"/>
    <w:rPr>
      <w:rFonts w:eastAsia="SimSun" w:cs="Calibri"/>
      <w:sz w:val="22"/>
      <w:lang w:val="en-US" w:eastAsia="zh-CN"/>
    </w:rPr>
  </w:style>
  <w:style w:type="character" w:customStyle="1" w:styleId="ColorfulList-Accent1Char">
    <w:name w:val="Colorful List - Accent 1 Char"/>
    <w:uiPriority w:val="34"/>
    <w:locked/>
    <w:rsid w:val="0017129D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17129D"/>
    <w:pPr>
      <w:spacing w:before="60" w:after="60" w:line="288" w:lineRule="auto"/>
      <w:ind w:firstLineChars="200" w:firstLine="200"/>
      <w:jc w:val="both"/>
    </w:pPr>
    <w:rPr>
      <w:rFonts w:eastAsia="Malgun Gothic" w:cs="Calibri"/>
      <w:sz w:val="22"/>
      <w:lang w:val="en-US" w:eastAsia="ko-KR"/>
    </w:rPr>
  </w:style>
  <w:style w:type="character" w:customStyle="1" w:styleId="maintextChar">
    <w:name w:val="main text Char"/>
    <w:link w:val="maintext"/>
    <w:qFormat/>
    <w:rsid w:val="0017129D"/>
    <w:rPr>
      <w:rFonts w:eastAsia="Malgun Gothic" w:cs="Calibri"/>
      <w:sz w:val="22"/>
      <w:lang w:val="en-US" w:eastAsia="ko-KR"/>
    </w:rPr>
  </w:style>
  <w:style w:type="table" w:styleId="GridTable4-Accent5">
    <w:name w:val="Grid Table 4 Accent 5"/>
    <w:basedOn w:val="TableNormal"/>
    <w:uiPriority w:val="49"/>
    <w:rsid w:val="0017129D"/>
    <w:rPr>
      <w:rFonts w:eastAsia="Batang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17129D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17129D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17129D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17129D"/>
    <w:pPr>
      <w:numPr>
        <w:numId w:val="12"/>
      </w:numPr>
    </w:pPr>
  </w:style>
  <w:style w:type="paragraph" w:customStyle="1" w:styleId="3GPPText">
    <w:name w:val="3GPP Text"/>
    <w:basedOn w:val="Normal"/>
    <w:link w:val="3GPPTextChar"/>
    <w:rsid w:val="0017129D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/>
      <w:lang w:eastAsia="en-GB"/>
    </w:rPr>
  </w:style>
  <w:style w:type="paragraph" w:customStyle="1" w:styleId="xmsonormal">
    <w:name w:val="x_msonormal"/>
    <w:basedOn w:val="Normal"/>
    <w:uiPriority w:val="99"/>
    <w:rsid w:val="0017129D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Normal"/>
    <w:rsid w:val="0017129D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tal">
    <w:name w:val="x_tal"/>
    <w:basedOn w:val="Normal"/>
    <w:uiPriority w:val="99"/>
    <w:rsid w:val="0017129D"/>
    <w:rPr>
      <w:rFonts w:eastAsia="SimSun" w:cs="Calibri"/>
      <w:sz w:val="24"/>
      <w:szCs w:val="22"/>
      <w:lang w:val="en-US" w:eastAsia="zh-CN"/>
    </w:rPr>
  </w:style>
  <w:style w:type="character" w:customStyle="1" w:styleId="None">
    <w:name w:val="None"/>
    <w:rsid w:val="0017129D"/>
  </w:style>
  <w:style w:type="character" w:customStyle="1" w:styleId="xnone">
    <w:name w:val="x_none"/>
    <w:rsid w:val="0017129D"/>
  </w:style>
  <w:style w:type="character" w:customStyle="1" w:styleId="emailstyle19">
    <w:name w:val="emailstyle19"/>
    <w:semiHidden/>
    <w:rsid w:val="0017129D"/>
    <w:rPr>
      <w:rFonts w:ascii="Calibri" w:hAnsi="Calibri" w:cs="Calibri" w:hint="default"/>
      <w:color w:val="auto"/>
    </w:rPr>
  </w:style>
  <w:style w:type="character" w:customStyle="1" w:styleId="gmaildefault">
    <w:name w:val="gmail_default"/>
    <w:rsid w:val="0017129D"/>
  </w:style>
  <w:style w:type="paragraph" w:customStyle="1" w:styleId="a0">
    <w:name w:val="a"/>
    <w:basedOn w:val="Normal"/>
    <w:uiPriority w:val="99"/>
    <w:rsid w:val="0017129D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normal0">
    <w:name w:val="xmsonormal"/>
    <w:basedOn w:val="Normal"/>
    <w:rsid w:val="0017129D"/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17129D"/>
  </w:style>
  <w:style w:type="paragraph" w:customStyle="1" w:styleId="xxmsolistparagraph">
    <w:name w:val="x_xmsolistparagraph"/>
    <w:basedOn w:val="Normal"/>
    <w:uiPriority w:val="99"/>
    <w:rsid w:val="0017129D"/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gmail-msolistparagraph">
    <w:name w:val="gmail-msolistparagraph"/>
    <w:basedOn w:val="Normal"/>
    <w:rsid w:val="0017129D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gmail-msonormal">
    <w:name w:val="gmail-msonormal"/>
    <w:basedOn w:val="Normal"/>
    <w:rsid w:val="0017129D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msodel0">
    <w:name w:val="msodel"/>
    <w:rsid w:val="0017129D"/>
  </w:style>
  <w:style w:type="character" w:customStyle="1" w:styleId="msoins0">
    <w:name w:val="msoins"/>
    <w:rsid w:val="0017129D"/>
  </w:style>
  <w:style w:type="paragraph" w:customStyle="1" w:styleId="TAN">
    <w:name w:val="TAN"/>
    <w:basedOn w:val="TAL"/>
    <w:qFormat/>
    <w:rsid w:val="0017129D"/>
    <w:pPr>
      <w:ind w:left="851" w:hanging="851"/>
    </w:pPr>
    <w:rPr>
      <w:rFonts w:eastAsia="SimSun" w:cs="Arial"/>
      <w:lang w:eastAsia="en-US"/>
    </w:rPr>
  </w:style>
  <w:style w:type="character" w:customStyle="1" w:styleId="a1">
    <w:name w:val="列出段落 字符"/>
    <w:aliases w:val="- Bullets 字符,?? ?? 字符,????? 字符,???? 字符,Lista1 字符,リスト段落 字符"/>
    <w:uiPriority w:val="34"/>
    <w:locked/>
    <w:rsid w:val="0017129D"/>
    <w:rPr>
      <w:rFonts w:ascii="SimSun" w:eastAsia="SimSun" w:hAnsi="SimSun"/>
    </w:rPr>
  </w:style>
  <w:style w:type="character" w:customStyle="1" w:styleId="ListParagraphChar1">
    <w:name w:val="List Paragraph Char1"/>
    <w:aliases w:val="- Bullets Char1,?? ?? Char1,????? Char1,???? Char1,Lista1 Char1,リスト段落 Char1"/>
    <w:uiPriority w:val="34"/>
    <w:qFormat/>
    <w:locked/>
    <w:rsid w:val="0017129D"/>
    <w:rPr>
      <w:rFonts w:ascii="Times New Roman" w:eastAsia="Calibri" w:hAnsi="Times New Roman"/>
      <w:szCs w:val="22"/>
      <w:lang w:eastAsia="en-US"/>
    </w:rPr>
  </w:style>
  <w:style w:type="character" w:customStyle="1" w:styleId="fontstyle01">
    <w:name w:val="fontstyle01"/>
    <w:rsid w:val="0017129D"/>
    <w:rPr>
      <w:rFonts w:ascii="Times New Roman" w:hAnsi="Times New Roman" w:cs="Times New Roman" w:hint="default"/>
      <w:b w:val="0"/>
      <w:bCs w:val="0"/>
      <w:i/>
      <w:iCs/>
      <w:color w:val="000000"/>
    </w:rPr>
  </w:style>
  <w:style w:type="character" w:customStyle="1" w:styleId="NMPHeading1Char1">
    <w:name w:val="NMP Heading 1 Char1"/>
    <w:aliases w:val="H1 Char1,h11 Char1,h12 Char1,h13 Char1,h14 Char1,h15 Char1,h16 Char1,app heading 1 Char1,l1 Char1,Memo Heading 1 Char1,Heading 1_a Char1,heading 1 Char1,h17 Char1,h111 Char1,h121 Char1,h131 Char1,h141 Char1,h151 Char1"/>
    <w:uiPriority w:val="9"/>
    <w:rsid w:val="0017129D"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aliases w:val="h2 Char2,Head2A Char1,2 Char1,UNDERRUBRIK 1-2 Char1,DO NOT USE_h2 Char1,h21 Char1,H2 Char Char1,h2 Char Char1,标题 2 Char1,Header 2 Char1,Header2 Char1,22 Char1,heading2 Char1,2nd level Char1,H21 Char1,H22 Char1,H23 Char1,H24 Char"/>
    <w:uiPriority w:val="9"/>
    <w:semiHidden/>
    <w:rsid w:val="0017129D"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Normal"/>
    <w:uiPriority w:val="99"/>
    <w:rsid w:val="0017129D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129D"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aliases w:val="bt Char1"/>
    <w:semiHidden/>
    <w:rsid w:val="0017129D"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0">
    <w:name w:val="Char Char1 Char Char Char Char Char Char Char Char Char Char Char Char Char Char Char0"/>
    <w:uiPriority w:val="99"/>
    <w:semiHidden/>
    <w:rsid w:val="0017129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sid w:val="0017129D"/>
    <w:rPr>
      <w:rFonts w:ascii="MS Mincho" w:eastAsia="MS Mincho" w:hAnsi="MS Mincho"/>
      <w:szCs w:val="24"/>
      <w:lang w:val="x-none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17129D"/>
    <w:pPr>
      <w:spacing w:before="240" w:after="60"/>
      <w:jc w:val="both"/>
    </w:pPr>
    <w:rPr>
      <w:rFonts w:ascii="MS Mincho" w:eastAsia="MS Mincho" w:hAnsi="MS Mincho" w:cs="Times New Roman"/>
      <w:color w:val="auto"/>
      <w:szCs w:val="24"/>
      <w:lang w:val="x-none"/>
    </w:rPr>
  </w:style>
  <w:style w:type="paragraph" w:customStyle="1" w:styleId="xxmsonormal">
    <w:name w:val="x_xmsonormal"/>
    <w:basedOn w:val="Normal"/>
    <w:uiPriority w:val="99"/>
    <w:rsid w:val="0017129D"/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500">
    <w:name w:val="(文字) (文字)50"/>
    <w:semiHidden/>
    <w:rsid w:val="0017129D"/>
    <w:rPr>
      <w:rFonts w:ascii="Times New Roman" w:hAnsi="Times New Roman" w:cs="Times New Roman" w:hint="default"/>
      <w:lang w:eastAsia="en-US"/>
    </w:rPr>
  </w:style>
  <w:style w:type="character" w:customStyle="1" w:styleId="normaltextrun">
    <w:name w:val="normaltextrun"/>
    <w:qFormat/>
    <w:rsid w:val="0017129D"/>
  </w:style>
  <w:style w:type="character" w:customStyle="1" w:styleId="msoins2">
    <w:name w:val="msoins2"/>
    <w:rsid w:val="0017129D"/>
  </w:style>
  <w:style w:type="table" w:customStyle="1" w:styleId="TableGrid1">
    <w:name w:val="Table Grid1"/>
    <w:basedOn w:val="TableNormal"/>
    <w:uiPriority w:val="39"/>
    <w:qFormat/>
    <w:rsid w:val="0017129D"/>
    <w:pPr>
      <w:spacing w:after="160" w:line="256" w:lineRule="auto"/>
      <w:jc w:val="both"/>
    </w:pPr>
    <w:rPr>
      <w:rFonts w:ascii="Malgun Gothic" w:eastAsia="Malgun Gothic" w:hAnsi="Malgun Gothic" w:cs="Arial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maintext"/>
    <w:basedOn w:val="Normal"/>
    <w:qFormat/>
    <w:rsid w:val="0017129D"/>
    <w:rPr>
      <w:rFonts w:eastAsia="SimSun"/>
      <w:sz w:val="16"/>
      <w:szCs w:val="24"/>
      <w:lang w:val="en-US" w:eastAsia="zh-CN"/>
    </w:rPr>
  </w:style>
  <w:style w:type="character" w:customStyle="1" w:styleId="3GPPAgreementsChar">
    <w:name w:val="3GPP Agreements Char"/>
    <w:link w:val="3GPPAgreements"/>
    <w:qFormat/>
    <w:locked/>
    <w:rsid w:val="0017129D"/>
    <w:rPr>
      <w:rFonts w:eastAsia="SimSun"/>
    </w:rPr>
  </w:style>
  <w:style w:type="paragraph" w:customStyle="1" w:styleId="3GPPAgreements">
    <w:name w:val="3GPP Agreements"/>
    <w:basedOn w:val="Normal"/>
    <w:link w:val="3GPPAgreementsChar"/>
    <w:qFormat/>
    <w:rsid w:val="0017129D"/>
    <w:pPr>
      <w:overflowPunct w:val="0"/>
      <w:autoSpaceDE w:val="0"/>
      <w:autoSpaceDN w:val="0"/>
      <w:adjustRightInd w:val="0"/>
      <w:spacing w:before="60" w:after="60" w:line="256" w:lineRule="auto"/>
      <w:jc w:val="both"/>
    </w:pPr>
    <w:rPr>
      <w:rFonts w:eastAsia="SimSun"/>
      <w:lang w:eastAsia="en-GB"/>
    </w:rPr>
  </w:style>
  <w:style w:type="paragraph" w:customStyle="1" w:styleId="listparagraph0">
    <w:name w:val="listparagraph"/>
    <w:basedOn w:val="Normal"/>
    <w:rsid w:val="0017129D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xxxmsolistparagraph">
    <w:name w:val="x_xxmsolistparagraph"/>
    <w:basedOn w:val="Normal"/>
    <w:uiPriority w:val="99"/>
    <w:rsid w:val="0017129D"/>
    <w:pPr>
      <w:ind w:left="800"/>
      <w:jc w:val="both"/>
    </w:pPr>
    <w:rPr>
      <w:rFonts w:ascii="Calibri" w:eastAsia="SimSun" w:hAnsi="Calibri" w:cs="Calibri"/>
      <w:sz w:val="21"/>
      <w:szCs w:val="21"/>
      <w:lang w:val="en-US" w:eastAsia="zh-CN"/>
    </w:rPr>
  </w:style>
  <w:style w:type="paragraph" w:customStyle="1" w:styleId="xxmsonormal0">
    <w:name w:val="xxmsonormal"/>
    <w:basedOn w:val="Normal"/>
    <w:uiPriority w:val="99"/>
    <w:rsid w:val="0017129D"/>
    <w:rPr>
      <w:rFonts w:ascii="SimSun" w:eastAsia="SimSun" w:hAnsi="SimSun" w:cs="Gulim"/>
      <w:sz w:val="24"/>
      <w:szCs w:val="24"/>
      <w:lang w:val="en-US" w:eastAsia="zh-CN"/>
    </w:rPr>
  </w:style>
  <w:style w:type="paragraph" w:customStyle="1" w:styleId="xmsolistparagraph0">
    <w:name w:val="xmsolistparagraph"/>
    <w:basedOn w:val="Normal"/>
    <w:rsid w:val="0017129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A10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5EB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5EB2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AB5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75193-CA80-43A2-B5A6-C4079B52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3892</Words>
  <Characters>21852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25693</CharactersWithSpaces>
  <SharedDoc>false</SharedDoc>
  <HLinks>
    <vt:vector size="12" baseType="variant">
      <vt:variant>
        <vt:i4>7733262</vt:i4>
      </vt:variant>
      <vt:variant>
        <vt:i4>3</vt:i4>
      </vt:variant>
      <vt:variant>
        <vt:i4>0</vt:i4>
      </vt:variant>
      <vt:variant>
        <vt:i4>5</vt:i4>
      </vt:variant>
      <vt:variant>
        <vt:lpwstr>mailto:brajesh.soni@nokia.com</vt:lpwstr>
      </vt:variant>
      <vt:variant>
        <vt:lpwstr/>
      </vt:variant>
      <vt:variant>
        <vt:i4>7733262</vt:i4>
      </vt:variant>
      <vt:variant>
        <vt:i4>0</vt:i4>
      </vt:variant>
      <vt:variant>
        <vt:i4>0</vt:i4>
      </vt:variant>
      <vt:variant>
        <vt:i4>5</vt:i4>
      </vt:variant>
      <vt:variant>
        <vt:lpwstr>mailto:brajesh.soni@nokia.com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2022-09-30T13:08:00Z</dcterms:created>
  <dcterms:modified xsi:type="dcterms:W3CDTF">2022-09-30T13:10:00Z</dcterms:modified>
</cp:coreProperties>
</file>