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w:t>
            </w:r>
            <w:proofErr w:type="spellStart"/>
            <w:r w:rsidRPr="00C641F0">
              <w:rPr>
                <w:rFonts w:eastAsia="Yu Mincho"/>
                <w:lang w:val="en-US" w:eastAsia="ja-JP"/>
              </w:rPr>
              <w:t>RedCap</w:t>
            </w:r>
            <w:proofErr w:type="spellEnd"/>
            <w:r w:rsidRPr="00C641F0">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r w:rsidRPr="00C641F0">
              <w:rPr>
                <w:rFonts w:eastAsia="Yu Mincho"/>
                <w:lang w:val="en-US" w:eastAsia="ja-JP"/>
              </w:rPr>
              <w:t>RedCap</w:t>
            </w:r>
            <w:proofErr w:type="spellEnd"/>
            <w:r w:rsidRPr="00C641F0">
              <w:rPr>
                <w:rFonts w:eastAsia="Yu Mincho"/>
                <w:lang w:val="en-US" w:eastAsia="ja-JP"/>
              </w:rPr>
              <w:t xml:space="preserve">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w:t>
            </w:r>
            <w:proofErr w:type="spellStart"/>
            <w:r w:rsidRPr="00C641F0">
              <w:rPr>
                <w:rFonts w:eastAsia="PMingLiU"/>
                <w:lang w:val="en-US" w:eastAsia="zh-TW"/>
              </w:rPr>
              <w:t>RedCap</w:t>
            </w:r>
            <w:proofErr w:type="spellEnd"/>
            <w:r w:rsidRPr="00C641F0">
              <w:rPr>
                <w:rFonts w:eastAsia="PMingLiU"/>
                <w:lang w:val="en-US" w:eastAsia="zh-TW"/>
              </w:rPr>
              <w:t xml:space="preserve">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w:t>
            </w:r>
            <w:proofErr w:type="spellStart"/>
            <w:r w:rsidRPr="00C641F0">
              <w:rPr>
                <w:rFonts w:eastAsiaTheme="minorEastAsia"/>
                <w:lang w:val="en-US" w:eastAsia="zh-CN"/>
              </w:rPr>
              <w:t>gNB</w:t>
            </w:r>
            <w:proofErr w:type="spellEnd"/>
            <w:r w:rsidRPr="00C641F0">
              <w:rPr>
                <w:rFonts w:eastAsiaTheme="minorEastAsia"/>
                <w:lang w:val="en-US" w:eastAsia="zh-CN"/>
              </w:rPr>
              <w:t xml:space="preserve">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C641F0">
              <w:rPr>
                <w:rFonts w:eastAsiaTheme="minorEastAsia"/>
                <w:lang w:eastAsia="zh-CN"/>
              </w:rPr>
              <w:t>MHz.</w:t>
            </w:r>
            <w:proofErr w:type="spellEnd"/>
            <w:r w:rsidRPr="00C641F0">
              <w:rPr>
                <w:rFonts w:eastAsiaTheme="minorEastAsia"/>
                <w:lang w:eastAsia="zh-CN"/>
              </w:rPr>
              <w:t xml:space="preserve"> </w:t>
            </w:r>
            <w:proofErr w:type="spellStart"/>
            <w:r w:rsidRPr="00C641F0">
              <w:rPr>
                <w:rFonts w:eastAsiaTheme="minorEastAsia"/>
                <w:lang w:eastAsia="zh-CN"/>
              </w:rPr>
              <w:t>gNB</w:t>
            </w:r>
            <w:proofErr w:type="spellEnd"/>
            <w:r w:rsidRPr="00C641F0">
              <w:rPr>
                <w:rFonts w:eastAsiaTheme="minorEastAsia"/>
                <w:lang w:eastAsia="zh-CN"/>
              </w:rPr>
              <w:t xml:space="preserve">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A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C641F0">
              <w:rPr>
                <w:rFonts w:ascii="Times New Roman" w:eastAsiaTheme="minorEastAsia" w:hAnsi="Times New Roman" w:cs="Times New Roman"/>
                <w:sz w:val="20"/>
                <w:szCs w:val="20"/>
                <w:lang w:val="en-US" w:eastAsia="zh-CN"/>
              </w:rPr>
              <w:t>MHz.</w:t>
            </w:r>
            <w:proofErr w:type="spellEnd"/>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sidRPr="00C641F0">
              <w:rPr>
                <w:rFonts w:ascii="Times New Roman" w:eastAsiaTheme="minorEastAsia" w:hAnsi="Times New Roman" w:cs="Times New Roman"/>
                <w:sz w:val="20"/>
                <w:szCs w:val="20"/>
                <w:lang w:val="en-US" w:eastAsia="zh-CN"/>
              </w:rPr>
              <w:t>RedCap</w:t>
            </w:r>
            <w:proofErr w:type="spellEnd"/>
            <w:r w:rsidRPr="00C641F0">
              <w:rPr>
                <w:rFonts w:ascii="Times New Roman" w:eastAsiaTheme="minorEastAsia" w:hAnsi="Times New Roman" w:cs="Times New Roman"/>
                <w:sz w:val="20"/>
                <w:szCs w:val="20"/>
                <w:lang w:val="en-US" w:eastAsia="zh-CN"/>
              </w:rPr>
              <w:t xml:space="preserve"> UE with a few paging records and BW less than 5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Based on the above considerations, we think that there are strong reasons why Rel-18 </w:t>
            </w:r>
            <w:proofErr w:type="spellStart"/>
            <w:r w:rsidRPr="00C641F0">
              <w:rPr>
                <w:rFonts w:eastAsiaTheme="minorEastAsia"/>
                <w:lang w:val="en-US" w:eastAsia="zh-CN"/>
              </w:rPr>
              <w:t>RedCap</w:t>
            </w:r>
            <w:proofErr w:type="spellEnd"/>
            <w:r w:rsidRPr="00C641F0">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w:t>
            </w:r>
            <w:proofErr w:type="spellStart"/>
            <w:r w:rsidR="00B72C81" w:rsidRPr="00C641F0">
              <w:rPr>
                <w:rFonts w:eastAsiaTheme="minorEastAsia"/>
                <w:lang w:val="en-US" w:eastAsia="zh-CN"/>
              </w:rPr>
              <w:t>RedCap</w:t>
            </w:r>
            <w:proofErr w:type="spellEnd"/>
            <w:r w:rsidR="00B72C81" w:rsidRPr="00C641F0">
              <w:rPr>
                <w:rFonts w:eastAsiaTheme="minorEastAsia"/>
                <w:lang w:val="en-US" w:eastAsia="zh-CN"/>
              </w:rPr>
              <w:t xml:space="preserve">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sidRPr="00C641F0">
              <w:rPr>
                <w:rFonts w:eastAsiaTheme="minorEastAsia"/>
                <w:lang w:eastAsia="zh-CN"/>
              </w:rPr>
              <w:t>gNB</w:t>
            </w:r>
            <w:proofErr w:type="spellEnd"/>
            <w:r w:rsidRPr="00C641F0">
              <w:rPr>
                <w:rFonts w:eastAsiaTheme="minorEastAsia"/>
                <w:lang w:eastAsia="zh-CN"/>
              </w:rPr>
              <w:t xml:space="preserve">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 xml:space="preserve">Since the </w:t>
            </w:r>
            <w:proofErr w:type="spellStart"/>
            <w:r w:rsidRPr="00C641F0">
              <w:rPr>
                <w:rFonts w:eastAsiaTheme="minorEastAsia"/>
                <w:lang w:val="en-US" w:eastAsia="zh-CN"/>
              </w:rPr>
              <w:t>gNB</w:t>
            </w:r>
            <w:proofErr w:type="spellEnd"/>
            <w:r w:rsidRPr="00C641F0">
              <w:rPr>
                <w:rFonts w:eastAsiaTheme="minorEastAsia"/>
                <w:lang w:val="en-US" w:eastAsia="zh-CN"/>
              </w:rPr>
              <w:t xml:space="preserve">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 xml:space="preserve">For unicast PDSCH, </w:t>
            </w:r>
            <w:proofErr w:type="gramStart"/>
            <w:r w:rsidRPr="00C641F0">
              <w:rPr>
                <w:rFonts w:eastAsiaTheme="minorEastAsia"/>
                <w:lang w:val="en-US" w:eastAsia="zh-CN"/>
              </w:rPr>
              <w:t>surely</w:t>
            </w:r>
            <w:proofErr w:type="gramEnd"/>
            <w:r w:rsidRPr="00C641F0">
              <w:rPr>
                <w:rFonts w:eastAsiaTheme="minorEastAsia"/>
                <w:lang w:val="en-US" w:eastAsia="zh-CN"/>
              </w:rPr>
              <w:t xml:space="preserve">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proofErr w:type="gramStart"/>
            <w:r w:rsidRPr="00C641F0">
              <w:rPr>
                <w:rFonts w:eastAsiaTheme="minorEastAsia"/>
                <w:lang w:val="en-US" w:eastAsia="zh-CN"/>
              </w:rPr>
              <w:t>So</w:t>
            </w:r>
            <w:proofErr w:type="gramEnd"/>
            <w:r w:rsidRPr="00C641F0">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w:t>
            </w:r>
            <w:proofErr w:type="gramStart"/>
            <w:r w:rsidRPr="00C641F0">
              <w:rPr>
                <w:rFonts w:eastAsia="Malgun Gothic"/>
                <w:lang w:eastAsia="ko-KR"/>
              </w:rPr>
              <w:t>take into account</w:t>
            </w:r>
            <w:proofErr w:type="gramEnd"/>
            <w:r w:rsidRPr="00C641F0">
              <w:rPr>
                <w:rFonts w:eastAsia="Malgun Gothic"/>
                <w:lang w:eastAsia="ko-KR"/>
              </w:rPr>
              <w:t xml:space="preserve">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 xml:space="preserve">We support 20 MHz post-FFT buffer. It should be beneficial for co-existence with legacy UE including Rel-17 </w:t>
            </w:r>
            <w:proofErr w:type="spellStart"/>
            <w:r w:rsidRPr="00C641F0">
              <w:rPr>
                <w:rFonts w:eastAsia="Yu Mincho"/>
                <w:lang w:eastAsia="ja-JP"/>
              </w:rPr>
              <w:t>RedCap</w:t>
            </w:r>
            <w:proofErr w:type="spellEnd"/>
            <w:r w:rsidRPr="00C641F0">
              <w:rPr>
                <w:rFonts w:eastAsia="Yu Mincho"/>
                <w:lang w:eastAsia="ja-JP"/>
              </w:rPr>
              <w:t xml:space="preserve">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w:t>
            </w:r>
            <w:proofErr w:type="spellStart"/>
            <w:r w:rsidRPr="00C641F0">
              <w:rPr>
                <w:rFonts w:eastAsia="Yu Mincho"/>
                <w:lang w:val="en-US" w:eastAsia="ja-JP"/>
              </w:rPr>
              <w:t>RedCap</w:t>
            </w:r>
            <w:proofErr w:type="spellEnd"/>
            <w:r w:rsidRPr="00C641F0">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If companies really think that complexity/cost saving from Rel-17 </w:t>
            </w:r>
            <w:proofErr w:type="spellStart"/>
            <w:r w:rsidRPr="00C641F0">
              <w:rPr>
                <w:rFonts w:eastAsia="Yu Mincho"/>
                <w:lang w:val="en-US" w:eastAsia="ja-JP"/>
              </w:rPr>
              <w:t>RedCap</w:t>
            </w:r>
            <w:proofErr w:type="spellEnd"/>
            <w:r w:rsidRPr="00C641F0">
              <w:rPr>
                <w:rFonts w:eastAsia="Yu Mincho"/>
                <w:lang w:val="en-US" w:eastAsia="ja-JP"/>
              </w:rPr>
              <w:t xml:space="preserve">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w:t>
            </w:r>
            <w:proofErr w:type="spellStart"/>
            <w:r w:rsidRPr="00C641F0">
              <w:rPr>
                <w:rFonts w:eastAsia="Yu Mincho"/>
                <w:lang w:val="en-US" w:eastAsia="ja-JP"/>
              </w:rPr>
              <w:t>gNB</w:t>
            </w:r>
            <w:proofErr w:type="spellEnd"/>
            <w:r w:rsidRPr="00C641F0">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 xml:space="preserve">Impact the unicast, we also think the processing will share between broadcast and unicast PDSCH. The only difference could be no stringent processing timeline required for SIB1 and relaxation could be in processing power. However, the buffering hardware could be the same as Rel-17 </w:t>
            </w:r>
            <w:proofErr w:type="spellStart"/>
            <w:r>
              <w:rPr>
                <w:lang w:eastAsia="zh-CN"/>
              </w:rPr>
              <w:t>RedCap</w:t>
            </w:r>
            <w:proofErr w:type="spellEnd"/>
            <w:r>
              <w:rPr>
                <w:lang w:eastAsia="zh-CN"/>
              </w:rPr>
              <w:t xml:space="preserve">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w:t>
            </w:r>
            <w:proofErr w:type="spellStart"/>
            <w:r w:rsidR="00166CA2">
              <w:rPr>
                <w:b/>
                <w:bCs/>
                <w:lang w:val="en-US"/>
              </w:rPr>
              <w:t>MHz.</w:t>
            </w:r>
            <w:proofErr w:type="spellEnd"/>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lastRenderedPageBreak/>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However, if payload of Msg3 is very small (e.g. less than 80 bits, no SDT), it is natural to schedule a Msg3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It should be easy to leave this to network implementation to guarantee the Msg3 bandwidth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 xml:space="preserve">Rel-17 </w:t>
                  </w:r>
                  <w:proofErr w:type="spellStart"/>
                  <w:r w:rsidRPr="00327D5D">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lastRenderedPageBreak/>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PMingLiU"/>
                <w:b/>
                <w:bCs/>
                <w:lang w:val="en-US" w:eastAsia="zh-TW"/>
              </w:rPr>
              <w:t>gNB</w:t>
            </w:r>
            <w:proofErr w:type="spellEnd"/>
            <w:r w:rsidRPr="00CC000A">
              <w:rPr>
                <w:rFonts w:eastAsia="PMingLiU"/>
                <w:b/>
                <w:bCs/>
                <w:lang w:val="en-US" w:eastAsia="zh-TW"/>
              </w:rPr>
              <w:t xml:space="preserve">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lastRenderedPageBreak/>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lastRenderedPageBreak/>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w:t>
            </w:r>
            <w:r>
              <w:rPr>
                <w:rFonts w:eastAsia="Yu Mincho"/>
                <w:lang w:val="en-US" w:eastAsia="ja-JP"/>
              </w:rPr>
              <w:lastRenderedPageBreak/>
              <w:t xml:space="preserve">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lastRenderedPageBreak/>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4F69A6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lastRenderedPageBreak/>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lastRenderedPageBreak/>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w:t>
            </w:r>
            <w:r>
              <w:rPr>
                <w:rFonts w:ascii="Times New Roman" w:hAnsi="Times New Roman" w:cs="Times New Roman"/>
                <w:b/>
                <w:bCs/>
                <w:sz w:val="20"/>
                <w:szCs w:val="20"/>
                <w:lang w:val="en-US"/>
              </w:rPr>
              <w:lastRenderedPageBreak/>
              <w:t xml:space="preserve">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lastRenderedPageBreak/>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8C7FC3" w14:paraId="5865C143" w14:textId="77777777">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8A7C7A">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027B6F">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027B6F">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lastRenderedPageBreak/>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w:t>
            </w:r>
            <w:r>
              <w:rPr>
                <w:rFonts w:eastAsiaTheme="minorEastAsia"/>
                <w:lang w:val="en-US" w:eastAsia="zh-CN"/>
              </w:rPr>
              <w:lastRenderedPageBreak/>
              <w:t xml:space="preserve">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lastRenderedPageBreak/>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lastRenderedPageBreak/>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lastRenderedPageBreak/>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lastRenderedPageBreak/>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sidRPr="0088604A">
              <w:rPr>
                <w:rFonts w:eastAsia="Malgun Gothic"/>
                <w:sz w:val="20"/>
                <w:lang w:val="en-US" w:eastAsia="ko-KR"/>
              </w:rPr>
              <w:t>RedCap</w:t>
            </w:r>
            <w:proofErr w:type="spellEnd"/>
            <w:r w:rsidRPr="0088604A">
              <w:rPr>
                <w:rFonts w:eastAsia="Malgun Gothic"/>
                <w:sz w:val="20"/>
                <w:lang w:val="en-US" w:eastAsia="ko-KR"/>
              </w:rPr>
              <w:t xml:space="preserve">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w:t>
            </w:r>
            <w:r w:rsidR="00196975">
              <w:rPr>
                <w:rFonts w:eastAsia="Malgun Gothic"/>
                <w:sz w:val="20"/>
                <w:lang w:val="en-US" w:eastAsia="ko-KR"/>
              </w:rPr>
              <w:t>specially for FDRA type 0</w:t>
            </w:r>
            <w:r w:rsidR="000324F8">
              <w:rPr>
                <w:rFonts w:eastAsia="Malgun Gothic"/>
                <w:sz w:val="20"/>
                <w:lang w:val="en-US" w:eastAsia="ko-KR"/>
              </w:rPr>
              <w:t xml:space="preserve">. </w:t>
            </w:r>
            <w:r w:rsidR="00196975">
              <w:rPr>
                <w:rFonts w:eastAsia="Malgun Gothic"/>
                <w:lang w:val="en-US" w:eastAsia="ko-KR"/>
              </w:rPr>
              <w:t xml:space="preserve">Such much better granularity increases scheduling flexibility for </w:t>
            </w:r>
            <w:proofErr w:type="spellStart"/>
            <w:r w:rsidR="00196975">
              <w:rPr>
                <w:rFonts w:eastAsia="Malgun Gothic"/>
                <w:lang w:val="en-US" w:eastAsia="ko-KR"/>
              </w:rPr>
              <w:t>eRedCap</w:t>
            </w:r>
            <w:proofErr w:type="spellEnd"/>
            <w:r w:rsidR="00196975">
              <w:rPr>
                <w:rFonts w:eastAsia="Malgun Gothic"/>
                <w:lang w:val="en-US" w:eastAsia="ko-KR"/>
              </w:rPr>
              <w:t xml:space="preserve">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w:t>
            </w:r>
            <w:r w:rsidR="00196975" w:rsidRPr="00196975">
              <w:rPr>
                <w:iCs/>
                <w:color w:val="000000"/>
                <w:sz w:val="20"/>
                <w:szCs w:val="20"/>
              </w:rPr>
              <w:t>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w:t>
            </w:r>
            <w:r w:rsidRPr="00196975">
              <w:rPr>
                <w:iCs/>
                <w:color w:val="000000"/>
                <w:sz w:val="20"/>
                <w:szCs w:val="20"/>
              </w:rPr>
              <w:t xml:space="preserve">there is </w:t>
            </w:r>
            <w:r w:rsidRPr="00196975">
              <w:rPr>
                <w:iCs/>
                <w:color w:val="000000"/>
                <w:sz w:val="20"/>
                <w:szCs w:val="20"/>
              </w:rPr>
              <w:t xml:space="preserve">again </w:t>
            </w:r>
            <w:r w:rsidRPr="00196975">
              <w:rPr>
                <w:iCs/>
                <w:color w:val="000000"/>
                <w:sz w:val="20"/>
                <w:szCs w:val="20"/>
              </w:rPr>
              <w:t xml:space="preserve">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w:t>
            </w:r>
            <w:r w:rsidR="00196975" w:rsidRPr="00196975">
              <w:rPr>
                <w:iCs/>
                <w:color w:val="000000"/>
                <w:sz w:val="20"/>
                <w:szCs w:val="20"/>
              </w:rPr>
              <w:t>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lastRenderedPageBreak/>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lastRenderedPageBreak/>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lastRenderedPageBreak/>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lastRenderedPageBreak/>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lastRenderedPageBreak/>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lastRenderedPageBreak/>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lastRenderedPageBreak/>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1C1488D8" w14:textId="77777777" w:rsidR="00D12078" w:rsidRDefault="00B72C81">
            <w:pPr>
              <w:rPr>
                <w:rFonts w:eastAsiaTheme="minorEastAsia"/>
                <w:b/>
                <w:lang w:eastAsia="zh-CN"/>
              </w:rPr>
            </w:pPr>
            <w:r>
              <w:rPr>
                <w:rFonts w:eastAsia="SimSun" w:hint="eastAsia"/>
                <w:lang w:val="en-US" w:eastAsia="zh-CN"/>
              </w:rPr>
              <w:lastRenderedPageBreak/>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lastRenderedPageBreak/>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lastRenderedPageBreak/>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B16AA0">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B16AA0">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B16AA0">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B16AA0">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B16AA0">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B16AA0">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B16AA0">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B16AA0">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B16AA0">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lastRenderedPageBreak/>
              <w:t>[10]</w:t>
            </w:r>
          </w:p>
        </w:tc>
        <w:tc>
          <w:tcPr>
            <w:tcW w:w="1456" w:type="dxa"/>
            <w:tcMar>
              <w:top w:w="0" w:type="dxa"/>
              <w:left w:w="70" w:type="dxa"/>
              <w:bottom w:w="0" w:type="dxa"/>
              <w:right w:w="70" w:type="dxa"/>
            </w:tcMar>
          </w:tcPr>
          <w:p w14:paraId="3E32ED36" w14:textId="77777777" w:rsidR="00D12078" w:rsidRDefault="00B16AA0">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B16AA0">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B16AA0">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B16AA0">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B16AA0">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B16AA0">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B16AA0">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B16AA0">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B16AA0">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B16AA0">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B16AA0">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B16AA0">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B16AA0">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B16AA0">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B16AA0">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B16AA0">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B16AA0">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B16AA0">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B16AA0">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B16AA0">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B16AA0">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B16AA0">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B16AA0">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B16AA0">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B16AA0">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B16AA0">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B16AA0">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B16AA0">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1B61A75" w14:textId="77777777" w:rsidR="00D12078" w:rsidRDefault="00B16AA0">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89AE" w14:textId="77777777" w:rsidR="00B16AA0" w:rsidRDefault="00B16AA0">
      <w:pPr>
        <w:spacing w:line="240" w:lineRule="auto"/>
      </w:pPr>
      <w:r>
        <w:separator/>
      </w:r>
    </w:p>
  </w:endnote>
  <w:endnote w:type="continuationSeparator" w:id="0">
    <w:p w14:paraId="49E72E31" w14:textId="77777777" w:rsidR="00B16AA0" w:rsidRDefault="00B16AA0">
      <w:pPr>
        <w:spacing w:line="240" w:lineRule="auto"/>
      </w:pPr>
      <w:r>
        <w:continuationSeparator/>
      </w:r>
    </w:p>
  </w:endnote>
  <w:endnote w:type="continuationNotice" w:id="1">
    <w:p w14:paraId="779BEBCE" w14:textId="77777777" w:rsidR="00B16AA0" w:rsidRDefault="00B16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BA7E" w14:textId="77777777" w:rsidR="00B16AA0" w:rsidRDefault="00B16AA0">
      <w:pPr>
        <w:spacing w:after="0"/>
      </w:pPr>
      <w:r>
        <w:separator/>
      </w:r>
    </w:p>
  </w:footnote>
  <w:footnote w:type="continuationSeparator" w:id="0">
    <w:p w14:paraId="355A071A" w14:textId="77777777" w:rsidR="00B16AA0" w:rsidRDefault="00B16AA0">
      <w:pPr>
        <w:spacing w:after="0"/>
      </w:pPr>
      <w:r>
        <w:continuationSeparator/>
      </w:r>
    </w:p>
  </w:footnote>
  <w:footnote w:type="continuationNotice" w:id="1">
    <w:p w14:paraId="016A184C" w14:textId="77777777" w:rsidR="00B16AA0" w:rsidRDefault="00B16A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2.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92</Pages>
  <Words>38928</Words>
  <Characters>221893</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2022-10-18T15:33:00Z</dcterms:created>
  <dcterms:modified xsi:type="dcterms:W3CDTF">2022-10-18T15:33:00Z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