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 xml:space="preserve">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We </w:t>
            </w:r>
            <w:proofErr w:type="gramStart"/>
            <w:r>
              <w:rPr>
                <w:color w:val="000000"/>
              </w:rPr>
              <w:t>actually fine</w:t>
            </w:r>
            <w:proofErr w:type="gramEnd"/>
            <w:r>
              <w:rPr>
                <w:color w:val="000000"/>
              </w:rPr>
              <w:t xml:space="preserv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w:t>
            </w:r>
            <w:proofErr w:type="gramStart"/>
            <w:r>
              <w:rPr>
                <w:rFonts w:eastAsia="PMingLiU"/>
                <w:bCs/>
                <w:lang w:val="en-US" w:eastAsia="zh-TW"/>
              </w:rPr>
              <w:t>actually implemented</w:t>
            </w:r>
            <w:proofErr w:type="gramEnd"/>
            <w:r>
              <w:rPr>
                <w:rFonts w:eastAsia="PMingLiU"/>
                <w:bCs/>
                <w:lang w:val="en-US" w:eastAsia="zh-TW"/>
              </w:rPr>
              <w:t xml:space="preserve">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 xml:space="preserve">The cost reduction gain of BW3 will be a bit larger when post FFT data buffer can be reduced with </w:t>
            </w:r>
            <w:proofErr w:type="gramStart"/>
            <w:r>
              <w:rPr>
                <w:rFonts w:eastAsiaTheme="minorEastAsia"/>
                <w:lang w:val="en-US" w:eastAsia="zh-CN"/>
              </w:rPr>
              <w:t>either semi-</w:t>
            </w:r>
            <w:proofErr w:type="gramEnd"/>
            <w:r>
              <w:rPr>
                <w:rFonts w:eastAsiaTheme="minorEastAsia"/>
                <w:lang w:val="en-US" w:eastAsia="zh-CN"/>
              </w:rPr>
              <w:t>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PR3, UE </w:t>
            </w:r>
            <w:proofErr w:type="gramStart"/>
            <w:r>
              <w:rPr>
                <w:rFonts w:eastAsiaTheme="minorEastAsia"/>
                <w:lang w:val="en-US" w:eastAsia="zh-CN"/>
              </w:rPr>
              <w:t>has to</w:t>
            </w:r>
            <w:proofErr w:type="gramEnd"/>
            <w:r>
              <w:rPr>
                <w:rFonts w:eastAsiaTheme="minorEastAsia"/>
                <w:lang w:val="en-US" w:eastAsia="zh-CN"/>
              </w:rPr>
              <w:t xml:space="preserve">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w:t>
            </w:r>
            <w:proofErr w:type="gramStart"/>
            <w:r>
              <w:rPr>
                <w:rFonts w:eastAsiaTheme="minorEastAsia"/>
                <w:lang w:eastAsia="zh-CN"/>
              </w:rPr>
              <w:t>actually that</w:t>
            </w:r>
            <w:proofErr w:type="gramEnd"/>
            <w:r>
              <w:rPr>
                <w:rFonts w:eastAsiaTheme="minorEastAsia"/>
                <w:lang w:eastAsia="zh-CN"/>
              </w:rPr>
              <w:t xml:space="preserve">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 </w:t>
            </w:r>
            <w:r>
              <w:rPr>
                <w:rFonts w:eastAsiaTheme="minorEastAsia"/>
                <w:lang w:val="en-US" w:eastAsia="zh-CN"/>
              </w:rPr>
              <w:t xml:space="preserve">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5895EDD" w14:textId="77777777" w:rsidR="00D12078" w:rsidRDefault="00B72C81">
            <w:pPr>
              <w:rPr>
                <w:rFonts w:eastAsia="Yu Mincho"/>
                <w:lang w:val="en-US" w:eastAsia="ja-JP"/>
              </w:rPr>
            </w:pPr>
            <w:r>
              <w:rPr>
                <w:rFonts w:eastAsia="Yu Mincho"/>
                <w:lang w:val="en-US" w:eastAsia="ja-JP"/>
              </w:rPr>
              <w:t>Our assumption is 5MHz post-FFT data buffer size for both unicast and broadcast.</w:t>
            </w:r>
          </w:p>
          <w:p w14:paraId="12092326" w14:textId="77777777" w:rsidR="00D12078" w:rsidRDefault="00B72C81">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w:t>
            </w:r>
            <w:proofErr w:type="spellStart"/>
            <w:r>
              <w:rPr>
                <w:rFonts w:eastAsia="Yu Mincho"/>
                <w:lang w:val="en-US" w:eastAsia="ja-JP"/>
              </w:rPr>
              <w:t>RedCap</w:t>
            </w:r>
            <w:proofErr w:type="spellEnd"/>
            <w:r>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we should work to reduce the UE complexity.</w:t>
            </w:r>
          </w:p>
          <w:p w14:paraId="0396261A" w14:textId="77777777" w:rsidR="00D12078" w:rsidRDefault="00B72C81">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xml:space="preserve">% difference on complexity reduction gain between BW3 and PR3 which was captured in TR is questionable since the assumption on post-FFT buffer was not </w:t>
            </w:r>
            <w:proofErr w:type="gramStart"/>
            <w:r>
              <w:rPr>
                <w:rFonts w:eastAsia="Yu Mincho"/>
                <w:lang w:val="en-US" w:eastAsia="ja-JP"/>
              </w:rPr>
              <w:t>exactly the same</w:t>
            </w:r>
            <w:proofErr w:type="gramEnd"/>
            <w:r>
              <w:rPr>
                <w:rFonts w:eastAsia="Yu Mincho"/>
                <w:lang w:val="en-US" w:eastAsia="ja-JP"/>
              </w:rPr>
              <w:t xml:space="preserv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Yu Mincho"/>
                <w:lang w:val="en-US" w:eastAsia="ja-JP"/>
              </w:rPr>
            </w:pPr>
          </w:p>
          <w:p w14:paraId="69521914" w14:textId="77777777" w:rsidR="00D12078" w:rsidRDefault="00B72C81">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proofErr w:type="spellStart"/>
            <w:r>
              <w:rPr>
                <w:rFonts w:eastAsia="PMingLiU"/>
                <w:b/>
                <w:bCs/>
                <w:lang w:val="en-US" w:eastAsia="zh-TW"/>
              </w:rPr>
              <w:t>st</w:t>
            </w:r>
            <w:proofErr w:type="spellEnd"/>
            <w:r>
              <w:rPr>
                <w:rFonts w:eastAsia="PMingLiU"/>
                <w:b/>
                <w:bCs/>
                <w:lang w:val="en-US" w:eastAsia="zh-TW"/>
              </w:rPr>
              <w: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w:t>
            </w:r>
            <w:proofErr w:type="spellStart"/>
            <w:r>
              <w:rPr>
                <w:rFonts w:eastAsia="PMingLiU"/>
                <w:lang w:val="en-US" w:eastAsia="zh-TW"/>
              </w:rPr>
              <w:t>RedCap</w:t>
            </w:r>
            <w:proofErr w:type="spellEnd"/>
            <w:r>
              <w:rPr>
                <w:rFonts w:eastAsia="PMingLiU"/>
                <w:lang w:val="en-US" w:eastAsia="zh-TW"/>
              </w:rPr>
              <w:t xml:space="preserve">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w:t>
            </w:r>
            <w:proofErr w:type="gramStart"/>
            <w:r>
              <w:rPr>
                <w:rFonts w:eastAsia="PMingLiU"/>
                <w:b/>
                <w:bCs/>
                <w:lang w:val="en-US" w:eastAsia="zh-TW"/>
              </w:rPr>
              <w:t>actually reduce</w:t>
            </w:r>
            <w:proofErr w:type="gramEnd"/>
            <w:r>
              <w:rPr>
                <w:rFonts w:eastAsia="PMingLiU"/>
                <w:b/>
                <w:bCs/>
                <w:lang w:val="en-US" w:eastAsia="zh-TW"/>
              </w:rPr>
              <w:t xml:space="preserv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ListParagraph"/>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ListParagraph"/>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ListParagraph"/>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5MHz, UE </w:t>
            </w:r>
            <w:proofErr w:type="spellStart"/>
            <w:r>
              <w:rPr>
                <w:rFonts w:ascii="Times New Roman" w:eastAsiaTheme="minorEastAsia" w:hAnsi="Times New Roman" w:cs="Times New Roman"/>
                <w:sz w:val="20"/>
                <w:szCs w:val="20"/>
                <w:lang w:val="en-GB" w:eastAsia="zh-CN"/>
              </w:rPr>
              <w:t>pcutures</w:t>
            </w:r>
            <w:proofErr w:type="spellEnd"/>
            <w:r>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w:t>
            </w:r>
            <w:proofErr w:type="gramStart"/>
            <w:r>
              <w:rPr>
                <w:rFonts w:ascii="Times New Roman" w:eastAsiaTheme="minorEastAsia" w:hAnsi="Times New Roman" w:cs="Times New Roman"/>
                <w:sz w:val="20"/>
                <w:szCs w:val="20"/>
                <w:lang w:val="en-GB" w:eastAsia="zh-CN"/>
              </w:rPr>
              <w:t>SIB1, but</w:t>
            </w:r>
            <w:proofErr w:type="gramEnd"/>
            <w:r>
              <w:rPr>
                <w:rFonts w:ascii="Times New Roman" w:eastAsiaTheme="minorEastAsia" w:hAnsi="Times New Roman" w:cs="Times New Roman"/>
                <w:sz w:val="20"/>
                <w:szCs w:val="20"/>
                <w:lang w:val="en-GB" w:eastAsia="zh-CN"/>
              </w:rPr>
              <w:t xml:space="preserve">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ListParagraph"/>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proofErr w:type="gramStart"/>
            <w:r>
              <w:rPr>
                <w:rFonts w:ascii="Times New Roman" w:eastAsiaTheme="minorEastAsia" w:hAnsi="Times New Roman" w:cs="Times New Roman"/>
                <w:sz w:val="20"/>
                <w:szCs w:val="20"/>
                <w:lang w:val="en-GB" w:eastAsia="zh-CN"/>
              </w:rPr>
              <w:t>paper work</w:t>
            </w:r>
            <w:proofErr w:type="gramEnd"/>
            <w:r>
              <w:rPr>
                <w:rFonts w:ascii="Times New Roman" w:eastAsiaTheme="minorEastAsia" w:hAnsi="Times New Roman" w:cs="Times New Roman"/>
                <w:sz w:val="20"/>
                <w:szCs w:val="20"/>
                <w:lang w:val="en-GB" w:eastAsia="zh-CN"/>
              </w:rPr>
              <w:t xml:space="preserve">,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Pr>
                <w:rFonts w:eastAsiaTheme="minorEastAsia"/>
                <w:lang w:eastAsia="zh-CN"/>
              </w:rPr>
              <w:t>MHz.</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 xml:space="preserve">Agree that same buffer, if available, can be used for </w:t>
            </w:r>
            <w:proofErr w:type="gramStart"/>
            <w:r>
              <w:rPr>
                <w:rFonts w:eastAsiaTheme="minorEastAsia"/>
                <w:lang w:eastAsia="zh-CN"/>
              </w:rPr>
              <w:t>unicast</w:t>
            </w:r>
            <w:proofErr w:type="gramEnd"/>
            <w:r>
              <w:rPr>
                <w:rFonts w:eastAsiaTheme="minorEastAsia"/>
                <w:lang w:eastAsia="zh-CN"/>
              </w:rPr>
              <w: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ListParagraph"/>
              <w:numPr>
                <w:ilvl w:val="0"/>
                <w:numId w:val="24"/>
              </w:numPr>
              <w:rPr>
                <w:rFonts w:eastAsiaTheme="minorEastAsia"/>
                <w:lang w:eastAsia="zh-CN"/>
              </w:rPr>
            </w:pPr>
            <w:r>
              <w:rPr>
                <w:rFonts w:eastAsiaTheme="minorEastAsia" w:hint="eastAsia"/>
                <w:lang w:eastAsia="zh-CN"/>
              </w:rPr>
              <w:t xml:space="preserve">For </w:t>
            </w:r>
            <w:proofErr w:type="spellStart"/>
            <w:r>
              <w:rPr>
                <w:rFonts w:eastAsiaTheme="minorEastAsia" w:hint="eastAsia"/>
                <w:lang w:eastAsia="zh-CN"/>
              </w:rPr>
              <w:t>unicast</w:t>
            </w:r>
            <w:proofErr w:type="spellEnd"/>
            <w:r>
              <w:rPr>
                <w:rFonts w:eastAsiaTheme="minorEastAsia" w:hint="eastAsia"/>
                <w:lang w:eastAsia="zh-CN"/>
              </w:rPr>
              <w:t xml:space="preserve">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 xml:space="preserve">is can be easily realized by </w:t>
            </w:r>
            <w:proofErr w:type="gramStart"/>
            <w:r>
              <w:rPr>
                <w:rFonts w:eastAsiaTheme="minorEastAsia" w:hint="eastAsia"/>
                <w:lang w:eastAsia="zh-CN"/>
              </w:rPr>
              <w:t>e.g.</w:t>
            </w:r>
            <w:proofErr w:type="gramEnd"/>
            <w:r>
              <w:rPr>
                <w:rFonts w:eastAsiaTheme="minorEastAsia" w:hint="eastAsia"/>
                <w:lang w:eastAsia="zh-CN"/>
              </w:rPr>
              <w:t xml:space="preserve"> pre-known 5 MHz range, or cross-slot scheduling.</w:t>
            </w:r>
          </w:p>
          <w:p w14:paraId="7DC48C21" w14:textId="77777777" w:rsidR="00D12078" w:rsidRDefault="00B72C81">
            <w:pPr>
              <w:pStyle w:val="ListParagraph"/>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ListParagraph"/>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multiple SIB1 of 20MHz in </w:t>
            </w:r>
            <w:proofErr w:type="spellStart"/>
            <w:r>
              <w:rPr>
                <w:rFonts w:eastAsiaTheme="minorEastAsia" w:hint="eastAsia"/>
                <w:lang w:val="en-US" w:eastAsia="zh-CN"/>
              </w:rPr>
              <w:t>differnet</w:t>
            </w:r>
            <w:proofErr w:type="spellEnd"/>
            <w:r>
              <w:rPr>
                <w:rFonts w:eastAsiaTheme="minorEastAsia" w:hint="eastAsia"/>
                <w:lang w:val="en-US" w:eastAsia="zh-CN"/>
              </w:rPr>
              <w:t xml:space="preserve"> slot.</w:t>
            </w:r>
          </w:p>
          <w:p w14:paraId="29A3EFA5" w14:textId="77777777" w:rsidR="00D12078" w:rsidRDefault="00B72C81">
            <w:pPr>
              <w:pStyle w:val="ListParagraph"/>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ListParagraph"/>
              <w:numPr>
                <w:ilvl w:val="2"/>
                <w:numId w:val="24"/>
              </w:numP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w:t>
            </w:r>
            <w:proofErr w:type="spellEnd"/>
            <w:r>
              <w:rPr>
                <w:rFonts w:eastAsiaTheme="minorEastAsia" w:hint="eastAsia"/>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w:t>
            </w:r>
            <w:proofErr w:type="gramStart"/>
            <w:r>
              <w:rPr>
                <w:rFonts w:eastAsiaTheme="minorEastAsia"/>
                <w:lang w:val="en-US" w:eastAsia="zh-CN"/>
              </w:rPr>
              <w:t>e.g.</w:t>
            </w:r>
            <w:proofErr w:type="gramEnd"/>
            <w:r>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 xml:space="preserve">A Rel-18 </w:t>
            </w:r>
            <w:proofErr w:type="spellStart"/>
            <w:r>
              <w:rPr>
                <w:rFonts w:eastAsiaTheme="minorEastAsia"/>
                <w:lang w:val="en-US" w:eastAsia="zh-CN"/>
              </w:rPr>
              <w:t>RedCap</w:t>
            </w:r>
            <w:proofErr w:type="spellEnd"/>
            <w:r>
              <w:rPr>
                <w:rFonts w:eastAsiaTheme="minorEastAsia"/>
                <w:lang w:val="en-US" w:eastAsia="zh-CN"/>
              </w:rPr>
              <w:t xml:space="preserve">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Pr>
                <w:rFonts w:ascii="Times New Roman" w:eastAsiaTheme="minorEastAsia" w:hAnsi="Times New Roman" w:cs="Times New Roman"/>
                <w:sz w:val="20"/>
                <w:szCs w:val="20"/>
                <w:lang w:val="en-US" w:eastAsia="zh-CN"/>
              </w:rPr>
              <w:t>MHz.</w:t>
            </w:r>
            <w:proofErr w:type="spellEnd"/>
          </w:p>
          <w:p w14:paraId="4AA0657A"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w:t>
            </w:r>
          </w:p>
          <w:p w14:paraId="0661E6F2" w14:textId="77777777" w:rsidR="00D12078"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with a few paging records and BW less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w:t>
            </w:r>
            <w:proofErr w:type="spellStart"/>
            <w:r>
              <w:rPr>
                <w:rFonts w:eastAsiaTheme="minorEastAsia"/>
                <w:lang w:val="en-US" w:eastAsia="zh-CN"/>
              </w:rPr>
              <w:t>RedCap</w:t>
            </w:r>
            <w:proofErr w:type="spellEnd"/>
            <w:r>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w:t>
                  </w:r>
                  <w:r>
                    <w:rPr>
                      <w:rFonts w:ascii="Arial" w:eastAsia="Calibri" w:hAnsi="Arial" w:cs="Arial"/>
                      <w:color w:val="000000" w:themeColor="text1"/>
                      <w:kern w:val="24"/>
                      <w:sz w:val="16"/>
                      <w:szCs w:val="16"/>
                    </w:rPr>
                    <w:lastRenderedPageBreak/>
                    <w:t xml:space="preserve">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lastRenderedPageBreak/>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w:t>
            </w:r>
            <w:proofErr w:type="spellStart"/>
            <w:r>
              <w:rPr>
                <w:rFonts w:eastAsiaTheme="minorEastAsia"/>
                <w:lang w:val="en-US" w:eastAsia="zh-CN"/>
              </w:rPr>
              <w:t>RedCap</w:t>
            </w:r>
            <w:proofErr w:type="spellEnd"/>
            <w:r>
              <w:rPr>
                <w:rFonts w:eastAsiaTheme="minorEastAsia"/>
                <w:lang w:val="en-US" w:eastAsia="zh-CN"/>
              </w:rPr>
              <w:t xml:space="preserve">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w:t>
            </w:r>
            <w:proofErr w:type="gramStart"/>
            <w:r>
              <w:rPr>
                <w:rFonts w:eastAsiaTheme="minorEastAsia"/>
                <w:lang w:eastAsia="zh-CN"/>
              </w:rPr>
              <w:t>base</w:t>
            </w:r>
            <w:proofErr w:type="gramEnd"/>
            <w:r>
              <w:rPr>
                <w:rFonts w:eastAsiaTheme="minorEastAsia"/>
                <w:lang w:eastAsia="zh-CN"/>
              </w:rPr>
              <w:t xml:space="preserv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Pr>
                <w:rFonts w:eastAsiaTheme="minorEastAsia"/>
                <w:lang w:val="en-US" w:eastAsia="zh-CN"/>
              </w:rPr>
              <w:t>eRedCap</w:t>
            </w:r>
            <w:proofErr w:type="spellEnd"/>
            <w:r>
              <w:rPr>
                <w:rFonts w:eastAsiaTheme="minorEastAsia"/>
                <w:lang w:val="en-US" w:eastAsia="zh-CN"/>
              </w:rPr>
              <w:t xml:space="preserve">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 xml:space="preserve">Considering dynamic indication of resource allocation and </w:t>
            </w:r>
            <w:proofErr w:type="gramStart"/>
            <w:r>
              <w:rPr>
                <w:rFonts w:eastAsiaTheme="minorEastAsia"/>
                <w:lang w:val="en-US" w:eastAsia="zh-CN"/>
              </w:rPr>
              <w:t>same-slot</w:t>
            </w:r>
            <w:proofErr w:type="gramEnd"/>
            <w:r>
              <w:rPr>
                <w:rFonts w:eastAsiaTheme="minorEastAsia"/>
                <w:lang w:val="en-US" w:eastAsia="zh-CN"/>
              </w:rPr>
              <w:t xml:space="preserve">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 xml:space="preserve">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flexibility should be guaranteed and timeline relaxing is precluded in RAN, we can be </w:t>
            </w:r>
            <w:proofErr w:type="gramStart"/>
            <w:r>
              <w:rPr>
                <w:rFonts w:eastAsiaTheme="minorEastAsia" w:hint="eastAsia"/>
                <w:lang w:val="en-US" w:eastAsia="zh-CN"/>
              </w:rPr>
              <w:t>open</w:t>
            </w:r>
            <w:proofErr w:type="gramEnd"/>
            <w:r>
              <w:rPr>
                <w:rFonts w:eastAsiaTheme="minorEastAsia" w:hint="eastAsia"/>
                <w:lang w:val="en-US" w:eastAsia="zh-CN"/>
              </w:rPr>
              <w:t xml:space="preserve"> to consider 20MHz post-FFT buffer size without the timeline relaxing.</w:t>
            </w:r>
          </w:p>
          <w:p w14:paraId="67EB587C" w14:textId="77777777" w:rsidR="00D12078" w:rsidRDefault="00B72C81">
            <w:pPr>
              <w:rPr>
                <w:rFonts w:eastAsia="SimSun"/>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SimSun"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ListParagraph"/>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t xml:space="preserve">For </w:t>
            </w:r>
            <w:proofErr w:type="spellStart"/>
            <w:r>
              <w:rPr>
                <w:rFonts w:ascii="Times New Roman" w:hAnsi="Times New Roman" w:cs="Times New Roman"/>
                <w:sz w:val="20"/>
                <w:lang w:eastAsia="zh-CN"/>
              </w:rPr>
              <w:t>unicast</w:t>
            </w:r>
            <w:proofErr w:type="spellEnd"/>
            <w:r>
              <w:rPr>
                <w:rFonts w:ascii="Times New Roman" w:hAnsi="Times New Roman" w:cs="Times New Roman"/>
                <w:sz w:val="20"/>
                <w:lang w:eastAsia="zh-CN"/>
              </w:rPr>
              <w:t xml:space="preserve">: X symbols for 20Mhz </w:t>
            </w:r>
            <w:proofErr w:type="spellStart"/>
            <w:r>
              <w:rPr>
                <w:rFonts w:ascii="Times New Roman" w:hAnsi="Times New Roman" w:cs="Times New Roman"/>
                <w:sz w:val="20"/>
                <w:lang w:eastAsia="zh-CN"/>
              </w:rPr>
              <w:t>buffer</w:t>
            </w:r>
            <w:proofErr w:type="spellEnd"/>
            <w:r>
              <w:rPr>
                <w:rFonts w:ascii="Times New Roman" w:hAnsi="Times New Roman" w:cs="Times New Roman"/>
                <w:sz w:val="20"/>
                <w:lang w:eastAsia="zh-CN"/>
              </w:rPr>
              <w:t xml:space="preserve"> + (14-X) symbols for 5MHz </w:t>
            </w:r>
            <w:proofErr w:type="spellStart"/>
            <w:r>
              <w:rPr>
                <w:rFonts w:ascii="Times New Roman" w:hAnsi="Times New Roman" w:cs="Times New Roman"/>
                <w:sz w:val="20"/>
                <w:lang w:eastAsia="zh-CN"/>
              </w:rPr>
              <w:t>buffer</w:t>
            </w:r>
            <w:proofErr w:type="spellEnd"/>
            <w:r>
              <w:rPr>
                <w:rFonts w:ascii="Times New Roman" w:hAnsi="Times New Roman" w:cs="Times New Roman"/>
                <w:sz w:val="20"/>
                <w:lang w:eastAsia="zh-CN"/>
              </w:rPr>
              <w:t xml:space="preserve">, X is </w:t>
            </w:r>
            <w:proofErr w:type="spellStart"/>
            <w:r>
              <w:rPr>
                <w:rFonts w:ascii="Times New Roman" w:hAnsi="Times New Roman" w:cs="Times New Roman"/>
                <w:sz w:val="20"/>
                <w:lang w:eastAsia="zh-CN"/>
              </w:rPr>
              <w:t>related</w:t>
            </w:r>
            <w:proofErr w:type="spellEnd"/>
            <w:r>
              <w:rPr>
                <w:rFonts w:ascii="Times New Roman" w:hAnsi="Times New Roman" w:cs="Times New Roman"/>
                <w:sz w:val="20"/>
                <w:lang w:eastAsia="zh-CN"/>
              </w:rPr>
              <w:t xml:space="preserve"> to DCI </w:t>
            </w:r>
            <w:proofErr w:type="spellStart"/>
            <w:r>
              <w:rPr>
                <w:rFonts w:ascii="Times New Roman" w:hAnsi="Times New Roman" w:cs="Times New Roman"/>
                <w:sz w:val="20"/>
                <w:lang w:eastAsia="zh-CN"/>
              </w:rPr>
              <w:t>decoding</w:t>
            </w:r>
            <w:proofErr w:type="spellEnd"/>
            <w:r>
              <w:rPr>
                <w:rFonts w:ascii="Times New Roman" w:hAnsi="Times New Roman" w:cs="Times New Roman"/>
                <w:sz w:val="20"/>
                <w:lang w:eastAsia="zh-CN"/>
              </w:rPr>
              <w:t xml:space="preserve"> </w:t>
            </w:r>
            <w:proofErr w:type="spellStart"/>
            <w:r>
              <w:rPr>
                <w:rFonts w:ascii="Times New Roman" w:hAnsi="Times New Roman" w:cs="Times New Roman"/>
                <w:sz w:val="20"/>
                <w:lang w:eastAsia="zh-CN"/>
              </w:rPr>
              <w:t>time</w:t>
            </w:r>
            <w:proofErr w:type="spellEnd"/>
            <w:r>
              <w:rPr>
                <w:rFonts w:ascii="Times New Roman" w:hAnsi="Times New Roman" w:cs="Times New Roman"/>
                <w:sz w:val="20"/>
                <w:lang w:eastAsia="zh-CN"/>
              </w:rPr>
              <w:t xml:space="preserve">, and </w:t>
            </w:r>
            <w:proofErr w:type="spellStart"/>
            <w:r>
              <w:rPr>
                <w:rFonts w:ascii="Times New Roman" w:hAnsi="Times New Roman" w:cs="Times New Roman"/>
                <w:sz w:val="20"/>
                <w:lang w:eastAsia="zh-CN"/>
              </w:rPr>
              <w:t>it’s</w:t>
            </w:r>
            <w:proofErr w:type="spellEnd"/>
            <w:r>
              <w:rPr>
                <w:rFonts w:ascii="Times New Roman" w:hAnsi="Times New Roman" w:cs="Times New Roman"/>
                <w:sz w:val="20"/>
                <w:lang w:eastAsia="zh-CN"/>
              </w:rPr>
              <w:t xml:space="preserve"> </w:t>
            </w:r>
            <w:proofErr w:type="spellStart"/>
            <w:r>
              <w:rPr>
                <w:rFonts w:ascii="Times New Roman" w:hAnsi="Times New Roman" w:cs="Times New Roman"/>
                <w:sz w:val="20"/>
                <w:lang w:eastAsia="zh-CN"/>
              </w:rPr>
              <w:t>up</w:t>
            </w:r>
            <w:proofErr w:type="spellEnd"/>
            <w:r>
              <w:rPr>
                <w:rFonts w:ascii="Times New Roman" w:hAnsi="Times New Roman" w:cs="Times New Roman"/>
                <w:sz w:val="20"/>
                <w:lang w:eastAsia="zh-CN"/>
              </w:rPr>
              <w:t xml:space="preserve"> to UE implementation. </w:t>
            </w:r>
          </w:p>
          <w:p w14:paraId="2728E115" w14:textId="77777777" w:rsidR="00D12078" w:rsidRDefault="00B72C81">
            <w:pPr>
              <w:pStyle w:val="ListParagraph"/>
              <w:numPr>
                <w:ilvl w:val="0"/>
                <w:numId w:val="26"/>
              </w:numPr>
              <w:jc w:val="left"/>
              <w:rPr>
                <w:rFonts w:ascii="Times New Roman" w:hAnsi="Times New Roman" w:cs="Times New Roman"/>
                <w:sz w:val="20"/>
              </w:rPr>
            </w:pPr>
            <w:r>
              <w:rPr>
                <w:rFonts w:ascii="Times New Roman" w:hAnsi="Times New Roman" w:cs="Times New Roman"/>
                <w:sz w:val="20"/>
                <w:lang w:eastAsia="zh-CN"/>
              </w:rPr>
              <w:t xml:space="preserve">For broadcast: same as </w:t>
            </w:r>
            <w:proofErr w:type="spellStart"/>
            <w:r>
              <w:rPr>
                <w:rFonts w:ascii="Times New Roman" w:hAnsi="Times New Roman" w:cs="Times New Roman"/>
                <w:sz w:val="20"/>
                <w:lang w:eastAsia="zh-CN"/>
              </w:rPr>
              <w:t>unicast</w:t>
            </w:r>
            <w:proofErr w:type="spellEnd"/>
            <w:r>
              <w:rPr>
                <w:rFonts w:ascii="Times New Roman" w:hAnsi="Times New Roman" w:cs="Times New Roman"/>
                <w:sz w:val="20"/>
                <w:lang w:eastAsia="zh-CN"/>
              </w:rPr>
              <w:t xml:space="preserve">, and </w:t>
            </w:r>
            <w:proofErr w:type="spellStart"/>
            <w:r>
              <w:rPr>
                <w:rFonts w:ascii="Times New Roman" w:hAnsi="Times New Roman" w:cs="Times New Roman"/>
                <w:sz w:val="20"/>
                <w:lang w:eastAsia="zh-CN"/>
              </w:rPr>
              <w:t>i</w:t>
            </w:r>
            <w:r>
              <w:rPr>
                <w:rFonts w:ascii="Times New Roman" w:hAnsi="Times New Roman" w:cs="Times New Roman"/>
                <w:sz w:val="20"/>
              </w:rPr>
              <w:t>f</w:t>
            </w:r>
            <w:proofErr w:type="spellEnd"/>
            <w:r>
              <w:rPr>
                <w:rFonts w:ascii="Times New Roman" w:hAnsi="Times New Roman" w:cs="Times New Roman"/>
                <w:sz w:val="20"/>
              </w:rPr>
              <w:t xml:space="preserve"> the </w:t>
            </w:r>
            <w:proofErr w:type="spellStart"/>
            <w:r>
              <w:rPr>
                <w:rFonts w:ascii="Times New Roman" w:hAnsi="Times New Roman" w:cs="Times New Roman"/>
                <w:sz w:val="20"/>
              </w:rPr>
              <w:t>scheduled</w:t>
            </w:r>
            <w:proofErr w:type="spellEnd"/>
            <w:r>
              <w:rPr>
                <w:rFonts w:ascii="Times New Roman" w:hAnsi="Times New Roman" w:cs="Times New Roman"/>
                <w:sz w:val="20"/>
              </w:rPr>
              <w:t xml:space="preserve"> </w:t>
            </w:r>
            <w:r>
              <w:rPr>
                <w:rFonts w:ascii="Times New Roman" w:hAnsi="Times New Roman" w:cs="Times New Roman"/>
                <w:sz w:val="20"/>
                <w:lang w:eastAsia="zh-CN"/>
              </w:rPr>
              <w:t>broadcast</w:t>
            </w:r>
            <w:r>
              <w:rPr>
                <w:rFonts w:ascii="Times New Roman" w:hAnsi="Times New Roman" w:cs="Times New Roman"/>
                <w:sz w:val="20"/>
              </w:rPr>
              <w:t xml:space="preserve"> PDSCH is </w:t>
            </w:r>
            <w:proofErr w:type="spellStart"/>
            <w:r>
              <w:rPr>
                <w:rFonts w:ascii="Times New Roman" w:hAnsi="Times New Roman" w:cs="Times New Roman"/>
                <w:sz w:val="20"/>
              </w:rPr>
              <w:t>larger</w:t>
            </w:r>
            <w:proofErr w:type="spellEnd"/>
            <w:r>
              <w:rPr>
                <w:rFonts w:ascii="Times New Roman" w:hAnsi="Times New Roman" w:cs="Times New Roman"/>
                <w:sz w:val="20"/>
              </w:rPr>
              <w:t xml:space="preserve"> </w:t>
            </w:r>
            <w:proofErr w:type="spellStart"/>
            <w:r>
              <w:rPr>
                <w:rFonts w:ascii="Times New Roman" w:hAnsi="Times New Roman" w:cs="Times New Roman"/>
                <w:sz w:val="20"/>
              </w:rPr>
              <w:t>than</w:t>
            </w:r>
            <w:proofErr w:type="spellEnd"/>
            <w:r>
              <w:rPr>
                <w:rFonts w:ascii="Times New Roman" w:hAnsi="Times New Roman" w:cs="Times New Roman"/>
                <w:sz w:val="20"/>
              </w:rPr>
              <w:t xml:space="preserve"> 5MHz, </w:t>
            </w:r>
            <w:proofErr w:type="spellStart"/>
            <w:r>
              <w:rPr>
                <w:rFonts w:ascii="Times New Roman" w:hAnsi="Times New Roman" w:cs="Times New Roman"/>
                <w:sz w:val="20"/>
              </w:rPr>
              <w:t>after</w:t>
            </w:r>
            <w:proofErr w:type="spellEnd"/>
            <w:r>
              <w:rPr>
                <w:rFonts w:ascii="Times New Roman" w:hAnsi="Times New Roman" w:cs="Times New Roman"/>
                <w:sz w:val="20"/>
              </w:rPr>
              <w:t xml:space="preserve"> X symbols, it is </w:t>
            </w:r>
            <w:proofErr w:type="spellStart"/>
            <w:r>
              <w:rPr>
                <w:rFonts w:ascii="Times New Roman" w:hAnsi="Times New Roman" w:cs="Times New Roman"/>
                <w:sz w:val="20"/>
              </w:rPr>
              <w:t>up</w:t>
            </w:r>
            <w:proofErr w:type="spellEnd"/>
            <w:r>
              <w:rPr>
                <w:rFonts w:ascii="Times New Roman" w:hAnsi="Times New Roman" w:cs="Times New Roman"/>
                <w:sz w:val="20"/>
              </w:rPr>
              <w:t xml:space="preserve"> to UE to </w:t>
            </w:r>
            <w:proofErr w:type="spellStart"/>
            <w:r>
              <w:rPr>
                <w:rFonts w:ascii="Times New Roman" w:hAnsi="Times New Roman" w:cs="Times New Roman"/>
                <w:sz w:val="20"/>
              </w:rPr>
              <w:t>select</w:t>
            </w:r>
            <w:proofErr w:type="spellEnd"/>
            <w:r>
              <w:rPr>
                <w:rFonts w:ascii="Times New Roman" w:hAnsi="Times New Roman" w:cs="Times New Roman"/>
                <w:sz w:val="20"/>
              </w:rPr>
              <w:t xml:space="preserve"> 5MHz </w:t>
            </w:r>
            <w:proofErr w:type="spellStart"/>
            <w:r>
              <w:rPr>
                <w:rFonts w:ascii="Times New Roman" w:hAnsi="Times New Roman" w:cs="Times New Roman"/>
                <w:sz w:val="20"/>
              </w:rPr>
              <w:t>PRBs</w:t>
            </w:r>
            <w:proofErr w:type="spellEnd"/>
            <w:r>
              <w:rPr>
                <w:rFonts w:ascii="Times New Roman" w:hAnsi="Times New Roman" w:cs="Times New Roman"/>
                <w:sz w:val="20"/>
              </w:rPr>
              <w:t xml:space="preserve"> </w:t>
            </w:r>
            <w:proofErr w:type="spellStart"/>
            <w:r>
              <w:rPr>
                <w:rFonts w:ascii="Times New Roman" w:hAnsi="Times New Roman" w:cs="Times New Roman"/>
                <w:sz w:val="20"/>
              </w:rPr>
              <w:t>that</w:t>
            </w:r>
            <w:proofErr w:type="spellEnd"/>
            <w:r>
              <w:rPr>
                <w:rFonts w:ascii="Times New Roman" w:hAnsi="Times New Roman" w:cs="Times New Roman"/>
                <w:sz w:val="20"/>
              </w:rPr>
              <w:t xml:space="preserve"> </w:t>
            </w:r>
            <w:proofErr w:type="spellStart"/>
            <w:r>
              <w:rPr>
                <w:rFonts w:ascii="Times New Roman" w:hAnsi="Times New Roman" w:cs="Times New Roman"/>
                <w:sz w:val="20"/>
              </w:rPr>
              <w:t>need</w:t>
            </w:r>
            <w:proofErr w:type="spellEnd"/>
            <w:r>
              <w:rPr>
                <w:rFonts w:ascii="Times New Roman" w:hAnsi="Times New Roman" w:cs="Times New Roman"/>
                <w:sz w:val="20"/>
              </w:rPr>
              <w:t xml:space="preserve"> to be </w:t>
            </w:r>
            <w:proofErr w:type="spellStart"/>
            <w:r>
              <w:rPr>
                <w:rFonts w:ascii="Times New Roman" w:hAnsi="Times New Roman" w:cs="Times New Roman"/>
                <w:sz w:val="20"/>
              </w:rPr>
              <w:t>buffered</w:t>
            </w:r>
            <w:proofErr w:type="spellEnd"/>
            <w:r>
              <w:rPr>
                <w:rFonts w:ascii="Times New Roman" w:hAnsi="Times New Roman" w:cs="Times New Roman"/>
                <w:sz w:val="20"/>
              </w:rPr>
              <w:t xml:space="preserve"> and </w:t>
            </w:r>
            <w:proofErr w:type="spellStart"/>
            <w:r>
              <w:rPr>
                <w:rFonts w:ascii="Times New Roman" w:hAnsi="Times New Roman" w:cs="Times New Roman"/>
                <w:sz w:val="20"/>
              </w:rPr>
              <w:t>processed</w:t>
            </w:r>
            <w:proofErr w:type="spellEnd"/>
            <w:r>
              <w:rPr>
                <w:rFonts w:ascii="Times New Roman" w:hAnsi="Times New Roman" w:cs="Times New Roman"/>
                <w:sz w:val="20"/>
              </w:rPr>
              <w:t>.</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 xml:space="preserve">complexity. And we also think the cost reduction gain is </w:t>
            </w:r>
            <w:proofErr w:type="gramStart"/>
            <w:r>
              <w:rPr>
                <w:rFonts w:eastAsiaTheme="minorEastAsia"/>
                <w:lang w:val="en-US" w:eastAsia="zh-CN"/>
              </w:rPr>
              <w:t>under estimated</w:t>
            </w:r>
            <w:proofErr w:type="gramEnd"/>
            <w:r>
              <w:rPr>
                <w:rFonts w:eastAsiaTheme="minorEastAsia"/>
                <w:lang w:val="en-US" w:eastAsia="zh-CN"/>
              </w:rPr>
              <w:t xml:space="preserve">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w:t>
            </w:r>
            <w:proofErr w:type="gramStart"/>
            <w:r>
              <w:rPr>
                <w:rFonts w:eastAsiaTheme="minorEastAsia"/>
                <w:lang w:val="en-US" w:eastAsia="zh-CN"/>
              </w:rPr>
              <w:t>has to</w:t>
            </w:r>
            <w:proofErr w:type="gramEnd"/>
            <w:r>
              <w:rPr>
                <w:rFonts w:eastAsiaTheme="minorEastAsia"/>
                <w:lang w:val="en-US" w:eastAsia="zh-CN"/>
              </w:rPr>
              <w:t xml:space="preserve">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 xml:space="preserve">For unicast PDSCH, </w:t>
            </w:r>
            <w:proofErr w:type="gramStart"/>
            <w:r>
              <w:rPr>
                <w:rFonts w:eastAsiaTheme="minorEastAsia"/>
                <w:lang w:val="en-US" w:eastAsia="zh-CN"/>
              </w:rPr>
              <w:t>surely</w:t>
            </w:r>
            <w:proofErr w:type="gramEnd"/>
            <w:r>
              <w:rPr>
                <w:rFonts w:eastAsiaTheme="minorEastAsia"/>
                <w:lang w:val="en-US" w:eastAsia="zh-CN"/>
              </w:rPr>
              <w:t xml:space="preserve">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8241" w:type="dxa"/>
            <w:gridSpan w:val="2"/>
          </w:tcPr>
          <w:p w14:paraId="3C1DFDF3" w14:textId="732F3F2F" w:rsidR="0088604A" w:rsidRDefault="0088604A" w:rsidP="0088604A">
            <w:pPr>
              <w:rPr>
                <w:rFonts w:eastAsiaTheme="minorEastAsia"/>
                <w:lang w:val="en-US" w:eastAsia="zh-CN"/>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the specification </w:t>
            </w:r>
            <w:r>
              <w:rPr>
                <w:rFonts w:eastAsia="Malgun Gothic"/>
                <w:lang w:eastAsia="ko-KR"/>
              </w:rPr>
              <w:t>to</w:t>
            </w:r>
            <w:r>
              <w:rPr>
                <w:rFonts w:eastAsia="Malgun Gothic" w:hint="eastAsia"/>
                <w:lang w:eastAsia="ko-KR"/>
              </w:rPr>
              <w:t xml:space="preserve"> support the </w:t>
            </w:r>
            <w:proofErr w:type="spellStart"/>
            <w:r>
              <w:rPr>
                <w:rFonts w:eastAsia="Malgun Gothic" w:hint="eastAsia"/>
                <w:lang w:eastAsia="ko-KR"/>
              </w:rPr>
              <w:t>eRedCap</w:t>
            </w:r>
            <w:proofErr w:type="spellEnd"/>
            <w:r>
              <w:rPr>
                <w:rFonts w:eastAsia="Malgun Gothic" w:hint="eastAsia"/>
                <w:lang w:eastAsia="ko-KR"/>
              </w:rPr>
              <w:t xml:space="preserve"> UEs assuming only 5 MHz post-FFT buffering for </w:t>
            </w:r>
            <w:r>
              <w:rPr>
                <w:rFonts w:eastAsia="Malgun Gothic"/>
                <w:lang w:eastAsia="ko-KR"/>
              </w:rPr>
              <w:t xml:space="preserve">maximum cost/complexity reduction. Some performance loss may be expected for those UEs but should be acceptable according to the </w:t>
            </w:r>
            <w:proofErr w:type="spellStart"/>
            <w:r>
              <w:rPr>
                <w:rFonts w:eastAsia="Malgun Gothic"/>
                <w:lang w:eastAsia="ko-KR"/>
              </w:rPr>
              <w:t>eRedCap</w:t>
            </w:r>
            <w:proofErr w:type="spellEnd"/>
            <w:r>
              <w:rPr>
                <w:rFonts w:eastAsia="Malgun Gothic"/>
                <w:lang w:eastAsia="ko-KR"/>
              </w:rPr>
              <w:t xml:space="preserve"> study. The same assumption on post-FFT buffering should be reasonable. Therefore, we think the specification should </w:t>
            </w:r>
            <w:proofErr w:type="gramStart"/>
            <w:r>
              <w:rPr>
                <w:rFonts w:eastAsia="Malgun Gothic"/>
                <w:lang w:eastAsia="ko-KR"/>
              </w:rPr>
              <w:t>take into account</w:t>
            </w:r>
            <w:proofErr w:type="gramEnd"/>
            <w:r>
              <w:rPr>
                <w:rFonts w:eastAsia="Malgun Gothic"/>
                <w:lang w:eastAsia="ko-KR"/>
              </w:rPr>
              <w:t xml:space="preserve"> the </w:t>
            </w:r>
            <w:proofErr w:type="spellStart"/>
            <w:r>
              <w:rPr>
                <w:rFonts w:eastAsia="Malgun Gothic"/>
                <w:lang w:eastAsia="ko-KR"/>
              </w:rPr>
              <w:t>eRedCap</w:t>
            </w:r>
            <w:proofErr w:type="spellEnd"/>
            <w:r>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8241" w:type="dxa"/>
            <w:gridSpan w:val="2"/>
          </w:tcPr>
          <w:p w14:paraId="64B31FED" w14:textId="51DC7283" w:rsidR="00DE7C7C" w:rsidRDefault="00DE7C7C" w:rsidP="00DE7C7C">
            <w:pPr>
              <w:rPr>
                <w:rFonts w:eastAsia="Malgun Gothic"/>
                <w:lang w:eastAsia="ko-KR"/>
              </w:rPr>
            </w:pPr>
            <w:r>
              <w:rPr>
                <w:rFonts w:eastAsia="Yu Mincho" w:hint="eastAsia"/>
                <w:lang w:eastAsia="ja-JP"/>
              </w:rPr>
              <w:t>W</w:t>
            </w:r>
            <w:r>
              <w:rPr>
                <w:rFonts w:eastAsia="Yu Mincho"/>
                <w:lang w:eastAsia="ja-JP"/>
              </w:rPr>
              <w:t xml:space="preserve">e support 20 MHz post-FFT buffer. It should be beneficial for co-existence with legacy UE including Rel-17 </w:t>
            </w:r>
            <w:proofErr w:type="spellStart"/>
            <w:r>
              <w:rPr>
                <w:rFonts w:eastAsia="Yu Mincho"/>
                <w:lang w:eastAsia="ja-JP"/>
              </w:rPr>
              <w:t>RedCap</w:t>
            </w:r>
            <w:proofErr w:type="spellEnd"/>
            <w:r>
              <w:rPr>
                <w:rFonts w:eastAsia="Yu Mincho"/>
                <w:lang w:eastAsia="ja-JP"/>
              </w:rPr>
              <w:t xml:space="preserve"> UE and network flexibility with small cost of UE complexity.</w:t>
            </w:r>
            <w:r>
              <w:rPr>
                <w:rFonts w:eastAsia="Yu Mincho" w:hint="eastAsia"/>
                <w:lang w:eastAsia="ja-JP"/>
              </w:rPr>
              <w:t xml:space="preserve"> </w:t>
            </w:r>
            <w:r>
              <w:rPr>
                <w:rFonts w:eastAsia="Yu Mincho"/>
                <w:lang w:eastAsia="ja-JP"/>
              </w:rPr>
              <w:t>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Default="00075D56" w:rsidP="00075D56">
            <w:pPr>
              <w:rPr>
                <w:rFonts w:eastAsia="Yu Mincho"/>
                <w:lang w:val="en-US" w:eastAsia="ja-JP"/>
              </w:rPr>
            </w:pPr>
            <w:r>
              <w:rPr>
                <w:rFonts w:eastAsia="Yu Mincho" w:hint="eastAsia"/>
                <w:lang w:val="en-US" w:eastAsia="ja-JP"/>
              </w:rPr>
              <w:t>D</w:t>
            </w:r>
            <w:r>
              <w:rPr>
                <w:rFonts w:eastAsia="Yu Mincho"/>
                <w:lang w:val="en-US" w:eastAsia="ja-JP"/>
              </w:rPr>
              <w:t>OCOMO2</w:t>
            </w:r>
          </w:p>
        </w:tc>
        <w:tc>
          <w:tcPr>
            <w:tcW w:w="8241" w:type="dxa"/>
            <w:gridSpan w:val="2"/>
          </w:tcPr>
          <w:p w14:paraId="11C0D740" w14:textId="77777777" w:rsidR="00075D56" w:rsidRDefault="00075D56" w:rsidP="00075D56">
            <w:pPr>
              <w:tabs>
                <w:tab w:val="left" w:pos="1050"/>
              </w:tabs>
              <w:rPr>
                <w:rFonts w:eastAsia="Yu Mincho"/>
                <w:lang w:val="en-US" w:eastAsia="ja-JP"/>
              </w:rPr>
            </w:pPr>
            <w:r>
              <w:rPr>
                <w:rFonts w:eastAsia="Yu Mincho"/>
                <w:lang w:val="en-US" w:eastAsia="ja-JP"/>
              </w:rPr>
              <w:t xml:space="preserve">We have strong concern on complexity/cost saving gain for Rel-18 </w:t>
            </w:r>
            <w:proofErr w:type="spellStart"/>
            <w:r>
              <w:rPr>
                <w:rFonts w:eastAsia="Yu Mincho"/>
                <w:lang w:val="en-US" w:eastAsia="ja-JP"/>
              </w:rPr>
              <w:t>eRedCap</w:t>
            </w:r>
            <w:proofErr w:type="spellEnd"/>
            <w:r>
              <w:rPr>
                <w:rFonts w:eastAsia="Yu Mincho"/>
                <w:lang w:val="en-US" w:eastAsia="ja-JP"/>
              </w:rPr>
              <w:t xml:space="preserve"> compared to Rel-17 </w:t>
            </w:r>
            <w:proofErr w:type="spellStart"/>
            <w:r>
              <w:rPr>
                <w:rFonts w:eastAsia="Yu Mincho"/>
                <w:lang w:val="en-US" w:eastAsia="ja-JP"/>
              </w:rPr>
              <w:t>RedCap</w:t>
            </w:r>
            <w:proofErr w:type="spellEnd"/>
            <w:r>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Pr>
                <w:rFonts w:eastAsia="Yu Mincho"/>
                <w:lang w:val="en-US" w:eastAsia="ja-JP"/>
              </w:rPr>
              <w:t>RedCap</w:t>
            </w:r>
            <w:proofErr w:type="spellEnd"/>
            <w:r>
              <w:rPr>
                <w:rFonts w:eastAsia="Yu Mincho"/>
                <w:lang w:val="en-US" w:eastAsia="ja-JP"/>
              </w:rPr>
              <w:t xml:space="preserve"> would be really obtained just restricting the number of processing PRB per unit time.</w:t>
            </w:r>
          </w:p>
          <w:p w14:paraId="2E0E6487" w14:textId="77777777" w:rsidR="00075D56" w:rsidRDefault="00075D56" w:rsidP="00075D56">
            <w:pPr>
              <w:tabs>
                <w:tab w:val="left" w:pos="1050"/>
              </w:tabs>
              <w:rPr>
                <w:rFonts w:eastAsia="Yu Mincho"/>
                <w:lang w:val="en-US" w:eastAsia="ja-JP"/>
              </w:rPr>
            </w:pPr>
            <w:r>
              <w:rPr>
                <w:rFonts w:eastAsia="Yu Mincho"/>
                <w:lang w:val="en-US" w:eastAsia="ja-JP"/>
              </w:rPr>
              <w:t xml:space="preserve">We have already compromised to support BW3 for UE bandwidth reduction in Rel-18 although our preference was BW1 for its attractive complexity/cost saving </w:t>
            </w:r>
            <w:proofErr w:type="gramStart"/>
            <w:r>
              <w:rPr>
                <w:rFonts w:eastAsia="Yu Mincho"/>
                <w:lang w:val="en-US" w:eastAsia="ja-JP"/>
              </w:rPr>
              <w:t>gain, and</w:t>
            </w:r>
            <w:proofErr w:type="gramEnd"/>
            <w:r>
              <w:rPr>
                <w:rFonts w:eastAsia="Yu Mincho"/>
                <w:lang w:val="en-US" w:eastAsia="ja-JP"/>
              </w:rPr>
              <w:t xml:space="preserve"> would like to pursue the complexity reduction as much as possible.</w:t>
            </w:r>
          </w:p>
          <w:p w14:paraId="7933644F" w14:textId="77777777" w:rsidR="00075D56" w:rsidRDefault="00075D56" w:rsidP="00075D56">
            <w:pPr>
              <w:tabs>
                <w:tab w:val="left" w:pos="1050"/>
              </w:tabs>
              <w:rPr>
                <w:rFonts w:eastAsia="Yu Mincho"/>
                <w:lang w:val="en-US" w:eastAsia="ja-JP"/>
              </w:rPr>
            </w:pPr>
            <w:r>
              <w:rPr>
                <w:rFonts w:eastAsia="Yu Mincho"/>
                <w:lang w:val="en-US" w:eastAsia="ja-JP"/>
              </w:rPr>
              <w:t xml:space="preserve">If companies really think that complexity/cost saving from Rel-17 </w:t>
            </w:r>
            <w:proofErr w:type="spellStart"/>
            <w:r>
              <w:rPr>
                <w:rFonts w:eastAsia="Yu Mincho"/>
                <w:lang w:val="en-US" w:eastAsia="ja-JP"/>
              </w:rPr>
              <w:t>RedCap</w:t>
            </w:r>
            <w:proofErr w:type="spellEnd"/>
            <w:r>
              <w:rPr>
                <w:rFonts w:eastAsia="Yu Mincho"/>
                <w:lang w:val="en-US" w:eastAsia="ja-JP"/>
              </w:rPr>
              <w:t xml:space="preserve"> is surely realized regardless of post-FFT data buffer size, we can accept the assumption of 20 MHz post-FFT data buffering for the sake of progress.</w:t>
            </w:r>
          </w:p>
          <w:p w14:paraId="439C1FAA" w14:textId="77777777" w:rsidR="00075D56" w:rsidRDefault="00075D56" w:rsidP="00075D56">
            <w:pPr>
              <w:tabs>
                <w:tab w:val="left" w:pos="1050"/>
              </w:tabs>
              <w:rPr>
                <w:rFonts w:eastAsia="Yu Mincho"/>
                <w:lang w:val="en-US" w:eastAsia="ja-JP"/>
              </w:rPr>
            </w:pPr>
          </w:p>
          <w:p w14:paraId="57778510" w14:textId="77777777" w:rsidR="00075D56" w:rsidRDefault="00075D56" w:rsidP="00075D56">
            <w:pPr>
              <w:tabs>
                <w:tab w:val="left" w:pos="1050"/>
              </w:tabs>
              <w:rPr>
                <w:rFonts w:eastAsia="Yu Mincho"/>
                <w:lang w:val="en-US" w:eastAsia="ja-JP"/>
              </w:rPr>
            </w:pPr>
            <w:r>
              <w:rPr>
                <w:rFonts w:eastAsia="Yu Mincho" w:hint="eastAsia"/>
                <w:lang w:val="en-US" w:eastAsia="ja-JP"/>
              </w:rPr>
              <w:t>@</w:t>
            </w:r>
            <w:r>
              <w:rPr>
                <w:rFonts w:eastAsia="Yu Mincho"/>
                <w:lang w:val="en-US" w:eastAsia="ja-JP"/>
              </w:rPr>
              <w:t>MediaTek</w:t>
            </w:r>
          </w:p>
          <w:p w14:paraId="794CEA67" w14:textId="1F389B85" w:rsidR="00075D56" w:rsidRDefault="00075D56" w:rsidP="00075D56">
            <w:pPr>
              <w:rPr>
                <w:rFonts w:eastAsia="Yu Mincho"/>
                <w:lang w:eastAsia="ja-JP"/>
              </w:rPr>
            </w:pPr>
            <w:r>
              <w:rPr>
                <w:rFonts w:eastAsia="Yu Mincho"/>
                <w:lang w:val="en-US" w:eastAsia="ja-JP"/>
              </w:rPr>
              <w:t xml:space="preserve">Thanks for your comments. In general, complexity/cost </w:t>
            </w:r>
            <w:proofErr w:type="gramStart"/>
            <w:r>
              <w:rPr>
                <w:rFonts w:eastAsia="Yu Mincho"/>
                <w:lang w:val="en-US" w:eastAsia="ja-JP"/>
              </w:rPr>
              <w:t>saving</w:t>
            </w:r>
            <w:proofErr w:type="gramEnd"/>
            <w:r>
              <w:rPr>
                <w:rFonts w:eastAsia="Yu Mincho"/>
                <w:lang w:val="en-US" w:eastAsia="ja-JP"/>
              </w:rPr>
              <w:t xml:space="preserve"> and impacts are trade-off thus, we are fine to consider cross-slot scheduling and/or semi-static/pre-defined FDRA especially for unicast PDSCH to reduce post-FFT data buffering size.</w:t>
            </w:r>
            <w:r>
              <w:rPr>
                <w:rFonts w:eastAsia="Yu Mincho" w:hint="eastAsia"/>
                <w:lang w:val="en-US" w:eastAsia="ja-JP"/>
              </w:rPr>
              <w:t xml:space="preserve"> </w:t>
            </w:r>
            <w:r>
              <w:rPr>
                <w:rFonts w:eastAsia="Yu Mincho"/>
                <w:lang w:val="en-US" w:eastAsia="ja-JP"/>
              </w:rPr>
              <w:t xml:space="preserve">For CSI-RS, we think a UE can receive CSI-RS up to 20 MHz, regardless of post-FFT DATA buffering size. For paging (mentioned in </w:t>
            </w:r>
            <w:r w:rsidRPr="0052630A">
              <w:rPr>
                <w:bCs/>
                <w:lang w:val="en-US"/>
              </w:rPr>
              <w:t>High Priority Proposal 2-4d</w:t>
            </w:r>
            <w:r>
              <w:rPr>
                <w:rFonts w:eastAsia="Yu Mincho"/>
                <w:lang w:val="en-US" w:eastAsia="ja-JP"/>
              </w:rPr>
              <w:t xml:space="preserve">), in our understanding, </w:t>
            </w:r>
            <w:proofErr w:type="spellStart"/>
            <w:r>
              <w:rPr>
                <w:rFonts w:eastAsia="Yu Mincho"/>
                <w:lang w:val="en-US" w:eastAsia="ja-JP"/>
              </w:rPr>
              <w:t>gNB</w:t>
            </w:r>
            <w:proofErr w:type="spellEnd"/>
            <w:r>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Default="00CD1FCD" w:rsidP="007A3411">
            <w:pPr>
              <w:rPr>
                <w:rFonts w:eastAsia="Yu Mincho" w:hint="eastAsia"/>
                <w:lang w:val="en-US" w:eastAsia="ja-JP"/>
              </w:rPr>
            </w:pPr>
            <w:r>
              <w:rPr>
                <w:rFonts w:eastAsiaTheme="minorEastAsia"/>
                <w:lang w:eastAsia="zh-CN"/>
              </w:rPr>
              <w:t>SONY</w:t>
            </w:r>
          </w:p>
        </w:tc>
        <w:tc>
          <w:tcPr>
            <w:tcW w:w="8241" w:type="dxa"/>
            <w:gridSpan w:val="2"/>
          </w:tcPr>
          <w:p w14:paraId="06EF070B" w14:textId="77777777" w:rsidR="007A3411" w:rsidRPr="0004011D" w:rsidRDefault="007A3411" w:rsidP="007A3411">
            <w:pPr>
              <w:rPr>
                <w:lang w:eastAsia="zh-CN"/>
              </w:rPr>
            </w:pPr>
            <w:r w:rsidRPr="0004011D">
              <w:rPr>
                <w:lang w:eastAsia="zh-CN"/>
              </w:rPr>
              <w:t xml:space="preserve">Our assumption on UE post-FFT buffering </w:t>
            </w:r>
            <w:r>
              <w:rPr>
                <w:lang w:eastAsia="zh-CN"/>
              </w:rPr>
              <w:t>is</w:t>
            </w:r>
            <w:r w:rsidRPr="0004011D">
              <w:rPr>
                <w:lang w:eastAsia="zh-CN"/>
              </w:rPr>
              <w:t>:</w:t>
            </w:r>
          </w:p>
          <w:p w14:paraId="1AEDD710" w14:textId="77777777" w:rsidR="007A3411" w:rsidRDefault="007A3411" w:rsidP="007A3411">
            <w:pPr>
              <w:pStyle w:val="ListParagraph"/>
              <w:numPr>
                <w:ilvl w:val="0"/>
                <w:numId w:val="12"/>
              </w:numPr>
              <w:rPr>
                <w:lang w:val="en-GB" w:eastAsia="zh-CN"/>
              </w:rPr>
            </w:pPr>
            <w:r w:rsidRPr="0004011D">
              <w:rPr>
                <w:lang w:val="en-GB" w:eastAsia="zh-CN"/>
              </w:rPr>
              <w:lastRenderedPageBreak/>
              <w:t>Unicast: UE buffers 20MHz</w:t>
            </w:r>
            <w:r>
              <w:rPr>
                <w:lang w:val="en-GB" w:eastAsia="zh-CN"/>
              </w:rPr>
              <w:t xml:space="preserve"> until DCI is decoded (after X symbols) and then buffers the necessary 5MHz according to BW3. PDSCH is decoded within a 5MHz bandwidth</w:t>
            </w:r>
          </w:p>
          <w:p w14:paraId="31603EC8" w14:textId="77777777" w:rsidR="007A3411" w:rsidRDefault="007A3411" w:rsidP="007A3411">
            <w:pPr>
              <w:pStyle w:val="ListParagraph"/>
              <w:numPr>
                <w:ilvl w:val="0"/>
                <w:numId w:val="12"/>
              </w:numPr>
              <w:rPr>
                <w:lang w:val="en-GB" w:eastAsia="zh-CN"/>
              </w:rPr>
            </w:pPr>
            <w:r>
              <w:rPr>
                <w:lang w:val="en-GB" w:eastAsia="zh-CN"/>
              </w:rPr>
              <w:t xml:space="preserve">Broadcast: UE buffers 20MHz DCI is decoded (after X symbols) and then buffers 5MHz according to BW3 (the 5MHz that is buffered can be chosen based on the DCI, </w:t>
            </w:r>
            <w:proofErr w:type="gramStart"/>
            <w:r>
              <w:rPr>
                <w:lang w:val="en-GB" w:eastAsia="zh-CN"/>
              </w:rPr>
              <w:t>e.g.</w:t>
            </w:r>
            <w:proofErr w:type="gramEnd"/>
            <w:r>
              <w:rPr>
                <w:lang w:val="en-GB" w:eastAsia="zh-CN"/>
              </w:rPr>
              <w:t xml:space="preserve"> to maximise soft-combining gain). The UE decodes PDSCH based on 20MHz for X symbols and the chosen 5MHz for 14-X symbols</w:t>
            </w:r>
          </w:p>
          <w:p w14:paraId="54553A73" w14:textId="77777777" w:rsidR="007A3411" w:rsidRDefault="007A3411" w:rsidP="007A341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A822F2">
              <w:rPr>
                <w:lang w:eastAsia="zh-CN"/>
              </w:rPr>
              <w:t xml:space="preserve"> </w:t>
            </w:r>
          </w:p>
          <w:p w14:paraId="1A85340B" w14:textId="64B025AB" w:rsidR="007A3411" w:rsidRDefault="007A3411" w:rsidP="007A3411">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w:t>
            </w:r>
            <w:proofErr w:type="gramStart"/>
            <w:r>
              <w:rPr>
                <w:rFonts w:eastAsia="Yu Mincho"/>
                <w:lang w:val="en-US" w:eastAsia="ja-JP"/>
              </w:rPr>
              <w:t>follows;</w:t>
            </w:r>
            <w:proofErr w:type="gramEnd"/>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Yu Mincho"/>
                <w:lang w:val="en-US" w:eastAsia="ja-JP"/>
              </w:rPr>
            </w:pPr>
            <w:r>
              <w:rPr>
                <w:rFonts w:eastAsia="Yu Mincho"/>
                <w:lang w:val="en-US" w:eastAsia="ja-JP"/>
              </w:rPr>
              <w:t>Qualcomm</w:t>
            </w:r>
          </w:p>
        </w:tc>
        <w:tc>
          <w:tcPr>
            <w:tcW w:w="1354"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354" w:type="dxa"/>
          </w:tcPr>
          <w:p w14:paraId="496C5016" w14:textId="77777777" w:rsidR="00D12078" w:rsidRDefault="00D12078">
            <w:pPr>
              <w:tabs>
                <w:tab w:val="left" w:pos="551"/>
              </w:tabs>
              <w:jc w:val="left"/>
              <w:rPr>
                <w:rFonts w:eastAsia="Yu Mincho"/>
                <w:lang w:val="en-US" w:eastAsia="ja-JP"/>
              </w:rPr>
            </w:pPr>
          </w:p>
        </w:tc>
        <w:tc>
          <w:tcPr>
            <w:tcW w:w="6842" w:type="dxa"/>
            <w:gridSpan w:val="2"/>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Yu Mincho"/>
                <w:lang w:val="en-US" w:eastAsia="ja-JP"/>
              </w:rPr>
            </w:pPr>
            <w:r>
              <w:rPr>
                <w:rFonts w:eastAsia="Yu Mincho"/>
                <w:lang w:val="en-US" w:eastAsia="ja-JP"/>
              </w:rPr>
              <w:t>Lenovo</w:t>
            </w:r>
          </w:p>
        </w:tc>
        <w:tc>
          <w:tcPr>
            <w:tcW w:w="1354"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54"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SimSun"/>
                <w:lang w:val="en-US" w:eastAsia="zh-CN"/>
              </w:rPr>
            </w:pPr>
            <w:r>
              <w:rPr>
                <w:rFonts w:eastAsia="SimSun"/>
                <w:lang w:val="en-US" w:eastAsia="zh-CN"/>
              </w:rPr>
              <w:t>Ericsson</w:t>
            </w:r>
          </w:p>
        </w:tc>
        <w:tc>
          <w:tcPr>
            <w:tcW w:w="1354"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Yu Mincho"/>
                <w:lang w:val="en-US" w:eastAsia="zh-CN"/>
              </w:rPr>
            </w:pPr>
            <w:r>
              <w:rPr>
                <w:rFonts w:eastAsia="Yu Mincho"/>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12078" w14:paraId="34FE2FC0" w14:textId="77777777">
        <w:trPr>
          <w:gridAfter w:val="1"/>
          <w:wAfter w:w="11" w:type="dxa"/>
        </w:trPr>
        <w:tc>
          <w:tcPr>
            <w:tcW w:w="1435" w:type="dxa"/>
          </w:tcPr>
          <w:p w14:paraId="6A0EB720" w14:textId="77777777" w:rsidR="00D12078" w:rsidRDefault="00B72C81">
            <w:pPr>
              <w:rPr>
                <w:rFonts w:eastAsia="Yu Mincho"/>
                <w:lang w:val="en-US" w:eastAsia="ja-JP"/>
              </w:rPr>
            </w:pPr>
            <w:r>
              <w:rPr>
                <w:rFonts w:eastAsia="Yu Mincho"/>
                <w:lang w:val="en-US" w:eastAsia="ja-JP"/>
              </w:rPr>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 xml:space="preserve">each hop of PUSCH is limited within 5 </w:t>
            </w:r>
            <w:proofErr w:type="gramStart"/>
            <w:r>
              <w:rPr>
                <w:color w:val="000000"/>
              </w:rPr>
              <w:t>M</w:t>
            </w:r>
            <w:r>
              <w:rPr>
                <w:rFonts w:hint="eastAsia"/>
                <w:color w:val="000000"/>
              </w:rPr>
              <w:t>Hz</w:t>
            </w:r>
            <w:proofErr w:type="gramEnd"/>
            <w:r>
              <w:rPr>
                <w:color w:val="000000"/>
              </w:rPr>
              <w:t xml:space="preserve"> but the two hops can be up to 20 </w:t>
            </w:r>
            <w:proofErr w:type="spellStart"/>
            <w:r>
              <w:rPr>
                <w:color w:val="000000"/>
              </w:rPr>
              <w:t>MHz.</w:t>
            </w:r>
            <w:proofErr w:type="spellEnd"/>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lastRenderedPageBreak/>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lastRenderedPageBreak/>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ListParagraph"/>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ListParagraph"/>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applied, the network may not know that Msg3 should be restricted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However, if payload of Msg3 is very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80 bits, no SDT), it is natural to schedule a Msg3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It should be easy to leave this to network implementation to guarantee the Msg3 bandwidth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w:t>
            </w:r>
            <w:proofErr w:type="gramStart"/>
            <w:r w:rsidRPr="0062438E">
              <w:rPr>
                <w:rFonts w:eastAsia="PMingLiU"/>
                <w:lang w:val="en-US" w:eastAsia="zh-TW"/>
              </w:rPr>
              <w:t>e.g.</w:t>
            </w:r>
            <w:proofErr w:type="gramEnd"/>
            <w:r w:rsidRPr="0062438E">
              <w:rPr>
                <w:rFonts w:eastAsia="PMingLiU"/>
                <w:lang w:val="en-US" w:eastAsia="zh-TW"/>
              </w:rPr>
              <w:t xml:space="preserve">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 xml:space="preserve">Rel-17 </w:t>
                  </w:r>
                  <w:proofErr w:type="spellStart"/>
                  <w:r w:rsidRPr="00327D5D">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lastRenderedPageBreak/>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PMingLiU"/>
                <w:b/>
                <w:bCs/>
                <w:lang w:val="en-US" w:eastAsia="zh-TW"/>
              </w:rPr>
              <w:t>gNB</w:t>
            </w:r>
            <w:proofErr w:type="spellEnd"/>
            <w:r w:rsidRPr="00CC000A">
              <w:rPr>
                <w:rFonts w:eastAsia="PMingLiU"/>
                <w:b/>
                <w:bCs/>
                <w:lang w:val="en-US" w:eastAsia="zh-TW"/>
              </w:rPr>
              <w:t xml:space="preserve">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185" w:type="dxa"/>
            <w:gridSpan w:val="2"/>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lastRenderedPageBreak/>
              <w:t xml:space="preserve">For a cell supporting both Rel-17 and Rel-18 </w:t>
            </w:r>
            <w:proofErr w:type="spellStart"/>
            <w:r>
              <w:rPr>
                <w:lang w:val="en-US"/>
              </w:rPr>
              <w:t>RedCap</w:t>
            </w:r>
            <w:proofErr w:type="spellEnd"/>
            <w:r>
              <w:rPr>
                <w:lang w:val="en-US"/>
              </w:rPr>
              <w:t xml:space="preserve">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lastRenderedPageBreak/>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w:t>
            </w:r>
            <w:r>
              <w:rPr>
                <w:rFonts w:eastAsiaTheme="minorEastAsia"/>
                <w:lang w:val="en-US" w:eastAsia="zh-CN"/>
              </w:rPr>
              <w:lastRenderedPageBreak/>
              <w:t xml:space="preserve">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lastRenderedPageBreak/>
              <w:t xml:space="preserve">X: #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UE implementation (either combining or buffering) yet </w:t>
            </w:r>
            <w:proofErr w:type="gramStart"/>
            <w:r>
              <w:rPr>
                <w:rFonts w:eastAsia="Malgun Gothic"/>
                <w:lang w:val="en-US" w:eastAsia="ko-KR"/>
              </w:rPr>
              <w:t>and also</w:t>
            </w:r>
            <w:proofErr w:type="gramEnd"/>
            <w:r>
              <w:rPr>
                <w:rFonts w:eastAsia="Malgun Gothic"/>
                <w:lang w:val="en-US" w:eastAsia="ko-KR"/>
              </w:rPr>
              <w:t xml:space="preserve"> </w:t>
            </w:r>
            <w:r>
              <w:rPr>
                <w:rFonts w:eastAsia="Malgun Gothic"/>
                <w:lang w:val="en-US" w:eastAsia="ko-KR"/>
              </w:rPr>
              <w:lastRenderedPageBreak/>
              <w:t>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w:t>
            </w:r>
            <w:proofErr w:type="gramStart"/>
            <w:r>
              <w:rPr>
                <w:rFonts w:eastAsiaTheme="minorEastAsia"/>
                <w:lang w:val="en-US" w:eastAsia="zh-CN"/>
              </w:rPr>
              <w:t>bandwidth, if</w:t>
            </w:r>
            <w:proofErr w:type="gramEnd"/>
            <w:r>
              <w:rPr>
                <w:rFonts w:eastAsiaTheme="minorEastAsia"/>
                <w:lang w:val="en-US" w:eastAsia="zh-CN"/>
              </w:rPr>
              <w:t xml:space="preserve">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w:t>
            </w:r>
            <w:proofErr w:type="gramStart"/>
            <w:r>
              <w:rPr>
                <w:rFonts w:eastAsiaTheme="minorEastAsia"/>
                <w:lang w:val="en-US" w:eastAsia="zh-CN"/>
              </w:rPr>
              <w:t>this</w:t>
            </w:r>
            <w:proofErr w:type="gramEnd"/>
            <w:r>
              <w:rPr>
                <w:rFonts w:eastAsiaTheme="minorEastAsia"/>
                <w:lang w:val="en-US" w:eastAsia="zh-CN"/>
              </w:rPr>
              <w:t xml:space="preserve">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4F69A6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w:t>
            </w:r>
            <w:r>
              <w:rPr>
                <w:rFonts w:eastAsiaTheme="minorEastAsia"/>
                <w:lang w:val="en-US" w:eastAsia="zh-CN"/>
              </w:rPr>
              <w:lastRenderedPageBreak/>
              <w:t xml:space="preserve">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w:t>
            </w:r>
            <w:r>
              <w:rPr>
                <w:rFonts w:eastAsia="Malgun Gothic"/>
                <w:lang w:val="en-US" w:eastAsia="ko-KR"/>
              </w:rPr>
              <w:lastRenderedPageBreak/>
              <w:t xml:space="preserve">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w:t>
            </w:r>
            <w:proofErr w:type="gramStart"/>
            <w:r>
              <w:rPr>
                <w:rFonts w:eastAsia="Yu Mincho"/>
                <w:lang w:val="en-US" w:eastAsia="ja-JP"/>
              </w:rPr>
              <w:t>soft-combining</w:t>
            </w:r>
            <w:proofErr w:type="gramEnd"/>
            <w:r>
              <w:rPr>
                <w:rFonts w:eastAsia="Yu Mincho"/>
                <w:lang w:val="en-US" w:eastAsia="ja-JP"/>
              </w:rPr>
              <w:t xml:space="preserve">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w:t>
            </w:r>
            <w:r>
              <w:rPr>
                <w:rFonts w:ascii="Times New Roman" w:hAnsi="Times New Roman" w:cs="Times New Roman"/>
                <w:b/>
                <w:bCs/>
                <w:sz w:val="20"/>
                <w:szCs w:val="20"/>
                <w:lang w:val="en-US"/>
              </w:rPr>
              <w:lastRenderedPageBreak/>
              <w:t xml:space="preserve">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 xml:space="preserve">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w:t>
            </w:r>
            <w:proofErr w:type="gramStart"/>
            <w:r>
              <w:rPr>
                <w:rFonts w:eastAsiaTheme="minorEastAsia"/>
                <w:lang w:val="en-US" w:eastAsia="zh-CN"/>
              </w:rPr>
              <w:t>5MHz</w:t>
            </w:r>
            <w:proofErr w:type="gramEnd"/>
            <w:r>
              <w:rPr>
                <w:rFonts w:eastAsiaTheme="minorEastAsia"/>
                <w:lang w:val="en-US" w:eastAsia="zh-CN"/>
              </w:rPr>
              <w:t xml:space="preserve">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14:paraId="7EF522C3" w14:textId="77777777"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w:t>
            </w:r>
            <w:proofErr w:type="gramStart"/>
            <w:r>
              <w:rPr>
                <w:lang w:eastAsia="zh-CN"/>
              </w:rPr>
              <w:t>paging .</w:t>
            </w:r>
            <w:proofErr w:type="gramEnd"/>
            <w:r>
              <w:rPr>
                <w:lang w:eastAsia="zh-CN"/>
              </w:rPr>
              <w:t xml:space="preserve">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hint="eastAsia"/>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hint="eastAsia"/>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w:t>
            </w:r>
            <w:proofErr w:type="gramStart"/>
            <w:r>
              <w:rPr>
                <w:lang w:eastAsia="zh-CN"/>
              </w:rPr>
              <w:t>at the moment</w:t>
            </w:r>
            <w:proofErr w:type="gramEnd"/>
            <w:r>
              <w:rPr>
                <w:lang w:eastAsia="zh-CN"/>
              </w:rPr>
              <w:t xml:space="preserve">. During paging, the </w:t>
            </w:r>
            <w:proofErr w:type="spellStart"/>
            <w:r>
              <w:rPr>
                <w:lang w:eastAsia="zh-CN"/>
              </w:rPr>
              <w:t>gNB</w:t>
            </w:r>
            <w:proofErr w:type="spellEnd"/>
            <w:r>
              <w:rPr>
                <w:lang w:eastAsia="zh-CN"/>
              </w:rPr>
              <w:t xml:space="preserve"> probably knows UE capability and UE can be paged appropriately.</w:t>
            </w: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w:t>
            </w:r>
            <w:r>
              <w:rPr>
                <w:rFonts w:eastAsiaTheme="minorEastAsia"/>
                <w:lang w:val="en-US" w:eastAsia="zh-CN"/>
              </w:rPr>
              <w:lastRenderedPageBreak/>
              <w:t xml:space="preserve">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lastRenderedPageBreak/>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w:t>
            </w:r>
            <w:proofErr w:type="gramStart"/>
            <w:r>
              <w:rPr>
                <w:rFonts w:eastAsiaTheme="minorEastAsia"/>
                <w:lang w:val="en-US" w:eastAsia="zh-CN"/>
              </w:rPr>
              <w:t>similar to</w:t>
            </w:r>
            <w:proofErr w:type="gramEnd"/>
            <w:r>
              <w:rPr>
                <w:rFonts w:eastAsiaTheme="minorEastAsia"/>
                <w:lang w:val="en-US" w:eastAsia="zh-CN"/>
              </w:rPr>
              <w:t xml:space="preserve">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w:t>
            </w:r>
            <w:proofErr w:type="gramStart"/>
            <w:r>
              <w:rPr>
                <w:rFonts w:eastAsiaTheme="minorEastAsia"/>
                <w:lang w:val="en-US" w:eastAsia="zh-CN"/>
              </w:rPr>
              <w:t>soft-combining</w:t>
            </w:r>
            <w:proofErr w:type="gramEnd"/>
            <w:r>
              <w:rPr>
                <w:rFonts w:eastAsiaTheme="minorEastAsia"/>
                <w:lang w:val="en-US" w:eastAsia="zh-CN"/>
              </w:rPr>
              <w:t xml:space="preserve">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w:t>
            </w:r>
            <w:proofErr w:type="gramStart"/>
            <w:r>
              <w:rPr>
                <w:rFonts w:eastAsiaTheme="minorEastAsia"/>
                <w:lang w:val="en-US" w:eastAsia="zh-CN"/>
              </w:rPr>
              <w:t>at this time</w:t>
            </w:r>
            <w:proofErr w:type="gramEnd"/>
            <w:r>
              <w:rPr>
                <w:rFonts w:eastAsiaTheme="minorEastAsia"/>
                <w:lang w:val="en-US" w:eastAsia="zh-CN"/>
              </w:rPr>
              <w:t>.</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w:t>
            </w:r>
            <w:proofErr w:type="gramStart"/>
            <w:r>
              <w:rPr>
                <w:rFonts w:eastAsiaTheme="minorEastAsia"/>
                <w:lang w:val="en-US" w:eastAsia="zh-CN"/>
              </w:rPr>
              <w:t>) ,</w:t>
            </w:r>
            <w:proofErr w:type="gramEnd"/>
            <w:r>
              <w:rPr>
                <w:rFonts w:eastAsiaTheme="minorEastAsia"/>
                <w:lang w:val="en-US" w:eastAsia="zh-CN"/>
              </w:rPr>
              <w:t xml:space="preserve">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hint="eastAsia"/>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hint="eastAsia"/>
                <w:lang w:val="en-US" w:eastAsia="ja-JP"/>
              </w:rPr>
            </w:pPr>
            <w:r>
              <w:rPr>
                <w:rFonts w:eastAsiaTheme="minorEastAsia"/>
                <w:lang w:val="en-US" w:eastAsia="zh-CN"/>
              </w:rPr>
              <w:lastRenderedPageBreak/>
              <w:t>FFS for RAR</w:t>
            </w:r>
          </w:p>
        </w:tc>
        <w:tc>
          <w:tcPr>
            <w:tcW w:w="6783" w:type="dxa"/>
            <w:gridSpan w:val="2"/>
          </w:tcPr>
          <w:p w14:paraId="3270B36D" w14:textId="77777777" w:rsidR="009B15E9" w:rsidRDefault="009B15E9" w:rsidP="009B15E9">
            <w:pPr>
              <w:rPr>
                <w:lang w:eastAsia="zh-CN"/>
              </w:rPr>
            </w:pPr>
            <w:r>
              <w:rPr>
                <w:lang w:eastAsia="zh-CN"/>
              </w:rPr>
              <w:lastRenderedPageBreak/>
              <w:t>OSI can operate similarly to SIB1.</w:t>
            </w:r>
          </w:p>
          <w:p w14:paraId="435E0BD3" w14:textId="28A02E7F" w:rsidR="009B15E9" w:rsidRDefault="009B15E9" w:rsidP="009B15E9">
            <w:pPr>
              <w:rPr>
                <w:rFonts w:eastAsia="Yu Mincho" w:hint="eastAsia"/>
                <w:lang w:val="en-US" w:eastAsia="ja-JP"/>
              </w:rPr>
            </w:pPr>
            <w:r>
              <w:rPr>
                <w:lang w:eastAsia="zh-CN"/>
              </w:rPr>
              <w:lastRenderedPageBreak/>
              <w:t xml:space="preserve">Depending on early indication, the </w:t>
            </w:r>
            <w:proofErr w:type="spellStart"/>
            <w:r>
              <w:rPr>
                <w:lang w:eastAsia="zh-CN"/>
              </w:rPr>
              <w:t>gNB</w:t>
            </w:r>
            <w:proofErr w:type="spellEnd"/>
            <w:r>
              <w:rPr>
                <w:lang w:eastAsia="zh-CN"/>
              </w:rPr>
              <w:t xml:space="preserve"> may know the UE capability once RAR is scheduled.</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lastRenderedPageBreak/>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18E6F3D1" w14:textId="77777777" w:rsidR="00D12078" w:rsidRDefault="00B72C81">
            <w:pPr>
              <w:rPr>
                <w:rFonts w:eastAsiaTheme="minorEastAsia"/>
                <w:lang w:val="en-US" w:eastAsia="zh-CN"/>
              </w:rPr>
            </w:pPr>
            <w:r>
              <w:lastRenderedPageBreak/>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w:t>
            </w:r>
            <w:r>
              <w:rPr>
                <w:rFonts w:eastAsiaTheme="minorEastAsia"/>
                <w:lang w:val="en-US" w:eastAsia="zh-CN"/>
              </w:rPr>
              <w:lastRenderedPageBreak/>
              <w:t>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w:t>
            </w:r>
            <w:r>
              <w:rPr>
                <w:rFonts w:eastAsiaTheme="minorEastAsia"/>
                <w:lang w:val="en-US" w:eastAsia="zh-CN"/>
              </w:rPr>
              <w:lastRenderedPageBreak/>
              <w:t xml:space="preserve">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 xml:space="preserve">To compress the FDRA bits, a 5 MHz region </w:t>
            </w:r>
            <w:proofErr w:type="gramStart"/>
            <w:r>
              <w:rPr>
                <w:rFonts w:eastAsiaTheme="minorEastAsia"/>
                <w:lang w:val="en-US" w:eastAsia="zh-CN"/>
              </w:rPr>
              <w:t>has to</w:t>
            </w:r>
            <w:proofErr w:type="gramEnd"/>
            <w:r>
              <w:rPr>
                <w:rFonts w:eastAsiaTheme="minorEastAsia"/>
                <w:lang w:val="en-US" w:eastAsia="zh-CN"/>
              </w:rPr>
              <w:t xml:space="preserve"> be defined in advance, which degrades the scheduling flexibility. If “Semi-static configuration of the 5-MHz frequency location for PDSCH” or similar technique is supported with the discussion of post-FFT buffer, we can revisit the optimization of FDRA. But </w:t>
            </w:r>
            <w:proofErr w:type="gramStart"/>
            <w:r>
              <w:rPr>
                <w:rFonts w:eastAsiaTheme="minorEastAsia"/>
                <w:lang w:val="en-US" w:eastAsia="zh-CN"/>
              </w:rPr>
              <w:t>at the moment</w:t>
            </w:r>
            <w:proofErr w:type="gramEnd"/>
            <w:r>
              <w:rPr>
                <w:rFonts w:eastAsiaTheme="minorEastAsia"/>
                <w:lang w:val="en-US" w:eastAsia="zh-CN"/>
              </w:rPr>
              <w:t xml:space="preserve">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w:t>
            </w:r>
            <w:proofErr w:type="gramStart"/>
            <w:r>
              <w:rPr>
                <w:rFonts w:eastAsiaTheme="minorEastAsia" w:hint="eastAsia"/>
                <w:lang w:val="en-US" w:eastAsia="zh-CN"/>
              </w:rPr>
              <w:t>adopted, and</w:t>
            </w:r>
            <w:proofErr w:type="gramEnd"/>
            <w:r>
              <w:rPr>
                <w:rFonts w:eastAsiaTheme="minorEastAsia" w:hint="eastAsia"/>
                <w:lang w:val="en-US" w:eastAsia="zh-CN"/>
              </w:rPr>
              <w:t xml:space="preserve">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lastRenderedPageBreak/>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sidRPr="0088604A">
              <w:rPr>
                <w:rFonts w:eastAsia="Malgun Gothic"/>
                <w:sz w:val="20"/>
                <w:lang w:val="en-US" w:eastAsia="ko-KR"/>
              </w:rPr>
              <w:t>RedCap</w:t>
            </w:r>
            <w:proofErr w:type="spellEnd"/>
            <w:r w:rsidRPr="0088604A">
              <w:rPr>
                <w:rFonts w:eastAsia="Malgun Gothic"/>
                <w:sz w:val="20"/>
                <w:lang w:val="en-US" w:eastAsia="ko-KR"/>
              </w:rPr>
              <w:t xml:space="preserve">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hint="eastAsia"/>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hint="eastAsia"/>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hint="eastAsia"/>
                <w:sz w:val="20"/>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lastRenderedPageBreak/>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lastRenderedPageBreak/>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 xml:space="preserve">On the option of standalone feature, we understand the concern based on the 3GPP discussion history. On the other hand, kindly note that the current spec restriction </w:t>
            </w:r>
            <w:r>
              <w:rPr>
                <w:rFonts w:eastAsiaTheme="minorEastAsia"/>
                <w:lang w:val="en-US" w:eastAsia="zh-CN"/>
              </w:rPr>
              <w:lastRenderedPageBreak/>
              <w:t>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lastRenderedPageBreak/>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lastRenderedPageBreak/>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 xml:space="preserve">It </w:t>
            </w:r>
            <w:proofErr w:type="spellStart"/>
            <w:r>
              <w:rPr>
                <w:rFonts w:eastAsiaTheme="minorEastAsia" w:hint="eastAsia"/>
                <w:sz w:val="20"/>
                <w:lang w:eastAsia="zh-CN"/>
              </w:rPr>
              <w:t>will</w:t>
            </w:r>
            <w:proofErr w:type="spellEnd"/>
            <w:r>
              <w:rPr>
                <w:rFonts w:eastAsiaTheme="minorEastAsia" w:hint="eastAsia"/>
                <w:sz w:val="20"/>
                <w:lang w:eastAsia="zh-CN"/>
              </w:rPr>
              <w:t xml:space="preserve"> be </w:t>
            </w:r>
            <w:proofErr w:type="spellStart"/>
            <w:r>
              <w:rPr>
                <w:rFonts w:eastAsiaTheme="minorEastAsia" w:hint="eastAsia"/>
                <w:sz w:val="20"/>
                <w:lang w:eastAsia="zh-CN"/>
              </w:rPr>
              <w:t>larger</w:t>
            </w:r>
            <w:proofErr w:type="spellEnd"/>
            <w:r>
              <w:rPr>
                <w:rFonts w:eastAsiaTheme="minorEastAsia" w:hint="eastAsia"/>
                <w:sz w:val="20"/>
                <w:lang w:eastAsia="zh-CN"/>
              </w:rPr>
              <w:t xml:space="preserve"> </w:t>
            </w:r>
            <w:proofErr w:type="spellStart"/>
            <w:r>
              <w:rPr>
                <w:rFonts w:eastAsiaTheme="minorEastAsia" w:hint="eastAsia"/>
                <w:sz w:val="20"/>
                <w:lang w:eastAsia="zh-CN"/>
              </w:rPr>
              <w:t>than</w:t>
            </w:r>
            <w:proofErr w:type="spellEnd"/>
            <w:r>
              <w:rPr>
                <w:rFonts w:eastAsiaTheme="minorEastAsia" w:hint="eastAsia"/>
                <w:sz w:val="20"/>
                <w:lang w:eastAsia="zh-CN"/>
              </w:rPr>
              <w:t xml:space="preserve">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lastRenderedPageBreak/>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w:t>
            </w:r>
            <w:proofErr w:type="gramStart"/>
            <w:r>
              <w:rPr>
                <w:lang w:val="en-US"/>
              </w:rPr>
              <w:t>45Mpbs;</w:t>
            </w:r>
            <w:proofErr w:type="gramEnd"/>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 xml:space="preserve">For 30KHz, </w:t>
            </w:r>
            <w:proofErr w:type="gramStart"/>
            <w:r>
              <w:rPr>
                <w:b/>
                <w:bCs/>
                <w:lang w:val="en-US"/>
              </w:rPr>
              <w:t>11RB;</w:t>
            </w:r>
            <w:proofErr w:type="gramEnd"/>
          </w:p>
          <w:p w14:paraId="763955EC" w14:textId="77777777" w:rsidR="00D12078" w:rsidRDefault="00B72C81">
            <w:pPr>
              <w:rPr>
                <w:lang w:val="en-US"/>
              </w:rPr>
            </w:pPr>
            <w:r>
              <w:rPr>
                <w:lang w:val="en-US"/>
              </w:rPr>
              <w:t>X=4, DL:11.77Mbps, UL:12.</w:t>
            </w:r>
            <w:proofErr w:type="gramStart"/>
            <w:r>
              <w:rPr>
                <w:lang w:val="en-US"/>
              </w:rPr>
              <w:t>59Mbps;</w:t>
            </w:r>
            <w:proofErr w:type="gramEnd"/>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3B74ED96" w14:textId="77777777" w:rsidR="00D12078" w:rsidRDefault="00B72C81">
            <w:pPr>
              <w:rPr>
                <w:b/>
                <w:bCs/>
                <w:lang w:val="en-US"/>
              </w:rPr>
            </w:pPr>
            <w:r>
              <w:rPr>
                <w:b/>
                <w:bCs/>
                <w:lang w:val="en-US"/>
              </w:rPr>
              <w:t xml:space="preserve">For 30KHz, </w:t>
            </w:r>
            <w:proofErr w:type="gramStart"/>
            <w:r>
              <w:rPr>
                <w:b/>
                <w:bCs/>
                <w:lang w:val="en-US"/>
              </w:rPr>
              <w:t>12RB;</w:t>
            </w:r>
            <w:proofErr w:type="gramEnd"/>
          </w:p>
          <w:p w14:paraId="0FCB73DA" w14:textId="77777777" w:rsidR="00D12078" w:rsidRDefault="00B72C81">
            <w:pPr>
              <w:rPr>
                <w:lang w:val="en-US"/>
              </w:rPr>
            </w:pPr>
            <w:r>
              <w:rPr>
                <w:lang w:val="en-US"/>
              </w:rPr>
              <w:t>X=3.2, DL:10.27Mbps, UL:10.</w:t>
            </w:r>
            <w:proofErr w:type="gramStart"/>
            <w:r>
              <w:rPr>
                <w:lang w:val="en-US"/>
              </w:rPr>
              <w:t>99Mbps;</w:t>
            </w:r>
            <w:proofErr w:type="gramEnd"/>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lastRenderedPageBreak/>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w:t>
      </w:r>
      <w:r>
        <w:rPr>
          <w:lang w:val="en-US"/>
        </w:rPr>
        <w:lastRenderedPageBreak/>
        <w:t xml:space="preserve">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lastRenderedPageBreak/>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CD1FCD">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CD1FCD">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CD1FCD">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CD1FCD">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CD1FCD">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CD1FCD">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CD1FCD">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CD1FCD">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CD1FCD">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CD1FCD">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CD1FCD">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CD1FCD">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CD1FCD">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CD1FCD">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CD1FCD">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CD1FCD">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CD1FCD">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CD1FCD">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CD1FCD">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CD1FCD">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CD1FCD">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CD1FCD">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lastRenderedPageBreak/>
              <w:t>[23]</w:t>
            </w:r>
          </w:p>
        </w:tc>
        <w:tc>
          <w:tcPr>
            <w:tcW w:w="1456" w:type="dxa"/>
            <w:tcMar>
              <w:top w:w="0" w:type="dxa"/>
              <w:left w:w="70" w:type="dxa"/>
              <w:bottom w:w="0" w:type="dxa"/>
              <w:right w:w="70" w:type="dxa"/>
            </w:tcMar>
          </w:tcPr>
          <w:p w14:paraId="08A79C8A" w14:textId="77777777" w:rsidR="00D12078" w:rsidRDefault="00CD1FCD">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CD1FCD">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CD1FCD">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CD1FCD">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CD1FCD">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CD1FCD">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CD1FCD">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CD1FCD">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CD1FCD">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CD1FCD">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CD1FCD">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CD1FCD">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CD1FCD">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CD1FCD">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CD1FCD">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CD1FCD">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3882" w14:textId="77777777" w:rsidR="00493026" w:rsidRDefault="00493026">
      <w:pPr>
        <w:spacing w:line="240" w:lineRule="auto"/>
      </w:pPr>
      <w:r>
        <w:separator/>
      </w:r>
    </w:p>
  </w:endnote>
  <w:endnote w:type="continuationSeparator" w:id="0">
    <w:p w14:paraId="64AEEB18" w14:textId="77777777" w:rsidR="00493026" w:rsidRDefault="00493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DengXi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5464" w14:textId="77777777" w:rsidR="00493026" w:rsidRDefault="00493026">
      <w:pPr>
        <w:spacing w:after="0"/>
      </w:pPr>
      <w:r>
        <w:separator/>
      </w:r>
    </w:p>
  </w:footnote>
  <w:footnote w:type="continuationSeparator" w:id="0">
    <w:p w14:paraId="4F44DF91" w14:textId="77777777" w:rsidR="00493026" w:rsidRDefault="004930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customXml/itemProps5.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37980</Words>
  <Characters>216492</Characters>
  <Application>Microsoft Office Word</Application>
  <DocSecurity>0</DocSecurity>
  <Lines>1804</Lines>
  <Paragraphs>507</Paragraphs>
  <ScaleCrop>false</ScaleCrop>
  <Company>Panasonic Corporation</Company>
  <LinksUpToDate>false</LinksUpToDate>
  <CharactersWithSpaces>253965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Martin Beale</cp:lastModifiedBy>
  <cp:revision>9</cp:revision>
  <dcterms:created xsi:type="dcterms:W3CDTF">2022-10-18T04:43:00Z</dcterms:created>
  <dcterms:modified xsi:type="dcterms:W3CDTF">2022-10-18T04:51:00Z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