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A8E9A" w14:textId="77777777"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77777777"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77777777" w:rsidR="00FE1D11" w:rsidRDefault="006A1451">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77777777" w:rsidR="00FE1D11" w:rsidRDefault="006A1451">
            <w:pPr>
              <w:spacing w:after="0"/>
              <w:jc w:val="center"/>
              <w:rPr>
                <w:rFonts w:eastAsia="Yu Mincho"/>
                <w:lang w:val="en-US" w:eastAsia="ja-JP"/>
              </w:rPr>
            </w:pPr>
            <w:r>
              <w:rPr>
                <w:rFonts w:eastAsia="Yu Mincho"/>
                <w:lang w:val="en-US" w:eastAsia="ja-JP"/>
              </w:rPr>
              <w:t>Vivo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2D5CD06B"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21F4D2CD"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w:t>
            </w:r>
            <w:proofErr w:type="spellStart"/>
            <w:r>
              <w:rPr>
                <w:rFonts w:eastAsiaTheme="minorEastAsia" w:hint="eastAsia"/>
                <w:lang w:val="en-US" w:eastAsia="zh-CN"/>
              </w:rPr>
              <w:t>MHz.</w:t>
            </w:r>
            <w:proofErr w:type="spellEnd"/>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2F06474A" w14:textId="77777777" w:rsidR="00FE1D11" w:rsidRDefault="006A1451">
            <w:pPr>
              <w:tabs>
                <w:tab w:val="center" w:pos="2883"/>
              </w:tabs>
              <w:jc w:val="left"/>
            </w:pPr>
            <w:r>
              <w:rPr>
                <w:rFonts w:eastAsia="Yu Mincho"/>
                <w:lang w:val="en-US" w:eastAsia="ja-JP"/>
              </w:rPr>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77777777" w:rsidR="00FE1D11"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77777777" w:rsidR="00FE1D11" w:rsidRDefault="006A1451">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8155"/>
      </w:tblGrid>
      <w:tr w:rsidR="00FE1D11" w14:paraId="6FC8B2A2" w14:textId="77777777">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70035C9" w14:textId="77777777" w:rsidR="00FE1D11" w:rsidRDefault="006A1451">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w:t>
            </w:r>
            <w:proofErr w:type="gramStart"/>
            <w:r>
              <w:rPr>
                <w:rFonts w:eastAsiaTheme="minorEastAsia"/>
                <w:lang w:val="en-US" w:eastAsia="zh-CN"/>
              </w:rPr>
              <w:t>rate</w:t>
            </w:r>
            <w:proofErr w:type="gramEnd"/>
            <w:r>
              <w:rPr>
                <w:rFonts w:eastAsiaTheme="minorEastAsia"/>
                <w:lang w:val="en-US" w:eastAsia="zh-CN"/>
              </w:rPr>
              <w:t>-</w:t>
            </w:r>
            <w:proofErr w:type="spellStart"/>
            <w:r>
              <w:rPr>
                <w:rFonts w:eastAsiaTheme="minorEastAsia"/>
                <w:lang w:val="en-US" w:eastAsia="zh-CN"/>
              </w:rPr>
              <w:t>mathcing</w:t>
            </w:r>
            <w:proofErr w:type="spellEnd"/>
            <w:r>
              <w:rPr>
                <w:rFonts w:eastAsiaTheme="minorEastAsia"/>
                <w:lang w:val="en-US" w:eastAsia="zh-CN"/>
              </w:rPr>
              <w:t xml:space="preserve"> per slot ….. </w:t>
            </w:r>
            <w:proofErr w:type="gramStart"/>
            <w:r>
              <w:rPr>
                <w:rFonts w:eastAsiaTheme="minorEastAsia"/>
                <w:lang w:val="en-US" w:eastAsia="zh-CN"/>
              </w:rPr>
              <w:t>in</w:t>
            </w:r>
            <w:proofErr w:type="gramEnd"/>
            <w:r>
              <w:rPr>
                <w:rFonts w:eastAsiaTheme="minorEastAsia"/>
                <w:lang w:val="en-US" w:eastAsia="zh-CN"/>
              </w:rPr>
              <w:t xml:space="preserve"> other words how many PRBs UE can process. </w:t>
            </w:r>
          </w:p>
          <w:p w14:paraId="3E1C3E81" w14:textId="77777777" w:rsidR="00FE1D11" w:rsidRDefault="00FE1D11">
            <w:pPr>
              <w:rPr>
                <w:rFonts w:eastAsiaTheme="minorEastAsia"/>
                <w:lang w:val="en-US" w:eastAsia="zh-CN"/>
              </w:rPr>
            </w:pPr>
          </w:p>
          <w:p w14:paraId="5C96B693" w14:textId="77777777" w:rsidR="00FE1D11" w:rsidRDefault="006A1451">
            <w:pPr>
              <w:rPr>
                <w:rFonts w:eastAsiaTheme="minorEastAsia"/>
                <w:lang w:val="en-US" w:eastAsia="zh-CN"/>
              </w:rPr>
            </w:pPr>
            <w:r>
              <w:rPr>
                <w:rFonts w:eastAsiaTheme="minorEastAsia"/>
                <w:lang w:val="en-US" w:eastAsia="zh-CN"/>
              </w:rPr>
              <w:t xml:space="preserve"> </w:t>
            </w:r>
          </w:p>
        </w:tc>
      </w:tr>
      <w:tr w:rsidR="00FE1D11" w14:paraId="59E9F84E" w14:textId="77777777">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 xml:space="preserve">For unicast PDSCH, the UE has to buffer and receive 20MHz data for at least a couple of </w:t>
            </w:r>
            <w:proofErr w:type="gramStart"/>
            <w:r>
              <w:rPr>
                <w:rFonts w:eastAsiaTheme="minorEastAsia"/>
                <w:lang w:val="en-US" w:eastAsia="zh-CN"/>
              </w:rPr>
              <w:t>symbols,</w:t>
            </w:r>
            <w:proofErr w:type="gramEnd"/>
            <w:r>
              <w:rPr>
                <w:rFonts w:eastAsiaTheme="minorEastAsia"/>
                <w:lang w:val="en-US" w:eastAsia="zh-CN"/>
              </w:rPr>
              <w:t xml:space="preserve">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 xml:space="preserve">When UE is in RRC </w:t>
            </w:r>
            <w:proofErr w:type="gramStart"/>
            <w:r>
              <w:rPr>
                <w:rFonts w:eastAsiaTheme="minorEastAsia"/>
                <w:lang w:val="en-US" w:eastAsia="zh-CN"/>
              </w:rPr>
              <w:t>idle/inactive</w:t>
            </w:r>
            <w:proofErr w:type="gramEnd"/>
            <w:r>
              <w:rPr>
                <w:rFonts w:eastAsiaTheme="minorEastAsia"/>
                <w:lang w:val="en-US" w:eastAsia="zh-CN"/>
              </w:rPr>
              <w:t xml:space="preserve"> and is receiving SIB1, the UE has to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0E110024" w14:textId="77777777"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D3F1149" w14:textId="77777777" w:rsidR="00FE1D11" w:rsidRDefault="00FE1D11">
            <w:pPr>
              <w:rPr>
                <w:rFonts w:eastAsiaTheme="minorEastAsia"/>
                <w:lang w:val="en-US" w:eastAsia="zh-CN"/>
              </w:rPr>
            </w:pPr>
          </w:p>
        </w:tc>
      </w:tr>
      <w:tr w:rsidR="00FE1D11" w14:paraId="2986E1D6" w14:textId="77777777">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w:t>
            </w:r>
            <w:r>
              <w:rPr>
                <w:rFonts w:eastAsia="SimSun" w:hint="eastAsia"/>
                <w:lang w:val="en-US" w:eastAsia="zh-CN"/>
              </w:rPr>
              <w:lastRenderedPageBreak/>
              <w:t xml:space="preserve">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lastRenderedPageBreak/>
              <w:t>vivo</w:t>
            </w:r>
          </w:p>
        </w:tc>
        <w:tc>
          <w:tcPr>
            <w:tcW w:w="8155" w:type="dxa"/>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w:t>
            </w:r>
            <w:proofErr w:type="gramStart"/>
            <w:r>
              <w:rPr>
                <w:rFonts w:eastAsiaTheme="minorEastAsia"/>
                <w:lang w:val="en-US" w:eastAsia="zh-CN"/>
              </w:rPr>
              <w:t>to first discuss this issue and make</w:t>
            </w:r>
            <w:proofErr w:type="gramEnd"/>
            <w:r>
              <w:rPr>
                <w:rFonts w:eastAsiaTheme="minorEastAsia"/>
                <w:lang w:val="en-US" w:eastAsia="zh-CN"/>
              </w:rPr>
              <w:t xml:space="preserv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Pr>
                <w:sz w:val="22"/>
              </w:rP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tc>
          <w:tcPr>
            <w:tcW w:w="1479" w:type="dxa"/>
          </w:tcPr>
          <w:p w14:paraId="6BAB3BA0" w14:textId="77777777" w:rsidR="00FE1D11" w:rsidRDefault="006A1451">
            <w:pPr>
              <w:rPr>
                <w:rFonts w:eastAsiaTheme="minorEastAsia"/>
                <w:lang w:val="en-US" w:eastAsia="zh-CN"/>
              </w:rPr>
            </w:pPr>
            <w:r>
              <w:rPr>
                <w:rFonts w:eastAsiaTheme="minorEastAsia"/>
                <w:lang w:val="en-US" w:eastAsia="zh-CN"/>
              </w:rPr>
              <w:t>CATT</w:t>
            </w:r>
          </w:p>
        </w:tc>
        <w:tc>
          <w:tcPr>
            <w:tcW w:w="8155" w:type="dxa"/>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tc>
          <w:tcPr>
            <w:tcW w:w="1479" w:type="dxa"/>
          </w:tcPr>
          <w:p w14:paraId="1ED79F56" w14:textId="77777777" w:rsidR="00FE1D11" w:rsidRDefault="006A1451">
            <w:pPr>
              <w:rPr>
                <w:rFonts w:eastAsiaTheme="minorEastAsia"/>
                <w:lang w:eastAsia="zh-CN"/>
              </w:rPr>
            </w:pPr>
            <w:proofErr w:type="spellStart"/>
            <w:r>
              <w:rPr>
                <w:rFonts w:eastAsiaTheme="minorEastAsia" w:hint="eastAsia"/>
                <w:lang w:eastAsia="zh-CN"/>
              </w:rPr>
              <w:lastRenderedPageBreak/>
              <w:t>Spreadtrum</w:t>
            </w:r>
            <w:proofErr w:type="spellEnd"/>
          </w:p>
        </w:tc>
        <w:tc>
          <w:tcPr>
            <w:tcW w:w="8155" w:type="dxa"/>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1F7E1CC" w14:textId="77777777" w:rsidR="00FE1D11" w:rsidRDefault="006A1451">
            <w:pPr>
              <w:rPr>
                <w:rFonts w:eastAsiaTheme="minorEastAsia"/>
                <w:lang w:val="en-US" w:eastAsia="zh-CN"/>
              </w:rPr>
            </w:pPr>
            <w:r>
              <w:rPr>
                <w:rFonts w:eastAsiaTheme="minorEastAsia" w:hint="eastAsia"/>
                <w:lang w:val="en-US" w:eastAsia="zh-CN"/>
              </w:rPr>
              <w:lastRenderedPageBreak/>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14:paraId="5D9E226E" w14:textId="77777777" w:rsidR="00FE1D11" w:rsidRDefault="006A1451">
            <w:pPr>
              <w:rPr>
                <w:rFonts w:eastAsiaTheme="minorEastAsia"/>
                <w:lang w:val="en-US" w:eastAsia="zh-CN"/>
              </w:rPr>
            </w:pPr>
            <w:r>
              <w:rPr>
                <w:rFonts w:eastAsia="Yu Mincho"/>
                <w:lang w:val="en-US" w:eastAsia="ja-JP"/>
              </w:rPr>
              <w:t xml:space="preserve"> </w:t>
            </w:r>
          </w:p>
        </w:tc>
      </w:tr>
      <w:tr w:rsidR="00FE1D11" w14:paraId="5024510E" w14:textId="77777777">
        <w:tc>
          <w:tcPr>
            <w:tcW w:w="1479" w:type="dxa"/>
          </w:tcPr>
          <w:p w14:paraId="6D9D1E2D" w14:textId="77777777" w:rsidR="00FE1D11" w:rsidRDefault="006A1451">
            <w:pPr>
              <w:rPr>
                <w:rFonts w:eastAsia="Yu Mincho"/>
                <w:lang w:val="en-US" w:eastAsia="ja-JP"/>
              </w:rPr>
            </w:pPr>
            <w:r>
              <w:rPr>
                <w:rFonts w:eastAsiaTheme="minorEastAsia"/>
                <w:lang w:val="en-US" w:eastAsia="zh-CN"/>
              </w:rPr>
              <w:lastRenderedPageBreak/>
              <w:t>Qualcomm</w:t>
            </w:r>
          </w:p>
        </w:tc>
        <w:tc>
          <w:tcPr>
            <w:tcW w:w="8155" w:type="dxa"/>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tcPr>
          <w:p w14:paraId="5602946E" w14:textId="77777777" w:rsidR="00FE1D11" w:rsidRDefault="006A1451">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FE1D11" w14:paraId="53D8F042" w14:textId="77777777">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tc>
          <w:tcPr>
            <w:tcW w:w="1479" w:type="dxa"/>
          </w:tcPr>
          <w:p w14:paraId="4485F1DD" w14:textId="77777777" w:rsidR="00FE1D11" w:rsidRDefault="006A1451">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tcPr>
          <w:p w14:paraId="619C759D" w14:textId="77777777" w:rsidR="00FE1D11" w:rsidRDefault="006A1451">
            <w:pPr>
              <w:rPr>
                <w:rFonts w:eastAsia="Yu Mincho"/>
                <w:lang w:val="en-US" w:eastAsia="ja-JP"/>
              </w:rPr>
            </w:pPr>
            <w:r>
              <w:rPr>
                <w:rFonts w:eastAsia="Yu Mincho"/>
                <w:lang w:val="en-US" w:eastAsia="ja-JP"/>
              </w:rPr>
              <w:t xml:space="preserve">Although one may say "process" can be generic, our interpretation of the reason of the different views is the relationship to the issue of “BW3 or PR3”. The down-selection between BW3 and </w:t>
            </w:r>
            <w:r>
              <w:rPr>
                <w:rFonts w:eastAsia="Yu Mincho"/>
                <w:lang w:val="en-US" w:eastAsia="ja-JP"/>
              </w:rPr>
              <w:lastRenderedPageBreak/>
              <w:t>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tc>
          <w:tcPr>
            <w:tcW w:w="1479" w:type="dxa"/>
          </w:tcPr>
          <w:p w14:paraId="14E7FB41" w14:textId="77777777" w:rsidR="00FE1D11" w:rsidRDefault="006A1451">
            <w:pPr>
              <w:rPr>
                <w:rFonts w:eastAsia="Yu Mincho"/>
                <w:lang w:val="en-US" w:eastAsia="ja-JP"/>
              </w:rPr>
            </w:pPr>
            <w:r>
              <w:rPr>
                <w:rFonts w:eastAsiaTheme="minorEastAsia" w:hint="eastAsia"/>
                <w:lang w:eastAsia="zh-CN"/>
              </w:rPr>
              <w:lastRenderedPageBreak/>
              <w:t>S</w:t>
            </w:r>
            <w:r>
              <w:rPr>
                <w:rFonts w:eastAsiaTheme="minorEastAsia"/>
                <w:lang w:eastAsia="zh-CN"/>
              </w:rPr>
              <w:t>amsung</w:t>
            </w:r>
          </w:p>
        </w:tc>
        <w:tc>
          <w:tcPr>
            <w:tcW w:w="8155" w:type="dxa"/>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 xml:space="preserve">If UE knows the PDSCH resource region before decoding PDCCH, then both “receive” and “process” </w:t>
            </w:r>
            <w:proofErr w:type="gramStart"/>
            <w:r>
              <w:rPr>
                <w:rFonts w:eastAsiaTheme="minorEastAsia"/>
                <w:lang w:val="en-US" w:eastAsia="zh-CN"/>
              </w:rPr>
              <w:t>are</w:t>
            </w:r>
            <w:proofErr w:type="gramEnd"/>
            <w:r>
              <w:rPr>
                <w:rFonts w:eastAsiaTheme="minorEastAsia"/>
                <w:lang w:val="en-US" w:eastAsia="zh-CN"/>
              </w:rPr>
              <w:t xml:space="preserve"> correct.</w:t>
            </w:r>
          </w:p>
          <w:p w14:paraId="69D556EC" w14:textId="77777777" w:rsidR="00FE1D11" w:rsidRDefault="006A145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530680" w14:paraId="7B482814" w14:textId="77777777" w:rsidTr="00530680">
        <w:tc>
          <w:tcPr>
            <w:tcW w:w="1479" w:type="dxa"/>
          </w:tcPr>
          <w:p w14:paraId="60CD439D" w14:textId="77777777" w:rsidR="00530680" w:rsidRDefault="00530680" w:rsidP="003E4278">
            <w:pPr>
              <w:rPr>
                <w:rFonts w:eastAsiaTheme="minorEastAsia"/>
                <w:lang w:val="en-US" w:eastAsia="zh-CN"/>
              </w:rPr>
            </w:pPr>
            <w:r>
              <w:rPr>
                <w:rFonts w:eastAsiaTheme="minorEastAsia"/>
                <w:lang w:val="en-US" w:eastAsia="zh-CN"/>
              </w:rPr>
              <w:t>Intel</w:t>
            </w:r>
          </w:p>
        </w:tc>
        <w:tc>
          <w:tcPr>
            <w:tcW w:w="8155" w:type="dxa"/>
          </w:tcPr>
          <w:p w14:paraId="3DA7C596" w14:textId="77777777" w:rsidR="00530680" w:rsidRDefault="00530680" w:rsidP="003E427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3E427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530680">
        <w:tc>
          <w:tcPr>
            <w:tcW w:w="1479" w:type="dxa"/>
          </w:tcPr>
          <w:p w14:paraId="41CD3DC0" w14:textId="63614439" w:rsidR="007A51A0" w:rsidRDefault="007A51A0" w:rsidP="003E4278">
            <w:pPr>
              <w:rPr>
                <w:rFonts w:eastAsiaTheme="minorEastAsia"/>
                <w:lang w:val="en-US" w:eastAsia="zh-CN"/>
              </w:rPr>
            </w:pPr>
            <w:r>
              <w:rPr>
                <w:rFonts w:eastAsia="PMingLiU"/>
                <w:lang w:eastAsia="zh-TW"/>
              </w:rPr>
              <w:t xml:space="preserve">Sequans </w:t>
            </w:r>
          </w:p>
        </w:tc>
        <w:tc>
          <w:tcPr>
            <w:tcW w:w="8155" w:type="dxa"/>
          </w:tcPr>
          <w:p w14:paraId="79C6B807" w14:textId="258335B2" w:rsidR="007A51A0" w:rsidRDefault="007A51A0" w:rsidP="003E4278">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PRE options. But we are fine to focus on reaching common understanding on this terminology, or actually start with selecting between BW3 and PR3 first.</w:t>
            </w:r>
          </w:p>
        </w:tc>
      </w:tr>
    </w:tbl>
    <w:p w14:paraId="6B1968AB" w14:textId="77777777" w:rsidR="00FE1D11" w:rsidRPr="00530680" w:rsidRDefault="00FE1D11">
      <w:pPr>
        <w:rPr>
          <w:b/>
          <w:lang w:val="en-US"/>
        </w:rPr>
      </w:pPr>
    </w:p>
    <w:p w14:paraId="48D16686" w14:textId="77777777" w:rsidR="00FE1D11" w:rsidRDefault="006A1451">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029CE78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DF88A67" w14:textId="77777777" w:rsidR="00FE1D11" w:rsidRDefault="006A1451">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02E25E99" w14:textId="77777777" w:rsidR="00FE1D11" w:rsidRDefault="00FE1D11">
            <w:pPr>
              <w:rPr>
                <w:rFonts w:eastAsiaTheme="minorEastAsia"/>
                <w:lang w:val="en-US" w:eastAsia="zh-CN"/>
              </w:rPr>
            </w:pP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pPr>
              <w:tabs>
                <w:tab w:val="left" w:pos="551"/>
              </w:tabs>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81594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81749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pPr>
              <w:tabs>
                <w:tab w:val="left" w:pos="551"/>
              </w:tabs>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pPr>
              <w:tabs>
                <w:tab w:val="left" w:pos="551"/>
              </w:tabs>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pPr>
              <w:tabs>
                <w:tab w:val="left" w:pos="551"/>
              </w:tabs>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pPr>
              <w:tabs>
                <w:tab w:val="left" w:pos="551"/>
              </w:tabs>
              <w:rPr>
                <w:rFonts w:eastAsiaTheme="minorEastAsia"/>
                <w:lang w:val="en-US" w:eastAsia="zh-CN"/>
              </w:rPr>
            </w:pPr>
            <w:r>
              <w:rPr>
                <w:rFonts w:eastAsiaTheme="minorEastAsia"/>
                <w:lang w:val="en-US" w:eastAsia="zh-CN"/>
              </w:rPr>
              <w:t xml:space="preserve">More </w:t>
            </w:r>
            <w:r>
              <w:rPr>
                <w:rFonts w:eastAsiaTheme="minorEastAsia"/>
                <w:lang w:val="en-US" w:eastAsia="zh-CN"/>
              </w:rPr>
              <w:lastRenderedPageBreak/>
              <w:t>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0B419DB"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pPr>
              <w:tabs>
                <w:tab w:val="left" w:pos="551"/>
              </w:tabs>
              <w:rPr>
                <w:rFonts w:eastAsia="Yu Mincho"/>
                <w:lang w:val="en-US" w:eastAsia="zh-CN"/>
              </w:rPr>
            </w:pPr>
            <w:r>
              <w:rPr>
                <w:rFonts w:eastAsia="Yu Mincho"/>
                <w:lang w:val="en-US" w:eastAsia="ja-JP"/>
              </w:rPr>
              <w:t>Y</w:t>
            </w:r>
          </w:p>
        </w:tc>
        <w:tc>
          <w:tcPr>
            <w:tcW w:w="6780" w:type="dxa"/>
          </w:tcPr>
          <w:p w14:paraId="23F14E4D" w14:textId="77777777"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proofErr w:type="gramStart"/>
            <w:r>
              <w:rPr>
                <w:rFonts w:eastAsiaTheme="minorEastAsia"/>
                <w:lang w:val="en-US" w:eastAsia="zh-CN"/>
              </w:rPr>
              <w:t>,OSI,paging</w:t>
            </w:r>
            <w:proofErr w:type="gramEnd"/>
            <w:r>
              <w:rPr>
                <w:rFonts w:eastAsiaTheme="minorEastAsia"/>
                <w:lang w:val="en-US" w:eastAsia="zh-CN"/>
              </w:rPr>
              <w:t>.</w:t>
            </w:r>
          </w:p>
        </w:tc>
      </w:tr>
      <w:tr w:rsidR="00530680" w14:paraId="52B9654F" w14:textId="77777777" w:rsidTr="00530680">
        <w:tc>
          <w:tcPr>
            <w:tcW w:w="1479" w:type="dxa"/>
          </w:tcPr>
          <w:p w14:paraId="22275504"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3E4278">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67DB7FA5" w14:textId="1DB453D3" w:rsidR="007A51A0" w:rsidRDefault="007A51A0" w:rsidP="003E4278">
            <w:pPr>
              <w:tabs>
                <w:tab w:val="left" w:pos="551"/>
              </w:tabs>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3E427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bl>
    <w:p w14:paraId="20C98021" w14:textId="77777777" w:rsidR="00FE1D11" w:rsidRPr="00530680" w:rsidRDefault="00FE1D11">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FE1D11" w14:paraId="3935BE03" w14:textId="77777777">
        <w:tc>
          <w:tcPr>
            <w:tcW w:w="1479" w:type="dxa"/>
          </w:tcPr>
          <w:p w14:paraId="26834E17"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lastRenderedPageBreak/>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4EB9CEE" w14:textId="77777777" w:rsidR="00FE1D11" w:rsidRDefault="006A145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77777777" w:rsidR="00FE1D11" w:rsidRDefault="006A1451">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79E3BCB8" w14:textId="77777777" w:rsidR="00FE1D11" w:rsidRDefault="006A1451">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1" w:type="dxa"/>
        <w:tblLayout w:type="fixed"/>
        <w:tblLook w:val="04A0" w:firstRow="1" w:lastRow="0" w:firstColumn="1" w:lastColumn="0" w:noHBand="0" w:noVBand="1"/>
      </w:tblPr>
      <w:tblGrid>
        <w:gridCol w:w="1479"/>
        <w:gridCol w:w="1068"/>
        <w:gridCol w:w="7084"/>
      </w:tblGrid>
      <w:tr w:rsidR="00FE1D11" w14:paraId="4E04C557" w14:textId="77777777">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tc>
          <w:tcPr>
            <w:tcW w:w="1479" w:type="dxa"/>
          </w:tcPr>
          <w:p w14:paraId="28137F50"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4" w:type="dxa"/>
          </w:tcPr>
          <w:p w14:paraId="3B031E87" w14:textId="77777777" w:rsidR="00FE1D11" w:rsidRDefault="006A1451">
            <w:pPr>
              <w:rPr>
                <w:rFonts w:eastAsiaTheme="minorEastAsia"/>
                <w:lang w:val="en-US" w:eastAsia="zh-CN"/>
              </w:rPr>
            </w:pPr>
            <w:r>
              <w:rPr>
                <w:rFonts w:eastAsiaTheme="minorEastAsia"/>
                <w:lang w:val="en-US" w:eastAsia="zh-CN"/>
              </w:rPr>
              <w:t xml:space="preserve">Of course, form UE point of view a separate SIB1 in 5MHz would be the best. But we understand that form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p w14:paraId="01B6FF3B" w14:textId="77777777" w:rsidR="00FE1D11" w:rsidRDefault="00FE1D11">
            <w:pPr>
              <w:rPr>
                <w:rFonts w:eastAsiaTheme="minorEastAsia"/>
                <w:lang w:val="en-US" w:eastAsia="zh-CN"/>
              </w:rPr>
            </w:pPr>
          </w:p>
          <w:p w14:paraId="646A3A45" w14:textId="77777777" w:rsidR="00FE1D11" w:rsidRDefault="00FE1D11">
            <w:pPr>
              <w:rPr>
                <w:rFonts w:eastAsiaTheme="minorEastAsia"/>
                <w:lang w:val="en-US" w:eastAsia="zh-CN"/>
              </w:rPr>
            </w:pPr>
          </w:p>
        </w:tc>
      </w:tr>
      <w:tr w:rsidR="00FE1D11" w14:paraId="0CCDF3C5" w14:textId="77777777">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6138553D" w14:textId="77777777" w:rsidR="00FE1D11" w:rsidRDefault="006A145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2C77CF01" w14:textId="77777777" w:rsidR="00FE1D11" w:rsidRDefault="00FE1D11">
            <w:pPr>
              <w:rPr>
                <w:rFonts w:eastAsiaTheme="minorEastAsia"/>
                <w:lang w:val="en-US" w:eastAsia="zh-CN"/>
              </w:rPr>
            </w:pPr>
          </w:p>
        </w:tc>
      </w:tr>
      <w:tr w:rsidR="00FE1D11" w14:paraId="4264720C" w14:textId="77777777">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11845218" w14:textId="77777777" w:rsidR="00FE1D11" w:rsidRDefault="006A1451">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40E66E49" w14:textId="77777777"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FL4 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tc>
          <w:tcPr>
            <w:tcW w:w="1479" w:type="dxa"/>
          </w:tcPr>
          <w:p w14:paraId="72A415DC"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1BE79CA6" w14:textId="77777777" w:rsidR="00FE1D11" w:rsidRDefault="006A1451">
            <w:pPr>
              <w:tabs>
                <w:tab w:val="left" w:pos="551"/>
              </w:tabs>
              <w:rPr>
                <w:rFonts w:eastAsiaTheme="minorEastAsia"/>
                <w:lang w:val="en-US" w:eastAsia="zh-CN"/>
              </w:rPr>
            </w:pPr>
            <w:r>
              <w:rPr>
                <w:rFonts w:eastAsiaTheme="minorEastAsia"/>
                <w:lang w:val="en-US" w:eastAsia="zh-CN"/>
              </w:rPr>
              <w:t>Option2</w:t>
            </w:r>
          </w:p>
        </w:tc>
        <w:tc>
          <w:tcPr>
            <w:tcW w:w="7084" w:type="dxa"/>
          </w:tcPr>
          <w:p w14:paraId="1F714C5F" w14:textId="77777777" w:rsidR="00FE1D11" w:rsidRDefault="006A1451">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FE1D11" w14:paraId="5213B4E6" w14:textId="77777777">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4" w:type="dxa"/>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lastRenderedPageBreak/>
              <w:t>Accordingly, we prefer Option 2 and UE can perform soft-combining for multiple reception attempts to improve the link performance.</w:t>
            </w:r>
          </w:p>
        </w:tc>
      </w:tr>
      <w:tr w:rsidR="00FE1D11" w14:paraId="02DC5CCA" w14:textId="77777777">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4" w:type="dxa"/>
          </w:tcPr>
          <w:p w14:paraId="5A6C2BE2" w14:textId="77777777" w:rsidR="00FE1D11" w:rsidRDefault="006A1451">
            <w:pPr>
              <w:rPr>
                <w:rFonts w:eastAsiaTheme="minorEastAsia"/>
                <w:lang w:val="en-US" w:eastAsia="zh-CN"/>
              </w:rPr>
            </w:pPr>
            <w:bookmarkStart w:id="6" w:name="OLE_LINK10"/>
            <w:r>
              <w:rPr>
                <w:rFonts w:eastAsiaTheme="minorEastAsia"/>
                <w:lang w:val="en-US" w:eastAsia="zh-CN"/>
              </w:rPr>
              <w:t xml:space="preserve">From perspective of UE, option1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6"/>
          </w:p>
        </w:tc>
      </w:tr>
      <w:tr w:rsidR="00FE1D11" w14:paraId="1446579C" w14:textId="77777777">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4" w:type="dxa"/>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4" w:type="dxa"/>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4" w:type="dxa"/>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FE1D11" w14:paraId="5B51F6CB" w14:textId="77777777">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4" w:type="dxa"/>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4" w:type="dxa"/>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FE1D11" w14:paraId="791545D5" w14:textId="77777777">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777777" w:rsidR="00FE1D11" w:rsidRDefault="006A1451">
            <w:pPr>
              <w:tabs>
                <w:tab w:val="left" w:pos="551"/>
              </w:tabs>
              <w:rPr>
                <w:rFonts w:eastAsia="Yu Mincho"/>
                <w:lang w:val="en-US" w:eastAsia="zh-CN"/>
              </w:rPr>
            </w:pPr>
            <w:r>
              <w:rPr>
                <w:rFonts w:eastAsia="Yu Mincho"/>
                <w:lang w:val="en-US" w:eastAsia="ja-JP"/>
              </w:rPr>
              <w:t>Option2</w:t>
            </w:r>
          </w:p>
        </w:tc>
        <w:tc>
          <w:tcPr>
            <w:tcW w:w="7084" w:type="dxa"/>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530680">
        <w:tc>
          <w:tcPr>
            <w:tcW w:w="1479" w:type="dxa"/>
          </w:tcPr>
          <w:p w14:paraId="188EAC11" w14:textId="77777777" w:rsidR="00530680" w:rsidRDefault="00530680" w:rsidP="003E4278">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3E4278">
            <w:pPr>
              <w:tabs>
                <w:tab w:val="left" w:pos="551"/>
              </w:tabs>
              <w:rPr>
                <w:rFonts w:eastAsiaTheme="minorEastAsia"/>
                <w:lang w:val="en-US" w:eastAsia="zh-CN"/>
              </w:rPr>
            </w:pPr>
            <w:r>
              <w:rPr>
                <w:rFonts w:eastAsiaTheme="minorEastAsia"/>
                <w:lang w:val="en-US" w:eastAsia="zh-CN"/>
              </w:rPr>
              <w:t>Option 1</w:t>
            </w:r>
          </w:p>
        </w:tc>
        <w:tc>
          <w:tcPr>
            <w:tcW w:w="7084" w:type="dxa"/>
          </w:tcPr>
          <w:p w14:paraId="26F625B8" w14:textId="77777777" w:rsidR="00530680" w:rsidRDefault="00530680" w:rsidP="003E427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4C11B991" w14:textId="77777777" w:rsidR="00530680" w:rsidRDefault="00530680" w:rsidP="003E427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530680">
        <w:tc>
          <w:tcPr>
            <w:tcW w:w="1479" w:type="dxa"/>
          </w:tcPr>
          <w:p w14:paraId="73BCBD48" w14:textId="1018B130" w:rsidR="007A51A0" w:rsidRDefault="007A51A0" w:rsidP="003E4278">
            <w:pPr>
              <w:rPr>
                <w:rFonts w:eastAsiaTheme="minorEastAsia"/>
                <w:lang w:val="en-US" w:eastAsia="zh-CN"/>
              </w:rPr>
            </w:pPr>
            <w:proofErr w:type="spellStart"/>
            <w:r>
              <w:rPr>
                <w:rFonts w:eastAsiaTheme="minorEastAsia"/>
                <w:lang w:val="en-US" w:eastAsia="zh-CN"/>
              </w:rPr>
              <w:lastRenderedPageBreak/>
              <w:t>Sequans</w:t>
            </w:r>
            <w:proofErr w:type="spellEnd"/>
          </w:p>
        </w:tc>
        <w:tc>
          <w:tcPr>
            <w:tcW w:w="1068" w:type="dxa"/>
          </w:tcPr>
          <w:p w14:paraId="2AB678FB" w14:textId="1E524420" w:rsidR="007A51A0" w:rsidRDefault="007A51A0" w:rsidP="003E4278">
            <w:pPr>
              <w:tabs>
                <w:tab w:val="left" w:pos="551"/>
              </w:tabs>
              <w:rPr>
                <w:rFonts w:eastAsiaTheme="minorEastAsia"/>
                <w:lang w:val="en-US" w:eastAsia="zh-CN"/>
              </w:rPr>
            </w:pPr>
            <w:r>
              <w:rPr>
                <w:rFonts w:eastAsiaTheme="minorEastAsia"/>
                <w:lang w:val="en-US" w:eastAsia="zh-CN"/>
              </w:rPr>
              <w:t>Option 2</w:t>
            </w:r>
          </w:p>
        </w:tc>
        <w:tc>
          <w:tcPr>
            <w:tcW w:w="7084" w:type="dxa"/>
          </w:tcPr>
          <w:p w14:paraId="354BF865" w14:textId="550C3041" w:rsidR="007A51A0" w:rsidRDefault="007A51A0" w:rsidP="003E4278">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w:t>
            </w:r>
            <w:r>
              <w:rPr>
                <w:rFonts w:eastAsia="Yu Mincho"/>
                <w:lang w:val="en-US" w:eastAsia="ja-JP"/>
              </w:rPr>
              <w:lastRenderedPageBreak/>
              <w:t xml:space="preserve">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lastRenderedPageBreak/>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8AC6BE1"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w:t>
            </w:r>
            <w:r>
              <w:rPr>
                <w:rFonts w:eastAsia="Yu Mincho"/>
                <w:lang w:val="en-US" w:eastAsia="ja-JP"/>
              </w:rPr>
              <w:lastRenderedPageBreak/>
              <w:t xml:space="preserve">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lastRenderedPageBreak/>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DE7F57" w14:textId="77777777" w:rsidR="00FE1D11" w:rsidRDefault="006A145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w:t>
                  </w:r>
                  <w:r>
                    <w:rPr>
                      <w:rFonts w:eastAsia="SimSun"/>
                      <w:color w:val="000000"/>
                      <w:lang w:val="en-US" w:eastAsia="zh-CN" w:bidi="ar"/>
                    </w:rPr>
                    <w:lastRenderedPageBreak/>
                    <w:t>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lastRenderedPageBreak/>
                    <w:t xml:space="preserve">PO with at least one kinds </w:t>
                  </w:r>
                  <w:r>
                    <w:rPr>
                      <w:rFonts w:eastAsia="SimSun"/>
                      <w:color w:val="000000"/>
                      <w:lang w:val="en-US" w:eastAsia="zh-CN" w:bidi="ar"/>
                    </w:rPr>
                    <w:lastRenderedPageBreak/>
                    <w:t>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lastRenderedPageBreak/>
                    <w:t xml:space="preserve">As long as the 5MHz PDSCH can be decoded, scheduling </w:t>
                  </w:r>
                  <w:r>
                    <w:rPr>
                      <w:rFonts w:eastAsia="SimSun"/>
                      <w:color w:val="000000"/>
                      <w:lang w:val="en-US" w:eastAsia="zh-CN" w:bidi="ar"/>
                    </w:rPr>
                    <w:lastRenderedPageBreak/>
                    <w:t>within 5MHz, seems OK</w:t>
                  </w:r>
                  <w:proofErr w:type="gramStart"/>
                  <w:r>
                    <w:rPr>
                      <w:rFonts w:eastAsia="SimSun"/>
                      <w:color w:val="000000"/>
                      <w:lang w:val="en-US" w:eastAsia="zh-CN" w:bidi="ar"/>
                    </w:rPr>
                    <w:t>;</w:t>
                  </w:r>
                  <w:proofErr w:type="gramEnd"/>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w:t>
            </w:r>
            <w:r>
              <w:rPr>
                <w:rFonts w:eastAsiaTheme="minorEastAsia"/>
                <w:lang w:val="en-US" w:eastAsia="zh-CN"/>
              </w:rPr>
              <w:lastRenderedPageBreak/>
              <w:t xml:space="preserve">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imply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BE7ADE6"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lastRenderedPageBreak/>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lastRenderedPageBreak/>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lastRenderedPageBreak/>
              <w:t xml:space="preserve">For PDSCH, </w:t>
            </w:r>
            <w:r>
              <w:rPr>
                <w:lang w:eastAsia="zh-CN"/>
              </w:rPr>
              <w:t xml:space="preserve">we think both PR3 and BW3 are acceptable, since the differences are quite small. In addition, from resource allocation point of view, BW3 is </w:t>
            </w:r>
            <w:r>
              <w:rPr>
                <w:lang w:eastAsia="zh-CN"/>
              </w:rPr>
              <w:lastRenderedPageBreak/>
              <w:t>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w:t>
            </w:r>
            <w:r>
              <w:rPr>
                <w:b/>
                <w:bCs/>
                <w:lang w:val="en-US"/>
              </w:rPr>
              <w:lastRenderedPageBreak/>
              <w:t>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lastRenderedPageBreak/>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w:t>
            </w:r>
            <w:proofErr w:type="gramStart"/>
            <w:r>
              <w:rPr>
                <w:b/>
                <w:bCs/>
                <w:lang w:val="en-US"/>
              </w:rPr>
              <w:t>”.</w:t>
            </w:r>
            <w:proofErr w:type="gramEnd"/>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w:t>
            </w:r>
            <w:r>
              <w:rPr>
                <w:rFonts w:eastAsiaTheme="minorEastAsia" w:hint="eastAsia"/>
                <w:lang w:val="en-US" w:eastAsia="zh-CN"/>
              </w:rPr>
              <w:lastRenderedPageBreak/>
              <w:t xml:space="preserve">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lastRenderedPageBreak/>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KHz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4122C005" w14:textId="77777777" w:rsidR="00FE1D11" w:rsidRDefault="006A1451">
            <w:pPr>
              <w:rPr>
                <w:rFonts w:eastAsiaTheme="minorEastAsia"/>
                <w:lang w:val="en-US" w:eastAsia="zh-CN"/>
              </w:rPr>
            </w:pPr>
            <w:r>
              <w:rPr>
                <w:rFonts w:eastAsiaTheme="minorEastAsia"/>
                <w:lang w:val="en-US" w:eastAsia="zh-CN"/>
              </w:rPr>
              <w:t xml:space="preserve">So correct interpretation of the spec is that resource allocation type-0 is supported for PUSCH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lastRenderedPageBreak/>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7"/>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lastRenderedPageBreak/>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4"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 xml:space="preserve">In our opinion, RAN1 should strive for no enhancements </w:t>
            </w:r>
            <w:proofErr w:type="gramStart"/>
            <w:r>
              <w:rPr>
                <w:rFonts w:eastAsia="Yu Mincho"/>
                <w:lang w:val="en-US" w:eastAsia="ja-JP"/>
              </w:rPr>
              <w:t>nor</w:t>
            </w:r>
            <w:proofErr w:type="gramEnd"/>
            <w:r>
              <w:rPr>
                <w:rFonts w:eastAsia="Yu Mincho"/>
                <w:lang w:val="en-US" w:eastAsia="ja-JP"/>
              </w:rPr>
              <w:t xml:space="preserve">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w:t>
            </w:r>
            <w:r>
              <w:rPr>
                <w:rFonts w:ascii="Times New Roman" w:eastAsiaTheme="minorEastAsia" w:hAnsi="Times New Roman" w:cs="Times New Roman"/>
                <w:sz w:val="20"/>
                <w:szCs w:val="20"/>
                <w:lang w:val="en-US" w:eastAsia="zh-CN"/>
              </w:rPr>
              <w:lastRenderedPageBreak/>
              <w:t xml:space="preserve">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 xml:space="preserve">Additionally, dynamic indication or other solutions should not be precluded </w:t>
            </w:r>
            <w:r>
              <w:rPr>
                <w:rFonts w:eastAsiaTheme="minorEastAsia" w:hint="eastAsia"/>
                <w:lang w:val="en-US" w:eastAsia="zh-CN"/>
              </w:rPr>
              <w:lastRenderedPageBreak/>
              <w:t>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 xml:space="preserve">This can be discussed after the outcome of the discussion in Q2-6a. If a PR3-like solution is specified, semi-static indication would not have any benefits in terms </w:t>
            </w:r>
            <w:r>
              <w:rPr>
                <w:rFonts w:eastAsiaTheme="minorEastAsia"/>
                <w:lang w:val="en-US" w:eastAsia="zh-CN"/>
              </w:rPr>
              <w:lastRenderedPageBreak/>
              <w:t>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also it will greatly restrict the scheduling </w:t>
            </w:r>
            <w:proofErr w:type="gramStart"/>
            <w:r>
              <w:rPr>
                <w:rFonts w:eastAsiaTheme="minorEastAsia"/>
                <w:lang w:val="en-US" w:eastAsia="zh-CN"/>
              </w:rPr>
              <w:t>flexibly,</w:t>
            </w:r>
            <w:proofErr w:type="gramEnd"/>
            <w:r>
              <w:rPr>
                <w:rFonts w:eastAsiaTheme="minorEastAsia"/>
                <w:lang w:val="en-US" w:eastAsia="zh-CN"/>
              </w:rPr>
              <w:t xml:space="preserve">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w:t>
            </w:r>
            <w:proofErr w:type="gramStart"/>
            <w:r>
              <w:rPr>
                <w:rFonts w:eastAsia="Yu Mincho"/>
                <w:lang w:val="en-US" w:eastAsia="ja-JP"/>
              </w:rPr>
              <w:t>%,</w:t>
            </w:r>
            <w:proofErr w:type="gramEnd"/>
            <w:r>
              <w:rPr>
                <w:rFonts w:eastAsia="Yu Mincho"/>
                <w:lang w:val="en-US" w:eastAsia="ja-JP"/>
              </w:rPr>
              <w:t xml:space="preserve"> is questionable since the assumption for complexity estimation was not exactly the same among companies as captured in </w:t>
            </w:r>
            <w:r>
              <w:rPr>
                <w:rFonts w:eastAsia="Yu Mincho"/>
                <w:lang w:val="en-US" w:eastAsia="ja-JP"/>
              </w:rPr>
              <w:lastRenderedPageBreak/>
              <w:t xml:space="preserve">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lastRenderedPageBreak/>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 xml:space="preserve">Maybe we should first clarify which one we are specifying now, then lot of the </w:t>
            </w:r>
            <w:r>
              <w:rPr>
                <w:rFonts w:eastAsiaTheme="minorEastAsia"/>
                <w:lang w:val="en-US" w:eastAsia="zh-CN"/>
              </w:rPr>
              <w:lastRenderedPageBreak/>
              <w:t>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xml:space="preserve">, and </w:t>
            </w:r>
            <w:proofErr w:type="spellStart"/>
            <w:r>
              <w:rPr>
                <w:rFonts w:eastAsiaTheme="minorEastAsia"/>
                <w:lang w:val="en-US" w:eastAsia="zh-CN"/>
              </w:rPr>
              <w:t>Docomo</w:t>
            </w:r>
            <w:proofErr w:type="spellEnd"/>
            <w:r>
              <w:rPr>
                <w:rFonts w:eastAsiaTheme="minorEastAsia"/>
                <w:lang w:val="en-US" w:eastAsia="zh-CN"/>
              </w:rPr>
              <w:t>: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63970F7B" w14:textId="77777777" w:rsidR="00FE1D11" w:rsidRDefault="006A1451">
            <w:pPr>
              <w:rPr>
                <w:rFonts w:eastAsiaTheme="minorEastAsia"/>
                <w:lang w:val="en-US" w:eastAsia="zh-CN"/>
              </w:rPr>
            </w:pPr>
            <w:r>
              <w:rPr>
                <w:rFonts w:eastAsiaTheme="minorEastAsia"/>
                <w:lang w:eastAsia="zh-CN"/>
              </w:rPr>
              <w:t>FL4</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47ABBCE"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p w14:paraId="6383953E" w14:textId="77777777" w:rsidR="00FE1D11" w:rsidRDefault="00FE1D11">
            <w:pPr>
              <w:rPr>
                <w:rFonts w:eastAsiaTheme="minorEastAsia"/>
                <w:lang w:val="en-US" w:eastAsia="zh-CN"/>
              </w:rPr>
            </w:pPr>
          </w:p>
          <w:p w14:paraId="4A014955" w14:textId="77777777" w:rsidR="00FE1D11" w:rsidRDefault="00FE1D11">
            <w:pPr>
              <w:rPr>
                <w:rFonts w:eastAsiaTheme="minorEastAsia"/>
                <w:lang w:val="en-US" w:eastAsia="zh-CN"/>
              </w:rPr>
            </w:pP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6C8B322D"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p w14:paraId="3310DEF6" w14:textId="77777777" w:rsidR="00FE1D11" w:rsidRDefault="00FE1D11">
            <w:pPr>
              <w:rPr>
                <w:rFonts w:eastAsiaTheme="minorEastAsia"/>
                <w:lang w:val="en-US" w:eastAsia="zh-CN"/>
              </w:rPr>
            </w:pP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t>
            </w:r>
            <w:r>
              <w:rPr>
                <w:rFonts w:eastAsiaTheme="minorEastAsia"/>
                <w:lang w:val="en-US" w:eastAsia="zh-CN"/>
              </w:rPr>
              <w:lastRenderedPageBreak/>
              <w:t xml:space="preserve">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Default="006A1451">
            <w:pPr>
              <w:pStyle w:val="ListParagraph"/>
              <w:numPr>
                <w:ilvl w:val="0"/>
                <w:numId w:val="18"/>
              </w:numPr>
              <w:rPr>
                <w:b/>
                <w:bCs/>
                <w:sz w:val="20"/>
                <w:lang w:eastAsia="zh-CN"/>
              </w:rPr>
            </w:pPr>
            <w:r>
              <w:rPr>
                <w:b/>
                <w:bCs/>
                <w:sz w:val="20"/>
                <w:lang w:eastAsia="zh-CN"/>
              </w:rPr>
              <w:t>Semi-static configuration of the 5-MHz frequency location for PDSCH (for unicast and/or broadcast)</w:t>
            </w:r>
          </w:p>
          <w:p w14:paraId="3B84995F" w14:textId="77777777" w:rsidR="00FE1D11" w:rsidRDefault="006A1451">
            <w:pPr>
              <w:pStyle w:val="ListParagraph"/>
              <w:numPr>
                <w:ilvl w:val="0"/>
                <w:numId w:val="18"/>
              </w:numPr>
              <w:rPr>
                <w:b/>
                <w:bCs/>
                <w:sz w:val="20"/>
                <w:lang w:eastAsia="zh-CN"/>
              </w:rPr>
            </w:pPr>
            <w:r>
              <w:rPr>
                <w:b/>
                <w:bCs/>
                <w:sz w:val="20"/>
                <w:lang w:eastAsia="zh-CN"/>
              </w:rPr>
              <w:t>Cross-slot scheduling for PDSCH (for unicast and/or broadcast)</w:t>
            </w:r>
          </w:p>
          <w:p w14:paraId="68FC9BEA" w14:textId="77777777" w:rsidR="00FE1D11" w:rsidRDefault="006A1451">
            <w:pPr>
              <w:pStyle w:val="ListParagraph"/>
              <w:numPr>
                <w:ilvl w:val="0"/>
                <w:numId w:val="18"/>
              </w:numPr>
              <w:rPr>
                <w:b/>
                <w:bCs/>
                <w:sz w:val="20"/>
                <w:lang w:eastAsia="zh-CN"/>
              </w:rPr>
            </w:pPr>
            <w:r>
              <w:rPr>
                <w:b/>
                <w:bCs/>
                <w:sz w:val="20"/>
                <w:lang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3E427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and also require considerable standardization </w:t>
            </w:r>
            <w:r>
              <w:rPr>
                <w:rFonts w:eastAsiaTheme="minorEastAsia"/>
                <w:lang w:val="en-US" w:eastAsia="zh-CN"/>
              </w:rPr>
              <w:lastRenderedPageBreak/>
              <w:t>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lastRenderedPageBreak/>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w:t>
            </w:r>
            <w:r>
              <w:rPr>
                <w:rFonts w:eastAsiaTheme="minorEastAsia"/>
                <w:lang w:val="en-US" w:eastAsia="zh-CN"/>
              </w:rPr>
              <w:lastRenderedPageBreak/>
              <w:t xml:space="preserve">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lastRenderedPageBreak/>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 xml:space="preserve">Max TBS /per </w:t>
                  </w:r>
                  <w:proofErr w:type="spellStart"/>
                  <w:r>
                    <w:rPr>
                      <w:lang w:val="en-US"/>
                    </w:rPr>
                    <w:t>ms</w:t>
                  </w:r>
                  <w:proofErr w:type="spellEnd"/>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lastRenderedPageBreak/>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w:t>
            </w:r>
            <w:proofErr w:type="gramStart"/>
            <w:r>
              <w:rPr>
                <w:rFonts w:eastAsiaTheme="minorEastAsia"/>
                <w:lang w:val="en-US" w:eastAsia="zh-CN"/>
              </w:rPr>
              <w:t>on,</w:t>
            </w:r>
            <w:proofErr w:type="gramEnd"/>
            <w:r>
              <w:rPr>
                <w:rFonts w:eastAsiaTheme="minorEastAsia"/>
                <w:lang w:val="en-US" w:eastAsia="zh-CN"/>
              </w:rPr>
              <w:t xml:space="preserve">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 xml:space="preserve">On the option of standalone feature, we understand the concern based on the 3GPP discussion history. On the other hand, kindly note that the current spec </w:t>
            </w:r>
            <w:r>
              <w:rPr>
                <w:rFonts w:eastAsiaTheme="minorEastAsia"/>
                <w:lang w:val="en-US" w:eastAsia="zh-CN"/>
              </w:rPr>
              <w:lastRenderedPageBreak/>
              <w:t>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lastRenderedPageBreak/>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 xml:space="preserve">If UE peak data rate reduction is supported as an add-on to UE BB </w:t>
            </w:r>
            <w:r>
              <w:rPr>
                <w:b/>
                <w:bCs/>
                <w:sz w:val="20"/>
                <w:szCs w:val="20"/>
                <w:lang w:val="en-US"/>
              </w:rPr>
              <w:lastRenderedPageBreak/>
              <w:t>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77777777" w:rsidR="00FE1D11" w:rsidRDefault="006A1451">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980"/>
        <w:gridCol w:w="7654"/>
      </w:tblGrid>
      <w:tr w:rsidR="00FE1D11" w14:paraId="12B8D6A6" w14:textId="77777777">
        <w:tc>
          <w:tcPr>
            <w:tcW w:w="1980"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7654"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tblPrEx>
          <w:tblCellMar>
            <w:left w:w="70" w:type="dxa"/>
            <w:right w:w="70" w:type="dxa"/>
          </w:tblCellMar>
        </w:tblPrEx>
        <w:tc>
          <w:tcPr>
            <w:tcW w:w="1980"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7654" w:type="dxa"/>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6AA12D3B" w14:textId="77777777"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45123E6" w14:textId="77777777" w:rsidR="00FE1D11" w:rsidRDefault="00FE1D11">
            <w:pPr>
              <w:rPr>
                <w:rFonts w:eastAsiaTheme="minorEastAsia"/>
                <w:lang w:val="en-US" w:eastAsia="zh-CN"/>
              </w:rPr>
            </w:pP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3BAFF51C" w14:textId="77777777"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685B10AE" w14:textId="77777777" w:rsidR="00FE1D11" w:rsidRDefault="00FE1D11">
            <w:pPr>
              <w:rPr>
                <w:rFonts w:eastAsiaTheme="minorEastAsia"/>
                <w:lang w:val="en-US" w:eastAsia="zh-CN"/>
              </w:rPr>
            </w:pPr>
          </w:p>
          <w:p w14:paraId="089BD76E" w14:textId="77777777" w:rsidR="00FE1D11" w:rsidRDefault="00FE1D11">
            <w:pPr>
              <w:rPr>
                <w:rFonts w:eastAsiaTheme="minorEastAsia"/>
                <w:lang w:val="en-US" w:eastAsia="zh-CN"/>
              </w:rPr>
            </w:pPr>
          </w:p>
          <w:p w14:paraId="5DA43FDF" w14:textId="77777777" w:rsidR="00FE1D11" w:rsidRDefault="00FE1D11">
            <w:pPr>
              <w:rPr>
                <w:rFonts w:eastAsiaTheme="minorEastAsia"/>
                <w:lang w:val="en-US" w:eastAsia="zh-CN"/>
              </w:rPr>
            </w:pPr>
          </w:p>
          <w:p w14:paraId="01332E99" w14:textId="77777777" w:rsidR="00FE1D11" w:rsidRDefault="00FE1D11">
            <w:pPr>
              <w:rPr>
                <w:rFonts w:eastAsiaTheme="minorEastAsia"/>
                <w:lang w:val="en-US" w:eastAsia="zh-CN"/>
              </w:rPr>
            </w:pPr>
          </w:p>
        </w:tc>
      </w:tr>
      <w:tr w:rsidR="00FE1D11" w14:paraId="0E5285B0" w14:textId="77777777">
        <w:tc>
          <w:tcPr>
            <w:tcW w:w="1980"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7654"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lastRenderedPageBreak/>
              <w:t xml:space="preserve">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FE1D11" w14:paraId="104A40CA" w14:textId="77777777">
        <w:tc>
          <w:tcPr>
            <w:tcW w:w="1980" w:type="dxa"/>
          </w:tcPr>
          <w:p w14:paraId="0EDF7C9E" w14:textId="77777777" w:rsidR="00FE1D11" w:rsidRDefault="006A1451">
            <w:pPr>
              <w:rPr>
                <w:rFonts w:eastAsiaTheme="minorEastAsia"/>
                <w:lang w:val="en-US" w:eastAsia="zh-CN"/>
              </w:rPr>
            </w:pPr>
            <w:r>
              <w:lastRenderedPageBreak/>
              <w:t>FUTUREWEI</w:t>
            </w:r>
          </w:p>
        </w:tc>
        <w:tc>
          <w:tcPr>
            <w:tcW w:w="7654"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tc>
          <w:tcPr>
            <w:tcW w:w="1980" w:type="dxa"/>
          </w:tcPr>
          <w:p w14:paraId="0BA4332B" w14:textId="77777777" w:rsidR="00FE1D11" w:rsidRDefault="006A14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54"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t>
            </w:r>
            <w:proofErr w:type="gramStart"/>
            <w:r>
              <w:rPr>
                <w:rFonts w:eastAsia="SimSun" w:hint="eastAsia"/>
                <w:lang w:val="en-US" w:eastAsia="zh-CN"/>
              </w:rPr>
              <w:t>wearables has</w:t>
            </w:r>
            <w:proofErr w:type="gramEnd"/>
            <w:r>
              <w:rPr>
                <w:rFonts w:eastAsia="SimSun"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tc>
          <w:tcPr>
            <w:tcW w:w="1980"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tc>
          <w:tcPr>
            <w:tcW w:w="1980"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7654" w:type="dxa"/>
          </w:tcPr>
          <w:p w14:paraId="7D33EE25" w14:textId="77777777" w:rsidR="00FE1D11" w:rsidRDefault="006A1451">
            <w:pPr>
              <w:pStyle w:val="ListParagraph"/>
              <w:numPr>
                <w:ilvl w:val="0"/>
                <w:numId w:val="34"/>
              </w:numPr>
              <w:rPr>
                <w:rFonts w:eastAsiaTheme="minorEastAsia"/>
                <w:lang w:eastAsia="zh-CN"/>
              </w:rPr>
            </w:pPr>
            <w:r>
              <w:rPr>
                <w:rFonts w:eastAsiaTheme="minorEastAsia" w:hint="eastAsia"/>
                <w:b/>
                <w:sz w:val="20"/>
                <w:lang w:eastAsia="zh-CN"/>
              </w:rPr>
              <w:t xml:space="preserve">The calculation of X depends on the maximum PRB </w:t>
            </w:r>
            <w:r>
              <w:rPr>
                <w:rFonts w:eastAsiaTheme="minorEastAsia"/>
                <w:b/>
                <w:sz w:val="20"/>
                <w:lang w:eastAsia="zh-CN"/>
              </w:rPr>
              <w:t>number</w:t>
            </w:r>
            <w:r>
              <w:rPr>
                <w:rFonts w:eastAsiaTheme="minorEastAsia" w:hint="eastAsia"/>
                <w:sz w:val="20"/>
                <w:lang w:eastAsia="zh-CN"/>
              </w:rPr>
              <w:t xml:space="preserve"> </w:t>
            </w:r>
            <w:r>
              <w:rPr>
                <w:sz w:val="20"/>
              </w:rPr>
              <w:sym w:font="Wingdings" w:char="F0DF"/>
            </w:r>
            <w:r>
              <w:rPr>
                <w:rFonts w:eastAsiaTheme="minorEastAsia" w:hint="eastAsia"/>
                <w:sz w:val="20"/>
                <w:lang w:eastAsia="zh-CN"/>
              </w:rPr>
              <w:t xml:space="preserve"> </w:t>
            </w:r>
            <w:r>
              <w:rPr>
                <w:rFonts w:eastAsiaTheme="minorEastAsia" w:hint="eastAsia"/>
                <w:b/>
                <w:sz w:val="20"/>
                <w:lang w:eastAsia="zh-CN"/>
              </w:rPr>
              <w:t>This is not clear yet as 4 options are still listed in the latest agreement</w:t>
            </w:r>
            <w:r>
              <w:rPr>
                <w:rFonts w:eastAsiaTheme="minorEastAsia" w:hint="eastAsia"/>
                <w:sz w:val="20"/>
                <w:lang w:eastAsia="zh-CN"/>
              </w:rPr>
              <w:t xml:space="preserve">. So the detailed value of X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14:paraId="685904C0" w14:textId="77777777" w:rsidR="00FE1D11" w:rsidRDefault="006A1451">
            <w:pPr>
              <w:pStyle w:val="ListParagraph"/>
              <w:numPr>
                <w:ilvl w:val="0"/>
                <w:numId w:val="34"/>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r w:rsidR="00FE1D11" w14:paraId="5CEF32C5" w14:textId="77777777">
        <w:tc>
          <w:tcPr>
            <w:tcW w:w="1980" w:type="dxa"/>
          </w:tcPr>
          <w:p w14:paraId="4E93B5E4" w14:textId="77777777" w:rsidR="00FE1D11" w:rsidRDefault="006A14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654"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tc>
          <w:tcPr>
            <w:tcW w:w="1980"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7654"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3AA7EFC" w14:textId="77777777" w:rsidR="00FE1D11" w:rsidRDefault="006A1451">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 xml:space="preserve">the peak rate would be much larger than 10 Mbps depending on the UE capability of MIMO layers, modulation order and/or scaling </w:t>
            </w:r>
            <w:r>
              <w:rPr>
                <w:rFonts w:eastAsia="Yu Mincho"/>
                <w:lang w:val="en-US" w:eastAsia="ja-JP"/>
              </w:rPr>
              <w:lastRenderedPageBreak/>
              <w:t>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tc>
          <w:tcPr>
            <w:tcW w:w="1980" w:type="dxa"/>
          </w:tcPr>
          <w:p w14:paraId="234833A8" w14:textId="77777777" w:rsidR="00FE1D11" w:rsidRDefault="006A1451">
            <w:pPr>
              <w:rPr>
                <w:rFonts w:eastAsia="Yu Mincho"/>
                <w:lang w:val="en-US" w:eastAsia="ja-JP"/>
              </w:rPr>
            </w:pPr>
            <w:r>
              <w:rPr>
                <w:rFonts w:eastAsiaTheme="minorEastAsia"/>
                <w:lang w:val="en-US" w:eastAsia="zh-CN"/>
              </w:rPr>
              <w:lastRenderedPageBreak/>
              <w:t>SONY</w:t>
            </w:r>
          </w:p>
        </w:tc>
        <w:tc>
          <w:tcPr>
            <w:tcW w:w="7654"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tc>
          <w:tcPr>
            <w:tcW w:w="1980"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7654"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tc>
          <w:tcPr>
            <w:tcW w:w="1980"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7654"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tc>
          <w:tcPr>
            <w:tcW w:w="1980"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7654"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tc>
          <w:tcPr>
            <w:tcW w:w="1980"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7654"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tc>
          <w:tcPr>
            <w:tcW w:w="1980" w:type="dxa"/>
          </w:tcPr>
          <w:p w14:paraId="19AC220E" w14:textId="77777777" w:rsidR="00FE1D11" w:rsidRDefault="006A1451">
            <w:pPr>
              <w:rPr>
                <w:rFonts w:eastAsia="Yu Mincho"/>
                <w:lang w:eastAsia="ja-JP"/>
              </w:rPr>
            </w:pPr>
            <w:r>
              <w:rPr>
                <w:rFonts w:eastAsia="Yu Mincho"/>
                <w:lang w:val="en-US" w:eastAsia="ja-JP"/>
              </w:rPr>
              <w:t>Samsung</w:t>
            </w:r>
          </w:p>
        </w:tc>
        <w:tc>
          <w:tcPr>
            <w:tcW w:w="7654"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tc>
          <w:tcPr>
            <w:tcW w:w="1980"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7654"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lastRenderedPageBreak/>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530680">
        <w:tc>
          <w:tcPr>
            <w:tcW w:w="1980" w:type="dxa"/>
          </w:tcPr>
          <w:p w14:paraId="1C393F19" w14:textId="77777777" w:rsidR="00530680" w:rsidRDefault="00530680" w:rsidP="003E4278">
            <w:pPr>
              <w:rPr>
                <w:rFonts w:eastAsiaTheme="minorEastAsia"/>
                <w:lang w:eastAsia="zh-CN"/>
              </w:rPr>
            </w:pPr>
            <w:r>
              <w:rPr>
                <w:rFonts w:eastAsiaTheme="minorEastAsia"/>
                <w:lang w:eastAsia="zh-CN"/>
              </w:rPr>
              <w:lastRenderedPageBreak/>
              <w:t>Intel</w:t>
            </w:r>
          </w:p>
        </w:tc>
        <w:tc>
          <w:tcPr>
            <w:tcW w:w="7654" w:type="dxa"/>
          </w:tcPr>
          <w:p w14:paraId="5B365375" w14:textId="77777777" w:rsidR="00530680" w:rsidRPr="005F4BFC" w:rsidRDefault="00530680" w:rsidP="003E4278">
            <w:pPr>
              <w:pStyle w:val="ListParagraph"/>
              <w:ind w:left="0"/>
              <w:rPr>
                <w:rFonts w:eastAsiaTheme="minorEastAsia"/>
                <w:bCs/>
                <w:sz w:val="20"/>
                <w:lang w:eastAsia="zh-CN"/>
              </w:rPr>
            </w:pPr>
            <w:r w:rsidRPr="005F4BFC">
              <w:rPr>
                <w:rFonts w:eastAsiaTheme="minorEastAsia"/>
                <w:bCs/>
                <w:sz w:val="20"/>
                <w:lang w:eastAsia="zh-CN"/>
              </w:rPr>
              <w:t xml:space="preserve">We prefer to stick to 10Mbps as the target to avoid potential long discussions. Then, a simple calcualtion gives X=3 is the most proper value. </w:t>
            </w:r>
          </w:p>
        </w:tc>
      </w:tr>
      <w:tr w:rsidR="007A51A0" w:rsidRPr="005F4BFC" w14:paraId="48D04D5D" w14:textId="77777777" w:rsidTr="00530680">
        <w:tc>
          <w:tcPr>
            <w:tcW w:w="1980" w:type="dxa"/>
          </w:tcPr>
          <w:p w14:paraId="5E4D6449" w14:textId="05FDFD04" w:rsidR="007A51A0" w:rsidRDefault="007A51A0" w:rsidP="003E4278">
            <w:pPr>
              <w:rPr>
                <w:rFonts w:eastAsiaTheme="minorEastAsia"/>
                <w:lang w:eastAsia="zh-CN"/>
              </w:rPr>
            </w:pPr>
            <w:r>
              <w:rPr>
                <w:rFonts w:eastAsia="Yu Mincho"/>
                <w:lang w:eastAsia="ja-JP"/>
              </w:rPr>
              <w:t>Sequans</w:t>
            </w:r>
          </w:p>
        </w:tc>
        <w:tc>
          <w:tcPr>
            <w:tcW w:w="7654" w:type="dxa"/>
          </w:tcPr>
          <w:p w14:paraId="5A0D3C54" w14:textId="7BE04044" w:rsidR="007A51A0" w:rsidRPr="005F4BFC" w:rsidRDefault="007A51A0" w:rsidP="003E4278">
            <w:pPr>
              <w:pStyle w:val="ListParagraph"/>
              <w:ind w:left="0"/>
              <w:rPr>
                <w:rFonts w:eastAsiaTheme="minorEastAsia"/>
                <w:bCs/>
                <w:sz w:val="20"/>
                <w:lang w:eastAsia="zh-CN"/>
              </w:rPr>
            </w:pPr>
            <w:r>
              <w:rPr>
                <w:rFonts w:eastAsia="Yu Mincho"/>
              </w:rPr>
              <w:t>We also support the view that 10Mbps peak data rate should be respected. X of at least 3 (dependi</w:t>
            </w:r>
            <w:bookmarkStart w:id="8" w:name="_GoBack"/>
            <w:bookmarkEnd w:id="8"/>
            <w:r>
              <w:rPr>
                <w:rFonts w:eastAsia="Yu Mincho"/>
              </w:rPr>
              <w:t>ng on actual PRB number restriction agreed) will satisfy this requirement in the add-on case.</w:t>
            </w:r>
          </w:p>
        </w:tc>
      </w:tr>
    </w:tbl>
    <w:p w14:paraId="28705312" w14:textId="77777777" w:rsidR="00FE1D11" w:rsidRDefault="00FE1D11">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64FC5AD3" w14:textId="77777777" w:rsidR="00FE1D11" w:rsidRDefault="006A145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542A443E" w14:textId="77777777" w:rsidR="00FE1D11" w:rsidRDefault="006A145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488F342" w14:textId="77777777" w:rsidR="00FE1D11" w:rsidRDefault="006A145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w:t>
            </w:r>
            <w:proofErr w:type="gramStart"/>
            <w:r>
              <w:rPr>
                <w:rFonts w:eastAsiaTheme="minorEastAsia"/>
                <w:lang w:val="en-US" w:eastAsia="zh-CN"/>
              </w:rPr>
              <w:t>or</w:t>
            </w:r>
            <w:proofErr w:type="gramEnd"/>
            <w:r>
              <w:rPr>
                <w:rFonts w:eastAsiaTheme="minorEastAsia"/>
                <w:lang w:val="en-US" w:eastAsia="zh-CN"/>
              </w:rPr>
              <w:t xml:space="preserve">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260D0BB" w14:textId="77777777" w:rsidR="00FE1D11" w:rsidRDefault="006A145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w:t>
            </w:r>
            <w:proofErr w:type="gramStart"/>
            <w:r>
              <w:rPr>
                <w:lang w:val="en-US"/>
              </w:rPr>
              <w:t>either BW reduction and</w:t>
            </w:r>
            <w:proofErr w:type="gramEnd"/>
            <w:r>
              <w:rPr>
                <w:lang w:val="en-US"/>
              </w:rPr>
              <w:t xml:space="preserve">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lastRenderedPageBreak/>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9"/>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6C765E">
            <w:pPr>
              <w:jc w:val="left"/>
              <w:rPr>
                <w:color w:val="0000FF"/>
                <w:u w:val="single"/>
                <w:lang w:val="en-US"/>
              </w:rPr>
            </w:pPr>
            <w:hyperlink r:id="rId15"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6C765E">
            <w:pPr>
              <w:jc w:val="left"/>
              <w:rPr>
                <w:rFonts w:eastAsia="Calibri"/>
                <w:color w:val="0000FF"/>
                <w:u w:val="single"/>
                <w:lang w:val="en-US"/>
              </w:rPr>
            </w:pPr>
            <w:hyperlink r:id="rId16"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6C765E">
            <w:pPr>
              <w:jc w:val="left"/>
              <w:rPr>
                <w:rFonts w:eastAsia="Calibri"/>
                <w:color w:val="0000FF"/>
                <w:szCs w:val="22"/>
                <w:u w:val="single"/>
                <w:lang w:val="en-US"/>
              </w:rPr>
            </w:pPr>
            <w:hyperlink r:id="rId17"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6C765E">
            <w:pPr>
              <w:jc w:val="left"/>
              <w:rPr>
                <w:rFonts w:eastAsia="Calibri"/>
                <w:szCs w:val="22"/>
                <w:lang w:val="en-US"/>
              </w:rPr>
            </w:pPr>
            <w:hyperlink r:id="rId18"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6C765E">
            <w:pPr>
              <w:jc w:val="left"/>
              <w:rPr>
                <w:rFonts w:eastAsia="Calibri"/>
                <w:szCs w:val="22"/>
                <w:lang w:val="en-US"/>
              </w:rPr>
            </w:pPr>
            <w:hyperlink r:id="rId19"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6C765E">
            <w:pPr>
              <w:jc w:val="left"/>
              <w:rPr>
                <w:rStyle w:val="Hyperlink"/>
                <w:color w:val="0000FF"/>
                <w:lang w:val="en-US" w:eastAsia="sv-SE"/>
              </w:rPr>
            </w:pPr>
            <w:hyperlink r:id="rId20"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6C765E">
            <w:pPr>
              <w:jc w:val="left"/>
              <w:rPr>
                <w:rStyle w:val="Hyperlink"/>
                <w:color w:val="0000FF"/>
                <w:lang w:val="en-US" w:eastAsia="sv-SE"/>
              </w:rPr>
            </w:pPr>
            <w:hyperlink r:id="rId21"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6C765E">
            <w:pPr>
              <w:jc w:val="left"/>
              <w:rPr>
                <w:rStyle w:val="Hyperlink"/>
                <w:color w:val="0000FF"/>
                <w:lang w:val="en-US" w:eastAsia="sv-SE"/>
              </w:rPr>
            </w:pPr>
            <w:hyperlink r:id="rId22"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lastRenderedPageBreak/>
              <w:t>[9]</w:t>
            </w:r>
          </w:p>
        </w:tc>
        <w:tc>
          <w:tcPr>
            <w:tcW w:w="1456" w:type="dxa"/>
            <w:tcMar>
              <w:top w:w="0" w:type="dxa"/>
              <w:left w:w="70" w:type="dxa"/>
              <w:bottom w:w="0" w:type="dxa"/>
              <w:right w:w="70" w:type="dxa"/>
            </w:tcMar>
          </w:tcPr>
          <w:p w14:paraId="75249BE1" w14:textId="77777777" w:rsidR="00FE1D11" w:rsidRDefault="006C765E">
            <w:pPr>
              <w:jc w:val="left"/>
              <w:rPr>
                <w:rStyle w:val="Hyperlink"/>
                <w:color w:val="0000FF"/>
                <w:lang w:val="en-US" w:eastAsia="sv-SE"/>
              </w:rPr>
            </w:pPr>
            <w:hyperlink r:id="rId23"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 xml:space="preserve">Huawei, </w:t>
            </w:r>
            <w:proofErr w:type="spellStart"/>
            <w:r>
              <w:t>HiSilicon</w:t>
            </w:r>
            <w:proofErr w:type="spellEnd"/>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6C765E">
            <w:pPr>
              <w:jc w:val="left"/>
              <w:rPr>
                <w:rStyle w:val="Hyperlink"/>
                <w:color w:val="0000FF"/>
                <w:lang w:val="en-US" w:eastAsia="sv-SE"/>
              </w:rPr>
            </w:pPr>
            <w:hyperlink r:id="rId24"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proofErr w:type="spellStart"/>
            <w:r>
              <w:t>Spreadtrum</w:t>
            </w:r>
            <w:proofErr w:type="spellEnd"/>
            <w:r>
              <w:t xml:space="preserve">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6C765E">
            <w:pPr>
              <w:jc w:val="left"/>
              <w:rPr>
                <w:rStyle w:val="Hyperlink"/>
                <w:color w:val="0000FF"/>
                <w:lang w:val="en-US" w:eastAsia="sv-SE"/>
              </w:rPr>
            </w:pPr>
            <w:hyperlink r:id="rId25"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6C765E">
            <w:pPr>
              <w:jc w:val="left"/>
              <w:rPr>
                <w:rStyle w:val="Hyperlink"/>
                <w:color w:val="0000FF"/>
                <w:lang w:val="en-US" w:eastAsia="sv-SE"/>
              </w:rPr>
            </w:pPr>
            <w:hyperlink r:id="rId26"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6C765E">
            <w:pPr>
              <w:jc w:val="left"/>
              <w:rPr>
                <w:rStyle w:val="Hyperlink"/>
                <w:color w:val="0000FF"/>
                <w:lang w:val="en-US" w:eastAsia="sv-SE"/>
              </w:rPr>
            </w:pPr>
            <w:hyperlink r:id="rId27"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6C765E">
            <w:pPr>
              <w:jc w:val="left"/>
              <w:rPr>
                <w:rStyle w:val="Hyperlink"/>
                <w:color w:val="0000FF"/>
                <w:lang w:val="en-US" w:eastAsia="sv-SE"/>
              </w:rPr>
            </w:pPr>
            <w:hyperlink r:id="rId28"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6C765E">
            <w:pPr>
              <w:jc w:val="left"/>
              <w:rPr>
                <w:rStyle w:val="Hyperlink"/>
                <w:color w:val="0000FF"/>
                <w:lang w:val="en-US" w:eastAsia="sv-SE"/>
              </w:rPr>
            </w:pPr>
            <w:hyperlink r:id="rId29"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6C765E">
            <w:pPr>
              <w:jc w:val="left"/>
              <w:rPr>
                <w:rStyle w:val="Hyperlink"/>
                <w:color w:val="0000FF"/>
                <w:lang w:val="en-US" w:eastAsia="sv-SE"/>
              </w:rPr>
            </w:pPr>
            <w:hyperlink r:id="rId30"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6C765E">
            <w:pPr>
              <w:jc w:val="left"/>
              <w:rPr>
                <w:rStyle w:val="Hyperlink"/>
                <w:color w:val="0000FF"/>
                <w:lang w:val="en-US" w:eastAsia="sv-SE"/>
              </w:rPr>
            </w:pPr>
            <w:hyperlink r:id="rId31"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6C765E">
            <w:pPr>
              <w:jc w:val="left"/>
              <w:rPr>
                <w:rStyle w:val="Hyperlink"/>
                <w:color w:val="0000FF"/>
                <w:lang w:val="en-US" w:eastAsia="sv-SE"/>
              </w:rPr>
            </w:pPr>
            <w:hyperlink r:id="rId32"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6C765E">
            <w:pPr>
              <w:jc w:val="left"/>
              <w:rPr>
                <w:rStyle w:val="Hyperlink"/>
                <w:color w:val="0000FF"/>
                <w:lang w:val="en-US" w:eastAsia="sv-SE"/>
              </w:rPr>
            </w:pPr>
            <w:hyperlink r:id="rId33"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proofErr w:type="spellStart"/>
            <w:r>
              <w:t>Transsion</w:t>
            </w:r>
            <w:proofErr w:type="spellEnd"/>
            <w:r>
              <w:t xml:space="preserve">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6C765E">
            <w:pPr>
              <w:jc w:val="left"/>
              <w:rPr>
                <w:rStyle w:val="Hyperlink"/>
                <w:color w:val="0000FF"/>
                <w:lang w:val="en-US" w:eastAsia="sv-SE"/>
              </w:rPr>
            </w:pPr>
            <w:hyperlink r:id="rId34"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 xml:space="preserve">ZTE, </w:t>
            </w:r>
            <w:proofErr w:type="spellStart"/>
            <w:r>
              <w:t>Sanechips</w:t>
            </w:r>
            <w:proofErr w:type="spellEnd"/>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6C765E">
            <w:pPr>
              <w:jc w:val="left"/>
              <w:rPr>
                <w:rStyle w:val="Hyperlink"/>
                <w:color w:val="0000FF"/>
                <w:lang w:val="en-US" w:eastAsia="sv-SE"/>
              </w:rPr>
            </w:pPr>
            <w:hyperlink r:id="rId35"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6C765E">
            <w:pPr>
              <w:jc w:val="left"/>
              <w:rPr>
                <w:rStyle w:val="Hyperlink"/>
                <w:color w:val="0000FF"/>
                <w:lang w:val="en-US" w:eastAsia="sv-SE"/>
              </w:rPr>
            </w:pPr>
            <w:hyperlink r:id="rId36"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6C765E">
            <w:pPr>
              <w:jc w:val="left"/>
              <w:rPr>
                <w:rStyle w:val="Hyperlink"/>
                <w:color w:val="0000FF"/>
                <w:lang w:val="en-US" w:eastAsia="sv-SE"/>
              </w:rPr>
            </w:pPr>
            <w:hyperlink r:id="rId37"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6C765E">
            <w:pPr>
              <w:jc w:val="left"/>
              <w:rPr>
                <w:rStyle w:val="Hyperlink"/>
                <w:color w:val="0000FF"/>
                <w:lang w:val="en-US" w:eastAsia="sv-SE"/>
              </w:rPr>
            </w:pPr>
            <w:hyperlink r:id="rId38"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6C765E">
            <w:pPr>
              <w:jc w:val="left"/>
              <w:rPr>
                <w:rStyle w:val="Hyperlink"/>
                <w:color w:val="0000FF"/>
                <w:lang w:val="en-US" w:eastAsia="sv-SE"/>
              </w:rPr>
            </w:pPr>
            <w:hyperlink r:id="rId39"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6C765E">
            <w:pPr>
              <w:jc w:val="left"/>
              <w:rPr>
                <w:rStyle w:val="Hyperlink"/>
                <w:color w:val="0000FF"/>
                <w:lang w:val="en-US" w:eastAsia="sv-SE"/>
              </w:rPr>
            </w:pPr>
            <w:hyperlink r:id="rId40"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6C765E">
            <w:pPr>
              <w:jc w:val="left"/>
              <w:rPr>
                <w:rStyle w:val="Hyperlink"/>
                <w:color w:val="0000FF"/>
                <w:lang w:val="en-US" w:eastAsia="sv-SE"/>
              </w:rPr>
            </w:pPr>
            <w:hyperlink r:id="rId41"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6C765E">
            <w:pPr>
              <w:jc w:val="left"/>
              <w:rPr>
                <w:rStyle w:val="Hyperlink"/>
                <w:color w:val="0000FF"/>
                <w:lang w:val="en-US" w:eastAsia="sv-SE"/>
              </w:rPr>
            </w:pPr>
            <w:hyperlink r:id="rId42"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6C765E">
            <w:pPr>
              <w:jc w:val="left"/>
              <w:rPr>
                <w:rStyle w:val="Hyperlink"/>
                <w:color w:val="0000FF"/>
                <w:lang w:val="en-US" w:eastAsia="sv-SE"/>
              </w:rPr>
            </w:pPr>
            <w:hyperlink r:id="rId43"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6C765E">
            <w:pPr>
              <w:jc w:val="left"/>
              <w:rPr>
                <w:rStyle w:val="Hyperlink"/>
                <w:color w:val="0000FF"/>
                <w:lang w:val="en-US" w:eastAsia="sv-SE"/>
              </w:rPr>
            </w:pPr>
            <w:hyperlink r:id="rId44"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6C765E">
            <w:pPr>
              <w:jc w:val="left"/>
              <w:rPr>
                <w:rStyle w:val="Hyperlink"/>
                <w:color w:val="0000FF"/>
                <w:lang w:val="en-US" w:eastAsia="sv-SE"/>
              </w:rPr>
            </w:pPr>
            <w:hyperlink r:id="rId45"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6C765E">
            <w:pPr>
              <w:jc w:val="left"/>
              <w:rPr>
                <w:rStyle w:val="Hyperlink"/>
                <w:color w:val="0000FF"/>
                <w:lang w:val="en-US" w:eastAsia="sv-SE"/>
              </w:rPr>
            </w:pPr>
            <w:hyperlink r:id="rId46"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6C765E">
            <w:pPr>
              <w:jc w:val="left"/>
              <w:rPr>
                <w:color w:val="000000"/>
                <w:lang w:val="en-US"/>
              </w:rPr>
            </w:pPr>
            <w:hyperlink r:id="rId47"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6C765E">
            <w:pPr>
              <w:jc w:val="left"/>
              <w:rPr>
                <w:color w:val="000000"/>
                <w:lang w:val="en-US"/>
              </w:rPr>
            </w:pPr>
            <w:hyperlink r:id="rId48"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6C765E">
            <w:pPr>
              <w:jc w:val="left"/>
            </w:pPr>
            <w:hyperlink r:id="rId49"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50"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6C765E">
            <w:pPr>
              <w:jc w:val="left"/>
            </w:pPr>
            <w:hyperlink r:id="rId51"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1C1481A6" w14:textId="77777777" w:rsidR="00FE1D11" w:rsidRDefault="006C765E">
            <w:pPr>
              <w:jc w:val="left"/>
            </w:pPr>
            <w:hyperlink r:id="rId52"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0BE88" w14:textId="77777777" w:rsidR="006C765E" w:rsidRDefault="006C765E">
      <w:pPr>
        <w:spacing w:line="240" w:lineRule="auto"/>
      </w:pPr>
      <w:r>
        <w:separator/>
      </w:r>
    </w:p>
  </w:endnote>
  <w:endnote w:type="continuationSeparator" w:id="0">
    <w:p w14:paraId="7709104C" w14:textId="77777777" w:rsidR="006C765E" w:rsidRDefault="006C7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icrosoft YaHei UI">
    <w:altName w:val="Microsoft YaHei"/>
    <w:charset w:val="86"/>
    <w:family w:val="swiss"/>
    <w:pitch w:val="variable"/>
    <w:sig w:usb0="00000000"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C4351" w14:textId="77777777" w:rsidR="006C765E" w:rsidRDefault="006C765E">
      <w:pPr>
        <w:spacing w:after="0"/>
      </w:pPr>
      <w:r>
        <w:separator/>
      </w:r>
    </w:p>
  </w:footnote>
  <w:footnote w:type="continuationSeparator" w:id="0">
    <w:p w14:paraId="60D4337E" w14:textId="77777777" w:rsidR="006C765E" w:rsidRDefault="006C76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7"/>
  </w:num>
  <w:num w:numId="9">
    <w:abstractNumId w:val="34"/>
  </w:num>
  <w:num w:numId="10">
    <w:abstractNumId w:val="29"/>
  </w:num>
  <w:num w:numId="11">
    <w:abstractNumId w:val="15"/>
  </w:num>
  <w:num w:numId="12">
    <w:abstractNumId w:val="23"/>
  </w:num>
  <w:num w:numId="13">
    <w:abstractNumId w:val="10"/>
  </w:num>
  <w:num w:numId="14">
    <w:abstractNumId w:val="31"/>
  </w:num>
  <w:num w:numId="15">
    <w:abstractNumId w:val="16"/>
  </w:num>
  <w:num w:numId="16">
    <w:abstractNumId w:val="11"/>
  </w:num>
  <w:num w:numId="17">
    <w:abstractNumId w:val="20"/>
  </w:num>
  <w:num w:numId="18">
    <w:abstractNumId w:val="13"/>
  </w:num>
  <w:num w:numId="19">
    <w:abstractNumId w:val="30"/>
  </w:num>
  <w:num w:numId="20">
    <w:abstractNumId w:val="28"/>
  </w:num>
  <w:num w:numId="21">
    <w:abstractNumId w:val="36"/>
  </w:num>
  <w:num w:numId="22">
    <w:abstractNumId w:val="21"/>
  </w:num>
  <w:num w:numId="23">
    <w:abstractNumId w:val="26"/>
  </w:num>
  <w:num w:numId="24">
    <w:abstractNumId w:val="33"/>
  </w:num>
  <w:num w:numId="25">
    <w:abstractNumId w:val="6"/>
  </w:num>
  <w:num w:numId="26">
    <w:abstractNumId w:val="4"/>
  </w:num>
  <w:num w:numId="27">
    <w:abstractNumId w:val="22"/>
  </w:num>
  <w:num w:numId="28">
    <w:abstractNumId w:val="0"/>
  </w:num>
  <w:num w:numId="29">
    <w:abstractNumId w:val="9"/>
  </w:num>
  <w:num w:numId="30">
    <w:abstractNumId w:val="24"/>
  </w:num>
  <w:num w:numId="31">
    <w:abstractNumId w:val="25"/>
  </w:num>
  <w:num w:numId="32">
    <w:abstractNumId w:val="32"/>
  </w:num>
  <w:num w:numId="33">
    <w:abstractNumId w:val="17"/>
  </w:num>
  <w:num w:numId="34">
    <w:abstractNumId w:val="5"/>
  </w:num>
  <w:num w:numId="35">
    <w:abstractNumId w:val="7"/>
  </w:num>
  <w:num w:numId="36">
    <w:abstractNumId w:val="1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6FE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
    <w:name w:val="Mention"/>
    <w:basedOn w:val="DefaultParagraphFont"/>
    <w:uiPriority w:val="99"/>
    <w:unhideWhenUsed/>
    <w:rsid w:val="00530680"/>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
    <w:name w:val="Mention"/>
    <w:basedOn w:val="DefaultParagraphFont"/>
    <w:uiPriority w:val="99"/>
    <w:unhideWhenUsed/>
    <w:rsid w:val="005306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23.zip" TargetMode="External"/><Relationship Id="rId18" Type="http://schemas.openxmlformats.org/officeDocument/2006/relationships/hyperlink" Target="https://www.3gpp.org/ftp/TSG_RAN/WG1_RL1/TSGR1_109-e/Docs/R1-2205427.zip" TargetMode="External"/><Relationship Id="rId26" Type="http://schemas.openxmlformats.org/officeDocument/2006/relationships/hyperlink" Target="https://www.3gpp.org/ftp/TSG_RAN/WG1_RL1/TSGR1_110b-e/Docs/R1-2208775.zip" TargetMode="External"/><Relationship Id="rId39" Type="http://schemas.openxmlformats.org/officeDocument/2006/relationships/hyperlink" Target="https://www.3gpp.org/ftp/TSG_RAN/WG1_RL1/TSGR1_110b-e/Docs/R1-2209519.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62.zip" TargetMode="External"/><Relationship Id="rId34" Type="http://schemas.openxmlformats.org/officeDocument/2006/relationships/hyperlink" Target="https://www.3gpp.org/ftp/TSG_RAN/WG1_RL1/TSGR1_110b-e/Docs/R1-2209194.zip" TargetMode="External"/><Relationship Id="rId42" Type="http://schemas.openxmlformats.org/officeDocument/2006/relationships/hyperlink" Target="https://www.3gpp.org/ftp/TSG_RAN/WG1_RL1/TSGR1_110b-e/Docs/R1-2209684.zip" TargetMode="External"/><Relationship Id="rId47" Type="http://schemas.openxmlformats.org/officeDocument/2006/relationships/hyperlink" Target="https://www.3gpp.org/ftp/TSG_RAN/WG1_RL1/TSGR1_110b-e/Docs/R1-2209995.zip" TargetMode="External"/><Relationship Id="rId50" Type="http://schemas.openxmlformats.org/officeDocument/2006/relationships/hyperlink" Target="https://www.3gpp.org/ftp/TSG_RAN/WG1_RL1/TSGR1_110b-e/Docs/R1-2208362.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6/Docs/RP-221163.zip" TargetMode="External"/><Relationship Id="rId25" Type="http://schemas.openxmlformats.org/officeDocument/2006/relationships/hyperlink" Target="https://www.3gpp.org/ftp/TSG_RAN/WG1_RL1/TSGR1_110b-e/Docs/R1-2208653.zip" TargetMode="External"/><Relationship Id="rId33" Type="http://schemas.openxmlformats.org/officeDocument/2006/relationships/hyperlink" Target="https://www.3gpp.org/ftp/TSG_RAN/WG1_RL1/TSGR1_110b-e/Docs/R1-2209170.zip" TargetMode="External"/><Relationship Id="rId38" Type="http://schemas.openxmlformats.org/officeDocument/2006/relationships/hyperlink" Target="https://www.3gpp.org/ftp/TSG_RAN/WG1_RL1/TSGR1_110b-e/Docs/R1-2209451.zip" TargetMode="External"/><Relationship Id="rId46" Type="http://schemas.openxmlformats.org/officeDocument/2006/relationships/hyperlink" Target="https://www.3gpp.org/ftp/TSG_RAN/WG1_RL1/TSGR1_110b-e/Docs/R1-220991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b-e/Docs/R1-2208361.zip" TargetMode="External"/><Relationship Id="rId20" Type="http://schemas.openxmlformats.org/officeDocument/2006/relationships/hyperlink" Target="https://www.3gpp.org/ftp/tsg_ran/TSG_RAN/TSGR_97e/Docs/RP-222633.zip" TargetMode="External"/><Relationship Id="rId29" Type="http://schemas.openxmlformats.org/officeDocument/2006/relationships/hyperlink" Target="https://www.3gpp.org/ftp/TSG_RAN/WG1_RL1/TSGR1_110b-e/Docs/R1-2209004.zip" TargetMode="External"/><Relationship Id="rId41" Type="http://schemas.openxmlformats.org/officeDocument/2006/relationships/hyperlink" Target="https://www.3gpp.org/ftp/TSG_RAN/WG1_RL1/TSGR1_110b-e/Docs/R1-2209663.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0b-e/Docs/R1-2208560.zip" TargetMode="External"/><Relationship Id="rId32" Type="http://schemas.openxmlformats.org/officeDocument/2006/relationships/hyperlink" Target="https://www.3gpp.org/ftp/TSG_RAN/WG1_RL1/TSGR1_110b-e/Docs/R1-2209163.zip" TargetMode="External"/><Relationship Id="rId37" Type="http://schemas.openxmlformats.org/officeDocument/2006/relationships/hyperlink" Target="https://www.3gpp.org/ftp/TSG_RAN/WG1_RL1/TSGR1_110b-e/Docs/R1-2209347.zip" TargetMode="External"/><Relationship Id="rId40" Type="http://schemas.openxmlformats.org/officeDocument/2006/relationships/hyperlink" Target="https://www.3gpp.org/ftp/TSG_RAN/WG1_RL1/TSGR1_110b-e/Docs/R1-2209591.zip" TargetMode="External"/><Relationship Id="rId45" Type="http://schemas.openxmlformats.org/officeDocument/2006/relationships/hyperlink" Target="https://www.3gpp.org/ftp/TSG_RAN/WG1_RL1/TSGR1_110b-e/Docs/R1-220986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7e/Docs/RP-222675.zip" TargetMode="External"/><Relationship Id="rId23" Type="http://schemas.openxmlformats.org/officeDocument/2006/relationships/hyperlink" Target="https://www.3gpp.org/ftp/TSG_RAN/WG1_RL1/TSGR1_110b-e/Docs/R1-2208416.zip" TargetMode="External"/><Relationship Id="rId28" Type="http://schemas.openxmlformats.org/officeDocument/2006/relationships/hyperlink" Target="https://www.3gpp.org/ftp/TSG_RAN/WG1_RL1/TSGR1_110b-e/Docs/R1-2208986.zip" TargetMode="External"/><Relationship Id="rId36" Type="http://schemas.openxmlformats.org/officeDocument/2006/relationships/hyperlink" Target="https://www.3gpp.org/ftp/TSG_RAN/WG1_RL1/TSGR1_110b-e/Docs/R1-2209295.zip" TargetMode="External"/><Relationship Id="rId49" Type="http://schemas.openxmlformats.org/officeDocument/2006/relationships/hyperlink" Target="https://www.3gpp.org/ftp/TSG_RAN/WG1_RL1/TSGR1_110b-e/Docs/R1-2210283.zip" TargetMode="External"/><Relationship Id="rId10" Type="http://schemas.openxmlformats.org/officeDocument/2006/relationships/webSettings" Target="webSetting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0b-e/Docs/R1-2209109.zip" TargetMode="External"/><Relationship Id="rId44" Type="http://schemas.openxmlformats.org/officeDocument/2006/relationships/hyperlink" Target="https://www.3gpp.org/ftp/TSG_RAN/WG1_RL1/TSGR1_110b-e/Docs/R1-2209791.zip" TargetMode="External"/><Relationship Id="rId52" Type="http://schemas.openxmlformats.org/officeDocument/2006/relationships/hyperlink" Target="https://www.3gpp.org/ftp/TSG_RAN/WG1_RL1/TSGR1_110b-e/Docs/R1-22102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0b-e/Docs/R1-2210283.zip" TargetMode="External"/><Relationship Id="rId22" Type="http://schemas.openxmlformats.org/officeDocument/2006/relationships/hyperlink" Target="https://www.3gpp.org/ftp/TSG_RAN/WG1_RL1/TSGR1_110b-e/Docs/R1-2208387.zip" TargetMode="External"/><Relationship Id="rId27" Type="http://schemas.openxmlformats.org/officeDocument/2006/relationships/hyperlink" Target="https://www.3gpp.org/ftp/TSG_RAN/WG1_RL1/TSGR1_110b-e/Docs/R1-2208842.zip" TargetMode="External"/><Relationship Id="rId30" Type="http://schemas.openxmlformats.org/officeDocument/2006/relationships/hyperlink" Target="https://www.3gpp.org/ftp/TSG_RAN/WG1_RL1/TSGR1_110b-e/Docs/R1-2209062.zip" TargetMode="External"/><Relationship Id="rId35" Type="http://schemas.openxmlformats.org/officeDocument/2006/relationships/hyperlink" Target="https://www.3gpp.org/ftp/TSG_RAN/WG1_RL1/TSGR1_110b-e/Docs/R1-2209221.zip" TargetMode="External"/><Relationship Id="rId43" Type="http://schemas.openxmlformats.org/officeDocument/2006/relationships/hyperlink" Target="https://www.3gpp.org/ftp/TSG_RAN/WG1_RL1/TSGR1_110b-e/Docs/R1-2209741.zip" TargetMode="External"/><Relationship Id="rId48" Type="http://schemas.openxmlformats.org/officeDocument/2006/relationships/hyperlink" Target="https://www.3gpp.org/ftp/TSG_RAN/WG1_RL1/TSGR1_110b-e/Docs/R1-2210196.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102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E8166B1F-1081-49A7-A5C1-9CFA4B39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25844</Words>
  <Characters>147315</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Efstathios Katranaras</cp:lastModifiedBy>
  <cp:revision>2</cp:revision>
  <dcterms:created xsi:type="dcterms:W3CDTF">2022-10-13T09:28:00Z</dcterms:created>
  <dcterms:modified xsi:type="dcterms:W3CDTF">2022-10-13T09:28:00Z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