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6D911F"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14:paraId="6D2F9A62" w14:textId="77777777" w:rsidR="006A7C70" w:rsidRDefault="004A4732">
            <w:pPr>
              <w:spacing w:after="0"/>
              <w:jc w:val="center"/>
              <w:rPr>
                <w:rFonts w:eastAsia="Yu Mincho"/>
                <w:lang w:val="en-US" w:eastAsia="ja-JP"/>
              </w:rPr>
            </w:pPr>
            <w:r>
              <w:rPr>
                <w:rFonts w:eastAsia="Yu Mincho"/>
                <w:lang w:val="en-US" w:eastAsia="ja-JP"/>
              </w:rPr>
              <w:t>Rapeepat Ratasuk</w:t>
            </w:r>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Yu Mincho"/>
                <w:lang w:val="en-US" w:eastAsia="ja-JP"/>
              </w:rPr>
            </w:pPr>
            <w:r>
              <w:rPr>
                <w:rFonts w:eastAsia="Yu Mincho"/>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1E2A2A35"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572602D5"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SimSun"/>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SimSun"/>
                <w:lang w:val="en-US" w:eastAsia="zh-CN"/>
              </w:rPr>
            </w:pPr>
            <w:r>
              <w:rPr>
                <w:rFonts w:eastAsia="SimSun"/>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9F97D9F" w14:textId="77777777"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Yu Mincho"/>
                <w:lang w:val="en-US" w:eastAsia="ja-JP"/>
              </w:rPr>
            </w:pPr>
            <w:r>
              <w:rPr>
                <w:rFonts w:eastAsia="Yu Mincho"/>
                <w:lang w:val="en-US" w:eastAsia="ja-JP"/>
              </w:rPr>
              <w:t>Ericsson</w:t>
            </w:r>
          </w:p>
        </w:tc>
        <w:tc>
          <w:tcPr>
            <w:tcW w:w="2977" w:type="dxa"/>
          </w:tcPr>
          <w:p w14:paraId="2353BC9B" w14:textId="77777777" w:rsidR="006A7C70" w:rsidRDefault="004A4732">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Yu Mincho"/>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1AA122A" w14:textId="77777777" w:rsidR="006A7C70" w:rsidRDefault="004A4732">
            <w:pPr>
              <w:spacing w:after="0"/>
              <w:jc w:val="center"/>
              <w:rPr>
                <w:rFonts w:eastAsia="Malgun Gothic"/>
                <w:lang w:val="en-US" w:eastAsia="ko-KR"/>
              </w:rPr>
            </w:pPr>
            <w:r>
              <w:rPr>
                <w:rFonts w:eastAsia="Yu Mincho"/>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Yu Mincho"/>
                <w:lang w:val="en-US" w:eastAsia="ja-JP"/>
              </w:rPr>
            </w:pPr>
            <w:r>
              <w:rPr>
                <w:rFonts w:eastAsia="Yu Mincho"/>
                <w:lang w:val="en-US" w:eastAsia="ja-JP"/>
              </w:rPr>
              <w:t>Intel</w:t>
            </w:r>
          </w:p>
        </w:tc>
        <w:tc>
          <w:tcPr>
            <w:tcW w:w="2977" w:type="dxa"/>
          </w:tcPr>
          <w:p w14:paraId="2D5C9745" w14:textId="77777777"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Yu Mincho"/>
                <w:lang w:val="en-US" w:eastAsia="ja-JP"/>
              </w:rPr>
            </w:pPr>
            <w:r>
              <w:rPr>
                <w:rFonts w:eastAsia="Yu Mincho"/>
                <w:lang w:val="en-US" w:eastAsia="ja-JP"/>
              </w:rPr>
              <w:t>OPPO</w:t>
            </w:r>
          </w:p>
        </w:tc>
        <w:tc>
          <w:tcPr>
            <w:tcW w:w="2977" w:type="dxa"/>
          </w:tcPr>
          <w:p w14:paraId="61C3309B" w14:textId="77777777" w:rsidR="006A7C70" w:rsidRDefault="004A473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Yu Mincho"/>
                <w:lang w:val="en-US" w:eastAsia="ja-JP"/>
              </w:rPr>
            </w:pPr>
            <w:r>
              <w:rPr>
                <w:rFonts w:eastAsia="Yu Mincho"/>
                <w:lang w:val="en-US" w:eastAsia="ja-JP"/>
              </w:rPr>
              <w:t>Nordic</w:t>
            </w:r>
          </w:p>
        </w:tc>
        <w:tc>
          <w:tcPr>
            <w:tcW w:w="2977" w:type="dxa"/>
          </w:tcPr>
          <w:p w14:paraId="6E6F26F9" w14:textId="77777777"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Yu Mincho"/>
                <w:lang w:val="en-US" w:eastAsia="ja-JP"/>
              </w:rPr>
            </w:pPr>
            <w:r>
              <w:rPr>
                <w:rFonts w:eastAsia="Yu Mincho"/>
                <w:lang w:val="en-US" w:eastAsia="ja-JP"/>
              </w:rPr>
              <w:t>Lenovo</w:t>
            </w:r>
          </w:p>
        </w:tc>
        <w:tc>
          <w:tcPr>
            <w:tcW w:w="2977" w:type="dxa"/>
          </w:tcPr>
          <w:p w14:paraId="5F4AB862" w14:textId="77777777" w:rsidR="006A7C70" w:rsidRDefault="004A4732">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ListParagraph"/>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ListParagraph"/>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ListParagraph"/>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5316CA"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CF68C4F"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2FDD122" w14:textId="77777777"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0223AF04" w14:textId="77777777" w:rsidR="006A7C70" w:rsidRDefault="004A4732">
            <w:pPr>
              <w:rPr>
                <w:rFonts w:eastAsia="Yu Mincho"/>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E6C911"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Yu Mincho"/>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Yu Mincho"/>
                <w:lang w:val="en-US" w:eastAsia="ja-JP"/>
              </w:rPr>
            </w:pPr>
            <w:r>
              <w:rPr>
                <w:rFonts w:eastAsia="Yu Mincho"/>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ListParagraph"/>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ListParagraph"/>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ListParagraph"/>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Yu Mincho"/>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25670EB"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936BC6B"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Yu Mincho"/>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Yu Mincho"/>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ListParagraph"/>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ListParagraph"/>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ListParagraph"/>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628E14A" w14:textId="77777777" w:rsidR="006A7C70" w:rsidRDefault="004A4732">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sidRPr="007D21AB">
              <w:rPr>
                <w:rFonts w:eastAsiaTheme="minorEastAsia" w:hint="eastAsia"/>
                <w:sz w:val="20"/>
                <w:lang w:val="en-US" w:eastAsia="zh-CN"/>
              </w:rPr>
              <w:t>for</w:t>
            </w:r>
            <w:proofErr w:type="gramEnd"/>
            <w:r w:rsidRPr="007D21AB">
              <w:rPr>
                <w:rFonts w:eastAsiaTheme="minorEastAsia" w:hint="eastAsia"/>
                <w:sz w:val="20"/>
                <w:lang w:val="en-US" w:eastAsia="zh-CN"/>
              </w:rPr>
              <w:t xml:space="preserve">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proofErr w:type="spellStart"/>
            <w:r>
              <w:rPr>
                <w:rFonts w:eastAsiaTheme="minorEastAsia" w:hint="eastAsia"/>
                <w:lang w:eastAsia="zh-CN"/>
              </w:rPr>
              <w:t>Spreadtrum</w:t>
            </w:r>
            <w:proofErr w:type="spellEnd"/>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tcPr>
          <w:p w14:paraId="3D50A65D" w14:textId="77777777" w:rsidR="007D07CF" w:rsidRDefault="007D07CF" w:rsidP="007D07CF">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721414" w14:paraId="049BBDD5" w14:textId="77777777" w:rsidTr="00DC30BD">
        <w:tc>
          <w:tcPr>
            <w:tcW w:w="1479" w:type="dxa"/>
          </w:tcPr>
          <w:p w14:paraId="3780CFCB" w14:textId="2C7E2F35" w:rsidR="00721414" w:rsidRDefault="007874A7" w:rsidP="00721414">
            <w:pPr>
              <w:rPr>
                <w:rFonts w:eastAsiaTheme="minorEastAsia" w:hint="eastAsia"/>
                <w:lang w:eastAsia="zh-CN"/>
              </w:rPr>
            </w:pPr>
            <w:r>
              <w:rPr>
                <w:rFonts w:eastAsia="Yu Mincho"/>
                <w:lang w:val="en-US" w:eastAsia="ja-JP"/>
              </w:rPr>
              <w:t>SONY</w:t>
            </w:r>
          </w:p>
        </w:tc>
        <w:tc>
          <w:tcPr>
            <w:tcW w:w="8155" w:type="dxa"/>
          </w:tcPr>
          <w:p w14:paraId="25B55C56" w14:textId="77777777" w:rsidR="00721414" w:rsidRDefault="00721414" w:rsidP="00721414">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9A427A9" w14:textId="77777777" w:rsidR="00721414" w:rsidRDefault="00721414" w:rsidP="00721414">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69923EC1" w14:textId="77777777" w:rsidR="00721414" w:rsidRDefault="00721414" w:rsidP="00721414">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2A7E7371" w14:textId="77777777" w:rsidR="00721414" w:rsidRDefault="00721414" w:rsidP="00721414">
            <w:pPr>
              <w:rPr>
                <w:rFonts w:eastAsiaTheme="minorEastAsia"/>
                <w:lang w:val="en-US" w:eastAsia="zh-CN"/>
              </w:rPr>
            </w:pPr>
            <w:r>
              <w:rPr>
                <w:rFonts w:eastAsiaTheme="minorEastAsia"/>
                <w:lang w:val="en-US" w:eastAsia="zh-CN"/>
              </w:rPr>
              <w:t>We could then consider / down-select from the four following understandings:</w:t>
            </w:r>
          </w:p>
          <w:p w14:paraId="501F7D28"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Understanding 1: receive 20MHz (and process 5MHz) means PR3, while (receive 5 MHz and) process 5MHz means BW3</w:t>
            </w:r>
          </w:p>
          <w:p w14:paraId="63114FD4"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 xml:space="preserve">Understanding 2: receive 20MHz means PDSCH can be scheduled (up to 20 MHz), while process 5 MHz means only 5 MHz can </w:t>
            </w:r>
            <w:proofErr w:type="gramStart"/>
            <w:r w:rsidRPr="00E36A63">
              <w:rPr>
                <w:rFonts w:eastAsiaTheme="minorEastAsia" w:hint="eastAsia"/>
                <w:lang w:val="en-US" w:eastAsia="zh-CN"/>
              </w:rPr>
              <w:t>actually be</w:t>
            </w:r>
            <w:proofErr w:type="gramEnd"/>
            <w:r w:rsidRPr="00E36A63">
              <w:rPr>
                <w:rFonts w:eastAsiaTheme="minorEastAsia" w:hint="eastAsia"/>
                <w:lang w:val="en-US" w:eastAsia="zh-CN"/>
              </w:rPr>
              <w:t xml:space="preserve"> picked up (as a subset of scheduled resource). </w:t>
            </w:r>
          </w:p>
          <w:p w14:paraId="2A30723A"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3: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sidRPr="00E36A63">
              <w:rPr>
                <w:rFonts w:eastAsiaTheme="minorEastAsia" w:hint="eastAsia"/>
                <w:lang w:val="en-US" w:eastAsia="zh-CN"/>
              </w:rPr>
              <w:t>for</w:t>
            </w:r>
            <w:proofErr w:type="gramEnd"/>
            <w:r w:rsidRPr="00E36A63">
              <w:rPr>
                <w:rFonts w:eastAsiaTheme="minorEastAsia" w:hint="eastAsia"/>
                <w:lang w:val="en-US" w:eastAsia="zh-CN"/>
              </w:rPr>
              <w:t xml:space="preserve"> both BR3 and PR3)</w:t>
            </w:r>
          </w:p>
          <w:p w14:paraId="1F9AD85D"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w:t>
            </w:r>
            <w:r>
              <w:rPr>
                <w:rFonts w:eastAsiaTheme="minorEastAsia"/>
                <w:lang w:val="en-US" w:eastAsia="zh-CN"/>
              </w:rPr>
              <w:t>4</w:t>
            </w:r>
            <w:r w:rsidRPr="00E36A63">
              <w:rPr>
                <w:rFonts w:eastAsiaTheme="minorEastAsia" w:hint="eastAsia"/>
                <w:lang w:val="en-US" w:eastAsia="zh-CN"/>
              </w:rPr>
              <w:t xml:space="preserve">: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w:t>
            </w:r>
            <w:r>
              <w:rPr>
                <w:rFonts w:eastAsiaTheme="minorEastAsia"/>
                <w:lang w:val="en-US" w:eastAsia="zh-CN"/>
              </w:rPr>
              <w:t>after</w:t>
            </w:r>
            <w:r w:rsidRPr="00E36A63">
              <w:rPr>
                <w:rFonts w:eastAsiaTheme="minorEastAsia" w:hint="eastAsia"/>
                <w:lang w:val="en-US" w:eastAsia="zh-CN"/>
              </w:rPr>
              <w:t xml:space="preserve"> post-FFT buffer, while process </w:t>
            </w:r>
            <w:r>
              <w:rPr>
                <w:rFonts w:eastAsiaTheme="minorEastAsia"/>
                <w:lang w:val="en-US" w:eastAsia="zh-CN"/>
              </w:rPr>
              <w:t xml:space="preserve">per slot </w:t>
            </w:r>
            <w:r w:rsidRPr="00E36A63">
              <w:rPr>
                <w:rFonts w:eastAsiaTheme="minorEastAsia" w:hint="eastAsia"/>
                <w:lang w:val="en-US" w:eastAsia="zh-CN"/>
              </w:rPr>
              <w:t xml:space="preserve">corresponds to the </w:t>
            </w:r>
            <w:r>
              <w:rPr>
                <w:rFonts w:eastAsiaTheme="minorEastAsia"/>
                <w:lang w:val="en-US" w:eastAsia="zh-CN"/>
              </w:rPr>
              <w:t xml:space="preserve">processing </w:t>
            </w:r>
            <w:r w:rsidRPr="00E36A63">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63B07C41" w14:textId="126B3198" w:rsidR="00721414" w:rsidRDefault="00721414" w:rsidP="00721414">
            <w:pPr>
              <w:rPr>
                <w:rFonts w:eastAsiaTheme="minorEastAsia"/>
                <w:lang w:val="en-US" w:eastAsia="zh-CN"/>
              </w:rPr>
            </w:pPr>
            <w:r>
              <w:rPr>
                <w:rFonts w:eastAsia="Yu Mincho"/>
                <w:lang w:val="en-US" w:eastAsia="ja-JP"/>
              </w:rPr>
              <w:t xml:space="preserve"> </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lastRenderedPageBreak/>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r w:rsidR="0085235A" w14:paraId="48B7A774" w14:textId="77777777" w:rsidTr="00DC30BD">
        <w:tc>
          <w:tcPr>
            <w:tcW w:w="1479" w:type="dxa"/>
          </w:tcPr>
          <w:p w14:paraId="32D4C2D4" w14:textId="2B7E4A55" w:rsidR="0085235A" w:rsidRDefault="007874A7" w:rsidP="0085235A">
            <w:pPr>
              <w:rPr>
                <w:rFonts w:eastAsiaTheme="minorEastAsia" w:hint="eastAsia"/>
                <w:lang w:val="en-US" w:eastAsia="zh-CN"/>
              </w:rPr>
            </w:pPr>
            <w:r>
              <w:rPr>
                <w:rFonts w:eastAsia="Yu Mincho"/>
                <w:lang w:val="en-US" w:eastAsia="ja-JP"/>
              </w:rPr>
              <w:t>SONY</w:t>
            </w:r>
          </w:p>
        </w:tc>
        <w:tc>
          <w:tcPr>
            <w:tcW w:w="1372" w:type="dxa"/>
          </w:tcPr>
          <w:p w14:paraId="2743048D" w14:textId="34B966CF" w:rsidR="0085235A" w:rsidRDefault="0085235A" w:rsidP="0085235A">
            <w:pPr>
              <w:tabs>
                <w:tab w:val="left" w:pos="551"/>
              </w:tabs>
              <w:rPr>
                <w:rFonts w:eastAsiaTheme="minorEastAsia" w:hint="eastAsia"/>
                <w:lang w:val="en-US" w:eastAsia="zh-CN"/>
              </w:rPr>
            </w:pPr>
            <w:r>
              <w:rPr>
                <w:rFonts w:eastAsia="Yu Mincho"/>
                <w:lang w:val="en-US" w:eastAsia="ja-JP"/>
              </w:rPr>
              <w:t>Y</w:t>
            </w:r>
          </w:p>
        </w:tc>
        <w:tc>
          <w:tcPr>
            <w:tcW w:w="6780" w:type="dxa"/>
          </w:tcPr>
          <w:p w14:paraId="47A9D476" w14:textId="77777777" w:rsidR="0085235A" w:rsidRDefault="0085235A" w:rsidP="0085235A">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51125E47" w14:textId="594894B9" w:rsidR="0085235A" w:rsidRDefault="0085235A" w:rsidP="0085235A">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 xml:space="preserve">Several contributions [9, 14, 15, 24, 28, 32, 33]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D79263A" w14:textId="77777777" w:rsidR="006A7C70" w:rsidRDefault="004A4732">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lastRenderedPageBreak/>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ListParagraph"/>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ListParagraph"/>
        <w:numPr>
          <w:ilvl w:val="0"/>
          <w:numId w:val="20"/>
        </w:numPr>
        <w:rPr>
          <w:b/>
          <w:bCs/>
          <w:sz w:val="20"/>
          <w:szCs w:val="20"/>
          <w:lang w:val="en-US"/>
        </w:rPr>
      </w:pPr>
      <w:r>
        <w:rPr>
          <w:b/>
          <w:bCs/>
          <w:sz w:val="20"/>
          <w:szCs w:val="20"/>
          <w:lang w:val="en-US"/>
        </w:rPr>
        <w:t>The potential 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lastRenderedPageBreak/>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sidRPr="00575B80">
              <w:rPr>
                <w:rFonts w:eastAsiaTheme="minorEastAsia"/>
                <w:lang w:val="en-US" w:eastAsia="zh-CN"/>
              </w:rPr>
              <w:t>Is</w:t>
            </w:r>
            <w:proofErr w:type="gramEnd"/>
            <w:r w:rsidRPr="00575B80">
              <w:rPr>
                <w:rFonts w:eastAsiaTheme="minorEastAsia"/>
                <w:lang w:val="en-US" w:eastAsia="zh-CN"/>
              </w:rPr>
              <w:t xml:space="preserve">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Yu Mincho"/>
                <w:lang w:val="en-US" w:eastAsia="ja-JP"/>
              </w:rPr>
              <w:t>Option 2</w:t>
            </w:r>
          </w:p>
        </w:tc>
        <w:tc>
          <w:tcPr>
            <w:tcW w:w="7084" w:type="dxa"/>
          </w:tcPr>
          <w:p w14:paraId="6832E8EC" w14:textId="77777777" w:rsidR="007D07CF" w:rsidRDefault="007D07CF" w:rsidP="007D07CF">
            <w:pPr>
              <w:rPr>
                <w:rFonts w:eastAsia="Yu Mincho"/>
                <w:lang w:val="en-US" w:eastAsia="ja-JP"/>
              </w:rPr>
            </w:pPr>
            <w:r>
              <w:rPr>
                <w:rFonts w:eastAsia="Yu Mincho"/>
                <w:lang w:val="en-US" w:eastAsia="ja-JP"/>
              </w:rPr>
              <w:t>In our understanding, Option 1 has two sub-options as follows;</w:t>
            </w:r>
          </w:p>
          <w:p w14:paraId="041E9621" w14:textId="77777777" w:rsidR="007D07CF" w:rsidRPr="00AB7822" w:rsidRDefault="007D07CF" w:rsidP="007D07CF">
            <w:pPr>
              <w:pStyle w:val="ListParagraph"/>
              <w:numPr>
                <w:ilvl w:val="0"/>
                <w:numId w:val="37"/>
              </w:numPr>
              <w:rPr>
                <w:rFonts w:eastAsia="Yu Mincho"/>
                <w:sz w:val="20"/>
                <w:szCs w:val="21"/>
                <w:lang w:val="en-US"/>
              </w:rPr>
            </w:pPr>
            <w:r w:rsidRPr="00AB7822">
              <w:rPr>
                <w:rFonts w:eastAsia="Yu Mincho"/>
                <w:sz w:val="20"/>
                <w:szCs w:val="21"/>
                <w:lang w:val="en-US"/>
              </w:rPr>
              <w:t>Opt.1-1: Separate SIB1 within 5MHz for Rel-18 RedCap UE</w:t>
            </w:r>
          </w:p>
          <w:p w14:paraId="24723526" w14:textId="77777777" w:rsidR="007D07CF" w:rsidRPr="00AB7822" w:rsidRDefault="007D07CF" w:rsidP="007D07CF">
            <w:pPr>
              <w:pStyle w:val="ListParagraph"/>
              <w:numPr>
                <w:ilvl w:val="0"/>
                <w:numId w:val="37"/>
              </w:numPr>
              <w:rPr>
                <w:rFonts w:eastAsia="Yu Mincho"/>
                <w:sz w:val="20"/>
                <w:szCs w:val="21"/>
                <w:lang w:val="en-US"/>
              </w:rPr>
            </w:pPr>
            <w:r w:rsidRPr="00AB7822">
              <w:rPr>
                <w:rFonts w:eastAsia="Yu Mincho"/>
                <w:sz w:val="20"/>
                <w:szCs w:val="21"/>
                <w:lang w:val="en-US"/>
              </w:rPr>
              <w:t>Opt.1-2: Shared SIB1 within 5MHz between legacy and Rel-18 RedCap UE</w:t>
            </w:r>
          </w:p>
          <w:p w14:paraId="4C6DBF62" w14:textId="77777777" w:rsidR="007D07CF" w:rsidRDefault="007D07CF" w:rsidP="007D07CF">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rsidR="004B024F" w14:paraId="07B803BF" w14:textId="77777777" w:rsidTr="00904547">
        <w:tc>
          <w:tcPr>
            <w:tcW w:w="1479" w:type="dxa"/>
          </w:tcPr>
          <w:p w14:paraId="7555080F" w14:textId="536EB6F8" w:rsidR="004B024F" w:rsidRDefault="007874A7" w:rsidP="004B024F">
            <w:pPr>
              <w:rPr>
                <w:rFonts w:eastAsiaTheme="minorEastAsia" w:hint="eastAsia"/>
                <w:lang w:val="en-US" w:eastAsia="zh-CN"/>
              </w:rPr>
            </w:pPr>
            <w:r>
              <w:rPr>
                <w:rFonts w:eastAsia="Yu Mincho"/>
                <w:lang w:val="en-US" w:eastAsia="ja-JP"/>
              </w:rPr>
              <w:t>SONY</w:t>
            </w:r>
          </w:p>
        </w:tc>
        <w:tc>
          <w:tcPr>
            <w:tcW w:w="1068" w:type="dxa"/>
          </w:tcPr>
          <w:p w14:paraId="5A232BD9" w14:textId="557E7B0B" w:rsidR="004B024F" w:rsidRDefault="004B024F" w:rsidP="004B024F">
            <w:pPr>
              <w:tabs>
                <w:tab w:val="left" w:pos="551"/>
              </w:tabs>
              <w:rPr>
                <w:rFonts w:eastAsiaTheme="minorEastAsia"/>
                <w:lang w:val="en-US" w:eastAsia="zh-CN"/>
              </w:rPr>
            </w:pPr>
            <w:r>
              <w:rPr>
                <w:rFonts w:eastAsia="Yu Mincho"/>
                <w:lang w:val="en-US" w:eastAsia="ja-JP"/>
              </w:rPr>
              <w:t>Option 2</w:t>
            </w:r>
          </w:p>
        </w:tc>
        <w:tc>
          <w:tcPr>
            <w:tcW w:w="7084" w:type="dxa"/>
          </w:tcPr>
          <w:p w14:paraId="1255FC2D" w14:textId="70434AA2" w:rsidR="004B024F" w:rsidRDefault="004B024F" w:rsidP="004B024F">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53FEFC81"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29C796" w14:textId="77777777"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5A48EC5"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505FBD9" w14:textId="77777777" w:rsidR="006A7C70" w:rsidRDefault="004A4732">
            <w:pPr>
              <w:rPr>
                <w:rFonts w:eastAsia="Yu Mincho"/>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Yu Mincho"/>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Yu Mincho"/>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6A7C70" w14:paraId="7D880F69" w14:textId="77777777">
        <w:tc>
          <w:tcPr>
            <w:tcW w:w="1479" w:type="dxa"/>
          </w:tcPr>
          <w:p w14:paraId="5A7E63B5"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Yu Mincho"/>
                <w:lang w:val="en-US" w:eastAsia="ja-JP"/>
              </w:rPr>
            </w:pPr>
            <w:r>
              <w:rPr>
                <w:rFonts w:eastAsia="Yu Mincho"/>
                <w:lang w:val="en-US" w:eastAsia="ja-JP"/>
              </w:rPr>
              <w:t>Sequans</w:t>
            </w:r>
          </w:p>
        </w:tc>
        <w:tc>
          <w:tcPr>
            <w:tcW w:w="1039" w:type="dxa"/>
          </w:tcPr>
          <w:p w14:paraId="59887666" w14:textId="77777777" w:rsidR="006A7C70" w:rsidRDefault="004A4732">
            <w:pPr>
              <w:tabs>
                <w:tab w:val="left" w:pos="551"/>
              </w:tabs>
              <w:rPr>
                <w:rFonts w:eastAsia="Yu Mincho"/>
                <w:lang w:val="en-US" w:eastAsia="ja-JP"/>
              </w:rPr>
            </w:pPr>
            <w:r>
              <w:rPr>
                <w:rFonts w:eastAsia="Yu Mincho"/>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Yu Mincho"/>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lastRenderedPageBreak/>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Yu Mincho"/>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Yu Mincho"/>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w:t>
            </w:r>
            <w:r>
              <w:rPr>
                <w:rFonts w:eastAsiaTheme="minorEastAsia"/>
                <w:lang w:val="en-US" w:eastAsia="zh-CN"/>
              </w:rPr>
              <w:lastRenderedPageBreak/>
              <w:t xml:space="preserve">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54E6581"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ListParagraph"/>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D845E72"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7445C4A"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Yu Mincho"/>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 xml:space="preserve">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SimSun"/>
                      <w:color w:val="000000"/>
                    </w:rPr>
                  </w:pPr>
                  <w:r>
                    <w:rPr>
                      <w:rFonts w:eastAsia="SimSun"/>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SimSun"/>
                      <w:color w:val="000000"/>
                    </w:rPr>
                  </w:pPr>
                  <w:r>
                    <w:rPr>
                      <w:rFonts w:eastAsia="SimSun"/>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lastRenderedPageBreak/>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ListParagraph"/>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ListParagraph"/>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ListParagraph"/>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Yu Mincho"/>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Yu Mincho"/>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DDA8E98"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Yu Mincho"/>
                <w:lang w:val="en-US" w:eastAsia="ja-JP"/>
              </w:rPr>
              <w:t>RAR would be FFS.</w:t>
            </w:r>
          </w:p>
        </w:tc>
      </w:tr>
      <w:tr w:rsidR="006A7C70" w14:paraId="4F92847D" w14:textId="77777777">
        <w:tc>
          <w:tcPr>
            <w:tcW w:w="1479" w:type="dxa"/>
          </w:tcPr>
          <w:p w14:paraId="2ADA096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Yu Mincho"/>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Yu Mincho"/>
                <w:lang w:val="en-US" w:eastAsia="ja-JP"/>
              </w:rPr>
            </w:pPr>
            <w:r>
              <w:rPr>
                <w:rFonts w:eastAsia="Yu Mincho"/>
                <w:lang w:val="en-US" w:eastAsia="ja-JP"/>
              </w:rPr>
              <w:t>Support proposal for later down-select.</w:t>
            </w:r>
          </w:p>
          <w:p w14:paraId="40AFB6BE" w14:textId="77777777" w:rsidR="006A7C70" w:rsidRDefault="004A4732">
            <w:pPr>
              <w:rPr>
                <w:rFonts w:eastAsia="Malgun Gothic"/>
                <w:lang w:val="en-US" w:eastAsia="ko-KR"/>
              </w:rPr>
            </w:pPr>
            <w:r>
              <w:rPr>
                <w:rFonts w:eastAsia="Yu Mincho"/>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lastRenderedPageBreak/>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Yu Mincho"/>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7F3B0B35"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1729F4A8"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ListParagraph"/>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20EC1E16"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Yu Mincho"/>
                <w:lang w:val="en-US" w:eastAsia="ja-JP"/>
              </w:rPr>
            </w:pPr>
            <w:r>
              <w:rPr>
                <w:rFonts w:eastAsiaTheme="minorEastAsia" w:hint="eastAsia"/>
                <w:lang w:val="en-US" w:eastAsia="zh-CN"/>
              </w:rPr>
              <w:lastRenderedPageBreak/>
              <w:t>CATT</w:t>
            </w:r>
          </w:p>
        </w:tc>
        <w:tc>
          <w:tcPr>
            <w:tcW w:w="1039" w:type="dxa"/>
          </w:tcPr>
          <w:p w14:paraId="0E96D63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t>For UE BB bandwidth reduction, for OSI (PDSCH) to Rel-18 RedCap UEs, down-select between the following options:</w:t>
            </w:r>
          </w:p>
          <w:p w14:paraId="305B913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1831F34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lastRenderedPageBreak/>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167D5193" w14:textId="77777777" w:rsidR="006A7C70" w:rsidRDefault="004A4732">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B0CF0F" w14:textId="77777777"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Yu Mincho"/>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F35811" w14:textId="77777777"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 xml:space="preserve">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Yu Mincho"/>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Yu Mincho"/>
                <w:lang w:val="en-US" w:eastAsia="ja-JP"/>
              </w:rPr>
            </w:pPr>
            <w:r>
              <w:rPr>
                <w:rFonts w:eastAsiaTheme="minorEastAsia"/>
                <w:lang w:val="en-US" w:eastAsia="zh-CN"/>
              </w:rPr>
              <w:lastRenderedPageBreak/>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6A7C70" w14:paraId="4104F88F" w14:textId="77777777">
        <w:tc>
          <w:tcPr>
            <w:tcW w:w="1479" w:type="dxa"/>
          </w:tcPr>
          <w:p w14:paraId="59D1473D"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ListParagraph"/>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ListParagraph"/>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123EF7C5" w14:textId="77777777" w:rsidR="006A7C70" w:rsidRDefault="004A4732">
            <w:pPr>
              <w:pStyle w:val="ListParagraph"/>
              <w:numPr>
                <w:ilvl w:val="0"/>
                <w:numId w:val="23"/>
              </w:numPr>
              <w:rPr>
                <w:rFonts w:eastAsia="Yu Mincho"/>
                <w:lang w:val="en-US"/>
              </w:rPr>
            </w:pPr>
            <w:r>
              <w:rPr>
                <w:rFonts w:eastAsia="Yu Mincho"/>
                <w:sz w:val="20"/>
                <w:szCs w:val="21"/>
                <w:lang w:val="en-US"/>
              </w:rPr>
              <w:t>Opt.1: semi-static FDRA/pre-defined FDRA</w:t>
            </w:r>
          </w:p>
          <w:p w14:paraId="14B3F5EB" w14:textId="77777777" w:rsidR="006A7C70" w:rsidRDefault="004A4732">
            <w:pPr>
              <w:pStyle w:val="ListParagraph"/>
              <w:numPr>
                <w:ilvl w:val="0"/>
                <w:numId w:val="23"/>
              </w:numPr>
              <w:rPr>
                <w:rFonts w:eastAsia="Yu Mincho"/>
                <w:lang w:val="en-US"/>
              </w:rPr>
            </w:pPr>
            <w:r>
              <w:rPr>
                <w:rFonts w:eastAsia="Yu Mincho"/>
                <w:sz w:val="20"/>
                <w:szCs w:val="21"/>
                <w:lang w:val="en-US"/>
              </w:rPr>
              <w:t>Opt.2: cross-slot scheduling</w:t>
            </w:r>
          </w:p>
          <w:p w14:paraId="56EDF86F" w14:textId="77777777" w:rsidR="006A7C70" w:rsidRDefault="004A4732">
            <w:pPr>
              <w:pStyle w:val="ListParagraph"/>
              <w:numPr>
                <w:ilvl w:val="0"/>
                <w:numId w:val="23"/>
              </w:numPr>
              <w:rPr>
                <w:rFonts w:eastAsia="Yu Mincho"/>
                <w:lang w:val="en-US"/>
              </w:rPr>
            </w:pPr>
            <w:r>
              <w:rPr>
                <w:rFonts w:eastAsia="Yu Mincho"/>
                <w:sz w:val="20"/>
                <w:szCs w:val="21"/>
                <w:lang w:val="en-US"/>
              </w:rPr>
              <w:t>Opt.3: soft-combining of multiple reception</w:t>
            </w:r>
          </w:p>
          <w:p w14:paraId="02609FC8" w14:textId="77777777" w:rsidR="006A7C70" w:rsidRDefault="004A4732">
            <w:pPr>
              <w:pStyle w:val="ListParagraph"/>
              <w:numPr>
                <w:ilvl w:val="0"/>
                <w:numId w:val="23"/>
              </w:numPr>
              <w:rPr>
                <w:rFonts w:eastAsia="Yu Mincho"/>
                <w:lang w:val="en-US"/>
              </w:rPr>
            </w:pPr>
            <w:r>
              <w:rPr>
                <w:rFonts w:eastAsia="Yu Mincho"/>
                <w:sz w:val="20"/>
                <w:szCs w:val="21"/>
                <w:lang w:val="en-US"/>
              </w:rPr>
              <w:t>Opt.4: puncturing of one-shot reception</w:t>
            </w:r>
          </w:p>
          <w:p w14:paraId="4FDE6CE2" w14:textId="77777777" w:rsidR="006A7C70" w:rsidRDefault="004A4732">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DF097A"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Yu Mincho"/>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626E1EF5" w14:textId="77777777"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14D60F7" w14:textId="77777777" w:rsidR="006A7C70" w:rsidRDefault="004A4732">
            <w:pPr>
              <w:rPr>
                <w:rFonts w:eastAsia="Yu Mincho"/>
                <w:lang w:val="en-US" w:eastAsia="ja-JP"/>
              </w:rPr>
            </w:pPr>
            <w:r>
              <w:rPr>
                <w:rFonts w:eastAsia="Yu Mincho"/>
                <w:lang w:val="en-US" w:eastAsia="ja-JP"/>
              </w:rPr>
              <w:t xml:space="preserve">We share the same view with FUTUREWEI. </w:t>
            </w:r>
          </w:p>
          <w:p w14:paraId="408DC7E9" w14:textId="77777777"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F728C9"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ListParagraph"/>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eRedCap UE with further reduced capability. </w:t>
            </w:r>
          </w:p>
          <w:p w14:paraId="51C8EB0D"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ListParagraph"/>
              <w:numPr>
                <w:ilvl w:val="0"/>
                <w:numId w:val="23"/>
              </w:numPr>
              <w:rPr>
                <w:rFonts w:eastAsia="Yu Mincho"/>
                <w:lang w:val="en-US"/>
              </w:rPr>
            </w:pPr>
            <w:r>
              <w:rPr>
                <w:rFonts w:eastAsia="Yu Mincho"/>
                <w:sz w:val="20"/>
                <w:szCs w:val="21"/>
                <w:lang w:val="en-US"/>
              </w:rPr>
              <w:t>Opt.1: semi-static configuration of the 5MHz frequency location for PDSCH</w:t>
            </w:r>
          </w:p>
          <w:p w14:paraId="0C90FB9A" w14:textId="77777777" w:rsidR="006A7C70" w:rsidRDefault="004A4732">
            <w:pPr>
              <w:pStyle w:val="ListParagraph"/>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110F72C" w14:textId="77777777" w:rsidR="006A7C70" w:rsidRDefault="004A4732">
            <w:pPr>
              <w:pStyle w:val="ListParagraph"/>
              <w:numPr>
                <w:ilvl w:val="0"/>
                <w:numId w:val="23"/>
              </w:numPr>
              <w:rPr>
                <w:rFonts w:eastAsia="Yu Mincho"/>
                <w:sz w:val="20"/>
                <w:szCs w:val="21"/>
                <w:lang w:val="en-US"/>
              </w:rPr>
            </w:pPr>
            <w:r>
              <w:rPr>
                <w:rFonts w:eastAsia="Yu Mincho"/>
                <w:sz w:val="20"/>
                <w:szCs w:val="21"/>
                <w:lang w:val="en-US"/>
              </w:rPr>
              <w:t>Opt.3: cross-slot scheduling</w:t>
            </w:r>
          </w:p>
          <w:p w14:paraId="72E71D9C" w14:textId="77777777" w:rsidR="006A7C70" w:rsidRDefault="004A4732">
            <w:pPr>
              <w:pStyle w:val="ListParagraph"/>
              <w:numPr>
                <w:ilvl w:val="0"/>
                <w:numId w:val="23"/>
              </w:numPr>
              <w:rPr>
                <w:rFonts w:eastAsiaTheme="minorEastAsia"/>
                <w:lang w:val="en-US" w:eastAsia="zh-CN"/>
              </w:rPr>
            </w:pPr>
            <w:r>
              <w:rPr>
                <w:rFonts w:eastAsia="Yu Mincho"/>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lastRenderedPageBreak/>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ListParagraph"/>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ListParagraph"/>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ListParagraph"/>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ListParagraph"/>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r w:rsidR="00D870D5" w14:paraId="14B1F114" w14:textId="77777777" w:rsidTr="00477483">
        <w:tc>
          <w:tcPr>
            <w:tcW w:w="1479" w:type="dxa"/>
          </w:tcPr>
          <w:p w14:paraId="21C47757" w14:textId="7437BB8A" w:rsidR="00D870D5" w:rsidRDefault="007874A7" w:rsidP="00D870D5">
            <w:pPr>
              <w:rPr>
                <w:rFonts w:eastAsiaTheme="minorEastAsia" w:hint="eastAsia"/>
                <w:lang w:val="en-US" w:eastAsia="zh-CN"/>
              </w:rPr>
            </w:pPr>
            <w:r>
              <w:rPr>
                <w:rFonts w:eastAsia="Yu Mincho"/>
                <w:lang w:val="en-US" w:eastAsia="ja-JP"/>
              </w:rPr>
              <w:lastRenderedPageBreak/>
              <w:t>SONY</w:t>
            </w:r>
          </w:p>
        </w:tc>
        <w:tc>
          <w:tcPr>
            <w:tcW w:w="1372" w:type="dxa"/>
          </w:tcPr>
          <w:p w14:paraId="0923080B" w14:textId="313ED343" w:rsidR="00D870D5" w:rsidRDefault="00D870D5" w:rsidP="00D870D5">
            <w:pPr>
              <w:tabs>
                <w:tab w:val="left" w:pos="551"/>
              </w:tabs>
              <w:rPr>
                <w:rFonts w:eastAsiaTheme="minorEastAsia" w:hint="eastAsia"/>
                <w:lang w:val="en-US" w:eastAsia="zh-CN"/>
              </w:rPr>
            </w:pPr>
            <w:r>
              <w:rPr>
                <w:rFonts w:eastAsiaTheme="minorEastAsia"/>
                <w:lang w:val="en-US" w:eastAsia="zh-CN"/>
              </w:rPr>
              <w:t>Y</w:t>
            </w:r>
          </w:p>
        </w:tc>
        <w:tc>
          <w:tcPr>
            <w:tcW w:w="6780" w:type="dxa"/>
          </w:tcPr>
          <w:p w14:paraId="697B7C98" w14:textId="77777777" w:rsidR="00D870D5" w:rsidRDefault="00D870D5" w:rsidP="00D870D5">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4167D4FF" w14:textId="77777777" w:rsidR="00D870D5" w:rsidRDefault="00D870D5" w:rsidP="00D870D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FF853C2" w14:textId="47630531" w:rsidR="00D870D5" w:rsidRDefault="00D870D5" w:rsidP="00D870D5">
            <w:pPr>
              <w:rPr>
                <w:rFonts w:eastAsiaTheme="minorEastAsia"/>
                <w:lang w:val="en-US" w:eastAsia="zh-CN"/>
              </w:rPr>
            </w:pPr>
            <w:r>
              <w:rPr>
                <w:rFonts w:eastAsiaTheme="minorEastAsia"/>
                <w:lang w:val="en-US" w:eastAsia="zh-CN"/>
              </w:rPr>
              <w:t>Since this is a list of FFS items, we are OK considering them further.</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w:t>
            </w:r>
            <w:r>
              <w:rPr>
                <w:rFonts w:eastAsiaTheme="minorEastAsia"/>
                <w:lang w:val="en-US" w:eastAsia="zh-CN"/>
              </w:rPr>
              <w:lastRenderedPageBreak/>
              <w:t xml:space="preserve">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A5CECD"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B314375" w14:textId="77777777" w:rsidR="006A7C70" w:rsidRDefault="004A4732">
            <w:pPr>
              <w:rPr>
                <w:rFonts w:eastAsia="Yu Mincho"/>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14:paraId="3815DBA2" w14:textId="77777777">
        <w:tc>
          <w:tcPr>
            <w:tcW w:w="1479" w:type="dxa"/>
          </w:tcPr>
          <w:p w14:paraId="16E4CFB9" w14:textId="77777777" w:rsidR="006A7C70" w:rsidRDefault="004A4732">
            <w:pPr>
              <w:rPr>
                <w:rFonts w:eastAsia="Yu Mincho"/>
                <w:lang w:val="en-US" w:eastAsia="ja-JP"/>
              </w:rPr>
            </w:pPr>
            <w:r>
              <w:rPr>
                <w:rFonts w:eastAsia="Malgun Gothic" w:hint="eastAsia"/>
                <w:lang w:val="en-US" w:eastAsia="ko-KR"/>
              </w:rPr>
              <w:lastRenderedPageBreak/>
              <w:t>LGE</w:t>
            </w:r>
          </w:p>
        </w:tc>
        <w:tc>
          <w:tcPr>
            <w:tcW w:w="1372" w:type="dxa"/>
          </w:tcPr>
          <w:p w14:paraId="63019C02"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lastRenderedPageBreak/>
        <w:t>Other aspects of UE BB bandwidth reduction</w:t>
      </w:r>
    </w:p>
    <w:p w14:paraId="33070359"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Heading1"/>
        <w:numPr>
          <w:ilvl w:val="0"/>
          <w:numId w:val="0"/>
        </w:numPr>
        <w:ind w:left="1134" w:hanging="1134"/>
        <w:rPr>
          <w:lang w:val="en-US"/>
        </w:rPr>
      </w:pPr>
      <w:r>
        <w:rPr>
          <w:lang w:val="en-US"/>
        </w:rPr>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ListParagraph"/>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ListParagraph"/>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ListParagraph"/>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B514D00"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lastRenderedPageBreak/>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3643D4D" w14:textId="77777777" w:rsidR="006A7C70" w:rsidRDefault="004A4732">
            <w:pPr>
              <w:pStyle w:val="ListParagraph"/>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ListParagraph"/>
              <w:ind w:left="0"/>
              <w:rPr>
                <w:sz w:val="20"/>
                <w:szCs w:val="20"/>
                <w:lang w:val="en-US" w:eastAsia="zh-CN"/>
              </w:rPr>
            </w:pPr>
          </w:p>
          <w:p w14:paraId="64360CE9" w14:textId="77777777" w:rsidR="006A7C70" w:rsidRDefault="004A4732">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6A7C70" w14:paraId="3C715AB5" w14:textId="77777777">
        <w:tc>
          <w:tcPr>
            <w:tcW w:w="1479" w:type="dxa"/>
          </w:tcPr>
          <w:p w14:paraId="33A14921" w14:textId="77777777" w:rsidR="006A7C70" w:rsidRDefault="004A4732">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ListParagraph"/>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E73FCF"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1B87A5B8" w14:textId="77777777" w:rsidR="006A7C70" w:rsidRDefault="006A7C70">
            <w:pPr>
              <w:pStyle w:val="ListParagraph"/>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Yu Mincho"/>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ListParagraph"/>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FBF3D55" w14:textId="77777777" w:rsidR="006A7C70" w:rsidRDefault="004A4732">
            <w:pPr>
              <w:pStyle w:val="ListParagraph"/>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7063599" w14:textId="77777777" w:rsidR="006A7C70" w:rsidRDefault="004A4732">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lastRenderedPageBreak/>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Yu Mincho"/>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Yu Mincho"/>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 xml:space="preserve">Max TBS /per </w:t>
                  </w:r>
                  <w:proofErr w:type="spellStart"/>
                  <w:r>
                    <w:rPr>
                      <w:lang w:val="en-US"/>
                    </w:rPr>
                    <w:t>ms</w:t>
                  </w:r>
                  <w:proofErr w:type="spellEnd"/>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5E3E2F0"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133939CC" w14:textId="77777777" w:rsidR="006A7C70" w:rsidRDefault="004A4732">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ListParagraph"/>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0095E76" w14:textId="77777777" w:rsidR="006A7C70" w:rsidRDefault="004A4732">
            <w:pPr>
              <w:pStyle w:val="ListParagraph"/>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ListParagraph"/>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ListParagraph"/>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14:paraId="5DAA05C3" w14:textId="77777777"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Yu Mincho"/>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Yu Mincho"/>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F99D8C"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691DCD70" w14:textId="77777777" w:rsidR="006A7C70" w:rsidRDefault="004A4732">
            <w:pPr>
              <w:rPr>
                <w:rFonts w:eastAsia="Yu Mincho"/>
                <w:lang w:val="en-US" w:eastAsia="ja-JP"/>
              </w:rPr>
            </w:pPr>
            <w:r>
              <w:rPr>
                <w:rFonts w:eastAsia="Yu Mincho"/>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Yu Mincho"/>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Yu Mincho"/>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D100C5C"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8656841" w14:textId="77777777" w:rsidR="006A7C70" w:rsidRDefault="004A4732">
            <w:pPr>
              <w:pStyle w:val="ListParagraph"/>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4DDD14" w14:textId="77777777" w:rsidR="006A7C70" w:rsidRDefault="006A7C70">
            <w:pPr>
              <w:tabs>
                <w:tab w:val="left" w:pos="551"/>
              </w:tabs>
              <w:rPr>
                <w:rFonts w:eastAsia="Yu Mincho"/>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lastRenderedPageBreak/>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ListParagraph"/>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ListParagraph"/>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ListParagraph"/>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ListParagraph"/>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ListParagraph"/>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ListParagraph"/>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69F0621C" w14:textId="77777777" w:rsidR="006A7C70" w:rsidRDefault="004A4732">
            <w:pPr>
              <w:pStyle w:val="ListParagraph"/>
              <w:numPr>
                <w:ilvl w:val="1"/>
                <w:numId w:val="29"/>
              </w:numPr>
              <w:rPr>
                <w:sz w:val="20"/>
                <w:szCs w:val="20"/>
                <w:lang w:val="en-US"/>
              </w:rPr>
            </w:pPr>
            <w:r>
              <w:rPr>
                <w:sz w:val="20"/>
                <w:szCs w:val="20"/>
                <w:lang w:val="en-US"/>
              </w:rPr>
              <w:t>FFS: the value of X</w:t>
            </w:r>
          </w:p>
          <w:p w14:paraId="45F0AF9A" w14:textId="77777777" w:rsidR="006A7C70" w:rsidRDefault="004A4732">
            <w:pPr>
              <w:pStyle w:val="ListParagraph"/>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ListParagraph"/>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78C90E3B" w14:textId="77777777" w:rsidR="006A7C70" w:rsidRDefault="004A4732">
            <w:pPr>
              <w:pStyle w:val="ListParagraph"/>
              <w:numPr>
                <w:ilvl w:val="1"/>
                <w:numId w:val="29"/>
              </w:numPr>
              <w:rPr>
                <w:sz w:val="20"/>
                <w:szCs w:val="20"/>
                <w:lang w:val="en-US"/>
              </w:rPr>
            </w:pPr>
            <w:r>
              <w:rPr>
                <w:sz w:val="20"/>
                <w:szCs w:val="20"/>
                <w:lang w:val="en-US"/>
              </w:rPr>
              <w:t>FFS: the value of Y</w:t>
            </w:r>
          </w:p>
          <w:p w14:paraId="5433EB9D" w14:textId="77777777" w:rsidR="006A7C70" w:rsidRDefault="004A4732">
            <w:pPr>
              <w:pStyle w:val="ListParagraph"/>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lastRenderedPageBreak/>
              <w:t xml:space="preserve">Nordic </w:t>
            </w:r>
          </w:p>
        </w:tc>
        <w:tc>
          <w:tcPr>
            <w:tcW w:w="7654" w:type="dxa"/>
          </w:tcPr>
          <w:p w14:paraId="7C138377" w14:textId="77777777"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51A6D73F" w14:textId="77777777" w:rsidR="006A7C70" w:rsidRDefault="004A4732">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089C5F49" w14:textId="77777777" w:rsidR="006A7C70" w:rsidRDefault="004A4732">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lastRenderedPageBreak/>
              <w:t>CATT</w:t>
            </w:r>
          </w:p>
        </w:tc>
        <w:tc>
          <w:tcPr>
            <w:tcW w:w="7654" w:type="dxa"/>
          </w:tcPr>
          <w:p w14:paraId="51B5DA54" w14:textId="77777777" w:rsidR="00202682" w:rsidRPr="007D21AB" w:rsidRDefault="00202682" w:rsidP="00136B42">
            <w:pPr>
              <w:pStyle w:val="ListParagraph"/>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ListParagraph"/>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ListParagraph"/>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4" w:type="dxa"/>
          </w:tcPr>
          <w:p w14:paraId="5088C9BF" w14:textId="77777777" w:rsidR="00575B80" w:rsidRPr="00575B80" w:rsidRDefault="00575B80" w:rsidP="00575B80">
            <w:pPr>
              <w:rPr>
                <w:rFonts w:eastAsia="SimSun"/>
                <w:lang w:val="en-US" w:eastAsia="zh-CN"/>
              </w:rPr>
            </w:pPr>
            <w:r w:rsidRPr="00575B80">
              <w:rPr>
                <w:rFonts w:eastAsia="SimSun" w:hint="eastAsia"/>
                <w:lang w:val="en-US" w:eastAsia="zh-CN"/>
              </w:rPr>
              <w:t>The X can be 2.</w:t>
            </w:r>
          </w:p>
          <w:p w14:paraId="2AB07FA7" w14:textId="77777777" w:rsidR="00575B80" w:rsidRPr="00575B80" w:rsidRDefault="00575B80" w:rsidP="00575B80">
            <w:pPr>
              <w:rPr>
                <w:rFonts w:eastAsia="SimSun"/>
                <w:lang w:val="en-US" w:eastAsia="zh-CN"/>
              </w:rPr>
            </w:pPr>
            <w:r w:rsidRPr="00575B80">
              <w:rPr>
                <w:rFonts w:eastAsia="SimSun" w:hint="eastAsia"/>
                <w:lang w:val="en-US" w:eastAsia="zh-CN"/>
              </w:rPr>
              <w:t>Firstly, we share the same observations as Nordic and ZTE.</w:t>
            </w:r>
          </w:p>
          <w:p w14:paraId="501DE649" w14:textId="77777777" w:rsidR="00575B80" w:rsidRPr="00575B80" w:rsidRDefault="00575B80" w:rsidP="00575B80">
            <w:pPr>
              <w:rPr>
                <w:rFonts w:eastAsia="SimSun"/>
                <w:lang w:val="en-US" w:eastAsia="zh-CN"/>
              </w:rPr>
            </w:pPr>
            <w:r w:rsidRPr="00575B80">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SimSun"/>
                <w:lang w:val="en-US" w:eastAsia="zh-CN"/>
              </w:rPr>
              <w:t xml:space="preserve">. </w:t>
            </w:r>
            <w:r w:rsidRPr="00575B80">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SimSun" w:hint="eastAsia"/>
                <w:lang w:val="en-US" w:eastAsia="zh-CN"/>
              </w:rPr>
              <w:t xml:space="preserve">Lastly, as PR1 is only add-on feature, which can be optional, X=2 can potentially provide more </w:t>
            </w:r>
            <w:r w:rsidR="00F74DB7" w:rsidRPr="00F74DB7">
              <w:rPr>
                <w:rFonts w:eastAsia="SimSun"/>
                <w:lang w:val="en-US" w:eastAsia="zh-CN"/>
              </w:rPr>
              <w:t>flexibility</w:t>
            </w:r>
            <w:r w:rsidRPr="00575B80">
              <w:rPr>
                <w:rFonts w:eastAsia="SimSun"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524EC925" w14:textId="77777777" w:rsidR="007D07CF" w:rsidRDefault="007D07CF" w:rsidP="007D07CF">
            <w:pPr>
              <w:rPr>
                <w:rFonts w:eastAsia="Yu Mincho"/>
                <w:lang w:val="en-US" w:eastAsia="ja-JP"/>
              </w:rPr>
            </w:pPr>
            <w:r>
              <w:rPr>
                <w:rFonts w:eastAsia="Yu Mincho"/>
                <w:lang w:val="en-US" w:eastAsia="ja-JP"/>
              </w:rPr>
              <w:t>The exact value of X should be discussed based on the number of RBs for 5MHz.</w:t>
            </w:r>
          </w:p>
          <w:p w14:paraId="6E2CC6F8" w14:textId="71448C9C" w:rsidR="007D07CF" w:rsidRDefault="007D07CF" w:rsidP="007D07CF">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876749" w14:textId="76086ECD" w:rsidR="007D07CF" w:rsidRDefault="007D07CF" w:rsidP="007D07CF">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SimSun"/>
                <w:lang w:val="en-US" w:eastAsia="zh-CN"/>
              </w:rPr>
            </w:pPr>
            <w:r>
              <w:rPr>
                <w:rFonts w:eastAsia="Yu Mincho"/>
                <w:lang w:val="en-US" w:eastAsia="ja-JP"/>
              </w:rPr>
              <w:t>Therefore, we prefer to consider the relaxed constraints as 1 or 2 for X.</w:t>
            </w:r>
          </w:p>
        </w:tc>
      </w:tr>
      <w:tr w:rsidR="001C7B96" w14:paraId="7E03B6DD" w14:textId="77777777" w:rsidTr="00BA5CEA">
        <w:tc>
          <w:tcPr>
            <w:tcW w:w="1980" w:type="dxa"/>
          </w:tcPr>
          <w:p w14:paraId="255A32DC" w14:textId="52393F43" w:rsidR="001C7B96" w:rsidRDefault="007874A7" w:rsidP="001C7B96">
            <w:pPr>
              <w:rPr>
                <w:rFonts w:eastAsia="Yu Mincho" w:hint="eastAsia"/>
                <w:lang w:val="en-US" w:eastAsia="ja-JP"/>
              </w:rPr>
            </w:pPr>
            <w:r>
              <w:rPr>
                <w:rFonts w:eastAsiaTheme="minorEastAsia"/>
                <w:lang w:val="en-US" w:eastAsia="zh-CN"/>
              </w:rPr>
              <w:t>SONY</w:t>
            </w:r>
          </w:p>
        </w:tc>
        <w:tc>
          <w:tcPr>
            <w:tcW w:w="7654" w:type="dxa"/>
          </w:tcPr>
          <w:p w14:paraId="1308A028" w14:textId="77777777" w:rsidR="001C7B96" w:rsidRDefault="001C7B96" w:rsidP="001C7B96">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105DEAC1" w14:textId="4CF4D959" w:rsidR="001C7B96" w:rsidRDefault="001C7B96" w:rsidP="001C7B96">
            <w:pPr>
              <w:rPr>
                <w:rFonts w:eastAsia="Yu Mincho"/>
                <w:lang w:val="en-US" w:eastAsia="ja-JP"/>
              </w:rPr>
            </w:pPr>
            <w:r>
              <w:rPr>
                <w:lang w:val="en-US"/>
              </w:rPr>
              <w:t>PR1: Y = (0.7 gives 10Mbps in the DL at 15kHz SCS)</w:t>
            </w:r>
          </w:p>
        </w:tc>
      </w:tr>
    </w:tbl>
    <w:p w14:paraId="4F64AE0F" w14:textId="77777777" w:rsidR="006A7C70" w:rsidRPr="00BA5CEA" w:rsidRDefault="006A7C70">
      <w:pPr>
        <w:rPr>
          <w:bCs/>
          <w:lang w:eastAsia="ja-JP"/>
        </w:rPr>
      </w:pPr>
    </w:p>
    <w:p w14:paraId="64765FEC" w14:textId="77777777" w:rsidR="006A7C70" w:rsidRDefault="004A4732">
      <w:pPr>
        <w:pStyle w:val="Heading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A8843B4" w14:textId="77777777"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w:t>
      </w:r>
      <w:r>
        <w:rPr>
          <w:lang w:val="en-US"/>
        </w:rPr>
        <w:lastRenderedPageBreak/>
        <w:t>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817B9BE" w14:textId="77777777"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0B47968" w14:textId="77777777" w:rsidR="006A7C70" w:rsidRDefault="004A4732">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15E1A0"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Yu Mincho"/>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Yu Mincho"/>
                <w:lang w:val="en-US" w:eastAsia="ja-JP"/>
              </w:rPr>
              <w:t>Agree with Huawei.</w:t>
            </w:r>
          </w:p>
        </w:tc>
      </w:tr>
      <w:tr w:rsidR="006A7C70" w14:paraId="214E60F2" w14:textId="77777777">
        <w:tc>
          <w:tcPr>
            <w:tcW w:w="1479" w:type="dxa"/>
          </w:tcPr>
          <w:p w14:paraId="79BA078E"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Yu Mincho"/>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Yu Mincho"/>
                <w:lang w:val="en-US" w:eastAsia="ja-JP"/>
              </w:rPr>
              <w:t>Y</w:t>
            </w:r>
          </w:p>
        </w:tc>
        <w:tc>
          <w:tcPr>
            <w:tcW w:w="6780" w:type="dxa"/>
          </w:tcPr>
          <w:p w14:paraId="180A08D9" w14:textId="77777777" w:rsidR="006A7C70" w:rsidRDefault="004A4732">
            <w:pPr>
              <w:rPr>
                <w:rFonts w:eastAsia="Malgun Gothic"/>
                <w:lang w:val="en-US" w:eastAsia="ko-KR"/>
              </w:rPr>
            </w:pPr>
            <w:r>
              <w:rPr>
                <w:rFonts w:eastAsia="Yu Mincho"/>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lastRenderedPageBreak/>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Heading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0108E02"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8B1967A"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PUSCH, both CP-OFDM and DFT-s-OFDM should mandatorily be supported by RedCap UEs [30].</w:t>
      </w:r>
    </w:p>
    <w:p w14:paraId="1A198B70"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8"/>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7874A7">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7874A7">
            <w:pPr>
              <w:jc w:val="left"/>
              <w:rPr>
                <w:rFonts w:eastAsia="Calibri"/>
                <w:color w:val="0000FF"/>
                <w:u w:val="single"/>
                <w:lang w:val="en-US"/>
              </w:rPr>
            </w:pPr>
            <w:hyperlink r:id="rId15" w:history="1">
              <w:r w:rsidR="004A4732">
                <w:rPr>
                  <w:rStyle w:val="Hyperlink"/>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7874A7">
            <w:pPr>
              <w:jc w:val="left"/>
              <w:rPr>
                <w:rFonts w:eastAsia="Calibri"/>
                <w:color w:val="0000FF"/>
                <w:szCs w:val="22"/>
                <w:u w:val="single"/>
                <w:lang w:val="en-US"/>
              </w:rPr>
            </w:pPr>
            <w:hyperlink r:id="rId16" w:history="1">
              <w:r w:rsidR="004A4732">
                <w:rPr>
                  <w:rStyle w:val="Hyperlink"/>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7874A7">
            <w:pPr>
              <w:jc w:val="left"/>
              <w:rPr>
                <w:rFonts w:eastAsia="Calibri"/>
                <w:szCs w:val="22"/>
                <w:lang w:val="en-US"/>
              </w:rPr>
            </w:pPr>
            <w:hyperlink r:id="rId17" w:history="1">
              <w:r w:rsidR="004A4732">
                <w:rPr>
                  <w:rStyle w:val="Hyperlink"/>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7874A7">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7874A7">
            <w:pPr>
              <w:jc w:val="left"/>
              <w:rPr>
                <w:rStyle w:val="Hyperlink"/>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7874A7">
            <w:pPr>
              <w:jc w:val="left"/>
              <w:rPr>
                <w:rStyle w:val="Hyperlink"/>
                <w:color w:val="0000FF"/>
                <w:lang w:val="en-US" w:eastAsia="sv-SE"/>
              </w:rPr>
            </w:pPr>
            <w:hyperlink r:id="rId20" w:history="1">
              <w:r w:rsidR="004A4732">
                <w:rPr>
                  <w:rStyle w:val="Hyperlink"/>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7874A7">
            <w:pPr>
              <w:jc w:val="left"/>
              <w:rPr>
                <w:rStyle w:val="Hyperlink"/>
                <w:color w:val="0000FF"/>
                <w:lang w:val="en-US" w:eastAsia="sv-SE"/>
              </w:rPr>
            </w:pPr>
            <w:hyperlink r:id="rId21" w:history="1">
              <w:r w:rsidR="004A4732">
                <w:rPr>
                  <w:rStyle w:val="Hyperlink"/>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7874A7">
            <w:pPr>
              <w:jc w:val="left"/>
              <w:rPr>
                <w:rStyle w:val="Hyperlink"/>
                <w:color w:val="0000FF"/>
                <w:lang w:val="en-US" w:eastAsia="sv-SE"/>
              </w:rPr>
            </w:pPr>
            <w:hyperlink r:id="rId22" w:history="1">
              <w:r w:rsidR="004A4732">
                <w:rPr>
                  <w:rStyle w:val="Hyperlink"/>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 xml:space="preserve">Huawei, </w:t>
            </w:r>
            <w:proofErr w:type="spellStart"/>
            <w:r>
              <w:t>HiSilicon</w:t>
            </w:r>
            <w:proofErr w:type="spellEnd"/>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7874A7">
            <w:pPr>
              <w:jc w:val="left"/>
              <w:rPr>
                <w:rStyle w:val="Hyperlink"/>
                <w:color w:val="0000FF"/>
                <w:lang w:val="en-US" w:eastAsia="sv-SE"/>
              </w:rPr>
            </w:pPr>
            <w:hyperlink r:id="rId23" w:history="1">
              <w:r w:rsidR="004A4732">
                <w:rPr>
                  <w:rStyle w:val="Hyperlink"/>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proofErr w:type="spellStart"/>
            <w:r>
              <w:t>Spreadtrum</w:t>
            </w:r>
            <w:proofErr w:type="spellEnd"/>
            <w:r>
              <w:t xml:space="preserve">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7874A7">
            <w:pPr>
              <w:jc w:val="left"/>
              <w:rPr>
                <w:rStyle w:val="Hyperlink"/>
                <w:color w:val="0000FF"/>
                <w:lang w:val="en-US" w:eastAsia="sv-SE"/>
              </w:rPr>
            </w:pPr>
            <w:hyperlink r:id="rId24" w:history="1">
              <w:r w:rsidR="004A4732">
                <w:rPr>
                  <w:rStyle w:val="Hyperlink"/>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7874A7">
            <w:pPr>
              <w:jc w:val="left"/>
              <w:rPr>
                <w:rStyle w:val="Hyperlink"/>
                <w:color w:val="0000FF"/>
                <w:lang w:val="en-US" w:eastAsia="sv-SE"/>
              </w:rPr>
            </w:pPr>
            <w:hyperlink r:id="rId25" w:history="1">
              <w:r w:rsidR="004A4732">
                <w:rPr>
                  <w:rStyle w:val="Hyperlink"/>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7874A7">
            <w:pPr>
              <w:jc w:val="left"/>
              <w:rPr>
                <w:rStyle w:val="Hyperlink"/>
                <w:color w:val="0000FF"/>
                <w:lang w:val="en-US" w:eastAsia="sv-SE"/>
              </w:rPr>
            </w:pPr>
            <w:hyperlink r:id="rId26" w:history="1">
              <w:r w:rsidR="004A4732">
                <w:rPr>
                  <w:rStyle w:val="Hyperlink"/>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7874A7">
            <w:pPr>
              <w:jc w:val="left"/>
              <w:rPr>
                <w:rStyle w:val="Hyperlink"/>
                <w:color w:val="0000FF"/>
                <w:lang w:val="en-US" w:eastAsia="sv-SE"/>
              </w:rPr>
            </w:pPr>
            <w:hyperlink r:id="rId27" w:history="1">
              <w:r w:rsidR="004A4732">
                <w:rPr>
                  <w:rStyle w:val="Hyperlink"/>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7874A7">
            <w:pPr>
              <w:jc w:val="left"/>
              <w:rPr>
                <w:rStyle w:val="Hyperlink"/>
                <w:color w:val="0000FF"/>
                <w:lang w:val="en-US" w:eastAsia="sv-SE"/>
              </w:rPr>
            </w:pPr>
            <w:hyperlink r:id="rId28" w:history="1">
              <w:r w:rsidR="004A4732">
                <w:rPr>
                  <w:rStyle w:val="Hyperlink"/>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7874A7">
            <w:pPr>
              <w:jc w:val="left"/>
              <w:rPr>
                <w:rStyle w:val="Hyperlink"/>
                <w:color w:val="0000FF"/>
                <w:lang w:val="en-US" w:eastAsia="sv-SE"/>
              </w:rPr>
            </w:pPr>
            <w:hyperlink r:id="rId29" w:history="1">
              <w:r w:rsidR="004A4732">
                <w:rPr>
                  <w:rStyle w:val="Hyperlink"/>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7874A7">
            <w:pPr>
              <w:jc w:val="left"/>
              <w:rPr>
                <w:rStyle w:val="Hyperlink"/>
                <w:color w:val="0000FF"/>
                <w:lang w:val="en-US" w:eastAsia="sv-SE"/>
              </w:rPr>
            </w:pPr>
            <w:hyperlink r:id="rId30" w:history="1">
              <w:r w:rsidR="004A4732">
                <w:rPr>
                  <w:rStyle w:val="Hyperlink"/>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7874A7">
            <w:pPr>
              <w:jc w:val="left"/>
              <w:rPr>
                <w:rStyle w:val="Hyperlink"/>
                <w:color w:val="0000FF"/>
                <w:lang w:val="en-US" w:eastAsia="sv-SE"/>
              </w:rPr>
            </w:pPr>
            <w:hyperlink r:id="rId31" w:history="1">
              <w:r w:rsidR="004A4732">
                <w:rPr>
                  <w:rStyle w:val="Hyperlink"/>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7874A7">
            <w:pPr>
              <w:jc w:val="left"/>
              <w:rPr>
                <w:rStyle w:val="Hyperlink"/>
                <w:color w:val="0000FF"/>
                <w:lang w:val="en-US" w:eastAsia="sv-SE"/>
              </w:rPr>
            </w:pPr>
            <w:hyperlink r:id="rId32" w:history="1">
              <w:r w:rsidR="004A4732">
                <w:rPr>
                  <w:rStyle w:val="Hyperlink"/>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proofErr w:type="spellStart"/>
            <w:r>
              <w:t>Transsion</w:t>
            </w:r>
            <w:proofErr w:type="spellEnd"/>
            <w:r>
              <w:t xml:space="preserve">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7874A7">
            <w:pPr>
              <w:jc w:val="left"/>
              <w:rPr>
                <w:rStyle w:val="Hyperlink"/>
                <w:color w:val="0000FF"/>
                <w:lang w:val="en-US" w:eastAsia="sv-SE"/>
              </w:rPr>
            </w:pPr>
            <w:hyperlink r:id="rId33" w:history="1">
              <w:r w:rsidR="004A4732">
                <w:rPr>
                  <w:rStyle w:val="Hyperlink"/>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 xml:space="preserve">ZTE, </w:t>
            </w:r>
            <w:proofErr w:type="spellStart"/>
            <w:r>
              <w:t>Sanechips</w:t>
            </w:r>
            <w:proofErr w:type="spellEnd"/>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7874A7">
            <w:pPr>
              <w:jc w:val="left"/>
              <w:rPr>
                <w:rStyle w:val="Hyperlink"/>
                <w:color w:val="0000FF"/>
                <w:lang w:val="en-US" w:eastAsia="sv-SE"/>
              </w:rPr>
            </w:pPr>
            <w:hyperlink r:id="rId34" w:history="1">
              <w:r w:rsidR="004A4732">
                <w:rPr>
                  <w:rStyle w:val="Hyperlink"/>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lastRenderedPageBreak/>
              <w:t>[22]</w:t>
            </w:r>
          </w:p>
        </w:tc>
        <w:tc>
          <w:tcPr>
            <w:tcW w:w="1456" w:type="dxa"/>
            <w:tcMar>
              <w:top w:w="0" w:type="dxa"/>
              <w:left w:w="70" w:type="dxa"/>
              <w:bottom w:w="0" w:type="dxa"/>
              <w:right w:w="70" w:type="dxa"/>
            </w:tcMar>
          </w:tcPr>
          <w:p w14:paraId="3D4AC5B2" w14:textId="77777777" w:rsidR="006A7C70" w:rsidRDefault="007874A7">
            <w:pPr>
              <w:jc w:val="left"/>
              <w:rPr>
                <w:rStyle w:val="Hyperlink"/>
                <w:color w:val="0000FF"/>
                <w:lang w:val="en-US" w:eastAsia="sv-SE"/>
              </w:rPr>
            </w:pPr>
            <w:hyperlink r:id="rId35" w:history="1">
              <w:r w:rsidR="004A4732">
                <w:rPr>
                  <w:rStyle w:val="Hyperlink"/>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7874A7">
            <w:pPr>
              <w:jc w:val="left"/>
              <w:rPr>
                <w:rStyle w:val="Hyperlink"/>
                <w:color w:val="0000FF"/>
                <w:lang w:val="en-US" w:eastAsia="sv-SE"/>
              </w:rPr>
            </w:pPr>
            <w:hyperlink r:id="rId36" w:history="1">
              <w:r w:rsidR="004A4732">
                <w:rPr>
                  <w:rStyle w:val="Hyperlink"/>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7874A7">
            <w:pPr>
              <w:jc w:val="left"/>
              <w:rPr>
                <w:rStyle w:val="Hyperlink"/>
                <w:color w:val="0000FF"/>
                <w:lang w:val="en-US" w:eastAsia="sv-SE"/>
              </w:rPr>
            </w:pPr>
            <w:hyperlink r:id="rId37" w:history="1">
              <w:r w:rsidR="004A4732">
                <w:rPr>
                  <w:rStyle w:val="Hyperlink"/>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7874A7">
            <w:pPr>
              <w:jc w:val="left"/>
              <w:rPr>
                <w:rStyle w:val="Hyperlink"/>
                <w:color w:val="0000FF"/>
                <w:lang w:val="en-US" w:eastAsia="sv-SE"/>
              </w:rPr>
            </w:pPr>
            <w:hyperlink r:id="rId38" w:history="1">
              <w:r w:rsidR="004A4732">
                <w:rPr>
                  <w:rStyle w:val="Hyperlink"/>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7874A7">
            <w:pPr>
              <w:jc w:val="left"/>
              <w:rPr>
                <w:rStyle w:val="Hyperlink"/>
                <w:color w:val="0000FF"/>
                <w:lang w:val="en-US" w:eastAsia="sv-SE"/>
              </w:rPr>
            </w:pPr>
            <w:hyperlink r:id="rId39" w:history="1">
              <w:r w:rsidR="004A4732">
                <w:rPr>
                  <w:rStyle w:val="Hyperlink"/>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7874A7">
            <w:pPr>
              <w:jc w:val="left"/>
              <w:rPr>
                <w:rStyle w:val="Hyperlink"/>
                <w:color w:val="0000FF"/>
                <w:lang w:val="en-US" w:eastAsia="sv-SE"/>
              </w:rPr>
            </w:pPr>
            <w:hyperlink r:id="rId40" w:history="1">
              <w:r w:rsidR="004A4732">
                <w:rPr>
                  <w:rStyle w:val="Hyperlink"/>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7874A7">
            <w:pPr>
              <w:jc w:val="left"/>
              <w:rPr>
                <w:rStyle w:val="Hyperlink"/>
                <w:color w:val="0000FF"/>
                <w:lang w:val="en-US" w:eastAsia="sv-SE"/>
              </w:rPr>
            </w:pPr>
            <w:hyperlink r:id="rId41" w:history="1">
              <w:r w:rsidR="004A4732">
                <w:rPr>
                  <w:rStyle w:val="Hyperlink"/>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7874A7">
            <w:pPr>
              <w:jc w:val="left"/>
              <w:rPr>
                <w:rStyle w:val="Hyperlink"/>
                <w:color w:val="0000FF"/>
                <w:lang w:val="en-US" w:eastAsia="sv-SE"/>
              </w:rPr>
            </w:pPr>
            <w:hyperlink r:id="rId42" w:history="1">
              <w:r w:rsidR="004A4732">
                <w:rPr>
                  <w:rStyle w:val="Hyperlink"/>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7874A7">
            <w:pPr>
              <w:jc w:val="left"/>
              <w:rPr>
                <w:rStyle w:val="Hyperlink"/>
                <w:color w:val="0000FF"/>
                <w:lang w:val="en-US" w:eastAsia="sv-SE"/>
              </w:rPr>
            </w:pPr>
            <w:hyperlink r:id="rId43" w:history="1">
              <w:r w:rsidR="004A4732">
                <w:rPr>
                  <w:rStyle w:val="Hyperlink"/>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7874A7">
            <w:pPr>
              <w:jc w:val="left"/>
              <w:rPr>
                <w:rStyle w:val="Hyperlink"/>
                <w:color w:val="0000FF"/>
                <w:lang w:val="en-US" w:eastAsia="sv-SE"/>
              </w:rPr>
            </w:pPr>
            <w:hyperlink r:id="rId44" w:history="1">
              <w:r w:rsidR="004A4732">
                <w:rPr>
                  <w:rStyle w:val="Hyperlink"/>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7874A7">
            <w:pPr>
              <w:jc w:val="left"/>
              <w:rPr>
                <w:rStyle w:val="Hyperlink"/>
                <w:color w:val="0000FF"/>
                <w:lang w:val="en-US" w:eastAsia="sv-SE"/>
              </w:rPr>
            </w:pPr>
            <w:hyperlink r:id="rId45" w:history="1">
              <w:r w:rsidR="004A4732">
                <w:rPr>
                  <w:rStyle w:val="Hyperlink"/>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7874A7">
            <w:pPr>
              <w:jc w:val="left"/>
              <w:rPr>
                <w:color w:val="000000"/>
                <w:lang w:val="en-US"/>
              </w:rPr>
            </w:pPr>
            <w:hyperlink r:id="rId46" w:history="1">
              <w:r w:rsidR="004A4732">
                <w:rPr>
                  <w:rStyle w:val="Hyperlink"/>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7874A7">
            <w:pPr>
              <w:jc w:val="left"/>
              <w:rPr>
                <w:color w:val="000000"/>
                <w:lang w:val="en-US"/>
              </w:rPr>
            </w:pPr>
            <w:hyperlink r:id="rId47" w:history="1">
              <w:r w:rsidR="004A4732">
                <w:rPr>
                  <w:rStyle w:val="Hyperlink"/>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7874A7">
            <w:pPr>
              <w:jc w:val="left"/>
            </w:pPr>
            <w:hyperlink r:id="rId48" w:history="1">
              <w:r w:rsidR="004A4732">
                <w:rPr>
                  <w:rStyle w:val="Hyperlink"/>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7874A7">
            <w:pPr>
              <w:jc w:val="left"/>
            </w:pPr>
            <w:hyperlink r:id="rId50" w:history="1">
              <w:r w:rsidR="004A4732">
                <w:rPr>
                  <w:rStyle w:val="Hyperlink"/>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7874A7">
            <w:pPr>
              <w:jc w:val="left"/>
            </w:pPr>
            <w:hyperlink r:id="rId51" w:history="1">
              <w:r w:rsidR="004A4732">
                <w:rPr>
                  <w:rStyle w:val="Hyperlink"/>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F611" w14:textId="77777777" w:rsidR="00695A0D" w:rsidRDefault="00695A0D" w:rsidP="00BA5CEA">
      <w:pPr>
        <w:spacing w:after="0" w:line="240" w:lineRule="auto"/>
      </w:pPr>
      <w:r>
        <w:separator/>
      </w:r>
    </w:p>
  </w:endnote>
  <w:endnote w:type="continuationSeparator" w:id="0">
    <w:p w14:paraId="0C8CEBB0" w14:textId="77777777" w:rsidR="00695A0D" w:rsidRDefault="00695A0D"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讣篮 绊雕"/>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A3F3" w14:textId="77777777" w:rsidR="00695A0D" w:rsidRDefault="00695A0D" w:rsidP="00BA5CEA">
      <w:pPr>
        <w:spacing w:after="0" w:line="240" w:lineRule="auto"/>
      </w:pPr>
      <w:r>
        <w:separator/>
      </w:r>
    </w:p>
  </w:footnote>
  <w:footnote w:type="continuationSeparator" w:id="0">
    <w:p w14:paraId="29EA6954" w14:textId="77777777" w:rsidR="00695A0D" w:rsidRDefault="00695A0D"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3"/>
  </w:num>
  <w:num w:numId="10">
    <w:abstractNumId w:val="28"/>
  </w:num>
  <w:num w:numId="11">
    <w:abstractNumId w:val="15"/>
  </w:num>
  <w:num w:numId="12">
    <w:abstractNumId w:val="23"/>
  </w:num>
  <w:num w:numId="13">
    <w:abstractNumId w:val="10"/>
  </w:num>
  <w:num w:numId="14">
    <w:abstractNumId w:val="30"/>
  </w:num>
  <w:num w:numId="15">
    <w:abstractNumId w:val="16"/>
  </w:num>
  <w:num w:numId="16">
    <w:abstractNumId w:val="11"/>
  </w:num>
  <w:num w:numId="17">
    <w:abstractNumId w:val="20"/>
  </w:num>
  <w:num w:numId="18">
    <w:abstractNumId w:val="35"/>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1"/>
  </w:num>
  <w:num w:numId="30">
    <w:abstractNumId w:val="17"/>
  </w:num>
  <w:num w:numId="31">
    <w:abstractNumId w:val="7"/>
  </w:num>
  <w:num w:numId="32">
    <w:abstractNumId w:val="12"/>
  </w:num>
  <w:num w:numId="33">
    <w:abstractNumId w:val="34"/>
  </w:num>
  <w:num w:numId="34">
    <w:abstractNumId w:val="29"/>
  </w:num>
  <w:num w:numId="35">
    <w:abstractNumId w:val="5"/>
  </w:num>
  <w:num w:numId="36">
    <w:abstractNumId w:val="1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23460</Words>
  <Characters>133727</Characters>
  <Application>Microsoft Office Word</Application>
  <DocSecurity>0</DocSecurity>
  <Lines>1114</Lines>
  <Paragraphs>313</Paragraphs>
  <ScaleCrop>false</ScaleCrop>
  <Company>Panasonic Corporation</Company>
  <LinksUpToDate>false</LinksUpToDate>
  <CharactersWithSpaces>156874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16</cp:revision>
  <dcterms:created xsi:type="dcterms:W3CDTF">2022-10-13T04:56:00Z</dcterms:created>
  <dcterms:modified xsi:type="dcterms:W3CDTF">2022-10-13T05:45:00Z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