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D090" w14:textId="16F755F8"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w:t>
      </w:r>
      <w:r w:rsidR="00807658">
        <w:rPr>
          <w:sz w:val="22"/>
          <w:szCs w:val="22"/>
          <w:lang w:val="en-US"/>
        </w:rPr>
        <w:t>50</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87D863B"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80765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79A1071D" w14:textId="7A2A160F" w:rsidR="00A03EA3" w:rsidRDefault="001161A4">
      <w:pPr>
        <w:rPr>
          <w:lang w:val="en-US"/>
        </w:rPr>
      </w:pPr>
      <w:r>
        <w:rPr>
          <w:lang w:val="en-US"/>
        </w:rPr>
        <w:br/>
      </w:r>
      <w:r w:rsidR="00A03EA3" w:rsidRPr="009E7443">
        <w:rPr>
          <w:lang w:val="en-US"/>
        </w:rPr>
        <w:t xml:space="preserve">The </w:t>
      </w:r>
      <w:r w:rsidR="001F0A74">
        <w:rPr>
          <w:lang w:val="en-US"/>
        </w:rPr>
        <w:t>earlier</w:t>
      </w:r>
      <w:r w:rsidR="00A03EA3" w:rsidRPr="009E7443">
        <w:rPr>
          <w:lang w:val="en-US"/>
        </w:rPr>
        <w:t xml:space="preserve"> FLS</w:t>
      </w:r>
      <w:r w:rsidR="001F0A74">
        <w:rPr>
          <w:lang w:val="en-US"/>
        </w:rPr>
        <w:t>s</w:t>
      </w:r>
      <w:r w:rsidR="00A03EA3" w:rsidRPr="009E7443">
        <w:rPr>
          <w:lang w:val="en-US"/>
        </w:rPr>
        <w:t xml:space="preserve"> </w:t>
      </w:r>
      <w:r w:rsidR="001F0A74">
        <w:rPr>
          <w:lang w:val="en-US"/>
        </w:rPr>
        <w:t>are</w:t>
      </w:r>
      <w:r w:rsidR="00A03EA3" w:rsidRPr="009E7443">
        <w:rPr>
          <w:lang w:val="en-US"/>
        </w:rPr>
        <w:t xml:space="preserve"> available in [36</w:t>
      </w:r>
      <w:r w:rsidR="001F0A74">
        <w:rPr>
          <w:lang w:val="en-US"/>
        </w:rPr>
        <w:t>, 37</w:t>
      </w:r>
      <w:r w:rsidR="00A03EA3" w:rsidRPr="009E7443">
        <w:rPr>
          <w:lang w:val="en-US"/>
        </w:rPr>
        <w:t>].</w:t>
      </w:r>
      <w:r w:rsidR="00A03EA3">
        <w:rPr>
          <w:lang w:val="en-US"/>
        </w:rPr>
        <w:t xml:space="preserve">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082B">
        <w:rPr>
          <w:lang w:val="en-US"/>
        </w:rPr>
        <w:t>are</w:t>
      </w:r>
      <w:r>
        <w:rPr>
          <w:lang w:val="en-US"/>
        </w:rPr>
        <w:t xml:space="preserve"> in </w:t>
      </w:r>
      <w:r w:rsidRPr="009E7443">
        <w:rPr>
          <w:lang w:val="en-US"/>
        </w:rPr>
        <w:t xml:space="preserve">the focus of this round of the discussion are furthermore tagged </w:t>
      </w:r>
      <w:r w:rsidR="001E082B" w:rsidRPr="001E082B">
        <w:rPr>
          <w:color w:val="FF0000"/>
          <w:lang w:val="en-US"/>
        </w:rPr>
        <w:t>FL4</w:t>
      </w:r>
      <w:r w:rsidR="001E082B">
        <w:rPr>
          <w:lang w:val="en-US"/>
        </w:rPr>
        <w:t>.</w:t>
      </w:r>
    </w:p>
    <w:p w14:paraId="1887161C" w14:textId="77777777" w:rsidR="00816ED3" w:rsidRDefault="00816ED3" w:rsidP="00816ED3">
      <w:pPr>
        <w:rPr>
          <w:lang w:val="en-US"/>
        </w:rPr>
      </w:pPr>
      <w:r>
        <w:rPr>
          <w:lang w:val="en-US"/>
        </w:rPr>
        <w:t>Follow the naming convention in this example:</w:t>
      </w:r>
    </w:p>
    <w:p w14:paraId="1167F15D" w14:textId="181AE875"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BA3314F" w14:textId="56D06967"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1EA78A34" w14:textId="0765D41D"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1C6DB2F3" w14:textId="2301F7CB" w:rsidR="00816ED3" w:rsidRDefault="00816ED3" w:rsidP="00816ED3">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776E7C0" w14:textId="77777777" w:rsidR="00816ED3" w:rsidRDefault="00816ED3" w:rsidP="00816ED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7A57190" w14:textId="1E921115"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51027FB9" w14:textId="50AC86D3"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7EAB0F3"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19344D4" w14:textId="452CB96D"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9C437BA"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79ADC0B" w14:textId="77777777" w:rsidR="00816ED3" w:rsidRDefault="00816ED3" w:rsidP="00816ED3">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F88D68" w14:textId="77777777" w:rsidR="00816ED3" w:rsidRDefault="00816ED3" w:rsidP="00816ED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C55888C" w14:textId="77777777" w:rsidR="00816ED3" w:rsidRDefault="00816ED3" w:rsidP="00816ED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4C2118F9" w:rsidR="00481F95" w:rsidRDefault="001161A4">
      <w:pPr>
        <w:rPr>
          <w:lang w:val="en-US"/>
        </w:rPr>
      </w:pPr>
      <w:r>
        <w:rPr>
          <w:rFonts w:ascii="Times" w:hAnsi="Times"/>
          <w:b/>
          <w:szCs w:val="24"/>
          <w:lang w:val="en-US"/>
        </w:rPr>
        <w:t>FL</w:t>
      </w:r>
      <w:r w:rsidR="00F04624">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SimSun"/>
                <w:lang w:val="en-US" w:eastAsia="zh-CN"/>
              </w:rPr>
            </w:pPr>
            <w:r>
              <w:rPr>
                <w:rFonts w:eastAsia="SimSun" w:hint="eastAsia"/>
                <w:lang w:val="en-US" w:eastAsia="zh-CN"/>
              </w:rPr>
              <w:t>ZTE, Sanechips</w:t>
            </w:r>
          </w:p>
        </w:tc>
        <w:tc>
          <w:tcPr>
            <w:tcW w:w="2977" w:type="dxa"/>
          </w:tcPr>
          <w:p w14:paraId="4993D0E8" w14:textId="77777777" w:rsidR="00481F95" w:rsidRDefault="001161A4">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SimSun"/>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SimSun"/>
                <w:lang w:val="en-US" w:eastAsia="zh-CN"/>
              </w:rPr>
            </w:pPr>
            <w:r>
              <w:rPr>
                <w:rFonts w:eastAsia="SimSun"/>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r>
              <w:rPr>
                <w:rFonts w:eastAsiaTheme="minorEastAsia"/>
                <w:lang w:val="en-US" w:eastAsia="zh-CN"/>
              </w:rPr>
              <w:t>Lijie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r>
              <w:rPr>
                <w:rFonts w:eastAsia="Yu Mincho"/>
                <w:lang w:val="en-US" w:eastAsia="ja-JP"/>
              </w:rPr>
              <w:t>Efstathios Katranaras</w:t>
            </w:r>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r w:rsidR="009C6BA5" w14:paraId="665B4BB4" w14:textId="77777777">
        <w:tc>
          <w:tcPr>
            <w:tcW w:w="2518" w:type="dxa"/>
          </w:tcPr>
          <w:p w14:paraId="18C548C7" w14:textId="112AFB71" w:rsidR="009C6BA5" w:rsidRDefault="009C6BA5">
            <w:pPr>
              <w:spacing w:after="0"/>
              <w:jc w:val="center"/>
              <w:rPr>
                <w:rFonts w:eastAsia="Yu Mincho"/>
                <w:lang w:val="en-US" w:eastAsia="ja-JP"/>
              </w:rPr>
            </w:pPr>
            <w:r>
              <w:rPr>
                <w:rFonts w:eastAsia="Yu Mincho"/>
                <w:lang w:val="en-US" w:eastAsia="ja-JP"/>
              </w:rPr>
              <w:t>Nordic</w:t>
            </w:r>
          </w:p>
        </w:tc>
        <w:tc>
          <w:tcPr>
            <w:tcW w:w="2977" w:type="dxa"/>
          </w:tcPr>
          <w:p w14:paraId="6385CBD0" w14:textId="12611A07" w:rsidR="009C6BA5" w:rsidRDefault="00FC7801">
            <w:pPr>
              <w:spacing w:after="0"/>
              <w:jc w:val="center"/>
              <w:rPr>
                <w:rFonts w:eastAsia="Yu Mincho"/>
                <w:lang w:val="en-US" w:eastAsia="ja-JP"/>
              </w:rPr>
            </w:pPr>
            <w:r>
              <w:rPr>
                <w:rFonts w:eastAsia="Yu Mincho"/>
                <w:lang w:val="en-US" w:eastAsia="ja-JP"/>
              </w:rPr>
              <w:t>Karol Schober</w:t>
            </w:r>
          </w:p>
        </w:tc>
        <w:tc>
          <w:tcPr>
            <w:tcW w:w="4139" w:type="dxa"/>
          </w:tcPr>
          <w:p w14:paraId="1EE8DC62" w14:textId="1163CCCA" w:rsidR="009C6BA5" w:rsidRDefault="00FC7801">
            <w:pPr>
              <w:spacing w:after="0"/>
              <w:jc w:val="center"/>
              <w:rPr>
                <w:rFonts w:eastAsiaTheme="minorEastAsia"/>
                <w:lang w:val="en-US" w:eastAsia="zh-CN"/>
              </w:rPr>
            </w:pPr>
            <w:r>
              <w:rPr>
                <w:rFonts w:eastAsiaTheme="minorEastAsia"/>
                <w:lang w:val="en-US" w:eastAsia="zh-CN"/>
              </w:rPr>
              <w:t>karol.schober@nordicsemi.no</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w:t>
            </w:r>
            <w:proofErr w:type="gramStart"/>
            <w:r>
              <w:rPr>
                <w:rFonts w:eastAsiaTheme="minorEastAsia"/>
                <w:b/>
                <w:bCs/>
                <w:lang w:val="en-US" w:eastAsia="zh-CN"/>
              </w:rPr>
              <w:t>down-select</w:t>
            </w:r>
            <w:proofErr w:type="gramEnd"/>
            <w:r>
              <w:rPr>
                <w:rFonts w:eastAsiaTheme="minorEastAsia"/>
                <w:b/>
                <w:bCs/>
                <w:lang w:val="en-US" w:eastAsia="zh-CN"/>
              </w:rPr>
              <w:t xml:space="preserve">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993D175" w14:textId="77777777" w:rsidR="00481F95" w:rsidRDefault="001161A4">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 xml:space="preserve">Okay to </w:t>
            </w:r>
            <w:proofErr w:type="gramStart"/>
            <w:r>
              <w:rPr>
                <w:rFonts w:eastAsia="Malgun Gothic"/>
                <w:lang w:val="en-US" w:eastAsia="ko-KR"/>
              </w:rPr>
              <w:t>down-select</w:t>
            </w:r>
            <w:proofErr w:type="gramEnd"/>
            <w:r>
              <w:rPr>
                <w:rFonts w:eastAsia="Malgun Gothic"/>
                <w:lang w:val="en-US" w:eastAsia="ko-KR"/>
              </w:rPr>
              <w:t xml:space="preserve">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w:t>
            </w:r>
            <w:proofErr w:type="gramStart"/>
            <w:r>
              <w:rPr>
                <w:rFonts w:eastAsiaTheme="minorEastAsia"/>
                <w:lang w:val="en-US" w:eastAsia="zh-CN"/>
              </w:rPr>
              <w:t>considerations, but</w:t>
            </w:r>
            <w:proofErr w:type="gramEnd"/>
            <w:r>
              <w:rPr>
                <w:rFonts w:eastAsiaTheme="minorEastAsia"/>
                <w:lang w:val="en-US" w:eastAsia="zh-CN"/>
              </w:rPr>
              <w:t xml:space="preserve"> given some explanations regarding scheduling and  UL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lastRenderedPageBreak/>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We are fine with the update. Also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w:t>
            </w:r>
            <w:proofErr w:type="gramStart"/>
            <w:r>
              <w:rPr>
                <w:b/>
                <w:bCs/>
                <w:lang w:val="en-US"/>
              </w:rPr>
              <w:t>down-select</w:t>
            </w:r>
            <w:proofErr w:type="gramEnd"/>
            <w:r>
              <w:rPr>
                <w:b/>
                <w:bCs/>
                <w:lang w:val="en-US"/>
              </w:rPr>
              <w:t xml:space="preserve"> between the following options for the maximum number of PRBs </w:t>
            </w:r>
            <w:r w:rsidRPr="00555CFC">
              <w:rPr>
                <w:b/>
                <w:bCs/>
                <w:color w:val="FF0000"/>
                <w:lang w:val="en-US"/>
              </w:rPr>
              <w:t>that the UE can receive</w:t>
            </w:r>
            <w:r>
              <w:rPr>
                <w:b/>
                <w:bCs/>
                <w:lang w:val="en-US"/>
              </w:rPr>
              <w:t>:</w:t>
            </w:r>
          </w:p>
          <w:p w14:paraId="2DA8DB94"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1: 28 PRBs for 15 kHz SCS and 14 PRBs for 30 kHz SCS</w:t>
            </w:r>
          </w:p>
          <w:p w14:paraId="41FC843F"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2: 27 PRBs for 15 kHz SCS and 13 PRBs for 30 kHz SCS</w:t>
            </w:r>
          </w:p>
          <w:p w14:paraId="0F6A49AB" w14:textId="77777777" w:rsidR="00D25F02" w:rsidRPr="003F6193" w:rsidRDefault="00D25F02" w:rsidP="00CF03A5">
            <w:pPr>
              <w:pStyle w:val="ListParagraph"/>
              <w:numPr>
                <w:ilvl w:val="0"/>
                <w:numId w:val="16"/>
              </w:numPr>
              <w:rPr>
                <w:b/>
                <w:bCs/>
                <w:sz w:val="20"/>
                <w:szCs w:val="20"/>
                <w:lang w:val="en-US"/>
              </w:rPr>
            </w:pPr>
            <w:r w:rsidRPr="003F6193">
              <w:rPr>
                <w:b/>
                <w:bCs/>
                <w:sz w:val="20"/>
                <w:szCs w:val="20"/>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3F6193">
              <w:rPr>
                <w:b/>
                <w:bCs/>
                <w:sz w:val="20"/>
                <w:szCs w:val="20"/>
                <w:lang w:val="en-US"/>
              </w:rPr>
              <w:t>Option 4: 25 PRBs for 15 kHz SCS and 11 PRBs for 30 kHz SCS</w:t>
            </w:r>
          </w:p>
        </w:tc>
      </w:tr>
      <w:tr w:rsidR="008E3D18" w14:paraId="6293CB99" w14:textId="77777777" w:rsidTr="008E3D18">
        <w:tc>
          <w:tcPr>
            <w:tcW w:w="1479" w:type="dxa"/>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tcPr>
          <w:p w14:paraId="252B38AF" w14:textId="77777777" w:rsidR="008E3D18" w:rsidRDefault="008E3D18" w:rsidP="00295E3E">
            <w:pPr>
              <w:tabs>
                <w:tab w:val="left" w:pos="551"/>
              </w:tabs>
              <w:rPr>
                <w:rFonts w:eastAsiaTheme="minorEastAsia"/>
                <w:lang w:val="en-US" w:eastAsia="zh-CN"/>
              </w:rPr>
            </w:pPr>
          </w:p>
        </w:tc>
        <w:tc>
          <w:tcPr>
            <w:tcW w:w="1134" w:type="dxa"/>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92804" w14:paraId="3224D880" w14:textId="77777777" w:rsidTr="008E3D18">
        <w:tc>
          <w:tcPr>
            <w:tcW w:w="1479" w:type="dxa"/>
          </w:tcPr>
          <w:p w14:paraId="1B98BE9B" w14:textId="34BC8336" w:rsidR="00692804" w:rsidRDefault="00692804" w:rsidP="00692804">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DD4F475" w14:textId="3F027473" w:rsidR="00692804" w:rsidRDefault="00692804" w:rsidP="00692804">
            <w:pPr>
              <w:tabs>
                <w:tab w:val="left" w:pos="551"/>
              </w:tabs>
              <w:rPr>
                <w:rFonts w:eastAsiaTheme="minorEastAsia"/>
                <w:lang w:val="en-US" w:eastAsia="zh-CN"/>
              </w:rPr>
            </w:pPr>
            <w:r>
              <w:rPr>
                <w:rFonts w:eastAsiaTheme="minorEastAsia" w:hint="eastAsia"/>
                <w:lang w:val="en-US" w:eastAsia="zh-CN"/>
              </w:rPr>
              <w:t>N</w:t>
            </w:r>
          </w:p>
        </w:tc>
        <w:tc>
          <w:tcPr>
            <w:tcW w:w="1134" w:type="dxa"/>
          </w:tcPr>
          <w:p w14:paraId="7DB31686" w14:textId="5C3A44B4" w:rsidR="00692804" w:rsidRDefault="00692804" w:rsidP="00692804">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A7413B4" w14:textId="426AA0EE" w:rsidR="00692804" w:rsidRDefault="00692804" w:rsidP="00692804">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AA2349" w14:paraId="63BF2A3D" w14:textId="77777777" w:rsidTr="008E3D18">
        <w:tc>
          <w:tcPr>
            <w:tcW w:w="1479" w:type="dxa"/>
          </w:tcPr>
          <w:p w14:paraId="2FE013EE" w14:textId="1F340627" w:rsidR="00AA2349" w:rsidRDefault="00AA2349" w:rsidP="00AA2349">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2695ECA" w14:textId="77777777" w:rsidR="00AA2349" w:rsidRDefault="00AA2349" w:rsidP="00AA2349">
            <w:pPr>
              <w:tabs>
                <w:tab w:val="left" w:pos="551"/>
              </w:tabs>
              <w:rPr>
                <w:rFonts w:eastAsiaTheme="minorEastAsia"/>
                <w:lang w:val="en-US" w:eastAsia="zh-CN"/>
              </w:rPr>
            </w:pPr>
          </w:p>
        </w:tc>
        <w:tc>
          <w:tcPr>
            <w:tcW w:w="1134" w:type="dxa"/>
          </w:tcPr>
          <w:p w14:paraId="5F66303E" w14:textId="77777777" w:rsidR="00AA2349" w:rsidRDefault="00AA2349" w:rsidP="00AA2349">
            <w:pPr>
              <w:rPr>
                <w:rFonts w:eastAsiaTheme="minorEastAsia"/>
                <w:lang w:val="en-US" w:eastAsia="zh-CN"/>
              </w:rPr>
            </w:pPr>
          </w:p>
        </w:tc>
        <w:tc>
          <w:tcPr>
            <w:tcW w:w="5982" w:type="dxa"/>
          </w:tcPr>
          <w:p w14:paraId="29DCC137" w14:textId="77777777" w:rsidR="00AA2349" w:rsidRDefault="00AA2349" w:rsidP="00AA2349">
            <w:pPr>
              <w:rPr>
                <w:rFonts w:eastAsiaTheme="minorEastAsia"/>
                <w:lang w:val="en-US" w:eastAsia="zh-CN"/>
              </w:rPr>
            </w:pPr>
            <w:r>
              <w:rPr>
                <w:rFonts w:eastAsiaTheme="minorEastAsia"/>
                <w:lang w:val="en-US" w:eastAsia="zh-CN"/>
              </w:rPr>
              <w:t xml:space="preserve">For PDSCH, our view is that eRedCap UE will be capable of </w:t>
            </w:r>
            <w:r w:rsidRPr="00A96124">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sidRPr="008B3036">
              <w:rPr>
                <w:rFonts w:eastAsiaTheme="minorEastAsia"/>
                <w:bCs/>
                <w:lang w:val="en-US" w:eastAsia="zh-CN"/>
              </w:rPr>
              <w:t xml:space="preserve"> </w:t>
            </w:r>
            <w:r w:rsidRPr="008B3036">
              <w:rPr>
                <w:bCs/>
                <w:lang w:val="en-US"/>
              </w:rPr>
              <w:t>Proposal 2-9b</w:t>
            </w:r>
            <w:r>
              <w:rPr>
                <w:bCs/>
                <w:lang w:val="en-US"/>
              </w:rPr>
              <w:t>).</w:t>
            </w:r>
            <w:r w:rsidRPr="008B3036">
              <w:rPr>
                <w:rFonts w:eastAsiaTheme="minorEastAsia"/>
                <w:bCs/>
                <w:lang w:val="en-US" w:eastAsia="zh-CN"/>
              </w:rPr>
              <w:t xml:space="preserve"> </w:t>
            </w:r>
            <w:r>
              <w:rPr>
                <w:rFonts w:eastAsiaTheme="minorEastAsia"/>
                <w:bCs/>
                <w:lang w:val="en-US" w:eastAsia="zh-CN"/>
              </w:rPr>
              <w:t>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14ED138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 xml:space="preserve">For UE BB bandwidth reduction, for </w:t>
            </w:r>
            <w:r w:rsidRPr="008B3036">
              <w:rPr>
                <w:rFonts w:eastAsiaTheme="minorEastAsia"/>
                <w:b/>
                <w:bCs/>
                <w:color w:val="FF0000"/>
                <w:lang w:val="en-US" w:eastAsia="zh-CN"/>
              </w:rPr>
              <w:t>a PDSCH (for both unicast and broadcast)</w:t>
            </w:r>
            <w:r w:rsidRPr="00A96124">
              <w:rPr>
                <w:rFonts w:eastAsiaTheme="minorEastAsia"/>
                <w:b/>
                <w:bCs/>
                <w:lang w:val="en-US" w:eastAsia="zh-CN"/>
              </w:rPr>
              <w:t xml:space="preserve">, </w:t>
            </w:r>
            <w:proofErr w:type="gramStart"/>
            <w:r w:rsidRPr="00A96124">
              <w:rPr>
                <w:rFonts w:eastAsiaTheme="minorEastAsia"/>
                <w:b/>
                <w:bCs/>
                <w:lang w:val="en-US" w:eastAsia="zh-CN"/>
              </w:rPr>
              <w:t>down-select</w:t>
            </w:r>
            <w:proofErr w:type="gramEnd"/>
            <w:r w:rsidRPr="00A96124">
              <w:rPr>
                <w:rFonts w:eastAsiaTheme="minorEastAsia"/>
                <w:b/>
                <w:bCs/>
                <w:lang w:val="en-US" w:eastAsia="zh-CN"/>
              </w:rPr>
              <w:t xml:space="preserve"> between the following options for the maximum number of PRBs </w:t>
            </w:r>
            <w:r w:rsidRPr="008B3036">
              <w:rPr>
                <w:rFonts w:eastAsiaTheme="minorEastAsia"/>
                <w:b/>
                <w:bCs/>
                <w:color w:val="FF0000"/>
                <w:lang w:val="en-US" w:eastAsia="zh-CN"/>
              </w:rPr>
              <w:t>that the UE can</w:t>
            </w:r>
            <w:r w:rsidRPr="00413AD8">
              <w:rPr>
                <w:rFonts w:eastAsiaTheme="minorEastAsia"/>
                <w:b/>
                <w:bCs/>
                <w:color w:val="7030A0"/>
                <w:lang w:val="en-US" w:eastAsia="zh-CN"/>
              </w:rPr>
              <w:t xml:space="preserve"> </w:t>
            </w:r>
            <w:r w:rsidRPr="00413AD8">
              <w:rPr>
                <w:rFonts w:eastAsiaTheme="minorEastAsia"/>
                <w:b/>
                <w:bCs/>
                <w:strike/>
                <w:color w:val="7030A0"/>
                <w:lang w:val="en-US" w:eastAsia="zh-CN"/>
              </w:rPr>
              <w:t>receive</w:t>
            </w:r>
            <w:r w:rsidRPr="00413AD8">
              <w:rPr>
                <w:rFonts w:eastAsiaTheme="minorEastAsia"/>
                <w:b/>
                <w:bCs/>
                <w:color w:val="7030A0"/>
                <w:lang w:val="en-US" w:eastAsia="zh-CN"/>
              </w:rPr>
              <w:t xml:space="preserve"> process:</w:t>
            </w:r>
          </w:p>
          <w:p w14:paraId="6613E761"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1: 28 PRBs for 15 kHz SCS and 14 PRBs for 30 kHz SCS</w:t>
            </w:r>
          </w:p>
          <w:p w14:paraId="24A0684E"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2: 27 PRBs for 15 kHz SCS and 13 PRBs for 30 kHz SCS</w:t>
            </w:r>
          </w:p>
          <w:p w14:paraId="38CE39AD" w14:textId="77777777" w:rsidR="00AA2349" w:rsidRPr="00A96124" w:rsidRDefault="00AA2349" w:rsidP="00AA2349">
            <w:pPr>
              <w:rPr>
                <w:rFonts w:eastAsiaTheme="minorEastAsia"/>
                <w:b/>
                <w:bCs/>
                <w:lang w:val="en-US" w:eastAsia="zh-CN"/>
              </w:rPr>
            </w:pPr>
            <w:r w:rsidRPr="00A96124">
              <w:rPr>
                <w:rFonts w:eastAsiaTheme="minorEastAsia"/>
                <w:b/>
                <w:bCs/>
                <w:lang w:val="en-US" w:eastAsia="zh-CN"/>
              </w:rPr>
              <w:t>•</w:t>
            </w:r>
            <w:r w:rsidRPr="00A96124">
              <w:rPr>
                <w:rFonts w:eastAsiaTheme="minorEastAsia"/>
                <w:b/>
                <w:bCs/>
                <w:lang w:val="en-US" w:eastAsia="zh-CN"/>
              </w:rPr>
              <w:tab/>
              <w:t>Option 3: 25 PRBs for 15 kHz SCS and 12 PRBs for 30 kHz SCS</w:t>
            </w:r>
          </w:p>
          <w:p w14:paraId="6E559196" w14:textId="5A87644F" w:rsidR="00AA2349" w:rsidRDefault="00AA2349" w:rsidP="003F6193">
            <w:pPr>
              <w:rPr>
                <w:rFonts w:eastAsiaTheme="minorEastAsia"/>
                <w:lang w:val="en-US" w:eastAsia="zh-CN"/>
              </w:rPr>
            </w:pPr>
            <w:r w:rsidRPr="00A96124">
              <w:rPr>
                <w:rFonts w:eastAsiaTheme="minorEastAsia"/>
                <w:b/>
                <w:bCs/>
                <w:lang w:val="en-US" w:eastAsia="zh-CN"/>
              </w:rPr>
              <w:t>•</w:t>
            </w:r>
            <w:r w:rsidRPr="00A96124">
              <w:rPr>
                <w:rFonts w:eastAsiaTheme="minorEastAsia"/>
                <w:b/>
                <w:bCs/>
                <w:lang w:val="en-US" w:eastAsia="zh-CN"/>
              </w:rPr>
              <w:tab/>
              <w:t>Option 4: 25 PRBs for 15 kHz SCS and 11 PRBs for 30 kHz SCS</w:t>
            </w:r>
          </w:p>
        </w:tc>
      </w:tr>
      <w:tr w:rsidR="005D19CB" w14:paraId="6A8B6EE3" w14:textId="77777777" w:rsidTr="008E3D18">
        <w:tc>
          <w:tcPr>
            <w:tcW w:w="1479" w:type="dxa"/>
          </w:tcPr>
          <w:p w14:paraId="517A35B3" w14:textId="61524154" w:rsidR="005D19CB" w:rsidRDefault="005D19CB" w:rsidP="005D19CB">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586AE732" w14:textId="2BA13046" w:rsidR="005D19CB" w:rsidRDefault="005D19CB" w:rsidP="005D19CB">
            <w:pPr>
              <w:tabs>
                <w:tab w:val="left" w:pos="551"/>
              </w:tabs>
              <w:rPr>
                <w:rFonts w:eastAsiaTheme="minorEastAsia"/>
                <w:lang w:val="en-US" w:eastAsia="zh-CN"/>
              </w:rPr>
            </w:pPr>
            <w:r>
              <w:rPr>
                <w:rFonts w:eastAsiaTheme="minorEastAsia" w:hint="eastAsia"/>
                <w:lang w:val="en-US" w:eastAsia="zh-CN"/>
              </w:rPr>
              <w:t>Y</w:t>
            </w:r>
          </w:p>
        </w:tc>
        <w:tc>
          <w:tcPr>
            <w:tcW w:w="1134" w:type="dxa"/>
          </w:tcPr>
          <w:p w14:paraId="18345AD5" w14:textId="61C5B176" w:rsidR="005D19CB" w:rsidRDefault="005D19CB" w:rsidP="005D19CB">
            <w:pPr>
              <w:rPr>
                <w:rFonts w:eastAsiaTheme="minorEastAsia"/>
                <w:lang w:val="en-US" w:eastAsia="zh-CN"/>
              </w:rPr>
            </w:pPr>
            <w:r>
              <w:rPr>
                <w:rFonts w:eastAsiaTheme="minorEastAsia"/>
                <w:lang w:val="en-US" w:eastAsia="zh-CN"/>
              </w:rPr>
              <w:t>Option 4</w:t>
            </w:r>
          </w:p>
        </w:tc>
        <w:tc>
          <w:tcPr>
            <w:tcW w:w="5982" w:type="dxa"/>
          </w:tcPr>
          <w:p w14:paraId="2B8D65E9" w14:textId="7835F95E" w:rsidR="005D19CB" w:rsidRDefault="005D19CB" w:rsidP="005D19CB">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26123A" w14:paraId="1805314D" w14:textId="77777777" w:rsidTr="00A174FC">
        <w:tc>
          <w:tcPr>
            <w:tcW w:w="1479" w:type="dxa"/>
          </w:tcPr>
          <w:p w14:paraId="400ED622" w14:textId="5784014A" w:rsidR="0026123A" w:rsidRPr="0026123A" w:rsidRDefault="0026123A" w:rsidP="0026123A">
            <w:pPr>
              <w:rPr>
                <w:rFonts w:eastAsiaTheme="minorEastAsia"/>
                <w:lang w:eastAsia="zh-CN"/>
              </w:rPr>
            </w:pPr>
            <w:r w:rsidRPr="0026123A">
              <w:rPr>
                <w:rFonts w:eastAsiaTheme="minorEastAsia"/>
                <w:lang w:eastAsia="zh-CN"/>
              </w:rPr>
              <w:t>FL</w:t>
            </w:r>
            <w:r>
              <w:rPr>
                <w:rFonts w:eastAsiaTheme="minorEastAsia"/>
                <w:lang w:eastAsia="zh-CN"/>
              </w:rPr>
              <w:t>3</w:t>
            </w:r>
          </w:p>
        </w:tc>
        <w:tc>
          <w:tcPr>
            <w:tcW w:w="8155" w:type="dxa"/>
            <w:gridSpan w:val="3"/>
          </w:tcPr>
          <w:p w14:paraId="133C69FE" w14:textId="66183965" w:rsidR="0026123A" w:rsidRPr="0026123A" w:rsidRDefault="0026123A" w:rsidP="0026123A">
            <w:pPr>
              <w:rPr>
                <w:rFonts w:eastAsiaTheme="minorEastAsia"/>
                <w:lang w:val="en-US" w:eastAsia="zh-CN"/>
              </w:rPr>
            </w:pPr>
            <w:r w:rsidRPr="0026123A">
              <w:rPr>
                <w:rFonts w:eastAsiaTheme="minorEastAsia"/>
                <w:lang w:val="en-US" w:eastAsia="zh-CN"/>
              </w:rPr>
              <w:t>Based on received responses, the following updated proposal can be considered.</w:t>
            </w:r>
          </w:p>
          <w:p w14:paraId="0BC98B5B" w14:textId="77777777" w:rsidR="00F0367A" w:rsidRDefault="0026123A" w:rsidP="0026123A">
            <w:pPr>
              <w:rPr>
                <w:b/>
                <w:bCs/>
                <w:lang w:val="en-US"/>
              </w:rPr>
            </w:pPr>
            <w:r w:rsidRPr="0026123A">
              <w:rPr>
                <w:b/>
                <w:highlight w:val="yellow"/>
                <w:lang w:val="en-US"/>
              </w:rPr>
              <w:t>High Priority Proposal 2-1</w:t>
            </w:r>
            <w:r>
              <w:rPr>
                <w:b/>
                <w:highlight w:val="yellow"/>
                <w:lang w:val="en-US"/>
              </w:rPr>
              <w:t>c</w:t>
            </w:r>
            <w:r w:rsidRPr="0026123A">
              <w:rPr>
                <w:b/>
                <w:lang w:val="en-US"/>
              </w:rPr>
              <w:t>:</w:t>
            </w:r>
          </w:p>
          <w:p w14:paraId="0FBAF018" w14:textId="79F95B2A" w:rsidR="0026123A" w:rsidRPr="0026123A" w:rsidRDefault="0026123A" w:rsidP="0026123A">
            <w:pPr>
              <w:rPr>
                <w:b/>
                <w:bCs/>
                <w:lang w:val="en-US"/>
              </w:rPr>
            </w:pPr>
            <w:r w:rsidRPr="0026123A">
              <w:rPr>
                <w:b/>
                <w:bCs/>
                <w:lang w:val="en-US"/>
              </w:rPr>
              <w:t xml:space="preserve">For UE BB bandwidth reduction, for </w:t>
            </w:r>
            <w:r w:rsidRPr="00F0367A">
              <w:rPr>
                <w:b/>
                <w:bCs/>
                <w:color w:val="FF0000"/>
                <w:lang w:val="en-US"/>
              </w:rPr>
              <w:t>PUSCH</w:t>
            </w:r>
            <w:r w:rsidRPr="0026123A">
              <w:rPr>
                <w:b/>
                <w:bCs/>
                <w:lang w:val="en-US"/>
              </w:rPr>
              <w:t xml:space="preserve">, </w:t>
            </w:r>
            <w:proofErr w:type="gramStart"/>
            <w:r w:rsidRPr="0026123A">
              <w:rPr>
                <w:b/>
                <w:bCs/>
                <w:lang w:val="en-US"/>
              </w:rPr>
              <w:t>down-select</w:t>
            </w:r>
            <w:proofErr w:type="gramEnd"/>
            <w:r w:rsidRPr="0026123A">
              <w:rPr>
                <w:b/>
                <w:bCs/>
                <w:lang w:val="en-US"/>
              </w:rPr>
              <w:t xml:space="preserve"> between the following options for the maximum number of PRBs</w:t>
            </w:r>
            <w:r w:rsidR="00F0367A" w:rsidRPr="00F0367A">
              <w:rPr>
                <w:b/>
                <w:bCs/>
                <w:color w:val="FF0000"/>
                <w:lang w:val="en-US"/>
              </w:rPr>
              <w:t xml:space="preserve"> that the UE can </w:t>
            </w:r>
            <w:r w:rsidR="00F0367A">
              <w:rPr>
                <w:b/>
                <w:bCs/>
                <w:color w:val="FF0000"/>
                <w:lang w:val="en-US"/>
              </w:rPr>
              <w:t>transmit</w:t>
            </w:r>
            <w:r w:rsidRPr="0026123A">
              <w:rPr>
                <w:b/>
                <w:bCs/>
                <w:lang w:val="en-US"/>
              </w:rPr>
              <w:t>:</w:t>
            </w:r>
          </w:p>
          <w:p w14:paraId="119992C0"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1: 28 PRBs for 15 kHz SCS and 14 PRBs for 30 kHz SCS</w:t>
            </w:r>
          </w:p>
          <w:p w14:paraId="4B9F94E9"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2: 27 PRBs for 15 kHz SCS and 13 PRBs for 30 kHz SCS</w:t>
            </w:r>
          </w:p>
          <w:p w14:paraId="4EBC9D1A"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3: 25 PRBs for 15 kHz SCS and 12 PRBs for 30 kHz SCS</w:t>
            </w:r>
          </w:p>
          <w:p w14:paraId="1FB2DF46" w14:textId="77777777" w:rsidR="0026123A" w:rsidRPr="0026123A" w:rsidRDefault="0026123A" w:rsidP="0026123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4: 25 PRBs for 15 kHz SCS and 11 PRBs for 30 kHz SCS</w:t>
            </w:r>
          </w:p>
          <w:p w14:paraId="4BC960A2" w14:textId="096503FC" w:rsidR="00F0367A" w:rsidRPr="0026123A" w:rsidRDefault="00F0367A" w:rsidP="00F0367A">
            <w:pPr>
              <w:rPr>
                <w:b/>
                <w:bCs/>
                <w:lang w:val="en-US"/>
              </w:rPr>
            </w:pPr>
            <w:r w:rsidRPr="0026123A">
              <w:rPr>
                <w:b/>
                <w:bCs/>
                <w:lang w:val="en-US"/>
              </w:rPr>
              <w:t xml:space="preserve">For UE BB bandwidth reduction, for </w:t>
            </w:r>
            <w:r w:rsidRPr="00F0367A">
              <w:rPr>
                <w:b/>
                <w:bCs/>
                <w:color w:val="FF0000"/>
                <w:lang w:val="en-US"/>
              </w:rPr>
              <w:t>PDSCH (</w:t>
            </w:r>
            <w:r w:rsidR="00E673C6">
              <w:rPr>
                <w:b/>
                <w:bCs/>
                <w:color w:val="FF0000"/>
                <w:lang w:val="en-US"/>
              </w:rPr>
              <w:t xml:space="preserve">at least </w:t>
            </w:r>
            <w:r w:rsidRPr="00F0367A">
              <w:rPr>
                <w:b/>
                <w:bCs/>
                <w:color w:val="FF0000"/>
                <w:lang w:val="en-US"/>
              </w:rPr>
              <w:t>for unicast)</w:t>
            </w:r>
            <w:r w:rsidRPr="0026123A">
              <w:rPr>
                <w:b/>
                <w:bCs/>
                <w:lang w:val="en-US"/>
              </w:rPr>
              <w:t xml:space="preserve">, </w:t>
            </w:r>
            <w:proofErr w:type="gramStart"/>
            <w:r w:rsidRPr="0026123A">
              <w:rPr>
                <w:b/>
                <w:bCs/>
                <w:lang w:val="en-US"/>
              </w:rPr>
              <w:t>down-select</w:t>
            </w:r>
            <w:proofErr w:type="gramEnd"/>
            <w:r w:rsidRPr="0026123A">
              <w:rPr>
                <w:b/>
                <w:bCs/>
                <w:lang w:val="en-US"/>
              </w:rPr>
              <w:t xml:space="preserve"> between the following options for the maximum number of PRBs</w:t>
            </w:r>
            <w:r w:rsidRPr="00F0367A">
              <w:rPr>
                <w:b/>
                <w:bCs/>
                <w:color w:val="FF0000"/>
                <w:lang w:val="en-US"/>
              </w:rPr>
              <w:t xml:space="preserve"> that the UE can receive</w:t>
            </w:r>
            <w:r w:rsidRPr="0026123A">
              <w:rPr>
                <w:b/>
                <w:bCs/>
                <w:lang w:val="en-US"/>
              </w:rPr>
              <w:t>:</w:t>
            </w:r>
          </w:p>
          <w:p w14:paraId="078CFE85"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1: 28 PRBs for 15 kHz SCS and 14 PRBs for 30 kHz SCS</w:t>
            </w:r>
          </w:p>
          <w:p w14:paraId="470CFBB9"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2: 27 PRBs for 15 kHz SCS and 13 PRBs for 30 kHz SCS</w:t>
            </w:r>
          </w:p>
          <w:p w14:paraId="5821C604" w14:textId="77777777" w:rsidR="00F0367A" w:rsidRPr="0026123A" w:rsidRDefault="00F0367A" w:rsidP="00F0367A">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3: 25 PRBs for 15 kHz SCS and 12 PRBs for 30 kHz SCS</w:t>
            </w:r>
          </w:p>
          <w:p w14:paraId="4BA1C4BC" w14:textId="67336638" w:rsidR="004D31D9" w:rsidRPr="004D31D9" w:rsidRDefault="00F0367A" w:rsidP="004D31D9">
            <w:pPr>
              <w:pStyle w:val="ListParagraph"/>
              <w:numPr>
                <w:ilvl w:val="0"/>
                <w:numId w:val="16"/>
              </w:numPr>
              <w:rPr>
                <w:rFonts w:ascii="Times New Roman" w:hAnsi="Times New Roman" w:cs="Times New Roman"/>
                <w:b/>
                <w:bCs/>
                <w:sz w:val="20"/>
                <w:szCs w:val="20"/>
                <w:lang w:val="en-US"/>
              </w:rPr>
            </w:pPr>
            <w:r w:rsidRPr="0026123A">
              <w:rPr>
                <w:rFonts w:ascii="Times New Roman" w:hAnsi="Times New Roman" w:cs="Times New Roman"/>
                <w:b/>
                <w:bCs/>
                <w:sz w:val="20"/>
                <w:szCs w:val="20"/>
                <w:lang w:val="en-US"/>
              </w:rPr>
              <w:t>Option 4: 25 PRBs for 15 kHz SCS and 11 PRBs for 30 kHz SCS</w:t>
            </w:r>
          </w:p>
        </w:tc>
      </w:tr>
      <w:tr w:rsidR="0000008A" w14:paraId="74988740" w14:textId="77777777" w:rsidTr="00792A29">
        <w:tc>
          <w:tcPr>
            <w:tcW w:w="1479" w:type="dxa"/>
          </w:tcPr>
          <w:p w14:paraId="6B6DEABA" w14:textId="2ECB4885" w:rsidR="0000008A" w:rsidRPr="004D31D9" w:rsidRDefault="0000008A" w:rsidP="0000008A">
            <w:pPr>
              <w:rPr>
                <w:rFonts w:eastAsiaTheme="minorEastAsia"/>
                <w:lang w:eastAsia="zh-CN"/>
              </w:rPr>
            </w:pPr>
            <w:r w:rsidRPr="004D31D9">
              <w:rPr>
                <w:rFonts w:eastAsiaTheme="minorEastAsia"/>
                <w:lang w:val="en-US" w:eastAsia="zh-CN"/>
              </w:rPr>
              <w:t>FL4</w:t>
            </w:r>
          </w:p>
        </w:tc>
        <w:tc>
          <w:tcPr>
            <w:tcW w:w="8155" w:type="dxa"/>
            <w:gridSpan w:val="3"/>
          </w:tcPr>
          <w:p w14:paraId="32708245" w14:textId="7B13B440" w:rsidR="0000008A" w:rsidRPr="00A84DD0" w:rsidRDefault="0000008A" w:rsidP="0000008A">
            <w:pPr>
              <w:rPr>
                <w:rFonts w:eastAsiaTheme="minorEastAsia"/>
                <w:lang w:val="en-US" w:eastAsia="zh-CN"/>
              </w:rPr>
            </w:pPr>
            <w:r w:rsidRPr="00A84DD0">
              <w:rPr>
                <w:rFonts w:eastAsiaTheme="minorEastAsia"/>
                <w:lang w:val="en-US" w:eastAsia="zh-CN"/>
              </w:rPr>
              <w:t>Based on the proposal, the online (GTW) session on Wednesday 12</w:t>
            </w:r>
            <w:r w:rsidRPr="00A84DD0">
              <w:rPr>
                <w:rFonts w:eastAsiaTheme="minorEastAsia"/>
                <w:vertAlign w:val="superscript"/>
                <w:lang w:val="en-US" w:eastAsia="zh-CN"/>
              </w:rPr>
              <w:t>th</w:t>
            </w:r>
            <w:r w:rsidRPr="00A84DD0">
              <w:rPr>
                <w:rFonts w:eastAsiaTheme="minorEastAsia"/>
                <w:lang w:val="en-US" w:eastAsia="zh-CN"/>
              </w:rPr>
              <w:t xml:space="preserve"> October made this agreement:</w:t>
            </w:r>
          </w:p>
          <w:p w14:paraId="214261C4" w14:textId="39E572FF" w:rsidR="0000008A" w:rsidRPr="00A84DD0" w:rsidRDefault="0000008A" w:rsidP="0000008A">
            <w:pPr>
              <w:rPr>
                <w:rFonts w:eastAsiaTheme="minorEastAsia"/>
                <w:lang w:val="en-US" w:eastAsia="zh-CN"/>
              </w:rPr>
            </w:pPr>
            <w:r w:rsidRPr="00A84DD0">
              <w:rPr>
                <w:rFonts w:eastAsiaTheme="minorEastAsia"/>
                <w:highlight w:val="green"/>
                <w:lang w:val="en-US" w:eastAsia="zh-CN"/>
              </w:rPr>
              <w:t>Agreement:</w:t>
            </w:r>
          </w:p>
          <w:p w14:paraId="12124CA1" w14:textId="77777777" w:rsidR="004D31D9" w:rsidRPr="00A84DD0" w:rsidRDefault="004D31D9" w:rsidP="004D31D9">
            <w:pPr>
              <w:rPr>
                <w:lang w:val="en-US"/>
              </w:rPr>
            </w:pPr>
            <w:r w:rsidRPr="00A84DD0">
              <w:rPr>
                <w:lang w:val="en-US"/>
              </w:rPr>
              <w:t xml:space="preserve">For UE BB bandwidth reduction, for PUSCH, </w:t>
            </w:r>
            <w:proofErr w:type="gramStart"/>
            <w:r w:rsidRPr="00A84DD0">
              <w:rPr>
                <w:lang w:val="en-US"/>
              </w:rPr>
              <w:t>down-select</w:t>
            </w:r>
            <w:proofErr w:type="gramEnd"/>
            <w:r w:rsidRPr="00A84DD0">
              <w:rPr>
                <w:lang w:val="en-US"/>
              </w:rPr>
              <w:t xml:space="preserve"> between the following options for the maximum number of PRBs that the UE can transmit:</w:t>
            </w:r>
          </w:p>
          <w:p w14:paraId="631274D5"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1: 28 PRBs for 15 kHz SCS and 14 PRBs for 30 kHz SCS</w:t>
            </w:r>
          </w:p>
          <w:p w14:paraId="5618FFFF"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2: 27 PRBs for 15 kHz SCS and 13 PRBs for 30 kHz SCS</w:t>
            </w:r>
          </w:p>
          <w:p w14:paraId="1821B3B4"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3: 25 PRBs for 15 kHz SCS and 12 PRBs for 30 kHz SCS</w:t>
            </w:r>
          </w:p>
          <w:p w14:paraId="5FF7C09A"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4: 25 PRBs for 15 kHz SCS and 11 PRBs for 30 kHz SCS</w:t>
            </w:r>
          </w:p>
          <w:p w14:paraId="3EA4C756" w14:textId="7256B06D" w:rsidR="004D31D9" w:rsidRPr="00A84DD0" w:rsidRDefault="004D31D9" w:rsidP="004D31D9">
            <w:pPr>
              <w:rPr>
                <w:lang w:val="en-US"/>
              </w:rPr>
            </w:pPr>
            <w:r w:rsidRPr="00A84DD0">
              <w:rPr>
                <w:lang w:val="en-US"/>
              </w:rPr>
              <w:t xml:space="preserve">For UE BB bandwidth reduction, for PDSCH (at least for unicast), </w:t>
            </w:r>
            <w:proofErr w:type="gramStart"/>
            <w:r w:rsidRPr="00A84DD0">
              <w:rPr>
                <w:lang w:val="en-US"/>
              </w:rPr>
              <w:t>down-select</w:t>
            </w:r>
            <w:proofErr w:type="gramEnd"/>
            <w:r w:rsidRPr="00A84DD0">
              <w:rPr>
                <w:lang w:val="en-US"/>
              </w:rPr>
              <w:t xml:space="preserve"> between the following options for the maximum number of PRBs that the UE can [receive/process]:</w:t>
            </w:r>
          </w:p>
          <w:p w14:paraId="527FFD97"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1: 28 PRBs for 15 kHz SCS and 14 PRBs for 30 kHz SCS</w:t>
            </w:r>
          </w:p>
          <w:p w14:paraId="13307169"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2: 27 PRBs for 15 kHz SCS and 13 PRBs for 30 kHz SCS</w:t>
            </w:r>
          </w:p>
          <w:p w14:paraId="447B7DAB" w14:textId="77777777" w:rsidR="004D31D9" w:rsidRPr="00A84DD0" w:rsidRDefault="004D31D9" w:rsidP="004D31D9">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3: 25 PRBs for 15 kHz SCS and 12 PRBs for 30 kHz SCS</w:t>
            </w:r>
          </w:p>
          <w:p w14:paraId="4C7A0AEB" w14:textId="77777777" w:rsidR="0000008A" w:rsidRPr="00A84DD0" w:rsidRDefault="004D31D9" w:rsidP="0000008A">
            <w:pPr>
              <w:pStyle w:val="ListParagraph"/>
              <w:numPr>
                <w:ilvl w:val="0"/>
                <w:numId w:val="16"/>
              </w:numPr>
              <w:rPr>
                <w:rFonts w:ascii="Times New Roman" w:hAnsi="Times New Roman" w:cs="Times New Roman"/>
                <w:sz w:val="20"/>
                <w:szCs w:val="20"/>
                <w:lang w:val="en-US"/>
              </w:rPr>
            </w:pPr>
            <w:r w:rsidRPr="00A84DD0">
              <w:rPr>
                <w:rFonts w:ascii="Times New Roman" w:hAnsi="Times New Roman" w:cs="Times New Roman"/>
                <w:sz w:val="20"/>
                <w:szCs w:val="20"/>
                <w:lang w:val="en-US"/>
              </w:rPr>
              <w:t>Option 4: 25 PRBs for 15 kHz SCS and 11 PRBs for 30 kHz SCS</w:t>
            </w:r>
          </w:p>
          <w:p w14:paraId="2E8D0F81" w14:textId="0F5555FF" w:rsidR="00D630B0" w:rsidRPr="00D630B0" w:rsidRDefault="004D31D9" w:rsidP="00D630B0">
            <w:pPr>
              <w:rPr>
                <w:lang w:val="en-US"/>
              </w:rPr>
            </w:pPr>
            <w:r w:rsidRPr="00A84DD0">
              <w:rPr>
                <w:lang w:val="en-US"/>
              </w:rPr>
              <w:t>Same option will be selected for both PDSCH (at least for unicast) and PUSCH.</w:t>
            </w:r>
          </w:p>
        </w:tc>
      </w:tr>
    </w:tbl>
    <w:p w14:paraId="4993D248" w14:textId="6312078F" w:rsidR="00481F95" w:rsidRDefault="00481F95">
      <w:pPr>
        <w:rPr>
          <w:b/>
        </w:rPr>
      </w:pPr>
    </w:p>
    <w:p w14:paraId="2A4CEED3" w14:textId="7B9A3C2E" w:rsidR="00D630B0" w:rsidRPr="00D630B0" w:rsidRDefault="00D630B0" w:rsidP="00D630B0">
      <w:pPr>
        <w:rPr>
          <w:b/>
          <w:bCs/>
          <w:lang w:val="en-US"/>
        </w:rPr>
      </w:pPr>
      <w:r>
        <w:rPr>
          <w:b/>
          <w:highlight w:val="yellow"/>
          <w:lang w:val="en-US"/>
        </w:rPr>
        <w:t xml:space="preserve">FL4 </w:t>
      </w:r>
      <w:r w:rsidRPr="00A84DD0">
        <w:rPr>
          <w:b/>
          <w:highlight w:val="yellow"/>
          <w:lang w:val="en-US"/>
        </w:rPr>
        <w:t>High Priority Question 2-1</w:t>
      </w:r>
      <w:r>
        <w:rPr>
          <w:b/>
          <w:highlight w:val="yellow"/>
          <w:lang w:val="en-US"/>
        </w:rPr>
        <w:t>-1a</w:t>
      </w:r>
      <w:r w:rsidRPr="00A84DD0">
        <w:rPr>
          <w:b/>
          <w:lang w:val="en-US"/>
        </w:rPr>
        <w:t>:</w:t>
      </w:r>
      <w:r w:rsidRPr="00A84DD0">
        <w:rPr>
          <w:b/>
          <w:bCs/>
          <w:lang w:val="en-US"/>
        </w:rPr>
        <w:t xml:space="preserve"> </w:t>
      </w:r>
      <w:r>
        <w:rPr>
          <w:b/>
          <w:bCs/>
          <w:lang w:val="en-US"/>
        </w:rPr>
        <w:t>H</w:t>
      </w:r>
      <w:r w:rsidRPr="00A84DD0">
        <w:rPr>
          <w:b/>
          <w:bCs/>
          <w:lang w:val="en-US"/>
        </w:rPr>
        <w:t xml:space="preserve">ow </w:t>
      </w:r>
      <w:r>
        <w:rPr>
          <w:b/>
          <w:bCs/>
          <w:lang w:val="en-US"/>
        </w:rPr>
        <w:t>should</w:t>
      </w:r>
      <w:r w:rsidRPr="00A84DD0">
        <w:rPr>
          <w:b/>
          <w:bCs/>
          <w:lang w:val="en-US"/>
        </w:rPr>
        <w:t xml:space="preserve"> th</w:t>
      </w:r>
      <w:r>
        <w:rPr>
          <w:b/>
          <w:bCs/>
          <w:lang w:val="en-US"/>
        </w:rPr>
        <w:t xml:space="preserve">e </w:t>
      </w:r>
      <w:r w:rsidRPr="00A84DD0">
        <w:rPr>
          <w:b/>
          <w:bCs/>
          <w:lang w:val="en-US"/>
        </w:rPr>
        <w:t>“[receive/process]” in the above agreement</w:t>
      </w:r>
      <w:r>
        <w:rPr>
          <w:b/>
          <w:bCs/>
          <w:lang w:val="en-US"/>
        </w:rPr>
        <w:t xml:space="preserve"> be resolved?</w:t>
      </w:r>
    </w:p>
    <w:tbl>
      <w:tblPr>
        <w:tblStyle w:val="TableGrid"/>
        <w:tblW w:w="9634" w:type="dxa"/>
        <w:tblLayout w:type="fixed"/>
        <w:tblLook w:val="04A0" w:firstRow="1" w:lastRow="0" w:firstColumn="1" w:lastColumn="0" w:noHBand="0" w:noVBand="1"/>
      </w:tblPr>
      <w:tblGrid>
        <w:gridCol w:w="1479"/>
        <w:gridCol w:w="8155"/>
      </w:tblGrid>
      <w:tr w:rsidR="007D3351" w14:paraId="626BF138" w14:textId="77777777" w:rsidTr="007D3351">
        <w:tc>
          <w:tcPr>
            <w:tcW w:w="1479" w:type="dxa"/>
            <w:shd w:val="clear" w:color="auto" w:fill="D9D9D9" w:themeFill="background1" w:themeFillShade="D9"/>
          </w:tcPr>
          <w:p w14:paraId="6472ED71" w14:textId="77777777" w:rsidR="007D3351" w:rsidRDefault="007D3351" w:rsidP="00FC63B3">
            <w:pPr>
              <w:rPr>
                <w:b/>
                <w:bCs/>
                <w:lang w:val="en-US"/>
              </w:rPr>
            </w:pPr>
            <w:r>
              <w:rPr>
                <w:b/>
                <w:bCs/>
                <w:lang w:val="en-US"/>
              </w:rPr>
              <w:t>Company</w:t>
            </w:r>
          </w:p>
        </w:tc>
        <w:tc>
          <w:tcPr>
            <w:tcW w:w="8155" w:type="dxa"/>
            <w:shd w:val="clear" w:color="auto" w:fill="D9D9D9" w:themeFill="background1" w:themeFillShade="D9"/>
          </w:tcPr>
          <w:p w14:paraId="6C4D0955" w14:textId="77777777" w:rsidR="007D3351" w:rsidRDefault="007D3351" w:rsidP="00FC63B3">
            <w:pPr>
              <w:rPr>
                <w:b/>
                <w:bCs/>
                <w:lang w:val="en-US"/>
              </w:rPr>
            </w:pPr>
            <w:r>
              <w:rPr>
                <w:b/>
                <w:bCs/>
                <w:lang w:val="en-US"/>
              </w:rPr>
              <w:t>Comments</w:t>
            </w:r>
          </w:p>
        </w:tc>
      </w:tr>
      <w:tr w:rsidR="007D3351" w14:paraId="67B3CB39" w14:textId="77777777" w:rsidTr="007D3351">
        <w:tc>
          <w:tcPr>
            <w:tcW w:w="1479" w:type="dxa"/>
          </w:tcPr>
          <w:p w14:paraId="6211EE8C" w14:textId="5CC300D7" w:rsidR="007D3351" w:rsidRDefault="0090552B" w:rsidP="00FC63B3">
            <w:pPr>
              <w:rPr>
                <w:rFonts w:eastAsiaTheme="minorEastAsia"/>
                <w:lang w:val="en-US" w:eastAsia="zh-CN"/>
              </w:rPr>
            </w:pPr>
            <w:r>
              <w:rPr>
                <w:rFonts w:eastAsiaTheme="minorEastAsia"/>
                <w:lang w:val="en-US" w:eastAsia="zh-CN"/>
              </w:rPr>
              <w:t xml:space="preserve">Nordic </w:t>
            </w:r>
          </w:p>
        </w:tc>
        <w:tc>
          <w:tcPr>
            <w:tcW w:w="8155" w:type="dxa"/>
          </w:tcPr>
          <w:p w14:paraId="744BF4C1" w14:textId="6EE80CC9" w:rsidR="007D3351" w:rsidRDefault="007A3170" w:rsidP="00FC63B3">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471EFDB" w14:textId="008371CA" w:rsidR="00505233" w:rsidRDefault="00EA3DC8" w:rsidP="00FC63B3">
            <w:pPr>
              <w:rPr>
                <w:rFonts w:eastAsiaTheme="minorEastAsia"/>
                <w:lang w:val="en-US" w:eastAsia="zh-CN"/>
              </w:rPr>
            </w:pPr>
            <w:r>
              <w:rPr>
                <w:rFonts w:eastAsiaTheme="minorEastAsia"/>
                <w:lang w:val="en-US" w:eastAsia="zh-CN"/>
              </w:rPr>
              <w:t xml:space="preserve">We think that “process per slot” </w:t>
            </w:r>
            <w:r w:rsidR="00505233">
              <w:rPr>
                <w:rFonts w:eastAsiaTheme="minorEastAsia"/>
                <w:lang w:val="en-US" w:eastAsia="zh-CN"/>
              </w:rPr>
              <w:t>is better wording. For example</w:t>
            </w:r>
            <w:r w:rsidR="00981314">
              <w:rPr>
                <w:rFonts w:eastAsiaTheme="minorEastAsia"/>
                <w:lang w:val="en-US" w:eastAsia="zh-CN"/>
              </w:rPr>
              <w:t>,</w:t>
            </w:r>
            <w:r w:rsidR="00505233">
              <w:rPr>
                <w:rFonts w:eastAsiaTheme="minorEastAsia"/>
                <w:lang w:val="en-US" w:eastAsia="zh-CN"/>
              </w:rPr>
              <w:t xml:space="preserve"> CCE limits are defined as max number that UE can “monitor”, wh</w:t>
            </w:r>
            <w:r w:rsidR="00EF59AF">
              <w:rPr>
                <w:rFonts w:eastAsiaTheme="minorEastAsia"/>
                <w:lang w:val="en-US" w:eastAsia="zh-CN"/>
              </w:rPr>
              <w:t>i</w:t>
            </w:r>
            <w:r w:rsidR="00505233">
              <w:rPr>
                <w:rFonts w:eastAsiaTheme="minorEastAsia"/>
                <w:lang w:val="en-US" w:eastAsia="zh-CN"/>
              </w:rPr>
              <w:t xml:space="preserve">le </w:t>
            </w:r>
            <w:r w:rsidR="00981314">
              <w:rPr>
                <w:rFonts w:eastAsiaTheme="minorEastAsia"/>
                <w:lang w:val="en-US" w:eastAsia="zh-CN"/>
              </w:rPr>
              <w:t xml:space="preserve">clearly UE can receive all CCEs. </w:t>
            </w:r>
          </w:p>
          <w:p w14:paraId="695A39D2" w14:textId="41E2C2E6" w:rsidR="00A25B7B" w:rsidRDefault="00981314" w:rsidP="00FC63B3">
            <w:pPr>
              <w:rPr>
                <w:rFonts w:eastAsiaTheme="minorEastAsia"/>
                <w:lang w:val="en-US" w:eastAsia="zh-CN"/>
              </w:rPr>
            </w:pPr>
            <w:r>
              <w:rPr>
                <w:rFonts w:eastAsiaTheme="minorEastAsia"/>
                <w:lang w:val="en-US" w:eastAsia="zh-CN"/>
              </w:rPr>
              <w:t>Therefore, here we have</w:t>
            </w:r>
            <w:r w:rsidR="00EC7931">
              <w:rPr>
                <w:rFonts w:eastAsiaTheme="minorEastAsia"/>
                <w:lang w:val="en-US" w:eastAsia="zh-CN"/>
              </w:rPr>
              <w:t xml:space="preserve"> limitation on how many PRBs UE can handle </w:t>
            </w:r>
            <w:r w:rsidR="00800EA2">
              <w:rPr>
                <w:rFonts w:eastAsiaTheme="minorEastAsia"/>
                <w:lang w:val="en-US" w:eastAsia="zh-CN"/>
              </w:rPr>
              <w:t>with regard to</w:t>
            </w:r>
            <w:r w:rsidR="00EC7931">
              <w:rPr>
                <w:rFonts w:eastAsiaTheme="minorEastAsia"/>
                <w:lang w:val="en-US" w:eastAsia="zh-CN"/>
              </w:rPr>
              <w:t xml:space="preserve"> channel estimation, demodul</w:t>
            </w:r>
            <w:r w:rsidR="00800EA2">
              <w:rPr>
                <w:rFonts w:eastAsiaTheme="minorEastAsia"/>
                <w:lang w:val="en-US" w:eastAsia="zh-CN"/>
              </w:rPr>
              <w:t>ation, rate-</w:t>
            </w:r>
            <w:proofErr w:type="spellStart"/>
            <w:r w:rsidR="00800EA2">
              <w:rPr>
                <w:rFonts w:eastAsiaTheme="minorEastAsia"/>
                <w:lang w:val="en-US" w:eastAsia="zh-CN"/>
              </w:rPr>
              <w:t>mathcing</w:t>
            </w:r>
            <w:proofErr w:type="spellEnd"/>
            <w:r w:rsidR="00800EA2">
              <w:rPr>
                <w:rFonts w:eastAsiaTheme="minorEastAsia"/>
                <w:lang w:val="en-US" w:eastAsia="zh-CN"/>
              </w:rPr>
              <w:t xml:space="preserve"> per slot </w:t>
            </w:r>
            <w:proofErr w:type="gramStart"/>
            <w:r w:rsidR="00800EA2">
              <w:rPr>
                <w:rFonts w:eastAsiaTheme="minorEastAsia"/>
                <w:lang w:val="en-US" w:eastAsia="zh-CN"/>
              </w:rPr>
              <w:t>…..</w:t>
            </w:r>
            <w:proofErr w:type="gramEnd"/>
            <w:r w:rsidR="00800EA2">
              <w:rPr>
                <w:rFonts w:eastAsiaTheme="minorEastAsia"/>
                <w:lang w:val="en-US" w:eastAsia="zh-CN"/>
              </w:rPr>
              <w:t xml:space="preserve"> in other words how many PRBs UE can process. </w:t>
            </w:r>
          </w:p>
          <w:p w14:paraId="335A2996" w14:textId="77777777" w:rsidR="00800EA2" w:rsidRDefault="00800EA2" w:rsidP="00FC63B3">
            <w:pPr>
              <w:rPr>
                <w:rFonts w:eastAsiaTheme="minorEastAsia"/>
                <w:lang w:val="en-US" w:eastAsia="zh-CN"/>
              </w:rPr>
            </w:pPr>
          </w:p>
          <w:p w14:paraId="4DB3042B" w14:textId="1E34C444" w:rsidR="007A3170" w:rsidRDefault="00B909B2" w:rsidP="00FC63B3">
            <w:pPr>
              <w:rPr>
                <w:rFonts w:eastAsiaTheme="minorEastAsia"/>
                <w:lang w:val="en-US" w:eastAsia="zh-CN"/>
              </w:rPr>
            </w:pPr>
            <w:r>
              <w:rPr>
                <w:rFonts w:eastAsiaTheme="minorEastAsia"/>
                <w:lang w:val="en-US" w:eastAsia="zh-CN"/>
              </w:rPr>
              <w:t xml:space="preserve"> </w:t>
            </w:r>
          </w:p>
        </w:tc>
      </w:tr>
      <w:tr w:rsidR="00896DB2" w14:paraId="6685ECB5" w14:textId="77777777" w:rsidTr="007D3351">
        <w:tc>
          <w:tcPr>
            <w:tcW w:w="1479" w:type="dxa"/>
          </w:tcPr>
          <w:p w14:paraId="77882F3B" w14:textId="65E4411B" w:rsidR="00896DB2" w:rsidRDefault="00896DB2" w:rsidP="00896DB2">
            <w:pPr>
              <w:rPr>
                <w:rFonts w:eastAsiaTheme="minorEastAsia"/>
                <w:lang w:val="en-US" w:eastAsia="zh-CN"/>
              </w:rPr>
            </w:pPr>
            <w:r>
              <w:rPr>
                <w:rFonts w:eastAsiaTheme="minorEastAsia"/>
                <w:lang w:val="en-US" w:eastAsia="zh-CN"/>
              </w:rPr>
              <w:lastRenderedPageBreak/>
              <w:t>Nokia, NSB</w:t>
            </w:r>
          </w:p>
        </w:tc>
        <w:tc>
          <w:tcPr>
            <w:tcW w:w="8155" w:type="dxa"/>
          </w:tcPr>
          <w:p w14:paraId="00A2941C" w14:textId="48B0E963" w:rsidR="00896DB2" w:rsidRDefault="00896DB2" w:rsidP="00896DB2">
            <w:pPr>
              <w:rPr>
                <w:rFonts w:eastAsiaTheme="minorEastAsia"/>
                <w:lang w:val="en-US" w:eastAsia="zh-CN"/>
              </w:rPr>
            </w:pPr>
            <w:r>
              <w:rPr>
                <w:rFonts w:eastAsiaTheme="minorEastAsia"/>
                <w:lang w:val="en-US" w:eastAsia="zh-CN"/>
              </w:rPr>
              <w:t xml:space="preserve">In our understanding, the “receive/process” discussion is about BW3 vs PR3, so it would be good to make progress on this issue. Either </w:t>
            </w:r>
            <w:r w:rsidR="0008784A">
              <w:rPr>
                <w:rFonts w:eastAsiaTheme="minorEastAsia"/>
                <w:lang w:val="en-US" w:eastAsia="zh-CN"/>
              </w:rPr>
              <w:t xml:space="preserve">BW3 or PR3 </w:t>
            </w:r>
            <w:r>
              <w:rPr>
                <w:rFonts w:eastAsiaTheme="minorEastAsia"/>
                <w:lang w:val="en-US" w:eastAsia="zh-CN"/>
              </w:rPr>
              <w:t>option is acceptable to us.</w:t>
            </w:r>
          </w:p>
          <w:p w14:paraId="265358E4" w14:textId="3558751E" w:rsidR="00896DB2" w:rsidRDefault="00896DB2" w:rsidP="00896DB2">
            <w:pPr>
              <w:rPr>
                <w:rFonts w:eastAsiaTheme="minorEastAsia"/>
                <w:lang w:val="en-US" w:eastAsia="zh-CN"/>
              </w:rPr>
            </w:pPr>
            <w:r>
              <w:rPr>
                <w:rFonts w:eastAsiaTheme="minorEastAsia"/>
                <w:lang w:val="en-US" w:eastAsia="zh-CN"/>
              </w:rPr>
              <w:t xml:space="preserve">We </w:t>
            </w:r>
            <w:r w:rsidR="0008784A">
              <w:rPr>
                <w:rFonts w:eastAsiaTheme="minorEastAsia"/>
                <w:lang w:val="en-US" w:eastAsia="zh-CN"/>
              </w:rPr>
              <w:t xml:space="preserve">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w:t>
            </w:r>
            <w:r w:rsidRPr="00FC03A1">
              <w:rPr>
                <w:rFonts w:eastAsiaTheme="minorEastAsia"/>
                <w:lang w:val="en-US" w:eastAsia="zh-CN"/>
              </w:rPr>
              <w:t xml:space="preserve">this would restrict scheduler flexibility / increase complexity </w:t>
            </w:r>
            <w:proofErr w:type="gramStart"/>
            <w:r w:rsidRPr="00FC03A1">
              <w:rPr>
                <w:rFonts w:eastAsiaTheme="minorEastAsia"/>
                <w:lang w:val="en-US" w:eastAsia="zh-CN"/>
              </w:rPr>
              <w:t>and also</w:t>
            </w:r>
            <w:proofErr w:type="gramEnd"/>
            <w:r w:rsidRPr="00FC03A1">
              <w:rPr>
                <w:rFonts w:eastAsiaTheme="minorEastAsia"/>
                <w:lang w:val="en-US" w:eastAsia="zh-CN"/>
              </w:rPr>
              <w:t xml:space="preserve"> require considerable standardization effort</w:t>
            </w:r>
            <w:r>
              <w:rPr>
                <w:rFonts w:eastAsiaTheme="minorEastAsia"/>
                <w:lang w:val="en-US" w:eastAsia="zh-CN"/>
              </w:rPr>
              <w:t xml:space="preserve"> considering small complexity reduction. Therefore, we are also fine with PR3 if it turns out to be the simpler option from implementation / specification point of view.</w:t>
            </w:r>
          </w:p>
        </w:tc>
      </w:tr>
      <w:tr w:rsidR="00120A28" w14:paraId="2B6D31B5" w14:textId="77777777" w:rsidTr="007D3351">
        <w:tc>
          <w:tcPr>
            <w:tcW w:w="1479" w:type="dxa"/>
          </w:tcPr>
          <w:p w14:paraId="3AD6B957" w14:textId="3CF7EB2D" w:rsidR="00120A28" w:rsidRDefault="00120A28" w:rsidP="00120A28">
            <w:pPr>
              <w:rPr>
                <w:rFonts w:eastAsiaTheme="minorEastAsia"/>
                <w:lang w:val="en-US" w:eastAsia="zh-CN"/>
              </w:rPr>
            </w:pPr>
            <w:r>
              <w:rPr>
                <w:rFonts w:eastAsiaTheme="minorEastAsia"/>
                <w:lang w:val="en-US" w:eastAsia="zh-CN"/>
              </w:rPr>
              <w:t>FUTUREWEI</w:t>
            </w:r>
          </w:p>
        </w:tc>
        <w:tc>
          <w:tcPr>
            <w:tcW w:w="8155" w:type="dxa"/>
          </w:tcPr>
          <w:p w14:paraId="2D91D0B7" w14:textId="653D4245" w:rsidR="00815E51" w:rsidRDefault="00815E51" w:rsidP="00120A2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w:t>
            </w:r>
            <w:r w:rsidR="00E35F8A">
              <w:rPr>
                <w:rFonts w:eastAsiaTheme="minorEastAsia"/>
                <w:lang w:val="en-US" w:eastAsia="zh-CN"/>
              </w:rPr>
              <w:t xml:space="preserve"> the</w:t>
            </w:r>
            <w:r>
              <w:rPr>
                <w:rFonts w:eastAsiaTheme="minorEastAsia"/>
                <w:lang w:val="en-US" w:eastAsia="zh-CN"/>
              </w:rPr>
              <w:t xml:space="preserve"> PRBs are contiguous.</w:t>
            </w:r>
          </w:p>
          <w:p w14:paraId="0AA307C1" w14:textId="68A6E54A" w:rsidR="00120A28" w:rsidRDefault="00815E51" w:rsidP="00120A2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bl>
    <w:p w14:paraId="21D401FB" w14:textId="7EB91EF7" w:rsidR="00D630B0" w:rsidRDefault="00D630B0">
      <w:pPr>
        <w:rPr>
          <w:b/>
        </w:rPr>
      </w:pPr>
    </w:p>
    <w:p w14:paraId="7DDE672C" w14:textId="18B41F4A" w:rsidR="00D630B0" w:rsidRPr="00D630B0" w:rsidRDefault="00D630B0" w:rsidP="00D630B0">
      <w:pPr>
        <w:rPr>
          <w:b/>
          <w:bCs/>
          <w:lang w:val="en-US"/>
        </w:rPr>
      </w:pPr>
      <w:r>
        <w:rPr>
          <w:b/>
          <w:highlight w:val="yellow"/>
          <w:lang w:val="en-US"/>
        </w:rPr>
        <w:t xml:space="preserve">FL4 </w:t>
      </w:r>
      <w:r w:rsidRPr="00A84DD0">
        <w:rPr>
          <w:b/>
          <w:highlight w:val="yellow"/>
          <w:lang w:val="en-US"/>
        </w:rPr>
        <w:t>High Priority Question 2-1</w:t>
      </w:r>
      <w:r>
        <w:rPr>
          <w:b/>
          <w:highlight w:val="yellow"/>
          <w:lang w:val="en-US"/>
        </w:rPr>
        <w:t>-2a</w:t>
      </w:r>
      <w:r w:rsidRPr="00A84DD0">
        <w:rPr>
          <w:b/>
          <w:lang w:val="en-US"/>
        </w:rPr>
        <w:t>:</w:t>
      </w:r>
      <w:r w:rsidRPr="00A84DD0">
        <w:rPr>
          <w:b/>
          <w:bCs/>
          <w:lang w:val="en-US"/>
        </w:rPr>
        <w:t xml:space="preserve"> </w:t>
      </w:r>
      <w:r>
        <w:rPr>
          <w:b/>
          <w:bCs/>
          <w:lang w:val="en-US"/>
        </w:rPr>
        <w:t xml:space="preserve">Can the above agreement (about </w:t>
      </w:r>
      <w:r w:rsidR="00C15CE9">
        <w:rPr>
          <w:b/>
          <w:bCs/>
          <w:lang w:val="en-US"/>
        </w:rPr>
        <w:t xml:space="preserve">the maximum </w:t>
      </w:r>
      <w:r>
        <w:rPr>
          <w:b/>
          <w:bCs/>
          <w:lang w:val="en-US"/>
        </w:rPr>
        <w:t xml:space="preserve">number of PRBs </w:t>
      </w:r>
      <w:r w:rsidR="00C15CE9">
        <w:rPr>
          <w:b/>
          <w:bCs/>
          <w:lang w:val="en-US"/>
        </w:rPr>
        <w:t>“</w:t>
      </w:r>
      <w:r>
        <w:rPr>
          <w:b/>
          <w:bCs/>
          <w:lang w:val="en-US"/>
        </w:rPr>
        <w:t>at least for unicast</w:t>
      </w:r>
      <w:r w:rsidR="00C15CE9">
        <w:rPr>
          <w:b/>
          <w:bCs/>
          <w:lang w:val="en-US"/>
        </w:rPr>
        <w:t>”</w:t>
      </w:r>
      <w:r>
        <w:rPr>
          <w:b/>
          <w:bCs/>
          <w:lang w:val="en-US"/>
        </w:rPr>
        <w: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630B0" w14:paraId="3E0E5AB3" w14:textId="77777777" w:rsidTr="00FC63B3">
        <w:tc>
          <w:tcPr>
            <w:tcW w:w="1479" w:type="dxa"/>
            <w:shd w:val="clear" w:color="auto" w:fill="D9D9D9" w:themeFill="background1" w:themeFillShade="D9"/>
          </w:tcPr>
          <w:p w14:paraId="58290522" w14:textId="77777777" w:rsidR="00D630B0" w:rsidRDefault="00D630B0" w:rsidP="00FC63B3">
            <w:pPr>
              <w:rPr>
                <w:b/>
                <w:bCs/>
                <w:lang w:val="en-US"/>
              </w:rPr>
            </w:pPr>
            <w:r>
              <w:rPr>
                <w:b/>
                <w:bCs/>
                <w:lang w:val="en-US"/>
              </w:rPr>
              <w:t>Company</w:t>
            </w:r>
          </w:p>
        </w:tc>
        <w:tc>
          <w:tcPr>
            <w:tcW w:w="1372" w:type="dxa"/>
            <w:shd w:val="clear" w:color="auto" w:fill="D9D9D9" w:themeFill="background1" w:themeFillShade="D9"/>
          </w:tcPr>
          <w:p w14:paraId="38B6D6D3" w14:textId="77777777" w:rsidR="00D630B0" w:rsidRDefault="00D630B0" w:rsidP="00FC63B3">
            <w:pPr>
              <w:rPr>
                <w:b/>
                <w:bCs/>
                <w:lang w:val="en-US"/>
              </w:rPr>
            </w:pPr>
            <w:r>
              <w:rPr>
                <w:b/>
                <w:bCs/>
                <w:lang w:val="en-US"/>
              </w:rPr>
              <w:t>Y/N</w:t>
            </w:r>
          </w:p>
        </w:tc>
        <w:tc>
          <w:tcPr>
            <w:tcW w:w="6780" w:type="dxa"/>
            <w:shd w:val="clear" w:color="auto" w:fill="D9D9D9" w:themeFill="background1" w:themeFillShade="D9"/>
          </w:tcPr>
          <w:p w14:paraId="595C1E97" w14:textId="77777777" w:rsidR="00D630B0" w:rsidRDefault="00D630B0" w:rsidP="00FC63B3">
            <w:pPr>
              <w:rPr>
                <w:b/>
                <w:bCs/>
                <w:lang w:val="en-US"/>
              </w:rPr>
            </w:pPr>
            <w:r>
              <w:rPr>
                <w:b/>
                <w:bCs/>
                <w:lang w:val="en-US"/>
              </w:rPr>
              <w:t>Comments</w:t>
            </w:r>
          </w:p>
        </w:tc>
      </w:tr>
      <w:tr w:rsidR="00D630B0" w14:paraId="1FF59080" w14:textId="77777777" w:rsidTr="00FC63B3">
        <w:tc>
          <w:tcPr>
            <w:tcW w:w="1479" w:type="dxa"/>
          </w:tcPr>
          <w:p w14:paraId="47BA68AF" w14:textId="45FDBD0C" w:rsidR="00D630B0" w:rsidRDefault="00C419C1" w:rsidP="00FC63B3">
            <w:pPr>
              <w:rPr>
                <w:rFonts w:eastAsiaTheme="minorEastAsia"/>
                <w:lang w:val="en-US" w:eastAsia="zh-CN"/>
              </w:rPr>
            </w:pPr>
            <w:r>
              <w:rPr>
                <w:rFonts w:eastAsiaTheme="minorEastAsia"/>
                <w:lang w:val="en-US" w:eastAsia="zh-CN"/>
              </w:rPr>
              <w:t xml:space="preserve">Nordic </w:t>
            </w:r>
          </w:p>
        </w:tc>
        <w:tc>
          <w:tcPr>
            <w:tcW w:w="1372" w:type="dxa"/>
          </w:tcPr>
          <w:p w14:paraId="554ECB61" w14:textId="324A49E1" w:rsidR="00D630B0" w:rsidRDefault="00C419C1" w:rsidP="00FC63B3">
            <w:pPr>
              <w:tabs>
                <w:tab w:val="left" w:pos="551"/>
              </w:tabs>
              <w:rPr>
                <w:rFonts w:eastAsiaTheme="minorEastAsia"/>
                <w:lang w:val="en-US" w:eastAsia="zh-CN"/>
              </w:rPr>
            </w:pPr>
            <w:r>
              <w:rPr>
                <w:rFonts w:eastAsiaTheme="minorEastAsia"/>
                <w:lang w:val="en-US" w:eastAsia="zh-CN"/>
              </w:rPr>
              <w:t>Y</w:t>
            </w:r>
          </w:p>
        </w:tc>
        <w:tc>
          <w:tcPr>
            <w:tcW w:w="6780" w:type="dxa"/>
          </w:tcPr>
          <w:p w14:paraId="01F6994E" w14:textId="6A8A5DDD" w:rsidR="00D630B0" w:rsidRDefault="00C419C1" w:rsidP="00FC63B3">
            <w:pPr>
              <w:rPr>
                <w:rFonts w:eastAsiaTheme="minorEastAsia"/>
                <w:lang w:val="en-US" w:eastAsia="zh-CN"/>
              </w:rPr>
            </w:pPr>
            <w:r>
              <w:rPr>
                <w:rFonts w:eastAsiaTheme="minorEastAsia"/>
                <w:lang w:val="en-US" w:eastAsia="zh-CN"/>
              </w:rPr>
              <w:t xml:space="preserve">If </w:t>
            </w:r>
            <w:r w:rsidR="00AA6BD6">
              <w:rPr>
                <w:rFonts w:eastAsiaTheme="minorEastAsia"/>
                <w:lang w:val="en-US" w:eastAsia="zh-CN"/>
              </w:rPr>
              <w:t xml:space="preserve">the limitation is </w:t>
            </w:r>
            <w:r w:rsidR="00451CB7">
              <w:rPr>
                <w:rFonts w:eastAsiaTheme="minorEastAsia"/>
                <w:lang w:val="en-US" w:eastAsia="zh-CN"/>
              </w:rPr>
              <w:t>defined as “</w:t>
            </w:r>
            <w:r w:rsidR="00AA6BD6">
              <w:rPr>
                <w:rFonts w:eastAsiaTheme="minorEastAsia"/>
                <w:lang w:val="en-US" w:eastAsia="zh-CN"/>
              </w:rPr>
              <w:t>process per slot</w:t>
            </w:r>
            <w:r w:rsidR="00451CB7">
              <w:rPr>
                <w:rFonts w:eastAsiaTheme="minorEastAsia"/>
                <w:lang w:val="en-US" w:eastAsia="zh-CN"/>
              </w:rPr>
              <w:t>”</w:t>
            </w:r>
            <w:r w:rsidR="00AA6BD6">
              <w:rPr>
                <w:rFonts w:eastAsiaTheme="minorEastAsia"/>
                <w:lang w:val="en-US" w:eastAsia="zh-CN"/>
              </w:rPr>
              <w:t xml:space="preserve">, then UE can process </w:t>
            </w:r>
            <w:r w:rsidR="005D7645">
              <w:rPr>
                <w:rFonts w:eastAsiaTheme="minorEastAsia"/>
                <w:lang w:val="en-US" w:eastAsia="zh-CN"/>
              </w:rPr>
              <w:t xml:space="preserve">25 </w:t>
            </w:r>
            <w:r w:rsidR="00AA6BD6">
              <w:rPr>
                <w:rFonts w:eastAsiaTheme="minorEastAsia"/>
                <w:lang w:val="en-US" w:eastAsia="zh-CN"/>
              </w:rPr>
              <w:t xml:space="preserve">PRBs </w:t>
            </w:r>
            <w:r w:rsidR="005D7645">
              <w:rPr>
                <w:rFonts w:eastAsiaTheme="minorEastAsia"/>
                <w:lang w:val="en-US" w:eastAsia="zh-CN"/>
              </w:rPr>
              <w:t xml:space="preserve">per slot and 106 PRBs </w:t>
            </w:r>
            <w:r w:rsidR="0047576E">
              <w:rPr>
                <w:rFonts w:eastAsiaTheme="minorEastAsia"/>
                <w:lang w:val="en-US" w:eastAsia="zh-CN"/>
              </w:rPr>
              <w:t xml:space="preserve">in 5 slots.  </w:t>
            </w:r>
          </w:p>
          <w:p w14:paraId="0A909DBB" w14:textId="6EB59C89" w:rsidR="0047576E" w:rsidRDefault="004C59B8" w:rsidP="00FC63B3">
            <w:pPr>
              <w:rPr>
                <w:rFonts w:eastAsiaTheme="minorEastAsia"/>
                <w:lang w:val="en-US" w:eastAsia="zh-CN"/>
              </w:rPr>
            </w:pPr>
            <w:r>
              <w:rPr>
                <w:rFonts w:eastAsiaTheme="minorEastAsia"/>
                <w:sz w:val="18"/>
                <w:szCs w:val="18"/>
                <w:lang w:val="en-US" w:eastAsia="zh-CN"/>
              </w:rPr>
              <w:t>Decoding</w:t>
            </w:r>
            <w:r w:rsidR="00451CB7">
              <w:rPr>
                <w:rFonts w:eastAsiaTheme="minorEastAsia"/>
                <w:lang w:val="en-US" w:eastAsia="zh-CN"/>
              </w:rPr>
              <w:t xml:space="preserve"> </w:t>
            </w:r>
            <w:r w:rsidR="009F7177">
              <w:rPr>
                <w:rFonts w:eastAsiaTheme="minorEastAsia"/>
                <w:lang w:val="en-US" w:eastAsia="zh-CN"/>
              </w:rPr>
              <w:t xml:space="preserve">20MHz </w:t>
            </w:r>
            <w:r w:rsidR="00451CB7">
              <w:rPr>
                <w:rFonts w:eastAsiaTheme="minorEastAsia"/>
                <w:lang w:val="en-US" w:eastAsia="zh-CN"/>
              </w:rPr>
              <w:t>SIB1</w:t>
            </w:r>
            <w:r w:rsidR="009F7177">
              <w:rPr>
                <w:rFonts w:eastAsiaTheme="minorEastAsia"/>
                <w:lang w:val="en-US" w:eastAsia="zh-CN"/>
              </w:rPr>
              <w:t>/OSI/</w:t>
            </w:r>
            <w:r w:rsidR="00451CB7">
              <w:rPr>
                <w:rFonts w:eastAsiaTheme="minorEastAsia"/>
                <w:lang w:val="en-US" w:eastAsia="zh-CN"/>
              </w:rPr>
              <w:t xml:space="preserve"> </w:t>
            </w:r>
            <w:r>
              <w:rPr>
                <w:rFonts w:eastAsiaTheme="minorEastAsia"/>
                <w:lang w:val="en-US" w:eastAsia="zh-CN"/>
              </w:rPr>
              <w:t>may take</w:t>
            </w:r>
            <w:r w:rsidR="006C297E">
              <w:rPr>
                <w:rFonts w:eastAsiaTheme="minorEastAsia"/>
                <w:lang w:val="en-US" w:eastAsia="zh-CN"/>
              </w:rPr>
              <w:t xml:space="preserve"> up to</w:t>
            </w:r>
            <w:r w:rsidR="00451CB7">
              <w:rPr>
                <w:rFonts w:eastAsiaTheme="minorEastAsia"/>
                <w:lang w:val="en-US" w:eastAsia="zh-CN"/>
              </w:rPr>
              <w:t xml:space="preserve"> 5 slots</w:t>
            </w:r>
            <w:r>
              <w:rPr>
                <w:rFonts w:eastAsiaTheme="minorEastAsia"/>
                <w:lang w:val="en-US" w:eastAsia="zh-CN"/>
              </w:rPr>
              <w:t>, but this</w:t>
            </w:r>
            <w:r w:rsidR="00451CB7">
              <w:rPr>
                <w:rFonts w:eastAsiaTheme="minorEastAsia"/>
                <w:lang w:val="en-US" w:eastAsia="zh-CN"/>
              </w:rPr>
              <w:t xml:space="preserve"> </w:t>
            </w:r>
            <w:r w:rsidR="0047576E">
              <w:rPr>
                <w:rFonts w:eastAsiaTheme="minorEastAsia"/>
                <w:lang w:val="en-US" w:eastAsia="zh-CN"/>
              </w:rPr>
              <w:t>is clearly less power hungry tha</w:t>
            </w:r>
            <w:r>
              <w:rPr>
                <w:rFonts w:eastAsiaTheme="minorEastAsia"/>
                <w:lang w:val="en-US" w:eastAsia="zh-CN"/>
              </w:rPr>
              <w:t>n</w:t>
            </w:r>
            <w:r w:rsidR="0047576E">
              <w:rPr>
                <w:rFonts w:eastAsiaTheme="minorEastAsia"/>
                <w:lang w:val="en-US" w:eastAsia="zh-CN"/>
              </w:rPr>
              <w:t xml:space="preserve"> UE </w:t>
            </w:r>
            <w:r w:rsidR="00392060">
              <w:rPr>
                <w:rFonts w:eastAsiaTheme="minorEastAsia"/>
                <w:lang w:val="en-US" w:eastAsia="zh-CN"/>
              </w:rPr>
              <w:t>being active for</w:t>
            </w:r>
            <w:r w:rsidR="00D336F7">
              <w:rPr>
                <w:rFonts w:eastAsiaTheme="minorEastAsia"/>
                <w:lang w:val="en-US" w:eastAsia="zh-CN"/>
              </w:rPr>
              <w:t xml:space="preserve"> up to</w:t>
            </w:r>
            <w:r w:rsidR="00392060">
              <w:rPr>
                <w:rFonts w:eastAsiaTheme="minorEastAsia"/>
                <w:lang w:val="en-US" w:eastAsia="zh-CN"/>
              </w:rPr>
              <w:t xml:space="preserve"> 8x20ms</w:t>
            </w:r>
            <w:r w:rsidR="00451CB7">
              <w:rPr>
                <w:rFonts w:eastAsiaTheme="minorEastAsia"/>
                <w:lang w:val="en-US" w:eastAsia="zh-CN"/>
              </w:rPr>
              <w:t xml:space="preserve"> with potential micro-sleeps in</w:t>
            </w:r>
            <w:r w:rsidR="009F7177">
              <w:rPr>
                <w:rFonts w:eastAsiaTheme="minorEastAsia"/>
                <w:lang w:val="en-US" w:eastAsia="zh-CN"/>
              </w:rPr>
              <w:t xml:space="preserve"> </w:t>
            </w:r>
            <w:r w:rsidR="00451CB7">
              <w:rPr>
                <w:rFonts w:eastAsiaTheme="minorEastAsia"/>
                <w:lang w:val="en-US" w:eastAsia="zh-CN"/>
              </w:rPr>
              <w:t xml:space="preserve">between. </w:t>
            </w:r>
          </w:p>
          <w:p w14:paraId="4ADD1EDB" w14:textId="44F1C7F3" w:rsidR="00451CB7" w:rsidRDefault="00451CB7" w:rsidP="00FC63B3">
            <w:pPr>
              <w:rPr>
                <w:rFonts w:eastAsiaTheme="minorEastAsia"/>
                <w:lang w:val="en-US" w:eastAsia="zh-CN"/>
              </w:rPr>
            </w:pPr>
          </w:p>
        </w:tc>
      </w:tr>
      <w:tr w:rsidR="00C50B25" w14:paraId="2585F48C" w14:textId="77777777" w:rsidTr="00FC63B3">
        <w:tc>
          <w:tcPr>
            <w:tcW w:w="1479" w:type="dxa"/>
          </w:tcPr>
          <w:p w14:paraId="2AB54948" w14:textId="645DFBE1" w:rsidR="00C50B25" w:rsidRDefault="00C50B25" w:rsidP="00C50B25">
            <w:pPr>
              <w:rPr>
                <w:rFonts w:eastAsiaTheme="minorEastAsia"/>
                <w:lang w:val="en-US" w:eastAsia="zh-CN"/>
              </w:rPr>
            </w:pPr>
            <w:r>
              <w:rPr>
                <w:rFonts w:eastAsiaTheme="minorEastAsia"/>
                <w:lang w:val="en-US" w:eastAsia="zh-CN"/>
              </w:rPr>
              <w:t>Nokia, NSB</w:t>
            </w:r>
          </w:p>
        </w:tc>
        <w:tc>
          <w:tcPr>
            <w:tcW w:w="1372" w:type="dxa"/>
          </w:tcPr>
          <w:p w14:paraId="07C90D47" w14:textId="0494DC01" w:rsidR="00C50B25" w:rsidRDefault="00C50B25" w:rsidP="00C50B25">
            <w:pPr>
              <w:tabs>
                <w:tab w:val="left" w:pos="551"/>
              </w:tabs>
              <w:rPr>
                <w:rFonts w:eastAsiaTheme="minorEastAsia"/>
                <w:lang w:val="en-US" w:eastAsia="zh-CN"/>
              </w:rPr>
            </w:pPr>
            <w:r>
              <w:rPr>
                <w:rFonts w:eastAsiaTheme="minorEastAsia"/>
                <w:lang w:val="en-US" w:eastAsia="zh-CN"/>
              </w:rPr>
              <w:t>Y</w:t>
            </w:r>
          </w:p>
        </w:tc>
        <w:tc>
          <w:tcPr>
            <w:tcW w:w="6780" w:type="dxa"/>
          </w:tcPr>
          <w:p w14:paraId="470F0029" w14:textId="5DC8D01A" w:rsidR="00C50B25" w:rsidRDefault="00C50B25" w:rsidP="00C50B25">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120A28" w14:paraId="7C447FFF" w14:textId="77777777" w:rsidTr="00FC63B3">
        <w:tc>
          <w:tcPr>
            <w:tcW w:w="1479" w:type="dxa"/>
          </w:tcPr>
          <w:p w14:paraId="1F03558F" w14:textId="7A242D26" w:rsidR="00120A28" w:rsidRDefault="00120A28" w:rsidP="00120A28">
            <w:pPr>
              <w:rPr>
                <w:rFonts w:eastAsiaTheme="minorEastAsia"/>
                <w:lang w:val="en-US" w:eastAsia="zh-CN"/>
              </w:rPr>
            </w:pPr>
            <w:r>
              <w:rPr>
                <w:rFonts w:eastAsiaTheme="minorEastAsia"/>
                <w:lang w:val="en-US" w:eastAsia="zh-CN"/>
              </w:rPr>
              <w:t>FUTUREWEI</w:t>
            </w:r>
          </w:p>
        </w:tc>
        <w:tc>
          <w:tcPr>
            <w:tcW w:w="1372" w:type="dxa"/>
          </w:tcPr>
          <w:p w14:paraId="5DF6195A" w14:textId="39B43FA6" w:rsidR="00120A28" w:rsidRDefault="00120A28" w:rsidP="00120A28">
            <w:pPr>
              <w:tabs>
                <w:tab w:val="left" w:pos="551"/>
              </w:tabs>
              <w:rPr>
                <w:rFonts w:eastAsiaTheme="minorEastAsia"/>
                <w:lang w:val="en-US" w:eastAsia="zh-CN"/>
              </w:rPr>
            </w:pPr>
          </w:p>
        </w:tc>
        <w:tc>
          <w:tcPr>
            <w:tcW w:w="6780" w:type="dxa"/>
          </w:tcPr>
          <w:p w14:paraId="453779B2" w14:textId="209482AA" w:rsidR="00815E51" w:rsidRDefault="00815E51" w:rsidP="00120A28">
            <w:pPr>
              <w:rPr>
                <w:rFonts w:eastAsiaTheme="minorEastAsia"/>
                <w:lang w:val="en-US" w:eastAsia="zh-CN"/>
              </w:rPr>
            </w:pPr>
            <w:r>
              <w:rPr>
                <w:rFonts w:eastAsiaTheme="minorEastAsia"/>
                <w:lang w:val="en-US" w:eastAsia="zh-CN"/>
              </w:rPr>
              <w:t xml:space="preserve">We </w:t>
            </w:r>
            <w:r w:rsidR="00E35F8A">
              <w:rPr>
                <w:rFonts w:eastAsiaTheme="minorEastAsia"/>
                <w:lang w:val="en-US" w:eastAsia="zh-CN"/>
              </w:rPr>
              <w:t>should understand the specification impact to SIB1, OSI, RA, and paging first before addressing whether the maximum number for unicast is applicable to broadcast.</w:t>
            </w:r>
          </w:p>
        </w:tc>
      </w:tr>
    </w:tbl>
    <w:p w14:paraId="630382E7" w14:textId="77777777" w:rsidR="00D630B0" w:rsidRPr="008E3D18" w:rsidRDefault="00D630B0">
      <w:pPr>
        <w:rPr>
          <w:b/>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lastRenderedPageBreak/>
              <w:t>Huawei, HiSilicon</w:t>
            </w:r>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r>
              <w:rPr>
                <w:rFonts w:eastAsiaTheme="minorEastAsia"/>
                <w:lang w:val="en-US" w:eastAsia="zh-CN"/>
              </w:rPr>
              <w:t>Spreadtrum</w:t>
            </w:r>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993D26B" w14:textId="77777777" w:rsidR="00481F95" w:rsidRDefault="001161A4">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1B100D7B" w14:textId="4454A388" w:rsidR="00CE4877" w:rsidRPr="00CE4877" w:rsidRDefault="001161A4" w:rsidP="00CE4877">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CE4877" w14:paraId="3ECBABFF" w14:textId="77777777" w:rsidTr="009E4222">
        <w:tc>
          <w:tcPr>
            <w:tcW w:w="1479" w:type="dxa"/>
          </w:tcPr>
          <w:p w14:paraId="6481B886" w14:textId="5F0A2749" w:rsidR="00CE4877" w:rsidRPr="00CE4877" w:rsidRDefault="00CE4877" w:rsidP="00CE4877">
            <w:pPr>
              <w:rPr>
                <w:rFonts w:eastAsiaTheme="minorEastAsia"/>
                <w:lang w:val="en-US" w:eastAsia="zh-CN"/>
              </w:rPr>
            </w:pPr>
            <w:r w:rsidRPr="00CE4877">
              <w:rPr>
                <w:rFonts w:eastAsiaTheme="minorEastAsia"/>
                <w:lang w:val="en-US" w:eastAsia="zh-CN"/>
              </w:rPr>
              <w:t>FL1</w:t>
            </w:r>
          </w:p>
        </w:tc>
        <w:tc>
          <w:tcPr>
            <w:tcW w:w="8155" w:type="dxa"/>
            <w:gridSpan w:val="3"/>
          </w:tcPr>
          <w:p w14:paraId="23921667" w14:textId="77777777" w:rsidR="00CE4877" w:rsidRPr="00CE4877" w:rsidRDefault="00CE4877" w:rsidP="00CE4877">
            <w:pPr>
              <w:rPr>
                <w:rFonts w:eastAsiaTheme="minorEastAsia"/>
                <w:lang w:val="en-US" w:eastAsia="zh-CN"/>
              </w:rPr>
            </w:pPr>
            <w:r w:rsidRPr="00CE4877">
              <w:rPr>
                <w:rFonts w:eastAsiaTheme="minorEastAsia"/>
                <w:lang w:val="en-US" w:eastAsia="zh-CN"/>
              </w:rPr>
              <w:t>Based on the proposal, the online (GTW) session on Monday 10</w:t>
            </w:r>
            <w:r w:rsidRPr="00CE4877">
              <w:rPr>
                <w:rFonts w:eastAsiaTheme="minorEastAsia"/>
                <w:vertAlign w:val="superscript"/>
                <w:lang w:val="en-US" w:eastAsia="zh-CN"/>
              </w:rPr>
              <w:t>th</w:t>
            </w:r>
            <w:r w:rsidRPr="00CE4877">
              <w:rPr>
                <w:rFonts w:eastAsiaTheme="minorEastAsia"/>
                <w:lang w:val="en-US" w:eastAsia="zh-CN"/>
              </w:rPr>
              <w:t xml:space="preserve"> October made this agreement:</w:t>
            </w:r>
          </w:p>
          <w:p w14:paraId="36724310" w14:textId="77777777" w:rsidR="00CE4877" w:rsidRPr="00CE4877" w:rsidRDefault="00CE4877" w:rsidP="00CE4877">
            <w:pPr>
              <w:rPr>
                <w:rFonts w:eastAsiaTheme="minorEastAsia"/>
                <w:lang w:val="en-US" w:eastAsia="zh-CN"/>
              </w:rPr>
            </w:pPr>
            <w:r w:rsidRPr="00CE4877">
              <w:rPr>
                <w:rFonts w:eastAsiaTheme="minorEastAsia"/>
                <w:highlight w:val="green"/>
                <w:lang w:val="en-US" w:eastAsia="zh-CN"/>
              </w:rPr>
              <w:lastRenderedPageBreak/>
              <w:t>Agreement:</w:t>
            </w:r>
          </w:p>
          <w:p w14:paraId="588387E4" w14:textId="77777777" w:rsidR="00CE4877" w:rsidRPr="00CE4877" w:rsidRDefault="00CE4877" w:rsidP="00CE4877">
            <w:pPr>
              <w:rPr>
                <w:lang w:val="en-US"/>
              </w:rPr>
            </w:pPr>
            <w:r w:rsidRPr="00CE4877">
              <w:rPr>
                <w:lang w:val="en-US"/>
              </w:rPr>
              <w:t>For UE BB bandwidth reduction, for SIB1 (PDSCH) to Rel-18 RedCap UEs, down-select between the following options,</w:t>
            </w:r>
          </w:p>
          <w:p w14:paraId="49010FD1" w14:textId="77777777"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Option 1: Restrict the scheduling of SIB1 to be within 5 MHz</w:t>
            </w:r>
          </w:p>
          <w:p w14:paraId="11C9EBA8" w14:textId="77777777"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Option 2: Allow the scheduling of SIB1 to be larger than 5 MHz (as in legacy operation)</w:t>
            </w:r>
          </w:p>
          <w:p w14:paraId="7C64B6F4" w14:textId="17617B75" w:rsidR="00CE4877" w:rsidRPr="00CE4877" w:rsidRDefault="00CE4877" w:rsidP="00CE4877">
            <w:pPr>
              <w:pStyle w:val="ListParagraph"/>
              <w:numPr>
                <w:ilvl w:val="0"/>
                <w:numId w:val="16"/>
              </w:numPr>
              <w:rPr>
                <w:rFonts w:ascii="Times New Roman" w:hAnsi="Times New Roman" w:cs="Times New Roman"/>
                <w:sz w:val="20"/>
                <w:szCs w:val="20"/>
                <w:lang w:val="en-US"/>
              </w:rPr>
            </w:pPr>
            <w:r w:rsidRPr="00CE4877">
              <w:rPr>
                <w:rFonts w:ascii="Times New Roman" w:hAnsi="Times New Roman" w:cs="Times New Roman"/>
                <w:sz w:val="20"/>
                <w:szCs w:val="20"/>
                <w:lang w:val="en-US"/>
              </w:rPr>
              <w:t>FFS: whether 5MHz is assumed to be physically contiguous</w:t>
            </w:r>
          </w:p>
        </w:tc>
      </w:tr>
    </w:tbl>
    <w:p w14:paraId="4993D286" w14:textId="065CE064" w:rsidR="00481F95" w:rsidRDefault="00481F95">
      <w:pPr>
        <w:rPr>
          <w:lang w:val="en-US" w:eastAsia="ja-JP"/>
        </w:rPr>
      </w:pPr>
    </w:p>
    <w:p w14:paraId="23BE43D6" w14:textId="5CDC740B" w:rsidR="00CE4877" w:rsidRDefault="00CE4877" w:rsidP="00CE4877">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105CA6E9" w14:textId="224FCE01" w:rsidR="00CE4877" w:rsidRPr="00CE4877" w:rsidRDefault="00CE4877" w:rsidP="00CE4877">
      <w:pPr>
        <w:pStyle w:val="ListParagraph"/>
        <w:numPr>
          <w:ilvl w:val="0"/>
          <w:numId w:val="36"/>
        </w:numPr>
        <w:rPr>
          <w:b/>
          <w:bCs/>
          <w:sz w:val="20"/>
          <w:szCs w:val="20"/>
          <w:lang w:val="en-US"/>
        </w:rPr>
      </w:pPr>
      <w:r w:rsidRPr="00CE4877">
        <w:rPr>
          <w:b/>
          <w:bCs/>
          <w:sz w:val="20"/>
          <w:szCs w:val="20"/>
          <w:lang w:val="en-US"/>
        </w:rPr>
        <w:t>Their preferred option (1 or 2), if any</w:t>
      </w:r>
    </w:p>
    <w:p w14:paraId="6A9EB5D5" w14:textId="565BAFCC" w:rsidR="00CE4877" w:rsidRPr="00CE4877" w:rsidRDefault="00CE4877" w:rsidP="00CE4877">
      <w:pPr>
        <w:pStyle w:val="ListParagraph"/>
        <w:numPr>
          <w:ilvl w:val="0"/>
          <w:numId w:val="36"/>
        </w:numPr>
        <w:rPr>
          <w:b/>
          <w:bCs/>
          <w:sz w:val="20"/>
          <w:szCs w:val="20"/>
          <w:lang w:val="en-US"/>
        </w:rPr>
      </w:pPr>
      <w:r w:rsidRPr="00CE4877">
        <w:rPr>
          <w:b/>
          <w:bCs/>
          <w:sz w:val="20"/>
          <w:szCs w:val="20"/>
          <w:lang w:val="en-US"/>
        </w:rPr>
        <w:t xml:space="preserve">The </w:t>
      </w:r>
      <w:r w:rsidR="007277CA">
        <w:rPr>
          <w:b/>
          <w:bCs/>
          <w:sz w:val="20"/>
          <w:szCs w:val="20"/>
          <w:lang w:val="en-US"/>
        </w:rPr>
        <w:t xml:space="preserve">potential </w:t>
      </w:r>
      <w:r>
        <w:rPr>
          <w:b/>
          <w:bCs/>
          <w:sz w:val="20"/>
          <w:szCs w:val="20"/>
          <w:lang w:val="en-US"/>
        </w:rPr>
        <w:t>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CE4877" w14:paraId="3A2999BF" w14:textId="77777777" w:rsidTr="00CE4877">
        <w:tc>
          <w:tcPr>
            <w:tcW w:w="1479" w:type="dxa"/>
            <w:shd w:val="clear" w:color="auto" w:fill="D9D9D9" w:themeFill="background1" w:themeFillShade="D9"/>
          </w:tcPr>
          <w:p w14:paraId="553D286E" w14:textId="77777777" w:rsidR="00CE4877" w:rsidRDefault="00CE4877" w:rsidP="00FC63B3">
            <w:pPr>
              <w:rPr>
                <w:b/>
                <w:bCs/>
                <w:lang w:val="en-US"/>
              </w:rPr>
            </w:pPr>
            <w:r>
              <w:rPr>
                <w:b/>
                <w:bCs/>
                <w:lang w:val="en-US"/>
              </w:rPr>
              <w:t>Company</w:t>
            </w:r>
          </w:p>
        </w:tc>
        <w:tc>
          <w:tcPr>
            <w:tcW w:w="1068" w:type="dxa"/>
            <w:shd w:val="clear" w:color="auto" w:fill="D9D9D9" w:themeFill="background1" w:themeFillShade="D9"/>
          </w:tcPr>
          <w:p w14:paraId="2644ECF0" w14:textId="5A2C673E" w:rsidR="00CE4877" w:rsidRDefault="00CE4877" w:rsidP="00FC63B3">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3D427905" w14:textId="001E4F75" w:rsidR="00CE4877" w:rsidRDefault="00CE4877" w:rsidP="00FC63B3">
            <w:pPr>
              <w:rPr>
                <w:b/>
                <w:bCs/>
                <w:lang w:val="en-US"/>
              </w:rPr>
            </w:pPr>
            <w:r>
              <w:rPr>
                <w:b/>
                <w:bCs/>
                <w:lang w:val="en-US"/>
              </w:rPr>
              <w:t>Comments (e.g., on simulation needs)</w:t>
            </w:r>
          </w:p>
        </w:tc>
      </w:tr>
      <w:tr w:rsidR="00CE4877" w14:paraId="12A3E078" w14:textId="77777777" w:rsidTr="00CE4877">
        <w:tc>
          <w:tcPr>
            <w:tcW w:w="1479" w:type="dxa"/>
          </w:tcPr>
          <w:p w14:paraId="68FC0190" w14:textId="6A969F17" w:rsidR="00CE4877" w:rsidRDefault="00C87AA6" w:rsidP="00FC63B3">
            <w:pPr>
              <w:rPr>
                <w:rFonts w:eastAsiaTheme="minorEastAsia"/>
                <w:lang w:val="en-US" w:eastAsia="zh-CN"/>
              </w:rPr>
            </w:pPr>
            <w:r>
              <w:rPr>
                <w:rFonts w:eastAsiaTheme="minorEastAsia"/>
                <w:lang w:val="en-US" w:eastAsia="zh-CN"/>
              </w:rPr>
              <w:t xml:space="preserve">Nordic </w:t>
            </w:r>
          </w:p>
        </w:tc>
        <w:tc>
          <w:tcPr>
            <w:tcW w:w="1068" w:type="dxa"/>
          </w:tcPr>
          <w:p w14:paraId="26D4CE9A" w14:textId="056A28E2" w:rsidR="00CE4877" w:rsidRDefault="00CE4877" w:rsidP="00FC63B3">
            <w:pPr>
              <w:tabs>
                <w:tab w:val="left" w:pos="551"/>
              </w:tabs>
              <w:rPr>
                <w:rFonts w:eastAsiaTheme="minorEastAsia"/>
                <w:lang w:val="en-US" w:eastAsia="zh-CN"/>
              </w:rPr>
            </w:pPr>
          </w:p>
        </w:tc>
        <w:tc>
          <w:tcPr>
            <w:tcW w:w="7084" w:type="dxa"/>
          </w:tcPr>
          <w:p w14:paraId="1B3EB03E" w14:textId="0A12B777" w:rsidR="00CE4877" w:rsidRDefault="00441BC4" w:rsidP="00FC63B3">
            <w:pPr>
              <w:rPr>
                <w:rFonts w:eastAsiaTheme="minorEastAsia"/>
                <w:lang w:val="en-US" w:eastAsia="zh-CN"/>
              </w:rPr>
            </w:pPr>
            <w:r>
              <w:rPr>
                <w:rFonts w:eastAsiaTheme="minorEastAsia"/>
                <w:lang w:val="en-US" w:eastAsia="zh-CN"/>
              </w:rPr>
              <w:t>Of course</w:t>
            </w:r>
            <w:r w:rsidR="009D7878">
              <w:rPr>
                <w:rFonts w:eastAsiaTheme="minorEastAsia"/>
                <w:lang w:val="en-US" w:eastAsia="zh-CN"/>
              </w:rPr>
              <w:t xml:space="preserve">, </w:t>
            </w:r>
            <w:r>
              <w:rPr>
                <w:rFonts w:eastAsiaTheme="minorEastAsia"/>
                <w:lang w:val="en-US" w:eastAsia="zh-CN"/>
              </w:rPr>
              <w:t xml:space="preserve">form UE point of view a separate SIB1 in 5MHz would be the best. </w:t>
            </w:r>
            <w:r w:rsidR="00565736">
              <w:rPr>
                <w:rFonts w:eastAsiaTheme="minorEastAsia"/>
                <w:lang w:val="en-US" w:eastAsia="zh-CN"/>
              </w:rPr>
              <w:t>But we understand that form gNB point of view this would be</w:t>
            </w:r>
            <w:r w:rsidR="00D336F7">
              <w:rPr>
                <w:rFonts w:eastAsiaTheme="minorEastAsia"/>
                <w:lang w:val="en-US" w:eastAsia="zh-CN"/>
              </w:rPr>
              <w:t xml:space="preserve"> deployment</w:t>
            </w:r>
            <w:r w:rsidR="00565736">
              <w:rPr>
                <w:rFonts w:eastAsiaTheme="minorEastAsia"/>
                <w:lang w:val="en-US" w:eastAsia="zh-CN"/>
              </w:rPr>
              <w:t xml:space="preserve"> complication, therefore we can live with </w:t>
            </w:r>
            <w:r w:rsidR="00820F26">
              <w:rPr>
                <w:rFonts w:eastAsiaTheme="minorEastAsia"/>
                <w:lang w:val="en-US" w:eastAsia="zh-CN"/>
              </w:rPr>
              <w:t>Option 2, with understanding that 20MHz post-data buffering</w:t>
            </w:r>
            <w:r w:rsidR="006C297E">
              <w:rPr>
                <w:rFonts w:eastAsiaTheme="minorEastAsia"/>
                <w:lang w:val="en-US" w:eastAsia="zh-CN"/>
              </w:rPr>
              <w:t xml:space="preserve"> will be required</w:t>
            </w:r>
            <w:r w:rsidR="00D336F7">
              <w:rPr>
                <w:rFonts w:eastAsiaTheme="minorEastAsia"/>
                <w:lang w:val="en-US" w:eastAsia="zh-CN"/>
              </w:rPr>
              <w:t xml:space="preserve"> at the UE.</w:t>
            </w:r>
          </w:p>
          <w:p w14:paraId="32DA9CAE" w14:textId="77777777" w:rsidR="006C297E" w:rsidRDefault="006C297E" w:rsidP="00FC63B3">
            <w:pPr>
              <w:rPr>
                <w:rFonts w:eastAsiaTheme="minorEastAsia"/>
                <w:lang w:val="en-US" w:eastAsia="zh-CN"/>
              </w:rPr>
            </w:pPr>
          </w:p>
          <w:p w14:paraId="4D06A2E4" w14:textId="4EFBF45E" w:rsidR="006C297E" w:rsidRDefault="006C297E" w:rsidP="00FC63B3">
            <w:pPr>
              <w:rPr>
                <w:rFonts w:eastAsiaTheme="minorEastAsia"/>
                <w:lang w:val="en-US" w:eastAsia="zh-CN"/>
              </w:rPr>
            </w:pPr>
          </w:p>
        </w:tc>
      </w:tr>
      <w:tr w:rsidR="00567CA8" w14:paraId="18A81629" w14:textId="77777777" w:rsidTr="00CE4877">
        <w:tc>
          <w:tcPr>
            <w:tcW w:w="1479" w:type="dxa"/>
          </w:tcPr>
          <w:p w14:paraId="33E714B1" w14:textId="063CCD25" w:rsidR="00567CA8" w:rsidRDefault="00567CA8" w:rsidP="00567CA8">
            <w:pPr>
              <w:rPr>
                <w:rFonts w:eastAsiaTheme="minorEastAsia"/>
                <w:lang w:val="en-US" w:eastAsia="zh-CN"/>
              </w:rPr>
            </w:pPr>
            <w:r>
              <w:rPr>
                <w:rFonts w:eastAsiaTheme="minorEastAsia"/>
                <w:lang w:val="en-US" w:eastAsia="zh-CN"/>
              </w:rPr>
              <w:t>Nokia, NSB</w:t>
            </w:r>
          </w:p>
        </w:tc>
        <w:tc>
          <w:tcPr>
            <w:tcW w:w="1068" w:type="dxa"/>
          </w:tcPr>
          <w:p w14:paraId="43118D83" w14:textId="6596A58F" w:rsidR="00567CA8" w:rsidRDefault="00567CA8" w:rsidP="00567CA8">
            <w:pPr>
              <w:tabs>
                <w:tab w:val="left" w:pos="551"/>
              </w:tabs>
              <w:rPr>
                <w:rFonts w:eastAsiaTheme="minorEastAsia"/>
                <w:lang w:val="en-US" w:eastAsia="zh-CN"/>
              </w:rPr>
            </w:pPr>
            <w:r>
              <w:rPr>
                <w:rFonts w:eastAsiaTheme="minorEastAsia"/>
                <w:lang w:val="en-US" w:eastAsia="zh-CN"/>
              </w:rPr>
              <w:t>Option 2</w:t>
            </w:r>
          </w:p>
        </w:tc>
        <w:tc>
          <w:tcPr>
            <w:tcW w:w="7084" w:type="dxa"/>
          </w:tcPr>
          <w:p w14:paraId="5F5A43BA" w14:textId="23E840F5" w:rsidR="00567CA8" w:rsidRPr="006B3A2D" w:rsidRDefault="00567CA8" w:rsidP="00567CA8">
            <w:pPr>
              <w:rPr>
                <w:rFonts w:eastAsiaTheme="minorEastAsia"/>
                <w:lang w:val="en-US" w:eastAsia="zh-CN"/>
              </w:rPr>
            </w:pPr>
            <w:r w:rsidRPr="006B3A2D">
              <w:rPr>
                <w:rFonts w:eastAsiaTheme="minorEastAsia"/>
                <w:lang w:val="en-US" w:eastAsia="zh-CN"/>
              </w:rPr>
              <w:t xml:space="preserve">Option 2 would allow the gNB to </w:t>
            </w:r>
            <w:r>
              <w:rPr>
                <w:rFonts w:eastAsiaTheme="minorEastAsia"/>
                <w:lang w:val="en-US" w:eastAsia="zh-CN"/>
              </w:rPr>
              <w:t xml:space="preserve">transmit SIB1 to </w:t>
            </w:r>
            <w:r w:rsidRPr="006B3A2D">
              <w:rPr>
                <w:rFonts w:eastAsiaTheme="minorEastAsia"/>
                <w:lang w:val="en-US" w:eastAsia="zh-CN"/>
              </w:rPr>
              <w:t>both Rel-18 RedCap and legacy UEs without performance impact to the legacy UEs.</w:t>
            </w:r>
            <w:r>
              <w:rPr>
                <w:rFonts w:eastAsiaTheme="minorEastAsia"/>
                <w:lang w:val="en-US" w:eastAsia="zh-CN"/>
              </w:rPr>
              <w:t xml:space="preserve"> If Option 1 is selected, that might mean separate SIB1 to Rel-18 UE may need to be supported since there is a large performance degradation when SIB1 is restricted to 5 MHz.</w:t>
            </w:r>
            <w:r w:rsidR="00BB682A">
              <w:rPr>
                <w:rFonts w:eastAsiaTheme="minorEastAsia"/>
                <w:lang w:val="en-US" w:eastAsia="zh-CN"/>
              </w:rPr>
              <w:t xml:space="preserve"> This would introduce additional overhead and additional implementation complexity.</w:t>
            </w:r>
          </w:p>
          <w:p w14:paraId="136EB1CF" w14:textId="24E51C2D" w:rsidR="00567CA8" w:rsidRDefault="00567CA8" w:rsidP="00567CA8">
            <w:pPr>
              <w:rPr>
                <w:rFonts w:eastAsiaTheme="minorEastAsia"/>
                <w:lang w:val="en-US" w:eastAsia="zh-CN"/>
              </w:rPr>
            </w:pPr>
            <w:r w:rsidRPr="006B3A2D">
              <w:rPr>
                <w:rFonts w:eastAsiaTheme="minorEastAsia"/>
                <w:lang w:val="en-US" w:eastAsia="zh-CN"/>
              </w:rPr>
              <w:t>We do</w:t>
            </w:r>
            <w:r>
              <w:rPr>
                <w:rFonts w:eastAsiaTheme="minorEastAsia"/>
                <w:lang w:val="en-US" w:eastAsia="zh-CN"/>
              </w:rPr>
              <w:t>n’t see the need for additional SIB1 link simulations as we already performed comprehensive analysis for SIB1 in the SI phase.</w:t>
            </w:r>
          </w:p>
        </w:tc>
      </w:tr>
      <w:tr w:rsidR="00120A28" w14:paraId="5222A11D" w14:textId="77777777" w:rsidTr="00CE4877">
        <w:tc>
          <w:tcPr>
            <w:tcW w:w="1479" w:type="dxa"/>
          </w:tcPr>
          <w:p w14:paraId="0366F312" w14:textId="58E51412" w:rsidR="00120A28" w:rsidRDefault="00120A28" w:rsidP="00120A28">
            <w:pPr>
              <w:rPr>
                <w:rFonts w:eastAsiaTheme="minorEastAsia"/>
                <w:lang w:val="en-US" w:eastAsia="zh-CN"/>
              </w:rPr>
            </w:pPr>
            <w:r>
              <w:rPr>
                <w:rFonts w:eastAsiaTheme="minorEastAsia"/>
                <w:lang w:val="en-US" w:eastAsia="zh-CN"/>
              </w:rPr>
              <w:t>FUTUREWEI</w:t>
            </w:r>
          </w:p>
        </w:tc>
        <w:tc>
          <w:tcPr>
            <w:tcW w:w="1068" w:type="dxa"/>
          </w:tcPr>
          <w:p w14:paraId="1F87BAA7" w14:textId="66006F21" w:rsidR="00120A28" w:rsidRDefault="00800962" w:rsidP="00120A28">
            <w:pPr>
              <w:tabs>
                <w:tab w:val="left" w:pos="551"/>
              </w:tabs>
              <w:rPr>
                <w:rFonts w:eastAsiaTheme="minorEastAsia"/>
                <w:lang w:val="en-US" w:eastAsia="zh-CN"/>
              </w:rPr>
            </w:pPr>
            <w:r>
              <w:rPr>
                <w:rFonts w:eastAsiaTheme="minorEastAsia"/>
                <w:lang w:val="en-US" w:eastAsia="zh-CN"/>
              </w:rPr>
              <w:t>Option 2</w:t>
            </w:r>
          </w:p>
        </w:tc>
        <w:tc>
          <w:tcPr>
            <w:tcW w:w="7084" w:type="dxa"/>
          </w:tcPr>
          <w:p w14:paraId="1D97831C" w14:textId="77777777" w:rsidR="00120A28" w:rsidRDefault="00120A28" w:rsidP="00120A28">
            <w:pPr>
              <w:rPr>
                <w:rFonts w:eastAsiaTheme="minorEastAsia"/>
                <w:lang w:val="en-US" w:eastAsia="zh-CN"/>
              </w:rPr>
            </w:pPr>
            <w:r>
              <w:rPr>
                <w:rFonts w:eastAsiaTheme="minorEastAsia"/>
                <w:lang w:val="en-US" w:eastAsia="zh-CN"/>
              </w:rPr>
              <w:t>For operation in a legacy system, option 2 should be expected.</w:t>
            </w:r>
          </w:p>
          <w:p w14:paraId="35106C97" w14:textId="392574B9" w:rsidR="00120A28" w:rsidRDefault="00120A28" w:rsidP="00120A28">
            <w:pPr>
              <w:rPr>
                <w:rFonts w:eastAsiaTheme="minorEastAsia"/>
                <w:lang w:val="en-US" w:eastAsia="zh-CN"/>
              </w:rPr>
            </w:pPr>
            <w:r>
              <w:rPr>
                <w:rFonts w:eastAsiaTheme="minorEastAsia"/>
                <w:lang w:val="en-US" w:eastAsia="zh-CN"/>
              </w:rPr>
              <w:t xml:space="preserve">It is unclear what </w:t>
            </w:r>
            <w:r w:rsidR="00E35F8A">
              <w:rPr>
                <w:rFonts w:eastAsiaTheme="minorEastAsia"/>
                <w:lang w:val="en-US" w:eastAsia="zh-CN"/>
              </w:rPr>
              <w:t>additional</w:t>
            </w:r>
            <w:r>
              <w:rPr>
                <w:rFonts w:eastAsiaTheme="minorEastAsia"/>
                <w:lang w:val="en-US" w:eastAsia="zh-CN"/>
              </w:rPr>
              <w:t xml:space="preserve"> link simulation results can provide</w:t>
            </w:r>
            <w:r w:rsidR="00E35F8A">
              <w:rPr>
                <w:rFonts w:eastAsiaTheme="minorEastAsia"/>
                <w:lang w:val="en-US" w:eastAsia="zh-CN"/>
              </w:rPr>
              <w:t xml:space="preserve"> from the results in the study phase.</w:t>
            </w:r>
          </w:p>
        </w:tc>
      </w:tr>
    </w:tbl>
    <w:p w14:paraId="341900D2" w14:textId="77777777" w:rsidR="00CE4877" w:rsidRDefault="00CE4877">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 xml:space="preserve">We think it can be left to gNB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BE6E7B2" w:rsidR="005A122F" w:rsidRPr="005A122F" w:rsidRDefault="001161A4" w:rsidP="005A122F">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r>
              <w:rPr>
                <w:rFonts w:eastAsiaTheme="minorEastAsia"/>
                <w:lang w:val="en-US" w:eastAsia="zh-CN"/>
              </w:rPr>
              <w:t>Spreadtrum</w:t>
            </w:r>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w:t>
            </w:r>
            <w:r>
              <w:rPr>
                <w:rFonts w:eastAsiaTheme="minorEastAsia"/>
                <w:lang w:val="en-US" w:eastAsia="zh-CN"/>
              </w:rPr>
              <w:lastRenderedPageBreak/>
              <w:t xml:space="preserve">group paging messages for Rel-18 RedCap UEs and confine it to 5MHz PDSCH transmitted separately for eRedCap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39266AF0" w:rsidR="00481F95" w:rsidRDefault="001161A4">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w:t>
            </w:r>
            <w:r>
              <w:rPr>
                <w:rFonts w:eastAsia="Malgun Gothic"/>
                <w:lang w:val="en-US" w:eastAsia="ko-KR"/>
              </w:rPr>
              <w:lastRenderedPageBreak/>
              <w:t xml:space="preserve">no problem for either eRedCap or other UEs. If 5MHz is not enough for correct decoding, maybe gNB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w:t>
            </w:r>
            <w:r w:rsidR="00F93FA8">
              <w:rPr>
                <w:rFonts w:eastAsia="Malgun Gothic"/>
                <w:lang w:val="en-US" w:eastAsia="ko-KR"/>
              </w:rPr>
              <w:t xml:space="preserve"> </w:t>
            </w:r>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gNB more flexibility. </w:t>
            </w:r>
          </w:p>
          <w:p w14:paraId="4993D39A" w14:textId="77777777" w:rsidR="00481F95" w:rsidRDefault="001161A4">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SimSun"/>
                      <w:color w:val="000000"/>
                    </w:rPr>
                  </w:pPr>
                  <w:r>
                    <w:rPr>
                      <w:rFonts w:eastAsia="SimSun"/>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6935345B" w:rsidR="00481F95" w:rsidRDefault="001161A4">
                  <w:pPr>
                    <w:jc w:val="center"/>
                    <w:textAlignment w:val="center"/>
                    <w:rPr>
                      <w:rFonts w:eastAsia="SimSun"/>
                      <w:color w:val="000000"/>
                    </w:rPr>
                  </w:pPr>
                  <w:r>
                    <w:rPr>
                      <w:rFonts w:eastAsia="SimSun"/>
                      <w:color w:val="000000"/>
                      <w:lang w:val="en-US" w:eastAsia="zh-CN" w:bidi="ar"/>
                    </w:rPr>
                    <w:t>case 1:</w:t>
                  </w:r>
                  <w:r w:rsidR="00F93FA8">
                    <w:rPr>
                      <w:rFonts w:eastAsia="SimSun"/>
                      <w:color w:val="000000"/>
                      <w:lang w:val="en-US" w:eastAsia="zh-CN" w:bidi="ar"/>
                    </w:rPr>
                    <w:t xml:space="preserve"> </w:t>
                  </w:r>
                  <w:r>
                    <w:rPr>
                      <w:rFonts w:eastAsia="SimSun"/>
                      <w:color w:val="000000"/>
                      <w:lang w:val="en-US" w:eastAsia="zh-CN" w:bidi="ar"/>
                    </w:rPr>
                    <w:t xml:space="preserve">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proofErr w:type="gramStart"/>
                  <w:r>
                    <w:rPr>
                      <w:rFonts w:eastAsia="SimSun"/>
                      <w:color w:val="000000"/>
                      <w:lang w:val="en-US" w:eastAsia="zh-CN" w:bidi="ar"/>
                    </w:rPr>
                    <w:t>based</w:t>
                  </w:r>
                  <w:proofErr w:type="spellEnd"/>
                  <w:proofErr w:type="gramEnd"/>
                  <w:r>
                    <w:rPr>
                      <w:rFonts w:eastAsia="SimSun"/>
                      <w:color w:val="000000"/>
                      <w:lang w:val="en-US" w:eastAsia="zh-CN" w:bidi="ar"/>
                    </w:rPr>
                    <w:t xml:space="preserve">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SimSun"/>
                      <w:color w:val="000000"/>
                    </w:rPr>
                  </w:pPr>
                  <w:r>
                    <w:rPr>
                      <w:rFonts w:eastAsia="SimSun"/>
                      <w:color w:val="000000"/>
                      <w:lang w:val="en-US" w:eastAsia="zh-CN" w:bidi="ar"/>
                    </w:rPr>
                    <w:t>of course, gNB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r w:rsidR="00692804" w14:paraId="6FFE5FBD" w14:textId="77777777" w:rsidTr="008E3D18">
        <w:tc>
          <w:tcPr>
            <w:tcW w:w="1479" w:type="dxa"/>
          </w:tcPr>
          <w:p w14:paraId="52D51761" w14:textId="63AE27F3"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EEB755" w14:textId="77777777" w:rsidR="00692804" w:rsidRDefault="00692804" w:rsidP="00692804">
            <w:pPr>
              <w:tabs>
                <w:tab w:val="left" w:pos="551"/>
              </w:tabs>
              <w:rPr>
                <w:rFonts w:eastAsiaTheme="minorEastAsia"/>
                <w:lang w:val="en-US" w:eastAsia="zh-CN"/>
              </w:rPr>
            </w:pPr>
          </w:p>
        </w:tc>
        <w:tc>
          <w:tcPr>
            <w:tcW w:w="1134" w:type="dxa"/>
          </w:tcPr>
          <w:p w14:paraId="07FC2295" w14:textId="2B3F7809" w:rsidR="00692804" w:rsidRDefault="00692804" w:rsidP="00692804">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EC7546A" w14:textId="3CECB42E" w:rsidR="00692804" w:rsidRDefault="00692804" w:rsidP="006928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5A122F" w14:paraId="498C8C99" w14:textId="77777777" w:rsidTr="00543EE3">
        <w:tc>
          <w:tcPr>
            <w:tcW w:w="1479" w:type="dxa"/>
          </w:tcPr>
          <w:p w14:paraId="22573B38" w14:textId="2C0D0A79" w:rsidR="005A122F" w:rsidRPr="00F93FA8" w:rsidRDefault="005A122F" w:rsidP="005A122F">
            <w:pPr>
              <w:rPr>
                <w:rFonts w:eastAsiaTheme="minorEastAsia"/>
                <w:lang w:val="en-US" w:eastAsia="zh-CN"/>
              </w:rPr>
            </w:pPr>
            <w:r w:rsidRPr="00F93FA8">
              <w:rPr>
                <w:rFonts w:eastAsiaTheme="minorEastAsia"/>
                <w:lang w:eastAsia="zh-CN"/>
              </w:rPr>
              <w:t>FL3</w:t>
            </w:r>
          </w:p>
        </w:tc>
        <w:tc>
          <w:tcPr>
            <w:tcW w:w="8155" w:type="dxa"/>
            <w:gridSpan w:val="3"/>
          </w:tcPr>
          <w:p w14:paraId="405C4558" w14:textId="6FDF39A1" w:rsidR="005A122F" w:rsidRPr="00F93FA8" w:rsidRDefault="005A122F" w:rsidP="005A122F">
            <w:pPr>
              <w:rPr>
                <w:rFonts w:eastAsiaTheme="minorEastAsia"/>
                <w:lang w:val="en-US" w:eastAsia="zh-CN"/>
              </w:rPr>
            </w:pPr>
            <w:r w:rsidRPr="00F93FA8">
              <w:rPr>
                <w:rFonts w:eastAsiaTheme="minorEastAsia"/>
                <w:lang w:val="en-US" w:eastAsia="zh-CN"/>
              </w:rPr>
              <w:t>Based on received responses, the following updated proposal can be considered.</w:t>
            </w:r>
          </w:p>
          <w:p w14:paraId="2EDD0D06" w14:textId="1CE79766" w:rsidR="005A122F" w:rsidRPr="00F93FA8" w:rsidRDefault="005A122F" w:rsidP="005A122F">
            <w:pPr>
              <w:rPr>
                <w:b/>
                <w:bCs/>
                <w:lang w:val="en-US"/>
              </w:rPr>
            </w:pPr>
            <w:r w:rsidRPr="00F93FA8">
              <w:rPr>
                <w:b/>
                <w:highlight w:val="yellow"/>
                <w:lang w:val="en-US"/>
              </w:rPr>
              <w:t>High Priority Proposal 2-4c</w:t>
            </w:r>
            <w:r w:rsidRPr="00F93FA8">
              <w:rPr>
                <w:b/>
                <w:lang w:val="en-US"/>
              </w:rPr>
              <w:t>:</w:t>
            </w:r>
            <w:r w:rsidRPr="00F93FA8">
              <w:rPr>
                <w:b/>
                <w:bCs/>
                <w:lang w:val="en-US"/>
              </w:rPr>
              <w:t xml:space="preserve"> For UE BB bandwidth reduction, for paging channel (PDSCH) to Rel-18 RedCap UEs, down-select between the following options:</w:t>
            </w:r>
          </w:p>
          <w:p w14:paraId="714960AA"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Option 1: Restrict the scheduling of paging channel to be within 5 MHz</w:t>
            </w:r>
          </w:p>
          <w:p w14:paraId="270E5085"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Option 2: Allow the scheduling of paging channel to be larger than 5 MHz (as in legacy operation)</w:t>
            </w:r>
          </w:p>
          <w:p w14:paraId="0CF5DCD0" w14:textId="77777777" w:rsidR="005A122F" w:rsidRPr="00F93FA8" w:rsidRDefault="005A122F" w:rsidP="005A122F">
            <w:pPr>
              <w:pStyle w:val="ListParagraph"/>
              <w:numPr>
                <w:ilvl w:val="0"/>
                <w:numId w:val="16"/>
              </w:numPr>
              <w:rPr>
                <w:b/>
                <w:bCs/>
                <w:sz w:val="20"/>
                <w:szCs w:val="22"/>
                <w:lang w:val="en-US"/>
              </w:rPr>
            </w:pPr>
            <w:r w:rsidRPr="00F93FA8">
              <w:rPr>
                <w:b/>
                <w:bCs/>
                <w:sz w:val="20"/>
                <w:szCs w:val="22"/>
                <w:lang w:val="en-US"/>
              </w:rPr>
              <w:t>FFS: whether 5MHz is assumed to be physically contiguous</w:t>
            </w:r>
          </w:p>
          <w:p w14:paraId="78435122" w14:textId="067CFF09" w:rsidR="00832BB1" w:rsidRPr="00832BB1" w:rsidRDefault="000F70C2" w:rsidP="00832BB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832BB1" w14:paraId="6041D470" w14:textId="77777777" w:rsidTr="005C196A">
        <w:tc>
          <w:tcPr>
            <w:tcW w:w="1479" w:type="dxa"/>
          </w:tcPr>
          <w:p w14:paraId="17394A31" w14:textId="763BFDBA" w:rsidR="00832BB1" w:rsidRPr="00832BB1" w:rsidRDefault="00832BB1" w:rsidP="00832BB1">
            <w:pPr>
              <w:rPr>
                <w:rFonts w:eastAsiaTheme="minorEastAsia"/>
                <w:lang w:val="en-US" w:eastAsia="zh-CN"/>
              </w:rPr>
            </w:pPr>
            <w:r w:rsidRPr="00832BB1">
              <w:rPr>
                <w:rFonts w:eastAsiaTheme="minorEastAsia"/>
                <w:lang w:val="en-US" w:eastAsia="zh-CN"/>
              </w:rPr>
              <w:lastRenderedPageBreak/>
              <w:t>FL4</w:t>
            </w:r>
          </w:p>
        </w:tc>
        <w:tc>
          <w:tcPr>
            <w:tcW w:w="8155" w:type="dxa"/>
            <w:gridSpan w:val="3"/>
          </w:tcPr>
          <w:p w14:paraId="7681C626" w14:textId="77777777" w:rsidR="00832BB1" w:rsidRPr="00832BB1" w:rsidRDefault="00832BB1" w:rsidP="00832BB1">
            <w:pPr>
              <w:rPr>
                <w:rFonts w:eastAsiaTheme="minorEastAsia"/>
                <w:lang w:val="en-US" w:eastAsia="zh-CN"/>
              </w:rPr>
            </w:pPr>
            <w:r w:rsidRPr="00832BB1">
              <w:rPr>
                <w:rFonts w:eastAsiaTheme="minorEastAsia"/>
                <w:lang w:val="en-US" w:eastAsia="zh-CN"/>
              </w:rPr>
              <w:t>Based on the proposal, the online (GTW) session on Wednesday 12</w:t>
            </w:r>
            <w:r w:rsidRPr="00832BB1">
              <w:rPr>
                <w:rFonts w:eastAsiaTheme="minorEastAsia"/>
                <w:vertAlign w:val="superscript"/>
                <w:lang w:val="en-US" w:eastAsia="zh-CN"/>
              </w:rPr>
              <w:t>th</w:t>
            </w:r>
            <w:r w:rsidRPr="00832BB1">
              <w:rPr>
                <w:rFonts w:eastAsiaTheme="minorEastAsia"/>
                <w:lang w:val="en-US" w:eastAsia="zh-CN"/>
              </w:rPr>
              <w:t xml:space="preserve"> October made this agreement:</w:t>
            </w:r>
          </w:p>
          <w:p w14:paraId="6B9B8A20" w14:textId="77777777" w:rsidR="00832BB1" w:rsidRPr="00832BB1" w:rsidRDefault="00832BB1" w:rsidP="00832BB1">
            <w:pPr>
              <w:rPr>
                <w:rFonts w:eastAsiaTheme="minorEastAsia"/>
                <w:lang w:val="en-US" w:eastAsia="zh-CN"/>
              </w:rPr>
            </w:pPr>
            <w:r w:rsidRPr="00832BB1">
              <w:rPr>
                <w:rFonts w:eastAsiaTheme="minorEastAsia"/>
                <w:highlight w:val="green"/>
                <w:lang w:val="en-US" w:eastAsia="zh-CN"/>
              </w:rPr>
              <w:t>Agreement:</w:t>
            </w:r>
          </w:p>
          <w:p w14:paraId="3F6044BD" w14:textId="2AF52499" w:rsidR="00832BB1" w:rsidRPr="00832BB1" w:rsidRDefault="00832BB1" w:rsidP="00832BB1">
            <w:pPr>
              <w:rPr>
                <w:lang w:val="en-US"/>
              </w:rPr>
            </w:pPr>
            <w:r w:rsidRPr="00832BB1">
              <w:rPr>
                <w:lang w:val="en-US"/>
              </w:rPr>
              <w:t>For UE BB bandwidth reduction, for paging channel (PDSCH) to Rel-18 RedCap UEs, down-select between the following options:</w:t>
            </w:r>
          </w:p>
          <w:p w14:paraId="6B39DD6D" w14:textId="77777777" w:rsidR="00832BB1" w:rsidRPr="00832BB1" w:rsidRDefault="00832BB1" w:rsidP="00832BB1">
            <w:pPr>
              <w:pStyle w:val="ListParagraph"/>
              <w:numPr>
                <w:ilvl w:val="0"/>
                <w:numId w:val="16"/>
              </w:numPr>
              <w:rPr>
                <w:sz w:val="20"/>
                <w:szCs w:val="22"/>
                <w:lang w:val="en-US"/>
              </w:rPr>
            </w:pPr>
            <w:r w:rsidRPr="00832BB1">
              <w:rPr>
                <w:sz w:val="20"/>
                <w:szCs w:val="22"/>
                <w:lang w:val="en-US"/>
              </w:rPr>
              <w:t>Option 1: Restrict the scheduling of paging channel to be within 5 MHz</w:t>
            </w:r>
          </w:p>
          <w:p w14:paraId="25F0857A" w14:textId="77777777" w:rsidR="00832BB1" w:rsidRPr="00832BB1" w:rsidRDefault="00832BB1" w:rsidP="00832BB1">
            <w:pPr>
              <w:pStyle w:val="ListParagraph"/>
              <w:numPr>
                <w:ilvl w:val="0"/>
                <w:numId w:val="16"/>
              </w:numPr>
              <w:rPr>
                <w:sz w:val="20"/>
                <w:szCs w:val="22"/>
                <w:lang w:val="en-US"/>
              </w:rPr>
            </w:pPr>
            <w:r w:rsidRPr="00832BB1">
              <w:rPr>
                <w:sz w:val="20"/>
                <w:szCs w:val="22"/>
                <w:lang w:val="en-US"/>
              </w:rPr>
              <w:t>Option 2: Allow the scheduling of paging channel to be larger than 5 MHz (as in legacy operation)</w:t>
            </w:r>
          </w:p>
          <w:p w14:paraId="1283AAF3" w14:textId="313C7834" w:rsidR="00832BB1" w:rsidRPr="00832BB1" w:rsidRDefault="00832BB1" w:rsidP="00832BB1">
            <w:pPr>
              <w:pStyle w:val="ListParagraph"/>
              <w:numPr>
                <w:ilvl w:val="0"/>
                <w:numId w:val="16"/>
              </w:numPr>
              <w:rPr>
                <w:sz w:val="20"/>
                <w:szCs w:val="22"/>
                <w:lang w:val="en-US"/>
              </w:rPr>
            </w:pPr>
            <w:r w:rsidRPr="00832BB1">
              <w:rPr>
                <w:sz w:val="20"/>
                <w:szCs w:val="22"/>
                <w:lang w:val="en-US"/>
              </w:rPr>
              <w:t>FFS: whether 5MHz is assumed to be physically contiguous</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lastRenderedPageBreak/>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r w:rsidR="00692804" w14:paraId="5FCDC971" w14:textId="77777777" w:rsidTr="008E3D18">
        <w:tc>
          <w:tcPr>
            <w:tcW w:w="1479" w:type="dxa"/>
          </w:tcPr>
          <w:p w14:paraId="3AB7EEB7" w14:textId="57C6A71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D4DC83C" w14:textId="7B040912"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1134" w:type="dxa"/>
          </w:tcPr>
          <w:p w14:paraId="6C0772E5" w14:textId="77777777" w:rsidR="00692804" w:rsidRDefault="00692804" w:rsidP="00692804">
            <w:pPr>
              <w:rPr>
                <w:rFonts w:eastAsiaTheme="minorEastAsia"/>
                <w:lang w:val="en-US" w:eastAsia="zh-CN"/>
              </w:rPr>
            </w:pPr>
          </w:p>
        </w:tc>
        <w:tc>
          <w:tcPr>
            <w:tcW w:w="5982" w:type="dxa"/>
          </w:tcPr>
          <w:p w14:paraId="74CFB7DF" w14:textId="64DCE5D5" w:rsidR="00692804" w:rsidRDefault="00692804" w:rsidP="00692804">
            <w:pPr>
              <w:rPr>
                <w:rFonts w:eastAsiaTheme="minorEastAsia"/>
                <w:lang w:val="en-US" w:eastAsia="zh-CN"/>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424D85" w14:paraId="6C165807" w14:textId="77777777" w:rsidTr="00CA2E9E">
        <w:tc>
          <w:tcPr>
            <w:tcW w:w="1479" w:type="dxa"/>
          </w:tcPr>
          <w:p w14:paraId="129A1643" w14:textId="66C4C362" w:rsidR="00424D85" w:rsidRPr="00424D85" w:rsidRDefault="00424D85" w:rsidP="00424D85">
            <w:pPr>
              <w:rPr>
                <w:rFonts w:eastAsiaTheme="minorEastAsia"/>
                <w:lang w:val="en-US" w:eastAsia="zh-CN"/>
              </w:rPr>
            </w:pPr>
            <w:r w:rsidRPr="00424D85">
              <w:rPr>
                <w:rFonts w:eastAsiaTheme="minorEastAsia"/>
                <w:lang w:eastAsia="zh-CN"/>
              </w:rPr>
              <w:t>FL</w:t>
            </w:r>
            <w:r>
              <w:rPr>
                <w:rFonts w:eastAsiaTheme="minorEastAsia"/>
                <w:lang w:eastAsia="zh-CN"/>
              </w:rPr>
              <w:t>3</w:t>
            </w:r>
          </w:p>
        </w:tc>
        <w:tc>
          <w:tcPr>
            <w:tcW w:w="8155" w:type="dxa"/>
            <w:gridSpan w:val="3"/>
          </w:tcPr>
          <w:p w14:paraId="5DCA67CD" w14:textId="19D2A114" w:rsidR="00424D85" w:rsidRPr="00424D85" w:rsidRDefault="00424D85" w:rsidP="00424D85">
            <w:pPr>
              <w:rPr>
                <w:rFonts w:eastAsiaTheme="minorEastAsia"/>
                <w:lang w:val="en-US" w:eastAsia="zh-CN"/>
              </w:rPr>
            </w:pPr>
            <w:r w:rsidRPr="00424D85">
              <w:rPr>
                <w:rFonts w:eastAsiaTheme="minorEastAsia"/>
                <w:lang w:val="en-US" w:eastAsia="zh-CN"/>
              </w:rPr>
              <w:t>Based on received responses, the following proposals can be considered.</w:t>
            </w:r>
          </w:p>
          <w:p w14:paraId="38FD1BF5" w14:textId="61E7EF42" w:rsidR="00424D85" w:rsidRPr="00424D85" w:rsidRDefault="00424D85" w:rsidP="00424D85">
            <w:pPr>
              <w:rPr>
                <w:b/>
                <w:bCs/>
                <w:lang w:val="en-US"/>
              </w:rPr>
            </w:pPr>
            <w:r w:rsidRPr="00424D85">
              <w:rPr>
                <w:b/>
                <w:highlight w:val="yellow"/>
                <w:lang w:val="en-US"/>
              </w:rPr>
              <w:t>High Priority Proposal 2-5</w:t>
            </w:r>
            <w:r>
              <w:rPr>
                <w:b/>
                <w:highlight w:val="yellow"/>
                <w:lang w:val="en-US"/>
              </w:rPr>
              <w:t>c</w:t>
            </w:r>
            <w:r w:rsidRPr="00424D85">
              <w:rPr>
                <w:b/>
                <w:lang w:val="en-US"/>
              </w:rPr>
              <w:t>:</w:t>
            </w:r>
          </w:p>
          <w:p w14:paraId="612662D7" w14:textId="77777777" w:rsidR="00424D85" w:rsidRPr="00424D85" w:rsidRDefault="00424D85" w:rsidP="00424D85">
            <w:pPr>
              <w:rPr>
                <w:b/>
                <w:bCs/>
                <w:lang w:val="en-US"/>
              </w:rPr>
            </w:pPr>
            <w:r w:rsidRPr="00424D85">
              <w:rPr>
                <w:b/>
                <w:bCs/>
                <w:lang w:val="en-US"/>
              </w:rPr>
              <w:t>For UE BB bandwidth reduction, for OSI (PDSCH) to Rel-18 RedCap UEs, down-select between the following options:</w:t>
            </w:r>
          </w:p>
          <w:p w14:paraId="18AAADF8"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1: Restrict the scheduling of OSI PDSCH to be within 5 MHz</w:t>
            </w:r>
          </w:p>
          <w:p w14:paraId="66E0D118"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2: Allow the scheduling of OSI PDSCH to be larger than 5 MHz (as in legacy operation)</w:t>
            </w:r>
          </w:p>
          <w:p w14:paraId="59C262EE" w14:textId="33004734" w:rsid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FFS: whether 5MHz is assumed to be physically contiguous</w:t>
            </w:r>
          </w:p>
          <w:p w14:paraId="506A977D" w14:textId="7BFFCBBE" w:rsidR="000F70C2" w:rsidRPr="000F70C2" w:rsidRDefault="000F70C2" w:rsidP="005F2676">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115A1CCE" w14:textId="77777777" w:rsidR="00424D85" w:rsidRPr="00424D85" w:rsidRDefault="00424D85" w:rsidP="00424D85">
            <w:pPr>
              <w:rPr>
                <w:b/>
                <w:bCs/>
                <w:lang w:val="en-US"/>
              </w:rPr>
            </w:pPr>
            <w:r w:rsidRPr="00424D85">
              <w:rPr>
                <w:b/>
                <w:bCs/>
                <w:lang w:val="en-US"/>
              </w:rPr>
              <w:t>For UE BB bandwidth reduction, for RAR (PDSCH) to Rel-18 RedCap UEs, down-select between the following options:</w:t>
            </w:r>
          </w:p>
          <w:p w14:paraId="490FC43B"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Option 1: Restrict the scheduling of RAR PDSCH to be within 5 MHz</w:t>
            </w:r>
          </w:p>
          <w:p w14:paraId="1B778D1B" w14:textId="77777777" w:rsidR="00424D85" w:rsidRP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lastRenderedPageBreak/>
              <w:t>Option 2: Allow the scheduling of RAR PDSCH to be larger than 5 MHz (as in legacy operation)</w:t>
            </w:r>
          </w:p>
          <w:p w14:paraId="28A051EA" w14:textId="77777777" w:rsidR="00424D85" w:rsidRDefault="00424D85" w:rsidP="00424D85">
            <w:pPr>
              <w:pStyle w:val="ListParagraph"/>
              <w:numPr>
                <w:ilvl w:val="0"/>
                <w:numId w:val="16"/>
              </w:numPr>
              <w:rPr>
                <w:rFonts w:ascii="Times New Roman" w:hAnsi="Times New Roman" w:cs="Times New Roman"/>
                <w:b/>
                <w:bCs/>
                <w:sz w:val="20"/>
                <w:szCs w:val="20"/>
                <w:lang w:val="en-US"/>
              </w:rPr>
            </w:pPr>
            <w:r w:rsidRPr="00424D85">
              <w:rPr>
                <w:rFonts w:ascii="Times New Roman" w:hAnsi="Times New Roman" w:cs="Times New Roman"/>
                <w:b/>
                <w:bCs/>
                <w:sz w:val="20"/>
                <w:szCs w:val="20"/>
                <w:lang w:val="en-US"/>
              </w:rPr>
              <w:t>FFS: whether 5MHz is assumed to be physically contiguous</w:t>
            </w:r>
          </w:p>
          <w:p w14:paraId="5156054E" w14:textId="6E0F8ABB" w:rsidR="005F0697" w:rsidRPr="005F0697" w:rsidRDefault="000F70C2" w:rsidP="005F0697">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5F0697" w14:paraId="2AD0C56D" w14:textId="77777777" w:rsidTr="00F567D7">
        <w:tc>
          <w:tcPr>
            <w:tcW w:w="1479" w:type="dxa"/>
          </w:tcPr>
          <w:p w14:paraId="5DD26F98" w14:textId="152516AA" w:rsidR="005F0697" w:rsidRPr="005F0697" w:rsidRDefault="005F0697" w:rsidP="005F0697">
            <w:pPr>
              <w:rPr>
                <w:rFonts w:eastAsiaTheme="minorEastAsia"/>
                <w:lang w:val="en-US" w:eastAsia="zh-CN"/>
              </w:rPr>
            </w:pPr>
            <w:r w:rsidRPr="005F0697">
              <w:rPr>
                <w:rFonts w:eastAsiaTheme="minorEastAsia"/>
                <w:lang w:val="en-US" w:eastAsia="zh-CN"/>
              </w:rPr>
              <w:lastRenderedPageBreak/>
              <w:t>FL4</w:t>
            </w:r>
          </w:p>
        </w:tc>
        <w:tc>
          <w:tcPr>
            <w:tcW w:w="8155" w:type="dxa"/>
            <w:gridSpan w:val="3"/>
          </w:tcPr>
          <w:p w14:paraId="4AE334AD" w14:textId="77777777" w:rsidR="005F0697" w:rsidRPr="005F0697" w:rsidRDefault="005F0697" w:rsidP="005F0697">
            <w:pPr>
              <w:rPr>
                <w:rFonts w:eastAsiaTheme="minorEastAsia"/>
                <w:lang w:val="en-US" w:eastAsia="zh-CN"/>
              </w:rPr>
            </w:pPr>
            <w:r w:rsidRPr="005F0697">
              <w:rPr>
                <w:rFonts w:eastAsiaTheme="minorEastAsia"/>
                <w:lang w:val="en-US" w:eastAsia="zh-CN"/>
              </w:rPr>
              <w:t>Based on the proposal, the online (GTW) session on Wednesday 12</w:t>
            </w:r>
            <w:r w:rsidRPr="005F0697">
              <w:rPr>
                <w:rFonts w:eastAsiaTheme="minorEastAsia"/>
                <w:vertAlign w:val="superscript"/>
                <w:lang w:val="en-US" w:eastAsia="zh-CN"/>
              </w:rPr>
              <w:t>th</w:t>
            </w:r>
            <w:r w:rsidRPr="005F0697">
              <w:rPr>
                <w:rFonts w:eastAsiaTheme="minorEastAsia"/>
                <w:lang w:val="en-US" w:eastAsia="zh-CN"/>
              </w:rPr>
              <w:t xml:space="preserve"> October made this agreement:</w:t>
            </w:r>
          </w:p>
          <w:p w14:paraId="09689E2D" w14:textId="77777777" w:rsidR="005F0697" w:rsidRPr="005F0697" w:rsidRDefault="005F0697" w:rsidP="005F0697">
            <w:pPr>
              <w:rPr>
                <w:rFonts w:eastAsiaTheme="minorEastAsia"/>
                <w:lang w:val="en-US" w:eastAsia="zh-CN"/>
              </w:rPr>
            </w:pPr>
            <w:r w:rsidRPr="005F0697">
              <w:rPr>
                <w:rFonts w:eastAsiaTheme="minorEastAsia"/>
                <w:highlight w:val="green"/>
                <w:lang w:val="en-US" w:eastAsia="zh-CN"/>
              </w:rPr>
              <w:t>Agreement:</w:t>
            </w:r>
          </w:p>
          <w:p w14:paraId="07D35754" w14:textId="6664BF52" w:rsidR="005F0697" w:rsidRPr="005F0697" w:rsidRDefault="005F0697" w:rsidP="005F0697">
            <w:pPr>
              <w:rPr>
                <w:lang w:val="en-US"/>
              </w:rPr>
            </w:pPr>
            <w:r w:rsidRPr="005F0697">
              <w:rPr>
                <w:lang w:val="en-US"/>
              </w:rPr>
              <w:t xml:space="preserve">For UE BB bandwidth reduction, for </w:t>
            </w:r>
            <w:r w:rsidR="00B574E3">
              <w:rPr>
                <w:lang w:val="en-US"/>
              </w:rPr>
              <w:t xml:space="preserve">broadcast </w:t>
            </w:r>
            <w:r w:rsidRPr="005F0697">
              <w:rPr>
                <w:lang w:val="en-US"/>
              </w:rPr>
              <w:t>OSI (PDSCH) to Rel-18 RedCap UEs, down-select between the following options:</w:t>
            </w:r>
          </w:p>
          <w:p w14:paraId="51C9D987"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1: Restrict the scheduling of OSI PDSCH to be within 5 MHz</w:t>
            </w:r>
          </w:p>
          <w:p w14:paraId="47AAE9BB"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2: Allow the scheduling of OSI PDSCH to be larger than 5 MHz (as in legacy operation)</w:t>
            </w:r>
          </w:p>
          <w:p w14:paraId="02D59509"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FFS: whether 5MHz is assumed to be physically contiguous</w:t>
            </w:r>
          </w:p>
          <w:p w14:paraId="19E9BC9D" w14:textId="77777777" w:rsidR="005F0697" w:rsidRPr="005F0697" w:rsidRDefault="005F0697" w:rsidP="005F0697">
            <w:pPr>
              <w:rPr>
                <w:lang w:val="en-US"/>
              </w:rPr>
            </w:pPr>
            <w:r w:rsidRPr="005F0697">
              <w:rPr>
                <w:lang w:val="en-US"/>
              </w:rPr>
              <w:t>For UE BB bandwidth reduction, for RAR (PDSCH) to Rel-18 RedCap UEs, down-select between the following options:</w:t>
            </w:r>
          </w:p>
          <w:p w14:paraId="36F59679"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1: Restrict the scheduling of RAR PDSCH to be within 5 MHz</w:t>
            </w:r>
          </w:p>
          <w:p w14:paraId="069A65B8" w14:textId="77777777"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Option 2: Allow the scheduling of RAR PDSCH to be larger than 5 MHz (as in legacy operation)</w:t>
            </w:r>
          </w:p>
          <w:p w14:paraId="6B6F605D" w14:textId="10F3FAD0" w:rsidR="005F0697" w:rsidRPr="005F0697" w:rsidRDefault="005F0697" w:rsidP="005F0697">
            <w:pPr>
              <w:pStyle w:val="ListParagraph"/>
              <w:numPr>
                <w:ilvl w:val="0"/>
                <w:numId w:val="16"/>
              </w:numPr>
              <w:rPr>
                <w:rFonts w:ascii="Times New Roman" w:hAnsi="Times New Roman" w:cs="Times New Roman"/>
                <w:sz w:val="20"/>
                <w:szCs w:val="20"/>
                <w:lang w:val="en-US"/>
              </w:rPr>
            </w:pPr>
            <w:r w:rsidRPr="005F0697">
              <w:rPr>
                <w:rFonts w:ascii="Times New Roman" w:hAnsi="Times New Roman" w:cs="Times New Roman"/>
                <w:sz w:val="20"/>
                <w:szCs w:val="20"/>
                <w:lang w:val="en-US"/>
              </w:rPr>
              <w:t>FFS: whether 5MHz is assumed to be physically contiguous</w:t>
            </w: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MHz.</w:t>
            </w:r>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lastRenderedPageBreak/>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678F57F2"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w:t>
            </w:r>
            <w:r w:rsidR="0026123A">
              <w:rPr>
                <w:rFonts w:eastAsiaTheme="minorEastAsia"/>
                <w:lang w:val="en-US" w:eastAsia="zh-CN"/>
              </w:rPr>
              <w:t>-</w:t>
            </w:r>
            <w:r>
              <w:rPr>
                <w:rFonts w:eastAsiaTheme="minorEastAsia"/>
                <w:lang w:val="en-US" w:eastAsia="zh-CN"/>
              </w:rPr>
              <w:t>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r w:rsidR="008E3D18" w14:paraId="643AD7A5" w14:textId="77777777" w:rsidTr="008E3D18">
        <w:tc>
          <w:tcPr>
            <w:tcW w:w="1479" w:type="dxa"/>
          </w:tcPr>
          <w:p w14:paraId="0560319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r w:rsidR="00692804" w14:paraId="325E593D" w14:textId="77777777" w:rsidTr="008E3D18">
        <w:tc>
          <w:tcPr>
            <w:tcW w:w="1479" w:type="dxa"/>
          </w:tcPr>
          <w:p w14:paraId="0D886144" w14:textId="4E89C9C7"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0834E3" w14:textId="170EA958" w:rsidR="00692804" w:rsidRDefault="00692804" w:rsidP="0069280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883447A" w14:textId="77777777" w:rsidR="00692804" w:rsidRDefault="00692804" w:rsidP="00692804">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9E1B160" w14:textId="4EE6B5F1" w:rsidR="00692804" w:rsidRDefault="00692804" w:rsidP="00692804">
            <w:pPr>
              <w:rPr>
                <w:rFonts w:eastAsiaTheme="minorEastAsia"/>
                <w:lang w:val="en-US" w:eastAsia="zh-CN"/>
              </w:rPr>
            </w:pPr>
            <w:r>
              <w:rPr>
                <w:rFonts w:eastAsiaTheme="minorEastAsia"/>
                <w:lang w:val="en-US" w:eastAsia="zh-CN"/>
              </w:rPr>
              <w:t xml:space="preserve">For PDSCH, whether </w:t>
            </w:r>
            <w:r w:rsidRPr="0008620B">
              <w:rPr>
                <w:rFonts w:eastAsiaTheme="minorEastAsia"/>
                <w:lang w:val="en-US" w:eastAsia="zh-CN"/>
              </w:rPr>
              <w:t>distributed resource allocation</w:t>
            </w:r>
            <w:r>
              <w:rPr>
                <w:rFonts w:eastAsiaTheme="minorEastAsia"/>
                <w:lang w:val="en-US" w:eastAsia="zh-CN"/>
              </w:rPr>
              <w:t xml:space="preserve"> refers to RA type 0? If so, we prefer to take PDSCH and PUSCH together and the revised version provided by Lenovo is more preferred by us.</w:t>
            </w:r>
          </w:p>
        </w:tc>
      </w:tr>
      <w:tr w:rsidR="00CE2065" w14:paraId="524DB3A1" w14:textId="77777777" w:rsidTr="008E3D18">
        <w:tc>
          <w:tcPr>
            <w:tcW w:w="1479" w:type="dxa"/>
          </w:tcPr>
          <w:p w14:paraId="60E4138E" w14:textId="3D0BAEE6" w:rsidR="00CE2065" w:rsidRDefault="00CE2065" w:rsidP="00CE206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8CF2BF1" w14:textId="77777777" w:rsidR="00CE2065" w:rsidRDefault="00CE2065" w:rsidP="00CE2065">
            <w:pPr>
              <w:tabs>
                <w:tab w:val="left" w:pos="551"/>
              </w:tabs>
              <w:jc w:val="left"/>
              <w:rPr>
                <w:rFonts w:eastAsiaTheme="minorEastAsia"/>
                <w:lang w:val="en-US" w:eastAsia="zh-CN"/>
              </w:rPr>
            </w:pPr>
          </w:p>
        </w:tc>
        <w:tc>
          <w:tcPr>
            <w:tcW w:w="6780" w:type="dxa"/>
          </w:tcPr>
          <w:p w14:paraId="2ED591F8" w14:textId="0441854D" w:rsidR="00CE2065" w:rsidRDefault="00CE2065" w:rsidP="00CE2065">
            <w:pPr>
              <w:rPr>
                <w:rFonts w:eastAsiaTheme="minorEastAsia"/>
                <w:lang w:val="en-US" w:eastAsia="zh-CN"/>
              </w:rPr>
            </w:pPr>
            <w:r>
              <w:rPr>
                <w:rFonts w:eastAsiaTheme="minorEastAsia"/>
                <w:lang w:val="en-US" w:eastAsia="zh-CN"/>
              </w:rPr>
              <w:t xml:space="preserve">For PUSCH, compared with </w:t>
            </w:r>
            <w:r w:rsidRPr="00034DBE">
              <w:rPr>
                <w:bCs/>
                <w:lang w:val="en-US"/>
              </w:rPr>
              <w:t>distributed resource allocation spanning more than 5 MHz</w:t>
            </w:r>
            <w:r>
              <w:rPr>
                <w:bCs/>
                <w:lang w:val="en-US"/>
              </w:rPr>
              <w:t xml:space="preserve">, we think intra/inter-slot frequency hopping </w:t>
            </w:r>
            <w:r w:rsidRPr="007A30AD">
              <w:rPr>
                <w:bCs/>
                <w:lang w:val="en-US"/>
              </w:rPr>
              <w:t>more than 5 MHz</w:t>
            </w:r>
            <w:r>
              <w:rPr>
                <w:bCs/>
                <w:lang w:val="en-US"/>
              </w:rPr>
              <w:t xml:space="preserve"> with each hop confined within 5MHz is more preferred. At least, Msg3 with intra-slot hopping should be clarified.</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lastRenderedPageBreak/>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012DCD4A" w:rsidR="00481F95" w:rsidRDefault="001161A4">
            <w:pPr>
              <w:rPr>
                <w:rFonts w:eastAsiaTheme="minorEastAsia"/>
                <w:lang w:val="en-US" w:eastAsia="zh-CN"/>
              </w:rPr>
            </w:pPr>
            <w:r>
              <w:rPr>
                <w:rFonts w:eastAsiaTheme="minorEastAsia"/>
                <w:lang w:val="en-US" w:eastAsia="zh-CN"/>
              </w:rPr>
              <w:t>Agree FL</w:t>
            </w:r>
            <w:r w:rsidR="0026123A">
              <w:rPr>
                <w:rFonts w:eastAsiaTheme="minorEastAsia"/>
                <w:lang w:val="en-US" w:eastAsia="zh-CN"/>
              </w:rPr>
              <w:t>-</w:t>
            </w:r>
            <w:r>
              <w:rPr>
                <w:rFonts w:eastAsiaTheme="minorEastAsia"/>
                <w:lang w:val="en-US" w:eastAsia="zh-CN"/>
              </w:rPr>
              <w:t>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92804" w14:paraId="174BFF0A" w14:textId="77777777" w:rsidTr="008E3D18">
        <w:tc>
          <w:tcPr>
            <w:tcW w:w="1479" w:type="dxa"/>
          </w:tcPr>
          <w:p w14:paraId="7C4ECA44" w14:textId="02C4B094"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5B28C02" w14:textId="77777777" w:rsidR="00692804" w:rsidRDefault="00692804" w:rsidP="00692804">
            <w:pPr>
              <w:tabs>
                <w:tab w:val="left" w:pos="551"/>
              </w:tabs>
              <w:rPr>
                <w:rFonts w:eastAsiaTheme="minorEastAsia"/>
                <w:lang w:val="en-US" w:eastAsia="zh-CN"/>
              </w:rPr>
            </w:pPr>
          </w:p>
        </w:tc>
        <w:tc>
          <w:tcPr>
            <w:tcW w:w="6780" w:type="dxa"/>
          </w:tcPr>
          <w:p w14:paraId="5DB22BED" w14:textId="4EB6C002" w:rsidR="00692804" w:rsidRDefault="00692804" w:rsidP="00692804">
            <w:pPr>
              <w:rPr>
                <w:rFonts w:eastAsiaTheme="minorEastAsia"/>
                <w:lang w:val="en-US" w:eastAsia="zh-CN"/>
              </w:rPr>
            </w:pPr>
            <w:r>
              <w:rPr>
                <w:rFonts w:eastAsiaTheme="minorEastAsia"/>
                <w:lang w:val="en-US" w:eastAsia="zh-CN"/>
              </w:rPr>
              <w:t>Agree with LGE to deprioritize this discussion.</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w:t>
            </w:r>
            <w:proofErr w:type="gramStart"/>
            <w:r>
              <w:rPr>
                <w:rFonts w:ascii="Times New Roman" w:eastAsiaTheme="minorEastAsia" w:hAnsi="Times New Roman" w:cs="Times New Roman"/>
                <w:sz w:val="20"/>
                <w:szCs w:val="20"/>
                <w:lang w:val="en-US" w:eastAsia="zh-CN"/>
              </w:rPr>
              <w:t>down-select</w:t>
            </w:r>
            <w:proofErr w:type="gramEnd"/>
            <w:r>
              <w:rPr>
                <w:rFonts w:ascii="Times New Roman" w:eastAsiaTheme="minorEastAsia" w:hAnsi="Times New Roman" w:cs="Times New Roman"/>
                <w:sz w:val="20"/>
                <w:szCs w:val="20"/>
                <w:lang w:val="en-US" w:eastAsia="zh-CN"/>
              </w:rPr>
              <w:t xml:space="preserve"> from the following options for eRedCap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Also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654"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 xml:space="preserve">We are OK with the proposal from Mediatek,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lastRenderedPageBreak/>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r>
              <w:rPr>
                <w:rFonts w:eastAsiaTheme="minorEastAsia"/>
                <w:lang w:val="en-US" w:eastAsia="zh-CN"/>
              </w:rPr>
              <w:t>So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lastRenderedPageBreak/>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proofErr w:type="gramStart"/>
            <w:r>
              <w:rPr>
                <w:rFonts w:eastAsiaTheme="minorEastAsia"/>
                <w:lang w:val="en-US" w:eastAsia="zh-CN"/>
              </w:rPr>
              <w:t>And also</w:t>
            </w:r>
            <w:proofErr w:type="gramEnd"/>
            <w:r>
              <w:rPr>
                <w:rFonts w:eastAsiaTheme="minorEastAsia"/>
                <w:lang w:val="en-US" w:eastAsia="zh-CN"/>
              </w:rPr>
              <w:t xml:space="preserve"> it will greatly restrict the scheduling flexibly, we need consider the cost of it.</w:t>
            </w:r>
          </w:p>
          <w:p w14:paraId="4993D690" w14:textId="55293259" w:rsidR="00481F95" w:rsidRDefault="001161A4">
            <w:pPr>
              <w:rPr>
                <w:rFonts w:eastAsiaTheme="minorEastAsia"/>
                <w:lang w:val="en-US" w:eastAsia="zh-CN"/>
              </w:rPr>
            </w:pPr>
            <w:r>
              <w:rPr>
                <w:rFonts w:eastAsiaTheme="minorEastAsia"/>
                <w:lang w:val="en-US" w:eastAsia="zh-CN"/>
              </w:rPr>
              <w:t>We also don’t see a general FFS is needed in FL</w:t>
            </w:r>
            <w:r w:rsidR="0026123A">
              <w:rPr>
                <w:rFonts w:eastAsiaTheme="minorEastAsia"/>
                <w:lang w:val="en-US" w:eastAsia="zh-CN"/>
              </w:rPr>
              <w:t>-</w:t>
            </w:r>
            <w:r>
              <w:rPr>
                <w:rFonts w:eastAsiaTheme="minorEastAsia"/>
                <w:lang w:val="en-US" w:eastAsia="zh-CN"/>
              </w:rPr>
              <w:t>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1" w14:textId="01ECA9C9" w:rsidR="00481F95" w:rsidRPr="00E06F0F"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ZTE, Sanechips</w:t>
            </w:r>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993D6D3" w14:textId="7CFC9034" w:rsidR="00481F95" w:rsidRDefault="001161A4">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sidR="0051672B">
              <w:rPr>
                <w:rFonts w:eastAsia="SimSun"/>
                <w:b/>
                <w:bCs/>
                <w:lang w:val="en-US" w:eastAsia="zh-CN"/>
              </w:rPr>
              <w:t>Hz</w:t>
            </w:r>
            <w:r>
              <w:rPr>
                <w:rFonts w:eastAsia="SimSun" w:hint="eastAsia"/>
                <w:b/>
                <w:bCs/>
                <w:lang w:val="en-US" w:eastAsia="zh-CN"/>
              </w:rPr>
              <w:t xml:space="preserve">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case about the same-slot dynamic scheduling for SIB1 which eRedCap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eRedCap UE</w:t>
            </w:r>
            <w:r w:rsidRPr="006D2A1C">
              <w:rPr>
                <w:rFonts w:eastAsiaTheme="minorEastAsia"/>
                <w:lang w:val="en-US" w:eastAsia="zh-CN"/>
              </w:rPr>
              <w:t>. We have not been able to see how</w:t>
            </w:r>
            <w:r>
              <w:rPr>
                <w:rFonts w:eastAsiaTheme="minorEastAsia"/>
                <w:lang w:val="en-US" w:eastAsia="zh-CN"/>
              </w:rPr>
              <w:t xml:space="preserve"> eRedCap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lastRenderedPageBreak/>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eMBB (and Rel-17 RedCap) since this is </w:t>
            </w:r>
            <w:r>
              <w:rPr>
                <w:rFonts w:ascii="Times New Roman" w:eastAsiaTheme="minorEastAsia" w:hAnsi="Times New Roman" w:cs="Times New Roman"/>
                <w:sz w:val="20"/>
                <w:szCs w:val="20"/>
                <w:lang w:val="en-US" w:eastAsia="zh-CN"/>
              </w:rPr>
              <w:t xml:space="preserve">supposed to be an </w:t>
            </w:r>
            <w:r w:rsidRPr="00A82CAC">
              <w:rPr>
                <w:rFonts w:ascii="Times New Roman" w:eastAsiaTheme="minorEastAsia" w:hAnsi="Times New Roman" w:cs="Times New Roman"/>
                <w:sz w:val="20"/>
                <w:szCs w:val="20"/>
                <w:lang w:val="en-US" w:eastAsia="zh-CN"/>
              </w:rPr>
              <w:t xml:space="preserve">eRedCap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8E3D18" w:rsidRPr="00D93E7F" w14:paraId="073E0842" w14:textId="77777777" w:rsidTr="008E3D18">
        <w:tc>
          <w:tcPr>
            <w:tcW w:w="1479" w:type="dxa"/>
          </w:tcPr>
          <w:p w14:paraId="64538A1B"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73E60818" w14:textId="77777777" w:rsidR="008E3D18" w:rsidRDefault="008E3D18" w:rsidP="00295E3E">
            <w:pPr>
              <w:tabs>
                <w:tab w:val="left" w:pos="551"/>
              </w:tabs>
              <w:rPr>
                <w:rFonts w:eastAsiaTheme="minorEastAsia"/>
                <w:lang w:val="en-US" w:eastAsia="zh-CN"/>
              </w:rPr>
            </w:pPr>
          </w:p>
        </w:tc>
        <w:tc>
          <w:tcPr>
            <w:tcW w:w="6780"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ListParagraph"/>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ListParagraph"/>
              <w:numPr>
                <w:ilvl w:val="0"/>
                <w:numId w:val="2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BB9636F" w14:textId="77777777" w:rsidR="008E3D18" w:rsidRPr="00B4687A" w:rsidRDefault="008E3D18" w:rsidP="008E3D18">
            <w:pPr>
              <w:pStyle w:val="ListParagraph"/>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ListParagraph"/>
              <w:numPr>
                <w:ilvl w:val="0"/>
                <w:numId w:val="22"/>
              </w:numPr>
              <w:rPr>
                <w:rFonts w:eastAsiaTheme="minorEastAsia"/>
                <w:lang w:val="en-US" w:eastAsia="zh-CN"/>
              </w:rPr>
            </w:pPr>
            <w:r w:rsidRPr="00B4687A">
              <w:rPr>
                <w:rFonts w:eastAsia="Yu Mincho"/>
                <w:sz w:val="20"/>
                <w:szCs w:val="21"/>
                <w:lang w:val="en-US"/>
              </w:rPr>
              <w:t>Other solutions are not precluded</w:t>
            </w:r>
          </w:p>
        </w:tc>
      </w:tr>
      <w:tr w:rsidR="00692804" w:rsidRPr="00D93E7F" w14:paraId="01328EAA" w14:textId="77777777" w:rsidTr="008E3D18">
        <w:tc>
          <w:tcPr>
            <w:tcW w:w="1479" w:type="dxa"/>
          </w:tcPr>
          <w:p w14:paraId="2D8EFDB6" w14:textId="35663E0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1A80CC7" w14:textId="77777777" w:rsidR="00692804" w:rsidRDefault="00692804" w:rsidP="00692804">
            <w:pPr>
              <w:tabs>
                <w:tab w:val="left" w:pos="551"/>
              </w:tabs>
              <w:rPr>
                <w:rFonts w:eastAsiaTheme="minorEastAsia"/>
                <w:lang w:val="en-US" w:eastAsia="zh-CN"/>
              </w:rPr>
            </w:pPr>
          </w:p>
        </w:tc>
        <w:tc>
          <w:tcPr>
            <w:tcW w:w="6780" w:type="dxa"/>
          </w:tcPr>
          <w:p w14:paraId="06FF0A15" w14:textId="2E657785" w:rsidR="00692804" w:rsidRDefault="00692804" w:rsidP="00692804">
            <w:pPr>
              <w:rPr>
                <w:rFonts w:eastAsiaTheme="minorEastAsia"/>
                <w:lang w:val="en-US" w:eastAsia="zh-CN"/>
              </w:rPr>
            </w:pPr>
            <w:r>
              <w:rPr>
                <w:rFonts w:eastAsiaTheme="minorEastAsia"/>
                <w:lang w:val="en-US" w:eastAsia="zh-CN"/>
              </w:rPr>
              <w:t xml:space="preserve">We share the same view as Nordic, Nokia and vivo that it is not worthwhile to reduce the </w:t>
            </w:r>
            <w:r w:rsidRPr="00CC026D">
              <w:rPr>
                <w:rFonts w:eastAsiaTheme="minorEastAsia"/>
                <w:lang w:val="en-US" w:eastAsia="zh-CN"/>
              </w:rPr>
              <w:t>post-FFT buffer</w:t>
            </w:r>
            <w:r>
              <w:rPr>
                <w:rFonts w:eastAsiaTheme="minorEastAsia"/>
                <w:lang w:val="en-US" w:eastAsia="zh-CN"/>
              </w:rPr>
              <w:t xml:space="preserve"> complexity with large spec impact.</w:t>
            </w:r>
          </w:p>
        </w:tc>
      </w:tr>
      <w:tr w:rsidR="00873F53" w:rsidRPr="00D93E7F" w14:paraId="7A67DADA" w14:textId="77777777" w:rsidTr="008E3D18">
        <w:tc>
          <w:tcPr>
            <w:tcW w:w="1479" w:type="dxa"/>
          </w:tcPr>
          <w:p w14:paraId="3430001D" w14:textId="43B723D5" w:rsidR="00873F53" w:rsidRDefault="00873F53" w:rsidP="00873F53">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0812B1B" w14:textId="77777777" w:rsidR="00873F53" w:rsidRDefault="00873F53" w:rsidP="00873F53">
            <w:pPr>
              <w:tabs>
                <w:tab w:val="left" w:pos="551"/>
              </w:tabs>
              <w:rPr>
                <w:rFonts w:eastAsiaTheme="minorEastAsia"/>
                <w:lang w:val="en-US" w:eastAsia="zh-CN"/>
              </w:rPr>
            </w:pPr>
          </w:p>
        </w:tc>
        <w:tc>
          <w:tcPr>
            <w:tcW w:w="6780" w:type="dxa"/>
          </w:tcPr>
          <w:p w14:paraId="665F8B17" w14:textId="63E687FB" w:rsidR="00873F53" w:rsidRDefault="00873F53" w:rsidP="00873F53">
            <w:pPr>
              <w:rPr>
                <w:rFonts w:eastAsiaTheme="minorEastAsia"/>
                <w:lang w:val="en-US" w:eastAsia="zh-CN"/>
              </w:rPr>
            </w:pPr>
            <w:r>
              <w:rPr>
                <w:rFonts w:eastAsiaTheme="minorEastAsia"/>
                <w:lang w:val="en-US" w:eastAsia="zh-CN"/>
              </w:rPr>
              <w:t xml:space="preserve">Similar view as vivo, </w:t>
            </w:r>
            <w:r w:rsidRPr="0052030D">
              <w:rPr>
                <w:rFonts w:eastAsiaTheme="minorEastAsia"/>
                <w:lang w:val="en-US" w:eastAsia="zh-CN"/>
              </w:rPr>
              <w:t>standardization effort</w:t>
            </w:r>
            <w:r>
              <w:rPr>
                <w:rFonts w:eastAsiaTheme="minorEastAsia"/>
                <w:lang w:val="en-US" w:eastAsia="zh-CN"/>
              </w:rPr>
              <w:t xml:space="preserve"> to reduce post-FFT buffering is not preferred.</w:t>
            </w:r>
          </w:p>
        </w:tc>
      </w:tr>
      <w:tr w:rsidR="00723897" w:rsidRPr="00D93E7F" w14:paraId="2A82FF0D" w14:textId="77777777" w:rsidTr="00C37303">
        <w:tc>
          <w:tcPr>
            <w:tcW w:w="1479" w:type="dxa"/>
          </w:tcPr>
          <w:p w14:paraId="52E8D83A" w14:textId="77777777" w:rsidR="00723897" w:rsidRDefault="00723897" w:rsidP="00723897">
            <w:pPr>
              <w:rPr>
                <w:rFonts w:eastAsiaTheme="minorEastAsia"/>
                <w:lang w:eastAsia="zh-CN"/>
              </w:rPr>
            </w:pPr>
            <w:r>
              <w:rPr>
                <w:rFonts w:eastAsiaTheme="minorEastAsia"/>
                <w:lang w:eastAsia="zh-CN"/>
              </w:rPr>
              <w:t>FL3</w:t>
            </w:r>
          </w:p>
          <w:p w14:paraId="7EE2D6C1" w14:textId="0BA786F5" w:rsidR="00D25CA2" w:rsidRDefault="00D25CA2" w:rsidP="00723897">
            <w:pPr>
              <w:rPr>
                <w:rFonts w:eastAsiaTheme="minorEastAsia"/>
                <w:lang w:val="en-US" w:eastAsia="zh-CN"/>
              </w:rPr>
            </w:pPr>
            <w:r>
              <w:rPr>
                <w:rFonts w:eastAsiaTheme="minorEastAsia"/>
                <w:lang w:eastAsia="zh-CN"/>
              </w:rPr>
              <w:t>FL4</w:t>
            </w:r>
          </w:p>
        </w:tc>
        <w:tc>
          <w:tcPr>
            <w:tcW w:w="8152" w:type="dxa"/>
            <w:gridSpan w:val="2"/>
          </w:tcPr>
          <w:p w14:paraId="0B3B7F82" w14:textId="135DE3E6" w:rsidR="00723897" w:rsidRDefault="00723897" w:rsidP="00723897">
            <w:pPr>
              <w:rPr>
                <w:rFonts w:eastAsiaTheme="minorEastAsia"/>
                <w:lang w:val="en-US" w:eastAsia="zh-CN"/>
              </w:rPr>
            </w:pPr>
            <w:r>
              <w:rPr>
                <w:rFonts w:eastAsiaTheme="minorEastAsia"/>
                <w:lang w:val="en-US" w:eastAsia="zh-CN"/>
              </w:rPr>
              <w:t>Based on received responses, the following updated proposal can be considered.</w:t>
            </w:r>
          </w:p>
          <w:p w14:paraId="18E1143C" w14:textId="637478B1" w:rsidR="009A507B" w:rsidRDefault="00723897" w:rsidP="00723897">
            <w:pPr>
              <w:rPr>
                <w:b/>
                <w:bCs/>
                <w:lang w:val="en-US"/>
              </w:rPr>
            </w:pPr>
            <w:r>
              <w:rPr>
                <w:b/>
                <w:highlight w:val="yellow"/>
                <w:lang w:val="en-US"/>
              </w:rPr>
              <w:t>High Priority Proposal 2-9c</w:t>
            </w:r>
            <w:r>
              <w:rPr>
                <w:b/>
                <w:bCs/>
                <w:lang w:val="en-US"/>
              </w:rPr>
              <w:t>:</w:t>
            </w:r>
            <w:r w:rsidR="009A507B">
              <w:rPr>
                <w:b/>
                <w:bCs/>
                <w:lang w:val="en-US"/>
              </w:rPr>
              <w:t xml:space="preserve"> </w:t>
            </w:r>
            <w:r w:rsidR="009A507B" w:rsidRPr="009A507B">
              <w:rPr>
                <w:b/>
                <w:bCs/>
                <w:lang w:val="en-US"/>
              </w:rPr>
              <w:t xml:space="preserve">For UE BB bandwidth reduction, </w:t>
            </w:r>
            <w:r w:rsidR="009A507B">
              <w:rPr>
                <w:b/>
                <w:bCs/>
                <w:lang w:val="en-US"/>
              </w:rPr>
              <w:t>the following</w:t>
            </w:r>
            <w:r w:rsidR="00F35344">
              <w:rPr>
                <w:b/>
                <w:bCs/>
                <w:lang w:val="en-US"/>
              </w:rPr>
              <w:t xml:space="preserve"> solutions</w:t>
            </w:r>
            <w:r w:rsidR="009A507B">
              <w:rPr>
                <w:b/>
                <w:bCs/>
                <w:lang w:val="en-US"/>
              </w:rPr>
              <w:t xml:space="preserve"> are FFS:</w:t>
            </w:r>
          </w:p>
          <w:p w14:paraId="4663EE88" w14:textId="00B7C7B5" w:rsidR="009A507B" w:rsidRPr="009A507B" w:rsidRDefault="009A507B" w:rsidP="009A507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Semi-static configuration of the 5-MHz frequency location for PDSCH</w:t>
            </w:r>
            <w:r w:rsidR="00426E74" w:rsidRPr="009A507B">
              <w:rPr>
                <w:rFonts w:eastAsiaTheme="minorEastAsia"/>
                <w:b/>
                <w:bCs/>
                <w:sz w:val="20"/>
                <w:szCs w:val="22"/>
                <w:lang w:val="en-US" w:eastAsia="zh-CN"/>
              </w:rPr>
              <w:t xml:space="preserve"> (for unicast and/or broadcast)</w:t>
            </w:r>
          </w:p>
          <w:p w14:paraId="04FF0E11" w14:textId="1D828393" w:rsidR="009A507B" w:rsidRPr="009A507B" w:rsidRDefault="009A507B" w:rsidP="009A507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Cross-slot scheduling for PDSCH (for unicast and/or broadcast)</w:t>
            </w:r>
          </w:p>
          <w:p w14:paraId="71321CAD" w14:textId="3C1EA70C" w:rsidR="00A03EA3" w:rsidRPr="00A03EA3" w:rsidRDefault="009A507B" w:rsidP="00A03EA3">
            <w:pPr>
              <w:pStyle w:val="ListParagraph"/>
              <w:numPr>
                <w:ilvl w:val="0"/>
                <w:numId w:val="32"/>
              </w:numPr>
              <w:rPr>
                <w:rFonts w:eastAsiaTheme="minorEastAsia"/>
                <w:lang w:val="en-US" w:eastAsia="zh-CN"/>
              </w:rPr>
            </w:pPr>
            <w:r w:rsidRPr="009A507B">
              <w:rPr>
                <w:rFonts w:eastAsiaTheme="minorEastAsia"/>
                <w:b/>
                <w:bCs/>
                <w:sz w:val="20"/>
                <w:szCs w:val="22"/>
                <w:lang w:val="en-US" w:eastAsia="zh-CN"/>
              </w:rPr>
              <w:t>Other solutions are not precluded.</w:t>
            </w:r>
          </w:p>
        </w:tc>
      </w:tr>
      <w:tr w:rsidR="00723897" w:rsidRPr="00D93E7F" w14:paraId="394098D7" w14:textId="77777777" w:rsidTr="008E3D18">
        <w:tc>
          <w:tcPr>
            <w:tcW w:w="1479" w:type="dxa"/>
          </w:tcPr>
          <w:p w14:paraId="7891D015" w14:textId="05C6C080" w:rsidR="00723897" w:rsidRDefault="00DF0ECC" w:rsidP="00692804">
            <w:pPr>
              <w:rPr>
                <w:rFonts w:eastAsiaTheme="minorEastAsia"/>
                <w:lang w:val="en-US" w:eastAsia="zh-CN"/>
              </w:rPr>
            </w:pPr>
            <w:r>
              <w:rPr>
                <w:rFonts w:eastAsiaTheme="minorEastAsia"/>
                <w:lang w:val="en-US" w:eastAsia="zh-CN"/>
              </w:rPr>
              <w:t xml:space="preserve">Nordic </w:t>
            </w:r>
          </w:p>
        </w:tc>
        <w:tc>
          <w:tcPr>
            <w:tcW w:w="1372" w:type="dxa"/>
          </w:tcPr>
          <w:p w14:paraId="0CE8B529" w14:textId="77777777" w:rsidR="00723897" w:rsidRDefault="00723897" w:rsidP="00692804">
            <w:pPr>
              <w:tabs>
                <w:tab w:val="left" w:pos="551"/>
              </w:tabs>
              <w:rPr>
                <w:rFonts w:eastAsiaTheme="minorEastAsia"/>
                <w:lang w:val="en-US" w:eastAsia="zh-CN"/>
              </w:rPr>
            </w:pPr>
          </w:p>
        </w:tc>
        <w:tc>
          <w:tcPr>
            <w:tcW w:w="6780" w:type="dxa"/>
          </w:tcPr>
          <w:p w14:paraId="38C8EF51" w14:textId="2DE78B72" w:rsidR="00723897" w:rsidRDefault="008D2709" w:rsidP="00692804">
            <w:pPr>
              <w:rPr>
                <w:rFonts w:eastAsiaTheme="minorEastAsia"/>
                <w:lang w:val="en-US" w:eastAsia="zh-CN"/>
              </w:rPr>
            </w:pPr>
            <w:r>
              <w:rPr>
                <w:rFonts w:eastAsiaTheme="minorEastAsia"/>
                <w:lang w:val="en-US" w:eastAsia="zh-CN"/>
              </w:rPr>
              <w:t xml:space="preserve">It is bit unclear what these solutions are solving. </w:t>
            </w:r>
            <w:proofErr w:type="gramStart"/>
            <w:r w:rsidR="000B52E7">
              <w:rPr>
                <w:rFonts w:eastAsiaTheme="minorEastAsia"/>
                <w:lang w:val="en-US" w:eastAsia="zh-CN"/>
              </w:rPr>
              <w:t>First</w:t>
            </w:r>
            <w:proofErr w:type="gramEnd"/>
            <w:r w:rsidR="000B52E7">
              <w:rPr>
                <w:rFonts w:eastAsiaTheme="minorEastAsia"/>
                <w:lang w:val="en-US" w:eastAsia="zh-CN"/>
              </w:rPr>
              <w:t xml:space="preserve"> we should have consensus that </w:t>
            </w:r>
            <w:r w:rsidR="007069BB">
              <w:rPr>
                <w:rFonts w:eastAsiaTheme="minorEastAsia"/>
                <w:lang w:val="en-US" w:eastAsia="zh-CN"/>
              </w:rPr>
              <w:t>“</w:t>
            </w:r>
            <w:r w:rsidR="000B52E7">
              <w:rPr>
                <w:rFonts w:eastAsiaTheme="minorEastAsia"/>
                <w:lang w:val="en-US" w:eastAsia="zh-CN"/>
              </w:rPr>
              <w:t xml:space="preserve">solution to reduce </w:t>
            </w:r>
            <w:r w:rsidR="007069BB">
              <w:rPr>
                <w:rFonts w:eastAsiaTheme="minorEastAsia"/>
                <w:lang w:val="en-US" w:eastAsia="zh-CN"/>
              </w:rPr>
              <w:t xml:space="preserve">post data buffering” </w:t>
            </w:r>
            <w:r w:rsidR="007048F5">
              <w:rPr>
                <w:rFonts w:eastAsiaTheme="minorEastAsia"/>
                <w:lang w:val="en-US" w:eastAsia="zh-CN"/>
              </w:rPr>
              <w:t>is needed</w:t>
            </w:r>
          </w:p>
          <w:p w14:paraId="660C0ED8" w14:textId="2A893CB3" w:rsidR="007069BB" w:rsidRDefault="007069BB" w:rsidP="007069BB">
            <w:pPr>
              <w:rPr>
                <w:b/>
                <w:bCs/>
                <w:lang w:val="en-US"/>
              </w:rPr>
            </w:pPr>
            <w:r>
              <w:rPr>
                <w:b/>
                <w:highlight w:val="yellow"/>
                <w:lang w:val="en-US"/>
              </w:rPr>
              <w:t>High Priority Proposal 2-9c</w:t>
            </w:r>
            <w:r>
              <w:rPr>
                <w:b/>
                <w:bCs/>
                <w:lang w:val="en-US"/>
              </w:rPr>
              <w:t xml:space="preserve">: </w:t>
            </w:r>
            <w:r w:rsidRPr="009A507B">
              <w:rPr>
                <w:b/>
                <w:bCs/>
                <w:lang w:val="en-US"/>
              </w:rPr>
              <w:t>For UE BB bandwidth reduction,</w:t>
            </w:r>
            <w:r w:rsidR="005C2AEF">
              <w:rPr>
                <w:b/>
                <w:bCs/>
                <w:lang w:val="en-US"/>
              </w:rPr>
              <w:t xml:space="preserve"> </w:t>
            </w:r>
            <w:r w:rsidR="005C2AEF" w:rsidRPr="005C2AEF">
              <w:rPr>
                <w:b/>
                <w:bCs/>
                <w:color w:val="FF0000"/>
                <w:lang w:val="en-US"/>
              </w:rPr>
              <w:t>if reduction of post</w:t>
            </w:r>
            <w:r w:rsidR="002E7653">
              <w:rPr>
                <w:b/>
                <w:bCs/>
                <w:color w:val="FF0000"/>
                <w:lang w:val="en-US"/>
              </w:rPr>
              <w:t>-FFT</w:t>
            </w:r>
            <w:r w:rsidR="005C2AEF" w:rsidRPr="005C2AEF">
              <w:rPr>
                <w:b/>
                <w:bCs/>
                <w:color w:val="FF0000"/>
                <w:lang w:val="en-US"/>
              </w:rPr>
              <w:t xml:space="preserve"> data buffering is supported</w:t>
            </w:r>
            <w:r w:rsidR="005C2AEF">
              <w:rPr>
                <w:b/>
                <w:bCs/>
                <w:lang w:val="en-US"/>
              </w:rPr>
              <w:t>,</w:t>
            </w:r>
            <w:r w:rsidRPr="009A507B">
              <w:rPr>
                <w:b/>
                <w:bCs/>
                <w:lang w:val="en-US"/>
              </w:rPr>
              <w:t xml:space="preserve"> </w:t>
            </w:r>
            <w:r>
              <w:rPr>
                <w:b/>
                <w:bCs/>
                <w:lang w:val="en-US"/>
              </w:rPr>
              <w:t xml:space="preserve">the following solutions </w:t>
            </w:r>
            <w:r w:rsidRPr="002E7653">
              <w:rPr>
                <w:b/>
                <w:bCs/>
                <w:strike/>
                <w:color w:val="FF0000"/>
                <w:lang w:val="en-US"/>
              </w:rPr>
              <w:t>are FFS</w:t>
            </w:r>
            <w:r w:rsidR="002E7653">
              <w:rPr>
                <w:b/>
                <w:bCs/>
                <w:lang w:val="en-US"/>
              </w:rPr>
              <w:t xml:space="preserve"> </w:t>
            </w:r>
            <w:r w:rsidR="002E7653" w:rsidRPr="002E7653">
              <w:rPr>
                <w:b/>
                <w:bCs/>
                <w:color w:val="FF0000"/>
                <w:lang w:val="en-US"/>
              </w:rPr>
              <w:t>can be considered</w:t>
            </w:r>
            <w:r>
              <w:rPr>
                <w:b/>
                <w:bCs/>
                <w:lang w:val="en-US"/>
              </w:rPr>
              <w:t>:</w:t>
            </w:r>
          </w:p>
          <w:p w14:paraId="77A252BA" w14:textId="77777777" w:rsidR="007069BB" w:rsidRPr="009A507B" w:rsidRDefault="007069BB" w:rsidP="007069BB">
            <w:pPr>
              <w:pStyle w:val="ListParagraph"/>
              <w:numPr>
                <w:ilvl w:val="0"/>
                <w:numId w:val="32"/>
              </w:numPr>
              <w:rPr>
                <w:rFonts w:eastAsiaTheme="minorEastAsia"/>
                <w:b/>
                <w:bCs/>
                <w:sz w:val="20"/>
                <w:szCs w:val="22"/>
                <w:lang w:val="en-US" w:eastAsia="zh-CN"/>
              </w:rPr>
            </w:pPr>
            <w:r w:rsidRPr="009A507B">
              <w:rPr>
                <w:rFonts w:eastAsiaTheme="minorEastAsia"/>
                <w:b/>
                <w:bCs/>
                <w:sz w:val="20"/>
                <w:szCs w:val="22"/>
                <w:lang w:val="en-US" w:eastAsia="zh-CN"/>
              </w:rPr>
              <w:t>Semi-static configuration of the 5-MHz frequency location for PDSCH (for unicast and/or broadcast)</w:t>
            </w:r>
          </w:p>
          <w:p w14:paraId="73FA4EB4" w14:textId="77777777" w:rsidR="002E7653" w:rsidRPr="002E7653" w:rsidRDefault="007069BB" w:rsidP="007069BB">
            <w:pPr>
              <w:pStyle w:val="ListParagraph"/>
              <w:numPr>
                <w:ilvl w:val="0"/>
                <w:numId w:val="32"/>
              </w:numPr>
              <w:rPr>
                <w:rFonts w:eastAsiaTheme="minorEastAsia"/>
                <w:lang w:val="en-US" w:eastAsia="zh-CN"/>
              </w:rPr>
            </w:pPr>
            <w:r w:rsidRPr="002E7653">
              <w:rPr>
                <w:rFonts w:eastAsiaTheme="minorEastAsia"/>
                <w:b/>
                <w:bCs/>
                <w:sz w:val="20"/>
                <w:szCs w:val="22"/>
                <w:lang w:val="en-US" w:eastAsia="zh-CN"/>
              </w:rPr>
              <w:t>Cross-slot scheduling for PDSCH (for unicast and/or broadcast)</w:t>
            </w:r>
          </w:p>
          <w:p w14:paraId="66FE1D3C" w14:textId="558F4296" w:rsidR="008D2709" w:rsidRPr="002E7653" w:rsidRDefault="007069BB" w:rsidP="007069BB">
            <w:pPr>
              <w:pStyle w:val="ListParagraph"/>
              <w:numPr>
                <w:ilvl w:val="0"/>
                <w:numId w:val="32"/>
              </w:numPr>
              <w:rPr>
                <w:rFonts w:eastAsiaTheme="minorEastAsia"/>
                <w:lang w:val="en-US" w:eastAsia="zh-CN"/>
              </w:rPr>
            </w:pPr>
            <w:r w:rsidRPr="002E7653">
              <w:rPr>
                <w:rFonts w:eastAsiaTheme="minorEastAsia"/>
                <w:b/>
                <w:bCs/>
                <w:sz w:val="20"/>
                <w:szCs w:val="22"/>
                <w:lang w:val="en-US" w:eastAsia="zh-CN"/>
              </w:rPr>
              <w:t>Other solutions are not precluded.</w:t>
            </w:r>
          </w:p>
          <w:p w14:paraId="1366B3CA" w14:textId="77777777" w:rsidR="007069BB" w:rsidRDefault="007069BB" w:rsidP="00692804">
            <w:pPr>
              <w:rPr>
                <w:rFonts w:eastAsiaTheme="minorEastAsia"/>
                <w:lang w:val="en-US" w:eastAsia="zh-CN"/>
              </w:rPr>
            </w:pPr>
          </w:p>
          <w:p w14:paraId="567A9F5D" w14:textId="0F91C9F9" w:rsidR="008D2709" w:rsidRDefault="008D2709" w:rsidP="00692804">
            <w:pPr>
              <w:rPr>
                <w:rFonts w:eastAsiaTheme="minorEastAsia"/>
                <w:lang w:val="en-US" w:eastAsia="zh-CN"/>
              </w:rPr>
            </w:pPr>
          </w:p>
        </w:tc>
      </w:tr>
      <w:tr w:rsidR="00EC7EFF" w14:paraId="02DC71DF" w14:textId="77777777" w:rsidTr="00EC7EFF">
        <w:tc>
          <w:tcPr>
            <w:tcW w:w="1479" w:type="dxa"/>
          </w:tcPr>
          <w:p w14:paraId="1B86E351" w14:textId="77777777" w:rsidR="00EC7EFF" w:rsidRDefault="00EC7EFF" w:rsidP="009219C4">
            <w:pPr>
              <w:rPr>
                <w:rFonts w:eastAsiaTheme="minorEastAsia"/>
                <w:lang w:val="en-US" w:eastAsia="zh-CN"/>
              </w:rPr>
            </w:pPr>
            <w:r>
              <w:rPr>
                <w:rFonts w:eastAsiaTheme="minorEastAsia"/>
                <w:lang w:val="en-US" w:eastAsia="zh-CN"/>
              </w:rPr>
              <w:t>Nokia, NSB</w:t>
            </w:r>
          </w:p>
        </w:tc>
        <w:tc>
          <w:tcPr>
            <w:tcW w:w="1372" w:type="dxa"/>
          </w:tcPr>
          <w:p w14:paraId="20CB6834" w14:textId="77777777" w:rsidR="00EC7EFF" w:rsidRDefault="00EC7EFF" w:rsidP="009219C4">
            <w:pPr>
              <w:tabs>
                <w:tab w:val="left" w:pos="551"/>
              </w:tabs>
              <w:rPr>
                <w:rFonts w:eastAsiaTheme="minorEastAsia"/>
                <w:lang w:val="en-US" w:eastAsia="zh-CN"/>
              </w:rPr>
            </w:pPr>
            <w:r>
              <w:rPr>
                <w:rFonts w:eastAsiaTheme="minorEastAsia"/>
                <w:lang w:val="en-US" w:eastAsia="zh-CN"/>
              </w:rPr>
              <w:t>N</w:t>
            </w:r>
          </w:p>
        </w:tc>
        <w:tc>
          <w:tcPr>
            <w:tcW w:w="6780" w:type="dxa"/>
          </w:tcPr>
          <w:p w14:paraId="36695B33" w14:textId="77777777" w:rsidR="00EC7EFF" w:rsidRDefault="00EC7EFF" w:rsidP="009219C4">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120A28" w14:paraId="053C886B" w14:textId="77777777" w:rsidTr="00EC7EFF">
        <w:tc>
          <w:tcPr>
            <w:tcW w:w="1479" w:type="dxa"/>
          </w:tcPr>
          <w:p w14:paraId="687393EC" w14:textId="673FEDBF" w:rsidR="00120A28" w:rsidRDefault="00120A28" w:rsidP="00120A28">
            <w:pPr>
              <w:rPr>
                <w:rFonts w:eastAsiaTheme="minorEastAsia"/>
                <w:lang w:val="en-US" w:eastAsia="zh-CN"/>
              </w:rPr>
            </w:pPr>
            <w:r>
              <w:rPr>
                <w:rFonts w:eastAsiaTheme="minorEastAsia"/>
                <w:lang w:val="en-US" w:eastAsia="zh-CN"/>
              </w:rPr>
              <w:t>FUTUREWEI</w:t>
            </w:r>
          </w:p>
        </w:tc>
        <w:tc>
          <w:tcPr>
            <w:tcW w:w="1372" w:type="dxa"/>
          </w:tcPr>
          <w:p w14:paraId="34FEB67A" w14:textId="1256A5B3" w:rsidR="00120A28" w:rsidRDefault="00BA351C" w:rsidP="00120A28">
            <w:pPr>
              <w:tabs>
                <w:tab w:val="left" w:pos="551"/>
              </w:tabs>
              <w:rPr>
                <w:rFonts w:eastAsiaTheme="minorEastAsia"/>
                <w:lang w:val="en-US" w:eastAsia="zh-CN"/>
              </w:rPr>
            </w:pPr>
            <w:r>
              <w:rPr>
                <w:rFonts w:eastAsiaTheme="minorEastAsia"/>
                <w:lang w:val="en-US" w:eastAsia="zh-CN"/>
              </w:rPr>
              <w:t>Y</w:t>
            </w:r>
          </w:p>
        </w:tc>
        <w:tc>
          <w:tcPr>
            <w:tcW w:w="6780" w:type="dxa"/>
          </w:tcPr>
          <w:p w14:paraId="2AAB35D2" w14:textId="1C6339E7" w:rsidR="00120A28" w:rsidRDefault="00BA351C" w:rsidP="00120A28">
            <w:pPr>
              <w:rPr>
                <w:rFonts w:eastAsiaTheme="minorEastAsia"/>
                <w:lang w:val="en-US" w:eastAsia="zh-CN"/>
              </w:rPr>
            </w:pPr>
            <w:r>
              <w:rPr>
                <w:rFonts w:eastAsiaTheme="minorEastAsia"/>
                <w:lang w:val="en-US" w:eastAsia="zh-CN"/>
              </w:rPr>
              <w:t>The solutions of semi-static con</w:t>
            </w:r>
            <w:r w:rsidR="00815E51">
              <w:rPr>
                <w:rFonts w:eastAsiaTheme="minorEastAsia"/>
                <w:lang w:val="en-US" w:eastAsia="zh-CN"/>
              </w:rPr>
              <w:t>figuration and cross-slot scheduling are beneficial, and we would prefer them to be supported. But we as ok with at least FFS.</w:t>
            </w: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lastRenderedPageBreak/>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lastRenderedPageBreak/>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711"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lastRenderedPageBreak/>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92804" w14:paraId="12141AC2" w14:textId="77777777">
        <w:tc>
          <w:tcPr>
            <w:tcW w:w="1479" w:type="dxa"/>
          </w:tcPr>
          <w:p w14:paraId="5CF4297B" w14:textId="2B6DADC5"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DE8450D" w14:textId="77777777" w:rsidR="00692804" w:rsidRDefault="00692804" w:rsidP="00692804">
            <w:pPr>
              <w:tabs>
                <w:tab w:val="left" w:pos="551"/>
              </w:tabs>
              <w:rPr>
                <w:rFonts w:eastAsiaTheme="minorEastAsia"/>
                <w:lang w:val="en-US" w:eastAsia="zh-CN"/>
              </w:rPr>
            </w:pPr>
          </w:p>
        </w:tc>
        <w:tc>
          <w:tcPr>
            <w:tcW w:w="6780" w:type="dxa"/>
          </w:tcPr>
          <w:p w14:paraId="72ADD6BE" w14:textId="29B0212E" w:rsidR="00692804" w:rsidRDefault="00692804" w:rsidP="00692804">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w:t>
      </w:r>
      <w:r>
        <w:rPr>
          <w:rFonts w:ascii="Times New Roman" w:eastAsia="Microsoft YaHei UI" w:hAnsi="Times New Roman" w:cs="Times New Roman"/>
          <w:sz w:val="20"/>
          <w:szCs w:val="20"/>
          <w:lang w:val="en-US" w:eastAsia="zh-CN"/>
        </w:rPr>
        <w:lastRenderedPageBreak/>
        <w:t xml:space="preserve">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0F464C0F" w14:textId="710AFD69" w:rsidR="00247774" w:rsidRPr="00247774" w:rsidRDefault="001161A4" w:rsidP="0024777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So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e.g,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w:t>
            </w:r>
            <w:proofErr w:type="gramStart"/>
            <w:r>
              <w:rPr>
                <w:rFonts w:eastAsiaTheme="minorEastAsia"/>
                <w:b/>
                <w:lang w:val="en-US" w:eastAsia="zh-CN"/>
              </w:rPr>
              <w:t>down-select</w:t>
            </w:r>
            <w:proofErr w:type="gramEnd"/>
            <w:r>
              <w:rPr>
                <w:rFonts w:eastAsiaTheme="minorEastAsia"/>
                <w:b/>
                <w:lang w:val="en-US" w:eastAsia="zh-CN"/>
              </w:rPr>
              <w:t xml:space="preserve">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We are fine with current proposal. Also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69D8B202" w:rsidR="00481F95" w:rsidRDefault="00FE79F7">
                  <w:pPr>
                    <w:jc w:val="center"/>
                    <w:rPr>
                      <w:lang w:val="en-US"/>
                    </w:rPr>
                  </w:pPr>
                  <w:r>
                    <w:rPr>
                      <w:lang w:val="en-US"/>
                    </w:rPr>
                    <w:t xml:space="preserve">constraint </w:t>
                  </w:r>
                </w:p>
              </w:tc>
              <w:tc>
                <w:tcPr>
                  <w:tcW w:w="2567" w:type="dxa"/>
                </w:tcPr>
                <w:p w14:paraId="4993D7ED" w14:textId="77777777" w:rsidR="00481F95" w:rsidRDefault="001161A4">
                  <w:pPr>
                    <w:jc w:val="center"/>
                    <w:rPr>
                      <w:lang w:val="en-US"/>
                    </w:rPr>
                  </w:pPr>
                  <w:r>
                    <w:rPr>
                      <w:lang w:val="en-US"/>
                    </w:rPr>
                    <w:t>Max TBS /per ms</w:t>
                  </w:r>
                </w:p>
                <w:p w14:paraId="4993D7EE" w14:textId="77777777" w:rsidR="00481F95" w:rsidRDefault="001161A4">
                  <w:pPr>
                    <w:jc w:val="center"/>
                    <w:rPr>
                      <w:lang w:val="en-US"/>
                    </w:rPr>
                  </w:pPr>
                  <w:r>
                    <w:rPr>
                      <w:lang w:val="en-US"/>
                    </w:rPr>
                    <w:t xml:space="preserve"> (15kHz SCS, 156RE in RB)</w:t>
                  </w:r>
                </w:p>
              </w:tc>
            </w:tr>
            <w:tr w:rsidR="00FE79F7" w14:paraId="3EA43063" w14:textId="77777777">
              <w:trPr>
                <w:jc w:val="center"/>
              </w:trPr>
              <w:tc>
                <w:tcPr>
                  <w:tcW w:w="2088" w:type="dxa"/>
                </w:tcPr>
                <w:p w14:paraId="3B20997B" w14:textId="77777777" w:rsidR="00FE79F7" w:rsidRDefault="00FE79F7">
                  <w:pPr>
                    <w:jc w:val="center"/>
                    <w:rPr>
                      <w:lang w:val="en-US"/>
                    </w:rPr>
                  </w:pPr>
                </w:p>
              </w:tc>
              <w:tc>
                <w:tcPr>
                  <w:tcW w:w="2567" w:type="dxa"/>
                </w:tcPr>
                <w:p w14:paraId="6CACDCEC" w14:textId="77777777" w:rsidR="00FE79F7" w:rsidRDefault="00FE79F7">
                  <w:pPr>
                    <w:jc w:val="center"/>
                    <w:rPr>
                      <w:lang w:val="en-US"/>
                    </w:rPr>
                  </w:pP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 xml:space="preserve">For UE peak data rate reduction, </w:t>
            </w:r>
            <w:proofErr w:type="gramStart"/>
            <w:r>
              <w:rPr>
                <w:b/>
                <w:bCs/>
                <w:color w:val="FF0000"/>
                <w:lang w:val="en-US"/>
              </w:rPr>
              <w:t>down-select</w:t>
            </w:r>
            <w:proofErr w:type="gramEnd"/>
            <w:r>
              <w:rPr>
                <w:b/>
                <w:bCs/>
                <w:color w:val="FF0000"/>
                <w:lang w:val="en-US"/>
              </w:rPr>
              <w:t xml:space="preserve">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5B05A475" w:rsidR="00F35344" w:rsidRPr="00F35344" w:rsidRDefault="001161A4" w:rsidP="00F3534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993D810" w14:textId="77777777" w:rsidR="00481F95" w:rsidRDefault="001161A4">
            <w:pPr>
              <w:rPr>
                <w:rFonts w:eastAsiaTheme="minorEastAsia"/>
                <w:lang w:val="en-US" w:eastAsia="zh-CN"/>
              </w:rPr>
            </w:pPr>
            <w:r>
              <w:rPr>
                <w:rFonts w:eastAsiaTheme="minorEastAsia"/>
                <w:lang w:val="en-US" w:eastAsia="zh-CN"/>
              </w:rPr>
              <w:t xml:space="preserve">So for baseline 1Rx FD-FDD, UE peak rate of 10Mbits can be met with value 3. </w:t>
            </w:r>
          </w:p>
          <w:p w14:paraId="4993D812" w14:textId="453796DF" w:rsidR="00481F95" w:rsidRDefault="001161A4">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15" w14:textId="090A2811" w:rsidR="00481F95" w:rsidRPr="00F155BA" w:rsidRDefault="001161A4" w:rsidP="00F155BA">
            <w:pPr>
              <w:pStyle w:val="ListParagraph"/>
              <w:numPr>
                <w:ilvl w:val="2"/>
                <w:numId w:val="26"/>
              </w:numPr>
              <w:rPr>
                <w:b/>
                <w:bCs/>
                <w:sz w:val="20"/>
                <w:szCs w:val="20"/>
                <w:lang w:val="en-US"/>
              </w:rPr>
            </w:pPr>
            <w:r>
              <w:rPr>
                <w:b/>
                <w:bCs/>
                <w:sz w:val="20"/>
                <w:szCs w:val="20"/>
                <w:lang w:val="en-US"/>
              </w:rPr>
              <w:lastRenderedPageBreak/>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 xml:space="preserve">For add-on, according to SI conclusion from 38.865(also mentioned by FW), we suggest </w:t>
            </w:r>
            <w:proofErr w:type="gramStart"/>
            <w:r w:rsidRPr="00D25F02">
              <w:rPr>
                <w:sz w:val="20"/>
                <w:lang w:val="en-US" w:eastAsia="zh-CN"/>
              </w:rPr>
              <w:t>to conclude</w:t>
            </w:r>
            <w:proofErr w:type="gramEnd"/>
            <w:r w:rsidRPr="00D25F02">
              <w:rPr>
                <w:sz w:val="20"/>
                <w:lang w:val="en-US" w:eastAsia="zh-CN"/>
              </w:rPr>
              <w:t xml:space="preserve"> at this stage whether to adopt this feature for Rel-18 eRedCap,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 xml:space="preserve">For standalone, the story is different from add-on, some other aspects such as early implementation, compact ASN.1, </w:t>
            </w:r>
            <w:proofErr w:type="spellStart"/>
            <w:r w:rsidRPr="00D25F02">
              <w:rPr>
                <w:sz w:val="20"/>
                <w:lang w:val="en-US" w:eastAsia="zh-CN"/>
              </w:rPr>
              <w:t>etc</w:t>
            </w:r>
            <w:proofErr w:type="spellEnd"/>
            <w:r w:rsidRPr="00D25F02">
              <w:rPr>
                <w:sz w:val="20"/>
                <w:lang w:val="en-US" w:eastAsia="zh-CN"/>
              </w:rPr>
              <w:t xml:space="preserve"> were proposed and discussed at RAN#97e meeting. If RAN1 </w:t>
            </w:r>
            <w:proofErr w:type="spellStart"/>
            <w:r w:rsidRPr="00D25F02">
              <w:rPr>
                <w:sz w:val="20"/>
                <w:lang w:val="en-US" w:eastAsia="zh-CN"/>
              </w:rPr>
              <w:t>can not</w:t>
            </w:r>
            <w:proofErr w:type="spellEnd"/>
            <w:r w:rsidRPr="00D25F02">
              <w:rPr>
                <w:sz w:val="20"/>
                <w:lang w:val="en-US" w:eastAsia="zh-CN"/>
              </w:rPr>
              <w:t xml:space="preserve">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4E" w14:textId="4FA3C706" w:rsidR="00247774" w:rsidRPr="00247774" w:rsidRDefault="001161A4" w:rsidP="0024777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 xml:space="preserve">We are OK to </w:t>
            </w:r>
            <w:proofErr w:type="gramStart"/>
            <w:r>
              <w:rPr>
                <w:rFonts w:eastAsia="Yu Mincho"/>
                <w:lang w:val="en-US" w:eastAsia="ja-JP"/>
              </w:rPr>
              <w:t>down-select</w:t>
            </w:r>
            <w:proofErr w:type="gramEnd"/>
            <w:r>
              <w:rPr>
                <w:rFonts w:eastAsia="Yu Mincho"/>
                <w:lang w:val="en-US" w:eastAsia="ja-JP"/>
              </w:rPr>
              <w:t xml:space="preserve">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proofErr w:type="spellStart"/>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proofErr w:type="spellEnd"/>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lastRenderedPageBreak/>
              <w:t xml:space="preserve">Qualcomm’s proposal in the previous round to say </w:t>
            </w:r>
            <w:r w:rsidRPr="005C4346">
              <w:rPr>
                <w:lang w:val="en-US"/>
              </w:rPr>
              <w:t xml:space="preserve">to </w:t>
            </w:r>
            <w:proofErr w:type="spellStart"/>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proofErr w:type="spellEnd"/>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8E3D18">
        <w:tc>
          <w:tcPr>
            <w:tcW w:w="1479" w:type="dxa"/>
          </w:tcPr>
          <w:p w14:paraId="0231FB8E"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780" w:type="dxa"/>
          </w:tcPr>
          <w:p w14:paraId="651CC629" w14:textId="77777777" w:rsidR="008E3D18" w:rsidRDefault="008E3D18" w:rsidP="00295E3E">
            <w:pPr>
              <w:rPr>
                <w:lang w:eastAsia="zh-CN"/>
              </w:rPr>
            </w:pPr>
            <w:r>
              <w:rPr>
                <w:lang w:eastAsia="zh-CN"/>
              </w:rPr>
              <w:t>We are OK with FL proposal and the updated proposal from Nordic</w:t>
            </w:r>
          </w:p>
        </w:tc>
      </w:tr>
      <w:tr w:rsidR="00692804" w14:paraId="0B832104" w14:textId="77777777" w:rsidTr="008E3D18">
        <w:tc>
          <w:tcPr>
            <w:tcW w:w="1479" w:type="dxa"/>
          </w:tcPr>
          <w:p w14:paraId="772DD83A" w14:textId="02181DFE"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4CD19FD" w14:textId="724357B0"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6780" w:type="dxa"/>
          </w:tcPr>
          <w:p w14:paraId="1C87E08C" w14:textId="77777777" w:rsidR="00692804" w:rsidRDefault="00692804" w:rsidP="0069280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ACE8F" w14:textId="23BE0ABE" w:rsidR="00692804" w:rsidRDefault="00692804" w:rsidP="00692804">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112A8A" w14:paraId="66F3C6F6" w14:textId="77777777" w:rsidTr="008E3D18">
        <w:tc>
          <w:tcPr>
            <w:tcW w:w="1479" w:type="dxa"/>
          </w:tcPr>
          <w:p w14:paraId="39C426F5" w14:textId="493EC482" w:rsidR="00112A8A" w:rsidRDefault="00112A8A" w:rsidP="00112A8A">
            <w:pPr>
              <w:rPr>
                <w:rFonts w:eastAsiaTheme="minorEastAsia"/>
                <w:lang w:val="en-US" w:eastAsia="zh-CN"/>
              </w:rPr>
            </w:pPr>
            <w:r>
              <w:rPr>
                <w:rFonts w:eastAsiaTheme="minorEastAsia"/>
                <w:lang w:val="en-US" w:eastAsia="zh-CN"/>
              </w:rPr>
              <w:t>Huawei, HiSilicon</w:t>
            </w:r>
          </w:p>
        </w:tc>
        <w:tc>
          <w:tcPr>
            <w:tcW w:w="1372" w:type="dxa"/>
          </w:tcPr>
          <w:p w14:paraId="351757A7" w14:textId="77777777" w:rsidR="00112A8A" w:rsidRDefault="00112A8A" w:rsidP="00112A8A">
            <w:pPr>
              <w:tabs>
                <w:tab w:val="left" w:pos="551"/>
              </w:tabs>
              <w:rPr>
                <w:rFonts w:eastAsiaTheme="minorEastAsia"/>
                <w:lang w:val="en-US" w:eastAsia="zh-CN"/>
              </w:rPr>
            </w:pPr>
          </w:p>
        </w:tc>
        <w:tc>
          <w:tcPr>
            <w:tcW w:w="6780" w:type="dxa"/>
          </w:tcPr>
          <w:p w14:paraId="08057DAE" w14:textId="77777777" w:rsidR="00112A8A" w:rsidRDefault="00112A8A" w:rsidP="00112A8A">
            <w:pPr>
              <w:rPr>
                <w:rFonts w:eastAsiaTheme="minorEastAsia"/>
                <w:lang w:val="en-US" w:eastAsia="zh-CN"/>
              </w:rPr>
            </w:pPr>
            <w:r>
              <w:rPr>
                <w:rFonts w:eastAsiaTheme="minorEastAsia"/>
                <w:lang w:val="en-US" w:eastAsia="zh-CN"/>
              </w:rPr>
              <w:t xml:space="preserve">Generally OK for the first bullet. </w:t>
            </w:r>
          </w:p>
          <w:p w14:paraId="5B8A628E" w14:textId="55B33681" w:rsidR="00112A8A" w:rsidRDefault="00112A8A" w:rsidP="00112A8A">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155BA" w14:paraId="751AB9B7" w14:textId="77777777" w:rsidTr="00516611">
        <w:tc>
          <w:tcPr>
            <w:tcW w:w="1479" w:type="dxa"/>
          </w:tcPr>
          <w:p w14:paraId="3767FCB4" w14:textId="16D0A6C9" w:rsidR="00F155BA" w:rsidRDefault="00F155BA" w:rsidP="00F155BA">
            <w:pPr>
              <w:rPr>
                <w:rFonts w:eastAsiaTheme="minorEastAsia"/>
                <w:lang w:val="en-US" w:eastAsia="zh-CN"/>
              </w:rPr>
            </w:pPr>
            <w:r>
              <w:rPr>
                <w:rFonts w:eastAsiaTheme="minorEastAsia"/>
                <w:lang w:eastAsia="zh-CN"/>
              </w:rPr>
              <w:t>FL3</w:t>
            </w:r>
          </w:p>
        </w:tc>
        <w:tc>
          <w:tcPr>
            <w:tcW w:w="8152" w:type="dxa"/>
            <w:gridSpan w:val="2"/>
          </w:tcPr>
          <w:p w14:paraId="023F6E86" w14:textId="77777777" w:rsidR="00F155BA" w:rsidRDefault="00F155BA" w:rsidP="00F155BA">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7355D55" w14:textId="146A49A3" w:rsidR="00247774" w:rsidRDefault="00247774" w:rsidP="00247774">
            <w:pPr>
              <w:rPr>
                <w:b/>
                <w:bCs/>
                <w:lang w:val="en-US"/>
              </w:rPr>
            </w:pPr>
            <w:r>
              <w:rPr>
                <w:b/>
                <w:highlight w:val="yellow"/>
                <w:lang w:val="en-US"/>
              </w:rPr>
              <w:t>High Priority Proposal 3-1c</w:t>
            </w:r>
            <w:r>
              <w:rPr>
                <w:b/>
                <w:bCs/>
                <w:lang w:val="en-US"/>
              </w:rPr>
              <w:t>:</w:t>
            </w:r>
          </w:p>
          <w:p w14:paraId="554A7CA4" w14:textId="198A63F3" w:rsidR="00247774" w:rsidRDefault="00247774" w:rsidP="00247774">
            <w:pPr>
              <w:pStyle w:val="ListParagraph"/>
              <w:numPr>
                <w:ilvl w:val="0"/>
                <w:numId w:val="26"/>
              </w:numPr>
              <w:rPr>
                <w:b/>
                <w:bCs/>
                <w:sz w:val="20"/>
                <w:szCs w:val="20"/>
                <w:lang w:val="en-US"/>
              </w:rPr>
            </w:pPr>
            <w:r>
              <w:rPr>
                <w:b/>
                <w:bCs/>
                <w:sz w:val="20"/>
                <w:szCs w:val="20"/>
                <w:lang w:val="en-US"/>
              </w:rPr>
              <w:t xml:space="preserve">UE peak data rate reduction is supported </w:t>
            </w:r>
            <w:r w:rsidRPr="00247774">
              <w:rPr>
                <w:b/>
                <w:bCs/>
                <w:color w:val="FF0000"/>
                <w:sz w:val="20"/>
                <w:szCs w:val="20"/>
                <w:lang w:val="en-US"/>
              </w:rPr>
              <w:t xml:space="preserve">at least </w:t>
            </w:r>
            <w:r>
              <w:rPr>
                <w:b/>
                <w:bCs/>
                <w:sz w:val="20"/>
                <w:szCs w:val="20"/>
                <w:lang w:val="en-US"/>
              </w:rPr>
              <w:t>as an add-on to UE BB bandwidth reduction,</w:t>
            </w:r>
          </w:p>
          <w:p w14:paraId="259C75AC" w14:textId="3EC17F6D" w:rsidR="00247774" w:rsidRDefault="00247774" w:rsidP="0024777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sidR="00321FDA" w:rsidRPr="00321FDA">
              <w:rPr>
                <w:b/>
                <w:bCs/>
                <w:color w:val="FF0000"/>
                <w:sz w:val="20"/>
                <w:szCs w:val="20"/>
                <w:lang w:val="en-US"/>
              </w:rPr>
              <w:t>X</w:t>
            </w:r>
            <w:r>
              <w:rPr>
                <w:b/>
                <w:bCs/>
                <w:sz w:val="20"/>
                <w:szCs w:val="20"/>
                <w:lang w:val="en-US"/>
              </w:rPr>
              <w:t>.</w:t>
            </w:r>
          </w:p>
          <w:p w14:paraId="2042518A" w14:textId="1F30875C" w:rsidR="00321FDA" w:rsidRPr="00321FDA" w:rsidRDefault="00321FDA" w:rsidP="00247774">
            <w:pPr>
              <w:pStyle w:val="ListParagraph"/>
              <w:numPr>
                <w:ilvl w:val="1"/>
                <w:numId w:val="26"/>
              </w:numPr>
              <w:rPr>
                <w:b/>
                <w:bCs/>
                <w:color w:val="FF0000"/>
                <w:sz w:val="20"/>
                <w:szCs w:val="20"/>
                <w:lang w:val="en-US"/>
              </w:rPr>
            </w:pPr>
            <w:r w:rsidRPr="00321FDA">
              <w:rPr>
                <w:b/>
                <w:bCs/>
                <w:color w:val="FF0000"/>
                <w:sz w:val="20"/>
                <w:szCs w:val="20"/>
                <w:lang w:val="en-US"/>
              </w:rPr>
              <w:t>FFS: the value of X to meet the 10-Mbps peak rate target</w:t>
            </w:r>
          </w:p>
          <w:p w14:paraId="7E5B1601" w14:textId="77777777" w:rsidR="00247774" w:rsidRDefault="00247774" w:rsidP="00247774">
            <w:pPr>
              <w:pStyle w:val="ListParagraph"/>
              <w:numPr>
                <w:ilvl w:val="0"/>
                <w:numId w:val="26"/>
              </w:numPr>
              <w:rPr>
                <w:b/>
                <w:bCs/>
                <w:sz w:val="20"/>
                <w:szCs w:val="20"/>
                <w:lang w:val="en-US"/>
              </w:rPr>
            </w:pPr>
            <w:r w:rsidRPr="00247774">
              <w:rPr>
                <w:b/>
                <w:bCs/>
                <w:color w:val="FF0000"/>
                <w:sz w:val="20"/>
                <w:szCs w:val="20"/>
                <w:lang w:val="en-US"/>
              </w:rPr>
              <w:t xml:space="preserve">If </w:t>
            </w:r>
            <w:r>
              <w:rPr>
                <w:b/>
                <w:bCs/>
                <w:sz w:val="20"/>
                <w:szCs w:val="20"/>
                <w:lang w:val="en-US"/>
              </w:rPr>
              <w:t>UE peak data rate reduction is supported as a standalone feature,</w:t>
            </w:r>
          </w:p>
          <w:p w14:paraId="1C384D31" w14:textId="7965502B" w:rsidR="00247774" w:rsidRPr="00247774" w:rsidRDefault="00247774" w:rsidP="0024777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sidR="00321FDA" w:rsidRPr="00321FDA">
              <w:rPr>
                <w:b/>
                <w:bCs/>
                <w:color w:val="FF0000"/>
                <w:sz w:val="20"/>
                <w:szCs w:val="20"/>
                <w:lang w:val="en-US"/>
              </w:rPr>
              <w:t>Y</w:t>
            </w:r>
            <w:r>
              <w:rPr>
                <w:b/>
                <w:bCs/>
                <w:sz w:val="20"/>
                <w:szCs w:val="20"/>
                <w:lang w:val="en-US"/>
              </w:rPr>
              <w:t>.</w:t>
            </w:r>
          </w:p>
          <w:p w14:paraId="1A87D439" w14:textId="602EC1FF" w:rsidR="00321FDA" w:rsidRPr="00321FDA" w:rsidRDefault="00321FDA" w:rsidP="00321FDA">
            <w:pPr>
              <w:pStyle w:val="ListParagraph"/>
              <w:numPr>
                <w:ilvl w:val="1"/>
                <w:numId w:val="26"/>
              </w:numPr>
              <w:rPr>
                <w:b/>
                <w:bCs/>
                <w:color w:val="FF0000"/>
                <w:sz w:val="20"/>
                <w:szCs w:val="20"/>
                <w:lang w:val="en-US"/>
              </w:rPr>
            </w:pPr>
            <w:r w:rsidRPr="00321FDA">
              <w:rPr>
                <w:b/>
                <w:bCs/>
                <w:color w:val="FF0000"/>
                <w:sz w:val="20"/>
                <w:szCs w:val="20"/>
                <w:lang w:val="en-US"/>
              </w:rPr>
              <w:t xml:space="preserve">FFS: the value of </w:t>
            </w:r>
            <w:r>
              <w:rPr>
                <w:b/>
                <w:bCs/>
                <w:color w:val="FF0000"/>
                <w:sz w:val="20"/>
                <w:szCs w:val="20"/>
                <w:lang w:val="en-US"/>
              </w:rPr>
              <w:t>Y</w:t>
            </w:r>
            <w:r w:rsidRPr="00321FDA">
              <w:rPr>
                <w:b/>
                <w:bCs/>
                <w:color w:val="FF0000"/>
                <w:sz w:val="20"/>
                <w:szCs w:val="20"/>
                <w:lang w:val="en-US"/>
              </w:rPr>
              <w:t xml:space="preserve"> to meet the 10-Mbps peak rate target</w:t>
            </w:r>
          </w:p>
          <w:p w14:paraId="27D0174D" w14:textId="670910DE" w:rsidR="00D760C3" w:rsidRPr="00D760C3" w:rsidRDefault="00247774" w:rsidP="00D760C3">
            <w:pPr>
              <w:pStyle w:val="ListParagraph"/>
              <w:numPr>
                <w:ilvl w:val="1"/>
                <w:numId w:val="26"/>
              </w:numPr>
              <w:rPr>
                <w:rFonts w:eastAsiaTheme="minorEastAsia"/>
                <w:color w:val="FF0000"/>
                <w:lang w:val="en-US" w:eastAsia="zh-CN"/>
              </w:rPr>
            </w:pPr>
            <w:r w:rsidRPr="00247774">
              <w:rPr>
                <w:b/>
                <w:bCs/>
                <w:color w:val="FF0000"/>
                <w:sz w:val="20"/>
                <w:szCs w:val="20"/>
                <w:lang w:val="en-US"/>
              </w:rPr>
              <w:t>Note: Whether this option is supported will be decided in RAN plenary.</w:t>
            </w:r>
          </w:p>
        </w:tc>
      </w:tr>
      <w:tr w:rsidR="00D760C3" w14:paraId="0EA69B83" w14:textId="77777777" w:rsidTr="00044AA3">
        <w:tc>
          <w:tcPr>
            <w:tcW w:w="1479" w:type="dxa"/>
          </w:tcPr>
          <w:p w14:paraId="59C36533" w14:textId="7FD09617" w:rsidR="00D760C3" w:rsidRPr="00D760C3" w:rsidRDefault="00D760C3" w:rsidP="00D760C3">
            <w:pPr>
              <w:rPr>
                <w:rFonts w:eastAsiaTheme="minorEastAsia"/>
                <w:lang w:val="en-US" w:eastAsia="zh-CN"/>
              </w:rPr>
            </w:pPr>
            <w:r w:rsidRPr="00D760C3">
              <w:rPr>
                <w:rFonts w:eastAsiaTheme="minorEastAsia"/>
                <w:lang w:val="en-US" w:eastAsia="zh-CN"/>
              </w:rPr>
              <w:t>FL4</w:t>
            </w:r>
          </w:p>
        </w:tc>
        <w:tc>
          <w:tcPr>
            <w:tcW w:w="8152" w:type="dxa"/>
            <w:gridSpan w:val="2"/>
          </w:tcPr>
          <w:p w14:paraId="001AE4F3" w14:textId="77777777" w:rsidR="00D760C3" w:rsidRPr="00D760C3" w:rsidRDefault="00D760C3" w:rsidP="00D760C3">
            <w:pPr>
              <w:rPr>
                <w:rFonts w:eastAsiaTheme="minorEastAsia"/>
                <w:lang w:val="en-US" w:eastAsia="zh-CN"/>
              </w:rPr>
            </w:pPr>
            <w:r w:rsidRPr="00D760C3">
              <w:rPr>
                <w:rFonts w:eastAsiaTheme="minorEastAsia"/>
                <w:lang w:val="en-US" w:eastAsia="zh-CN"/>
              </w:rPr>
              <w:t>Based on the proposal, the online (GTW) session on Wednesday 12</w:t>
            </w:r>
            <w:r w:rsidRPr="00D760C3">
              <w:rPr>
                <w:rFonts w:eastAsiaTheme="minorEastAsia"/>
                <w:vertAlign w:val="superscript"/>
                <w:lang w:val="en-US" w:eastAsia="zh-CN"/>
              </w:rPr>
              <w:t>th</w:t>
            </w:r>
            <w:r w:rsidRPr="00D760C3">
              <w:rPr>
                <w:rFonts w:eastAsiaTheme="minorEastAsia"/>
                <w:lang w:val="en-US" w:eastAsia="zh-CN"/>
              </w:rPr>
              <w:t xml:space="preserve"> October made this agreement:</w:t>
            </w:r>
          </w:p>
          <w:p w14:paraId="22CDE3AB" w14:textId="61D8F9F3" w:rsidR="00D760C3" w:rsidRPr="00D760C3" w:rsidRDefault="00D760C3" w:rsidP="00D760C3">
            <w:pPr>
              <w:rPr>
                <w:rFonts w:eastAsiaTheme="minorEastAsia"/>
                <w:lang w:val="en-US" w:eastAsia="zh-CN"/>
              </w:rPr>
            </w:pPr>
            <w:r w:rsidRPr="00D760C3">
              <w:rPr>
                <w:rFonts w:eastAsiaTheme="minorEastAsia"/>
                <w:highlight w:val="green"/>
                <w:lang w:val="en-US" w:eastAsia="zh-CN"/>
              </w:rPr>
              <w:t>Agreement:</w:t>
            </w:r>
          </w:p>
          <w:p w14:paraId="06A40535" w14:textId="77777777" w:rsidR="00D760C3" w:rsidRPr="00D760C3" w:rsidRDefault="00D760C3" w:rsidP="00D760C3">
            <w:pPr>
              <w:pStyle w:val="ListParagraph"/>
              <w:numPr>
                <w:ilvl w:val="0"/>
                <w:numId w:val="26"/>
              </w:numPr>
              <w:rPr>
                <w:sz w:val="20"/>
                <w:szCs w:val="20"/>
                <w:lang w:val="en-US"/>
              </w:rPr>
            </w:pPr>
            <w:r w:rsidRPr="00D760C3">
              <w:rPr>
                <w:sz w:val="20"/>
                <w:szCs w:val="20"/>
                <w:lang w:val="en-US"/>
              </w:rPr>
              <w:t>UE peak data rate reduction is supported at least as an add-on to UE BB bandwidth reduction,</w:t>
            </w:r>
          </w:p>
          <w:p w14:paraId="5D688769" w14:textId="77777777" w:rsidR="00D760C3" w:rsidRPr="00D760C3" w:rsidRDefault="00D760C3" w:rsidP="00D760C3">
            <w:pPr>
              <w:pStyle w:val="ListParagraph"/>
              <w:numPr>
                <w:ilvl w:val="1"/>
                <w:numId w:val="26"/>
              </w:numPr>
              <w:rPr>
                <w:sz w:val="20"/>
                <w:szCs w:val="20"/>
                <w:lang w:val="en-US"/>
              </w:rPr>
            </w:pPr>
            <w:r w:rsidRPr="00D760C3">
              <w:rPr>
                <w:sz w:val="20"/>
                <w:szCs w:val="20"/>
                <w:lang w:val="en-US"/>
              </w:rPr>
              <w:t xml:space="preserve">The constraint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4 is relaxed to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X.</w:t>
            </w:r>
          </w:p>
          <w:p w14:paraId="0E1FBA17" w14:textId="6DD3ACA9" w:rsidR="00D760C3" w:rsidRPr="00D760C3" w:rsidRDefault="00D760C3" w:rsidP="00D760C3">
            <w:pPr>
              <w:pStyle w:val="ListParagraph"/>
              <w:numPr>
                <w:ilvl w:val="1"/>
                <w:numId w:val="26"/>
              </w:numPr>
              <w:rPr>
                <w:sz w:val="20"/>
                <w:szCs w:val="20"/>
                <w:lang w:val="en-US"/>
              </w:rPr>
            </w:pPr>
            <w:r w:rsidRPr="00D760C3">
              <w:rPr>
                <w:sz w:val="20"/>
                <w:szCs w:val="20"/>
                <w:lang w:val="en-US"/>
              </w:rPr>
              <w:t>FFS: the value of X</w:t>
            </w:r>
          </w:p>
          <w:p w14:paraId="7232A9E4" w14:textId="77777777" w:rsidR="00D760C3" w:rsidRPr="00D760C3" w:rsidRDefault="00D760C3" w:rsidP="00D760C3">
            <w:pPr>
              <w:pStyle w:val="ListParagraph"/>
              <w:numPr>
                <w:ilvl w:val="0"/>
                <w:numId w:val="26"/>
              </w:numPr>
              <w:rPr>
                <w:sz w:val="20"/>
                <w:szCs w:val="20"/>
                <w:lang w:val="en-US"/>
              </w:rPr>
            </w:pPr>
            <w:r w:rsidRPr="00D760C3">
              <w:rPr>
                <w:sz w:val="20"/>
                <w:szCs w:val="20"/>
                <w:lang w:val="en-US"/>
              </w:rPr>
              <w:t>If UE peak data rate reduction is supported as a standalone feature,</w:t>
            </w:r>
          </w:p>
          <w:p w14:paraId="1CAC901C" w14:textId="77777777" w:rsidR="00D760C3" w:rsidRPr="00D760C3" w:rsidRDefault="00D760C3" w:rsidP="00D760C3">
            <w:pPr>
              <w:pStyle w:val="ListParagraph"/>
              <w:numPr>
                <w:ilvl w:val="1"/>
                <w:numId w:val="26"/>
              </w:numPr>
              <w:rPr>
                <w:sz w:val="20"/>
                <w:szCs w:val="20"/>
                <w:lang w:val="en-US"/>
              </w:rPr>
            </w:pPr>
            <w:r w:rsidRPr="00D760C3">
              <w:rPr>
                <w:sz w:val="20"/>
                <w:szCs w:val="20"/>
                <w:lang w:val="en-US"/>
              </w:rPr>
              <w:t xml:space="preserve">The constraint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4 is relaxed to </w:t>
            </w:r>
            <w:proofErr w:type="spellStart"/>
            <w:r w:rsidRPr="00D760C3">
              <w:rPr>
                <w:i/>
                <w:iCs/>
                <w:sz w:val="20"/>
                <w:szCs w:val="20"/>
                <w:lang w:val="en-US"/>
              </w:rPr>
              <w:t>v</w:t>
            </w:r>
            <w:r w:rsidRPr="00D760C3">
              <w:rPr>
                <w:i/>
                <w:iCs/>
                <w:sz w:val="20"/>
                <w:szCs w:val="20"/>
                <w:vertAlign w:val="subscript"/>
                <w:lang w:val="en-US"/>
              </w:rPr>
              <w:t>Layers</w:t>
            </w:r>
            <w:r w:rsidRPr="00D760C3">
              <w:rPr>
                <w:sz w:val="20"/>
                <w:szCs w:val="20"/>
                <w:lang w:val="en-US"/>
              </w:rPr>
              <w:t>·</w:t>
            </w:r>
            <w:r w:rsidRPr="00D760C3">
              <w:rPr>
                <w:i/>
                <w:iCs/>
                <w:sz w:val="20"/>
                <w:szCs w:val="20"/>
                <w:lang w:val="en-US"/>
              </w:rPr>
              <w:t>Q</w:t>
            </w:r>
            <w:r w:rsidRPr="00D760C3">
              <w:rPr>
                <w:i/>
                <w:iCs/>
                <w:sz w:val="20"/>
                <w:szCs w:val="20"/>
                <w:vertAlign w:val="subscript"/>
                <w:lang w:val="en-US"/>
              </w:rPr>
              <w:t>m</w:t>
            </w:r>
            <w:r w:rsidRPr="00D760C3">
              <w:rPr>
                <w:sz w:val="20"/>
                <w:szCs w:val="20"/>
                <w:lang w:val="en-US"/>
              </w:rPr>
              <w:t>·</w:t>
            </w:r>
            <w:r w:rsidRPr="00D760C3">
              <w:rPr>
                <w:i/>
                <w:iCs/>
                <w:sz w:val="20"/>
                <w:szCs w:val="20"/>
                <w:lang w:val="en-US"/>
              </w:rPr>
              <w:t>f</w:t>
            </w:r>
            <w:proofErr w:type="spellEnd"/>
            <w:r w:rsidRPr="00D760C3">
              <w:rPr>
                <w:sz w:val="20"/>
                <w:szCs w:val="20"/>
                <w:lang w:val="en-US"/>
              </w:rPr>
              <w:t xml:space="preserve"> ≥ Y.</w:t>
            </w:r>
          </w:p>
          <w:p w14:paraId="23213473" w14:textId="12728B48" w:rsidR="00D760C3" w:rsidRPr="00D760C3" w:rsidRDefault="00D760C3" w:rsidP="00D760C3">
            <w:pPr>
              <w:pStyle w:val="ListParagraph"/>
              <w:numPr>
                <w:ilvl w:val="1"/>
                <w:numId w:val="26"/>
              </w:numPr>
              <w:rPr>
                <w:sz w:val="20"/>
                <w:szCs w:val="20"/>
                <w:lang w:val="en-US"/>
              </w:rPr>
            </w:pPr>
            <w:r w:rsidRPr="00D760C3">
              <w:rPr>
                <w:sz w:val="20"/>
                <w:szCs w:val="20"/>
                <w:lang w:val="en-US"/>
              </w:rPr>
              <w:t>FFS: the value of Y</w:t>
            </w:r>
          </w:p>
          <w:p w14:paraId="14474ECC" w14:textId="32E4B5EF" w:rsidR="00D760C3" w:rsidRPr="00D760C3" w:rsidRDefault="00D760C3" w:rsidP="00D760C3">
            <w:pPr>
              <w:pStyle w:val="ListParagraph"/>
              <w:numPr>
                <w:ilvl w:val="1"/>
                <w:numId w:val="26"/>
              </w:numPr>
              <w:rPr>
                <w:rFonts w:eastAsiaTheme="minorEastAsia"/>
                <w:lang w:val="en-US" w:eastAsia="zh-CN"/>
              </w:rPr>
            </w:pPr>
            <w:r w:rsidRPr="00D760C3">
              <w:rPr>
                <w:sz w:val="20"/>
                <w:szCs w:val="20"/>
                <w:lang w:val="en-US"/>
              </w:rPr>
              <w:t>Note: Whether this option is supported will be decided in RAN plenary.</w:t>
            </w:r>
          </w:p>
        </w:tc>
      </w:tr>
    </w:tbl>
    <w:p w14:paraId="4993D86A" w14:textId="606C7C8A" w:rsidR="00481F95" w:rsidRDefault="00481F95">
      <w:pPr>
        <w:rPr>
          <w:bCs/>
          <w:lang w:eastAsia="ja-JP"/>
        </w:rPr>
      </w:pPr>
    </w:p>
    <w:p w14:paraId="6157AE17" w14:textId="0CFFD556" w:rsidR="00882A4C" w:rsidRPr="00882A4C" w:rsidRDefault="00882A4C" w:rsidP="00882A4C">
      <w:pPr>
        <w:rPr>
          <w:b/>
          <w:bCs/>
          <w:lang w:val="en-US"/>
        </w:rPr>
      </w:pPr>
      <w:r>
        <w:rPr>
          <w:b/>
          <w:highlight w:val="yellow"/>
          <w:lang w:val="en-US"/>
        </w:rPr>
        <w:t>FL4 High Priority Question 3-2a</w:t>
      </w:r>
      <w:r>
        <w:rPr>
          <w:b/>
          <w:bCs/>
          <w:lang w:val="en-US"/>
        </w:rPr>
        <w:t xml:space="preserve">: Companies are invited to comment on </w:t>
      </w:r>
      <w:r w:rsidR="007E506C">
        <w:rPr>
          <w:b/>
          <w:bCs/>
          <w:lang w:val="en-US"/>
        </w:rPr>
        <w:t>the value of X</w:t>
      </w:r>
      <w:r>
        <w:rPr>
          <w:b/>
          <w:bCs/>
          <w:lang w:val="en-US"/>
        </w:rPr>
        <w:t xml:space="preserve"> in the above agreement.</w:t>
      </w:r>
    </w:p>
    <w:tbl>
      <w:tblPr>
        <w:tblStyle w:val="TableGrid"/>
        <w:tblW w:w="9634" w:type="dxa"/>
        <w:tblLayout w:type="fixed"/>
        <w:tblLook w:val="04A0" w:firstRow="1" w:lastRow="0" w:firstColumn="1" w:lastColumn="0" w:noHBand="0" w:noVBand="1"/>
      </w:tblPr>
      <w:tblGrid>
        <w:gridCol w:w="1980"/>
        <w:gridCol w:w="7654"/>
      </w:tblGrid>
      <w:tr w:rsidR="00882A4C" w14:paraId="6F2330D3" w14:textId="77777777" w:rsidTr="005965D5">
        <w:tc>
          <w:tcPr>
            <w:tcW w:w="1980" w:type="dxa"/>
            <w:shd w:val="clear" w:color="auto" w:fill="D9D9D9" w:themeFill="background1" w:themeFillShade="D9"/>
          </w:tcPr>
          <w:p w14:paraId="7BBE91DA" w14:textId="77777777" w:rsidR="00882A4C" w:rsidRDefault="00882A4C" w:rsidP="00FC63B3">
            <w:pPr>
              <w:rPr>
                <w:b/>
                <w:bCs/>
                <w:lang w:val="en-US"/>
              </w:rPr>
            </w:pPr>
            <w:r>
              <w:rPr>
                <w:b/>
                <w:bCs/>
                <w:lang w:val="en-US"/>
              </w:rPr>
              <w:t>Company</w:t>
            </w:r>
          </w:p>
        </w:tc>
        <w:tc>
          <w:tcPr>
            <w:tcW w:w="7654" w:type="dxa"/>
            <w:shd w:val="clear" w:color="auto" w:fill="D9D9D9" w:themeFill="background1" w:themeFillShade="D9"/>
          </w:tcPr>
          <w:p w14:paraId="4952235B" w14:textId="77777777" w:rsidR="00882A4C" w:rsidRDefault="00882A4C" w:rsidP="00FC63B3">
            <w:pPr>
              <w:rPr>
                <w:b/>
                <w:bCs/>
                <w:lang w:val="en-US"/>
              </w:rPr>
            </w:pPr>
            <w:r>
              <w:rPr>
                <w:b/>
                <w:bCs/>
                <w:lang w:val="en-US"/>
              </w:rPr>
              <w:t>Comments</w:t>
            </w:r>
          </w:p>
        </w:tc>
      </w:tr>
      <w:tr w:rsidR="00882A4C" w14:paraId="6437233B" w14:textId="77777777" w:rsidTr="005965D5">
        <w:tblPrEx>
          <w:tblCellMar>
            <w:left w:w="70" w:type="dxa"/>
            <w:right w:w="70" w:type="dxa"/>
          </w:tblCellMar>
        </w:tblPrEx>
        <w:tc>
          <w:tcPr>
            <w:tcW w:w="1980" w:type="dxa"/>
          </w:tcPr>
          <w:p w14:paraId="3414F588" w14:textId="3C7C4C86" w:rsidR="00882A4C" w:rsidRDefault="002E7653" w:rsidP="00FC63B3">
            <w:pPr>
              <w:rPr>
                <w:rFonts w:eastAsiaTheme="minorEastAsia"/>
                <w:lang w:val="en-US" w:eastAsia="zh-CN"/>
              </w:rPr>
            </w:pPr>
            <w:r>
              <w:rPr>
                <w:rFonts w:eastAsiaTheme="minorEastAsia"/>
                <w:lang w:val="en-US" w:eastAsia="zh-CN"/>
              </w:rPr>
              <w:t xml:space="preserve">Nordic </w:t>
            </w:r>
          </w:p>
        </w:tc>
        <w:tc>
          <w:tcPr>
            <w:tcW w:w="7654" w:type="dxa"/>
          </w:tcPr>
          <w:p w14:paraId="5D9C1B57" w14:textId="481DC3D2" w:rsidR="00882A4C" w:rsidRDefault="002437D0" w:rsidP="00FC63B3">
            <w:pPr>
              <w:rPr>
                <w:rFonts w:eastAsia="Times New Roman"/>
              </w:rPr>
            </w:pPr>
            <w:r>
              <w:rPr>
                <w:rFonts w:eastAsia="Times New Roman"/>
              </w:rPr>
              <w:t xml:space="preserve">WID </w:t>
            </w:r>
            <w:proofErr w:type="gramStart"/>
            <w:r>
              <w:rPr>
                <w:rFonts w:eastAsia="Times New Roman"/>
              </w:rPr>
              <w:t>says</w:t>
            </w:r>
            <w:r w:rsidR="00605C51">
              <w:rPr>
                <w:rFonts w:eastAsia="Times New Roman"/>
              </w:rPr>
              <w:t xml:space="preserve"> </w:t>
            </w:r>
            <w:r>
              <w:rPr>
                <w:rFonts w:eastAsia="Times New Roman"/>
              </w:rPr>
              <w:t>”</w:t>
            </w:r>
            <w:r w:rsidRPr="00A23E94">
              <w:rPr>
                <w:rFonts w:eastAsia="Times New Roman"/>
              </w:rPr>
              <w:t>The</w:t>
            </w:r>
            <w:proofErr w:type="gramEnd"/>
            <w:r w:rsidRPr="00A23E94">
              <w:rPr>
                <w:rFonts w:eastAsia="Times New Roman"/>
              </w:rPr>
              <w:t xml:space="preserve"> supported peak data rate for Rel-18 RedCap targets to 10Mbps</w:t>
            </w:r>
            <w:r>
              <w:rPr>
                <w:rFonts w:eastAsia="Times New Roman"/>
              </w:rPr>
              <w:t xml:space="preserve">” </w:t>
            </w:r>
            <w:r w:rsidR="00420CA1">
              <w:rPr>
                <w:rFonts w:eastAsia="Times New Roman"/>
              </w:rPr>
              <w:t xml:space="preserve"> It does not say </w:t>
            </w:r>
            <w:r w:rsidR="00944E30">
              <w:rPr>
                <w:rFonts w:eastAsia="Times New Roman"/>
              </w:rPr>
              <w:t>“should be larger or smaller tha</w:t>
            </w:r>
            <w:r w:rsidR="00605C51">
              <w:rPr>
                <w:rFonts w:eastAsia="Times New Roman"/>
              </w:rPr>
              <w:t>n</w:t>
            </w:r>
            <w:r w:rsidR="00944E30">
              <w:rPr>
                <w:rFonts w:eastAsia="Times New Roman"/>
              </w:rPr>
              <w:t xml:space="preserve"> 10Mbps”</w:t>
            </w:r>
          </w:p>
          <w:p w14:paraId="0527EC41" w14:textId="656F8318" w:rsidR="006D155F" w:rsidRDefault="00D91153" w:rsidP="00632F67">
            <w:pPr>
              <w:rPr>
                <w:rFonts w:eastAsiaTheme="minorEastAsia"/>
                <w:lang w:val="en-US" w:eastAsia="zh-CN"/>
              </w:rPr>
            </w:pPr>
            <w:r>
              <w:rPr>
                <w:rFonts w:eastAsiaTheme="minorEastAsia"/>
                <w:lang w:val="en-US" w:eastAsia="zh-CN"/>
              </w:rPr>
              <w:t xml:space="preserve">38.306 provides </w:t>
            </w:r>
            <w:r w:rsidR="00932EC8">
              <w:rPr>
                <w:rFonts w:eastAsiaTheme="minorEastAsia"/>
                <w:lang w:val="en-US" w:eastAsia="zh-CN"/>
              </w:rPr>
              <w:t xml:space="preserve">only an approximate data rate and </w:t>
            </w:r>
            <w:r w:rsidR="003C65D1">
              <w:rPr>
                <w:rFonts w:eastAsiaTheme="minorEastAsia"/>
                <w:lang w:val="en-US" w:eastAsia="zh-CN"/>
              </w:rPr>
              <w:t>it is not mappable to max TBS</w:t>
            </w:r>
            <w:r>
              <w:rPr>
                <w:rFonts w:eastAsiaTheme="minorEastAsia"/>
                <w:lang w:val="en-US" w:eastAsia="zh-CN"/>
              </w:rPr>
              <w:t xml:space="preserve"> UE should support.</w:t>
            </w:r>
            <w:r w:rsidR="003C65D1">
              <w:rPr>
                <w:rFonts w:eastAsiaTheme="minorEastAsia"/>
                <w:lang w:val="en-US" w:eastAsia="zh-CN"/>
              </w:rPr>
              <w:t xml:space="preserve"> </w:t>
            </w:r>
          </w:p>
          <w:p w14:paraId="22E99B2E" w14:textId="76F306BA" w:rsidR="003C65D1" w:rsidRDefault="003C65D1" w:rsidP="00632F67">
            <w:pPr>
              <w:rPr>
                <w:rFonts w:eastAsiaTheme="minorEastAsia"/>
                <w:lang w:val="en-US" w:eastAsia="zh-CN"/>
              </w:rPr>
            </w:pPr>
          </w:p>
          <w:p w14:paraId="645617A9" w14:textId="764F24E8" w:rsidR="003C65D1" w:rsidRDefault="003C65D1" w:rsidP="00632F67">
            <w:pPr>
              <w:rPr>
                <w:lang w:val="en-US"/>
              </w:rPr>
            </w:pPr>
            <w:r>
              <w:rPr>
                <w:rFonts w:eastAsiaTheme="minorEastAsia"/>
                <w:lang w:val="en-US" w:eastAsia="zh-CN"/>
              </w:rPr>
              <w:t xml:space="preserve">If </w:t>
            </w:r>
            <w:proofErr w:type="spellStart"/>
            <w:r w:rsidRPr="00D760C3">
              <w:rPr>
                <w:i/>
                <w:iCs/>
                <w:lang w:val="en-US"/>
              </w:rPr>
              <w:t>v</w:t>
            </w:r>
            <w:r w:rsidRPr="00D760C3">
              <w:rPr>
                <w:i/>
                <w:iCs/>
                <w:vertAlign w:val="subscript"/>
                <w:lang w:val="en-US"/>
              </w:rPr>
              <w:t>Layers</w:t>
            </w:r>
            <w:r w:rsidRPr="00D760C3">
              <w:rPr>
                <w:lang w:val="en-US"/>
              </w:rPr>
              <w:t>·</w:t>
            </w:r>
            <w:r w:rsidRPr="00D760C3">
              <w:rPr>
                <w:i/>
                <w:iCs/>
                <w:lang w:val="en-US"/>
              </w:rPr>
              <w:t>Q</w:t>
            </w:r>
            <w:r w:rsidRPr="00D760C3">
              <w:rPr>
                <w:i/>
                <w:iCs/>
                <w:vertAlign w:val="subscript"/>
                <w:lang w:val="en-US"/>
              </w:rPr>
              <w:t>m</w:t>
            </w:r>
            <w:r w:rsidRPr="00D760C3">
              <w:rPr>
                <w:lang w:val="en-US"/>
              </w:rPr>
              <w:t>·</w:t>
            </w:r>
            <w:r w:rsidRPr="00D760C3">
              <w:rPr>
                <w:i/>
                <w:iCs/>
                <w:lang w:val="en-US"/>
              </w:rPr>
              <w:t>f</w:t>
            </w:r>
            <w:proofErr w:type="spellEnd"/>
            <w:r>
              <w:rPr>
                <w:i/>
                <w:iCs/>
                <w:lang w:val="en-US"/>
              </w:rPr>
              <w:t xml:space="preserve"> </w:t>
            </w:r>
            <w:proofErr w:type="spellStart"/>
            <w:r w:rsidR="00EA4D4A" w:rsidRPr="00EA4D4A">
              <w:rPr>
                <w:lang w:val="en-US"/>
              </w:rPr>
              <w:t>capa</w:t>
            </w:r>
            <w:proofErr w:type="spellEnd"/>
            <w:r>
              <w:rPr>
                <w:i/>
                <w:iCs/>
                <w:lang w:val="en-US"/>
              </w:rPr>
              <w:t xml:space="preserve"> </w:t>
            </w:r>
            <w:r>
              <w:rPr>
                <w:lang w:val="en-US"/>
              </w:rPr>
              <w:t xml:space="preserve">is </w:t>
            </w:r>
            <w:r w:rsidR="00AF2224">
              <w:rPr>
                <w:lang w:val="en-US"/>
              </w:rPr>
              <w:t>used</w:t>
            </w:r>
            <w:r w:rsidR="006453E0">
              <w:rPr>
                <w:lang w:val="en-US"/>
              </w:rPr>
              <w:t xml:space="preserve"> by gNB</w:t>
            </w:r>
            <w:r w:rsidR="00AF2224">
              <w:rPr>
                <w:lang w:val="en-US"/>
              </w:rPr>
              <w:t xml:space="preserve"> a</w:t>
            </w:r>
            <w:r w:rsidR="006453E0">
              <w:rPr>
                <w:lang w:val="en-US"/>
              </w:rPr>
              <w:t>s</w:t>
            </w:r>
            <w:r w:rsidR="00AF2224">
              <w:rPr>
                <w:lang w:val="en-US"/>
              </w:rPr>
              <w:t xml:space="preserve"> max MCS</w:t>
            </w:r>
            <w:r w:rsidR="00A3025C">
              <w:rPr>
                <w:lang w:val="en-US"/>
              </w:rPr>
              <w:t xml:space="preserve"> (spectral efficiency)</w:t>
            </w:r>
            <w:r w:rsidR="00AF2224">
              <w:rPr>
                <w:lang w:val="en-US"/>
              </w:rPr>
              <w:t xml:space="preserve"> </w:t>
            </w:r>
            <w:r w:rsidR="006453E0">
              <w:rPr>
                <w:lang w:val="en-US"/>
              </w:rPr>
              <w:t xml:space="preserve">scheduled in max </w:t>
            </w:r>
            <w:r w:rsidR="003636B4">
              <w:rPr>
                <w:lang w:val="en-US"/>
              </w:rPr>
              <w:t xml:space="preserve">number of PRBs (e.g. </w:t>
            </w:r>
            <w:r w:rsidR="00A3025C">
              <w:rPr>
                <w:lang w:val="en-US"/>
              </w:rPr>
              <w:t>2</w:t>
            </w:r>
            <w:r w:rsidR="003636B4">
              <w:rPr>
                <w:lang w:val="en-US"/>
              </w:rPr>
              <w:t xml:space="preserve">5) with minimum overhead </w:t>
            </w:r>
            <w:r w:rsidR="003B4F25">
              <w:rPr>
                <w:lang w:val="en-US"/>
              </w:rPr>
              <w:t xml:space="preserve">resulting in </w:t>
            </w:r>
            <w:r w:rsidR="003636B4">
              <w:rPr>
                <w:lang w:val="en-US"/>
              </w:rPr>
              <w:t xml:space="preserve">156 RE per PRB, then </w:t>
            </w:r>
            <w:r w:rsidR="00FE79F7">
              <w:rPr>
                <w:lang w:val="en-US"/>
              </w:rPr>
              <w:t xml:space="preserve">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261A4A" w14:paraId="25B1152C" w14:textId="77777777" w:rsidTr="007A2CBA">
              <w:trPr>
                <w:jc w:val="center"/>
              </w:trPr>
              <w:tc>
                <w:tcPr>
                  <w:tcW w:w="2088" w:type="dxa"/>
                </w:tcPr>
                <w:p w14:paraId="5EEC4B27" w14:textId="77777777" w:rsidR="00261A4A" w:rsidRDefault="00261A4A" w:rsidP="00261A4A">
                  <w:pPr>
                    <w:jc w:val="center"/>
                    <w:rPr>
                      <w:lang w:val="en-US"/>
                    </w:rPr>
                  </w:pPr>
                  <w:r>
                    <w:rPr>
                      <w:lang w:val="en-US"/>
                    </w:rPr>
                    <w:lastRenderedPageBreak/>
                    <w:t>38.306 constraint value</w:t>
                  </w:r>
                </w:p>
              </w:tc>
              <w:tc>
                <w:tcPr>
                  <w:tcW w:w="2567" w:type="dxa"/>
                </w:tcPr>
                <w:p w14:paraId="2A0C01A5" w14:textId="77777777" w:rsidR="00261A4A" w:rsidRDefault="00261A4A" w:rsidP="00261A4A">
                  <w:pPr>
                    <w:jc w:val="center"/>
                    <w:rPr>
                      <w:lang w:val="en-US"/>
                    </w:rPr>
                  </w:pPr>
                  <w:r>
                    <w:rPr>
                      <w:lang w:val="en-US"/>
                    </w:rPr>
                    <w:t>Max TBS</w:t>
                  </w:r>
                </w:p>
                <w:p w14:paraId="29A7CEB1" w14:textId="77777777" w:rsidR="00261A4A" w:rsidRDefault="00261A4A" w:rsidP="00261A4A">
                  <w:pPr>
                    <w:jc w:val="center"/>
                    <w:rPr>
                      <w:lang w:val="en-US"/>
                    </w:rPr>
                  </w:pPr>
                  <w:r>
                    <w:rPr>
                      <w:lang w:val="en-US"/>
                    </w:rPr>
                    <w:t xml:space="preserve"> (15kHz SCS, 156RE in RB)</w:t>
                  </w:r>
                </w:p>
              </w:tc>
            </w:tr>
            <w:tr w:rsidR="00261A4A" w14:paraId="29719116" w14:textId="77777777" w:rsidTr="007A2CBA">
              <w:trPr>
                <w:trHeight w:val="606"/>
                <w:jc w:val="center"/>
              </w:trPr>
              <w:tc>
                <w:tcPr>
                  <w:tcW w:w="2088" w:type="dxa"/>
                </w:tcPr>
                <w:p w14:paraId="15860DA8" w14:textId="77777777" w:rsidR="00261A4A" w:rsidRDefault="00261A4A" w:rsidP="00261A4A">
                  <w:pPr>
                    <w:jc w:val="center"/>
                    <w:rPr>
                      <w:lang w:val="en-US"/>
                    </w:rPr>
                  </w:pPr>
                  <w:r>
                    <w:rPr>
                      <w:lang w:val="en-US"/>
                    </w:rPr>
                    <w:t>4</w:t>
                  </w:r>
                </w:p>
              </w:tc>
              <w:tc>
                <w:tcPr>
                  <w:tcW w:w="2567" w:type="dxa"/>
                </w:tcPr>
                <w:p w14:paraId="52C6A33F" w14:textId="77777777" w:rsidR="00261A4A" w:rsidRPr="00BE55FB" w:rsidRDefault="00261A4A" w:rsidP="00261A4A">
                  <w:pPr>
                    <w:jc w:val="center"/>
                    <w:rPr>
                      <w:highlight w:val="red"/>
                      <w:lang w:val="en-US"/>
                    </w:rPr>
                  </w:pPr>
                  <w:r w:rsidRPr="00BE55FB">
                    <w:rPr>
                      <w:highlight w:val="red"/>
                      <w:lang w:val="en-US"/>
                    </w:rPr>
                    <w:t>15616</w:t>
                  </w:r>
                </w:p>
              </w:tc>
            </w:tr>
            <w:tr w:rsidR="00261A4A" w14:paraId="1B284DCD" w14:textId="77777777" w:rsidTr="007A2CBA">
              <w:trPr>
                <w:jc w:val="center"/>
              </w:trPr>
              <w:tc>
                <w:tcPr>
                  <w:tcW w:w="2088" w:type="dxa"/>
                </w:tcPr>
                <w:p w14:paraId="04D7D3BC" w14:textId="77777777" w:rsidR="00261A4A" w:rsidRDefault="00261A4A" w:rsidP="00261A4A">
                  <w:pPr>
                    <w:jc w:val="center"/>
                    <w:rPr>
                      <w:lang w:val="en-US"/>
                    </w:rPr>
                  </w:pPr>
                  <w:r>
                    <w:rPr>
                      <w:lang w:val="en-US"/>
                    </w:rPr>
                    <w:t>3</w:t>
                  </w:r>
                </w:p>
              </w:tc>
              <w:tc>
                <w:tcPr>
                  <w:tcW w:w="2567" w:type="dxa"/>
                </w:tcPr>
                <w:p w14:paraId="66E2857F" w14:textId="77777777" w:rsidR="00261A4A" w:rsidRPr="00BE55FB" w:rsidRDefault="00261A4A" w:rsidP="00261A4A">
                  <w:pPr>
                    <w:jc w:val="center"/>
                    <w:rPr>
                      <w:highlight w:val="red"/>
                      <w:lang w:val="en-US"/>
                    </w:rPr>
                  </w:pPr>
                  <w:r w:rsidRPr="00BE55FB">
                    <w:rPr>
                      <w:highlight w:val="red"/>
                      <w:lang w:val="en-US"/>
                    </w:rPr>
                    <w:t>11784</w:t>
                  </w:r>
                </w:p>
              </w:tc>
            </w:tr>
            <w:tr w:rsidR="00261A4A" w14:paraId="1E8FB327" w14:textId="77777777" w:rsidTr="007A2CBA">
              <w:trPr>
                <w:jc w:val="center"/>
              </w:trPr>
              <w:tc>
                <w:tcPr>
                  <w:tcW w:w="2088" w:type="dxa"/>
                </w:tcPr>
                <w:p w14:paraId="743D8431" w14:textId="77777777" w:rsidR="00261A4A" w:rsidRDefault="00261A4A" w:rsidP="00261A4A">
                  <w:pPr>
                    <w:jc w:val="center"/>
                    <w:rPr>
                      <w:lang w:val="en-US"/>
                    </w:rPr>
                  </w:pPr>
                  <w:r>
                    <w:rPr>
                      <w:lang w:val="en-US"/>
                    </w:rPr>
                    <w:t>2</w:t>
                  </w:r>
                </w:p>
              </w:tc>
              <w:tc>
                <w:tcPr>
                  <w:tcW w:w="2567" w:type="dxa"/>
                </w:tcPr>
                <w:p w14:paraId="77053A04" w14:textId="77777777" w:rsidR="00261A4A" w:rsidRPr="00B632DC" w:rsidRDefault="00261A4A" w:rsidP="00261A4A">
                  <w:pPr>
                    <w:jc w:val="center"/>
                    <w:rPr>
                      <w:highlight w:val="green"/>
                      <w:lang w:val="en-US"/>
                    </w:rPr>
                  </w:pPr>
                  <w:r w:rsidRPr="00B632DC">
                    <w:rPr>
                      <w:highlight w:val="green"/>
                      <w:lang w:val="en-US"/>
                    </w:rPr>
                    <w:t>7824</w:t>
                  </w:r>
                </w:p>
              </w:tc>
            </w:tr>
            <w:tr w:rsidR="00261A4A" w14:paraId="40A4940D" w14:textId="77777777" w:rsidTr="007A2CBA">
              <w:trPr>
                <w:jc w:val="center"/>
              </w:trPr>
              <w:tc>
                <w:tcPr>
                  <w:tcW w:w="2088" w:type="dxa"/>
                </w:tcPr>
                <w:p w14:paraId="09D890D9" w14:textId="77777777" w:rsidR="00261A4A" w:rsidRDefault="00261A4A" w:rsidP="00261A4A">
                  <w:pPr>
                    <w:jc w:val="center"/>
                    <w:rPr>
                      <w:lang w:val="en-US"/>
                    </w:rPr>
                  </w:pPr>
                  <w:r>
                    <w:rPr>
                      <w:lang w:val="en-US"/>
                    </w:rPr>
                    <w:t>1</w:t>
                  </w:r>
                </w:p>
              </w:tc>
              <w:tc>
                <w:tcPr>
                  <w:tcW w:w="2567" w:type="dxa"/>
                </w:tcPr>
                <w:p w14:paraId="543998B7" w14:textId="77777777" w:rsidR="00261A4A" w:rsidRPr="00B632DC" w:rsidRDefault="00261A4A" w:rsidP="00261A4A">
                  <w:pPr>
                    <w:jc w:val="center"/>
                    <w:rPr>
                      <w:highlight w:val="green"/>
                      <w:lang w:val="en-US"/>
                    </w:rPr>
                  </w:pPr>
                  <w:r w:rsidRPr="00B632DC">
                    <w:rPr>
                      <w:highlight w:val="green"/>
                      <w:lang w:val="en-US"/>
                    </w:rPr>
                    <w:t>3912</w:t>
                  </w:r>
                </w:p>
              </w:tc>
            </w:tr>
          </w:tbl>
          <w:p w14:paraId="34EEC107" w14:textId="466FF5D2" w:rsidR="00FE79F7" w:rsidRDefault="00FE79F7" w:rsidP="00632F67">
            <w:pPr>
              <w:rPr>
                <w:lang w:val="en-US"/>
              </w:rPr>
            </w:pPr>
          </w:p>
          <w:p w14:paraId="3C9DEE9D" w14:textId="559AAC88" w:rsidR="003C0A65" w:rsidRDefault="00121C04" w:rsidP="00632F67">
            <w:pPr>
              <w:rPr>
                <w:rFonts w:eastAsiaTheme="minorEastAsia"/>
                <w:lang w:val="en-US" w:eastAsia="zh-CN"/>
              </w:rPr>
            </w:pPr>
            <w:r>
              <w:rPr>
                <w:rFonts w:eastAsiaTheme="minorEastAsia"/>
                <w:lang w:val="en-US" w:eastAsia="zh-CN"/>
              </w:rPr>
              <w:t xml:space="preserve">This is </w:t>
            </w:r>
            <w:r w:rsidR="00EC5F65">
              <w:rPr>
                <w:rFonts w:eastAsiaTheme="minorEastAsia"/>
                <w:lang w:val="en-US" w:eastAsia="zh-CN"/>
              </w:rPr>
              <w:t xml:space="preserve">the real peak rate UE must support. </w:t>
            </w:r>
            <w:r w:rsidR="00EA4D4A" w:rsidRPr="00EA4D4A">
              <w:rPr>
                <w:rFonts w:eastAsiaTheme="minorEastAsia"/>
                <w:b/>
                <w:bCs/>
                <w:lang w:val="en-US" w:eastAsia="zh-CN"/>
              </w:rPr>
              <w:t xml:space="preserve">Constraint </w:t>
            </w:r>
            <w:r w:rsidR="00EA4D4A">
              <w:rPr>
                <w:rFonts w:eastAsiaTheme="minorEastAsia"/>
                <w:b/>
                <w:bCs/>
                <w:lang w:val="en-US" w:eastAsia="zh-CN"/>
              </w:rPr>
              <w:t>v</w:t>
            </w:r>
            <w:r w:rsidR="00EC5F65" w:rsidRPr="00D91153">
              <w:rPr>
                <w:rFonts w:eastAsiaTheme="minorEastAsia"/>
                <w:b/>
                <w:bCs/>
                <w:lang w:val="en-US" w:eastAsia="zh-CN"/>
              </w:rPr>
              <w:t xml:space="preserve">alue should </w:t>
            </w:r>
            <w:r w:rsidR="00EA4D4A">
              <w:rPr>
                <w:rFonts w:eastAsiaTheme="minorEastAsia"/>
                <w:b/>
                <w:bCs/>
                <w:lang w:val="en-US" w:eastAsia="zh-CN"/>
              </w:rPr>
              <w:t xml:space="preserve">be </w:t>
            </w:r>
            <w:r w:rsidR="00EC5F65" w:rsidRPr="00D91153">
              <w:rPr>
                <w:rFonts w:eastAsiaTheme="minorEastAsia"/>
                <w:b/>
                <w:bCs/>
                <w:lang w:val="en-US" w:eastAsia="zh-CN"/>
              </w:rPr>
              <w:t>between 2 and 3.</w:t>
            </w:r>
          </w:p>
          <w:p w14:paraId="1C7B4C08" w14:textId="281EDB28" w:rsidR="00DF7353" w:rsidRDefault="00DF7353" w:rsidP="00632F67">
            <w:pPr>
              <w:rPr>
                <w:rFonts w:eastAsiaTheme="minorEastAsia"/>
                <w:lang w:val="en-US" w:eastAsia="zh-CN"/>
              </w:rPr>
            </w:pPr>
          </w:p>
          <w:p w14:paraId="42CA50E4" w14:textId="77777777" w:rsidR="00EC5F65" w:rsidRDefault="00EC5F65" w:rsidP="00632F67">
            <w:pPr>
              <w:rPr>
                <w:rFonts w:eastAsiaTheme="minorEastAsia"/>
                <w:lang w:val="en-US" w:eastAsia="zh-CN"/>
              </w:rPr>
            </w:pPr>
          </w:p>
          <w:p w14:paraId="5D151B99" w14:textId="77777777" w:rsidR="00A833ED" w:rsidRDefault="00A833ED" w:rsidP="00632F67">
            <w:pPr>
              <w:rPr>
                <w:rFonts w:eastAsiaTheme="minorEastAsia"/>
                <w:lang w:val="en-US" w:eastAsia="zh-CN"/>
              </w:rPr>
            </w:pPr>
          </w:p>
          <w:p w14:paraId="09C4F6A7" w14:textId="7BB03A74" w:rsidR="00632F67" w:rsidRDefault="00632F67" w:rsidP="00E22D7B">
            <w:pPr>
              <w:rPr>
                <w:rFonts w:eastAsiaTheme="minorEastAsia"/>
                <w:lang w:val="en-US" w:eastAsia="zh-CN"/>
              </w:rPr>
            </w:pPr>
          </w:p>
        </w:tc>
      </w:tr>
      <w:tr w:rsidR="001601D3" w14:paraId="68C9ECF1" w14:textId="77777777" w:rsidTr="005965D5">
        <w:tc>
          <w:tcPr>
            <w:tcW w:w="1980" w:type="dxa"/>
          </w:tcPr>
          <w:p w14:paraId="324F81F9" w14:textId="21F996B9" w:rsidR="001601D3" w:rsidRDefault="001601D3" w:rsidP="001601D3">
            <w:pPr>
              <w:rPr>
                <w:rFonts w:eastAsiaTheme="minorEastAsia"/>
                <w:lang w:val="en-US" w:eastAsia="zh-CN"/>
              </w:rPr>
            </w:pPr>
            <w:r>
              <w:rPr>
                <w:rFonts w:eastAsiaTheme="minorEastAsia"/>
                <w:lang w:val="en-US" w:eastAsia="zh-CN"/>
              </w:rPr>
              <w:lastRenderedPageBreak/>
              <w:t>Nokia, NSB</w:t>
            </w:r>
          </w:p>
        </w:tc>
        <w:tc>
          <w:tcPr>
            <w:tcW w:w="7654" w:type="dxa"/>
          </w:tcPr>
          <w:p w14:paraId="7F17F8EA" w14:textId="41BBD3BD" w:rsidR="001601D3" w:rsidRDefault="001601D3" w:rsidP="001601D3">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77789A72" w14:textId="26EF1957" w:rsidR="001601D3" w:rsidRDefault="001601D3" w:rsidP="001601D3">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w:t>
            </w:r>
            <w:r w:rsidR="007C3F66">
              <w:rPr>
                <w:rFonts w:eastAsiaTheme="minorEastAsia"/>
                <w:lang w:val="en-US" w:eastAsia="zh-CN"/>
              </w:rPr>
              <w:t xml:space="preserve">decide to </w:t>
            </w:r>
            <w:r>
              <w:rPr>
                <w:rFonts w:eastAsiaTheme="minorEastAsia"/>
                <w:lang w:val="en-US" w:eastAsia="zh-CN"/>
              </w:rPr>
              <w:t>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120A28" w14:paraId="54B5E988" w14:textId="77777777" w:rsidTr="005965D5">
        <w:tc>
          <w:tcPr>
            <w:tcW w:w="1980" w:type="dxa"/>
          </w:tcPr>
          <w:p w14:paraId="2593B830" w14:textId="1A90B838" w:rsidR="00120A28" w:rsidRDefault="00120A28" w:rsidP="00120A28">
            <w:pPr>
              <w:rPr>
                <w:rFonts w:eastAsiaTheme="minorEastAsia"/>
                <w:lang w:val="en-US" w:eastAsia="zh-CN"/>
              </w:rPr>
            </w:pPr>
            <w:r w:rsidRPr="009F5B70">
              <w:t>FUTUREWEI</w:t>
            </w:r>
          </w:p>
        </w:tc>
        <w:tc>
          <w:tcPr>
            <w:tcW w:w="7654" w:type="dxa"/>
          </w:tcPr>
          <w:p w14:paraId="3F73B364" w14:textId="41839A9D" w:rsidR="00120A28" w:rsidRDefault="00BA351C" w:rsidP="00120A28">
            <w:pPr>
              <w:rPr>
                <w:rFonts w:eastAsiaTheme="minorEastAsia"/>
                <w:lang w:val="en-US" w:eastAsia="zh-CN"/>
              </w:rPr>
            </w:pPr>
            <w:r>
              <w:t xml:space="preserve">The 10 Mbps rate is not a WID objective requirement but a justification target. We are ok with a value of X=3. </w:t>
            </w:r>
          </w:p>
        </w:tc>
      </w:tr>
    </w:tbl>
    <w:p w14:paraId="5623CE0C" w14:textId="77777777" w:rsidR="00882A4C" w:rsidRPr="008E3D18" w:rsidRDefault="00882A4C">
      <w:pPr>
        <w:rPr>
          <w:bCs/>
          <w:lang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Msg1/MsgA PRACH</w:t>
      </w:r>
    </w:p>
    <w:p w14:paraId="4993D86D" w14:textId="77777777" w:rsidR="00481F95" w:rsidRDefault="001161A4">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t>Early indication in Msg3/MsgA PUSCH</w:t>
      </w:r>
    </w:p>
    <w:p w14:paraId="4993D870" w14:textId="77777777" w:rsidR="00481F95" w:rsidRDefault="001161A4">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lastRenderedPageBreak/>
        <w:t>FL1 High Priority Proposal 4-1a</w:t>
      </w:r>
      <w:r>
        <w:rPr>
          <w:b/>
          <w:bCs/>
          <w:lang w:val="en-US"/>
        </w:rPr>
        <w:t>: Rel-18 RedCap UEs (supporting UE complexity reduction functionality introduced by this WI) can use the same early indication in Msg1/Msg3/MsgA as Rel-17 RedCap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 xml:space="preserve">We prefer to define separate early indication for Rel-18 RedCap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993D8A6" w14:textId="77777777" w:rsidR="00481F95" w:rsidRDefault="001161A4">
            <w:pPr>
              <w:rPr>
                <w:rFonts w:eastAsiaTheme="minorEastAsia"/>
                <w:lang w:val="en-US" w:eastAsia="zh-CN"/>
              </w:rPr>
            </w:pPr>
            <w:r>
              <w:rPr>
                <w:rFonts w:eastAsiaTheme="minorEastAsia" w:hint="eastAsia"/>
                <w:lang w:val="en-US" w:eastAsia="zh-CN"/>
              </w:rPr>
              <w:lastRenderedPageBreak/>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Early indication can be discussed after more eRedCap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Huawei/HiSilicon.</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000000">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000000">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000000">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000000">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000000">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000000">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000000">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000000">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000000">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Huawei, HiSilicon</w:t>
            </w:r>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000000">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r>
              <w:t>Spreadtrum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000000">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000000">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000000">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000000">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Discussion on further complexity reduction for eRedCap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000000">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000000">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Discussion on complexity reduction for eRedCap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000000">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000000">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000000">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r>
              <w:t>Transsion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000000">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ZTE, Sanechips</w:t>
            </w:r>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000000">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000000">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further complexity reduction for eRedCap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000000">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000000">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000000">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lastRenderedPageBreak/>
              <w:t>[26]</w:t>
            </w:r>
          </w:p>
        </w:tc>
        <w:tc>
          <w:tcPr>
            <w:tcW w:w="1456" w:type="dxa"/>
            <w:tcMar>
              <w:top w:w="0" w:type="dxa"/>
              <w:left w:w="70" w:type="dxa"/>
              <w:bottom w:w="0" w:type="dxa"/>
              <w:right w:w="70" w:type="dxa"/>
            </w:tcMar>
          </w:tcPr>
          <w:p w14:paraId="4993D99B" w14:textId="77777777" w:rsidR="00481F95" w:rsidRDefault="00000000">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000000">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000000">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000000">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Further UE complexity reduction for eRedCap</w:t>
            </w:r>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000000">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000000">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000000">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000000">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UE complexity reduction for eRedCap</w:t>
            </w:r>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000000">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000000">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556FB70F" w:rsidR="00481F95" w:rsidRDefault="00000000">
            <w:pPr>
              <w:jc w:val="left"/>
            </w:pPr>
            <w:hyperlink r:id="rId50" w:history="1">
              <w:r w:rsidR="00E84C73">
                <w:rPr>
                  <w:rStyle w:val="Hyperlink"/>
                  <w:color w:val="0000FF"/>
                </w:rPr>
                <w:t>R1-2210248</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r w:rsidR="00E84C73" w14:paraId="50B74BEB" w14:textId="77777777">
        <w:trPr>
          <w:trHeight w:val="450"/>
        </w:trPr>
        <w:tc>
          <w:tcPr>
            <w:tcW w:w="704" w:type="dxa"/>
            <w:shd w:val="clear" w:color="auto" w:fill="FFFFFF"/>
            <w:tcMar>
              <w:top w:w="0" w:type="dxa"/>
              <w:left w:w="70" w:type="dxa"/>
              <w:bottom w:w="0" w:type="dxa"/>
              <w:right w:w="70" w:type="dxa"/>
            </w:tcMar>
          </w:tcPr>
          <w:p w14:paraId="3B5407A0" w14:textId="491AFA22" w:rsidR="00E84C73" w:rsidRDefault="00E84C73" w:rsidP="00E84C73">
            <w:pPr>
              <w:jc w:val="left"/>
              <w:rPr>
                <w:color w:val="000000"/>
                <w:lang w:val="en-US"/>
              </w:rPr>
            </w:pPr>
            <w:r>
              <w:rPr>
                <w:color w:val="000000"/>
                <w:lang w:val="en-US"/>
              </w:rPr>
              <w:t>[37]</w:t>
            </w:r>
          </w:p>
        </w:tc>
        <w:tc>
          <w:tcPr>
            <w:tcW w:w="1456" w:type="dxa"/>
            <w:tcMar>
              <w:top w:w="0" w:type="dxa"/>
              <w:left w:w="70" w:type="dxa"/>
              <w:bottom w:w="0" w:type="dxa"/>
              <w:right w:w="70" w:type="dxa"/>
            </w:tcMar>
          </w:tcPr>
          <w:p w14:paraId="21B54664" w14:textId="02715ED5" w:rsidR="00E84C73" w:rsidRDefault="00000000" w:rsidP="00E84C73">
            <w:pPr>
              <w:jc w:val="left"/>
            </w:pPr>
            <w:hyperlink r:id="rId51" w:history="1">
              <w:r w:rsidR="00E84C73">
                <w:rPr>
                  <w:rStyle w:val="Hyperlink"/>
                  <w:color w:val="0000FF"/>
                </w:rPr>
                <w:t>R1-2210249</w:t>
              </w:r>
            </w:hyperlink>
          </w:p>
        </w:tc>
        <w:tc>
          <w:tcPr>
            <w:tcW w:w="4921" w:type="dxa"/>
            <w:tcMar>
              <w:top w:w="0" w:type="dxa"/>
              <w:left w:w="70" w:type="dxa"/>
              <w:bottom w:w="0" w:type="dxa"/>
              <w:right w:w="70" w:type="dxa"/>
            </w:tcMar>
          </w:tcPr>
          <w:p w14:paraId="425A25D2" w14:textId="5B0EA269" w:rsidR="00E84C73" w:rsidRDefault="00E84C73" w:rsidP="00E84C73">
            <w:pPr>
              <w:jc w:val="left"/>
            </w:pPr>
            <w:r>
              <w:t>FL summary #2 on Rel-18 RedCap UE complexity reduction</w:t>
            </w:r>
          </w:p>
        </w:tc>
        <w:tc>
          <w:tcPr>
            <w:tcW w:w="2551" w:type="dxa"/>
            <w:tcMar>
              <w:top w:w="0" w:type="dxa"/>
              <w:left w:w="70" w:type="dxa"/>
              <w:bottom w:w="0" w:type="dxa"/>
              <w:right w:w="70" w:type="dxa"/>
            </w:tcMar>
          </w:tcPr>
          <w:p w14:paraId="1769CBAC" w14:textId="62F0ABE0" w:rsidR="00E84C73" w:rsidRDefault="00E84C73" w:rsidP="00E84C73">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A8D2" w14:textId="77777777" w:rsidR="0079636A" w:rsidRDefault="0079636A">
      <w:pPr>
        <w:spacing w:line="240" w:lineRule="auto"/>
      </w:pPr>
      <w:r>
        <w:separator/>
      </w:r>
    </w:p>
  </w:endnote>
  <w:endnote w:type="continuationSeparator" w:id="0">
    <w:p w14:paraId="452DDD59" w14:textId="77777777" w:rsidR="0079636A" w:rsidRDefault="00796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F995" w14:textId="77777777" w:rsidR="0079636A" w:rsidRDefault="0079636A">
      <w:pPr>
        <w:spacing w:after="0"/>
      </w:pPr>
      <w:r>
        <w:separator/>
      </w:r>
    </w:p>
  </w:footnote>
  <w:footnote w:type="continuationSeparator" w:id="0">
    <w:p w14:paraId="3160D6CD" w14:textId="77777777" w:rsidR="0079636A" w:rsidRDefault="007963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12F2F"/>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hybridMultilevel"/>
    <w:tmpl w:val="DF262F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451018"/>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hybridMultilevel"/>
    <w:tmpl w:val="412C8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061B67"/>
    <w:multiLevelType w:val="multilevel"/>
    <w:tmpl w:val="3EDA7F17"/>
    <w:lvl w:ilvl="0">
      <w:start w:val="1"/>
      <w:numFmt w:val="decimal"/>
      <w:lvlText w:val="%1."/>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416941710">
    <w:abstractNumId w:val="3"/>
  </w:num>
  <w:num w:numId="2" w16cid:durableId="1026710880">
    <w:abstractNumId w:val="7"/>
  </w:num>
  <w:num w:numId="3" w16cid:durableId="201527876">
    <w:abstractNumId w:val="2"/>
  </w:num>
  <w:num w:numId="4" w16cid:durableId="1658994793">
    <w:abstractNumId w:val="1"/>
  </w:num>
  <w:num w:numId="5" w16cid:durableId="719592577">
    <w:abstractNumId w:val="14"/>
  </w:num>
  <w:num w:numId="6" w16cid:durableId="2127389120">
    <w:abstractNumId w:val="18"/>
    <w:lvlOverride w:ilvl="0">
      <w:startOverride w:val="1"/>
    </w:lvlOverride>
  </w:num>
  <w:num w:numId="7" w16cid:durableId="1772045280">
    <w:abstractNumId w:val="19"/>
  </w:num>
  <w:num w:numId="8" w16cid:durableId="1765611665">
    <w:abstractNumId w:val="28"/>
  </w:num>
  <w:num w:numId="9" w16cid:durableId="535507446">
    <w:abstractNumId w:val="33"/>
  </w:num>
  <w:num w:numId="10" w16cid:durableId="678893307">
    <w:abstractNumId w:val="29"/>
  </w:num>
  <w:num w:numId="11" w16cid:durableId="534735950">
    <w:abstractNumId w:val="15"/>
  </w:num>
  <w:num w:numId="12" w16cid:durableId="1366908859">
    <w:abstractNumId w:val="23"/>
  </w:num>
  <w:num w:numId="13" w16cid:durableId="159854930">
    <w:abstractNumId w:val="9"/>
  </w:num>
  <w:num w:numId="14" w16cid:durableId="850946857">
    <w:abstractNumId w:val="30"/>
  </w:num>
  <w:num w:numId="15" w16cid:durableId="1837266036">
    <w:abstractNumId w:val="16"/>
  </w:num>
  <w:num w:numId="16" w16cid:durableId="1803427689">
    <w:abstractNumId w:val="10"/>
  </w:num>
  <w:num w:numId="17" w16cid:durableId="1105226682">
    <w:abstractNumId w:val="20"/>
  </w:num>
  <w:num w:numId="18" w16cid:durableId="1176311788">
    <w:abstractNumId w:val="35"/>
  </w:num>
  <w:num w:numId="19" w16cid:durableId="1157190682">
    <w:abstractNumId w:val="21"/>
  </w:num>
  <w:num w:numId="20" w16cid:durableId="253326956">
    <w:abstractNumId w:val="5"/>
  </w:num>
  <w:num w:numId="21" w16cid:durableId="354960101">
    <w:abstractNumId w:val="4"/>
  </w:num>
  <w:num w:numId="22" w16cid:durableId="78792337">
    <w:abstractNumId w:val="22"/>
  </w:num>
  <w:num w:numId="23" w16cid:durableId="448742491">
    <w:abstractNumId w:val="0"/>
  </w:num>
  <w:num w:numId="24" w16cid:durableId="1685009389">
    <w:abstractNumId w:val="24"/>
  </w:num>
  <w:num w:numId="25" w16cid:durableId="1007829477">
    <w:abstractNumId w:val="26"/>
  </w:num>
  <w:num w:numId="26" w16cid:durableId="1083723217">
    <w:abstractNumId w:val="31"/>
  </w:num>
  <w:num w:numId="27" w16cid:durableId="412699860">
    <w:abstractNumId w:val="17"/>
  </w:num>
  <w:num w:numId="28" w16cid:durableId="966353586">
    <w:abstractNumId w:val="6"/>
  </w:num>
  <w:num w:numId="29" w16cid:durableId="1605305680">
    <w:abstractNumId w:val="12"/>
  </w:num>
  <w:num w:numId="30" w16cid:durableId="2086219654">
    <w:abstractNumId w:val="34"/>
  </w:num>
  <w:num w:numId="31" w16cid:durableId="1324435242">
    <w:abstractNumId w:val="8"/>
  </w:num>
  <w:num w:numId="32" w16cid:durableId="1938900570">
    <w:abstractNumId w:val="13"/>
  </w:num>
  <w:num w:numId="33" w16cid:durableId="1303847509">
    <w:abstractNumId w:val="11"/>
  </w:num>
  <w:num w:numId="34" w16cid:durableId="865561142">
    <w:abstractNumId w:val="25"/>
  </w:num>
  <w:num w:numId="35" w16cid:durableId="1213469901">
    <w:abstractNumId w:val="32"/>
  </w:num>
  <w:num w:numId="36" w16cid:durableId="17873810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0E247B-450E-4CD0-A193-128A2FDA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51</Pages>
  <Words>20557</Words>
  <Characters>117175</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2022-10-12T22:12:00Z</dcterms:created>
  <dcterms:modified xsi:type="dcterms:W3CDTF">2022-10-12T22:37:00Z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