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bookmarkStart w:id="6" w:name="_GoBack"/>
      <w:bookmarkEnd w:id="6"/>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pPr>
        <w:pStyle w:val="28"/>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pPr>
        <w:rPr>
          <w:lang w:val="en-US"/>
        </w:rPr>
      </w:pPr>
      <w:r>
        <w:rPr>
          <w:lang w:val="en-US"/>
        </w:rPr>
        <w:br w:type="textWrapping"/>
      </w:r>
      <w:r>
        <w:rPr>
          <w:lang w:val="en-US"/>
        </w:rPr>
        <w:t>This document summarizes contributions [7] – [35]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tagged FL1 and </w:t>
      </w:r>
      <w:r>
        <w:rPr>
          <w:color w:val="FF0000"/>
          <w:lang w:val="en-US"/>
        </w:rPr>
        <w:t>FL2</w:t>
      </w:r>
      <w:r>
        <w:rPr>
          <w:lang w:val="en-US"/>
        </w:rPr>
        <w:t>. The initial FLS is available in [36].</w:t>
      </w:r>
    </w:p>
    <w:p>
      <w:pPr>
        <w:rPr>
          <w:lang w:val="en-US"/>
        </w:rPr>
      </w:pPr>
      <w:r>
        <w:rPr>
          <w:lang w:val="en-US"/>
        </w:rPr>
        <w:t>Follow the naming convention in this example:</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eRedCapFLS2-v000.docx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eRedCapFLS2-v001-CompanyA.docx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eRedCapFLS2-v002-CompanyA-CompanyB.docx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eRedCapFLS2-v002-CompanyA-CompanyB.docx</w:t>
      </w:r>
      <w:r>
        <w:rPr>
          <w:rFonts w:ascii="Times New Roman" w:hAnsi="Times New Roman" w:eastAsia="Times New Roman" w:cs="Times New Roman"/>
          <w:sz w:val="20"/>
          <w:szCs w:val="20"/>
          <w:lang w:val="en-US"/>
        </w:rPr>
        <w: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.checkout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.docx</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"https://www.3gpp.org/ftp/TSG_RAN/WG1_RL1/TSGR1_110b-e/Docs/R1-2208323.zip" </w:instrText>
      </w:r>
      <w:r>
        <w:fldChar w:fldCharType="separate"/>
      </w:r>
      <w:r>
        <w:rPr>
          <w:color w:val="0000FF"/>
          <w:u w:val="single"/>
          <w:lang w:val="en-US"/>
        </w:rPr>
        <w:t>R1-2208323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Nokia, NSB</w:t>
            </w:r>
          </w:p>
        </w:tc>
        <w:tc>
          <w:tcPr>
            <w:tcW w:w="2977" w:type="dxa"/>
          </w:tcPr>
          <w:p>
            <w:pPr>
              <w:spacing w:after="0"/>
              <w:jc w:val="center"/>
              <w:rPr>
                <w:rFonts w:eastAsia="Yu Mincho"/>
                <w:lang w:val="en-US" w:eastAsia="ja-JP"/>
              </w:rPr>
            </w:pPr>
            <w:r>
              <w:rPr>
                <w:rFonts w:eastAsia="Yu Mincho"/>
                <w:lang w:val="en-US" w:eastAsia="ja-JP"/>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China</w:t>
            </w:r>
            <w:r>
              <w:rPr>
                <w:rFonts w:eastAsia="Yu Mincho"/>
                <w:lang w:val="en-US" w:eastAsia="ja-JP"/>
              </w:rPr>
              <w:t xml:space="preserve"> </w:t>
            </w:r>
            <w:r>
              <w:rPr>
                <w:rFonts w:hint="eastAsia" w:eastAsia="Yu Mincho"/>
                <w:lang w:val="en-US" w:eastAsia="ja-JP"/>
              </w:rPr>
              <w:t>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Jing</w:t>
            </w:r>
            <w:r>
              <w:rPr>
                <w:rFonts w:eastAsia="Yu Mincho"/>
                <w:lang w:val="en-US" w:eastAsia="ja-JP"/>
              </w:rPr>
              <w:t xml:space="preserve"> Guo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Vivo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ZTE, Sanechips</w:t>
            </w:r>
          </w:p>
        </w:tc>
        <w:tc>
          <w:tcPr>
            <w:tcW w:w="2977" w:type="dxa"/>
          </w:tcPr>
          <w:p>
            <w:pPr>
              <w:spacing w:after="0"/>
              <w:jc w:val="center"/>
              <w:rPr>
                <w:rFonts w:eastAsiaTheme="minorEastAsia"/>
                <w:lang w:val="en-US" w:eastAsia="zh-CN"/>
              </w:rPr>
            </w:pPr>
            <w:r>
              <w:rPr>
                <w:rFonts w:hint="eastAsia" w:eastAsiaTheme="minorEastAsia"/>
                <w:lang w:val="en-US" w:eastAsia="zh-CN"/>
              </w:rPr>
              <w:t>Youjun Hu</w:t>
            </w:r>
          </w:p>
        </w:tc>
        <w:tc>
          <w:tcPr>
            <w:tcW w:w="4139" w:type="dxa"/>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2977"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Pr>
          <w:p>
            <w:pPr>
              <w:spacing w:after="0"/>
              <w:jc w:val="center"/>
              <w:rPr>
                <w:rFonts w:eastAsia="Yu Mincho"/>
                <w:lang w:val="en-US" w:eastAsia="ja-JP"/>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宋体"/>
                <w:lang w:val="en-US"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val="en-US" w:eastAsia="ja-JP"/>
              </w:rPr>
              <w:t>P</w:t>
            </w:r>
            <w:r>
              <w:rPr>
                <w:rFonts w:eastAsia="Yu Mincho"/>
                <w:lang w:val="en-US" w:eastAsia="ja-JP"/>
              </w:rPr>
              <w:t>anasonic</w:t>
            </w:r>
          </w:p>
        </w:tc>
        <w:tc>
          <w:tcPr>
            <w:tcW w:w="2977" w:type="dxa"/>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hotaro Maki</w:t>
            </w:r>
          </w:p>
        </w:tc>
        <w:tc>
          <w:tcPr>
            <w:tcW w:w="4139" w:type="dxa"/>
          </w:tcPr>
          <w:p>
            <w:pPr>
              <w:spacing w:after="0"/>
              <w:jc w:val="center"/>
              <w:rPr>
                <w:rFonts w:eastAsiaTheme="minorEastAsia"/>
                <w:lang w:val="en-US" w:eastAsia="zh-CN"/>
              </w:rPr>
            </w:pPr>
            <w:r>
              <w:rPr>
                <w:rFonts w:hint="eastAsia"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Theme="minorEastAsia"/>
                <w:lang w:val="en-US" w:eastAsia="zh-CN"/>
              </w:rPr>
              <w:t>Xiaomi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uemei Qiao</w:t>
            </w:r>
          </w:p>
        </w:tc>
        <w:tc>
          <w:tcPr>
            <w:tcW w:w="4139" w:type="dxa"/>
          </w:tcPr>
          <w:p>
            <w:pPr>
              <w:spacing w:after="0"/>
              <w:jc w:val="center"/>
              <w:rPr>
                <w:rFonts w:eastAsia="Yu Mincho"/>
                <w:lang w:val="en-US" w:eastAsia="ja-JP"/>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Ericsson</w:t>
            </w:r>
          </w:p>
        </w:tc>
        <w:tc>
          <w:tcPr>
            <w:tcW w:w="2977" w:type="dxa"/>
          </w:tcPr>
          <w:p>
            <w:pPr>
              <w:spacing w:after="0"/>
              <w:jc w:val="center"/>
              <w:rPr>
                <w:rFonts w:eastAsia="Yu Mincho"/>
                <w:lang w:val="en-US" w:eastAsia="ja-JP"/>
              </w:rPr>
            </w:pPr>
            <w:r>
              <w:rPr>
                <w:rFonts w:eastAsia="Yu Mincho"/>
                <w:lang w:val="en-US" w:eastAsia="ja-JP"/>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hint="eastAsia" w:eastAsiaTheme="minorEastAsia"/>
                <w:lang w:val="en-US" w:eastAsia="zh-CN"/>
              </w:rPr>
              <w:t>F</w:t>
            </w:r>
            <w:r>
              <w:rPr>
                <w:rFonts w:eastAsiaTheme="minorEastAsia"/>
                <w:lang w:val="en-US" w:eastAsia="zh-CN"/>
              </w:rPr>
              <w:t>eifei Sun</w:t>
            </w:r>
          </w:p>
        </w:tc>
        <w:tc>
          <w:tcPr>
            <w:tcW w:w="4139"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eastAsiaTheme="minorEastAsia"/>
                <w:lang w:val="en-US" w:eastAsia="zh-CN"/>
              </w:rPr>
              <w:t>Min Wu</w:t>
            </w:r>
          </w:p>
        </w:tc>
        <w:tc>
          <w:tcPr>
            <w:tcW w:w="4139" w:type="dxa"/>
          </w:tcPr>
          <w:p>
            <w:pPr>
              <w:spacing w:after="0"/>
              <w:jc w:val="center"/>
              <w:rPr>
                <w:rFonts w:eastAsiaTheme="minorEastAsia"/>
                <w:lang w:val="en-US" w:eastAsia="zh-CN"/>
              </w:rPr>
            </w:pPr>
            <w:r>
              <w:rPr>
                <w:rFonts w:eastAsiaTheme="minorEastAsia"/>
                <w:lang w:val="en-US" w:eastAsia="zh-CN"/>
              </w:rPr>
              <w:t>min1.wu@samsung.com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hint="eastAsia" w:eastAsia="Yu Mincho"/>
                <w:lang w:val="en-US" w:eastAsia="ja-JP"/>
              </w:rPr>
              <w:t>N</w:t>
            </w:r>
            <w:r>
              <w:rPr>
                <w:rFonts w:eastAsia="Yu Mincho"/>
                <w:lang w:val="en-US" w:eastAsia="ja-JP"/>
              </w:rPr>
              <w:t>EC</w:t>
            </w:r>
          </w:p>
        </w:tc>
        <w:tc>
          <w:tcPr>
            <w:tcW w:w="2977"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w:t>
            </w:r>
            <w:r>
              <w:rPr>
                <w:rFonts w:eastAsia="Malgun Gothic"/>
                <w:lang w:val="en-US" w:eastAsia="ko-KR"/>
              </w:rPr>
              <w:t xml:space="preserve">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Yu Mincho"/>
                <w:lang w:val="en-US" w:eastAsia="ja-JP"/>
              </w:rPr>
              <w:t>Sequans</w:t>
            </w:r>
          </w:p>
        </w:tc>
        <w:tc>
          <w:tcPr>
            <w:tcW w:w="2977" w:type="dxa"/>
          </w:tcPr>
          <w:p>
            <w:pPr>
              <w:spacing w:after="0"/>
              <w:jc w:val="center"/>
              <w:rPr>
                <w:rFonts w:eastAsia="Malgun Gothic"/>
                <w:lang w:val="en-US" w:eastAsia="ko-KR"/>
              </w:rPr>
            </w:pPr>
            <w:r>
              <w:rPr>
                <w:rFonts w:eastAsia="Yu Mincho"/>
                <w:lang w:val="en-US" w:eastAsia="ja-JP"/>
              </w:rPr>
              <w:t>Efstathios Katranaras</w:t>
            </w:r>
          </w:p>
        </w:tc>
        <w:tc>
          <w:tcPr>
            <w:tcW w:w="4139" w:type="dxa"/>
          </w:tcPr>
          <w:p>
            <w:pPr>
              <w:spacing w:after="0"/>
              <w:jc w:val="center"/>
              <w:rPr>
                <w:rFonts w:eastAsia="Malgun Gothic"/>
                <w:lang w:val="en-US" w:eastAsia="ko-KR"/>
              </w:rPr>
            </w:pPr>
            <w:r>
              <w:rPr>
                <w:rFonts w:eastAsia="Yu Mincho"/>
                <w:lang w:val="en-US" w:eastAsia="ja-JP"/>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iaojun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Yu Mincho"/>
                <w:lang w:val="en-US" w:eastAsia="ja-JP"/>
              </w:rPr>
              <w:t>Sierra Wireless</w:t>
            </w:r>
          </w:p>
        </w:tc>
        <w:tc>
          <w:tcPr>
            <w:tcW w:w="2977" w:type="dxa"/>
          </w:tcPr>
          <w:p>
            <w:pPr>
              <w:spacing w:after="0"/>
              <w:jc w:val="center"/>
              <w:rPr>
                <w:rFonts w:eastAsiaTheme="minorEastAsia"/>
                <w:lang w:val="en-US" w:eastAsia="zh-CN"/>
              </w:rPr>
            </w:pPr>
            <w:r>
              <w:rPr>
                <w:rFonts w:eastAsia="Yu Mincho"/>
                <w:lang w:val="en-US" w:eastAsia="ja-JP"/>
              </w:rPr>
              <w:t>Serkan Dost</w:t>
            </w:r>
          </w:p>
        </w:tc>
        <w:tc>
          <w:tcPr>
            <w:tcW w:w="4139" w:type="dxa"/>
          </w:tcPr>
          <w:p>
            <w:pPr>
              <w:spacing w:after="0"/>
              <w:jc w:val="center"/>
              <w:rPr>
                <w:rFonts w:eastAsiaTheme="minorEastAsia"/>
                <w:lang w:val="en-US" w:eastAsia="zh-CN"/>
              </w:rPr>
            </w:pPr>
            <w:r>
              <w:rPr>
                <w:rFonts w:eastAsiaTheme="minorEastAsia"/>
                <w:lang w:val="en-US" w:eastAsia="zh-CN"/>
              </w:rPr>
              <w:t>sdost@sierrawireless.com</w:t>
            </w:r>
          </w:p>
        </w:tc>
      </w:tr>
    </w:tbl>
    <w:p>
      <w:pPr>
        <w:rPr>
          <w:szCs w:val="22"/>
          <w:highlight w:val="magenta"/>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rPr>
          <w:rFonts w:eastAsia="Microsoft YaHei UI"/>
          <w:b/>
          <w:bCs/>
          <w:u w:val="single"/>
          <w:lang w:val="en-US" w:eastAsia="zh-CN"/>
        </w:rPr>
      </w:pPr>
      <w:r>
        <w:rPr>
          <w:rFonts w:eastAsia="Microsoft YaHei UI"/>
          <w:b/>
          <w:bCs/>
          <w:u w:val="single"/>
          <w:lang w:val="en-US" w:eastAsia="zh-CN"/>
        </w:rPr>
        <w:t>Maximum number of PRBs</w:t>
      </w:r>
    </w:p>
    <w:p>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pPr>
        <w:rPr>
          <w:rFonts w:eastAsia="Microsoft YaHei UI"/>
          <w:lang w:val="en-US" w:eastAsia="zh-CN"/>
        </w:rPr>
      </w:pPr>
      <w:r>
        <w:rPr>
          <w:rFonts w:eastAsia="Microsoft YaHei UI"/>
          <w:lang w:val="en-US" w:eastAsia="zh-CN"/>
        </w:rPr>
        <w:t>For information,</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pPr>
        <w:rPr>
          <w:rFonts w:eastAsia="Microsoft YaHei UI"/>
          <w:szCs w:val="22"/>
          <w:lang w:val="en-US" w:eastAsia="zh-CN"/>
        </w:rPr>
      </w:pPr>
      <w:r>
        <w:rPr>
          <w:rFonts w:eastAsia="Microsoft YaHei UI"/>
          <w:szCs w:val="22"/>
          <w:lang w:val="en-US" w:eastAsia="zh-CN"/>
        </w:rPr>
        <w:t>Based on the above considerations, the following proposal can be considered.</w:t>
      </w:r>
    </w:p>
    <w:p>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option(s),</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broadcast PDSCHs, based on the coverage evaluation results in TR 38.865, it is more reasonable to allow gNB to transmit them with resource allocation bandwidth more than 5MHz.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above, we would like to revise the FL’s proposal as follows: </w:t>
            </w:r>
          </w:p>
          <w:p>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proposed 12 RBs for the at least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w:t>
            </w:r>
            <w:r>
              <w:rPr>
                <w:rFonts w:hint="eastAsia" w:eastAsiaTheme="minor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ption</w:t>
            </w:r>
            <w:r>
              <w:rPr>
                <w:rFonts w:eastAsiaTheme="minorEastAsia"/>
                <w:lang w:val="en-US" w:eastAsia="zh-CN"/>
              </w:rPr>
              <w:t>3/4</w:t>
            </w:r>
          </w:p>
        </w:tc>
        <w:tc>
          <w:tcPr>
            <w:tcW w:w="5982" w:type="dxa"/>
          </w:tcPr>
          <w:p>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 1, 2 or 3</w:t>
            </w:r>
          </w:p>
        </w:tc>
        <w:tc>
          <w:tcPr>
            <w:tcW w:w="5982"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e number of PRB is important, especially when we calculate the constraint of v*Qm*f when adopting PR1 as add-on. We should be more careful in this issue.</w:t>
            </w:r>
          </w:p>
          <w:p>
            <w:pPr>
              <w:rPr>
                <w:rFonts w:eastAsiaTheme="minorEastAsia"/>
                <w:lang w:val="en-US" w:eastAsia="zh-CN"/>
              </w:rPr>
            </w:pPr>
            <w:r>
              <w:rPr>
                <w:rFonts w:hint="eastAsia" w:eastAsiaTheme="minorEastAsia"/>
                <w:u w:val="single"/>
                <w:lang w:val="en-US" w:eastAsia="zh-CN"/>
              </w:rPr>
              <w:t>Option 4 is under the assumption of BW1</w:t>
            </w:r>
            <w:r>
              <w:rPr>
                <w:rFonts w:eastAsiaTheme="minorEastAsia"/>
                <w:lang w:val="en-US" w:eastAsia="zh-CN"/>
              </w:rPr>
              <w:t>—</w:t>
            </w:r>
            <w:r>
              <w:rPr>
                <w:rFonts w:hint="eastAsia" w:eastAsiaTheme="minorEastAsia"/>
                <w:lang w:val="en-US" w:eastAsia="zh-CN"/>
              </w:rPr>
              <w:t xml:space="preserve"> the RF, BB and BWP are within 5 MHz, so a lot of edge PRBs are wasted as guardband. </w:t>
            </w:r>
            <w:r>
              <w:rPr>
                <w:rFonts w:eastAsiaTheme="minorEastAsia"/>
                <w:u w:val="single"/>
                <w:lang w:val="en-US" w:eastAsia="zh-CN"/>
              </w:rPr>
              <w:t>T</w:t>
            </w:r>
            <w:r>
              <w:rPr>
                <w:rFonts w:hint="eastAsia" w:eastAsiaTheme="minorEastAsia"/>
                <w:u w:val="single"/>
                <w:lang w:val="en-US" w:eastAsia="zh-CN"/>
              </w:rPr>
              <w:t xml:space="preserve">he group just used Option 4 for </w:t>
            </w:r>
            <w:r>
              <w:rPr>
                <w:rFonts w:eastAsiaTheme="minorEastAsia"/>
                <w:u w:val="single"/>
                <w:lang w:val="en-US" w:eastAsia="zh-CN"/>
              </w:rPr>
              <w:t>‘</w:t>
            </w:r>
            <w:r>
              <w:rPr>
                <w:rFonts w:hint="eastAsia" w:eastAsiaTheme="minorEastAsia"/>
                <w:u w:val="single"/>
                <w:lang w:val="en-US" w:eastAsia="zh-CN"/>
              </w:rPr>
              <w:t>coverage evaluation</w:t>
            </w:r>
            <w:r>
              <w:rPr>
                <w:rFonts w:eastAsiaTheme="minorEastAsia"/>
                <w:u w:val="single"/>
                <w:lang w:val="en-US" w:eastAsia="zh-CN"/>
              </w:rPr>
              <w:t>’</w:t>
            </w:r>
            <w:r>
              <w:rPr>
                <w:rFonts w:hint="eastAsia" w:eastAsiaTheme="minorEastAsia"/>
                <w:u w:val="single"/>
                <w:lang w:val="en-US" w:eastAsia="zh-CN"/>
              </w:rPr>
              <w:t>.</w:t>
            </w:r>
            <w:r>
              <w:rPr>
                <w:rFonts w:hint="eastAsia" w:eastAsiaTheme="minorEastAsia"/>
                <w:lang w:val="en-US" w:eastAsia="zh-CN"/>
              </w:rPr>
              <w:t xml:space="preserve"> It is not justified for current designed, i.e. RF and BWP is 20 MHz.</w:t>
            </w:r>
          </w:p>
          <w:p>
            <w:pPr>
              <w:rPr>
                <w:rFonts w:eastAsiaTheme="minorEastAsia"/>
                <w:lang w:val="en-US" w:eastAsia="zh-CN"/>
              </w:rPr>
            </w:pPr>
            <w:r>
              <w:rPr>
                <w:rFonts w:hint="eastAsia" w:eastAsiaTheme="minorEastAsia"/>
                <w:lang w:val="en-US" w:eastAsia="zh-CN"/>
              </w:rPr>
              <w:t xml:space="preserve">Option 2 is with the largest PRB number &lt;5MHz, which is justified to adopted. </w:t>
            </w:r>
          </w:p>
          <w:p>
            <w:pPr>
              <w:rPr>
                <w:rFonts w:eastAsiaTheme="minorEastAsia"/>
                <w:lang w:val="en-US" w:eastAsia="zh-CN"/>
              </w:rPr>
            </w:pPr>
            <w:r>
              <w:rPr>
                <w:rFonts w:hint="eastAsia" w:eastAsiaTheme="minorEastAsia"/>
                <w:lang w:val="en-US" w:eastAsia="zh-CN"/>
              </w:rPr>
              <w:t xml:space="preserve">Option 1 is also OK to us if the </w:t>
            </w:r>
            <w:r>
              <w:rPr>
                <w:rFonts w:eastAsiaTheme="minorEastAsia"/>
                <w:lang w:val="en-US" w:eastAsia="zh-CN"/>
              </w:rPr>
              <w:t>majority doesn’t</w:t>
            </w:r>
            <w:r>
              <w:rPr>
                <w:rFonts w:hint="eastAsia" w:eastAsiaTheme="minorEastAsia"/>
                <w:lang w:val="en-US" w:eastAsia="zh-CN"/>
              </w:rPr>
              <w:t xml:space="preserve"> mind the bandwidth (5.04 MHz) is very slightly larger than 5 MHz. It is more flexible than Option 2 indeed.</w:t>
            </w:r>
          </w:p>
          <w:p>
            <w:pPr>
              <w:rPr>
                <w:rFonts w:eastAsiaTheme="minorEastAsia"/>
                <w:lang w:val="en-US" w:eastAsia="zh-CN"/>
              </w:rPr>
            </w:pPr>
            <w:r>
              <w:rPr>
                <w:rFonts w:hint="eastAsia" w:eastAsiaTheme="minorEastAsia"/>
                <w:lang w:val="en-US" w:eastAsia="zh-CN"/>
              </w:rPr>
              <w:t xml:space="preserve">Option 3 is not our first </w:t>
            </w:r>
            <w:r>
              <w:rPr>
                <w:rFonts w:eastAsiaTheme="minorEastAsia"/>
                <w:lang w:val="en-US" w:eastAsia="zh-CN"/>
              </w:rPr>
              <w:t>preference</w:t>
            </w:r>
            <w:r>
              <w:rPr>
                <w:rFonts w:hint="eastAsia" w:eastAsiaTheme="minorEastAsia"/>
                <w:lang w:val="en-US" w:eastAsia="zh-CN"/>
              </w:rPr>
              <w:t xml:space="preserve">, but at least the strange number of 11 PRB is avoided in the case of SCS=30kHz.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Option3 or Option4</w:t>
            </w:r>
          </w:p>
        </w:tc>
        <w:tc>
          <w:tcPr>
            <w:tcW w:w="5982" w:type="dxa"/>
          </w:tcPr>
          <w:p>
            <w:pPr>
              <w:rPr>
                <w:rFonts w:eastAsiaTheme="minorEastAsia"/>
                <w:lang w:val="en-US" w:eastAsia="zh-CN"/>
              </w:rPr>
            </w:pPr>
            <w:r>
              <w:rPr>
                <w:rFonts w:hint="eastAsia" w:eastAsiaTheme="minorEastAsia"/>
                <w:lang w:val="en-US" w:eastAsia="zh-CN"/>
              </w:rPr>
              <w:t>For option1 and option2, the maximum number of PRBs is increased to 27 or 28, which would increase the UE complexity and is not aligned with our main target, i.e. complexity reduction.</w:t>
            </w:r>
          </w:p>
          <w:p>
            <w:pPr>
              <w:rPr>
                <w:rFonts w:eastAsiaTheme="minorEastAsia"/>
                <w:lang w:val="en-US" w:eastAsia="zh-CN"/>
              </w:rPr>
            </w:pPr>
            <w:r>
              <w:rPr>
                <w:rFonts w:hint="eastAsia" w:eastAsiaTheme="minorEastAsia"/>
                <w:lang w:val="en-US" w:eastAsia="zh-CN"/>
              </w:rPr>
              <w:t xml:space="preserve">Option3 can provide some additional benefits, e.g., performance, data rate and would not have impacts on UE complexity. </w:t>
            </w:r>
          </w:p>
          <w:p>
            <w:pPr>
              <w:rPr>
                <w:rFonts w:eastAsiaTheme="minorEastAsia"/>
                <w:lang w:val="en-US" w:eastAsia="zh-CN"/>
              </w:rPr>
            </w:pPr>
            <w:r>
              <w:rPr>
                <w:rFonts w:hint="eastAsia" w:eastAsiaTheme="minorEastAsia"/>
                <w:lang w:val="en-US" w:eastAsia="zh-CN"/>
              </w:rPr>
              <w:t xml:space="preserve">For option4, it is </w:t>
            </w:r>
            <w:r>
              <w:rPr>
                <w:rFonts w:eastAsiaTheme="minorEastAsia"/>
                <w:lang w:val="en-US" w:eastAsia="zh-CN"/>
              </w:rPr>
              <w:t>in line with the current PRB number</w:t>
            </w:r>
            <w:r>
              <w:rPr>
                <w:rFonts w:hint="eastAsia" w:eastAsiaTheme="minorEastAsia"/>
                <w:lang w:val="en-US" w:eastAsia="zh-CN"/>
              </w:rPr>
              <w:t xml:space="preserve"> in RAN4, which is also can be a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pPr>
              <w:rPr>
                <w:rFonts w:eastAsia="Yu Mincho"/>
                <w:lang w:val="en-US" w:eastAsia="ja-JP"/>
              </w:rPr>
            </w:pPr>
            <w:r>
              <w:rPr>
                <w:rFonts w:eastAsiaTheme="minorEastAsia"/>
                <w:lang w:val="en-US" w:eastAsia="zh-CN"/>
              </w:rPr>
              <w:t>Besides, if the bandwidth of a cell is 5MHz</w:t>
            </w:r>
            <w:r>
              <w:rPr>
                <w:rFonts w:hint="eastAsia" w:eastAsiaTheme="minor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rPr>
                <w:rFonts w:eastAsiaTheme="minorEastAsia"/>
                <w:lang w:val="en-US" w:eastAsia="zh-CN"/>
              </w:rPr>
            </w:pPr>
            <w:r>
              <w:rPr>
                <w:rFonts w:eastAsiaTheme="minorEastAsia"/>
                <w:lang w:val="en-US" w:eastAsia="zh-CN"/>
              </w:rPr>
              <w:t>This is a good list for down-selection purposes.</w:t>
            </w:r>
          </w:p>
          <w:p>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w:t>
            </w:r>
          </w:p>
        </w:tc>
        <w:tc>
          <w:tcPr>
            <w:tcW w:w="5982" w:type="dxa"/>
          </w:tcPr>
          <w:p>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pPr>
              <w:rPr>
                <w:rFonts w:eastAsiaTheme="minorEastAsia"/>
                <w:lang w:val="en-US" w:eastAsia="zh-CN"/>
              </w:rPr>
            </w:pPr>
            <w:r>
              <w:rPr>
                <w:rFonts w:eastAsiaTheme="minorEastAsia"/>
                <w:lang w:val="en-US" w:eastAsia="zh-CN"/>
              </w:rPr>
              <w:t xml:space="preserve">12RB is better for CORESET resource allocation, since the </w:t>
            </w:r>
            <w:r>
              <w:rPr>
                <w:rFonts w:hint="eastAsia" w:eastAsiaTheme="minorEastAsia"/>
                <w:i/>
                <w:iCs/>
                <w:lang w:val="en-US" w:eastAsia="zh-CN"/>
              </w:rPr>
              <w:t>frequencyDomainResources</w:t>
            </w:r>
            <w:r>
              <w:rPr>
                <w:rFonts w:eastAsiaTheme="minorEastAsia"/>
                <w:lang w:val="en-US" w:eastAsia="zh-CN"/>
              </w:rPr>
              <w:t xml:space="preserve"> of </w:t>
            </w:r>
            <w:r>
              <w:rPr>
                <w:rFonts w:hint="eastAsia" w:eastAsiaTheme="minor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with update</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3 or 4</w:t>
            </w:r>
          </w:p>
        </w:tc>
        <w:tc>
          <w:tcPr>
            <w:tcW w:w="5982" w:type="dxa"/>
          </w:tcPr>
          <w:p>
            <w:pPr>
              <w:rPr>
                <w:rFonts w:eastAsia="Yu Mincho"/>
                <w:lang w:val="en-US" w:eastAsia="ja-JP"/>
              </w:rPr>
            </w:pPr>
            <w:r>
              <w:rPr>
                <w:rFonts w:hint="eastAsia" w:eastAsia="Yu Mincho"/>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w:t>
            </w:r>
            <w:r>
              <w:rPr>
                <w:rFonts w:eastAsiaTheme="minorEastAsia"/>
                <w:lang w:val="en-US" w:eastAsia="zh-CN"/>
              </w:rPr>
              <w:t>ption 4</w:t>
            </w:r>
          </w:p>
        </w:tc>
        <w:tc>
          <w:tcPr>
            <w:tcW w:w="5982" w:type="dxa"/>
          </w:tcPr>
          <w:p>
            <w:pPr>
              <w:rPr>
                <w:rFonts w:eastAsia="Yu Mincho"/>
                <w:lang w:val="en-US" w:eastAsia="ja-JP"/>
              </w:rPr>
            </w:pPr>
            <w:r>
              <w:rPr>
                <w:rFonts w:hint="eastAsia" w:eastAsiaTheme="minor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Yu Mincho"/>
                <w:lang w:val="en-US" w:eastAsia="ja-JP"/>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pPr>
              <w:rPr>
                <w:rFonts w:eastAsia="Yu Mincho"/>
                <w:lang w:val="en-US" w:eastAsia="ja-JP"/>
              </w:rPr>
            </w:pPr>
            <w:r>
              <w:rPr>
                <w:rFonts w:eastAsiaTheme="minorEastAsia"/>
                <w:lang w:val="en-US" w:eastAsia="zh-CN"/>
              </w:rPr>
              <w:t>We are also fine with making Option 1 a WA and sending an LS to RAN4 asking for their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3 or option 4</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fine for the proposal. We prefer option 3 or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Option 3</w:t>
            </w:r>
            <w:r>
              <w:rPr>
                <w:rFonts w:eastAsia="Malgun Gothic"/>
                <w:lang w:val="en-US" w:eastAsia="ko-KR"/>
              </w:rPr>
              <w:t>/4</w:t>
            </w:r>
          </w:p>
        </w:tc>
        <w:tc>
          <w:tcPr>
            <w:tcW w:w="5982" w:type="dxa"/>
          </w:tcPr>
          <w:p>
            <w:pPr>
              <w:rPr>
                <w:rFonts w:eastAsia="Malgun Gothic"/>
                <w:lang w:val="en-US" w:eastAsia="ko-KR"/>
              </w:rPr>
            </w:pPr>
            <w:r>
              <w:rPr>
                <w:rFonts w:eastAsia="Malgun Gothic"/>
                <w:lang w:val="en-US" w:eastAsia="ko-KR"/>
              </w:rPr>
              <w:t>Okay to down-select from the complete list of proposals.</w:t>
            </w:r>
          </w:p>
          <w:p>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We support in principle the proposal for later down-select.</w:t>
            </w:r>
          </w:p>
          <w:p>
            <w:pPr>
              <w:rPr>
                <w:rFonts w:eastAsia="Malgun Gothic"/>
                <w:lang w:val="en-US" w:eastAsia="ko-KR"/>
              </w:rPr>
            </w:pPr>
            <w:r>
              <w:rPr>
                <w:rFonts w:eastAsia="Yu Mincho"/>
                <w:lang w:val="en-US" w:eastAsia="ja-JP"/>
              </w:rPr>
              <w:t>Agree to remove “contiguous” but clarify that total data PRB allocation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We prefer to clarify single option will be down selected. 11 </w:t>
            </w:r>
            <w:r>
              <w:rPr>
                <w:rFonts w:hint="eastAsia" w:eastAsiaTheme="minorEastAsia"/>
                <w:lang w:val="en-US" w:eastAsia="zh-CN"/>
              </w:rPr>
              <w:t>PRB</w:t>
            </w:r>
            <w:r>
              <w:rPr>
                <w:rFonts w:eastAsiaTheme="minorEastAsia"/>
                <w:lang w:val="en-US" w:eastAsia="zh-CN"/>
              </w:rPr>
              <w:t xml:space="preserve"> is fine for uplink since there is no issue for 10Mbps target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hint="eastAsia" w:eastAsiaTheme="minorEastAsia"/>
                <w:lang w:val="en-US" w:eastAsia="zh-CN"/>
              </w:rPr>
              <w:t>11</w:t>
            </w:r>
            <w:r>
              <w:rPr>
                <w:rFonts w:eastAsiaTheme="minorEastAsia"/>
                <w:lang w:val="en-US" w:eastAsia="zh-CN"/>
              </w:rPr>
              <w:t xml:space="preserve"> </w:t>
            </w:r>
            <w:r>
              <w:rPr>
                <w:rFonts w:hint="eastAsia" w:eastAsiaTheme="minorEastAsia"/>
                <w:lang w:val="en-US" w:eastAsia="zh-CN"/>
              </w:rPr>
              <w:t>PRB</w:t>
            </w:r>
            <w:r>
              <w:rPr>
                <w:rFonts w:eastAsiaTheme="minorEastAsia"/>
                <w:lang w:val="en-US" w:eastAsia="zh-CN"/>
              </w:rPr>
              <w:t xml:space="preserve"> </w:t>
            </w:r>
            <w:r>
              <w:rPr>
                <w:rFonts w:hint="eastAsia" w:eastAsiaTheme="minor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 xml:space="preserve">Opt.4 </w:t>
            </w: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 or 4</w:t>
            </w:r>
          </w:p>
        </w:tc>
        <w:tc>
          <w:tcPr>
            <w:tcW w:w="5982" w:type="dxa"/>
          </w:tcPr>
          <w:p>
            <w:pPr>
              <w:tabs>
                <w:tab w:val="center" w:pos="2883"/>
              </w:tabs>
              <w:rPr>
                <w:rFonts w:eastAsiaTheme="minorEastAsia"/>
                <w:lang w:val="en-US" w:eastAsia="zh-CN"/>
              </w:rPr>
            </w:pPr>
            <w:r>
              <w:rPr>
                <w:rFonts w:eastAsiaTheme="minorEastAsia"/>
                <w:lang w:val="en-US" w:eastAsia="zh-CN"/>
              </w:rPr>
              <w:t>Agree with Nodic that “contiguous” should be left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eastAsia="zh-CN"/>
              </w:rPr>
              <w:t>Spread</w:t>
            </w:r>
            <w:r>
              <w:rPr>
                <w:rFonts w:eastAsiaTheme="minorEastAsia"/>
                <w:lang w:eastAsia="zh-CN"/>
              </w:rPr>
              <w:t>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w:t>
            </w:r>
            <w:r>
              <w:rPr>
                <w:rFonts w:eastAsiaTheme="minorEastAsia"/>
                <w:lang w:val="en-US" w:eastAsia="zh-CN"/>
              </w:rPr>
              <w:t>.4</w:t>
            </w:r>
          </w:p>
        </w:tc>
        <w:tc>
          <w:tcPr>
            <w:tcW w:w="5982" w:type="dxa"/>
          </w:tcPr>
          <w:p>
            <w:pPr>
              <w:tabs>
                <w:tab w:val="center" w:pos="2883"/>
              </w:tabs>
              <w:jc w:val="left"/>
              <w:rPr>
                <w:rFonts w:eastAsiaTheme="minorEastAsia"/>
                <w:lang w:val="en-US" w:eastAsia="zh-CN"/>
              </w:rPr>
            </w:pPr>
            <w:r>
              <w:t>We agree with Apple. Also fine with Nokia to add PDSCH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N</w:t>
            </w:r>
          </w:p>
        </w:tc>
        <w:tc>
          <w:tcPr>
            <w:tcW w:w="1134" w:type="dxa"/>
          </w:tcPr>
          <w:p>
            <w:pPr>
              <w:rPr>
                <w:rFonts w:eastAsiaTheme="minorEastAsia"/>
                <w:lang w:val="en-US" w:eastAsia="zh-CN"/>
              </w:rPr>
            </w:pPr>
          </w:p>
        </w:tc>
        <w:tc>
          <w:tcPr>
            <w:tcW w:w="5982" w:type="dxa"/>
          </w:tcPr>
          <w:p>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Yu Mincho"/>
                <w:lang w:val="en-US" w:eastAsia="ja-JP"/>
              </w:rPr>
            </w:pPr>
            <w:r>
              <w:rPr>
                <w:rFonts w:eastAsiaTheme="minorEastAsia"/>
                <w:lang w:val="en-US" w:eastAsia="zh-CN"/>
              </w:rPr>
              <w:t>The main 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pPr>
              <w:tabs>
                <w:tab w:val="center" w:pos="2883"/>
              </w:tabs>
              <w:jc w:val="left"/>
              <w:rPr>
                <w:rFonts w:eastAsia="PMingLiU"/>
                <w:lang w:val="en-US" w:eastAsia="zh-TW"/>
              </w:rPr>
            </w:pPr>
            <w:r>
              <w:rPr>
                <w:rFonts w:hint="eastAsia" w:eastAsiaTheme="minor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hint="eastAsia" w:ascii="PMingLiU" w:hAnsi="PMingLiU" w:eastAsiaTheme="minor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Yu Mincho"/>
                <w:lang w:val="en-US" w:eastAsia="ja-JP"/>
              </w:rPr>
            </w:pPr>
            <w:r>
              <w:rPr>
                <w:rFonts w:hint="eastAsia" w:eastAsia="Yu Mincho"/>
                <w:lang w:val="en-US" w:eastAsia="ja-JP"/>
              </w:rPr>
              <w:t>O</w:t>
            </w:r>
            <w:r>
              <w:rPr>
                <w:rFonts w:eastAsia="Yu Mincho"/>
                <w:lang w:val="en-US" w:eastAsia="ja-JP"/>
              </w:rPr>
              <w:t>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Option 1, 2 or 3</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OK with the update. Our technical view is unchanged as previous round, so no need to repeat here.</w:t>
            </w:r>
          </w:p>
          <w:p>
            <w:pPr>
              <w:tabs>
                <w:tab w:val="center" w:pos="2883"/>
              </w:tabs>
              <w:jc w:val="left"/>
              <w:rPr>
                <w:rFonts w:eastAsiaTheme="minorEastAsia"/>
                <w:lang w:val="en-US" w:eastAsia="zh-CN"/>
              </w:rPr>
            </w:pPr>
            <w:r>
              <w:rPr>
                <w:rFonts w:hint="eastAsia" w:eastAsiaTheme="minorEastAsia"/>
                <w:lang w:val="en-US" w:eastAsia="zh-CN"/>
              </w:rPr>
              <w:t xml:space="preserve">For PDSCH, we agree with Nokia. If the </w:t>
            </w:r>
            <w:r>
              <w:rPr>
                <w:rFonts w:eastAsiaTheme="minorEastAsia"/>
                <w:lang w:val="en-US" w:eastAsia="zh-CN"/>
              </w:rPr>
              <w:t>contradictory</w:t>
            </w:r>
            <w:r>
              <w:rPr>
                <w:rFonts w:hint="eastAsia" w:eastAsiaTheme="minor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hint="eastAsia" w:eastAsiaTheme="minorEastAsia"/>
                <w:b/>
                <w:bCs/>
                <w:color w:val="FF0000"/>
                <w:lang w:val="en-US" w:eastAsia="zh-CN"/>
              </w:rPr>
              <w:t xml:space="preserve">FFS </w:t>
            </w:r>
            <w:r>
              <w:rPr>
                <w:b/>
                <w:bCs/>
                <w:color w:val="FF0000"/>
                <w:lang w:val="en-US"/>
              </w:rPr>
              <w:t>broadcast) and</w:t>
            </w:r>
            <w:r>
              <w:rPr>
                <w:rFonts w:eastAsiaTheme="minorEastAsia"/>
                <w:lang w:val="en-US" w:eastAsia="zh-CN"/>
              </w:rPr>
              <w:t>”</w:t>
            </w:r>
            <w:r>
              <w:rPr>
                <w:rFonts w:hint="eastAsia" w:eastAsiaTheme="minorEastAsia"/>
                <w:lang w:val="en-US" w:eastAsia="zh-CN"/>
              </w:rPr>
              <w:t>?</w:t>
            </w:r>
          </w:p>
          <w:p>
            <w:pPr>
              <w:tabs>
                <w:tab w:val="center" w:pos="2883"/>
              </w:tabs>
              <w:jc w:val="left"/>
              <w:rPr>
                <w:rFonts w:eastAsiaTheme="minorEastAsia"/>
                <w:lang w:val="en-US" w:eastAsia="zh-CN"/>
              </w:rPr>
            </w:pPr>
            <w:r>
              <w:rPr>
                <w:rFonts w:hint="eastAsia" w:eastAsiaTheme="minorEastAsia"/>
                <w:lang w:val="en-US" w:eastAsia="zh-CN"/>
              </w:rPr>
              <w:t xml:space="preserve">For deleting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Rel-15 PUSCH already supports non-continuous RB allocation (optional capability). In our understanding, removing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hint="eastAsia" w:eastAsiaTheme="minorEastAsia"/>
                <w:lang w:val="en-US" w:eastAsia="zh-CN"/>
              </w:rPr>
              <w:t>PRB number</w:t>
            </w:r>
            <w:r>
              <w:rPr>
                <w:rFonts w:eastAsiaTheme="minorEastAsia"/>
                <w:lang w:val="en-US" w:eastAsia="zh-CN"/>
              </w:rPr>
              <w:t>’</w:t>
            </w:r>
            <w:r>
              <w:rPr>
                <w:rFonts w:hint="eastAsia" w:eastAsiaTheme="minorEastAsia"/>
                <w:lang w:val="en-US" w:eastAsia="zh-CN"/>
              </w:rPr>
              <w:t>, regardless continuous or non-continuous.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would like to keep “unicast” in front of PUSCH, or does the PUSCH here also includes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rPr>
                <w:rFonts w:eastAsiaTheme="minorEastAsia"/>
                <w:lang w:val="en-US" w:eastAsia="zh-CN"/>
              </w:rPr>
            </w:pPr>
            <w:r>
              <w:rPr>
                <w:rFonts w:hint="eastAsia" w:eastAsiaTheme="minorEastAsia"/>
                <w:lang w:val="en-US" w:eastAsia="zh-CN"/>
              </w:rPr>
              <w:t>S</w:t>
            </w:r>
            <w:r>
              <w:rPr>
                <w:rFonts w:eastAsiaTheme="minorEastAsia"/>
                <w:lang w:val="en-US" w:eastAsia="zh-CN"/>
              </w:rPr>
              <w:t>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eastAsia="ja-JP"/>
              </w:rPr>
              <w:t>N</w:t>
            </w:r>
            <w:r>
              <w:rPr>
                <w:rFonts w:eastAsia="Yu Mincho"/>
                <w:lang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1, 2 or 3</w:t>
            </w:r>
          </w:p>
        </w:tc>
        <w:tc>
          <w:tcPr>
            <w:tcW w:w="5982" w:type="dxa"/>
          </w:tcPr>
          <w:p>
            <w:pPr>
              <w:tabs>
                <w:tab w:val="center" w:pos="2883"/>
              </w:tabs>
              <w:rPr>
                <w:rFonts w:eastAsiaTheme="minorEastAsia"/>
                <w:lang w:val="en-US" w:eastAsia="zh-CN"/>
              </w:rPr>
            </w:pPr>
            <w:r>
              <w:rPr>
                <w:rFonts w:eastAsia="Yu Mincho"/>
                <w:lang w:val="en-US" w:eastAsia="ja-JP"/>
              </w:rPr>
              <w:t xml:space="preserve">Considering </w:t>
            </w:r>
            <w:r>
              <w:rPr>
                <w:rFonts w:hint="eastAsia" w:eastAsia="Yu Mincho"/>
                <w:lang w:val="en-US" w:eastAsia="ja-JP"/>
              </w:rPr>
              <w:t>U</w:t>
            </w:r>
            <w:r>
              <w:rPr>
                <w:rFonts w:eastAsia="Yu Mincho"/>
                <w:lang w:val="en-US" w:eastAsia="ja-JP"/>
              </w:rPr>
              <w:t>L data rate could be likely restrictive due to fewer UL slots in TDD, option 1, 2 or 3 would be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L</w:t>
            </w:r>
            <w:r>
              <w:rPr>
                <w:rFonts w:eastAsia="Malgun Gothic"/>
                <w:lang w:eastAsia="ko-KR"/>
              </w:rPr>
              <w:t>GE</w:t>
            </w:r>
          </w:p>
        </w:tc>
        <w:tc>
          <w:tcPr>
            <w:tcW w:w="1039" w:type="dxa"/>
          </w:tcPr>
          <w:p>
            <w:pPr>
              <w:tabs>
                <w:tab w:val="left" w:pos="551"/>
              </w:tabs>
              <w:rPr>
                <w:rFonts w:eastAsia="Yu Mincho"/>
                <w:lang w:val="en-US" w:eastAsia="ja-JP"/>
              </w:rPr>
            </w:pPr>
            <w:r>
              <w:rPr>
                <w:rFonts w:hint="eastAsia" w:eastAsia="Malgun Gothic"/>
                <w:lang w:val="en-US" w:eastAsia="ko-KR"/>
              </w:rPr>
              <w:t>N</w:t>
            </w:r>
          </w:p>
        </w:tc>
        <w:tc>
          <w:tcPr>
            <w:tcW w:w="1134" w:type="dxa"/>
          </w:tcPr>
          <w:p>
            <w:pPr>
              <w:rPr>
                <w:rFonts w:eastAsia="Yu Mincho"/>
                <w:lang w:val="en-US" w:eastAsia="ja-JP"/>
              </w:rPr>
            </w:pPr>
            <w:r>
              <w:rPr>
                <w:rFonts w:hint="eastAsia" w:eastAsia="Malgun Gothic"/>
                <w:lang w:val="en-US" w:eastAsia="ko-KR"/>
              </w:rPr>
              <w:t>Option 3</w:t>
            </w:r>
            <w:r>
              <w:rPr>
                <w:rFonts w:eastAsia="Malgun Gothic"/>
                <w:lang w:val="en-US" w:eastAsia="ko-KR"/>
              </w:rPr>
              <w:t>/4 for both PDSCH and PUSCH</w:t>
            </w:r>
          </w:p>
        </w:tc>
        <w:tc>
          <w:tcPr>
            <w:tcW w:w="5982" w:type="dxa"/>
          </w:tcPr>
          <w:p>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eastAsia="ko-KR"/>
              </w:rPr>
            </w:pPr>
            <w:r>
              <w:rPr>
                <w:rFonts w:eastAsiaTheme="minorEastAsia"/>
                <w:lang w:val="en-US" w:eastAsia="zh-CN"/>
              </w:rPr>
              <w:t>Sequans</w:t>
            </w:r>
          </w:p>
        </w:tc>
        <w:tc>
          <w:tcPr>
            <w:tcW w:w="1039" w:type="dxa"/>
          </w:tcPr>
          <w:p>
            <w:pPr>
              <w:tabs>
                <w:tab w:val="left" w:pos="551"/>
              </w:tabs>
              <w:rPr>
                <w:rFonts w:hint="eastAsia" w:eastAsia="Malgun Gothic"/>
                <w:lang w:val="en-US" w:eastAsia="ko-KR"/>
              </w:rPr>
            </w:pPr>
            <w:r>
              <w:rPr>
                <w:rFonts w:eastAsiaTheme="minorEastAsia"/>
                <w:lang w:val="en-US" w:eastAsia="zh-CN"/>
              </w:rPr>
              <w:t>Y</w:t>
            </w:r>
          </w:p>
        </w:tc>
        <w:tc>
          <w:tcPr>
            <w:tcW w:w="1134" w:type="dxa"/>
          </w:tcPr>
          <w:p>
            <w:pPr>
              <w:rPr>
                <w:rFonts w:hint="eastAsia" w:eastAsia="Malgun Gothic"/>
                <w:lang w:val="en-US" w:eastAsia="ko-KR"/>
              </w:rPr>
            </w:pPr>
            <w:r>
              <w:rPr>
                <w:rFonts w:eastAsiaTheme="minorEastAsia"/>
                <w:lang w:val="en-US" w:eastAsia="zh-CN"/>
              </w:rPr>
              <w:t>Option 3 or 4</w:t>
            </w:r>
          </w:p>
        </w:tc>
        <w:tc>
          <w:tcPr>
            <w:tcW w:w="5982" w:type="dxa"/>
          </w:tcPr>
          <w:p>
            <w:pPr>
              <w:tabs>
                <w:tab w:val="center" w:pos="2883"/>
              </w:tabs>
              <w:rPr>
                <w:lang w:eastAsia="ko-KR"/>
              </w:rPr>
            </w:pPr>
            <w:r>
              <w:rPr>
                <w:rFonts w:eastAsiaTheme="minorEastAsia"/>
                <w:lang w:val="en-US" w:eastAsia="zh-CN"/>
              </w:rPr>
              <w:t>We are fine with the update. Also fine to add back PDSCH.</w:t>
            </w:r>
          </w:p>
        </w:tc>
      </w:tr>
    </w:tbl>
    <w:p>
      <w:pPr>
        <w:rPr>
          <w:b/>
        </w:rPr>
      </w:pPr>
    </w:p>
    <w:p>
      <w:pPr>
        <w:rPr>
          <w:b/>
          <w:bCs/>
          <w:u w:val="single"/>
          <w:lang w:val="en-US"/>
        </w:rPr>
      </w:pPr>
      <w:r>
        <w:rPr>
          <w:b/>
          <w:bCs/>
          <w:u w:val="single"/>
          <w:lang w:val="en-US"/>
        </w:rPr>
        <w:t>Separate initial BWP</w:t>
      </w:r>
    </w:p>
    <w:p>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pPr>
        <w:rPr>
          <w:b/>
          <w:bCs/>
          <w:lang w:val="en-US"/>
        </w:rPr>
      </w:pPr>
      <w:r>
        <w:rPr>
          <w:b/>
          <w:highlight w:val="yellow"/>
          <w:lang w:val="en-US"/>
        </w:rPr>
        <w:t>High Priority Proposal 2-2a</w:t>
      </w:r>
      <w:r>
        <w:rPr>
          <w:b/>
          <w:bCs/>
          <w:lang w:val="en-US"/>
        </w:rPr>
        <w:t>: For UE BB bandwidth reduction, for a cell supporting both Rel-17 and Rel-18 RedCap UEs,</w:t>
      </w:r>
    </w:p>
    <w:p>
      <w:pPr>
        <w:pStyle w:val="49"/>
        <w:numPr>
          <w:ilvl w:val="0"/>
          <w:numId w:val="18"/>
        </w:numPr>
        <w:rPr>
          <w:b/>
          <w:bCs/>
          <w:sz w:val="20"/>
          <w:szCs w:val="22"/>
          <w:lang w:val="en-US"/>
        </w:rPr>
      </w:pPr>
      <w:r>
        <w:rPr>
          <w:b/>
          <w:bCs/>
          <w:sz w:val="20"/>
          <w:szCs w:val="22"/>
          <w:lang w:val="en-US"/>
        </w:rPr>
        <w:t>The Rel-18 RedCap UEs can share the same separate DL/UL BWP as the Rel-17 RedCap UEs.</w:t>
      </w:r>
    </w:p>
    <w:p>
      <w:pPr>
        <w:pStyle w:val="49"/>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“share” does not preclude R18 specific parameters in that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2" w:type="dxa"/>
            <w:gridSpan w:val="2"/>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a cell supporting both Rel-17 and Rel-18 RedCap UEs,</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8152" w:type="dxa"/>
            <w:gridSpan w:val="2"/>
          </w:tcPr>
          <w:p>
            <w:pPr>
              <w:rPr>
                <w:rFonts w:eastAsiaTheme="minorEastAsia"/>
                <w:lang w:val="en-US" w:eastAsia="zh-CN"/>
              </w:rPr>
            </w:pPr>
            <w:r>
              <w:rPr>
                <w:rFonts w:eastAsiaTheme="minorEastAsia"/>
                <w:lang w:val="en-US" w:eastAsia="zh-CN"/>
              </w:rPr>
              <w:t>As we commented at the GTW online, for some band (</w:t>
            </w:r>
            <w:r>
              <w:rPr>
                <w:rFonts w:hint="eastAsia" w:eastAsiaTheme="minorEastAsia"/>
                <w:lang w:val="en-US" w:eastAsia="zh-CN"/>
              </w:rPr>
              <w:t>LTE</w:t>
            </w:r>
            <w:r>
              <w:rPr>
                <w:rFonts w:eastAsiaTheme="minorEastAsia"/>
                <w:lang w:val="en-US" w:eastAsia="zh-CN"/>
              </w:rPr>
              <w:t xml:space="preserve"> reframing band or IOT band), maybe a cell can only support R18 RedCap (skip R17 RedCap)</w:t>
            </w:r>
            <w:r>
              <w:rPr>
                <w:rFonts w:hint="eastAsia" w:eastAsiaTheme="minor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8152" w:type="dxa"/>
            <w:gridSpan w:val="2"/>
          </w:tcPr>
          <w:p>
            <w:pPr>
              <w:rPr>
                <w:rFonts w:eastAsiaTheme="minorEastAsia"/>
                <w:lang w:val="en-US" w:eastAsia="zh-CN"/>
              </w:rPr>
            </w:pPr>
            <w:r>
              <w:rPr>
                <w:rFonts w:hint="eastAsia" w:eastAsia="Malgun Gothic"/>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pPr>
        <w:rPr>
          <w:lang w:val="en-US"/>
        </w:rPr>
      </w:pPr>
    </w:p>
    <w:p>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SIB1 to be within 5 MHz</w:t>
      </w:r>
    </w:p>
    <w:p>
      <w:pPr>
        <w:pStyle w:val="49"/>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SIB1 (PDSCH) to Rel-18 RedCap UEs, down-select between the following options,</w:t>
            </w:r>
          </w:p>
          <w:p>
            <w:pPr>
              <w:pStyle w:val="49"/>
              <w:numPr>
                <w:ilvl w:val="0"/>
                <w:numId w:val="16"/>
              </w:numPr>
              <w:rPr>
                <w:sz w:val="20"/>
                <w:szCs w:val="22"/>
                <w:lang w:val="en-US"/>
              </w:rPr>
            </w:pPr>
            <w:r>
              <w:rPr>
                <w:sz w:val="20"/>
                <w:szCs w:val="22"/>
                <w:lang w:val="en-US"/>
              </w:rPr>
              <w:t>Option 1: Restrict the scheduling of SIB1 to be within 5 MHz</w:t>
            </w:r>
          </w:p>
          <w:p>
            <w:pPr>
              <w:pStyle w:val="49"/>
              <w:numPr>
                <w:ilvl w:val="0"/>
                <w:numId w:val="16"/>
              </w:numPr>
              <w:rPr>
                <w:sz w:val="20"/>
                <w:szCs w:val="22"/>
                <w:lang w:val="en-US"/>
              </w:rPr>
            </w:pPr>
            <w:r>
              <w:rPr>
                <w:sz w:val="20"/>
                <w:szCs w:val="22"/>
                <w:lang w:val="en-US"/>
              </w:rPr>
              <w:t>Option 2: Allow the scheduling of SIB1 to be larger than 5 MHz (as in legacy operation)</w:t>
            </w:r>
          </w:p>
          <w:p>
            <w:pPr>
              <w:pStyle w:val="49"/>
              <w:numPr>
                <w:ilvl w:val="0"/>
                <w:numId w:val="16"/>
              </w:numPr>
              <w:rPr>
                <w:sz w:val="20"/>
                <w:szCs w:val="22"/>
                <w:lang w:val="en-US"/>
              </w:rPr>
            </w:pPr>
            <w:r>
              <w:rPr>
                <w:sz w:val="20"/>
                <w:szCs w:val="22"/>
                <w:lang w:val="en-US"/>
              </w:rPr>
              <w:t>FFS: whether 5MHz is assumed to be physically contiguous</w:t>
            </w:r>
          </w:p>
        </w:tc>
      </w:tr>
    </w:tbl>
    <w:p>
      <w:pPr>
        <w:rPr>
          <w:lang w:val="en-US" w:eastAsia="ja-JP"/>
        </w:rPr>
      </w:pPr>
    </w:p>
    <w:p>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further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Need further discussion between two options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for paging after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It can be same as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Same handling to agreed Proposal 2-3a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 2</w:t>
            </w:r>
          </w:p>
        </w:tc>
        <w:tc>
          <w:tcPr>
            <w:tcW w:w="5982" w:type="dxa"/>
          </w:tcPr>
          <w:p>
            <w:pPr>
              <w:rPr>
                <w:rFonts w:eastAsiaTheme="minorEastAsia"/>
                <w:lang w:val="en-US" w:eastAsia="zh-CN"/>
              </w:rPr>
            </w:pPr>
            <w:r>
              <w:rPr>
                <w:rFonts w:hint="eastAsia" w:eastAsiaTheme="minorEastAsia"/>
                <w:lang w:val="en-US" w:eastAsia="zh-CN"/>
              </w:rPr>
              <w:t>Impacts on legacy UE should be avoided. And performance loss issue by Rel-18 RedCap UE incomplete receiving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Yu Mincho"/>
                <w:lang w:val="en-US" w:eastAsia="ja-JP"/>
              </w:rPr>
            </w:pPr>
            <w:r>
              <w:rPr>
                <w:rFonts w:eastAsiaTheme="minorEastAsia"/>
                <w:lang w:val="en-US" w:eastAsia="zh-CN"/>
              </w:rPr>
              <w:t>Option 2</w:t>
            </w:r>
          </w:p>
        </w:tc>
        <w:tc>
          <w:tcPr>
            <w:tcW w:w="5982"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ediaTek2</w:t>
            </w:r>
          </w:p>
        </w:tc>
        <w:tc>
          <w:tcPr>
            <w:tcW w:w="1039" w:type="dxa"/>
          </w:tcPr>
          <w:p>
            <w:pPr>
              <w:tabs>
                <w:tab w:val="left" w:pos="551"/>
              </w:tabs>
              <w:rPr>
                <w:rFonts w:eastAsia="Malgun Gothic"/>
                <w:lang w:val="en-US" w:eastAsia="ko-KR"/>
              </w:rPr>
            </w:pPr>
            <w:r>
              <w:rPr>
                <w:rFonts w:hint="eastAsia" w:eastAsia="Yu Mincho"/>
                <w:lang w:val="en-US" w:eastAsia="ja-JP"/>
              </w:rPr>
              <w:t>Y</w:t>
            </w:r>
          </w:p>
        </w:tc>
        <w:tc>
          <w:tcPr>
            <w:tcW w:w="1134" w:type="dxa"/>
          </w:tcPr>
          <w:p>
            <w:pPr>
              <w:rPr>
                <w:rFonts w:eastAsia="Malgun Gothic"/>
                <w:lang w:val="en-US" w:eastAsia="ko-KR"/>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Yu Mincho"/>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Sequans</w:t>
            </w:r>
          </w:p>
        </w:tc>
        <w:tc>
          <w:tcPr>
            <w:tcW w:w="1039" w:type="dxa"/>
          </w:tcPr>
          <w:p>
            <w:pPr>
              <w:tabs>
                <w:tab w:val="left" w:pos="551"/>
              </w:tabs>
              <w:rPr>
                <w:rFonts w:eastAsia="Yu Mincho"/>
                <w:lang w:val="en-US" w:eastAsia="ja-JP"/>
              </w:rPr>
            </w:pPr>
            <w:r>
              <w:rPr>
                <w:rFonts w:eastAsia="Yu Mincho"/>
                <w:lang w:val="en-US" w:eastAsia="ja-JP"/>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Agree with proposal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narrow band paging would be sufficient. Also OK with updated in 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Opt.2</w:t>
            </w:r>
          </w:p>
        </w:tc>
        <w:tc>
          <w:tcPr>
            <w:tcW w:w="5982" w:type="dxa"/>
          </w:tcPr>
          <w:p>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2-4b.</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2-4b.</w:t>
            </w:r>
          </w:p>
          <w:p>
            <w:pPr>
              <w:pStyle w:val="49"/>
              <w:numPr>
                <w:ilvl w:val="1"/>
                <w:numId w:val="20"/>
              </w:numPr>
              <w:rPr>
                <w:rFonts w:eastAsiaTheme="minorEastAsia"/>
                <w:b/>
                <w:bCs/>
                <w:lang w:val="en-US" w:eastAsia="zh-CN"/>
              </w:rPr>
            </w:pPr>
            <w:r>
              <w:rPr>
                <w:rFonts w:ascii="Times New Roman" w:hAnsi="Times New Roman" w:cs="Times New Roman" w:eastAsiaTheme="minorEastAsia"/>
                <w:b/>
                <w:bCs/>
                <w:sz w:val="20"/>
                <w:szCs w:val="20"/>
                <w:lang w:val="en-US" w:eastAsia="zh-CN"/>
              </w:rPr>
              <w:t xml:space="preserve">Note: This proposal does not imply separate paging for eRedCap is supported. Shared or separate paging needs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 in general</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hint="eastAsia" w:eastAsiaTheme="minorEastAsia"/>
                <w:lang w:val="en-US" w:eastAsia="zh-CN"/>
              </w:rPr>
              <w:t>shared</w:t>
            </w:r>
            <w:r>
              <w:rPr>
                <w:rFonts w:eastAsiaTheme="minorEastAsia"/>
                <w:lang w:val="en-US" w:eastAsia="zh-CN"/>
              </w:rPr>
              <w:t>…’</w:t>
            </w:r>
            <w:r>
              <w:rPr>
                <w:rFonts w:hint="eastAsia" w:eastAsiaTheme="minorEastAsia"/>
                <w:lang w:val="en-US" w:eastAsia="zh-CN"/>
              </w:rPr>
              <w:t xml:space="preserve"> back.</w:t>
            </w:r>
          </w:p>
          <w:p>
            <w:pPr>
              <w:rPr>
                <w:rFonts w:eastAsiaTheme="minorEastAsia"/>
                <w:lang w:val="en-US" w:eastAsia="zh-CN"/>
              </w:rPr>
            </w:pPr>
            <w:r>
              <w:rPr>
                <w:rFonts w:hint="eastAsia" w:eastAsiaTheme="minor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hint="eastAsia" w:eastAsiaTheme="minorEastAsia"/>
                <w:lang w:val="en-US" w:eastAsia="zh-CN"/>
              </w:rPr>
              <w:t xml:space="preserve"> or not? But anyway, this is not a big issue, so fine to leave it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are ok to make it open for now for further discussion on 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and Nordic.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eastAsiaTheme="minorEastAsia"/>
                <w:lang w:val="en-US" w:eastAsia="zh-CN"/>
              </w:rPr>
              <w:t>Sequans</w:t>
            </w:r>
          </w:p>
        </w:tc>
        <w:tc>
          <w:tcPr>
            <w:tcW w:w="1039" w:type="dxa"/>
          </w:tcPr>
          <w:p>
            <w:pPr>
              <w:tabs>
                <w:tab w:val="left" w:pos="551"/>
              </w:tabs>
              <w:rPr>
                <w:rFonts w:hint="eastAsia" w:eastAsia="Malgun Gothic"/>
                <w:lang w:val="en-US" w:eastAsia="ko-KR"/>
              </w:rPr>
            </w:pPr>
            <w:r>
              <w:rPr>
                <w:rFonts w:eastAsiaTheme="minorEastAsia"/>
                <w:lang w:val="en-US" w:eastAsia="zh-CN"/>
              </w:rPr>
              <w:t>Y</w:t>
            </w:r>
          </w:p>
        </w:tc>
        <w:tc>
          <w:tcPr>
            <w:tcW w:w="1134" w:type="dxa"/>
          </w:tcPr>
          <w:p>
            <w:pPr>
              <w:rPr>
                <w:rFonts w:eastAsia="Malgun Gothic"/>
                <w:lang w:val="en-US" w:eastAsia="ko-KR"/>
              </w:rPr>
            </w:pPr>
          </w:p>
        </w:tc>
        <w:tc>
          <w:tcPr>
            <w:tcW w:w="5982" w:type="dxa"/>
          </w:tcPr>
          <w:p>
            <w:pPr>
              <w:rPr>
                <w:rFonts w:eastAsia="Malgun Gothic"/>
                <w:lang w:val="en-US" w:eastAsia="ko-KR"/>
              </w:rPr>
            </w:pPr>
            <w:r>
              <w:rPr>
                <w:rFonts w:eastAsiaTheme="minorEastAsia"/>
                <w:lang w:val="en-US" w:eastAsia="zh-CN"/>
              </w:rPr>
              <w:t>We understand the proposal includes and leaves open both shared and separate paging options.</w:t>
            </w:r>
          </w:p>
        </w:tc>
      </w:tr>
    </w:tbl>
    <w:p>
      <w:pPr>
        <w:rPr>
          <w:lang w:eastAsia="ja-JP"/>
        </w:rPr>
      </w:pPr>
    </w:p>
    <w:p>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pPr>
        <w:pStyle w:val="49"/>
        <w:numPr>
          <w:ilvl w:val="0"/>
          <w:numId w:val="16"/>
        </w:numPr>
        <w:rPr>
          <w:b/>
          <w:bCs/>
          <w:sz w:val="20"/>
          <w:szCs w:val="22"/>
          <w:lang w:val="en-US"/>
        </w:rPr>
      </w:pPr>
      <w:r>
        <w:rPr>
          <w:b/>
          <w:bCs/>
          <w:sz w:val="20"/>
          <w:szCs w:val="22"/>
          <w:lang w:val="en-US"/>
        </w:rPr>
        <w:t>Option 1: Restrict the scheduling of broadcast PDSCH to be within 5 MHz</w:t>
      </w:r>
    </w:p>
    <w:p>
      <w:pPr>
        <w:pStyle w:val="49"/>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We are okay to separate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Similar comment as in 2-4a.</w:t>
            </w:r>
          </w:p>
          <w:p>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It is not expected to introduce restrictions to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Same handling to </w:t>
            </w:r>
            <w:r>
              <w:rPr>
                <w:rFonts w:eastAsiaTheme="minorEastAsia"/>
                <w:lang w:val="en-US" w:eastAsia="zh-CN"/>
              </w:rPr>
              <w:t>agree</w:t>
            </w:r>
            <w:r>
              <w:rPr>
                <w:rFonts w:hint="eastAsia" w:eastAsiaTheme="minorEastAsia"/>
                <w:lang w:val="en-US" w:eastAsia="zh-CN"/>
              </w:rPr>
              <w:t xml:space="preserve"> Proposal 2-3a can be applied.</w:t>
            </w:r>
          </w:p>
          <w:p>
            <w:pPr>
              <w:rPr>
                <w:rFonts w:eastAsiaTheme="minorEastAsia"/>
                <w:lang w:val="en-US" w:eastAsia="zh-CN"/>
              </w:rPr>
            </w:pPr>
            <w:r>
              <w:rPr>
                <w:rFonts w:hint="eastAsia" w:eastAsiaTheme="minorEastAsia"/>
                <w:lang w:val="en-US" w:eastAsia="zh-CN"/>
              </w:rPr>
              <w:t>Also OK to handle OSI with SIB1, leaving RAR here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Share MTK’s views. </w:t>
            </w: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Agree to discuss OSI and RAR separately.</w:t>
            </w:r>
          </w:p>
          <w:p>
            <w:pPr>
              <w:rPr>
                <w:rFonts w:eastAsiaTheme="minorEastAsia"/>
                <w:lang w:val="en-US" w:eastAsia="zh-CN"/>
              </w:rPr>
            </w:pPr>
            <w:r>
              <w:rPr>
                <w:rFonts w:hint="eastAsia" w:eastAsiaTheme="minorEastAsia"/>
                <w:lang w:val="en-US" w:eastAsia="zh-CN"/>
              </w:rPr>
              <w:t>For OSI, repetition can be used for performance compensation. Therefore, option2 is preferred.</w:t>
            </w:r>
          </w:p>
          <w:p>
            <w:pPr>
              <w:rPr>
                <w:rFonts w:eastAsiaTheme="minorEastAsia"/>
                <w:lang w:val="en-US" w:eastAsia="zh-CN"/>
              </w:rPr>
            </w:pPr>
            <w:r>
              <w:rPr>
                <w:rFonts w:hint="eastAsia" w:eastAsiaTheme="minorEastAsia"/>
                <w:lang w:val="en-US" w:eastAsia="zh-CN"/>
              </w:rPr>
              <w:t>For RAR, the performance loss may be acceptable since the TBS is small. And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are fine to discuss OSI and Msg2/4/B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w:t>
            </w:r>
            <w:r>
              <w:rPr>
                <w:rFonts w:eastAsiaTheme="minorEastAsia"/>
                <w:lang w:val="en-US" w:eastAsia="zh-CN"/>
              </w:rPr>
              <w:t>m</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For </w:t>
            </w:r>
            <w:r>
              <w:rPr>
                <w:rFonts w:hint="eastAsia" w:eastAsiaTheme="minorEastAsia"/>
                <w:lang w:val="en-US" w:eastAsia="zh-CN"/>
              </w:rPr>
              <w:t>O</w:t>
            </w:r>
            <w:r>
              <w:rPr>
                <w:rFonts w:eastAsiaTheme="minorEastAsia"/>
                <w:lang w:val="en-US" w:eastAsia="zh-CN"/>
              </w:rPr>
              <w:t>SI, we also think it can f</w:t>
            </w:r>
            <w:r>
              <w:rPr>
                <w:rFonts w:hint="eastAsia" w:eastAsiaTheme="minorEastAsia"/>
                <w:lang w:val="en-US" w:eastAsia="zh-CN"/>
              </w:rPr>
              <w:t>ollow</w:t>
            </w:r>
            <w:r>
              <w:rPr>
                <w:rFonts w:eastAsiaTheme="minorEastAsia"/>
                <w:lang w:val="en-US" w:eastAsia="zh-CN"/>
              </w:rPr>
              <w:t xml:space="preserve"> SIB1.</w:t>
            </w:r>
          </w:p>
          <w:p>
            <w:pPr>
              <w:rPr>
                <w:rFonts w:eastAsia="Yu Mincho"/>
                <w:lang w:val="en-US" w:eastAsia="ja-JP"/>
              </w:rPr>
            </w:pPr>
            <w:r>
              <w:rPr>
                <w:rFonts w:eastAsiaTheme="minorEastAsia"/>
                <w:lang w:val="en-US" w:eastAsia="zh-CN"/>
              </w:rPr>
              <w:t xml:space="preserve">For </w:t>
            </w:r>
            <w:r>
              <w:rPr>
                <w:rFonts w:hint="eastAsia" w:eastAsiaTheme="minorEastAsia"/>
                <w:lang w:val="en-US" w:eastAsia="zh-CN"/>
              </w:rPr>
              <w:t>RAR</w:t>
            </w:r>
            <w:r>
              <w:rPr>
                <w:rFonts w:eastAsiaTheme="minorEastAsia"/>
                <w:lang w:val="en-US" w:eastAsia="zh-CN"/>
              </w:rPr>
              <w:t>, it is related to e</w:t>
            </w:r>
            <w:r>
              <w:rPr>
                <w:rFonts w:hint="eastAsia" w:eastAsiaTheme="minor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tcPr>
          <w:p>
            <w:pPr>
              <w:rPr>
                <w:rFonts w:eastAsiaTheme="minorEastAsia"/>
                <w:lang w:val="en-US" w:eastAsia="zh-CN"/>
              </w:rPr>
            </w:pPr>
          </w:p>
        </w:tc>
        <w:tc>
          <w:tcPr>
            <w:tcW w:w="5982" w:type="dxa"/>
          </w:tcPr>
          <w:p>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RAR would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Option 1</w:t>
            </w:r>
          </w:p>
        </w:tc>
        <w:tc>
          <w:tcPr>
            <w:tcW w:w="5982" w:type="dxa"/>
          </w:tcPr>
          <w:p>
            <w:pPr>
              <w:rPr>
                <w:rFonts w:eastAsia="Yu Mincho"/>
                <w:lang w:val="en-US" w:eastAsia="ja-JP"/>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Support proposal for later down-select.</w:t>
            </w:r>
          </w:p>
          <w:p>
            <w:pPr>
              <w:rPr>
                <w:rFonts w:eastAsia="Malgun Gothic"/>
                <w:lang w:val="en-US" w:eastAsia="ko-KR"/>
              </w:rPr>
            </w:pPr>
            <w:r>
              <w:rPr>
                <w:rFonts w:eastAsia="Yu Mincho"/>
                <w:lang w:val="en-US" w:eastAsia="ja-JP"/>
              </w:rPr>
              <w:t>Fine to split OSI and RAR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pPr>
              <w:rPr>
                <w:b/>
                <w:bCs/>
                <w:lang w:val="en-US"/>
              </w:rPr>
            </w:pPr>
            <w:r>
              <w:rPr>
                <w:b/>
                <w:highlight w:val="yellow"/>
                <w:lang w:val="en-US"/>
              </w:rPr>
              <w:t>High Priority Proposal 2-5b</w:t>
            </w:r>
            <w:r>
              <w:rPr>
                <w:b/>
                <w:lang w:val="en-US"/>
              </w:rPr>
              <w:t>:</w:t>
            </w:r>
          </w:p>
          <w:p>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p>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 xml:space="preserve">We think </w:t>
            </w:r>
            <w:r>
              <w:rPr>
                <w:rFonts w:hint="eastAsia" w:eastAsiaTheme="minorEastAsia"/>
                <w:lang w:val="en-US" w:eastAsia="zh-CN"/>
              </w:rPr>
              <w:t>5MHz</w:t>
            </w:r>
            <w:r>
              <w:rPr>
                <w:rFonts w:eastAsiaTheme="minorEastAsia"/>
                <w:lang w:val="en-US" w:eastAsia="zh-CN"/>
              </w:rPr>
              <w:t xml:space="preserve"> band </w:t>
            </w:r>
            <w:r>
              <w:rPr>
                <w:rFonts w:hint="eastAsia" w:eastAsiaTheme="minorEastAsia"/>
                <w:lang w:val="en-US" w:eastAsia="zh-CN"/>
              </w:rPr>
              <w:t>f</w:t>
            </w:r>
            <w:r>
              <w:rPr>
                <w:rFonts w:eastAsiaTheme="minorEastAsia"/>
                <w:lang w:val="en-US" w:eastAsia="zh-CN"/>
              </w:rPr>
              <w:t>or other broadcast channel would be sufficient. Update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Option 1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2-5b.</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2-5b.</w:t>
            </w:r>
          </w:p>
          <w:p>
            <w:pPr>
              <w:pStyle w:val="49"/>
              <w:numPr>
                <w:ilvl w:val="1"/>
                <w:numId w:val="20"/>
              </w:numPr>
              <w:rPr>
                <w:rFonts w:eastAsiaTheme="minorEastAsia"/>
                <w:b/>
                <w:bCs/>
                <w:lang w:val="en-US" w:eastAsia="zh-CN"/>
              </w:rPr>
            </w:pPr>
            <w:r>
              <w:rPr>
                <w:rFonts w:ascii="Times New Roman" w:hAnsi="Times New Roman" w:cs="Times New Roman" w:eastAsiaTheme="minorEastAsia"/>
                <w:b/>
                <w:bCs/>
                <w:sz w:val="20"/>
                <w:szCs w:val="20"/>
                <w:lang w:val="en-US" w:eastAsia="zh-CN"/>
              </w:rPr>
              <w:t>Note: This proposal does not imply separate paging for eRedCap is supported. Shared or separate paging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 also think the current proposal includes the case when OSI is shared between R18 RedCap UEs and other UEs. If this is incorrect understanding, please correct us.</w:t>
            </w:r>
          </w:p>
          <w:p>
            <w:pPr>
              <w:rPr>
                <w:rFonts w:eastAsiaTheme="minorEastAsia"/>
                <w:lang w:val="en-US" w:eastAsia="zh-CN"/>
              </w:rPr>
            </w:pPr>
            <w:r>
              <w:rPr>
                <w:rFonts w:hint="eastAsia" w:eastAsiaTheme="minorEastAsia"/>
                <w:lang w:val="en-US" w:eastAsia="zh-CN"/>
              </w:rPr>
              <w:t>Similar comment on FFS as in 2-4b, but fine to leave it unchanged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Option 2 is preferred for OSI following SIB1. </w:t>
            </w:r>
          </w:p>
          <w:p>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prefer Option 2 for OSI PDSCH and Option 1 for RAR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FFS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Theme="minorEastAsia"/>
                <w:lang w:val="en-US" w:eastAsia="zh-CN"/>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eastAsiaTheme="minorEastAsia"/>
                <w:lang w:val="en-US" w:eastAsia="zh-CN"/>
              </w:rPr>
              <w:t xml:space="preserve">Sequans </w:t>
            </w:r>
          </w:p>
        </w:tc>
        <w:tc>
          <w:tcPr>
            <w:tcW w:w="1039" w:type="dxa"/>
          </w:tcPr>
          <w:p>
            <w:pPr>
              <w:tabs>
                <w:tab w:val="left" w:pos="551"/>
              </w:tabs>
              <w:rPr>
                <w:rFonts w:hint="eastAsia" w:eastAsia="Malgun Gothic"/>
                <w:lang w:val="en-US" w:eastAsia="ko-KR"/>
              </w:rPr>
            </w:pPr>
            <w:r>
              <w:rPr>
                <w:rFonts w:eastAsiaTheme="minorEastAsia"/>
                <w:lang w:val="en-US" w:eastAsia="zh-CN"/>
              </w:rPr>
              <w:t>Y</w:t>
            </w:r>
          </w:p>
        </w:tc>
        <w:tc>
          <w:tcPr>
            <w:tcW w:w="1134" w:type="dxa"/>
          </w:tcPr>
          <w:p>
            <w:pPr>
              <w:rPr>
                <w:rFonts w:eastAsia="Malgun Gothic"/>
                <w:lang w:val="en-US" w:eastAsia="ko-KR"/>
              </w:rPr>
            </w:pPr>
          </w:p>
        </w:tc>
        <w:tc>
          <w:tcPr>
            <w:tcW w:w="5982" w:type="dxa"/>
          </w:tcPr>
          <w:p>
            <w:pPr>
              <w:rPr>
                <w:rFonts w:eastAsia="Malgun Gothic"/>
                <w:lang w:val="en-US" w:eastAsia="ko-KR"/>
              </w:rPr>
            </w:pPr>
          </w:p>
        </w:tc>
      </w:tr>
    </w:tbl>
    <w:p>
      <w:pPr>
        <w:rPr>
          <w:b/>
          <w:bCs/>
          <w:szCs w:val="22"/>
        </w:rPr>
      </w:pPr>
    </w:p>
    <w:p>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pPr>
              <w:tabs>
                <w:tab w:val="left" w:pos="551"/>
              </w:tabs>
              <w:rPr>
                <w:rFonts w:eastAsiaTheme="minorEastAsia"/>
                <w:color w:val="0070C0"/>
                <w:lang w:val="en-US" w:eastAsia="zh-CN"/>
              </w:rPr>
            </w:pPr>
            <w:r>
              <w:rPr>
                <w:rFonts w:hint="eastAsia" w:eastAsiaTheme="minorEastAsia"/>
                <w:strike/>
                <w:color w:val="0070C0"/>
                <w:lang w:val="en-US" w:eastAsia="zh-CN"/>
              </w:rPr>
              <w:t>N</w:t>
            </w:r>
            <w:r>
              <w:rPr>
                <w:rFonts w:eastAsiaTheme="minorEastAsia"/>
                <w:color w:val="0070C0"/>
                <w:lang w:val="en-US" w:eastAsia="zh-CN"/>
              </w:rPr>
              <w:t xml:space="preserve"> </w:t>
            </w:r>
          </w:p>
          <w:p>
            <w:pPr>
              <w:tabs>
                <w:tab w:val="left" w:pos="551"/>
              </w:tabs>
              <w:rPr>
                <w:rFonts w:eastAsiaTheme="minorEastAsia"/>
                <w:color w:val="0070C0"/>
                <w:lang w:val="en-US" w:eastAsia="zh-CN"/>
              </w:rPr>
            </w:pPr>
            <w:r>
              <w:rPr>
                <w:rFonts w:eastAsiaTheme="minorEastAsia"/>
                <w:color w:val="0070C0"/>
                <w:lang w:val="en-US" w:eastAsia="zh-CN"/>
              </w:rPr>
              <w:t>Y for PDSCH</w:t>
            </w:r>
          </w:p>
          <w:p>
            <w:pPr>
              <w:tabs>
                <w:tab w:val="left" w:pos="551"/>
              </w:tabs>
              <w:rPr>
                <w:rFonts w:eastAsiaTheme="minorEastAsia"/>
                <w:lang w:val="en-US" w:eastAsia="zh-CN"/>
              </w:rPr>
            </w:pPr>
            <w:r>
              <w:rPr>
                <w:rFonts w:hint="eastAsia" w:eastAsiaTheme="minorEastAsia"/>
                <w:color w:val="0070C0"/>
                <w:lang w:val="en-US" w:eastAsia="zh-CN"/>
              </w:rPr>
              <w:t>N</w:t>
            </w:r>
            <w:r>
              <w:rPr>
                <w:rFonts w:eastAsiaTheme="minorEastAsia"/>
                <w:color w:val="0070C0"/>
                <w:lang w:val="en-US" w:eastAsia="zh-CN"/>
              </w:rPr>
              <w:t xml:space="preserve"> for PUSCH</w:t>
            </w:r>
          </w:p>
        </w:tc>
        <w:tc>
          <w:tcPr>
            <w:tcW w:w="6780" w:type="dxa"/>
          </w:tcPr>
          <w:p>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pPr>
              <w:rPr>
                <w:rFonts w:eastAsiaTheme="minorEastAsia"/>
                <w:lang w:val="en-US" w:eastAsia="zh-CN"/>
              </w:rPr>
            </w:pPr>
            <w:r>
              <w:rPr>
                <w:rFonts w:hint="eastAsia" w:eastAsiaTheme="minor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picked BW3 not PR3 and this is the main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keep resource allocation confined within 5MHz BW (BW3) as captured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see no need to support distributed resource allocation spanning more than 5 MHz for unicast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hint="eastAsia" w:eastAsiaTheme="minorEastAsia"/>
                <w:lang w:val="en-US" w:eastAsia="zh-CN"/>
              </w:rPr>
              <w:t xml:space="preserve"> is </w:t>
            </w:r>
            <w:r>
              <w:rPr>
                <w:rFonts w:eastAsiaTheme="minorEastAsia"/>
                <w:lang w:val="en-US" w:eastAsia="zh-CN"/>
              </w:rPr>
              <w:t>continuous</w:t>
            </w:r>
            <w:r>
              <w:rPr>
                <w:rFonts w:hint="eastAsia" w:eastAsiaTheme="minorEastAsia"/>
                <w:lang w:val="en-US" w:eastAsia="zh-CN"/>
              </w:rPr>
              <w:t xml:space="preserve"> or not. Again, remind that current NR already supports CP-OFDM (non-continuous PRB allocation) in PUSCH</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But for PDSCH, spanning more than 5 MHz are likely to increase post-FFT buffering than BW3. </w:t>
            </w:r>
            <w:r>
              <w:rPr>
                <w:rFonts w:eastAsiaTheme="minorEastAsia"/>
                <w:lang w:val="en-US" w:eastAsia="zh-CN"/>
              </w:rPr>
              <w:t>That’s</w:t>
            </w:r>
            <w:r>
              <w:rPr>
                <w:rFonts w:hint="eastAsia" w:eastAsiaTheme="minorEastAsia"/>
                <w:lang w:val="en-US" w:eastAsia="zh-CN"/>
              </w:rPr>
              <w:t xml:space="preserve"> why BW3 is initially adopted when WID is written.</w:t>
            </w:r>
          </w:p>
          <w:p>
            <w:pPr>
              <w:rPr>
                <w:rFonts w:eastAsiaTheme="minorEastAsia"/>
                <w:lang w:val="en-US" w:eastAsia="zh-CN"/>
              </w:rPr>
            </w:pPr>
            <w:r>
              <w:rPr>
                <w:rFonts w:hint="eastAsia" w:eastAsiaTheme="minorEastAsia"/>
                <w:lang w:val="en-US" w:eastAsia="zh-CN"/>
              </w:rPr>
              <w:t xml:space="preserve">It is naturally preferred to have unified solution for PDSCH and PUSCH. </w:t>
            </w:r>
          </w:p>
          <w:p>
            <w:pPr>
              <w:rPr>
                <w:rFonts w:eastAsiaTheme="minorEastAsia"/>
                <w:lang w:val="en-US" w:eastAsia="zh-CN"/>
              </w:rPr>
            </w:pPr>
            <w:r>
              <w:rPr>
                <w:rFonts w:hint="eastAsia" w:eastAsiaTheme="minor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hint="eastAsia" w:eastAsiaTheme="minorEastAsia"/>
                <w:lang w:val="en-US" w:eastAsia="zh-CN"/>
              </w:rPr>
              <w:t xml:space="preserve"> is not preferred for both PDSCH and PUSCH. HOWEVER, frequency hopping interval of PUSCH should be allowed to expand 5 MHz, where each hop is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do see the need to support d</w:t>
            </w:r>
            <w:r>
              <w:rPr>
                <w:rFonts w:eastAsiaTheme="minorEastAsia"/>
                <w:lang w:val="en-US" w:eastAsia="zh-CN"/>
              </w:rPr>
              <w:t>istributed resource allocation spanning more than 5 MHz</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Y for PDSCH</w:t>
            </w:r>
          </w:p>
          <w:p>
            <w:pPr>
              <w:tabs>
                <w:tab w:val="left" w:pos="551"/>
              </w:tabs>
              <w:rPr>
                <w:rFonts w:eastAsia="Yu Mincho"/>
                <w:lang w:val="en-US" w:eastAsia="ja-JP"/>
              </w:rPr>
            </w:pPr>
            <w:r>
              <w:rPr>
                <w:rFonts w:eastAsiaTheme="minorEastAsia"/>
                <w:lang w:val="en-US" w:eastAsia="zh-CN"/>
              </w:rPr>
              <w:t>N for PUSCH</w:t>
            </w:r>
          </w:p>
        </w:tc>
        <w:tc>
          <w:tcPr>
            <w:tcW w:w="6780" w:type="dxa"/>
          </w:tcPr>
          <w:p>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pPr>
              <w:rPr>
                <w:rFonts w:eastAsia="Yu Mincho"/>
                <w:lang w:val="en-US" w:eastAsia="ja-JP"/>
              </w:rPr>
            </w:pPr>
            <w:r>
              <w:rPr>
                <w:rFonts w:eastAsiaTheme="minorEastAsia"/>
                <w:lang w:val="en-US" w:eastAsia="zh-CN"/>
              </w:rPr>
              <w:t>For PUSCH, contiguous resource allocation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understood that the WID specified BW3 support, not PR3.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pPr>
              <w:rPr>
                <w:rFonts w:eastAsiaTheme="minorEastAsia"/>
                <w:lang w:val="en-US" w:eastAsia="zh-CN"/>
              </w:rPr>
            </w:pPr>
            <w:r>
              <w:rPr>
                <w:rFonts w:hint="eastAsia" w:eastAsia="Yu Mincho"/>
                <w:lang w:val="en-US" w:eastAsia="ja-JP"/>
              </w:rPr>
              <w:t>F</w:t>
            </w:r>
            <w:r>
              <w:rPr>
                <w:rFonts w:eastAsia="Yu Mincho"/>
                <w:lang w:val="en-US" w:eastAsia="ja-JP"/>
              </w:rPr>
              <w:t>or PUSCH, it should be contiguous within 5MHz as said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Huawei that further clarification is needed.</w:t>
            </w:r>
          </w:p>
          <w:p>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hint="eastAsia" w:eastAsiaTheme="minorEastAsia"/>
                <w:lang w:val="en-US" w:eastAsia="zh-CN"/>
              </w:rPr>
              <w:t>Re</w:t>
            </w:r>
            <w:r>
              <w:rPr>
                <w:rFonts w:eastAsiaTheme="minorEastAsia"/>
                <w:lang w:val="en-US" w:eastAsia="zh-CN"/>
              </w:rPr>
              <w:t>dCap UE’s implementation. So, frequency hopping shouldn’t be limited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r>
              <w:t xml:space="preserve">Similar view as Nordic. </w:t>
            </w:r>
          </w:p>
          <w:p>
            <w:r>
              <w:t xml:space="preserve">Distributed allocation of PDSCH allows more scheduling flexibility and frequency diversity/scheduling gain, although it (very) slightly reduces the cost saving gain. </w:t>
            </w:r>
          </w:p>
          <w:p>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r>
              <w:rPr>
                <w:rFonts w:hint="eastAsia" w:eastAsiaTheme="minor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N for PUSCH.</w:t>
            </w:r>
          </w:p>
          <w:p>
            <w:pPr>
              <w:rPr>
                <w:rFonts w:eastAsia="Malgun Gothic"/>
                <w:lang w:val="en-US" w:eastAsia="ko-KR"/>
              </w:rPr>
            </w:pPr>
            <w:r>
              <w:rPr>
                <w:rFonts w:eastAsiaTheme="minorEastAsia"/>
                <w:lang w:val="en-US" w:eastAsia="zh-CN"/>
              </w:rPr>
              <w:t xml:space="preserve">For PDSCH, we’d like to understand better the tradeoff between </w:t>
            </w:r>
            <w:r>
              <w:rPr>
                <w:rFonts w:hint="eastAsia" w:eastAsiaTheme="minorEastAsia"/>
                <w:lang w:val="en-US" w:eastAsia="zh-CN"/>
              </w:rPr>
              <w:t>post-FFT buffering</w:t>
            </w:r>
            <w:r>
              <w:rPr>
                <w:rFonts w:eastAsiaTheme="minorEastAsia"/>
                <w:lang w:val="en-US" w:eastAsia="zh-CN"/>
              </w:rPr>
              <w:t xml:space="preserve"> complexity and scheduling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This is a baby step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pPr>
              <w:rPr>
                <w:rFonts w:eastAsiaTheme="minorEastAsia"/>
                <w:lang w:val="en-US" w:eastAsia="zh-CN"/>
              </w:rPr>
            </w:pPr>
            <w:r>
              <w:rPr>
                <w:rFonts w:eastAsiaTheme="minorEastAsia"/>
                <w:lang w:val="en-US" w:eastAsia="zh-CN"/>
              </w:rPr>
              <w:t xml:space="preserve">First, it is unclear whether intra-slot frequency for Msg3 is allowed. </w:t>
            </w:r>
          </w:p>
          <w:p>
            <w:pPr>
              <w:rPr>
                <w:rFonts w:eastAsiaTheme="minorEastAsia"/>
                <w:lang w:val="en-US" w:eastAsia="zh-CN"/>
              </w:rPr>
            </w:pPr>
            <w:r>
              <w:rPr>
                <w:rFonts w:eastAsiaTheme="minorEastAsia"/>
                <w:lang w:val="en-US" w:eastAsia="zh-CN"/>
              </w:rPr>
              <w:t>Second, we suggest a clarification</w:t>
            </w:r>
          </w:p>
          <w:p>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Prefer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1st/2nd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with the proposal as it stands.</w:t>
            </w:r>
          </w:p>
          <w:p>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 …</w:t>
            </w:r>
          </w:p>
        </w:tc>
        <w:tc>
          <w:tcPr>
            <w:tcW w:w="6780" w:type="dxa"/>
          </w:tcPr>
          <w:p>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Maybe OK but need clarification</w:t>
            </w:r>
          </w:p>
        </w:tc>
        <w:tc>
          <w:tcPr>
            <w:tcW w:w="6780" w:type="dxa"/>
          </w:tcPr>
          <w:p>
            <w:pPr>
              <w:rPr>
                <w:rFonts w:eastAsiaTheme="minorEastAsia"/>
                <w:lang w:val="en-US" w:eastAsia="zh-CN"/>
              </w:rPr>
            </w:pPr>
            <w:r>
              <w:rPr>
                <w:rFonts w:hint="eastAsia" w:eastAsiaTheme="minorEastAsia"/>
                <w:lang w:val="en-US" w:eastAsia="zh-CN"/>
              </w:rPr>
              <w:t xml:space="preserve">1) Similar </w:t>
            </w:r>
            <w:r>
              <w:rPr>
                <w:rFonts w:eastAsiaTheme="minorEastAsia"/>
                <w:lang w:val="en-US" w:eastAsia="zh-CN"/>
              </w:rPr>
              <w:t>question</w:t>
            </w:r>
            <w:r>
              <w:rPr>
                <w:rFonts w:hint="eastAsia" w:eastAsiaTheme="minorEastAsia"/>
                <w:lang w:val="en-US" w:eastAsia="zh-CN"/>
              </w:rPr>
              <w:t xml:space="preserve"> as FUTUREWEI, does it consider the case of frequency hopping (including intra-slot and inter-slot)? </w:t>
            </w:r>
            <w:r>
              <w:rPr>
                <w:rFonts w:eastAsiaTheme="minorEastAsia"/>
                <w:lang w:val="en-US" w:eastAsia="zh-CN"/>
              </w:rPr>
              <w:t>I</w:t>
            </w:r>
            <w:r>
              <w:rPr>
                <w:rFonts w:hint="eastAsia" w:eastAsiaTheme="minorEastAsia"/>
                <w:lang w:val="en-US" w:eastAsia="zh-CN"/>
              </w:rPr>
              <w:t xml:space="preserve">n our view, the hopping interval can still be larger than 5 MHz (but within BWP), </w:t>
            </w:r>
            <w:r>
              <w:rPr>
                <w:rFonts w:eastAsiaTheme="minorEastAsia"/>
                <w:lang w:val="en-US" w:eastAsia="zh-CN"/>
              </w:rPr>
              <w:t>with</w:t>
            </w:r>
            <w:r>
              <w:rPr>
                <w:rFonts w:hint="eastAsia" w:eastAsiaTheme="minorEastAsia"/>
                <w:lang w:val="en-US" w:eastAsia="zh-CN"/>
              </w:rPr>
              <w:t xml:space="preserve"> each hop within 5 MHz. </w:t>
            </w:r>
          </w:p>
          <w:p>
            <w:pPr>
              <w:rPr>
                <w:rFonts w:eastAsiaTheme="minorEastAsia"/>
                <w:lang w:val="en-US" w:eastAsia="zh-CN"/>
              </w:rPr>
            </w:pPr>
            <w:r>
              <w:rPr>
                <w:rFonts w:hint="eastAsia" w:eastAsiaTheme="minorEastAsia"/>
                <w:lang w:val="en-US" w:eastAsia="zh-CN"/>
              </w:rPr>
              <w:t xml:space="preserve">2) Does it preclude non-continuous PRB </w:t>
            </w:r>
            <w:r>
              <w:rPr>
                <w:rFonts w:eastAsiaTheme="minorEastAsia"/>
                <w:lang w:val="en-US" w:eastAsia="zh-CN"/>
              </w:rPr>
              <w:t>allocation</w:t>
            </w:r>
            <w:r>
              <w:rPr>
                <w:rFonts w:hint="eastAsia" w:eastAsiaTheme="minorEastAsia"/>
                <w:lang w:val="en-US" w:eastAsia="zh-CN"/>
              </w:rPr>
              <w:t xml:space="preserve"> </w:t>
            </w:r>
            <w:r>
              <w:rPr>
                <w:rFonts w:hint="eastAsia" w:eastAsiaTheme="minorEastAsia"/>
                <w:u w:val="single"/>
                <w:lang w:val="en-US" w:eastAsia="zh-CN"/>
              </w:rPr>
              <w:t>within</w:t>
            </w:r>
            <w:r>
              <w:rPr>
                <w:rFonts w:hint="eastAsia" w:eastAsiaTheme="minorEastAsia"/>
                <w:lang w:val="en-US" w:eastAsia="zh-CN"/>
              </w:rPr>
              <w:t xml:space="preserve"> 5 MHz? By default, our understanding is that current spec will be followed unless explicitly </w:t>
            </w:r>
            <w:r>
              <w:rPr>
                <w:rFonts w:eastAsiaTheme="minorEastAsia"/>
                <w:lang w:val="en-US" w:eastAsia="zh-CN"/>
              </w:rPr>
              <w:t>stated</w:t>
            </w:r>
            <w:r>
              <w:rPr>
                <w:rFonts w:hint="eastAsia" w:eastAsiaTheme="minorEastAsia"/>
                <w:lang w:val="en-US" w:eastAsia="zh-CN"/>
              </w:rPr>
              <w:t>, so non-</w:t>
            </w:r>
            <w:r>
              <w:rPr>
                <w:rFonts w:eastAsiaTheme="minorEastAsia"/>
                <w:lang w:val="en-US" w:eastAsia="zh-CN"/>
              </w:rPr>
              <w:t>continuous</w:t>
            </w:r>
            <w:r>
              <w:rPr>
                <w:rFonts w:hint="eastAsia" w:eastAsiaTheme="minorEastAsia"/>
                <w:lang w:val="en-US" w:eastAsia="zh-CN"/>
              </w:rPr>
              <w:t xml:space="preserve"> PRB allocation for PUSCH can still be optionally supported (but not </w:t>
            </w:r>
            <w:r>
              <w:rPr>
                <w:rFonts w:eastAsiaTheme="minorEastAsia"/>
                <w:lang w:val="en-US" w:eastAsia="zh-CN"/>
              </w:rPr>
              <w:t>‘</w:t>
            </w:r>
            <w:r>
              <w:rPr>
                <w:rFonts w:hint="eastAsia" w:eastAsiaTheme="minorEastAsia"/>
                <w:lang w:val="en-US" w:eastAsia="zh-CN"/>
              </w:rPr>
              <w:t>forbidden</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Fine with the proposal, but better to clarify whether the PUSCH includes MSG3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p>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pPr>
              <w:rPr>
                <w:rFonts w:eastAsiaTheme="minorEastAsia"/>
                <w:lang w:val="en-US" w:eastAsia="zh-CN"/>
              </w:rPr>
            </w:pPr>
            <w:r>
              <w:rPr>
                <w:rFonts w:eastAsiaTheme="minorEastAsia"/>
                <w:lang w:val="en-US" w:eastAsia="zh-CN"/>
              </w:rPr>
              <w:t>In 38.214 (section 6.1.2.2.1), it is stated that:</w:t>
            </w:r>
          </w:p>
          <w:p>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for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eastAsiaTheme="minorEastAsia"/>
                <w:lang w:val="en-US" w:eastAsia="zh-CN"/>
              </w:rPr>
              <w:t>Sequans</w:t>
            </w:r>
          </w:p>
        </w:tc>
        <w:tc>
          <w:tcPr>
            <w:tcW w:w="1372" w:type="dxa"/>
          </w:tcPr>
          <w:p>
            <w:pPr>
              <w:tabs>
                <w:tab w:val="left" w:pos="551"/>
              </w:tabs>
              <w:jc w:val="left"/>
              <w:rPr>
                <w:rFonts w:hint="eastAsia"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bl>
    <w:p>
      <w:pPr>
        <w:rPr>
          <w:rFonts w:eastAsia="Microsoft YaHei UI"/>
          <w:lang w:eastAsia="zh-CN"/>
        </w:rPr>
      </w:pPr>
    </w:p>
    <w:p>
      <w:pPr>
        <w:rPr>
          <w:b/>
          <w:bCs/>
          <w:u w:val="single"/>
          <w:lang w:val="en-US" w:eastAsia="ja-JP"/>
        </w:rPr>
      </w:pPr>
      <w:r>
        <w:rPr>
          <w:b/>
          <w:bCs/>
          <w:u w:val="single"/>
          <w:lang w:val="en-US" w:eastAsia="ja-JP"/>
        </w:rPr>
        <w:t>Aspects related to impacts on broadcast channels</w:t>
      </w:r>
    </w:p>
    <w:p>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 xml:space="preserve">Potential enhancement for SIB1 can be studied. But it seems too early to state that specification impact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could leave it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was not part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would like to study further potential enhancements for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discussing potential enhancements for broadcast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otential solutions to compensate SIB1 link performance loss can be studied if it is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bookmarkStart w:id="4" w:name="OLE_LINK4"/>
            <w:r>
              <w:rPr>
                <w:rFonts w:eastAsiaTheme="minorEastAsia"/>
                <w:lang w:val="en-US" w:eastAsia="zh-CN"/>
              </w:rPr>
              <w:t>T</w:t>
            </w:r>
            <w:r>
              <w:rPr>
                <w:rFonts w:hint="eastAsia" w:eastAsiaTheme="minor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t>
            </w:r>
            <w:r>
              <w:rPr>
                <w:rFonts w:hint="eastAsia" w:eastAsiaTheme="minorEastAsia"/>
                <w:lang w:val="en-US" w:eastAsia="zh-CN"/>
              </w:rPr>
              <w:t>Decoding enhancements</w:t>
            </w:r>
            <w:r>
              <w:rPr>
                <w:rFonts w:eastAsiaTheme="minorEastAsia"/>
                <w:lang w:val="en-US" w:eastAsia="zh-CN"/>
              </w:rPr>
              <w:t>’</w:t>
            </w:r>
            <w:r>
              <w:rPr>
                <w:rFonts w:hint="eastAsia" w:eastAsiaTheme="minorEastAsia"/>
                <w:lang w:val="en-US" w:eastAsia="zh-CN"/>
              </w:rPr>
              <w:t xml:space="preserve"> can be up to UE implementation.</w:t>
            </w:r>
          </w:p>
          <w:p>
            <w:pPr>
              <w:rPr>
                <w:rFonts w:eastAsiaTheme="minorEastAsia"/>
                <w:lang w:val="en-US" w:eastAsia="zh-CN"/>
              </w:rPr>
            </w:pPr>
            <w:r>
              <w:rPr>
                <w:rFonts w:hint="eastAsia" w:eastAsiaTheme="minorEastAsia"/>
                <w:lang w:val="en-US" w:eastAsia="zh-CN"/>
              </w:rPr>
              <w:t>‘Restrictions to be specified’ is not preferred by us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rFonts w:hint="eastAsia" w:eastAsiaTheme="minor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5MHz buffer capability, SIB1 performance can be be improved.by soft combining. However, the UE may need to know which 5MHz PDSCH data should be combined before combing decoding.</w:t>
            </w:r>
          </w:p>
          <w:p>
            <w:pPr>
              <w:rPr>
                <w:rFonts w:eastAsiaTheme="minorEastAsia"/>
                <w:lang w:val="en-US" w:eastAsia="zh-CN"/>
              </w:rPr>
            </w:pPr>
            <w:r>
              <w:rPr>
                <w:rFonts w:hint="eastAsia" w:eastAsiaTheme="minorEastAsia"/>
                <w:lang w:val="en-US" w:eastAsia="zh-CN"/>
              </w:rPr>
              <w:t>For 20MHz buffer capability, SIB1 performance can be be improved.by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are supportive to discuss potential enhancements for SIB1 link performance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lang w:val="en-US"/>
              </w:rPr>
              <w:t>We are open, but it seems too early to conclude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should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leave it to UE implementation by HARQ combination without reducing the cost of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a need to specify any enhancements/restrictions for SIB1. As shown in our contribution (</w:t>
            </w: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r>
              <w:rPr>
                <w:rFonts w:eastAsiaTheme="minorEastAsia"/>
                <w:lang w:val="en-US" w:eastAsia="zh-CN"/>
              </w:rPr>
              <w:t xml:space="preserve">), Rel-18 RedCap UEs can achieve the same SIB1 link performance as Rel-17 RedCap UEs by soft-combining multiple SIB1 transmissions within the 160 ms TTI.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loss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hint="eastAsia" w:eastAsiaTheme="minor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FL2 make it on-hold.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some concrete action. Is the intention here to have new round of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but</w:t>
            </w:r>
            <w:r>
              <w:rPr>
                <w:rFonts w:eastAsiaTheme="minorEastAsia"/>
                <w:lang w:val="en-US" w:eastAsia="zh-CN"/>
              </w:rPr>
              <w:t>…</w:t>
            </w:r>
            <w:r>
              <w:rPr>
                <w:rFonts w:hint="eastAsia" w:eastAsiaTheme="minorEastAsia"/>
                <w:lang w:val="en-US" w:eastAsia="zh-CN"/>
              </w:rPr>
              <w:t xml:space="preserve"> is there something new other than the SI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hope, in this way, we could deprioritize the discussion on this topic.</w:t>
            </w:r>
          </w:p>
        </w:tc>
      </w:tr>
    </w:tbl>
    <w:p>
      <w:pPr>
        <w:rPr>
          <w:b/>
          <w:highlight w:val="cyan"/>
          <w:lang w:val="en-US"/>
        </w:rPr>
      </w:pPr>
    </w:p>
    <w:p>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u w:val="single"/>
          <w:lang w:val="en-US"/>
        </w:rPr>
      </w:pPr>
      <w:r>
        <w:rPr>
          <w:b/>
          <w:bCs/>
          <w:u w:val="single"/>
          <w:lang w:val="en-US"/>
        </w:rPr>
        <w:t>Scheduling optimizations for reducing post-FFT buffer complexity</w:t>
      </w:r>
    </w:p>
    <w:p>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pPr>
              <w:pStyle w:val="49"/>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Proposal:</w:t>
            </w:r>
            <w:r>
              <w:rPr>
                <w:rFonts w:ascii="Times New Roman" w:hAnsi="Times New Roman" w:cs="Times New Roman" w:eastAsiaTheme="minorEastAsia"/>
                <w:sz w:val="20"/>
                <w:szCs w:val="20"/>
                <w:lang w:val="en-US" w:eastAsia="zh-CN"/>
              </w:rPr>
              <w:t xml:space="preserve"> If BW3 is agreed, down-select from the following options for eRedCap UEs to determine which 5MHz “sub-band” is allocated for a unicast PDSCH </w:t>
            </w:r>
          </w:p>
          <w:p>
            <w:pPr>
              <w:pStyle w:val="49"/>
              <w:numPr>
                <w:ilvl w:val="1"/>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 eRedCap UE knows which 5MHz “sub-band” is allocated for a unicast PDSCH before it decodes corresponding PDCCH</w:t>
            </w:r>
          </w:p>
          <w:p>
            <w:pPr>
              <w:pStyle w:val="49"/>
              <w:numPr>
                <w:ilvl w:val="2"/>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1a: semi-static indication by RRC </w:t>
            </w:r>
          </w:p>
          <w:p>
            <w:pPr>
              <w:pStyle w:val="49"/>
              <w:numPr>
                <w:ilvl w:val="2"/>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1b: pre-defined in specification</w:t>
            </w:r>
          </w:p>
          <w:p>
            <w:pPr>
              <w:pStyle w:val="49"/>
              <w:numPr>
                <w:ilvl w:val="1"/>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2: same slot unicast PDSCH scheduling, i.e. K0=0, is not supported by eRedCap UE. </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 It is beneficial for UE to reduce the size of the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In connected mode, semi-static indication of frequency location for PDSCH can be considered.</w:t>
            </w:r>
          </w:p>
          <w:p>
            <w:pPr>
              <w:rPr>
                <w:rFonts w:eastAsiaTheme="minorEastAsia"/>
                <w:lang w:val="en-US" w:eastAsia="zh-CN"/>
              </w:rPr>
            </w:pPr>
            <w:r>
              <w:rPr>
                <w:rFonts w:hint="eastAsia" w:eastAsiaTheme="minorEastAsia"/>
                <w:lang w:val="en-US" w:eastAsia="zh-CN"/>
              </w:rPr>
              <w:t xml:space="preserve">After receiving SIB1, semi-static indication via SIB1 is also feasible for other broadcast channels. </w:t>
            </w:r>
          </w:p>
          <w:p>
            <w:pPr>
              <w:rPr>
                <w:rFonts w:eastAsiaTheme="minorEastAsia"/>
                <w:lang w:val="en-US" w:eastAsia="zh-CN"/>
              </w:rPr>
            </w:pPr>
            <w:r>
              <w:rPr>
                <w:rFonts w:hint="eastAsia" w:eastAsiaTheme="minorEastAsia"/>
                <w:lang w:val="en-US" w:eastAsia="zh-CN"/>
              </w:rPr>
              <w:t xml:space="preserve">For SIB1, we may need to further discuss, since semi-static indication is not available. </w:t>
            </w:r>
          </w:p>
          <w:p>
            <w:pPr>
              <w:rPr>
                <w:rFonts w:eastAsiaTheme="minorEastAsia"/>
                <w:lang w:val="en-US" w:eastAsia="zh-CN"/>
              </w:rPr>
            </w:pPr>
            <w:r>
              <w:rPr>
                <w:rFonts w:hint="eastAsia" w:eastAsiaTheme="minorEastAsia"/>
                <w:lang w:val="en-US" w:eastAsia="zh-CN"/>
              </w:rPr>
              <w:t>Additionally, dynamic indication or other solutions should not be precluded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pPr>
              <w:pStyle w:val="49"/>
              <w:numPr>
                <w:ilvl w:val="0"/>
                <w:numId w:val="22"/>
              </w:numPr>
              <w:rPr>
                <w:rFonts w:eastAsia="Yu Mincho"/>
                <w:lang w:val="en-US"/>
              </w:rPr>
            </w:pPr>
            <w:r>
              <w:rPr>
                <w:rFonts w:eastAsia="Yu Mincho"/>
                <w:sz w:val="20"/>
                <w:szCs w:val="21"/>
                <w:lang w:val="en-US"/>
              </w:rPr>
              <w:t>Opt.1: semi-static FDRA/pre-defined FDRA</w:t>
            </w:r>
          </w:p>
          <w:p>
            <w:pPr>
              <w:pStyle w:val="49"/>
              <w:numPr>
                <w:ilvl w:val="0"/>
                <w:numId w:val="22"/>
              </w:numPr>
              <w:rPr>
                <w:rFonts w:eastAsia="Yu Mincho"/>
                <w:lang w:val="en-US"/>
              </w:rPr>
            </w:pPr>
            <w:r>
              <w:rPr>
                <w:rFonts w:eastAsia="Yu Mincho"/>
                <w:sz w:val="20"/>
                <w:szCs w:val="21"/>
                <w:lang w:val="en-US"/>
              </w:rPr>
              <w:t>Opt.2: cross-slot scheduling</w:t>
            </w:r>
          </w:p>
          <w:p>
            <w:pPr>
              <w:pStyle w:val="49"/>
              <w:numPr>
                <w:ilvl w:val="0"/>
                <w:numId w:val="22"/>
              </w:numPr>
              <w:rPr>
                <w:rFonts w:eastAsia="Yu Mincho"/>
                <w:lang w:val="en-US"/>
              </w:rPr>
            </w:pPr>
            <w:r>
              <w:rPr>
                <w:rFonts w:eastAsia="Yu Mincho"/>
                <w:sz w:val="20"/>
                <w:szCs w:val="21"/>
                <w:lang w:val="en-US"/>
              </w:rPr>
              <w:t>Opt.3: soft-combining of multiple reception</w:t>
            </w:r>
          </w:p>
          <w:p>
            <w:pPr>
              <w:pStyle w:val="49"/>
              <w:numPr>
                <w:ilvl w:val="0"/>
                <w:numId w:val="22"/>
              </w:numPr>
              <w:rPr>
                <w:rFonts w:eastAsia="Yu Mincho"/>
                <w:lang w:val="en-US"/>
              </w:rPr>
            </w:pPr>
            <w:r>
              <w:rPr>
                <w:rFonts w:eastAsia="Yu Mincho"/>
                <w:sz w:val="20"/>
                <w:szCs w:val="21"/>
                <w:lang w:val="en-US"/>
              </w:rPr>
              <w:t>Opt.4: puncturing of one-shot reception</w:t>
            </w:r>
          </w:p>
          <w:p>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hint="eastAsia" w:eastAsiaTheme="minor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pPr>
              <w:rPr>
                <w:rFonts w:eastAsia="Yu Mincho"/>
                <w:lang w:val="en-US" w:eastAsia="ja-JP"/>
              </w:rPr>
            </w:pPr>
            <w:r>
              <w:rPr>
                <w:rFonts w:eastAsiaTheme="minorEastAsia"/>
                <w:lang w:val="en-US" w:eastAsia="zh-CN"/>
              </w:rPr>
              <w:t>We prefer to further check and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Semi-static indication further reduces post-FFT buffer complexity.</w:t>
            </w:r>
          </w:p>
          <w:p>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pPr>
              <w:rPr>
                <w:rFonts w:eastAsiaTheme="minorEastAsia"/>
                <w:lang w:val="en-US" w:eastAsia="zh-CN"/>
              </w:rPr>
            </w:pPr>
            <w:r>
              <w:rPr>
                <w:rFonts w:eastAsiaTheme="minorEastAsia"/>
                <w:lang w:val="en-US" w:eastAsia="zh-CN"/>
              </w:rPr>
              <w:t>For unicast PDSCH, if the PDSCH span does not exceed 5MHz, the following three options can be studied.</w:t>
            </w:r>
          </w:p>
          <w:p>
            <w:pPr>
              <w:numPr>
                <w:ilvl w:val="0"/>
                <w:numId w:val="23"/>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pPr>
              <w:numPr>
                <w:ilvl w:val="0"/>
                <w:numId w:val="23"/>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pPr>
              <w:numPr>
                <w:ilvl w:val="0"/>
                <w:numId w:val="23"/>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pPr>
              <w:rPr>
                <w:rFonts w:eastAsiaTheme="minorEastAsia"/>
                <w:lang w:val="en-US" w:eastAsia="zh-CN"/>
              </w:rPr>
            </w:pPr>
            <w:r>
              <w:rPr>
                <w:rFonts w:eastAsiaTheme="minorEastAsia"/>
                <w:lang w:val="en-US" w:eastAsia="zh-CN"/>
              </w:rPr>
              <w:t>Since this is the first meeting of WI, we prefer to keep design open.</w:t>
            </w:r>
          </w:p>
          <w:p>
            <w:pPr>
              <w:rPr>
                <w:rFonts w:eastAsiaTheme="minorEastAsia"/>
                <w:lang w:val="en-US" w:eastAsia="zh-CN"/>
              </w:rPr>
            </w:pPr>
            <w:r>
              <w:rPr>
                <w:rFonts w:eastAsiaTheme="minorEastAsia"/>
                <w:lang w:val="en-US" w:eastAsia="zh-CN"/>
              </w:rPr>
              <w:t>So we propose to modify the proposal to,</w:t>
            </w:r>
          </w:p>
          <w:p>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support this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for the proposal. It is beneficial for complexity reduction of post-FFT data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Since reduction of post-FFT buffer advantage has been providing less than 1% of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the responses to Proposals 2-9a and 2-10a, the following proposal can be considered.</w:t>
            </w:r>
          </w:p>
          <w:p>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see lot of justification needed for introducing this.</w:t>
            </w:r>
          </w:p>
          <w:p>
            <w:pPr>
              <w:rPr>
                <w:rFonts w:eastAsiaTheme="minorEastAsia"/>
                <w:lang w:val="en-US" w:eastAsia="zh-CN"/>
              </w:rPr>
            </w:pPr>
            <w:r>
              <w:rPr>
                <w:rFonts w:eastAsiaTheme="minorEastAsia"/>
                <w:lang w:val="en-US" w:eastAsia="zh-CN"/>
              </w:rPr>
              <w:t>And also it will greatly restrict the scheduling flexibly, we need consider the cost of it.</w:t>
            </w:r>
          </w:p>
          <w:p>
            <w:pPr>
              <w:rPr>
                <w:rFonts w:eastAsiaTheme="minorEastAsia"/>
                <w:lang w:val="en-US" w:eastAsia="zh-CN"/>
              </w:rPr>
            </w:pPr>
            <w:r>
              <w:rPr>
                <w:rFonts w:eastAsiaTheme="minorEastAsia"/>
                <w:lang w:val="en-US" w:eastAsia="zh-CN"/>
              </w:rPr>
              <w:t>We also don’t see a general FFS is needed in FL2.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DOCOMO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 xml:space="preserve">We share the same view with FUTUREWEI. </w:t>
            </w:r>
          </w:p>
          <w:p>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 xml:space="preserve">We are </w:t>
            </w:r>
            <w:r>
              <w:rPr>
                <w:rFonts w:hint="eastAsia" w:eastAsia="Yu Mincho"/>
                <w:lang w:val="en-US" w:eastAsia="ja-JP"/>
              </w:rPr>
              <w:t>O</w:t>
            </w:r>
            <w:r>
              <w:rPr>
                <w:rFonts w:eastAsia="Yu Mincho"/>
                <w:lang w:val="en-US" w:eastAsia="ja-JP"/>
              </w:rPr>
              <w:t>K to discuss. Our preference is no support of reducing the post-FFT buffer complexity for small 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Similar view with FUTUREWEI. </w:t>
            </w:r>
          </w:p>
          <w:p>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bl>
    <w:p>
      <w:pPr>
        <w:rPr>
          <w:b/>
          <w:bCs/>
        </w:rPr>
      </w:pPr>
    </w:p>
    <w:p>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Similar view with Nokia, we don’t want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same view as Proposal 2-9a. </w:t>
            </w: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Same comments above. 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SIB1, only default A is supported and cross slot scheduling is not supported in default A. Considering SIB1 may be shared with Rel-18 RedCap UE and other types of UE, cross-slot scheduling for SIB1 should not be supported.</w:t>
            </w:r>
          </w:p>
          <w:p>
            <w:pPr>
              <w:rPr>
                <w:rFonts w:eastAsiaTheme="minorEastAsia"/>
                <w:lang w:val="en-US" w:eastAsia="zh-CN"/>
              </w:rPr>
            </w:pPr>
            <w:r>
              <w:rPr>
                <w:rFonts w:hint="eastAsia" w:eastAsiaTheme="minor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pPr>
              <w:rPr>
                <w:rFonts w:eastAsiaTheme="minorEastAsia"/>
                <w:lang w:val="en-US" w:eastAsia="zh-CN"/>
              </w:rPr>
            </w:pPr>
            <w:r>
              <w:rPr>
                <w:rFonts w:hint="eastAsia" w:eastAsiaTheme="minorEastAsia"/>
                <w:lang w:val="en-US" w:eastAsia="zh-CN"/>
              </w:rPr>
              <w:t>Therefore, default cross-slot scheduling should not be a candidate solution for 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pPr>
              <w:rPr>
                <w:rFonts w:eastAsia="Yu Mincho"/>
                <w:lang w:val="en-US" w:eastAsia="ja-JP"/>
              </w:rPr>
            </w:pPr>
            <w:r>
              <w:rPr>
                <w:rFonts w:eastAsiaTheme="minorEastAsia"/>
                <w:lang w:val="en-US" w:eastAsia="zh-CN"/>
              </w:rPr>
              <w:t>We are open to further check the differences and the possible benefits of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Similar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hare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Specification impact could be limited if cross-slot applies to unicast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See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pPr>
              <w:rPr>
                <w:rFonts w:eastAsiaTheme="minorEastAsia"/>
                <w:lang w:val="en-US" w:eastAsia="zh-CN"/>
              </w:rPr>
            </w:pPr>
            <w:r>
              <w:rPr>
                <w:rFonts w:eastAsiaTheme="minorEastAsia"/>
                <w:lang w:val="en-US" w:eastAsia="zh-CN"/>
              </w:rPr>
              <w:t>Still, same question for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pPr>
        <w:ind w:firstLine="284"/>
        <w:rPr>
          <w:lang w:val="en-US" w:eastAsia="ja-JP"/>
        </w:rPr>
      </w:pPr>
    </w:p>
    <w:p>
      <w:pPr>
        <w:rPr>
          <w:b/>
          <w:bCs/>
          <w:u w:val="single"/>
          <w:lang w:val="en-US"/>
        </w:rPr>
      </w:pPr>
      <w:r>
        <w:rPr>
          <w:b/>
          <w:bCs/>
          <w:u w:val="single"/>
          <w:lang w:val="en-US"/>
        </w:rPr>
        <w:t>Frequency-domain resource allocation (FDRA) optimization</w:t>
      </w:r>
    </w:p>
    <w:p>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eastAsia="ja-JP"/>
        </w:rPr>
      </w:pPr>
    </w:p>
    <w:p>
      <w:pPr>
        <w:rPr>
          <w:rFonts w:eastAsia="Microsoft YaHei UI"/>
          <w:b/>
          <w:bCs/>
          <w:u w:val="single"/>
          <w:lang w:val="en-US" w:eastAsia="zh-CN"/>
        </w:rPr>
      </w:pPr>
      <w:r>
        <w:rPr>
          <w:rFonts w:eastAsia="Microsoft YaHei UI"/>
          <w:b/>
          <w:bCs/>
          <w:u w:val="single"/>
          <w:lang w:val="en-US" w:eastAsia="zh-CN"/>
        </w:rPr>
        <w:t>Other aspects of UE BB bandwidth reduction</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same resources within 5 MHz and [≤10 MHz] are used for the duration of the slot [8].</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PUCCH and SRS are restricted to 5MHz, at least when PUSCH is present and FFS when PUSCH is not present; FFS for the 5 MHz restriction of RACH [8].</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Intra-slot or inter-slot frequency hopping within bandwidth larger than 5MHz can be supported for PUSCH (including Msg3 PUSCH) while keeping the 5 MHz maximum BW of each hop [9].</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UE behavior for the reception of multiple simultaneous PDSCHs needs to be specified for Rel-18 RedCap UEs [20].</w:t>
      </w:r>
    </w:p>
    <w:p>
      <w:pPr>
        <w:pStyle w:val="49"/>
        <w:numPr>
          <w:ilvl w:val="0"/>
          <w:numId w:val="24"/>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Decide whether a Rel-18 RedCap UE can process two broadcast PDSCHs or one broadcast PDSCH plus one unicast PDSCH are FDM multiplexed in a slot [16].</w:t>
      </w:r>
    </w:p>
    <w:p>
      <w:pPr>
        <w:rPr>
          <w:lang w:val="en-US" w:eastAsia="ja-JP"/>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pPr>
        <w:pStyle w:val="49"/>
        <w:numPr>
          <w:ilvl w:val="0"/>
          <w:numId w:val="25"/>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hAnsi="Times New Roman" w:eastAsia="Microsoft YaHei UI" w:cs="Times New Roman"/>
          <w:sz w:val="20"/>
          <w:szCs w:val="20"/>
          <w:lang w:val="en-US" w:eastAsia="zh-CN"/>
        </w:rPr>
        <w:t>[11, 13, 14, 17, 25, 27, 33] express that UE peak data rate reduction should be supported as a standalone feature.</w:t>
      </w:r>
    </w:p>
    <w:p>
      <w:pPr>
        <w:pStyle w:val="49"/>
        <w:numPr>
          <w:ilvl w:val="0"/>
          <w:numId w:val="25"/>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bCs/>
          <w:sz w:val="20"/>
          <w:szCs w:val="20"/>
          <w:lang w:val="en-US" w:eastAsia="zh-CN"/>
        </w:rPr>
        <w:t xml:space="preserve">Some contributions </w:t>
      </w:r>
      <w:r>
        <w:rPr>
          <w:rFonts w:ascii="Times New Roman" w:hAnsi="Times New Roman" w:eastAsia="Microsoft YaHei UI"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pPr>
        <w:pStyle w:val="49"/>
        <w:numPr>
          <w:ilvl w:val="0"/>
          <w:numId w:val="25"/>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A couple of contributions [26, </w:t>
      </w:r>
      <w:r>
        <w:rPr>
          <w:rFonts w:ascii="Times New Roman" w:hAnsi="Times New Roman" w:eastAsia="Microsoft YaHei UI"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hAnsi="Times New Roman" w:eastAsia="Microsoft YaHei UI"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hAnsi="Times New Roman" w:eastAsia="Microsoft YaHei UI" w:cs="Times New Roman"/>
          <w:bCs/>
          <w:sz w:val="20"/>
          <w:szCs w:val="20"/>
          <w:lang w:val="en-US" w:eastAsia="zh-CN"/>
        </w:rPr>
        <w:t>relaxed peak rate constraint shall be chosen such that the peak data is not less than 10 Mbps in downlink and 5 Mbps in uplink (as for LTE Cat-1).</w:t>
      </w:r>
    </w:p>
    <w:p>
      <w:pPr>
        <w:pStyle w:val="49"/>
        <w:numPr>
          <w:ilvl w:val="0"/>
          <w:numId w:val="25"/>
        </w:numPr>
        <w:rPr>
          <w:rFonts w:ascii="Times New Roman" w:hAnsi="Times New Roman" w:eastAsia="Microsoft YaHei UI"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pPr>
        <w:rPr>
          <w:b/>
          <w:bCs/>
          <w:lang w:val="en-US"/>
        </w:rPr>
      </w:pPr>
      <w:r>
        <w:rPr>
          <w:b/>
          <w:highlight w:val="yellow"/>
          <w:lang w:val="en-US"/>
        </w:rPr>
        <w:t>FL1 High Priority Proposal 3-1a</w:t>
      </w:r>
      <w:r>
        <w:rPr>
          <w:b/>
          <w:bCs/>
          <w:lang w:val="en-US"/>
        </w:rPr>
        <w:t>:</w:t>
      </w:r>
    </w:p>
    <w:p>
      <w:pPr>
        <w:pStyle w:val="49"/>
        <w:numPr>
          <w:ilvl w:val="0"/>
          <w:numId w:val="26"/>
        </w:numPr>
        <w:rPr>
          <w:b/>
          <w:bCs/>
          <w:sz w:val="20"/>
          <w:szCs w:val="20"/>
          <w:lang w:val="en-US"/>
        </w:rPr>
      </w:pPr>
      <w:r>
        <w:rPr>
          <w:b/>
          <w:bCs/>
          <w:sz w:val="20"/>
          <w:szCs w:val="20"/>
          <w:lang w:val="en-US"/>
        </w:rPr>
        <w:t>If UE peak data rate reduction is supported as an add-on to UE BB bandwidth reduction,</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26"/>
        </w:numPr>
        <w:rPr>
          <w:b/>
          <w:bCs/>
          <w:sz w:val="20"/>
          <w:szCs w:val="20"/>
          <w:lang w:val="en-US"/>
        </w:rPr>
      </w:pPr>
      <w:r>
        <w:rPr>
          <w:b/>
          <w:bCs/>
          <w:sz w:val="20"/>
          <w:szCs w:val="20"/>
          <w:lang w:val="en-US"/>
        </w:rPr>
        <w:t>If UE peak data rate reduction is supported as a standalone feature,</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single value agreed for R18 RedCap as WID states</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fine with the proposal for standalone case. </w:t>
            </w:r>
          </w:p>
          <w:p>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pPr>
              <w:rPr>
                <w:lang w:val="en-US"/>
              </w:rPr>
            </w:pPr>
            <w:r>
              <w:rPr>
                <w:b/>
                <w:bCs/>
                <w:lang w:val="en-US"/>
              </w:rPr>
              <w:t>Alternatively</w:t>
            </w:r>
            <w:r>
              <w:rPr>
                <w:lang w:val="en-US"/>
              </w:rPr>
              <w:t>, we can also do like:</w:t>
            </w:r>
          </w:p>
          <w:p>
            <w:pPr>
              <w:pStyle w:val="49"/>
              <w:numPr>
                <w:ilvl w:val="0"/>
                <w:numId w:val="26"/>
              </w:numPr>
              <w:rPr>
                <w:b/>
                <w:bCs/>
                <w:sz w:val="20"/>
                <w:szCs w:val="20"/>
                <w:lang w:val="en-US"/>
              </w:rPr>
            </w:pPr>
            <w:r>
              <w:rPr>
                <w:b/>
                <w:bCs/>
                <w:sz w:val="20"/>
                <w:szCs w:val="20"/>
                <w:lang w:val="en-US"/>
              </w:rPr>
              <w:t>If UE peak data rate reduction is supported as an add-on to UE BB bandwidth reduction,</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pPr>
              <w:pStyle w:val="49"/>
              <w:numPr>
                <w:ilvl w:val="1"/>
                <w:numId w:val="26"/>
              </w:numPr>
              <w:rPr>
                <w:b/>
                <w:bCs/>
                <w:sz w:val="20"/>
                <w:szCs w:val="20"/>
                <w:lang w:val="en-US"/>
              </w:rPr>
            </w:pPr>
            <w:r>
              <w:rPr>
                <w:b/>
                <w:bCs/>
                <w:sz w:val="20"/>
                <w:szCs w:val="20"/>
                <w:lang w:val="en-US"/>
              </w:rPr>
              <w:t xml:space="preserve">X is the smallest possible value which meets 10Mbps for PDSCH/PUSCH for 15/30KHz SCS. </w:t>
            </w:r>
          </w:p>
          <w:p>
            <w:pPr>
              <w:pStyle w:val="49"/>
              <w:numPr>
                <w:ilvl w:val="0"/>
                <w:numId w:val="26"/>
              </w:numPr>
              <w:rPr>
                <w:b/>
                <w:bCs/>
                <w:sz w:val="20"/>
                <w:szCs w:val="20"/>
                <w:lang w:val="en-US"/>
              </w:rPr>
            </w:pPr>
            <w:r>
              <w:rPr>
                <w:b/>
                <w:bCs/>
                <w:sz w:val="20"/>
                <w:szCs w:val="20"/>
                <w:lang w:val="en-US"/>
              </w:rPr>
              <w:t>If UE peak data rate reduction is supported as a standalone feature,</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Maybe we can add a note to move forward:</w:t>
            </w:r>
          </w:p>
          <w:p>
            <w:pPr>
              <w:rPr>
                <w:rFonts w:eastAsiaTheme="minorEastAsia"/>
                <w:lang w:val="en-US" w:eastAsia="zh-CN"/>
              </w:rPr>
            </w:pPr>
            <w:r>
              <w:rPr>
                <w:rFonts w:hint="eastAsia" w:eastAsiaTheme="minorEastAsia"/>
                <w:lang w:val="en-US" w:eastAsia="zh-CN"/>
              </w:rPr>
              <w:t xml:space="preserve">Note: One of the </w:t>
            </w:r>
            <w:r>
              <w:rPr>
                <w:rFonts w:eastAsiaTheme="minorEastAsia"/>
                <w:lang w:val="en-US" w:eastAsia="zh-CN"/>
              </w:rPr>
              <w:t>branches</w:t>
            </w:r>
            <w:r>
              <w:rPr>
                <w:rFonts w:hint="eastAsia" w:eastAsiaTheme="minorEastAsia"/>
                <w:lang w:val="en-US" w:eastAsia="zh-CN"/>
              </w:rPr>
              <w:t xml:space="preserve"> may be deleted/invalid, depending on whether </w:t>
            </w:r>
            <w:r>
              <w:rPr>
                <w:rFonts w:eastAsiaTheme="minorEastAsia"/>
                <w:lang w:val="en-US" w:eastAsia="zh-CN"/>
              </w:rPr>
              <w:t>peak data rate reduction is supported</w:t>
            </w:r>
            <w:r>
              <w:rPr>
                <w:rFonts w:hint="eastAsia" w:eastAsiaTheme="minorEastAsia"/>
                <w:lang w:val="en-US" w:eastAsia="zh-CN"/>
              </w:rPr>
              <w:t xml:space="preserve"> as add-on or standalone or both, which is separately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adjustRightInd w:val="0"/>
              <w:snapToGrid w:val="0"/>
              <w:spacing w:after="120" w:afterLines="5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pPr>
              <w:pStyle w:val="49"/>
              <w:ind w:left="0"/>
              <w:rPr>
                <w:sz w:val="20"/>
                <w:szCs w:val="20"/>
                <w:lang w:val="en-US" w:eastAsia="zh-CN"/>
              </w:rPr>
            </w:pPr>
          </w:p>
          <w:p>
            <w:pPr>
              <w:pStyle w:val="49"/>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pPr>
              <w:pStyle w:val="49"/>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pStyle w:val="49"/>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pPr>
              <w:pStyle w:val="49"/>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w:t>
            </w:r>
            <w:r>
              <w:rPr>
                <w:rFonts w:eastAsiaTheme="minorEastAsia"/>
                <w:lang w:val="en-US" w:eastAsia="zh-CN"/>
              </w:rPr>
              <w:t>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the add-on part, we also think the value can be 2.</w:t>
            </w:r>
          </w:p>
          <w:p>
            <w:pPr>
              <w:pStyle w:val="49"/>
              <w:numPr>
                <w:ilvl w:val="0"/>
                <w:numId w:val="27"/>
              </w:numPr>
              <w:rPr>
                <w:rFonts w:ascii="Times New Roman" w:hAnsi="Times New Roman" w:cs="Times New Roman" w:eastAsiaTheme="minorEastAsia"/>
                <w:sz w:val="20"/>
                <w:lang w:val="en-US" w:eastAsia="zh-CN"/>
              </w:rPr>
            </w:pPr>
            <w:r>
              <w:rPr>
                <w:rFonts w:ascii="Times New Roman" w:hAnsi="Times New Roman" w:cs="Times New Roman" w:eastAsiaTheme="minorEastAsia"/>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pStyle w:val="49"/>
              <w:ind w:left="0"/>
              <w:rPr>
                <w:b/>
                <w:bCs/>
                <w:sz w:val="20"/>
                <w:szCs w:val="20"/>
                <w:lang w:val="en-US" w:eastAsia="zh-CN"/>
              </w:rPr>
            </w:pPr>
            <w:r>
              <w:rPr>
                <w:rFonts w:ascii="Times New Roman" w:hAnsi="Times New Roman" w:cs="Times New Roman" w:eastAsiaTheme="minorEastAsia"/>
                <w:sz w:val="20"/>
                <w:szCs w:val="20"/>
                <w:lang w:val="en-US" w:eastAsia="zh-CN"/>
              </w:rPr>
              <w:t>We propose PR1 is an add on feature rather than a standalone. Considering the limited cost reduction gain and one UE type limit. FFS for the second bullet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to modify the proposal as follows:</w:t>
            </w:r>
          </w:p>
          <w:p>
            <w:pPr>
              <w:rPr>
                <w:rFonts w:eastAsiaTheme="minorEastAsia"/>
                <w:b/>
                <w:lang w:val="en-US" w:eastAsia="zh-CN"/>
              </w:rPr>
            </w:pPr>
            <w:r>
              <w:rPr>
                <w:rFonts w:eastAsiaTheme="minorEastAsia"/>
                <w:b/>
                <w:lang w:val="en-US" w:eastAsia="zh-CN"/>
              </w:rPr>
              <w:t xml:space="preserve">For UE peak data rate reduction, down-select from the following two situations: </w:t>
            </w:r>
          </w:p>
          <w:p>
            <w:pPr>
              <w:pStyle w:val="49"/>
              <w:numPr>
                <w:ilvl w:val="0"/>
                <w:numId w:val="26"/>
              </w:numPr>
              <w:rPr>
                <w:b/>
                <w:bCs/>
                <w:sz w:val="20"/>
                <w:szCs w:val="20"/>
                <w:lang w:val="en-US"/>
              </w:rPr>
            </w:pPr>
            <w:r>
              <w:rPr>
                <w:b/>
                <w:bCs/>
                <w:sz w:val="20"/>
                <w:szCs w:val="20"/>
                <w:lang w:val="en-US"/>
              </w:rPr>
              <w:t>Situation 1: UE peak data rate reduction is supported as an add-on to UE BB bandwidth reduction,</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26"/>
              </w:numPr>
              <w:rPr>
                <w:b/>
                <w:bCs/>
                <w:sz w:val="20"/>
                <w:szCs w:val="20"/>
                <w:lang w:val="en-US"/>
              </w:rPr>
            </w:pPr>
            <w:r>
              <w:rPr>
                <w:b/>
                <w:bCs/>
                <w:sz w:val="20"/>
                <w:szCs w:val="20"/>
                <w:lang w:val="en-US"/>
              </w:rPr>
              <w:t>Situation 2: UE peak data rate reduction is supported as a standalone feature,</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ind w:left="0"/>
              <w:rPr>
                <w:rFonts w:ascii="Times New Roman" w:hAnsi="Times New Roman" w:cs="Times New Roman" w:eastAsiaTheme="minorEastAsia"/>
                <w:sz w:val="20"/>
                <w:szCs w:val="20"/>
                <w:lang w:val="en-US" w:eastAsia="zh-CN"/>
              </w:rPr>
            </w:pPr>
            <w:r>
              <w:rPr>
                <w:rFonts w:hint="eastAsia" w:eastAsiaTheme="minorEastAsia"/>
                <w:sz w:val="20"/>
                <w:szCs w:val="22"/>
                <w:lang w:val="en-US" w:eastAsia="zh-CN"/>
              </w:rPr>
              <w:t>Based</w:t>
            </w:r>
            <w:r>
              <w:rPr>
                <w:rFonts w:eastAsiaTheme="minorEastAsia"/>
                <w:sz w:val="20"/>
                <w:szCs w:val="22"/>
                <w:lang w:val="en-US" w:eastAsia="zh-CN"/>
              </w:rPr>
              <w:t xml:space="preserve"> </w:t>
            </w:r>
            <w:r>
              <w:rPr>
                <w:rFonts w:hint="eastAsia" w:eastAsiaTheme="minorEastAsia"/>
                <w:sz w:val="20"/>
                <w:szCs w:val="22"/>
                <w:lang w:val="en-US" w:eastAsia="zh-CN"/>
              </w:rPr>
              <w:t>on</w:t>
            </w:r>
            <w:r>
              <w:rPr>
                <w:rFonts w:eastAsiaTheme="minorEastAsia"/>
                <w:sz w:val="20"/>
                <w:szCs w:val="22"/>
                <w:lang w:val="en-US" w:eastAsia="zh-CN"/>
              </w:rPr>
              <w:t xml:space="preserve"> </w:t>
            </w:r>
            <w:r>
              <w:rPr>
                <w:rFonts w:hint="eastAsia" w:eastAsiaTheme="minorEastAsia"/>
                <w:sz w:val="20"/>
                <w:szCs w:val="22"/>
                <w:lang w:val="en-US" w:eastAsia="zh-CN"/>
              </w:rPr>
              <w:t>above</w:t>
            </w:r>
            <w:r>
              <w:rPr>
                <w:rFonts w:eastAsiaTheme="minorEastAsia"/>
                <w:sz w:val="20"/>
                <w:szCs w:val="22"/>
                <w:lang w:val="en-US" w:eastAsia="zh-CN"/>
              </w:rPr>
              <w:t xml:space="preserve">, situation 1 is more preferred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We share the 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pPr>
              <w:rPr>
                <w:rFonts w:eastAsia="Malgun Gothic"/>
                <w:lang w:val="en-US" w:eastAsia="ko-KR"/>
              </w:rPr>
            </w:pPr>
            <w:r>
              <w:rPr>
                <w:rFonts w:hint="eastAsia" w:eastAsiaTheme="minor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Yu Mincho"/>
                <w:lang w:val="en-US" w:eastAsia="ja-JP"/>
              </w:rPr>
              <w:t>We are fine with current proposal. Also fine to have standalone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jc w:val="center"/>
                    <w:rPr>
                      <w:lang w:val="en-US"/>
                    </w:rPr>
                  </w:pPr>
                  <w:r>
                    <w:rPr>
                      <w:lang w:val="en-US"/>
                    </w:rPr>
                    <w:t>38.306 constraint value</w:t>
                  </w:r>
                </w:p>
              </w:tc>
              <w:tc>
                <w:tcPr>
                  <w:tcW w:w="2567" w:type="dxa"/>
                </w:tcPr>
                <w:p>
                  <w:pPr>
                    <w:jc w:val="center"/>
                    <w:rPr>
                      <w:lang w:val="en-US"/>
                    </w:rPr>
                  </w:pPr>
                  <w:r>
                    <w:rPr>
                      <w:lang w:val="en-US"/>
                    </w:rPr>
                    <w:t>Max TBS /per ms</w:t>
                  </w:r>
                </w:p>
                <w:p>
                  <w:pPr>
                    <w:jc w:val="center"/>
                    <w:rPr>
                      <w:lang w:val="en-US"/>
                    </w:rPr>
                  </w:pPr>
                  <w:r>
                    <w:rPr>
                      <w:lang w:val="en-US"/>
                    </w:rPr>
                    <w:t xml:space="preserve"> (15kHz SCS, 156RE in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2088" w:type="dxa"/>
                </w:tcPr>
                <w:p>
                  <w:pPr>
                    <w:jc w:val="center"/>
                    <w:rPr>
                      <w:lang w:val="en-US"/>
                    </w:rPr>
                  </w:pPr>
                  <w:r>
                    <w:rPr>
                      <w:lang w:val="en-US"/>
                    </w:rPr>
                    <w:t>4</w:t>
                  </w:r>
                </w:p>
              </w:tc>
              <w:tc>
                <w:tcPr>
                  <w:tcW w:w="2567" w:type="dxa"/>
                </w:tcPr>
                <w:p>
                  <w:pPr>
                    <w:jc w:val="center"/>
                    <w:rPr>
                      <w:highlight w:val="red"/>
                      <w:lang w:val="en-US"/>
                    </w:rPr>
                  </w:pPr>
                  <w:r>
                    <w:rPr>
                      <w:highlight w:val="red"/>
                      <w:lang w:val="en-US"/>
                    </w:rPr>
                    <w:t>15616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w:t>
                  </w:r>
                </w:p>
              </w:tc>
              <w:tc>
                <w:tcPr>
                  <w:tcW w:w="2567" w:type="dxa"/>
                </w:tcPr>
                <w:p>
                  <w:pPr>
                    <w:jc w:val="center"/>
                    <w:rPr>
                      <w:highlight w:val="red"/>
                      <w:lang w:val="en-US"/>
                    </w:rPr>
                  </w:pPr>
                  <w:r>
                    <w:rPr>
                      <w:highlight w:val="red"/>
                      <w:lang w:val="en-US"/>
                    </w:rPr>
                    <w:t>11784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2</w:t>
                  </w:r>
                </w:p>
              </w:tc>
              <w:tc>
                <w:tcPr>
                  <w:tcW w:w="2567" w:type="dxa"/>
                </w:tcPr>
                <w:p>
                  <w:pPr>
                    <w:jc w:val="center"/>
                    <w:rPr>
                      <w:highlight w:val="green"/>
                      <w:lang w:val="en-US"/>
                    </w:rPr>
                  </w:pPr>
                  <w:r>
                    <w:rPr>
                      <w:highlight w:val="green"/>
                      <w:lang w:val="en-US"/>
                    </w:rPr>
                    <w:t>7824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1</w:t>
                  </w:r>
                </w:p>
              </w:tc>
              <w:tc>
                <w:tcPr>
                  <w:tcW w:w="2567" w:type="dxa"/>
                </w:tcPr>
                <w:p>
                  <w:pPr>
                    <w:jc w:val="center"/>
                    <w:rPr>
                      <w:highlight w:val="green"/>
                      <w:lang w:val="en-US"/>
                    </w:rPr>
                  </w:pPr>
                  <w:r>
                    <w:rPr>
                      <w:highlight w:val="green"/>
                      <w:lang w:val="en-US"/>
                    </w:rPr>
                    <w:t>3912</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In our opinion value 3 meets 10Mbits per second for FD-FDD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pPr>
              <w:rPr>
                <w:b/>
                <w:bCs/>
                <w:lang w:val="en-US"/>
              </w:rPr>
            </w:pPr>
            <w:r>
              <w:rPr>
                <w:b/>
                <w:highlight w:val="yellow"/>
                <w:lang w:val="en-US"/>
              </w:rPr>
              <w:t>High Priority Proposal 3-1b</w:t>
            </w:r>
            <w:r>
              <w:rPr>
                <w:b/>
                <w:bCs/>
                <w:lang w:val="en-US"/>
              </w:rPr>
              <w:t>:</w:t>
            </w:r>
          </w:p>
          <w:p>
            <w:pPr>
              <w:rPr>
                <w:b/>
                <w:bCs/>
                <w:color w:val="FF0000"/>
                <w:lang w:val="en-US"/>
              </w:rPr>
            </w:pPr>
            <w:r>
              <w:rPr>
                <w:b/>
                <w:bCs/>
                <w:color w:val="FF0000"/>
                <w:lang w:val="en-US"/>
              </w:rPr>
              <w:t>For UE peak data rate reduction, down-select between the following options:</w:t>
            </w:r>
          </w:p>
          <w:p>
            <w:pPr>
              <w:pStyle w:val="49"/>
              <w:numPr>
                <w:ilvl w:val="0"/>
                <w:numId w:val="26"/>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26"/>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would only have one value.</w:t>
            </w:r>
          </w:p>
          <w:p>
            <w:pPr>
              <w:rPr>
                <w:rFonts w:eastAsiaTheme="minorEastAsia"/>
                <w:lang w:val="en-US" w:eastAsia="zh-CN"/>
              </w:rPr>
            </w:pPr>
            <w:r>
              <w:rPr>
                <w:rFonts w:eastAsiaTheme="minorEastAsia"/>
                <w:lang w:val="en-US" w:eastAsia="zh-CN"/>
              </w:rPr>
              <w:t>And it seems too early to agree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pPr>
              <w:rPr>
                <w:rFonts w:eastAsiaTheme="minorEastAsia"/>
                <w:lang w:val="en-US" w:eastAsia="zh-CN"/>
              </w:rPr>
            </w:pPr>
            <w:r>
              <w:rPr>
                <w:rFonts w:eastAsiaTheme="minorEastAsia"/>
                <w:lang w:val="en-US" w:eastAsia="zh-CN"/>
              </w:rPr>
              <w:t xml:space="preserve">So for baseline 1Rx FD-FDD, UE peak rate of 10Mbits can be met with value 3. </w:t>
            </w:r>
          </w:p>
          <w:p>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pPr>
              <w:rPr>
                <w:rFonts w:eastAsiaTheme="minorEastAsia"/>
                <w:lang w:val="en-US" w:eastAsia="zh-CN"/>
              </w:rPr>
            </w:pPr>
          </w:p>
          <w:p>
            <w:pPr>
              <w:pStyle w:val="49"/>
              <w:numPr>
                <w:ilvl w:val="1"/>
                <w:numId w:val="26"/>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2"/>
                <w:numId w:val="26"/>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hAnsi="Cambria Math" w:eastAsia="Times New Roman"/>
                      <w:i/>
                      <w:lang w:eastAsia="ja-JP"/>
                    </w:rPr>
                  </m:ctrlPr>
                </m:sSubSupPr>
                <m:e>
                  <m:r>
                    <w:rPr>
                      <w:rFonts w:ascii="Cambria Math" w:eastAsia="Times New Roman"/>
                      <w:lang w:eastAsia="ja-JP"/>
                    </w:rPr>
                    <m:t>v</m:t>
                  </m:r>
                  <m:ctrlPr>
                    <w:rPr>
                      <w:rFonts w:ascii="Cambria Math" w:hAnsi="Cambria Math" w:eastAsia="Times New Roman"/>
                      <w:i/>
                      <w:lang w:eastAsia="ja-JP"/>
                    </w:rPr>
                  </m:ctrlPr>
                </m:e>
                <m:sub>
                  <m:r>
                    <w:rPr>
                      <w:rFonts w:ascii="Cambria Math" w:eastAsia="Times New Roman"/>
                      <w:lang w:eastAsia="ja-JP"/>
                    </w:rPr>
                    <m:t>Layers</m:t>
                  </m:r>
                  <m:ctrlPr>
                    <w:rPr>
                      <w:rFonts w:ascii="Cambria Math" w:hAnsi="Cambria Math" w:eastAsia="Times New Roman"/>
                      <w:i/>
                      <w:lang w:eastAsia="ja-JP"/>
                    </w:rPr>
                  </m:ctrlPr>
                </m:sub>
                <m:sup>
                  <m:r>
                    <w:rPr>
                      <w:rFonts w:ascii="Cambria Math" w:eastAsia="Times New Roman"/>
                      <w:lang w:eastAsia="ja-JP"/>
                    </w:rPr>
                    <m:t>(j)</m:t>
                  </m:r>
                  <m:ctrlPr>
                    <w:rPr>
                      <w:rFonts w:ascii="Cambria Math" w:hAnsi="Cambria Math" w:eastAsia="Times New Roman"/>
                      <w:i/>
                      <w:lang w:eastAsia="ja-JP"/>
                    </w:rPr>
                  </m:ctrlPr>
                </m:sup>
              </m:sSubSup>
              <m: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w:rPr>
                      <w:rFonts w:ascii="Cambria Math" w:eastAsia="Times New Roman"/>
                      <w:lang w:eastAsia="ja-JP"/>
                    </w:rPr>
                    <m:t>Q</m:t>
                  </m:r>
                  <m:ctrlPr>
                    <w:rPr>
                      <w:rFonts w:ascii="Cambria Math" w:hAnsi="Cambria Math" w:eastAsia="Times New Roman"/>
                      <w:i/>
                      <w:lang w:eastAsia="ja-JP"/>
                    </w:rPr>
                  </m:ctrlPr>
                </m:e>
                <m:sub>
                  <m: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w:rPr>
                  <w:rFonts w:ascii="Cambria Math" w:hAnsi="Cambria Math" w:eastAsia="Times New Roman" w:cs="Cambria Math"/>
                  <w:lang w:eastAsia="ja-JP"/>
                </w:rPr>
                <m:t>⋅</m:t>
              </m:r>
              <m:sSup>
                <m:sSupPr>
                  <m:ctrlPr>
                    <w:rPr>
                      <w:rFonts w:ascii="Cambria Math" w:hAnsi="Cambria Math" w:eastAsia="Times New Roman"/>
                      <w:i/>
                      <w:lang w:eastAsia="ja-JP"/>
                    </w:rPr>
                  </m:ctrlPr>
                </m:sSupPr>
                <m:e>
                  <m:r>
                    <w:rPr>
                      <w:rFonts w:ascii="Cambria Math" w:eastAsia="Times New Roman"/>
                      <w:lang w:eastAsia="ja-JP"/>
                    </w:rPr>
                    <m:t>f</m:t>
                  </m:r>
                  <m:ctrlPr>
                    <w:rPr>
                      <w:rFonts w:ascii="Cambria Math" w:hAnsi="Cambria Math" w:eastAsia="Times New Roman"/>
                      <w:i/>
                      <w:lang w:eastAsia="ja-JP"/>
                    </w:rPr>
                  </m:ctrlPr>
                </m:e>
                <m:sup>
                  <m:r>
                    <w:rPr>
                      <w:rFonts w:ascii="Cambria Math" w:eastAsia="Times New Roman"/>
                      <w:lang w:eastAsia="ja-JP"/>
                    </w:rPr>
                    <m:t>(j)</m:t>
                  </m:r>
                  <m:ctrlPr>
                    <w:rPr>
                      <w:rFonts w:ascii="Cambria Math" w:hAnsi="Cambria Math" w:eastAsia="Times New Roman"/>
                      <w:i/>
                      <w:lang w:eastAsia="ja-JP"/>
                    </w:rPr>
                  </m:ctrlP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hAnsi="Cambria Math" w:eastAsia="Times New Roman"/>
                      <w:i/>
                      <w:lang w:eastAsia="ja-JP"/>
                    </w:rPr>
                  </m:ctrlPr>
                </m:sSubSupPr>
                <m:e>
                  <m:r>
                    <w:rPr>
                      <w:rFonts w:ascii="Cambria Math" w:eastAsia="Times New Roman"/>
                      <w:lang w:eastAsia="ja-JP"/>
                    </w:rPr>
                    <m:t>v</m:t>
                  </m:r>
                  <m:ctrlPr>
                    <w:rPr>
                      <w:rFonts w:ascii="Cambria Math" w:hAnsi="Cambria Math" w:eastAsia="Times New Roman"/>
                      <w:i/>
                      <w:lang w:eastAsia="ja-JP"/>
                    </w:rPr>
                  </m:ctrlPr>
                </m:e>
                <m:sub>
                  <m:r>
                    <w:rPr>
                      <w:rFonts w:ascii="Cambria Math" w:eastAsia="Times New Roman"/>
                      <w:lang w:eastAsia="ja-JP"/>
                    </w:rPr>
                    <m:t>Layers</m:t>
                  </m:r>
                  <m:ctrlPr>
                    <w:rPr>
                      <w:rFonts w:ascii="Cambria Math" w:hAnsi="Cambria Math" w:eastAsia="Times New Roman"/>
                      <w:i/>
                      <w:lang w:eastAsia="ja-JP"/>
                    </w:rPr>
                  </m:ctrlPr>
                </m:sub>
                <m:sup>
                  <m:r>
                    <w:rPr>
                      <w:rFonts w:ascii="Cambria Math" w:eastAsia="Times New Roman"/>
                      <w:lang w:eastAsia="ja-JP"/>
                    </w:rPr>
                    <m:t>(j)</m:t>
                  </m:r>
                  <m:ctrlPr>
                    <w:rPr>
                      <w:rFonts w:ascii="Cambria Math" w:hAnsi="Cambria Math" w:eastAsia="Times New Roman"/>
                      <w:i/>
                      <w:lang w:eastAsia="ja-JP"/>
                    </w:rPr>
                  </m:ctrlPr>
                </m:sup>
              </m:sSubSup>
              <m: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w:rPr>
                      <w:rFonts w:ascii="Cambria Math" w:eastAsia="Times New Roman"/>
                      <w:lang w:eastAsia="ja-JP"/>
                    </w:rPr>
                    <m:t>Q</m:t>
                  </m:r>
                  <m:ctrlPr>
                    <w:rPr>
                      <w:rFonts w:ascii="Cambria Math" w:hAnsi="Cambria Math" w:eastAsia="Times New Roman"/>
                      <w:i/>
                      <w:lang w:eastAsia="ja-JP"/>
                    </w:rPr>
                  </m:ctrlPr>
                </m:e>
                <m:sub>
                  <m: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w:rPr>
                  <w:rFonts w:ascii="Cambria Math" w:hAnsi="Cambria Math" w:eastAsia="Times New Roman" w:cs="Cambria Math"/>
                  <w:lang w:eastAsia="ja-JP"/>
                </w:rPr>
                <m:t>⋅</m:t>
              </m:r>
              <m:sSup>
                <m:sSupPr>
                  <m:ctrlPr>
                    <w:rPr>
                      <w:rFonts w:ascii="Cambria Math" w:hAnsi="Cambria Math" w:eastAsia="Times New Roman"/>
                      <w:i/>
                      <w:lang w:eastAsia="ja-JP"/>
                    </w:rPr>
                  </m:ctrlPr>
                </m:sSupPr>
                <m:e>
                  <m: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w:rPr>
                  <w:rFonts w:ascii="Cambria Math" w:hAnsi="Cambria Math" w:eastAsia="Times New Roman"/>
                  <w:lang w:eastAsia="ja-JP"/>
                </w:rPr>
                <m:t>=6</m:t>
              </m:r>
            </m:oMath>
            <w:r>
              <w:rPr>
                <w:rFonts w:eastAsiaTheme="minorEastAsia"/>
                <w:lang w:val="en-US" w:eastAsia="zh-CN"/>
              </w:rPr>
              <w:t>’, ‘</w:t>
            </w:r>
            <m:oMath>
              <m:sSubSup>
                <m:sSubSupPr>
                  <m:ctrlPr>
                    <w:rPr>
                      <w:rFonts w:ascii="Cambria Math" w:hAnsi="Cambria Math" w:eastAsia="Times New Roman"/>
                      <w:i/>
                      <w:lang w:eastAsia="ja-JP"/>
                    </w:rPr>
                  </m:ctrlPr>
                </m:sSubSupPr>
                <m:e>
                  <m:r>
                    <w:rPr>
                      <w:rFonts w:ascii="Cambria Math" w:eastAsia="Times New Roman"/>
                      <w:lang w:eastAsia="ja-JP"/>
                    </w:rPr>
                    <m:t>v</m:t>
                  </m:r>
                  <m:ctrlPr>
                    <w:rPr>
                      <w:rFonts w:ascii="Cambria Math" w:hAnsi="Cambria Math" w:eastAsia="Times New Roman"/>
                      <w:i/>
                      <w:lang w:eastAsia="ja-JP"/>
                    </w:rPr>
                  </m:ctrlPr>
                </m:e>
                <m:sub>
                  <m:r>
                    <w:rPr>
                      <w:rFonts w:ascii="Cambria Math" w:eastAsia="Times New Roman"/>
                      <w:lang w:eastAsia="ja-JP"/>
                    </w:rPr>
                    <m:t>Layers</m:t>
                  </m:r>
                  <m:ctrlPr>
                    <w:rPr>
                      <w:rFonts w:ascii="Cambria Math" w:hAnsi="Cambria Math" w:eastAsia="Times New Roman"/>
                      <w:i/>
                      <w:lang w:eastAsia="ja-JP"/>
                    </w:rPr>
                  </m:ctrlPr>
                </m:sub>
                <m:sup>
                  <m:r>
                    <w:rPr>
                      <w:rFonts w:ascii="Cambria Math" w:eastAsia="Times New Roman"/>
                      <w:lang w:eastAsia="ja-JP"/>
                    </w:rPr>
                    <m:t>(j)</m:t>
                  </m:r>
                  <m:ctrlPr>
                    <w:rPr>
                      <w:rFonts w:ascii="Cambria Math" w:hAnsi="Cambria Math" w:eastAsia="Times New Roman"/>
                      <w:i/>
                      <w:lang w:eastAsia="ja-JP"/>
                    </w:rPr>
                  </m:ctrlPr>
                </m:sup>
              </m:sSubSup>
              <m: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w:rPr>
                      <w:rFonts w:ascii="Cambria Math" w:eastAsia="Times New Roman"/>
                      <w:lang w:eastAsia="ja-JP"/>
                    </w:rPr>
                    <m:t>Q</m:t>
                  </m:r>
                  <m:ctrlPr>
                    <w:rPr>
                      <w:rFonts w:ascii="Cambria Math" w:hAnsi="Cambria Math" w:eastAsia="Times New Roman"/>
                      <w:i/>
                      <w:lang w:eastAsia="ja-JP"/>
                    </w:rPr>
                  </m:ctrlPr>
                </m:e>
                <m:sub>
                  <m: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w:rPr>
                  <w:rFonts w:ascii="Cambria Math" w:hAnsi="Cambria Math" w:eastAsia="Times New Roman" w:cs="Cambria Math"/>
                  <w:lang w:eastAsia="ja-JP"/>
                </w:rPr>
                <m:t>⋅</m:t>
              </m:r>
              <m:sSup>
                <m:sSupPr>
                  <m:ctrlPr>
                    <w:rPr>
                      <w:rFonts w:ascii="Cambria Math" w:hAnsi="Cambria Math" w:eastAsia="Times New Roman"/>
                      <w:i/>
                      <w:lang w:eastAsia="ja-JP"/>
                    </w:rPr>
                  </m:ctrlPr>
                </m:sSupPr>
                <m:e>
                  <m: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w:rPr>
                  <w:rFonts w:ascii="Cambria Math" w:hAnsi="Cambria Math" w:eastAsia="Times New Roman"/>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eastAsia="zh-CN"/>
              </w:rPr>
              <w:t>We share the similar understanding as FUTUREWEI, and we are OK with Nordic’s wording suggestions.</w:t>
            </w:r>
          </w:p>
          <w:p>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pPr>
              <w:pStyle w:val="49"/>
              <w:numPr>
                <w:ilvl w:val="0"/>
                <w:numId w:val="26"/>
              </w:numPr>
              <w:rPr>
                <w:b/>
                <w:bCs/>
                <w:sz w:val="20"/>
              </w:rPr>
            </w:pPr>
            <w:r>
              <w:rPr>
                <w:sz w:val="20"/>
                <w:lang w:eastAsia="zh-CN"/>
              </w:rPr>
              <w:t>For add-on, according to SI conclusion from 38.865(also mentioned by FW), we suggest to conclude at this stage whether to adopt this feature for Rel-18 eRedCap, and leave constraint value FFS.</w:t>
            </w:r>
          </w:p>
          <w:p>
            <w:pPr>
              <w:pStyle w:val="49"/>
              <w:numPr>
                <w:ilvl w:val="0"/>
                <w:numId w:val="26"/>
              </w:numPr>
              <w:rPr>
                <w:rFonts w:eastAsiaTheme="minorEastAsia"/>
                <w:lang w:val="en-US" w:eastAsia="zh-CN"/>
              </w:rPr>
            </w:pPr>
            <w:r>
              <w:rPr>
                <w:sz w:val="20"/>
                <w:lang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pPr>
              <w:rPr>
                <w:rFonts w:eastAsia="Yu Mincho"/>
                <w:lang w:val="en-US" w:eastAsia="ja-JP"/>
              </w:rPr>
            </w:pPr>
            <w:r>
              <w:rPr>
                <w:rFonts w:eastAsiaTheme="minorEastAsia"/>
                <w:lang w:val="en-US" w:eastAsia="zh-CN"/>
              </w:rPr>
              <w:t>We prefer the original proposal 3_1a.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Nordic’s proposal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hint="eastAsia" w:eastAsiaTheme="minorEastAsia"/>
                <w:lang w:val="en-US" w:eastAsia="zh-CN"/>
              </w:rPr>
              <w:t xml:space="preserve"> of </w:t>
            </w:r>
            <w:r>
              <w:rPr>
                <w:rFonts w:eastAsiaTheme="minorEastAsia"/>
                <w:lang w:val="en-US" w:eastAsia="zh-CN"/>
              </w:rPr>
              <w:t>‘</w:t>
            </w:r>
            <w:r>
              <w:rPr>
                <w:rFonts w:hint="eastAsia" w:eastAsiaTheme="minorEastAsia"/>
                <w:lang w:val="en-US" w:eastAsia="zh-CN"/>
              </w:rPr>
              <w:t>add-on or standalone</w:t>
            </w:r>
            <w:r>
              <w:rPr>
                <w:rFonts w:eastAsiaTheme="minorEastAsia"/>
                <w:lang w:val="en-US" w:eastAsia="zh-CN"/>
              </w:rPr>
              <w:t>’</w:t>
            </w:r>
            <w:r>
              <w:rPr>
                <w:rFonts w:hint="eastAsia" w:eastAsiaTheme="minorEastAsia"/>
                <w:lang w:val="en-US" w:eastAsia="zh-CN"/>
              </w:rPr>
              <w:t xml:space="preserve"> and </w:t>
            </w:r>
            <w:r>
              <w:rPr>
                <w:rFonts w:eastAsiaTheme="minorEastAsia"/>
                <w:lang w:val="en-US" w:eastAsia="zh-CN"/>
              </w:rPr>
              <w:t>‘</w:t>
            </w:r>
            <w:r>
              <w:rPr>
                <w:rFonts w:hint="eastAsia" w:eastAsiaTheme="minorEastAsia"/>
                <w:lang w:val="en-US" w:eastAsia="zh-CN"/>
              </w:rPr>
              <w:t>the value of constraint</w:t>
            </w:r>
            <w:r>
              <w:rPr>
                <w:rFonts w:eastAsiaTheme="minorEastAsia"/>
                <w:lang w:val="en-US" w:eastAsia="zh-CN"/>
              </w:rPr>
              <w:t>’</w:t>
            </w:r>
            <w:r>
              <w:rPr>
                <w:rFonts w:hint="eastAsia" w:eastAsiaTheme="minorEastAsia"/>
                <w:lang w:val="en-US" w:eastAsia="zh-CN"/>
              </w:rPr>
              <w:t xml:space="preserve">. We still suggest the </w:t>
            </w:r>
            <w:r>
              <w:rPr>
                <w:rFonts w:hint="eastAsia" w:eastAsiaTheme="minorEastAsia"/>
                <w:b/>
                <w:lang w:val="en-US" w:eastAsia="zh-CN"/>
              </w:rPr>
              <w:t>original version with the following note:</w:t>
            </w:r>
          </w:p>
          <w:p>
            <w:pPr>
              <w:rPr>
                <w:rFonts w:eastAsia="Yu Mincho"/>
                <w:lang w:val="en-US" w:eastAsia="ja-JP"/>
              </w:rPr>
            </w:pPr>
            <w:r>
              <w:rPr>
                <w:rFonts w:hint="eastAsia" w:eastAsiaTheme="minorEastAsia"/>
                <w:b/>
                <w:lang w:val="en-US" w:eastAsia="zh-CN"/>
              </w:rPr>
              <w:t xml:space="preserve">Note: One of the </w:t>
            </w:r>
            <w:r>
              <w:rPr>
                <w:rFonts w:eastAsiaTheme="minorEastAsia"/>
                <w:b/>
                <w:lang w:val="en-US" w:eastAsia="zh-CN"/>
              </w:rPr>
              <w:t>branches</w:t>
            </w:r>
            <w:r>
              <w:rPr>
                <w:rFonts w:hint="eastAsia" w:eastAsiaTheme="minorEastAsia"/>
                <w:b/>
                <w:lang w:val="en-US" w:eastAsia="zh-CN"/>
              </w:rPr>
              <w:t xml:space="preserve"> may be deleted/invalid, depending on whether </w:t>
            </w:r>
            <w:r>
              <w:rPr>
                <w:rFonts w:eastAsiaTheme="minorEastAsia"/>
                <w:b/>
                <w:lang w:val="en-US" w:eastAsia="zh-CN"/>
              </w:rPr>
              <w:t>peak data rate reduction is supported</w:t>
            </w:r>
            <w:r>
              <w:rPr>
                <w:rFonts w:hint="eastAsia" w:eastAsiaTheme="minorEastAsia"/>
                <w:b/>
                <w:lang w:val="en-US" w:eastAsia="zh-CN"/>
              </w:rPr>
              <w:t xml:space="preserve"> as add-on or standalone or both, which is separately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pPr>
              <w:pStyle w:val="49"/>
              <w:numPr>
                <w:ilvl w:val="0"/>
                <w:numId w:val="26"/>
              </w:numPr>
              <w:rPr>
                <w:b/>
                <w:bCs/>
                <w:sz w:val="20"/>
                <w:szCs w:val="20"/>
                <w:lang w:val="en-US"/>
              </w:rPr>
            </w:pPr>
            <w:r>
              <w:rPr>
                <w:b/>
                <w:bCs/>
                <w:sz w:val="20"/>
                <w:szCs w:val="20"/>
                <w:lang w:val="en-US"/>
              </w:rPr>
              <w:t>If UE peak data rate reduction is supported as an add-on to UE BB bandwidth reduction,</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26"/>
              </w:numPr>
              <w:rPr>
                <w:b/>
                <w:bCs/>
                <w:sz w:val="20"/>
                <w:szCs w:val="20"/>
                <w:lang w:val="en-US"/>
              </w:rPr>
            </w:pPr>
            <w:r>
              <w:rPr>
                <w:b/>
                <w:bCs/>
                <w:sz w:val="20"/>
                <w:szCs w:val="20"/>
                <w:lang w:val="en-US"/>
              </w:rPr>
              <w:t>If UE peak data rate reduction is supported as a standalone feature,</w:t>
            </w:r>
          </w:p>
          <w:p>
            <w:pPr>
              <w:pStyle w:val="49"/>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numPr>
                <w:ilvl w:val="1"/>
                <w:numId w:val="26"/>
              </w:numPr>
              <w:rPr>
                <w:rFonts w:eastAsiaTheme="minorEastAsia"/>
                <w:lang w:val="en-US" w:eastAsia="zh-CN"/>
              </w:rPr>
            </w:pPr>
            <w:r>
              <w:rPr>
                <w:b/>
                <w:bCs/>
                <w:sz w:val="20"/>
                <w:szCs w:val="20"/>
                <w:lang w:val="en-US"/>
              </w:rPr>
              <w:t>Note: Whether this option is supported or not will be decided in RAN plenary</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w:t>
            </w:r>
            <w:r>
              <w:rPr>
                <w:rFonts w:eastAsiaTheme="minorEastAsia"/>
                <w:lang w:val="en-US" w:eastAsia="zh-CN"/>
              </w:rPr>
              <w:t>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are OK to down-select between two options.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eastAsiaTheme="minorEastAsia"/>
                <w:lang w:val="en-US" w:eastAsia="zh-CN"/>
              </w:rPr>
              <w:t>Sequans</w:t>
            </w:r>
          </w:p>
        </w:tc>
        <w:tc>
          <w:tcPr>
            <w:tcW w:w="1372" w:type="dxa"/>
          </w:tcPr>
          <w:p>
            <w:pPr>
              <w:tabs>
                <w:tab w:val="left" w:pos="551"/>
              </w:tabs>
              <w:rPr>
                <w:rFonts w:hint="eastAsia" w:eastAsia="Malgun Gothic"/>
                <w:lang w:val="en-US" w:eastAsia="ko-KR"/>
              </w:rPr>
            </w:pPr>
            <w:r>
              <w:rPr>
                <w:rFonts w:eastAsiaTheme="minorEastAsia"/>
                <w:lang w:val="en-US" w:eastAsia="zh-CN"/>
              </w:rPr>
              <w:t>Y</w:t>
            </w:r>
          </w:p>
        </w:tc>
        <w:tc>
          <w:tcPr>
            <w:tcW w:w="6780" w:type="dxa"/>
          </w:tcPr>
          <w:p>
            <w:pPr>
              <w:rPr>
                <w:lang w:eastAsia="ko-KR"/>
              </w:rPr>
            </w:pPr>
            <w:r>
              <w:rPr>
                <w:rFonts w:eastAsiaTheme="minorEastAsia"/>
                <w:lang w:val="en-US" w:eastAsia="zh-CN"/>
              </w:rPr>
              <w:t>Fine with the proposal. Nordic’s suggestion also makes more sense to us.</w:t>
            </w:r>
          </w:p>
        </w:tc>
      </w:tr>
    </w:tbl>
    <w:p>
      <w:pPr>
        <w:rPr>
          <w:bCs/>
          <w:lang w:val="en-US" w:eastAsia="ja-JP"/>
        </w:rPr>
      </w:pPr>
    </w:p>
    <w:p>
      <w:pPr>
        <w:pStyle w:val="2"/>
        <w:numPr>
          <w:ilvl w:val="0"/>
          <w:numId w:val="0"/>
        </w:numPr>
        <w:ind w:left="1134" w:hanging="1134"/>
        <w:rPr>
          <w:lang w:val="en-US"/>
        </w:rPr>
      </w:pPr>
      <w:r>
        <w:rPr>
          <w:lang w:val="en-US"/>
        </w:rPr>
        <w:t>4</w:t>
      </w:r>
      <w:r>
        <w:rPr>
          <w:lang w:val="en-US"/>
        </w:rPr>
        <w:tab/>
      </w:r>
      <w:r>
        <w:rPr>
          <w:lang w:val="en-US"/>
        </w:rPr>
        <w:t>Early indication</w:t>
      </w:r>
    </w:p>
    <w:p>
      <w:pPr>
        <w:rPr>
          <w:b/>
          <w:bCs/>
          <w:u w:val="single"/>
          <w:lang w:val="en-US" w:eastAsia="ja-JP"/>
        </w:rPr>
      </w:pPr>
      <w:r>
        <w:rPr>
          <w:b/>
          <w:bCs/>
          <w:u w:val="single"/>
          <w:lang w:val="en-US" w:eastAsia="ja-JP"/>
        </w:rPr>
        <w:t>Early indication in Msg1/MsgA PRACH</w:t>
      </w:r>
    </w:p>
    <w:p>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pPr>
        <w:rPr>
          <w:b/>
          <w:bCs/>
          <w:u w:val="single"/>
          <w:lang w:val="en-US" w:eastAsia="ja-JP"/>
        </w:rPr>
      </w:pPr>
      <w:r>
        <w:rPr>
          <w:b/>
          <w:bCs/>
          <w:u w:val="single"/>
          <w:lang w:val="en-US" w:eastAsia="ja-JP"/>
        </w:rPr>
        <w:t>Early indication in Msg3/MsgA PUSCH</w:t>
      </w:r>
    </w:p>
    <w:p>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pPr>
        <w:pStyle w:val="49"/>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proposal is not wrong so we support.</w:t>
            </w:r>
          </w:p>
          <w:p>
            <w:pPr>
              <w:rPr>
                <w:rFonts w:eastAsiaTheme="minorEastAsia"/>
                <w:lang w:val="en-US" w:eastAsia="zh-CN"/>
              </w:rPr>
            </w:pPr>
            <w:r>
              <w:rPr>
                <w:rFonts w:hint="eastAsia" w:eastAsiaTheme="minorEastAsia"/>
                <w:lang w:val="en-US" w:eastAsia="zh-CN"/>
              </w:rPr>
              <w:t>Regarding HW</w:t>
            </w:r>
            <w:r>
              <w:rPr>
                <w:rFonts w:eastAsiaTheme="minorEastAsia"/>
                <w:lang w:val="en-US" w:eastAsia="zh-CN"/>
              </w:rPr>
              <w:t>’</w:t>
            </w:r>
            <w:r>
              <w:rPr>
                <w:rFonts w:hint="eastAsia" w:eastAsiaTheme="minorEastAsia"/>
                <w:lang w:val="en-US" w:eastAsia="zh-CN"/>
              </w:rPr>
              <w:t xml:space="preserve">s comment on frequency hopping, we have similar understanding </w:t>
            </w:r>
            <w:r>
              <w:rPr>
                <w:rFonts w:eastAsiaTheme="minorEastAsia"/>
                <w:lang w:val="en-US" w:eastAsia="zh-CN"/>
              </w:rPr>
              <w:t>that</w:t>
            </w:r>
            <w:r>
              <w:rPr>
                <w:rFonts w:hint="eastAsia" w:eastAsiaTheme="minorEastAsia"/>
                <w:lang w:val="en-US" w:eastAsia="zh-CN"/>
              </w:rPr>
              <w:t xml:space="preserve"> frequency hopping interval of PUSCH should be allowed to be &gt;5MHz, where each hop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pStyle w:val="247"/>
              <w:ind w:left="0" w:firstLine="0"/>
              <w:rPr>
                <w:lang w:val="en-US" w:eastAsia="ja-JP"/>
              </w:rPr>
            </w:pPr>
            <w:r>
              <w:rPr>
                <w:rFonts w:hint="eastAsia" w:eastAsiaTheme="minor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pPr>
              <w:pStyle w:val="247"/>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pPr>
              <w:rPr>
                <w:rFonts w:eastAsiaTheme="minorEastAsia"/>
                <w:lang w:val="en-US" w:eastAsia="zh-CN"/>
              </w:rPr>
            </w:pPr>
            <w:r>
              <w:rPr>
                <w:rFonts w:eastAsiaTheme="minorEastAsia"/>
                <w:lang w:val="en-US" w:eastAsia="zh-CN"/>
              </w:rPr>
              <w:t>Besides, we share s</w:t>
            </w:r>
            <w:r>
              <w:rPr>
                <w:rFonts w:hint="eastAsia" w:eastAsiaTheme="minor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When the separate initial BWP is configured with 5MHz bandwidth, it is possible for the Rel-18 RedCap UE and Rel-17 RedCap UE to share the same early indication in Msg1/Msg3/MsgA.</w:t>
            </w:r>
          </w:p>
          <w:p>
            <w:pPr>
              <w:rPr>
                <w:rFonts w:eastAsiaTheme="minorEastAsia"/>
                <w:lang w:val="en-US" w:eastAsia="zh-CN"/>
              </w:rPr>
            </w:pPr>
            <w:r>
              <w:rPr>
                <w:rFonts w:hint="eastAsia" w:eastAsiaTheme="minorEastAsia"/>
                <w:lang w:val="en-US" w:eastAsia="zh-CN"/>
              </w:rPr>
              <w:t>When initial DL BWP is larger than 5MHz, separate early indication for Rel-18 RedCap in msg3 also should be considered to mitigate the impacts on legacy UEs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r>
              <w:rPr>
                <w:rFonts w:eastAsiaTheme="minorEastAsia"/>
                <w:lang w:val="en-US" w:eastAsia="zh-CN"/>
              </w:rPr>
              <w:t>We are fine with this proposal,</w:t>
            </w:r>
            <w:r>
              <w:rPr>
                <w:rFonts w:hint="eastAsia" w:eastAsiaTheme="minor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pPr>
              <w:rPr>
                <w:rFonts w:eastAsiaTheme="minorEastAsia"/>
                <w:lang w:val="en-US" w:eastAsia="zh-CN"/>
              </w:rPr>
            </w:pPr>
            <w:r>
              <w:rPr>
                <w:rFonts w:eastAsiaTheme="minorEastAsia"/>
                <w:lang w:val="en-US" w:eastAsia="zh-CN"/>
              </w:rPr>
              <w:t>Early indication by Msg3 can be further discussed if larger payload of Msg4 is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Early indication can be discussed after more eRedCap functions are stabilized.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FFS sub-bullet in the proposal handles the concerns of Huawei/HiSilicon.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for the proposal. How to support same/separate early indication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hint="eastAsia" w:eastAsia="Malgun Gothic"/>
                <w:lang w:val="en-US" w:eastAsia="ko-KR"/>
              </w:rPr>
              <w:t xml:space="preserve">We think </w:t>
            </w:r>
            <w:r>
              <w:rPr>
                <w:rFonts w:eastAsia="Malgun Gothic"/>
                <w:lang w:val="en-US" w:eastAsia="ko-KR"/>
              </w:rPr>
              <w:t xml:space="preserve">the </w:t>
            </w:r>
            <w:r>
              <w:rPr>
                <w:rFonts w:hint="eastAsia" w:eastAsia="Malgun Gothic"/>
                <w:lang w:val="en-US" w:eastAsia="ko-KR"/>
              </w:rPr>
              <w:t xml:space="preserve">separate early indication </w:t>
            </w:r>
            <w:r>
              <w:rPr>
                <w:rFonts w:eastAsia="Malgun Gothic"/>
                <w:lang w:val="en-US" w:eastAsia="ko-KR"/>
              </w:rPr>
              <w:t xml:space="preserve">for Rel-18 RedCap </w:t>
            </w:r>
            <w:r>
              <w:rPr>
                <w:rFonts w:hint="eastAsia" w:eastAsia="Malgun Gothic"/>
                <w:lang w:val="en-US" w:eastAsia="ko-KR"/>
              </w:rPr>
              <w:t>should be supported</w:t>
            </w:r>
            <w:r>
              <w:rPr>
                <w:rFonts w:eastAsia="Malgun Gothic"/>
                <w:lang w:val="en-US" w:eastAsia="ko-KR"/>
              </w:rPr>
              <w:t>, but the current proposal itself seems okay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rPr>
                <w:rFonts w:eastAsia="Malgun Gothic"/>
                <w:lang w:val="en-US" w:eastAsia="ko-KR"/>
              </w:rPr>
            </w:pPr>
            <w:r>
              <w:rPr>
                <w:rFonts w:eastAsia="Yu Mincho"/>
                <w:lang w:val="en-US" w:eastAsia="ja-JP"/>
              </w:rPr>
              <w:t>Agree to discuss after progress in proposal 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HW to first clarify handling of RAR/msg3 and msg4.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this topic can be revisited later.</w:t>
            </w:r>
          </w:p>
        </w:tc>
      </w:tr>
    </w:tbl>
    <w:p>
      <w:pPr>
        <w:rPr>
          <w:b/>
          <w:highlight w:val="cyan"/>
          <w:lang w:val="en-US"/>
        </w:rPr>
      </w:pPr>
    </w:p>
    <w:p>
      <w:pPr>
        <w:rPr>
          <w:b/>
          <w:bCs/>
          <w:lang w:val="en-US"/>
        </w:rPr>
      </w:pPr>
      <w:r>
        <w:rPr>
          <w:b/>
          <w:highlight w:val="cyan"/>
          <w:lang w:val="en-US"/>
        </w:rPr>
        <w:t>FL1 Medium Priority Question 4-2a</w:t>
      </w:r>
      <w:r>
        <w:rPr>
          <w:b/>
          <w:bCs/>
          <w:lang w:val="en-US"/>
        </w:rPr>
        <w:t>: Is a separate early indication in Msg1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lang w:val="en-US"/>
        </w:rPr>
      </w:pPr>
      <w:r>
        <w:rPr>
          <w:b/>
          <w:highlight w:val="cyan"/>
          <w:lang w:val="en-US"/>
        </w:rPr>
        <w:t>FL1 Medium Priority Question 4-3a</w:t>
      </w:r>
      <w:r>
        <w:rPr>
          <w:b/>
          <w:bCs/>
          <w:lang w:val="en-US"/>
        </w:rPr>
        <w:t>: Is a separate early indication in Msg3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pStyle w:val="2"/>
        <w:numPr>
          <w:ilvl w:val="0"/>
          <w:numId w:val="0"/>
        </w:numPr>
        <w:ind w:left="1134" w:hanging="1134"/>
        <w:rPr>
          <w:lang w:val="en-US"/>
        </w:rPr>
      </w:pPr>
      <w:r>
        <w:rPr>
          <w:lang w:val="en-US"/>
        </w:rPr>
        <w:t>5</w:t>
      </w:r>
      <w:r>
        <w:rPr>
          <w:lang w:val="en-US"/>
        </w:rPr>
        <w:tab/>
      </w:r>
      <w:r>
        <w:rPr>
          <w:lang w:val="en-US"/>
        </w:rPr>
        <w:t>Other aspects</w:t>
      </w:r>
    </w:p>
    <w:p>
      <w:pPr>
        <w:rPr>
          <w:rFonts w:eastAsia="Microsoft YaHei UI"/>
          <w:b/>
          <w:bCs/>
          <w:u w:val="single"/>
          <w:lang w:val="en-US" w:eastAsia="zh-CN"/>
        </w:rPr>
      </w:pPr>
      <w:r>
        <w:rPr>
          <w:rFonts w:eastAsia="Microsoft YaHei UI"/>
          <w:b/>
          <w:bCs/>
          <w:u w:val="single"/>
          <w:lang w:val="en-US" w:eastAsia="zh-CN"/>
        </w:rPr>
        <w:t>Cell barring</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Rel-18 RedCap UE shares the same cell access/barring indication and mechanism with Rel-17 RedCap UE. FFS additional cell access/barring indication. Final decision is up to RAN2 [14].</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broadcasted SI indicating network support for Rel-18 RedCap is needed; network may support Rel-17 RedCap UEs but not Rel-18 RedCap UE [27].</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a new cell bar and an IFRI field in SIB1 for RedCap UEs [22].</w:t>
      </w:r>
    </w:p>
    <w:p>
      <w:pPr>
        <w:rPr>
          <w:rFonts w:eastAsia="Microsoft YaHei UI"/>
          <w:b/>
          <w:bCs/>
          <w:u w:val="single"/>
          <w:lang w:val="en-US" w:eastAsia="zh-CN"/>
        </w:rPr>
      </w:pPr>
      <w:r>
        <w:rPr>
          <w:rFonts w:eastAsia="Microsoft YaHei UI"/>
          <w:b/>
          <w:bCs/>
          <w:u w:val="single"/>
          <w:lang w:val="en-US" w:eastAsia="zh-CN"/>
        </w:rPr>
        <w:t>SSB and CORESET#0</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FFS introducing new or reused SSB or CORESET#0 for Rel-18 RedCap. FFS how to reuse Rel-15 SSB for Option BW3 [12].</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Reuse Rel-15 SS/PBCH block for cell search and measurements for Rel-18 RedCap [18].</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Specify support of NCD-SSB for RedCap UEs in idle/inactive mode [10].</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basic feature group for Rel-18 RedCap includes BW3 [8].</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RAN1 defines one new Rel-18 RedCap UE type for further UE complexity reduction [15].</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new UE capability parameter for Rel-18 RedCap UEs that indicates basic functional components [15].</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BB bandwidth for PDSCH and PUSCH is an identification for the new RedCap UE type [22].</w:t>
      </w:r>
    </w:p>
    <w:p>
      <w:pPr>
        <w:pStyle w:val="49"/>
        <w:numPr>
          <w:ilvl w:val="0"/>
          <w:numId w:val="30"/>
        </w:numPr>
        <w:rPr>
          <w:rFonts w:ascii="Times New Roman" w:hAnsi="Times New Roman" w:eastAsia="Microsoft YaHei UI"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pPr>
        <w:pStyle w:val="49"/>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pPr>
        <w:rPr>
          <w:rFonts w:eastAsia="Microsoft YaHei UI"/>
          <w:b/>
          <w:u w:val="single"/>
          <w:lang w:val="en-US" w:eastAsia="zh-CN"/>
        </w:rPr>
      </w:pPr>
      <w:r>
        <w:rPr>
          <w:rFonts w:eastAsia="Microsoft YaHei UI"/>
          <w:b/>
          <w:u w:val="single"/>
          <w:lang w:val="en-US" w:eastAsia="zh-CN"/>
        </w:rPr>
        <w:t xml:space="preserve">Miscellaneous </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Support/discuss enhancements for common PUCCH especially when the FH for the common PUCCH resources is disabled [24].</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PUSCH, both CP-OFDM and DFT-s-OFDM should mandatorily be supported by RedCap UEs [30].</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TDD, only the RF bandwidth for UL and DL needs to be aligned [15].</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Reduce BD/CCE limits for R18 Redcap UEs to half, i.e., 28CCE + 22BD per 15kHz slot, 18BDs per 30kHz SCS; Rel-18 RedCap UE monitors only one common SS per slot [34].</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DCI format sizes are the same as for legacy UEs [34].</w:t>
      </w:r>
    </w:p>
    <w:p>
      <w:pPr>
        <w:pStyle w:val="49"/>
        <w:numPr>
          <w:ilvl w:val="0"/>
          <w:numId w:val="2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16QAM is mandatorily supported while 64QAM can be optionally supported by Rel-18 RedCap [25].</w:t>
      </w:r>
    </w:p>
    <w:p>
      <w:pPr>
        <w:rPr>
          <w:lang w:val="en-US" w:eastAsia="ja-JP"/>
        </w:rPr>
      </w:pPr>
    </w:p>
    <w:p>
      <w:pPr>
        <w:pStyle w:val="2"/>
        <w:numPr>
          <w:ilvl w:val="0"/>
          <w:numId w:val="0"/>
        </w:numPr>
        <w:ind w:left="432" w:hanging="432"/>
        <w:rPr>
          <w:lang w:val="en-US"/>
        </w:rPr>
      </w:pPr>
      <w:bookmarkStart w:id="5" w:name="_Hlk41391803"/>
      <w:r>
        <w:rPr>
          <w:lang w:val="en-US"/>
        </w:rPr>
        <w:t>References</w:t>
      </w:r>
    </w:p>
    <w:bookmarkEnd w:id="5"/>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"https://www.3gpp.org/ftp/TSG_RAN/TSG_RAN/TSGR_97e/Docs/RP-222675.zip" </w:instrText>
            </w:r>
            <w:r>
              <w:fldChar w:fldCharType="separate"/>
            </w:r>
            <w:r>
              <w:rPr>
                <w:rFonts w:eastAsia="Calibri"/>
                <w:color w:val="0000FF"/>
                <w:u w:val="single"/>
                <w:lang w:val="en-US"/>
              </w:rPr>
              <w:t>RP-222675</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"https://www.3gpp.org/ftp/TSG_RAN/WG1_RL1/TSGR1_110b-e/Docs/R1-2208361.zip" </w:instrText>
            </w:r>
            <w:r>
              <w:fldChar w:fldCharType="separate"/>
            </w:r>
            <w:r>
              <w:rPr>
                <w:rStyle w:val="39"/>
                <w:color w:val="0000FF"/>
              </w:rPr>
              <w:t>R1-2208361</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"https://www.3gpp.org/ftp/TSG_RAN/WG1_RL1/TSGR1_109-e/Docs/R1-2205427.zip" </w:instrText>
            </w:r>
            <w:r>
              <w:fldChar w:fldCharType="separate"/>
            </w:r>
            <w:r>
              <w:rPr>
                <w:rStyle w:val="39"/>
                <w:color w:val="0000FF"/>
                <w:lang w:val="en-US"/>
              </w:rPr>
              <w:t>R1-2205427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"https://ftp.3gpp.org/Specs/archive/38_series/38.865/38865-i00.zip" </w:instrText>
            </w:r>
            <w:r>
              <w:fldChar w:fldCharType="separate"/>
            </w:r>
            <w:r>
              <w:rPr>
                <w:rFonts w:eastAsia="Calibri"/>
                <w:color w:val="0000FF"/>
                <w:szCs w:val="22"/>
                <w:u w:val="single"/>
                <w:lang w:val="en-US"/>
              </w:rPr>
              <w:t>TR 38.865 V18.0.0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"https://www.3gpp.org/ftp/tsg_ran/TSG_RAN/TSGR_97e/Docs/RP-222633.zip" </w:instrText>
            </w:r>
            <w:r>
              <w:fldChar w:fldCharType="separate"/>
            </w:r>
            <w:r>
              <w:rPr>
                <w:rFonts w:eastAsia="Calibri"/>
                <w:color w:val="0000FF"/>
                <w:u w:val="single"/>
                <w:lang w:val="en-US"/>
              </w:rPr>
              <w:t>RP-222633</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Moderator’s summary for discussion [97e-15-R18-RedCap]</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"https://www.3gpp.org/ftp/TSG_RAN/WG1_RL1/TSGR1_110b-e/Docs/R1-2208387.zip" </w:instrText>
            </w:r>
            <w:r>
              <w:fldChar w:fldCharType="separate"/>
            </w:r>
            <w:r>
              <w:rPr>
                <w:rStyle w:val="39"/>
                <w:color w:val="0000FF"/>
              </w:rPr>
              <w:t>R1-2208387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details for R18 RedCap complexity techniques</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"https://www.3gpp.org/ftp/TSG_RAN/WG1_RL1/TSGR1_110b-e/Docs/R1-2208416.zip" </w:instrText>
            </w:r>
            <w:r>
              <w:fldChar w:fldCharType="separate"/>
            </w:r>
            <w:r>
              <w:rPr>
                <w:rStyle w:val="39"/>
                <w:color w:val="0000FF"/>
              </w:rPr>
              <w:t>R1-2208416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"https://www.3gpp.org/ftp/TSG_RAN/WG1_RL1/TSGR1_110b-e/Docs/R1-2208560.zip" </w:instrText>
            </w:r>
            <w:r>
              <w:fldChar w:fldCharType="separate"/>
            </w:r>
            <w:r>
              <w:rPr>
                <w:rStyle w:val="39"/>
                <w:color w:val="0000FF"/>
              </w:rPr>
              <w:t>R1-2208560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"https://www.3gpp.org/ftp/TSG_RAN/WG1_RL1/TSGR1_110b-e/Docs/R1-2208653.zip" </w:instrText>
            </w:r>
            <w:r>
              <w:fldChar w:fldCharType="separate"/>
            </w:r>
            <w:r>
              <w:rPr>
                <w:rStyle w:val="39"/>
                <w:color w:val="0000FF"/>
              </w:rPr>
              <w:t>R1-2208653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further complexity reduction</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"https://www.3gpp.org/ftp/TSG_RAN/WG1_RL1/TSGR1_110b-e/Docs/R1-2208775.zip" </w:instrText>
            </w:r>
            <w:r>
              <w:fldChar w:fldCharType="separate"/>
            </w:r>
            <w:r>
              <w:rPr>
                <w:rStyle w:val="39"/>
                <w:color w:val="0000FF"/>
              </w:rPr>
              <w:t>R1-2208775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"https://www.3gpp.org/ftp/TSG_RAN/WG1_RL1/TSGR1_110b-e/Docs/R1-2208842.zip" </w:instrText>
            </w:r>
            <w:r>
              <w:fldChar w:fldCharType="separate"/>
            </w:r>
            <w:r>
              <w:rPr>
                <w:rStyle w:val="39"/>
                <w:color w:val="0000FF"/>
              </w:rPr>
              <w:t>R1-2208842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Technologies for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"https://www.3gpp.org/ftp/TSG_RAN/WG1_RL1/TSGR1_110b-e/Docs/R1-2208986.zip" </w:instrText>
            </w:r>
            <w:r>
              <w:fldChar w:fldCharType="separate"/>
            </w:r>
            <w:r>
              <w:rPr>
                <w:rStyle w:val="39"/>
                <w:color w:val="0000FF"/>
              </w:rPr>
              <w:t>R1-2208986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"https://www.3gpp.org/ftp/TSG_RAN/WG1_RL1/TSGR1_110b-e/Docs/R1-2209004.zip" </w:instrText>
            </w:r>
            <w:r>
              <w:fldChar w:fldCharType="separate"/>
            </w:r>
            <w:r>
              <w:rPr>
                <w:rStyle w:val="39"/>
                <w:color w:val="0000FF"/>
              </w:rPr>
              <w:t>R1-2209004</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"https://www.3gpp.org/ftp/TSG_RAN/WG1_RL1/TSGR1_110b-e/Docs/R1-2209062.zip" </w:instrText>
            </w:r>
            <w:r>
              <w:fldChar w:fldCharType="separate"/>
            </w:r>
            <w:r>
              <w:rPr>
                <w:rStyle w:val="39"/>
                <w:color w:val="0000FF"/>
              </w:rPr>
              <w:t>R1-2209062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"https://www.3gpp.org/ftp/TSG_RAN/WG1_RL1/TSGR1_110b-e/Docs/R1-2209109.zip" </w:instrText>
            </w:r>
            <w:r>
              <w:fldChar w:fldCharType="separate"/>
            </w:r>
            <w:r>
              <w:rPr>
                <w:rStyle w:val="39"/>
                <w:color w:val="0000FF"/>
              </w:rPr>
              <w:t>R1-2209109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"https://www.3gpp.org/ftp/TSG_RAN/WG1_RL1/TSGR1_110b-e/Docs/R1-2209163.zip" </w:instrText>
            </w:r>
            <w:r>
              <w:fldChar w:fldCharType="separate"/>
            </w:r>
            <w:r>
              <w:rPr>
                <w:rStyle w:val="39"/>
                <w:color w:val="0000FF"/>
              </w:rPr>
              <w:t>R1-2209163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"https://www.3gpp.org/ftp/TSG_RAN/WG1_RL1/TSGR1_110b-e/Docs/R1-2209170.zip" </w:instrText>
            </w:r>
            <w:r>
              <w:fldChar w:fldCharType="separate"/>
            </w:r>
            <w:r>
              <w:rPr>
                <w:rStyle w:val="39"/>
                <w:color w:val="0000FF"/>
              </w:rPr>
              <w:t>R1-2209170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"https://www.3gpp.org/ftp/TSG_RAN/WG1_RL1/TSGR1_110b-e/Docs/R1-2209194.zip" </w:instrText>
            </w:r>
            <w:r>
              <w:fldChar w:fldCharType="separate"/>
            </w:r>
            <w:r>
              <w:rPr>
                <w:rStyle w:val="39"/>
                <w:color w:val="0000FF"/>
              </w:rPr>
              <w:t>R1-2209194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"https://www.3gpp.org/ftp/TSG_RAN/WG1_RL1/TSGR1_110b-e/Docs/R1-2209221.zip" </w:instrText>
            </w:r>
            <w:r>
              <w:fldChar w:fldCharType="separate"/>
            </w:r>
            <w:r>
              <w:rPr>
                <w:rStyle w:val="39"/>
                <w:color w:val="0000FF"/>
              </w:rPr>
              <w:t>R1-2209221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"https://www.3gpp.org/ftp/TSG_RAN/WG1_RL1/TSGR1_110b-e/Docs/R1-2209295.zip" </w:instrText>
            </w:r>
            <w:r>
              <w:fldChar w:fldCharType="separate"/>
            </w:r>
            <w:r>
              <w:rPr>
                <w:rStyle w:val="39"/>
                <w:color w:val="0000FF"/>
              </w:rPr>
              <w:t>R1-2209295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"https://www.3gpp.org/ftp/TSG_RAN/WG1_RL1/TSGR1_110b-e/Docs/R1-2209347.zip" </w:instrText>
            </w:r>
            <w:r>
              <w:fldChar w:fldCharType="separate"/>
            </w:r>
            <w:r>
              <w:rPr>
                <w:rStyle w:val="39"/>
                <w:color w:val="0000FF"/>
              </w:rPr>
              <w:t>R1-2209347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"https://www.3gpp.org/ftp/TSG_RAN/WG1_RL1/TSGR1_110b-e/Docs/R1-2209451.zip" </w:instrText>
            </w:r>
            <w:r>
              <w:fldChar w:fldCharType="separate"/>
            </w:r>
            <w:r>
              <w:rPr>
                <w:rStyle w:val="39"/>
                <w:color w:val="0000FF"/>
              </w:rPr>
              <w:t>R1-2209451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"https://www.3gpp.org/ftp/TSG_RAN/WG1_RL1/TSGR1_110b-e/Docs/R1-2209519.zip" </w:instrText>
            </w:r>
            <w:r>
              <w:fldChar w:fldCharType="separate"/>
            </w:r>
            <w:r>
              <w:rPr>
                <w:rStyle w:val="39"/>
                <w:color w:val="0000FF"/>
              </w:rPr>
              <w:t>R1-2209519</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UE complexity reduction for RedCap</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"https://www.3gpp.org/ftp/TSG_RAN/WG1_RL1/TSGR1_110b-e/Docs/R1-2209591.zip" </w:instrText>
            </w:r>
            <w:r>
              <w:fldChar w:fldCharType="separate"/>
            </w:r>
            <w:r>
              <w:rPr>
                <w:rStyle w:val="39"/>
                <w:color w:val="0000FF"/>
              </w:rPr>
              <w:t>R1-2209591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"https://www.3gpp.org/ftp/TSG_RAN/WG1_RL1/TSGR1_110b-e/Docs/R1-2209663.zip" </w:instrText>
            </w:r>
            <w:r>
              <w:fldChar w:fldCharType="separate"/>
            </w:r>
            <w:r>
              <w:rPr>
                <w:rStyle w:val="39"/>
                <w:color w:val="0000FF"/>
              </w:rPr>
              <w:t>R1-2209663</w:t>
            </w:r>
            <w:r>
              <w:rPr>
                <w:rStyle w:val="39"/>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"https://www.3gpp.org/ftp/TSG_RAN/WG1_RL1/TSGR1_110b-e/Docs/R1-2209684.zip" </w:instrText>
            </w:r>
            <w:r>
              <w:fldChar w:fldCharType="separate"/>
            </w:r>
            <w:r>
              <w:rPr>
                <w:rStyle w:val="39"/>
                <w:color w:val="0000FF"/>
              </w:rPr>
              <w:t>R1-2209684</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UE complexity reduction</w:t>
            </w:r>
          </w:p>
        </w:tc>
        <w:tc>
          <w:tcPr>
            <w:tcW w:w="2551" w:type="dxa"/>
            <w:tcMar>
              <w:top w:w="0" w:type="dxa"/>
              <w:left w:w="70" w:type="dxa"/>
              <w:bottom w:w="0" w:type="dxa"/>
              <w:right w:w="70" w:type="dxa"/>
            </w:tcMar>
          </w:tcPr>
          <w:p>
            <w:pPr>
              <w:jc w:val="left"/>
              <w:rPr>
                <w:lang w:val="en-US" w:eastAsia="sv-SE"/>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"https://www.3gpp.org/ftp/TSG_RAN/WG1_RL1/TSGR1_110b-e/Docs/R1-2209741.zip" </w:instrText>
            </w:r>
            <w:r>
              <w:fldChar w:fldCharType="separate"/>
            </w:r>
            <w:r>
              <w:rPr>
                <w:rStyle w:val="39"/>
                <w:color w:val="0000FF"/>
              </w:rPr>
              <w:t>R1-2209741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"https://www.3gpp.org/ftp/TSG_RAN/WG1_RL1/TSGR1_110b-e/Docs/R1-2209791.zip" </w:instrText>
            </w:r>
            <w:r>
              <w:fldChar w:fldCharType="separate"/>
            </w:r>
            <w:r>
              <w:rPr>
                <w:rStyle w:val="39"/>
                <w:color w:val="0000FF"/>
              </w:rPr>
              <w:t>R1-2209791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"https://www.3gpp.org/ftp/TSG_RAN/WG1_RL1/TSGR1_110b-e/Docs/R1-2209866.zip" </w:instrText>
            </w:r>
            <w:r>
              <w:fldChar w:fldCharType="separate"/>
            </w:r>
            <w:r>
              <w:rPr>
                <w:rStyle w:val="39"/>
                <w:color w:val="0000FF"/>
              </w:rPr>
              <w:t>R1-2209866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"https://www.3gpp.org/ftp/TSG_RAN/WG1_RL1/TSGR1_110b-e/Docs/R1-2209912.zip" </w:instrText>
            </w:r>
            <w:r>
              <w:fldChar w:fldCharType="separate"/>
            </w:r>
            <w:r>
              <w:rPr>
                <w:rStyle w:val="39"/>
                <w:color w:val="0000FF"/>
              </w:rPr>
              <w:t>R1-2209912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"https://www.3gpp.org/ftp/TSG_RAN/WG1_RL1/TSGR1_110b-e/Docs/R1-2209995.zip" </w:instrText>
            </w:r>
            <w:r>
              <w:fldChar w:fldCharType="separate"/>
            </w:r>
            <w:r>
              <w:rPr>
                <w:rStyle w:val="39"/>
                <w:color w:val="0000FF"/>
              </w:rPr>
              <w:t>R1-2209995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"https://www.3gpp.org/ftp/TSG_RAN/WG1_RL1/TSGR1_110b-e/Docs/R1-2210196.zip" </w:instrText>
            </w:r>
            <w:r>
              <w:fldChar w:fldCharType="separate"/>
            </w:r>
            <w:r>
              <w:rPr>
                <w:rStyle w:val="39"/>
                <w:color w:val="0000FF"/>
              </w:rPr>
              <w:t>R1-2210196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On further complexity reduction of NR UE</w:t>
            </w:r>
          </w:p>
        </w:tc>
        <w:tc>
          <w:tcPr>
            <w:tcW w:w="2551" w:type="dxa"/>
            <w:tcMar>
              <w:top w:w="0" w:type="dxa"/>
              <w:left w:w="70" w:type="dxa"/>
              <w:bottom w:w="0" w:type="dxa"/>
              <w:right w:w="70" w:type="dxa"/>
            </w:tcMar>
          </w:tcPr>
          <w:p>
            <w:pPr>
              <w:jc w:val="left"/>
              <w:rPr>
                <w:color w:val="000000"/>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p>
        </w:tc>
        <w:tc>
          <w:tcPr>
            <w:tcW w:w="4921" w:type="dxa"/>
            <w:tcMar>
              <w:top w:w="0" w:type="dxa"/>
              <w:left w:w="70" w:type="dxa"/>
              <w:bottom w:w="0" w:type="dxa"/>
              <w:right w:w="70" w:type="dxa"/>
            </w:tcMar>
          </w:tcPr>
          <w:p>
            <w:pPr>
              <w:jc w:val="left"/>
            </w:pPr>
            <w:r>
              <w:t>Further RedCap UE complexity reduction</w:t>
            </w:r>
            <w:r>
              <w:br w:type="textWrapping"/>
            </w:r>
            <w:r>
              <w:t xml:space="preserve">(revision of </w:t>
            </w: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r>
              <w:t>)</w:t>
            </w:r>
          </w:p>
        </w:tc>
        <w:tc>
          <w:tcPr>
            <w:tcW w:w="2551" w:type="dxa"/>
            <w:tcMar>
              <w:top w:w="0" w:type="dxa"/>
              <w:left w:w="70" w:type="dxa"/>
              <w:bottom w:w="0" w:type="dxa"/>
              <w:right w:w="70" w:type="dxa"/>
            </w:tcMar>
          </w:tcPr>
          <w:p>
            <w:pPr>
              <w:jc w:val="left"/>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"https://www.3gpp.org/ftp/TSG_RAN/WG1_RL1/TSGR1_110b-e/Docs/R1-2210248.zip" </w:instrText>
            </w:r>
            <w:r>
              <w:fldChar w:fldCharType="separate"/>
            </w:r>
            <w:r>
              <w:rPr>
                <w:rStyle w:val="39"/>
                <w:color w:val="0000FF"/>
              </w:rPr>
              <w:t>R1-221024</w:t>
            </w:r>
            <w:r>
              <w:rPr>
                <w:rStyle w:val="39"/>
                <w:color w:val="0000FF"/>
              </w:rPr>
              <w:fldChar w:fldCharType="end"/>
            </w:r>
          </w:p>
        </w:tc>
        <w:tc>
          <w:tcPr>
            <w:tcW w:w="4921" w:type="dxa"/>
            <w:tcMar>
              <w:top w:w="0" w:type="dxa"/>
              <w:left w:w="70" w:type="dxa"/>
              <w:bottom w:w="0" w:type="dxa"/>
              <w:right w:w="70" w:type="dxa"/>
            </w:tcMar>
          </w:tcPr>
          <w:p>
            <w:pPr>
              <w:jc w:val="left"/>
            </w:pPr>
            <w:r>
              <w:t>FL summary #1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0087A"/>
    <w:multiLevelType w:val="singleLevel"/>
    <w:tmpl w:val="9330087A"/>
    <w:lvl w:ilvl="0" w:tentative="0">
      <w:start w:val="1"/>
      <w:numFmt w:val="bullet"/>
      <w:lvlText w:val="•"/>
      <w:lvlJc w:val="left"/>
      <w:pPr>
        <w:ind w:left="420" w:hanging="420"/>
      </w:pPr>
      <w:rPr>
        <w:rFonts w:hint="default" w:ascii="Arial" w:hAnsi="Arial" w:cs="Arial"/>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10350292"/>
    <w:multiLevelType w:val="multilevel"/>
    <w:tmpl w:val="10350292"/>
    <w:lvl w:ilvl="0" w:tentative="0">
      <w:start w:val="1"/>
      <w:numFmt w:val="bullet"/>
      <w:lvlText w:val=""/>
      <w:lvlJc w:val="left"/>
      <w:pPr>
        <w:ind w:left="480" w:hanging="480"/>
      </w:pPr>
      <w:rPr>
        <w:rFonts w:hint="default" w:ascii="Symbol" w:hAnsi="Symbol"/>
      </w:rPr>
    </w:lvl>
    <w:lvl w:ilvl="1" w:tentative="0">
      <w:start w:val="1"/>
      <w:numFmt w:val="bullet"/>
      <w:lvlText w:val="o"/>
      <w:lvlJc w:val="left"/>
      <w:pPr>
        <w:ind w:left="960" w:hanging="480"/>
      </w:pPr>
      <w:rPr>
        <w:rFonts w:hint="default" w:ascii="Courier New" w:hAnsi="Courier New" w:cs="Courier New"/>
      </w:rPr>
    </w:lvl>
    <w:lvl w:ilvl="2" w:tentative="0">
      <w:start w:val="0"/>
      <w:numFmt w:val="bullet"/>
      <w:lvlText w:val="-"/>
      <w:lvlJc w:val="left"/>
      <w:pPr>
        <w:ind w:left="1440" w:hanging="480"/>
      </w:pPr>
      <w:rPr>
        <w:rFonts w:hint="default" w:ascii="Times" w:hAnsi="Times" w:eastAsia="Batang" w:cs="Time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5">
    <w:nsid w:val="1DBC5B05"/>
    <w:multiLevelType w:val="multilevel"/>
    <w:tmpl w:val="1DBC5B0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Arial" w:hAnsi="Arial" w:cs="Arial"/>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6">
    <w:nsid w:val="205D4F91"/>
    <w:multiLevelType w:val="multilevel"/>
    <w:tmpl w:val="205D4F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6A1315A"/>
    <w:multiLevelType w:val="multilevel"/>
    <w:tmpl w:val="26A131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7C66EEE"/>
    <w:multiLevelType w:val="multilevel"/>
    <w:tmpl w:val="37C66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87D51C8"/>
    <w:multiLevelType w:val="multilevel"/>
    <w:tmpl w:val="387D51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6">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3EDA7F17"/>
    <w:multiLevelType w:val="multilevel"/>
    <w:tmpl w:val="3EDA7F17"/>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8">
    <w:nsid w:val="4355505E"/>
    <w:multiLevelType w:val="multilevel"/>
    <w:tmpl w:val="435550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3A67C99"/>
    <w:multiLevelType w:val="multilevel"/>
    <w:tmpl w:val="43A67C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1">
    <w:nsid w:val="47F427F3"/>
    <w:multiLevelType w:val="multilevel"/>
    <w:tmpl w:val="47F427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C175C78"/>
    <w:multiLevelType w:val="multilevel"/>
    <w:tmpl w:val="4C175C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4">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4462E29"/>
    <w:multiLevelType w:val="multilevel"/>
    <w:tmpl w:val="64462E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9841A06"/>
    <w:multiLevelType w:val="multilevel"/>
    <w:tmpl w:val="79841A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DBB4A2B"/>
    <w:multiLevelType w:val="multilevel"/>
    <w:tmpl w:val="7DBB4A2B"/>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num w:numId="1">
    <w:abstractNumId w:val="3"/>
  </w:num>
  <w:num w:numId="2">
    <w:abstractNumId w:val="7"/>
  </w:num>
  <w:num w:numId="3">
    <w:abstractNumId w:val="2"/>
  </w:num>
  <w:num w:numId="4">
    <w:abstractNumId w:val="1"/>
  </w:num>
  <w:num w:numId="5">
    <w:abstractNumId w:val="11"/>
  </w:num>
  <w:num w:numId="6">
    <w:abstractNumId w:val="15"/>
    <w:lvlOverride w:ilvl="0">
      <w:startOverride w:val="1"/>
    </w:lvlOverride>
  </w:num>
  <w:num w:numId="7">
    <w:abstractNumId w:val="16"/>
  </w:num>
  <w:num w:numId="8">
    <w:abstractNumId w:val="23"/>
  </w:num>
  <w:num w:numId="9">
    <w:abstractNumId w:val="27"/>
  </w:num>
  <w:num w:numId="10">
    <w:abstractNumId w:val="24"/>
  </w:num>
  <w:num w:numId="11">
    <w:abstractNumId w:val="12"/>
  </w:num>
  <w:num w:numId="12">
    <w:abstractNumId w:val="20"/>
  </w:num>
  <w:num w:numId="13">
    <w:abstractNumId w:val="8"/>
  </w:num>
  <w:num w:numId="14">
    <w:abstractNumId w:val="25"/>
  </w:num>
  <w:num w:numId="15">
    <w:abstractNumId w:val="13"/>
  </w:num>
  <w:num w:numId="16">
    <w:abstractNumId w:val="9"/>
  </w:num>
  <w:num w:numId="17">
    <w:abstractNumId w:val="17"/>
  </w:num>
  <w:num w:numId="18">
    <w:abstractNumId w:val="29"/>
  </w:num>
  <w:num w:numId="19">
    <w:abstractNumId w:val="18"/>
  </w:num>
  <w:num w:numId="20">
    <w:abstractNumId w:val="5"/>
  </w:num>
  <w:num w:numId="21">
    <w:abstractNumId w:val="4"/>
  </w:num>
  <w:num w:numId="22">
    <w:abstractNumId w:val="19"/>
  </w:num>
  <w:num w:numId="23">
    <w:abstractNumId w:val="0"/>
  </w:num>
  <w:num w:numId="24">
    <w:abstractNumId w:val="21"/>
  </w:num>
  <w:num w:numId="25">
    <w:abstractNumId w:val="22"/>
  </w:num>
  <w:num w:numId="26">
    <w:abstractNumId w:val="26"/>
  </w:num>
  <w:num w:numId="27">
    <w:abstractNumId w:val="14"/>
  </w:num>
  <w:num w:numId="28">
    <w:abstractNumId w:val="6"/>
  </w:num>
  <w:num w:numId="29">
    <w:abstractNumId w:val="1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8A3"/>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9E86BEF"/>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val="en-US"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CC10B-EF57-4B87-8D2F-B4CA4261B09C}">
  <ds:schemaRefs/>
</ds:datastoreItem>
</file>

<file path=customXml/itemProps3.xml><?xml version="1.0" encoding="utf-8"?>
<ds:datastoreItem xmlns:ds="http://schemas.openxmlformats.org/officeDocument/2006/customXml" ds:itemID="{DB1F0A25-A2A7-4A82-9056-CFB231E20E65}">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41</Pages>
  <Words>16792</Words>
  <Characters>95716</Characters>
  <Lines>797</Lines>
  <Paragraphs>224</Paragraphs>
  <TotalTime>0</TotalTime>
  <ScaleCrop>false</ScaleCrop>
  <LinksUpToDate>false</LinksUpToDate>
  <CharactersWithSpaces>112284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2022-10-12T08:12:00Z</dcterms:created>
  <dc:creator>Johan Bergman</dc:creator>
  <cp:lastModifiedBy>ZTE</cp:lastModifiedBy>
  <dcterms:modified xsi:type="dcterms:W3CDTF">2022-10-12T08:16:15Z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