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657805">
        <w:trPr>
          <w:trHeight w:val="2880"/>
          <w:jc w:val="center"/>
        </w:trPr>
        <w:tc>
          <w:tcPr>
            <w:tcW w:w="9857" w:type="dxa"/>
          </w:tcPr>
          <w:p w:rsidR="00657805" w:rsidRDefault="00340D65" w:rsidP="00FD7D92">
            <w:pPr>
              <w:snapToGrid w:val="0"/>
              <w:spacing w:after="0"/>
              <w:rPr>
                <w:rFonts w:ascii="Arial" w:eastAsia="等线" w:hAnsi="Arial" w:cs="Arial"/>
                <w:b/>
                <w:sz w:val="22"/>
                <w:szCs w:val="20"/>
                <w:lang w:val="en-GB"/>
              </w:rPr>
            </w:pPr>
            <w:bookmarkStart w:id="0" w:name="_Toc517077556"/>
            <w:bookmarkStart w:id="1" w:name="page1"/>
            <w:r>
              <w:rPr>
                <w:rFonts w:ascii="Arial" w:eastAsia="等线" w:hAnsi="Arial" w:cs="Arial"/>
                <w:b/>
                <w:sz w:val="22"/>
                <w:szCs w:val="20"/>
                <w:lang w:val="en-GB"/>
              </w:rPr>
              <w:t>3GPP TSG RAN WG1 #1</w:t>
            </w:r>
            <w:r w:rsidR="00CF6EA4">
              <w:rPr>
                <w:rFonts w:ascii="Arial" w:eastAsia="等线" w:hAnsi="Arial" w:cs="Arial"/>
                <w:b/>
                <w:sz w:val="22"/>
                <w:szCs w:val="20"/>
                <w:lang w:val="en-GB"/>
              </w:rPr>
              <w:t>1</w:t>
            </w:r>
            <w:r>
              <w:rPr>
                <w:rFonts w:ascii="Arial" w:eastAsia="等线" w:hAnsi="Arial" w:cs="Arial"/>
                <w:b/>
                <w:sz w:val="22"/>
                <w:szCs w:val="20"/>
                <w:lang w:val="en-GB"/>
              </w:rPr>
              <w:t>0</w:t>
            </w:r>
            <w:r>
              <w:rPr>
                <w:rFonts w:ascii="Arial" w:eastAsia="等线" w:hAnsi="Arial" w:cs="Arial"/>
                <w:b/>
                <w:sz w:val="22"/>
                <w:szCs w:val="20"/>
                <w:lang w:val="en-GB"/>
              </w:rPr>
              <w:tab/>
              <w:t xml:space="preserve">                  </w:t>
            </w:r>
            <w:r w:rsidR="00CF6EA4">
              <w:rPr>
                <w:rFonts w:ascii="Arial" w:eastAsia="等线" w:hAnsi="Arial" w:cs="Arial"/>
                <w:b/>
                <w:sz w:val="22"/>
                <w:szCs w:val="20"/>
                <w:lang w:val="en-GB"/>
              </w:rPr>
              <w:t xml:space="preserve">         </w:t>
            </w:r>
            <w:r>
              <w:rPr>
                <w:rFonts w:ascii="Arial" w:eastAsia="等线" w:hAnsi="Arial" w:cs="Arial"/>
                <w:b/>
                <w:sz w:val="22"/>
                <w:szCs w:val="20"/>
                <w:lang w:val="en-GB"/>
              </w:rPr>
              <w:t xml:space="preserve">                                               </w:t>
            </w:r>
            <w:r w:rsidR="006F3CF5">
              <w:rPr>
                <w:rFonts w:ascii="Arial" w:eastAsia="等线" w:hAnsi="Arial" w:cs="Arial"/>
                <w:b/>
                <w:sz w:val="22"/>
                <w:szCs w:val="20"/>
                <w:lang w:val="en-GB"/>
              </w:rPr>
              <w:t xml:space="preserve">   </w:t>
            </w:r>
            <w:r>
              <w:rPr>
                <w:rFonts w:ascii="Arial" w:eastAsia="等线" w:hAnsi="Arial" w:cs="Arial"/>
                <w:b/>
                <w:sz w:val="22"/>
                <w:szCs w:val="20"/>
                <w:lang w:val="en-GB"/>
              </w:rPr>
              <w:t xml:space="preserve">      </w:t>
            </w:r>
            <w:r w:rsidR="001D68C8" w:rsidRPr="001D68C8">
              <w:rPr>
                <w:rFonts w:ascii="Arial" w:eastAsia="等线" w:hAnsi="Arial" w:cs="Arial"/>
                <w:b/>
                <w:sz w:val="22"/>
                <w:szCs w:val="20"/>
                <w:lang w:val="en-GB" w:eastAsia="zh-CN"/>
              </w:rPr>
              <w:t>R1-</w:t>
            </w:r>
            <w:r w:rsidR="001D68C8" w:rsidRPr="006F3CF5">
              <w:rPr>
                <w:rFonts w:ascii="Arial" w:eastAsia="等线" w:hAnsi="Arial" w:cs="Arial"/>
                <w:b/>
                <w:sz w:val="22"/>
                <w:szCs w:val="20"/>
                <w:lang w:val="en-GB" w:eastAsia="zh-CN"/>
              </w:rPr>
              <w:t>220</w:t>
            </w:r>
            <w:r w:rsidR="006F3CF5" w:rsidRPr="006F3CF5">
              <w:rPr>
                <w:rFonts w:ascii="Arial" w:eastAsia="等线" w:hAnsi="Arial" w:cs="Arial"/>
                <w:b/>
                <w:sz w:val="22"/>
                <w:szCs w:val="20"/>
                <w:lang w:val="en-GB" w:eastAsia="zh-CN"/>
              </w:rPr>
              <w:t>6297</w:t>
            </w:r>
          </w:p>
          <w:p w:rsidR="00657805" w:rsidRDefault="00CF6EA4" w:rsidP="00995DEE">
            <w:pPr>
              <w:snapToGrid w:val="0"/>
              <w:spacing w:afterLines="50" w:after="120"/>
              <w:rPr>
                <w:rFonts w:ascii="Arial" w:eastAsia="等线" w:hAnsi="Arial" w:cs="Arial"/>
                <w:b/>
                <w:sz w:val="22"/>
                <w:szCs w:val="20"/>
                <w:lang w:val="en-GB"/>
              </w:rPr>
            </w:pPr>
            <w:r w:rsidRPr="00CF6EA4">
              <w:rPr>
                <w:rFonts w:ascii="Arial" w:eastAsia="等线" w:hAnsi="Arial" w:cs="Arial"/>
                <w:b/>
                <w:sz w:val="22"/>
                <w:szCs w:val="20"/>
                <w:lang w:val="en-GB"/>
              </w:rPr>
              <w:t>Toulouse</w:t>
            </w:r>
            <w:r w:rsidR="00340D65">
              <w:rPr>
                <w:rFonts w:ascii="Arial" w:eastAsia="等线" w:hAnsi="Arial" w:cs="Arial"/>
                <w:b/>
                <w:sz w:val="22"/>
                <w:szCs w:val="20"/>
                <w:lang w:val="en-GB"/>
              </w:rPr>
              <w:t xml:space="preserve">, </w:t>
            </w:r>
            <w:r w:rsidRPr="00CF6EA4">
              <w:rPr>
                <w:rFonts w:ascii="Arial" w:eastAsia="等线" w:hAnsi="Arial" w:cs="Arial"/>
                <w:b/>
                <w:sz w:val="22"/>
                <w:szCs w:val="20"/>
                <w:lang w:val="en-GB"/>
              </w:rPr>
              <w:t>France</w:t>
            </w:r>
            <w:r>
              <w:rPr>
                <w:rFonts w:ascii="Arial" w:eastAsia="等线" w:hAnsi="Arial" w:cs="Arial"/>
                <w:b/>
                <w:sz w:val="22"/>
                <w:szCs w:val="20"/>
                <w:lang w:val="en-GB"/>
              </w:rPr>
              <w:t>,</w:t>
            </w:r>
            <w:r w:rsidRPr="00CF6EA4">
              <w:rPr>
                <w:rFonts w:ascii="Arial" w:eastAsia="等线" w:hAnsi="Arial" w:cs="Arial"/>
                <w:b/>
                <w:sz w:val="22"/>
                <w:szCs w:val="20"/>
                <w:lang w:val="en-GB"/>
              </w:rPr>
              <w:t xml:space="preserve"> </w:t>
            </w:r>
            <w:r>
              <w:rPr>
                <w:rFonts w:ascii="Arial" w:eastAsia="等线" w:hAnsi="Arial" w:cs="Arial"/>
                <w:b/>
                <w:sz w:val="22"/>
                <w:szCs w:val="20"/>
                <w:lang w:val="en-GB"/>
              </w:rPr>
              <w:t xml:space="preserve">August </w:t>
            </w:r>
            <w:r w:rsidR="0032050A">
              <w:rPr>
                <w:rFonts w:ascii="Arial" w:eastAsia="等线" w:hAnsi="Arial" w:cs="Arial"/>
                <w:b/>
                <w:sz w:val="22"/>
                <w:szCs w:val="20"/>
                <w:lang w:val="en-GB"/>
              </w:rPr>
              <w:t>2</w:t>
            </w:r>
            <w:r>
              <w:rPr>
                <w:rFonts w:ascii="Arial" w:eastAsia="等线" w:hAnsi="Arial" w:cs="Arial"/>
                <w:b/>
                <w:sz w:val="22"/>
                <w:szCs w:val="20"/>
                <w:lang w:val="en-GB"/>
              </w:rPr>
              <w:t>2</w:t>
            </w:r>
            <w:r>
              <w:rPr>
                <w:rFonts w:ascii="Arial" w:eastAsia="等线" w:hAnsi="Arial" w:cs="Arial"/>
                <w:b/>
                <w:sz w:val="22"/>
                <w:szCs w:val="20"/>
                <w:vertAlign w:val="superscript"/>
                <w:lang w:val="en-GB"/>
              </w:rPr>
              <w:t>nd</w:t>
            </w:r>
            <w:r w:rsidR="0032050A">
              <w:rPr>
                <w:rFonts w:ascii="Arial" w:eastAsia="等线" w:hAnsi="Arial" w:cs="Arial"/>
                <w:b/>
                <w:sz w:val="22"/>
                <w:szCs w:val="20"/>
                <w:lang w:val="en-GB"/>
              </w:rPr>
              <w:t xml:space="preserve"> –</w:t>
            </w:r>
            <w:r>
              <w:rPr>
                <w:rFonts w:ascii="Arial" w:eastAsia="等线" w:hAnsi="Arial" w:cs="Arial"/>
                <w:b/>
                <w:sz w:val="22"/>
                <w:szCs w:val="20"/>
                <w:lang w:val="en-GB"/>
              </w:rPr>
              <w:t xml:space="preserve"> 26</w:t>
            </w:r>
            <w:r>
              <w:rPr>
                <w:rFonts w:ascii="Arial" w:eastAsia="等线" w:hAnsi="Arial" w:cs="Arial"/>
                <w:b/>
                <w:sz w:val="22"/>
                <w:szCs w:val="20"/>
                <w:vertAlign w:val="superscript"/>
                <w:lang w:val="en-GB"/>
              </w:rPr>
              <w:t>th</w:t>
            </w:r>
            <w:r w:rsidR="00340D65">
              <w:rPr>
                <w:rFonts w:ascii="Arial" w:eastAsia="等线" w:hAnsi="Arial" w:cs="Arial"/>
                <w:b/>
                <w:sz w:val="22"/>
                <w:szCs w:val="20"/>
                <w:lang w:val="en-GB"/>
              </w:rPr>
              <w:t>, 202</w:t>
            </w:r>
            <w:r w:rsidR="0032050A">
              <w:rPr>
                <w:rFonts w:ascii="Arial" w:eastAsia="等线" w:hAnsi="Arial" w:cs="Arial"/>
                <w:b/>
                <w:sz w:val="22"/>
                <w:szCs w:val="20"/>
                <w:lang w:val="en-GB"/>
              </w:rPr>
              <w:t>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57805">
              <w:tc>
                <w:tcPr>
                  <w:tcW w:w="9589" w:type="dxa"/>
                  <w:gridSpan w:val="9"/>
                  <w:tcBorders>
                    <w:top w:val="single" w:sz="4" w:space="0" w:color="auto"/>
                    <w:left w:val="single" w:sz="4" w:space="0" w:color="auto"/>
                    <w:right w:val="single" w:sz="4" w:space="0" w:color="auto"/>
                  </w:tcBorders>
                </w:tcPr>
                <w:p w:rsidR="00657805" w:rsidRDefault="00340D65" w:rsidP="00576C18">
                  <w:pPr>
                    <w:spacing w:after="0" w:line="240" w:lineRule="auto"/>
                    <w:jc w:val="right"/>
                    <w:rPr>
                      <w:rFonts w:ascii="Arial" w:eastAsia="等线" w:hAnsi="Arial" w:cs="Arial"/>
                      <w:i/>
                      <w:szCs w:val="20"/>
                      <w:lang w:val="en-GB"/>
                    </w:rPr>
                  </w:pPr>
                  <w:r>
                    <w:rPr>
                      <w:rFonts w:ascii="Arial" w:eastAsia="等线" w:hAnsi="Arial" w:cs="Arial"/>
                      <w:i/>
                      <w:sz w:val="14"/>
                      <w:szCs w:val="20"/>
                      <w:highlight w:val="yellow"/>
                      <w:lang w:val="en-GB"/>
                    </w:rPr>
                    <w:t>CR-Form-v1</w:t>
                  </w:r>
                  <w:r>
                    <w:rPr>
                      <w:rFonts w:ascii="Arial" w:eastAsia="宋体" w:hAnsi="Arial" w:cs="Arial"/>
                      <w:i/>
                      <w:sz w:val="14"/>
                      <w:szCs w:val="20"/>
                      <w:highlight w:val="yellow"/>
                      <w:lang w:eastAsia="zh-CN"/>
                    </w:rPr>
                    <w:t>2.0</w:t>
                  </w:r>
                </w:p>
              </w:tc>
            </w:tr>
            <w:tr w:rsidR="00657805">
              <w:tc>
                <w:tcPr>
                  <w:tcW w:w="9589" w:type="dxa"/>
                  <w:gridSpan w:val="9"/>
                  <w:tcBorders>
                    <w:left w:val="single" w:sz="4" w:space="0" w:color="auto"/>
                    <w:right w:val="single" w:sz="4" w:space="0" w:color="auto"/>
                  </w:tcBorders>
                </w:tcPr>
                <w:p w:rsidR="00657805" w:rsidRDefault="00340D65" w:rsidP="00576C18">
                  <w:pPr>
                    <w:spacing w:after="0" w:line="240" w:lineRule="auto"/>
                    <w:jc w:val="center"/>
                    <w:rPr>
                      <w:rFonts w:ascii="Arial" w:eastAsia="等线" w:hAnsi="Arial" w:cs="Arial"/>
                      <w:szCs w:val="20"/>
                      <w:lang w:val="en-GB"/>
                    </w:rPr>
                  </w:pPr>
                  <w:r>
                    <w:rPr>
                      <w:rFonts w:ascii="Arial" w:eastAsia="等线" w:hAnsi="Arial" w:cs="Arial"/>
                      <w:b/>
                      <w:sz w:val="32"/>
                      <w:szCs w:val="20"/>
                      <w:lang w:val="en-GB"/>
                    </w:rPr>
                    <w:t>CHANGE REQUEST</w:t>
                  </w:r>
                </w:p>
              </w:tc>
            </w:tr>
            <w:tr w:rsidR="00657805">
              <w:tc>
                <w:tcPr>
                  <w:tcW w:w="9589" w:type="dxa"/>
                  <w:gridSpan w:val="9"/>
                  <w:tcBorders>
                    <w:left w:val="single" w:sz="4" w:space="0" w:color="auto"/>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142" w:type="dxa"/>
                  <w:tcBorders>
                    <w:left w:val="single" w:sz="4" w:space="0" w:color="auto"/>
                  </w:tcBorders>
                </w:tcPr>
                <w:p w:rsidR="00657805" w:rsidRDefault="00657805" w:rsidP="00576C18">
                  <w:pPr>
                    <w:spacing w:after="0" w:line="240" w:lineRule="auto"/>
                    <w:jc w:val="right"/>
                    <w:rPr>
                      <w:rFonts w:ascii="Arial" w:eastAsia="等线" w:hAnsi="Arial" w:cs="Arial"/>
                      <w:szCs w:val="20"/>
                      <w:lang w:val="en-GB"/>
                    </w:rPr>
                  </w:pPr>
                </w:p>
              </w:tc>
              <w:tc>
                <w:tcPr>
                  <w:tcW w:w="2112" w:type="dxa"/>
                  <w:shd w:val="pct30" w:color="FFFF00" w:fill="auto"/>
                </w:tcPr>
                <w:p w:rsidR="00657805" w:rsidRDefault="00340D65" w:rsidP="00576C18">
                  <w:pPr>
                    <w:spacing w:after="0" w:line="240" w:lineRule="auto"/>
                    <w:rPr>
                      <w:rFonts w:ascii="Arial" w:eastAsia="等线" w:hAnsi="Arial" w:cs="Arial"/>
                      <w:b/>
                      <w:sz w:val="28"/>
                      <w:szCs w:val="20"/>
                      <w:lang w:eastAsia="zh-CN"/>
                    </w:rPr>
                  </w:pPr>
                  <w:r>
                    <w:rPr>
                      <w:rFonts w:ascii="Arial" w:eastAsia="等线" w:hAnsi="Arial" w:cs="Arial"/>
                      <w:b/>
                      <w:sz w:val="28"/>
                      <w:szCs w:val="20"/>
                      <w:lang w:val="en-GB" w:eastAsia="zh-CN"/>
                    </w:rPr>
                    <w:t>3</w:t>
                  </w:r>
                  <w:r w:rsidR="00FE3020">
                    <w:rPr>
                      <w:rFonts w:ascii="Arial" w:eastAsia="等线" w:hAnsi="Arial" w:cs="Arial"/>
                      <w:b/>
                      <w:sz w:val="28"/>
                      <w:szCs w:val="20"/>
                      <w:lang w:val="en-GB" w:eastAsia="zh-CN"/>
                    </w:rPr>
                    <w:t>6</w:t>
                  </w:r>
                  <w:r>
                    <w:rPr>
                      <w:rFonts w:ascii="Arial" w:eastAsia="等线" w:hAnsi="Arial" w:cs="Arial"/>
                      <w:b/>
                      <w:sz w:val="28"/>
                      <w:szCs w:val="20"/>
                      <w:lang w:val="en-GB" w:eastAsia="zh-CN"/>
                    </w:rPr>
                    <w:t>.21</w:t>
                  </w:r>
                  <w:r w:rsidR="00FE3020">
                    <w:rPr>
                      <w:rFonts w:ascii="Arial" w:eastAsia="等线" w:hAnsi="Arial" w:cs="Arial"/>
                      <w:b/>
                      <w:sz w:val="28"/>
                      <w:szCs w:val="20"/>
                      <w:lang w:val="en-GB" w:eastAsia="zh-CN"/>
                    </w:rPr>
                    <w:t>3</w:t>
                  </w:r>
                </w:p>
              </w:tc>
              <w:tc>
                <w:tcPr>
                  <w:tcW w:w="706" w:type="dxa"/>
                </w:tcPr>
                <w:p w:rsidR="00657805" w:rsidRDefault="00340D65" w:rsidP="00576C18">
                  <w:pPr>
                    <w:spacing w:after="0" w:line="240" w:lineRule="auto"/>
                    <w:jc w:val="center"/>
                    <w:rPr>
                      <w:rFonts w:ascii="Arial" w:eastAsia="等线" w:hAnsi="Arial" w:cs="Arial"/>
                      <w:szCs w:val="20"/>
                      <w:lang w:val="en-GB"/>
                    </w:rPr>
                  </w:pPr>
                  <w:r>
                    <w:rPr>
                      <w:rFonts w:ascii="Arial" w:eastAsia="等线" w:hAnsi="Arial" w:cs="Arial"/>
                      <w:b/>
                      <w:sz w:val="28"/>
                      <w:szCs w:val="20"/>
                      <w:lang w:val="en-GB"/>
                    </w:rPr>
                    <w:t>CR</w:t>
                  </w:r>
                </w:p>
              </w:tc>
              <w:tc>
                <w:tcPr>
                  <w:tcW w:w="1273" w:type="dxa"/>
                  <w:shd w:val="pct30" w:color="FFFF00" w:fill="auto"/>
                </w:tcPr>
                <w:p w:rsidR="00657805" w:rsidRDefault="00657805" w:rsidP="00576C18">
                  <w:pPr>
                    <w:spacing w:after="0" w:line="240" w:lineRule="auto"/>
                    <w:rPr>
                      <w:rFonts w:ascii="Arial" w:eastAsia="等线" w:hAnsi="Arial" w:cs="Arial"/>
                      <w:szCs w:val="20"/>
                      <w:lang w:val="en-GB" w:eastAsia="zh-CN"/>
                    </w:rPr>
                  </w:pPr>
                </w:p>
              </w:tc>
              <w:tc>
                <w:tcPr>
                  <w:tcW w:w="706" w:type="dxa"/>
                </w:tcPr>
                <w:p w:rsidR="00657805" w:rsidRDefault="00340D65" w:rsidP="00576C18">
                  <w:pPr>
                    <w:tabs>
                      <w:tab w:val="right" w:pos="625"/>
                    </w:tabs>
                    <w:spacing w:after="0" w:line="240" w:lineRule="auto"/>
                    <w:jc w:val="center"/>
                    <w:rPr>
                      <w:rFonts w:ascii="Arial" w:eastAsia="等线" w:hAnsi="Arial" w:cs="Arial"/>
                      <w:szCs w:val="20"/>
                      <w:lang w:val="en-GB"/>
                    </w:rPr>
                  </w:pPr>
                  <w:r>
                    <w:rPr>
                      <w:rFonts w:ascii="Arial" w:eastAsia="等线" w:hAnsi="Arial" w:cs="Arial"/>
                      <w:b/>
                      <w:bCs/>
                      <w:sz w:val="28"/>
                      <w:szCs w:val="20"/>
                      <w:lang w:val="en-GB"/>
                    </w:rPr>
                    <w:t>rev</w:t>
                  </w:r>
                </w:p>
              </w:tc>
              <w:tc>
                <w:tcPr>
                  <w:tcW w:w="422" w:type="dxa"/>
                  <w:shd w:val="pct30" w:color="FFFF00" w:fill="auto"/>
                </w:tcPr>
                <w:p w:rsidR="00657805" w:rsidRDefault="00340D65" w:rsidP="00576C18">
                  <w:pPr>
                    <w:spacing w:after="0" w:line="240" w:lineRule="auto"/>
                    <w:jc w:val="center"/>
                    <w:rPr>
                      <w:rFonts w:ascii="Arial" w:eastAsia="等线" w:hAnsi="Arial" w:cs="Arial"/>
                      <w:b/>
                      <w:szCs w:val="20"/>
                      <w:lang w:val="en-GB"/>
                    </w:rPr>
                  </w:pPr>
                  <w:r>
                    <w:rPr>
                      <w:rFonts w:ascii="Arial" w:eastAsia="等线" w:hAnsi="Arial" w:cs="Arial"/>
                      <w:b/>
                      <w:sz w:val="32"/>
                      <w:szCs w:val="20"/>
                      <w:lang w:val="en-GB" w:eastAsia="zh-CN"/>
                    </w:rPr>
                    <w:t>-</w:t>
                  </w:r>
                </w:p>
              </w:tc>
              <w:tc>
                <w:tcPr>
                  <w:tcW w:w="2674" w:type="dxa"/>
                </w:tcPr>
                <w:p w:rsidR="00657805" w:rsidRDefault="00340D65" w:rsidP="00576C18">
                  <w:pPr>
                    <w:tabs>
                      <w:tab w:val="right" w:pos="1825"/>
                    </w:tabs>
                    <w:spacing w:after="0" w:line="240" w:lineRule="auto"/>
                    <w:jc w:val="center"/>
                    <w:rPr>
                      <w:rFonts w:ascii="Arial" w:eastAsia="等线" w:hAnsi="Arial" w:cs="Arial"/>
                      <w:szCs w:val="20"/>
                      <w:lang w:val="en-GB"/>
                    </w:rPr>
                  </w:pPr>
                  <w:r>
                    <w:rPr>
                      <w:rFonts w:ascii="Arial" w:eastAsia="等线" w:hAnsi="Arial" w:cs="Arial"/>
                      <w:b/>
                      <w:sz w:val="28"/>
                      <w:szCs w:val="28"/>
                      <w:lang w:val="en-GB"/>
                    </w:rPr>
                    <w:t>Current version:</w:t>
                  </w:r>
                </w:p>
              </w:tc>
              <w:tc>
                <w:tcPr>
                  <w:tcW w:w="1412" w:type="dxa"/>
                  <w:shd w:val="pct30" w:color="FFFF00" w:fill="auto"/>
                </w:tcPr>
                <w:p w:rsidR="00657805" w:rsidRDefault="00340D65" w:rsidP="00576C18">
                  <w:pPr>
                    <w:spacing w:after="0" w:line="240" w:lineRule="auto"/>
                    <w:jc w:val="center"/>
                    <w:rPr>
                      <w:rFonts w:ascii="Arial" w:eastAsia="等线" w:hAnsi="Arial" w:cs="Arial"/>
                      <w:szCs w:val="20"/>
                      <w:lang w:val="en-GB" w:eastAsia="zh-CN"/>
                    </w:rPr>
                  </w:pPr>
                  <w:r>
                    <w:rPr>
                      <w:rFonts w:ascii="Arial" w:eastAsia="等线" w:hAnsi="Arial" w:cs="Arial"/>
                      <w:b/>
                      <w:sz w:val="32"/>
                      <w:szCs w:val="20"/>
                      <w:lang w:val="en-GB" w:eastAsia="zh-CN"/>
                    </w:rPr>
                    <w:t>1</w:t>
                  </w:r>
                  <w:r w:rsidR="008B2225">
                    <w:rPr>
                      <w:rFonts w:ascii="Arial" w:eastAsia="等线" w:hAnsi="Arial" w:cs="Arial"/>
                      <w:b/>
                      <w:sz w:val="32"/>
                      <w:szCs w:val="20"/>
                      <w:lang w:val="en-GB" w:eastAsia="zh-CN"/>
                    </w:rPr>
                    <w:t>7</w:t>
                  </w:r>
                  <w:r>
                    <w:rPr>
                      <w:rFonts w:ascii="Arial" w:eastAsia="等线" w:hAnsi="Arial" w:cs="Arial"/>
                      <w:b/>
                      <w:sz w:val="32"/>
                      <w:szCs w:val="20"/>
                      <w:lang w:val="en-GB" w:eastAsia="zh-CN"/>
                    </w:rPr>
                    <w:t>.</w:t>
                  </w:r>
                  <w:r w:rsidR="008B2225">
                    <w:rPr>
                      <w:rFonts w:ascii="Arial" w:eastAsia="等线" w:hAnsi="Arial" w:cs="Arial"/>
                      <w:b/>
                      <w:sz w:val="32"/>
                      <w:szCs w:val="20"/>
                      <w:lang w:val="en-GB" w:eastAsia="zh-CN"/>
                    </w:rPr>
                    <w:t>2</w:t>
                  </w:r>
                  <w:r>
                    <w:rPr>
                      <w:rFonts w:ascii="Arial" w:eastAsia="等线" w:hAnsi="Arial" w:cs="Arial"/>
                      <w:b/>
                      <w:sz w:val="32"/>
                      <w:szCs w:val="20"/>
                      <w:lang w:val="en-GB" w:eastAsia="zh-CN"/>
                    </w:rPr>
                    <w:t>.0</w:t>
                  </w:r>
                </w:p>
              </w:tc>
              <w:tc>
                <w:tcPr>
                  <w:tcW w:w="142" w:type="dxa"/>
                  <w:tcBorders>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9589" w:type="dxa"/>
                  <w:gridSpan w:val="9"/>
                  <w:tcBorders>
                    <w:left w:val="single" w:sz="4" w:space="0" w:color="auto"/>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9589" w:type="dxa"/>
                  <w:gridSpan w:val="9"/>
                  <w:tcBorders>
                    <w:top w:val="single" w:sz="4" w:space="0" w:color="auto"/>
                  </w:tcBorders>
                </w:tcPr>
                <w:p w:rsidR="00657805" w:rsidRDefault="00340D65">
                  <w:pPr>
                    <w:jc w:val="center"/>
                    <w:rPr>
                      <w:rFonts w:ascii="Arial" w:eastAsia="等线" w:hAnsi="Arial" w:cs="Arial"/>
                      <w:i/>
                      <w:szCs w:val="20"/>
                      <w:lang w:val="en-GB"/>
                    </w:rPr>
                  </w:pPr>
                  <w:r>
                    <w:rPr>
                      <w:rFonts w:ascii="Arial" w:eastAsia="等线" w:hAnsi="Arial" w:cs="Arial"/>
                      <w:i/>
                      <w:szCs w:val="20"/>
                      <w:lang w:val="en-GB"/>
                    </w:rPr>
                    <w:t xml:space="preserve">For </w:t>
                  </w:r>
                  <w:hyperlink r:id="rId8" w:anchor="_blank" w:history="1">
                    <w:r>
                      <w:rPr>
                        <w:rFonts w:ascii="Arial" w:eastAsia="等线" w:hAnsi="Arial" w:cs="Arial"/>
                        <w:b/>
                        <w:i/>
                        <w:color w:val="FF0000"/>
                        <w:szCs w:val="20"/>
                        <w:u w:val="single"/>
                        <w:lang w:val="en-GB"/>
                      </w:rPr>
                      <w:t>HE</w:t>
                    </w:r>
                    <w:bookmarkStart w:id="2" w:name="_Hlt497126619"/>
                    <w:r>
                      <w:rPr>
                        <w:rFonts w:ascii="Arial" w:eastAsia="等线" w:hAnsi="Arial" w:cs="Arial"/>
                        <w:b/>
                        <w:i/>
                        <w:color w:val="FF0000"/>
                        <w:szCs w:val="20"/>
                        <w:u w:val="single"/>
                        <w:lang w:val="en-GB"/>
                      </w:rPr>
                      <w:t>L</w:t>
                    </w:r>
                    <w:bookmarkEnd w:id="2"/>
                    <w:r>
                      <w:rPr>
                        <w:rFonts w:ascii="Arial" w:eastAsia="等线" w:hAnsi="Arial" w:cs="Arial"/>
                        <w:b/>
                        <w:i/>
                        <w:color w:val="FF0000"/>
                        <w:szCs w:val="20"/>
                        <w:u w:val="single"/>
                        <w:lang w:val="en-GB"/>
                      </w:rPr>
                      <w:t>P</w:t>
                    </w:r>
                  </w:hyperlink>
                  <w:r>
                    <w:rPr>
                      <w:rFonts w:ascii="Arial" w:eastAsia="等线" w:hAnsi="Arial" w:cs="Arial"/>
                      <w:b/>
                      <w:i/>
                      <w:color w:val="FF0000"/>
                      <w:szCs w:val="20"/>
                      <w:lang w:val="en-GB"/>
                    </w:rPr>
                    <w:t xml:space="preserve"> </w:t>
                  </w:r>
                  <w:r>
                    <w:rPr>
                      <w:rFonts w:ascii="Arial" w:eastAsia="等线" w:hAnsi="Arial" w:cs="Arial"/>
                      <w:i/>
                      <w:szCs w:val="20"/>
                      <w:lang w:val="en-GB"/>
                    </w:rPr>
                    <w:t xml:space="preserve">on using this form: comprehensive instructions can be found at </w:t>
                  </w:r>
                  <w:r>
                    <w:rPr>
                      <w:rFonts w:ascii="Arial" w:eastAsia="等线" w:hAnsi="Arial" w:cs="Arial"/>
                      <w:i/>
                      <w:szCs w:val="20"/>
                      <w:lang w:val="en-GB"/>
                    </w:rPr>
                    <w:br/>
                  </w:r>
                  <w:hyperlink r:id="rId9" w:history="1">
                    <w:r>
                      <w:rPr>
                        <w:rFonts w:ascii="Arial" w:eastAsia="等线" w:hAnsi="Arial" w:cs="Arial"/>
                        <w:i/>
                        <w:color w:val="0000FF"/>
                        <w:szCs w:val="20"/>
                        <w:u w:val="single"/>
                        <w:lang w:val="en-GB"/>
                      </w:rPr>
                      <w:t>http://www.3gpp.org/Change-Requests</w:t>
                    </w:r>
                  </w:hyperlink>
                  <w:r>
                    <w:rPr>
                      <w:rFonts w:ascii="Arial" w:eastAsia="等线" w:hAnsi="Arial" w:cs="Arial"/>
                      <w:i/>
                      <w:szCs w:val="20"/>
                      <w:lang w:val="en-GB"/>
                    </w:rPr>
                    <w:t>.</w:t>
                  </w:r>
                </w:p>
              </w:tc>
            </w:tr>
            <w:tr w:rsidR="00657805">
              <w:tc>
                <w:tcPr>
                  <w:tcW w:w="9589" w:type="dxa"/>
                  <w:gridSpan w:val="9"/>
                </w:tcPr>
                <w:p w:rsidR="00657805" w:rsidRDefault="00657805" w:rsidP="00576C18">
                  <w:pPr>
                    <w:spacing w:after="0" w:line="240" w:lineRule="auto"/>
                    <w:rPr>
                      <w:rFonts w:ascii="Arial" w:eastAsia="等线" w:hAnsi="Arial" w:cs="Arial"/>
                      <w:sz w:val="8"/>
                      <w:szCs w:val="8"/>
                      <w:lang w:val="en-GB"/>
                    </w:rPr>
                  </w:pPr>
                </w:p>
              </w:tc>
            </w:tr>
          </w:tbl>
          <w:p w:rsidR="00657805" w:rsidRDefault="00657805" w:rsidP="00576C18">
            <w:pPr>
              <w:spacing w:after="0" w:line="240" w:lineRule="auto"/>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57805">
              <w:tc>
                <w:tcPr>
                  <w:tcW w:w="2835" w:type="dxa"/>
                </w:tcPr>
                <w:p w:rsidR="00657805" w:rsidRDefault="00340D65" w:rsidP="00576C18">
                  <w:pPr>
                    <w:tabs>
                      <w:tab w:val="right" w:pos="2751"/>
                    </w:tabs>
                    <w:spacing w:after="0" w:line="240" w:lineRule="auto"/>
                    <w:rPr>
                      <w:rFonts w:ascii="Arial" w:eastAsia="等线" w:hAnsi="Arial" w:cs="Arial"/>
                      <w:b/>
                      <w:i/>
                      <w:szCs w:val="20"/>
                      <w:lang w:val="en-GB"/>
                    </w:rPr>
                  </w:pPr>
                  <w:r>
                    <w:rPr>
                      <w:rFonts w:ascii="Arial" w:eastAsia="等线" w:hAnsi="Arial" w:cs="Arial"/>
                      <w:b/>
                      <w:i/>
                      <w:szCs w:val="20"/>
                      <w:lang w:val="en-GB"/>
                    </w:rPr>
                    <w:t>Proposed change affects:</w:t>
                  </w:r>
                </w:p>
              </w:tc>
              <w:tc>
                <w:tcPr>
                  <w:tcW w:w="1418" w:type="dxa"/>
                </w:tcPr>
                <w:p w:rsidR="00657805" w:rsidRDefault="00340D65" w:rsidP="00576C18">
                  <w:pPr>
                    <w:spacing w:after="0" w:line="240" w:lineRule="auto"/>
                    <w:jc w:val="right"/>
                    <w:rPr>
                      <w:rFonts w:ascii="Arial" w:eastAsia="等线" w:hAnsi="Arial" w:cs="Arial"/>
                      <w:szCs w:val="20"/>
                      <w:lang w:val="en-GB"/>
                    </w:rPr>
                  </w:pPr>
                  <w:r>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709" w:type="dxa"/>
                  <w:tcBorders>
                    <w:left w:val="single" w:sz="4" w:space="0" w:color="auto"/>
                  </w:tcBorders>
                </w:tcPr>
                <w:p w:rsidR="00657805" w:rsidRDefault="00340D65" w:rsidP="00576C18">
                  <w:pPr>
                    <w:spacing w:after="0" w:line="240" w:lineRule="auto"/>
                    <w:jc w:val="right"/>
                    <w:rPr>
                      <w:rFonts w:ascii="Arial" w:eastAsia="等线" w:hAnsi="Arial" w:cs="Arial"/>
                      <w:szCs w:val="20"/>
                      <w:u w:val="single"/>
                      <w:lang w:val="en-GB"/>
                    </w:rPr>
                  </w:pPr>
                  <w:r>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126" w:type="dxa"/>
                </w:tcPr>
                <w:p w:rsidR="00657805" w:rsidRDefault="00340D65" w:rsidP="00576C18">
                  <w:pPr>
                    <w:spacing w:after="0" w:line="240" w:lineRule="auto"/>
                    <w:jc w:val="right"/>
                    <w:rPr>
                      <w:rFonts w:ascii="Arial" w:eastAsia="等线" w:hAnsi="Arial" w:cs="Arial"/>
                      <w:szCs w:val="20"/>
                      <w:u w:val="single"/>
                      <w:lang w:val="en-GB"/>
                    </w:rPr>
                  </w:pPr>
                  <w:r>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1418" w:type="dxa"/>
                  <w:tcBorders>
                    <w:left w:val="nil"/>
                  </w:tcBorders>
                </w:tcPr>
                <w:p w:rsidR="00657805" w:rsidRDefault="00340D65" w:rsidP="00576C18">
                  <w:pPr>
                    <w:spacing w:after="0" w:line="240" w:lineRule="auto"/>
                    <w:jc w:val="right"/>
                    <w:rPr>
                      <w:rFonts w:ascii="Arial" w:eastAsia="等线" w:hAnsi="Arial" w:cs="Arial"/>
                      <w:szCs w:val="20"/>
                      <w:lang w:val="en-GB"/>
                    </w:rPr>
                  </w:pPr>
                  <w:r>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7805" w:rsidRDefault="00657805" w:rsidP="00576C18">
                  <w:pPr>
                    <w:spacing w:after="0" w:line="240" w:lineRule="auto"/>
                    <w:jc w:val="center"/>
                    <w:rPr>
                      <w:rFonts w:ascii="Arial" w:eastAsia="等线" w:hAnsi="Arial" w:cs="Arial"/>
                      <w:b/>
                      <w:bCs/>
                      <w:caps/>
                      <w:szCs w:val="20"/>
                      <w:lang w:val="en-GB"/>
                    </w:rPr>
                  </w:pPr>
                </w:p>
              </w:tc>
            </w:tr>
          </w:tbl>
          <w:p w:rsidR="00657805" w:rsidRDefault="00657805" w:rsidP="00576C18">
            <w:pPr>
              <w:spacing w:after="0" w:line="240" w:lineRule="auto"/>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57805">
              <w:tc>
                <w:tcPr>
                  <w:tcW w:w="9641" w:type="dxa"/>
                  <w:gridSpan w:val="11"/>
                </w:tcPr>
                <w:p w:rsidR="00657805" w:rsidRDefault="00657805" w:rsidP="00576C18">
                  <w:pPr>
                    <w:spacing w:after="0" w:line="240" w:lineRule="auto"/>
                    <w:rPr>
                      <w:rFonts w:ascii="Arial" w:eastAsia="等线" w:hAnsi="Arial" w:cs="Arial"/>
                      <w:sz w:val="8"/>
                      <w:szCs w:val="8"/>
                      <w:lang w:val="en-GB"/>
                    </w:rPr>
                  </w:pPr>
                </w:p>
              </w:tc>
            </w:tr>
            <w:tr w:rsidR="00657805">
              <w:tc>
                <w:tcPr>
                  <w:tcW w:w="1843" w:type="dxa"/>
                  <w:tcBorders>
                    <w:top w:val="single" w:sz="4" w:space="0" w:color="auto"/>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Title:</w:t>
                  </w:r>
                  <w:r>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rsidR="00657805" w:rsidRDefault="00DB6A45" w:rsidP="005E0D64">
                  <w:pPr>
                    <w:spacing w:after="0" w:line="240" w:lineRule="auto"/>
                    <w:ind w:left="100"/>
                    <w:rPr>
                      <w:rFonts w:ascii="Arial" w:eastAsia="等线" w:hAnsi="Arial" w:cs="Arial"/>
                      <w:szCs w:val="20"/>
                      <w:lang w:eastAsia="zh-CN"/>
                    </w:rPr>
                  </w:pPr>
                  <w:r w:rsidRPr="00DB6A45">
                    <w:rPr>
                      <w:rFonts w:ascii="Arial" w:eastAsia="等线" w:hAnsi="Arial" w:cs="Arial"/>
                      <w:szCs w:val="20"/>
                      <w:lang w:eastAsia="zh-CN"/>
                    </w:rPr>
                    <w:t>Draft CR on UE pre-compensation in segment</w:t>
                  </w:r>
                </w:p>
              </w:tc>
            </w:tr>
            <w:tr w:rsidR="00657805">
              <w:tc>
                <w:tcPr>
                  <w:tcW w:w="1843" w:type="dxa"/>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7798" w:type="dxa"/>
                  <w:gridSpan w:val="10"/>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rsidR="00657805" w:rsidRDefault="00340D65" w:rsidP="00576C18">
                  <w:pPr>
                    <w:spacing w:after="0" w:line="240" w:lineRule="auto"/>
                    <w:ind w:left="100"/>
                    <w:rPr>
                      <w:rFonts w:ascii="Arial" w:eastAsia="等线" w:hAnsi="Arial" w:cs="Arial"/>
                      <w:szCs w:val="20"/>
                      <w:lang w:eastAsia="zh-CN"/>
                    </w:rPr>
                  </w:pPr>
                  <w:r>
                    <w:rPr>
                      <w:rFonts w:ascii="Arial" w:eastAsia="等线" w:hAnsi="Arial" w:cs="Arial"/>
                      <w:szCs w:val="20"/>
                      <w:lang w:eastAsia="zh-CN"/>
                    </w:rPr>
                    <w:t>OPPO</w:t>
                  </w:r>
                </w:p>
              </w:tc>
            </w:tr>
            <w:tr w:rsidR="00657805">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rsidR="00657805" w:rsidRDefault="00340D65" w:rsidP="00576C18">
                  <w:pPr>
                    <w:spacing w:after="0" w:line="240" w:lineRule="auto"/>
                    <w:rPr>
                      <w:rFonts w:ascii="Arial" w:eastAsia="等线" w:hAnsi="Arial" w:cs="Arial"/>
                      <w:szCs w:val="20"/>
                      <w:lang w:val="en-GB" w:eastAsia="zh-CN"/>
                    </w:rPr>
                  </w:pPr>
                  <w:r>
                    <w:rPr>
                      <w:rFonts w:ascii="Arial" w:eastAsia="等线" w:hAnsi="Arial" w:cs="Arial"/>
                      <w:szCs w:val="20"/>
                      <w:lang w:val="en-GB" w:eastAsia="zh-CN"/>
                    </w:rPr>
                    <w:t xml:space="preserve"> </w:t>
                  </w:r>
                  <w:r w:rsidR="008046A7">
                    <w:rPr>
                      <w:rFonts w:ascii="Arial" w:eastAsia="等线" w:hAnsi="Arial" w:cs="Arial"/>
                      <w:szCs w:val="20"/>
                      <w:lang w:val="en-GB" w:eastAsia="zh-CN"/>
                    </w:rPr>
                    <w:t xml:space="preserve"> </w:t>
                  </w:r>
                  <w:r>
                    <w:rPr>
                      <w:rFonts w:ascii="Arial" w:eastAsia="等线" w:hAnsi="Arial" w:cs="Arial"/>
                      <w:szCs w:val="20"/>
                      <w:lang w:val="en-GB" w:eastAsia="zh-CN"/>
                    </w:rPr>
                    <w:t>R1</w:t>
                  </w:r>
                </w:p>
              </w:tc>
            </w:tr>
            <w:tr w:rsidR="00657805">
              <w:tc>
                <w:tcPr>
                  <w:tcW w:w="1843" w:type="dxa"/>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7798" w:type="dxa"/>
                  <w:gridSpan w:val="10"/>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Work item code:</w:t>
                  </w:r>
                </w:p>
              </w:tc>
              <w:tc>
                <w:tcPr>
                  <w:tcW w:w="3260" w:type="dxa"/>
                  <w:gridSpan w:val="5"/>
                  <w:shd w:val="pct30" w:color="FFFF00" w:fill="auto"/>
                </w:tcPr>
                <w:p w:rsidR="00657805" w:rsidRDefault="003917AD" w:rsidP="00576C18">
                  <w:pPr>
                    <w:spacing w:after="0" w:line="240" w:lineRule="auto"/>
                    <w:ind w:left="100"/>
                    <w:rPr>
                      <w:rFonts w:ascii="Arial" w:eastAsia="等线" w:hAnsi="Arial" w:cs="Arial"/>
                      <w:szCs w:val="20"/>
                      <w:lang w:val="en-GB"/>
                    </w:rPr>
                  </w:pPr>
                  <w:proofErr w:type="spellStart"/>
                  <w:r w:rsidRPr="003917AD">
                    <w:rPr>
                      <w:rFonts w:ascii="Arial" w:eastAsia="等线" w:hAnsi="Arial" w:cs="Arial"/>
                      <w:szCs w:val="20"/>
                      <w:lang w:val="en-GB"/>
                    </w:rPr>
                    <w:t>LTE_NBIOT_eMTC_NTN</w:t>
                  </w:r>
                  <w:proofErr w:type="spellEnd"/>
                  <w:r w:rsidRPr="003917AD">
                    <w:rPr>
                      <w:rFonts w:ascii="Arial" w:eastAsia="等线" w:hAnsi="Arial" w:cs="Arial"/>
                      <w:szCs w:val="20"/>
                      <w:lang w:val="en-GB"/>
                    </w:rPr>
                    <w:t>-Core</w:t>
                  </w:r>
                </w:p>
              </w:tc>
              <w:tc>
                <w:tcPr>
                  <w:tcW w:w="994" w:type="dxa"/>
                  <w:gridSpan w:val="2"/>
                  <w:tcBorders>
                    <w:left w:val="nil"/>
                  </w:tcBorders>
                </w:tcPr>
                <w:p w:rsidR="00657805" w:rsidRDefault="00657805" w:rsidP="00576C18">
                  <w:pPr>
                    <w:spacing w:after="0" w:line="240" w:lineRule="auto"/>
                    <w:ind w:right="100"/>
                    <w:rPr>
                      <w:rFonts w:ascii="Arial" w:eastAsia="等线" w:hAnsi="Arial" w:cs="Arial"/>
                      <w:szCs w:val="20"/>
                      <w:lang w:val="en-GB"/>
                    </w:rPr>
                  </w:pPr>
                </w:p>
              </w:tc>
              <w:tc>
                <w:tcPr>
                  <w:tcW w:w="1417" w:type="dxa"/>
                  <w:gridSpan w:val="2"/>
                  <w:tcBorders>
                    <w:left w:val="nil"/>
                  </w:tcBorders>
                </w:tcPr>
                <w:p w:rsidR="00657805" w:rsidRDefault="00340D65" w:rsidP="00576C18">
                  <w:pPr>
                    <w:spacing w:after="0" w:line="240" w:lineRule="auto"/>
                    <w:jc w:val="right"/>
                    <w:rPr>
                      <w:rFonts w:ascii="Arial" w:eastAsia="等线" w:hAnsi="Arial" w:cs="Arial"/>
                      <w:szCs w:val="20"/>
                      <w:lang w:val="en-GB"/>
                    </w:rPr>
                  </w:pPr>
                  <w:r>
                    <w:rPr>
                      <w:rFonts w:ascii="Arial" w:eastAsia="等线" w:hAnsi="Arial" w:cs="Arial"/>
                      <w:b/>
                      <w:i/>
                      <w:szCs w:val="20"/>
                      <w:lang w:val="en-GB"/>
                    </w:rPr>
                    <w:t>Date:</w:t>
                  </w:r>
                </w:p>
              </w:tc>
              <w:tc>
                <w:tcPr>
                  <w:tcW w:w="2127" w:type="dxa"/>
                  <w:tcBorders>
                    <w:right w:val="single" w:sz="4" w:space="0" w:color="auto"/>
                  </w:tcBorders>
                  <w:shd w:val="pct30" w:color="FFFF00" w:fill="auto"/>
                </w:tcPr>
                <w:p w:rsidR="00657805" w:rsidRDefault="00340D65" w:rsidP="00576C18">
                  <w:pPr>
                    <w:spacing w:after="0" w:line="240" w:lineRule="auto"/>
                    <w:ind w:left="100"/>
                    <w:rPr>
                      <w:rFonts w:ascii="Arial" w:eastAsia="等线" w:hAnsi="Arial" w:cs="Arial"/>
                      <w:szCs w:val="20"/>
                      <w:lang w:eastAsia="zh-CN"/>
                    </w:rPr>
                  </w:pPr>
                  <w:r>
                    <w:rPr>
                      <w:rFonts w:ascii="Arial" w:eastAsia="等线" w:hAnsi="Arial" w:cs="Arial"/>
                      <w:szCs w:val="20"/>
                      <w:lang w:val="en-GB" w:eastAsia="zh-CN"/>
                    </w:rPr>
                    <w:t>20</w:t>
                  </w:r>
                  <w:r>
                    <w:rPr>
                      <w:rFonts w:ascii="Arial" w:eastAsia="等线" w:hAnsi="Arial" w:cs="Arial"/>
                      <w:szCs w:val="20"/>
                      <w:lang w:eastAsia="zh-CN"/>
                    </w:rPr>
                    <w:t>2</w:t>
                  </w:r>
                  <w:r w:rsidR="008046A7">
                    <w:rPr>
                      <w:rFonts w:ascii="Arial" w:eastAsia="等线" w:hAnsi="Arial" w:cs="Arial"/>
                      <w:szCs w:val="20"/>
                      <w:lang w:eastAsia="zh-CN"/>
                    </w:rPr>
                    <w:t>2</w:t>
                  </w:r>
                  <w:r>
                    <w:rPr>
                      <w:rFonts w:ascii="Arial" w:eastAsia="等线" w:hAnsi="Arial" w:cs="Arial"/>
                      <w:szCs w:val="20"/>
                      <w:lang w:val="en-GB"/>
                    </w:rPr>
                    <w:t>-</w:t>
                  </w:r>
                  <w:r w:rsidR="008046A7">
                    <w:rPr>
                      <w:rFonts w:ascii="Arial" w:eastAsia="等线" w:hAnsi="Arial" w:cs="Arial"/>
                      <w:szCs w:val="20"/>
                      <w:lang w:val="en-GB"/>
                    </w:rPr>
                    <w:t>0</w:t>
                  </w:r>
                  <w:r w:rsidR="008B2225">
                    <w:rPr>
                      <w:rFonts w:ascii="Arial" w:eastAsia="等线" w:hAnsi="Arial" w:cs="Arial"/>
                      <w:szCs w:val="20"/>
                      <w:lang w:val="en-GB"/>
                    </w:rPr>
                    <w:t>8</w:t>
                  </w:r>
                  <w:r>
                    <w:rPr>
                      <w:rFonts w:ascii="Arial" w:eastAsia="等线" w:hAnsi="Arial" w:cs="Arial"/>
                      <w:szCs w:val="20"/>
                      <w:lang w:val="en-GB"/>
                    </w:rPr>
                    <w:t>-</w:t>
                  </w:r>
                  <w:r w:rsidR="008B2225">
                    <w:rPr>
                      <w:rFonts w:ascii="Arial" w:eastAsia="等线" w:hAnsi="Arial" w:cs="Arial"/>
                      <w:szCs w:val="20"/>
                      <w:lang w:eastAsia="zh-CN"/>
                    </w:rPr>
                    <w:t>0</w:t>
                  </w:r>
                  <w:r w:rsidR="008046A7">
                    <w:rPr>
                      <w:rFonts w:ascii="Arial" w:eastAsia="等线" w:hAnsi="Arial" w:cs="Arial"/>
                      <w:szCs w:val="20"/>
                      <w:lang w:eastAsia="zh-CN"/>
                    </w:rPr>
                    <w:t>9</w:t>
                  </w:r>
                </w:p>
              </w:tc>
            </w:tr>
            <w:tr w:rsidR="00657805">
              <w:tc>
                <w:tcPr>
                  <w:tcW w:w="1843" w:type="dxa"/>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1560" w:type="dxa"/>
                  <w:gridSpan w:val="4"/>
                </w:tcPr>
                <w:p w:rsidR="00657805" w:rsidRDefault="00657805" w:rsidP="00576C18">
                  <w:pPr>
                    <w:spacing w:after="0" w:line="240" w:lineRule="auto"/>
                    <w:rPr>
                      <w:rFonts w:ascii="Arial" w:eastAsia="等线" w:hAnsi="Arial" w:cs="Arial"/>
                      <w:sz w:val="8"/>
                      <w:szCs w:val="8"/>
                      <w:lang w:val="en-GB"/>
                    </w:rPr>
                  </w:pPr>
                </w:p>
              </w:tc>
              <w:tc>
                <w:tcPr>
                  <w:tcW w:w="2694" w:type="dxa"/>
                  <w:gridSpan w:val="3"/>
                </w:tcPr>
                <w:p w:rsidR="00657805" w:rsidRDefault="00657805" w:rsidP="00576C18">
                  <w:pPr>
                    <w:spacing w:after="0" w:line="240" w:lineRule="auto"/>
                    <w:rPr>
                      <w:rFonts w:ascii="Arial" w:eastAsia="等线" w:hAnsi="Arial" w:cs="Arial"/>
                      <w:sz w:val="8"/>
                      <w:szCs w:val="8"/>
                      <w:lang w:val="en-GB"/>
                    </w:rPr>
                  </w:pPr>
                </w:p>
              </w:tc>
              <w:tc>
                <w:tcPr>
                  <w:tcW w:w="1417" w:type="dxa"/>
                  <w:gridSpan w:val="2"/>
                </w:tcPr>
                <w:p w:rsidR="00657805" w:rsidRDefault="00657805" w:rsidP="00576C18">
                  <w:pPr>
                    <w:spacing w:after="0" w:line="240" w:lineRule="auto"/>
                    <w:rPr>
                      <w:rFonts w:ascii="Arial" w:eastAsia="等线" w:hAnsi="Arial" w:cs="Arial"/>
                      <w:sz w:val="8"/>
                      <w:szCs w:val="8"/>
                      <w:lang w:val="en-GB"/>
                    </w:rPr>
                  </w:pPr>
                </w:p>
              </w:tc>
              <w:tc>
                <w:tcPr>
                  <w:tcW w:w="2127" w:type="dxa"/>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rPr>
                <w:cantSplit/>
              </w:trPr>
              <w:tc>
                <w:tcPr>
                  <w:tcW w:w="1843" w:type="dxa"/>
                  <w:tcBorders>
                    <w:left w:val="single" w:sz="4" w:space="0" w:color="auto"/>
                  </w:tcBorders>
                </w:tcPr>
                <w:p w:rsidR="00657805" w:rsidRDefault="00340D65" w:rsidP="00576C18">
                  <w:pPr>
                    <w:tabs>
                      <w:tab w:val="right" w:pos="1759"/>
                    </w:tabs>
                    <w:spacing w:after="0" w:line="240" w:lineRule="auto"/>
                    <w:rPr>
                      <w:rFonts w:ascii="Arial" w:eastAsia="等线" w:hAnsi="Arial" w:cs="Arial"/>
                      <w:b/>
                      <w:i/>
                      <w:szCs w:val="20"/>
                      <w:lang w:val="en-GB"/>
                    </w:rPr>
                  </w:pPr>
                  <w:r>
                    <w:rPr>
                      <w:rFonts w:ascii="Arial" w:eastAsia="等线" w:hAnsi="Arial" w:cs="Arial"/>
                      <w:b/>
                      <w:i/>
                      <w:szCs w:val="20"/>
                      <w:lang w:val="en-GB"/>
                    </w:rPr>
                    <w:t>Category:</w:t>
                  </w:r>
                </w:p>
              </w:tc>
              <w:tc>
                <w:tcPr>
                  <w:tcW w:w="425" w:type="dxa"/>
                  <w:shd w:val="pct30" w:color="FFFF00" w:fill="auto"/>
                </w:tcPr>
                <w:p w:rsidR="00657805" w:rsidRDefault="00340D65" w:rsidP="00576C18">
                  <w:pPr>
                    <w:spacing w:after="0" w:line="240" w:lineRule="auto"/>
                    <w:ind w:left="100"/>
                    <w:rPr>
                      <w:rFonts w:ascii="Arial" w:eastAsia="等线" w:hAnsi="Arial" w:cs="Arial"/>
                      <w:b/>
                      <w:szCs w:val="20"/>
                      <w:lang w:val="en-GB" w:eastAsia="zh-CN"/>
                    </w:rPr>
                  </w:pPr>
                  <w:r>
                    <w:rPr>
                      <w:rFonts w:ascii="Arial" w:eastAsia="等线" w:hAnsi="Arial" w:cs="Arial"/>
                      <w:b/>
                      <w:szCs w:val="20"/>
                      <w:lang w:val="en-GB" w:eastAsia="zh-CN"/>
                    </w:rPr>
                    <w:t>F</w:t>
                  </w:r>
                </w:p>
              </w:tc>
              <w:tc>
                <w:tcPr>
                  <w:tcW w:w="3829" w:type="dxa"/>
                  <w:gridSpan w:val="6"/>
                  <w:tcBorders>
                    <w:left w:val="nil"/>
                  </w:tcBorders>
                </w:tcPr>
                <w:p w:rsidR="00657805" w:rsidRDefault="00657805" w:rsidP="00576C18">
                  <w:pPr>
                    <w:spacing w:after="0" w:line="240" w:lineRule="auto"/>
                    <w:rPr>
                      <w:rFonts w:ascii="Arial" w:eastAsia="等线" w:hAnsi="Arial" w:cs="Arial"/>
                      <w:szCs w:val="20"/>
                      <w:lang w:val="en-GB"/>
                    </w:rPr>
                  </w:pPr>
                </w:p>
              </w:tc>
              <w:tc>
                <w:tcPr>
                  <w:tcW w:w="1417" w:type="dxa"/>
                  <w:gridSpan w:val="2"/>
                  <w:tcBorders>
                    <w:left w:val="nil"/>
                  </w:tcBorders>
                </w:tcPr>
                <w:p w:rsidR="00657805" w:rsidRDefault="00340D65" w:rsidP="00576C18">
                  <w:pPr>
                    <w:spacing w:after="0" w:line="240" w:lineRule="auto"/>
                    <w:jc w:val="right"/>
                    <w:rPr>
                      <w:rFonts w:ascii="Arial" w:eastAsia="等线" w:hAnsi="Arial" w:cs="Arial"/>
                      <w:b/>
                      <w:i/>
                      <w:szCs w:val="20"/>
                      <w:lang w:val="en-GB"/>
                    </w:rPr>
                  </w:pPr>
                  <w:r>
                    <w:rPr>
                      <w:rFonts w:ascii="Arial" w:eastAsia="等线" w:hAnsi="Arial" w:cs="Arial"/>
                      <w:b/>
                      <w:i/>
                      <w:szCs w:val="20"/>
                      <w:lang w:val="en-GB"/>
                    </w:rPr>
                    <w:t>Release:</w:t>
                  </w:r>
                </w:p>
              </w:tc>
              <w:tc>
                <w:tcPr>
                  <w:tcW w:w="2127" w:type="dxa"/>
                  <w:tcBorders>
                    <w:right w:val="single" w:sz="4" w:space="0" w:color="auto"/>
                  </w:tcBorders>
                  <w:shd w:val="pct30" w:color="FFFF00" w:fill="auto"/>
                </w:tcPr>
                <w:p w:rsidR="00657805" w:rsidRDefault="00340D65" w:rsidP="00576C18">
                  <w:pPr>
                    <w:spacing w:after="0" w:line="240" w:lineRule="auto"/>
                    <w:ind w:left="100"/>
                    <w:rPr>
                      <w:rFonts w:ascii="Arial" w:eastAsia="等线" w:hAnsi="Arial" w:cs="Arial"/>
                      <w:szCs w:val="20"/>
                      <w:lang w:eastAsia="zh-CN"/>
                    </w:rPr>
                  </w:pPr>
                  <w:r>
                    <w:rPr>
                      <w:rFonts w:ascii="Arial" w:eastAsia="等线" w:hAnsi="Arial" w:cs="Arial"/>
                      <w:szCs w:val="20"/>
                      <w:lang w:val="en-GB"/>
                    </w:rPr>
                    <w:t>Rel-</w:t>
                  </w:r>
                  <w:r>
                    <w:rPr>
                      <w:rFonts w:ascii="Arial" w:eastAsia="等线" w:hAnsi="Arial" w:cs="Arial"/>
                      <w:szCs w:val="20"/>
                      <w:lang w:val="en-GB" w:eastAsia="zh-CN"/>
                    </w:rPr>
                    <w:t>1</w:t>
                  </w:r>
                  <w:r w:rsidR="006A59CF">
                    <w:rPr>
                      <w:rFonts w:ascii="Arial" w:eastAsia="等线" w:hAnsi="Arial" w:cs="Arial"/>
                      <w:szCs w:val="20"/>
                      <w:lang w:eastAsia="zh-CN"/>
                    </w:rPr>
                    <w:t>7</w:t>
                  </w:r>
                </w:p>
              </w:tc>
            </w:tr>
            <w:tr w:rsidR="00657805">
              <w:tc>
                <w:tcPr>
                  <w:tcW w:w="1843" w:type="dxa"/>
                  <w:tcBorders>
                    <w:left w:val="single" w:sz="4" w:space="0" w:color="auto"/>
                    <w:bottom w:val="single" w:sz="4" w:space="0" w:color="auto"/>
                  </w:tcBorders>
                </w:tcPr>
                <w:p w:rsidR="00657805" w:rsidRDefault="00657805">
                  <w:pPr>
                    <w:rPr>
                      <w:rFonts w:ascii="Arial" w:eastAsia="等线" w:hAnsi="Arial" w:cs="Arial"/>
                      <w:b/>
                      <w:i/>
                      <w:szCs w:val="20"/>
                      <w:lang w:val="en-GB"/>
                    </w:rPr>
                  </w:pPr>
                </w:p>
              </w:tc>
              <w:tc>
                <w:tcPr>
                  <w:tcW w:w="4678" w:type="dxa"/>
                  <w:gridSpan w:val="8"/>
                  <w:tcBorders>
                    <w:bottom w:val="single" w:sz="4" w:space="0" w:color="auto"/>
                  </w:tcBorders>
                </w:tcPr>
                <w:p w:rsidR="00657805" w:rsidRDefault="00340D65">
                  <w:pPr>
                    <w:ind w:left="383" w:hanging="383"/>
                    <w:rPr>
                      <w:rFonts w:ascii="Arial" w:eastAsia="等线" w:hAnsi="Arial" w:cs="Arial"/>
                      <w:i/>
                      <w:sz w:val="18"/>
                      <w:szCs w:val="20"/>
                      <w:lang w:val="en-GB"/>
                    </w:rPr>
                  </w:pPr>
                  <w:r>
                    <w:rPr>
                      <w:rFonts w:ascii="Arial" w:eastAsia="等线" w:hAnsi="Arial" w:cs="Arial"/>
                      <w:i/>
                      <w:sz w:val="18"/>
                      <w:szCs w:val="20"/>
                      <w:lang w:val="en-GB"/>
                    </w:rPr>
                    <w:t xml:space="preserve">Use </w:t>
                  </w:r>
                  <w:r>
                    <w:rPr>
                      <w:rFonts w:ascii="Arial" w:eastAsia="等线" w:hAnsi="Arial" w:cs="Arial"/>
                      <w:i/>
                      <w:sz w:val="18"/>
                      <w:szCs w:val="20"/>
                      <w:u w:val="single"/>
                      <w:lang w:val="en-GB"/>
                    </w:rPr>
                    <w:t>one</w:t>
                  </w:r>
                  <w:r>
                    <w:rPr>
                      <w:rFonts w:ascii="Arial" w:eastAsia="等线" w:hAnsi="Arial" w:cs="Arial"/>
                      <w:i/>
                      <w:sz w:val="18"/>
                      <w:szCs w:val="20"/>
                      <w:lang w:val="en-GB"/>
                    </w:rPr>
                    <w:t xml:space="preserve"> of the following categories:</w:t>
                  </w:r>
                  <w:r>
                    <w:rPr>
                      <w:rFonts w:ascii="Arial" w:eastAsia="等线" w:hAnsi="Arial" w:cs="Arial"/>
                      <w:b/>
                      <w:i/>
                      <w:sz w:val="18"/>
                      <w:szCs w:val="20"/>
                      <w:lang w:val="en-GB"/>
                    </w:rPr>
                    <w:br/>
                    <w:t>F</w:t>
                  </w:r>
                  <w:r>
                    <w:rPr>
                      <w:rFonts w:ascii="Arial" w:eastAsia="等线" w:hAnsi="Arial" w:cs="Arial"/>
                      <w:i/>
                      <w:sz w:val="18"/>
                      <w:szCs w:val="20"/>
                      <w:lang w:val="en-GB"/>
                    </w:rPr>
                    <w:t xml:space="preserve">  (correction)</w:t>
                  </w:r>
                  <w:r>
                    <w:rPr>
                      <w:rFonts w:ascii="Arial" w:eastAsia="等线" w:hAnsi="Arial" w:cs="Arial"/>
                      <w:i/>
                      <w:sz w:val="18"/>
                      <w:szCs w:val="20"/>
                      <w:lang w:val="en-GB"/>
                    </w:rPr>
                    <w:br/>
                  </w:r>
                  <w:r>
                    <w:rPr>
                      <w:rFonts w:ascii="Arial" w:eastAsia="等线" w:hAnsi="Arial" w:cs="Arial"/>
                      <w:b/>
                      <w:i/>
                      <w:sz w:val="18"/>
                      <w:szCs w:val="20"/>
                      <w:lang w:val="en-GB"/>
                    </w:rPr>
                    <w:t>A</w:t>
                  </w:r>
                  <w:r>
                    <w:rPr>
                      <w:rFonts w:ascii="Arial" w:eastAsia="等线" w:hAnsi="Arial" w:cs="Arial"/>
                      <w:i/>
                      <w:sz w:val="18"/>
                      <w:szCs w:val="20"/>
                      <w:lang w:val="en-GB"/>
                    </w:rPr>
                    <w:t xml:space="preserve">  (mirror corresponding to a change in an earlier release)</w:t>
                  </w:r>
                  <w:r>
                    <w:rPr>
                      <w:rFonts w:ascii="Arial" w:eastAsia="等线" w:hAnsi="Arial" w:cs="Arial"/>
                      <w:i/>
                      <w:sz w:val="18"/>
                      <w:szCs w:val="20"/>
                      <w:lang w:val="en-GB"/>
                    </w:rPr>
                    <w:br/>
                  </w:r>
                  <w:r>
                    <w:rPr>
                      <w:rFonts w:ascii="Arial" w:eastAsia="等线" w:hAnsi="Arial" w:cs="Arial"/>
                      <w:b/>
                      <w:i/>
                      <w:sz w:val="18"/>
                      <w:szCs w:val="20"/>
                      <w:lang w:val="en-GB"/>
                    </w:rPr>
                    <w:t>B</w:t>
                  </w:r>
                  <w:r>
                    <w:rPr>
                      <w:rFonts w:ascii="Arial" w:eastAsia="等线" w:hAnsi="Arial" w:cs="Arial"/>
                      <w:i/>
                      <w:sz w:val="18"/>
                      <w:szCs w:val="20"/>
                      <w:lang w:val="en-GB"/>
                    </w:rPr>
                    <w:t xml:space="preserve">  (addition of feature), </w:t>
                  </w:r>
                  <w:r>
                    <w:rPr>
                      <w:rFonts w:ascii="Arial" w:eastAsia="等线" w:hAnsi="Arial" w:cs="Arial"/>
                      <w:i/>
                      <w:sz w:val="18"/>
                      <w:szCs w:val="20"/>
                      <w:lang w:val="en-GB"/>
                    </w:rPr>
                    <w:br/>
                  </w:r>
                  <w:r>
                    <w:rPr>
                      <w:rFonts w:ascii="Arial" w:eastAsia="等线" w:hAnsi="Arial" w:cs="Arial"/>
                      <w:b/>
                      <w:i/>
                      <w:sz w:val="18"/>
                      <w:szCs w:val="20"/>
                      <w:lang w:val="en-GB"/>
                    </w:rPr>
                    <w:t>C</w:t>
                  </w:r>
                  <w:r>
                    <w:rPr>
                      <w:rFonts w:ascii="Arial" w:eastAsia="等线" w:hAnsi="Arial" w:cs="Arial"/>
                      <w:i/>
                      <w:sz w:val="18"/>
                      <w:szCs w:val="20"/>
                      <w:lang w:val="en-GB"/>
                    </w:rPr>
                    <w:t xml:space="preserve">  (functional modification of feature)</w:t>
                  </w:r>
                  <w:r>
                    <w:rPr>
                      <w:rFonts w:ascii="Arial" w:eastAsia="等线" w:hAnsi="Arial" w:cs="Arial"/>
                      <w:i/>
                      <w:sz w:val="18"/>
                      <w:szCs w:val="20"/>
                      <w:lang w:val="en-GB"/>
                    </w:rPr>
                    <w:br/>
                  </w:r>
                  <w:r>
                    <w:rPr>
                      <w:rFonts w:ascii="Arial" w:eastAsia="等线" w:hAnsi="Arial" w:cs="Arial"/>
                      <w:b/>
                      <w:i/>
                      <w:sz w:val="18"/>
                      <w:szCs w:val="20"/>
                      <w:lang w:val="en-GB"/>
                    </w:rPr>
                    <w:t>D</w:t>
                  </w:r>
                  <w:r>
                    <w:rPr>
                      <w:rFonts w:ascii="Arial" w:eastAsia="等线" w:hAnsi="Arial" w:cs="Arial"/>
                      <w:i/>
                      <w:sz w:val="18"/>
                      <w:szCs w:val="20"/>
                      <w:lang w:val="en-GB"/>
                    </w:rPr>
                    <w:t xml:space="preserve">  (editorial modification)</w:t>
                  </w:r>
                </w:p>
                <w:p w:rsidR="00657805" w:rsidRDefault="00340D65">
                  <w:pPr>
                    <w:spacing w:after="120"/>
                    <w:rPr>
                      <w:rFonts w:ascii="Arial" w:eastAsia="等线" w:hAnsi="Arial" w:cs="Arial"/>
                      <w:szCs w:val="20"/>
                      <w:lang w:val="en-GB"/>
                    </w:rPr>
                  </w:pPr>
                  <w:r>
                    <w:rPr>
                      <w:rFonts w:ascii="Arial" w:eastAsia="等线" w:hAnsi="Arial" w:cs="Arial"/>
                      <w:sz w:val="18"/>
                      <w:szCs w:val="20"/>
                      <w:lang w:val="en-GB"/>
                    </w:rPr>
                    <w:t>Detailed explanations of the above categories can</w:t>
                  </w:r>
                  <w:r>
                    <w:rPr>
                      <w:rFonts w:ascii="Arial" w:eastAsia="等线" w:hAnsi="Arial" w:cs="Arial"/>
                      <w:sz w:val="18"/>
                      <w:szCs w:val="20"/>
                      <w:lang w:val="en-GB"/>
                    </w:rPr>
                    <w:br/>
                    <w:t xml:space="preserve">be found in 3GPP </w:t>
                  </w:r>
                  <w:hyperlink r:id="rId10" w:history="1">
                    <w:r>
                      <w:rPr>
                        <w:rFonts w:ascii="Arial" w:eastAsia="等线" w:hAnsi="Arial" w:cs="Arial"/>
                        <w:color w:val="0000FF"/>
                        <w:sz w:val="18"/>
                        <w:szCs w:val="20"/>
                        <w:u w:val="single"/>
                        <w:lang w:val="en-GB"/>
                      </w:rPr>
                      <w:t>TR 21.900</w:t>
                    </w:r>
                  </w:hyperlink>
                  <w:r>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rsidR="00657805" w:rsidRDefault="00340D65">
                  <w:pPr>
                    <w:tabs>
                      <w:tab w:val="left" w:pos="950"/>
                    </w:tabs>
                    <w:ind w:left="241" w:hanging="241"/>
                    <w:rPr>
                      <w:rFonts w:ascii="Arial" w:eastAsia="等线" w:hAnsi="Arial" w:cs="Arial"/>
                      <w:i/>
                      <w:sz w:val="18"/>
                      <w:szCs w:val="20"/>
                      <w:lang w:val="en-GB"/>
                    </w:rPr>
                  </w:pPr>
                  <w:r>
                    <w:rPr>
                      <w:rFonts w:ascii="Arial" w:eastAsia="等线" w:hAnsi="Arial" w:cs="Arial"/>
                      <w:i/>
                      <w:sz w:val="18"/>
                      <w:szCs w:val="20"/>
                      <w:lang w:val="en-GB"/>
                    </w:rPr>
                    <w:t xml:space="preserve">Use </w:t>
                  </w:r>
                  <w:r>
                    <w:rPr>
                      <w:rFonts w:ascii="Arial" w:eastAsia="等线" w:hAnsi="Arial" w:cs="Arial"/>
                      <w:i/>
                      <w:sz w:val="18"/>
                      <w:szCs w:val="20"/>
                      <w:u w:val="single"/>
                      <w:lang w:val="en-GB"/>
                    </w:rPr>
                    <w:t>one</w:t>
                  </w:r>
                  <w:r>
                    <w:rPr>
                      <w:rFonts w:ascii="Arial" w:eastAsia="等线" w:hAnsi="Arial" w:cs="Arial"/>
                      <w:i/>
                      <w:sz w:val="18"/>
                      <w:szCs w:val="20"/>
                      <w:lang w:val="en-GB"/>
                    </w:rPr>
                    <w:t xml:space="preserve"> of the following releases:</w:t>
                  </w:r>
                  <w:r>
                    <w:rPr>
                      <w:rFonts w:ascii="Arial" w:eastAsia="等线" w:hAnsi="Arial" w:cs="Arial"/>
                      <w:i/>
                      <w:sz w:val="18"/>
                      <w:szCs w:val="20"/>
                      <w:lang w:val="en-GB"/>
                    </w:rPr>
                    <w:br/>
                    <w:t>Rel-8</w:t>
                  </w:r>
                  <w:r>
                    <w:rPr>
                      <w:rFonts w:ascii="Arial" w:eastAsia="等线" w:hAnsi="Arial" w:cs="Arial"/>
                      <w:i/>
                      <w:sz w:val="18"/>
                      <w:szCs w:val="20"/>
                      <w:lang w:val="en-GB"/>
                    </w:rPr>
                    <w:tab/>
                    <w:t>(Release 8)</w:t>
                  </w:r>
                  <w:r>
                    <w:rPr>
                      <w:rFonts w:ascii="Arial" w:eastAsia="等线" w:hAnsi="Arial" w:cs="Arial"/>
                      <w:i/>
                      <w:sz w:val="18"/>
                      <w:szCs w:val="20"/>
                      <w:lang w:val="en-GB"/>
                    </w:rPr>
                    <w:br/>
                    <w:t>Rel-9</w:t>
                  </w:r>
                  <w:r>
                    <w:rPr>
                      <w:rFonts w:ascii="Arial" w:eastAsia="等线" w:hAnsi="Arial" w:cs="Arial"/>
                      <w:i/>
                      <w:sz w:val="18"/>
                      <w:szCs w:val="20"/>
                      <w:lang w:val="en-GB"/>
                    </w:rPr>
                    <w:tab/>
                    <w:t>(Release 9)</w:t>
                  </w:r>
                  <w:r>
                    <w:rPr>
                      <w:rFonts w:ascii="Arial" w:eastAsia="等线" w:hAnsi="Arial" w:cs="Arial"/>
                      <w:i/>
                      <w:sz w:val="18"/>
                      <w:szCs w:val="20"/>
                      <w:lang w:val="en-GB"/>
                    </w:rPr>
                    <w:br/>
                    <w:t>Rel-10</w:t>
                  </w:r>
                  <w:r>
                    <w:rPr>
                      <w:rFonts w:ascii="Arial" w:eastAsia="等线" w:hAnsi="Arial" w:cs="Arial"/>
                      <w:i/>
                      <w:sz w:val="18"/>
                      <w:szCs w:val="20"/>
                      <w:lang w:val="en-GB"/>
                    </w:rPr>
                    <w:tab/>
                    <w:t>(Release 10)</w:t>
                  </w:r>
                  <w:r>
                    <w:rPr>
                      <w:rFonts w:ascii="Arial" w:eastAsia="等线" w:hAnsi="Arial" w:cs="Arial"/>
                      <w:i/>
                      <w:sz w:val="18"/>
                      <w:szCs w:val="20"/>
                      <w:lang w:val="en-GB"/>
                    </w:rPr>
                    <w:br/>
                    <w:t>Rel-11</w:t>
                  </w:r>
                  <w:r>
                    <w:rPr>
                      <w:rFonts w:ascii="Arial" w:eastAsia="等线" w:hAnsi="Arial" w:cs="Arial"/>
                      <w:i/>
                      <w:sz w:val="18"/>
                      <w:szCs w:val="20"/>
                      <w:lang w:val="en-GB"/>
                    </w:rPr>
                    <w:tab/>
                    <w:t>(Release 11)</w:t>
                  </w:r>
                  <w:r>
                    <w:rPr>
                      <w:rFonts w:ascii="Arial" w:eastAsia="等线" w:hAnsi="Arial" w:cs="Arial"/>
                      <w:i/>
                      <w:sz w:val="18"/>
                      <w:szCs w:val="20"/>
                      <w:lang w:val="en-GB"/>
                    </w:rPr>
                    <w:br/>
                    <w:t>Rel-12</w:t>
                  </w:r>
                  <w:r>
                    <w:rPr>
                      <w:rFonts w:ascii="Arial" w:eastAsia="等线" w:hAnsi="Arial" w:cs="Arial"/>
                      <w:i/>
                      <w:sz w:val="18"/>
                      <w:szCs w:val="20"/>
                      <w:lang w:val="en-GB"/>
                    </w:rPr>
                    <w:tab/>
                    <w:t>(Release 12)</w:t>
                  </w:r>
                  <w:r>
                    <w:rPr>
                      <w:rFonts w:ascii="Arial" w:eastAsia="等线" w:hAnsi="Arial" w:cs="Arial"/>
                      <w:i/>
                      <w:sz w:val="18"/>
                      <w:szCs w:val="20"/>
                      <w:lang w:val="en-GB"/>
                    </w:rPr>
                    <w:br/>
                    <w:t>Rel-13</w:t>
                  </w:r>
                  <w:r>
                    <w:rPr>
                      <w:rFonts w:ascii="Arial" w:eastAsia="等线" w:hAnsi="Arial" w:cs="Arial"/>
                      <w:i/>
                      <w:sz w:val="18"/>
                      <w:szCs w:val="20"/>
                      <w:lang w:val="en-GB"/>
                    </w:rPr>
                    <w:tab/>
                    <w:t>(Release 13)</w:t>
                  </w:r>
                  <w:r>
                    <w:rPr>
                      <w:rFonts w:ascii="Arial" w:eastAsia="等线" w:hAnsi="Arial" w:cs="Arial"/>
                      <w:i/>
                      <w:sz w:val="18"/>
                      <w:szCs w:val="20"/>
                      <w:lang w:val="en-GB"/>
                    </w:rPr>
                    <w:br/>
                    <w:t>Rel-14</w:t>
                  </w:r>
                  <w:r>
                    <w:rPr>
                      <w:rFonts w:ascii="Arial" w:eastAsia="等线" w:hAnsi="Arial" w:cs="Arial"/>
                      <w:i/>
                      <w:sz w:val="18"/>
                      <w:szCs w:val="20"/>
                      <w:lang w:val="en-GB"/>
                    </w:rPr>
                    <w:tab/>
                    <w:t>(Release 14)</w:t>
                  </w:r>
                  <w:r>
                    <w:rPr>
                      <w:rFonts w:ascii="Arial" w:eastAsia="等线" w:hAnsi="Arial" w:cs="Arial"/>
                      <w:i/>
                      <w:sz w:val="18"/>
                      <w:szCs w:val="20"/>
                      <w:lang w:val="en-GB"/>
                    </w:rPr>
                    <w:br/>
                    <w:t>Rel-15</w:t>
                  </w:r>
                  <w:r>
                    <w:rPr>
                      <w:rFonts w:ascii="Arial" w:eastAsia="等线" w:hAnsi="Arial" w:cs="Arial"/>
                      <w:i/>
                      <w:sz w:val="18"/>
                      <w:szCs w:val="20"/>
                      <w:lang w:val="en-GB"/>
                    </w:rPr>
                    <w:tab/>
                    <w:t>(Release 15)</w:t>
                  </w:r>
                  <w:r>
                    <w:rPr>
                      <w:rFonts w:ascii="Arial" w:eastAsia="等线" w:hAnsi="Arial" w:cs="Arial"/>
                      <w:i/>
                      <w:sz w:val="18"/>
                      <w:szCs w:val="20"/>
                      <w:lang w:val="en-GB"/>
                    </w:rPr>
                    <w:br/>
                    <w:t>Rel-16</w:t>
                  </w:r>
                  <w:r>
                    <w:rPr>
                      <w:rFonts w:ascii="Arial" w:eastAsia="等线" w:hAnsi="Arial" w:cs="Arial"/>
                      <w:i/>
                      <w:sz w:val="18"/>
                      <w:szCs w:val="20"/>
                      <w:lang w:val="en-GB"/>
                    </w:rPr>
                    <w:tab/>
                    <w:t>(Release 16)</w:t>
                  </w:r>
                </w:p>
              </w:tc>
            </w:tr>
            <w:tr w:rsidR="00657805">
              <w:tc>
                <w:tcPr>
                  <w:tcW w:w="1843" w:type="dxa"/>
                </w:tcPr>
                <w:p w:rsidR="00657805" w:rsidRDefault="00657805">
                  <w:pPr>
                    <w:rPr>
                      <w:rFonts w:ascii="Arial" w:eastAsia="等线" w:hAnsi="Arial" w:cs="Arial"/>
                      <w:b/>
                      <w:i/>
                      <w:sz w:val="8"/>
                      <w:szCs w:val="8"/>
                      <w:lang w:val="en-GB"/>
                    </w:rPr>
                  </w:pPr>
                </w:p>
              </w:tc>
              <w:tc>
                <w:tcPr>
                  <w:tcW w:w="7798" w:type="dxa"/>
                  <w:gridSpan w:val="10"/>
                </w:tcPr>
                <w:p w:rsidR="00657805" w:rsidRDefault="00657805">
                  <w:pPr>
                    <w:rPr>
                      <w:rFonts w:ascii="Arial" w:eastAsia="等线" w:hAnsi="Arial" w:cs="Arial"/>
                      <w:sz w:val="8"/>
                      <w:szCs w:val="8"/>
                      <w:lang w:val="en-GB"/>
                    </w:rPr>
                  </w:pPr>
                </w:p>
              </w:tc>
            </w:tr>
            <w:tr w:rsidR="00657805">
              <w:tc>
                <w:tcPr>
                  <w:tcW w:w="2268" w:type="dxa"/>
                  <w:gridSpan w:val="2"/>
                  <w:tcBorders>
                    <w:top w:val="single" w:sz="4" w:space="0" w:color="auto"/>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rsidR="001601D2" w:rsidRPr="006F0A82" w:rsidRDefault="00B70EBA" w:rsidP="00003FB2">
                  <w:pPr>
                    <w:spacing w:after="0" w:line="240" w:lineRule="auto"/>
                    <w:jc w:val="both"/>
                    <w:rPr>
                      <w:rFonts w:eastAsiaTheme="minorEastAsia"/>
                      <w:szCs w:val="20"/>
                      <w:lang w:eastAsia="zh-CN"/>
                    </w:rPr>
                  </w:pPr>
                  <w:r>
                    <w:rPr>
                      <w:szCs w:val="20"/>
                    </w:rPr>
                    <w:t xml:space="preserve">1. </w:t>
                  </w:r>
                  <w:r w:rsidR="0087541E" w:rsidRPr="006F0A82">
                    <w:rPr>
                      <w:szCs w:val="20"/>
                    </w:rPr>
                    <w:t xml:space="preserve">In </w:t>
                  </w:r>
                  <w:r>
                    <w:rPr>
                      <w:szCs w:val="20"/>
                    </w:rPr>
                    <w:t>RAN1 meeting #</w:t>
                  </w:r>
                  <w:r w:rsidR="00242B97">
                    <w:rPr>
                      <w:szCs w:val="20"/>
                    </w:rPr>
                    <w:t>107</w:t>
                  </w:r>
                  <w:r w:rsidR="00313BB0">
                    <w:rPr>
                      <w:szCs w:val="20"/>
                    </w:rPr>
                    <w:t>e</w:t>
                  </w:r>
                  <w:r w:rsidR="0087541E" w:rsidRPr="006F0A82">
                    <w:rPr>
                      <w:szCs w:val="20"/>
                    </w:rPr>
                    <w:t>,</w:t>
                  </w:r>
                  <w:r w:rsidR="00003FB2">
                    <w:rPr>
                      <w:szCs w:val="20"/>
                    </w:rPr>
                    <w:t xml:space="preserve"> the following agreement </w:t>
                  </w:r>
                  <w:r w:rsidR="006161EF" w:rsidRPr="00E43A98">
                    <w:rPr>
                      <w:rFonts w:eastAsia="宋体"/>
                      <w:szCs w:val="20"/>
                      <w:lang w:eastAsia="zh-CN"/>
                    </w:rPr>
                    <w:t>on UE pre-compensation in segment</w:t>
                  </w:r>
                  <w:r w:rsidR="006161EF">
                    <w:rPr>
                      <w:szCs w:val="20"/>
                    </w:rPr>
                    <w:t xml:space="preserve"> </w:t>
                  </w:r>
                  <w:r w:rsidR="00003FB2">
                    <w:rPr>
                      <w:szCs w:val="20"/>
                    </w:rPr>
                    <w:t>was made</w:t>
                  </w:r>
                  <w:r w:rsidR="001C2659" w:rsidRPr="006F0A82">
                    <w:rPr>
                      <w:szCs w:val="20"/>
                    </w:rPr>
                    <w:t xml:space="preserve"> </w:t>
                  </w:r>
                  <w:r w:rsidR="00003FB2">
                    <w:rPr>
                      <w:szCs w:val="20"/>
                    </w:rPr>
                    <w:t>and was not reflected in the specification</w:t>
                  </w:r>
                  <w:r w:rsidR="00F11569">
                    <w:rPr>
                      <w:szCs w:val="20"/>
                    </w:rPr>
                    <w:t>.</w:t>
                  </w:r>
                </w:p>
                <w:p w:rsidR="00242B97" w:rsidRPr="00242B97" w:rsidRDefault="00242B97" w:rsidP="00242B97">
                  <w:pPr>
                    <w:spacing w:after="0" w:line="240" w:lineRule="auto"/>
                    <w:rPr>
                      <w:rFonts w:ascii="Times" w:eastAsia="Batang" w:hAnsi="Times"/>
                      <w:i/>
                      <w:lang w:val="en-GB" w:eastAsia="x-none"/>
                    </w:rPr>
                  </w:pPr>
                  <w:r w:rsidRPr="00242B97">
                    <w:rPr>
                      <w:rFonts w:ascii="Times" w:eastAsia="Batang" w:hAnsi="Times"/>
                      <w:b/>
                      <w:i/>
                      <w:highlight w:val="green"/>
                      <w:lang w:val="en-GB" w:eastAsia="x-none"/>
                    </w:rPr>
                    <w:t>Agreement</w:t>
                  </w:r>
                </w:p>
                <w:p w:rsidR="00242B97" w:rsidRPr="00242B97" w:rsidRDefault="00242B97" w:rsidP="00242B97">
                  <w:pPr>
                    <w:spacing w:after="0" w:line="240" w:lineRule="auto"/>
                    <w:rPr>
                      <w:rFonts w:ascii="Times" w:eastAsia="Batang" w:hAnsi="Times"/>
                      <w:i/>
                      <w:lang w:val="en-GB" w:eastAsia="x-none"/>
                    </w:rPr>
                  </w:pPr>
                  <w:r w:rsidRPr="00242B97">
                    <w:rPr>
                      <w:rFonts w:ascii="Times" w:eastAsia="Batang" w:hAnsi="Times"/>
                      <w:i/>
                      <w:lang w:val="en-GB" w:eastAsia="x-none"/>
                    </w:rPr>
                    <w:t xml:space="preserve">For UL Segmented transmission during RRC_CONNECTED: </w:t>
                  </w:r>
                </w:p>
                <w:p w:rsidR="00242B97" w:rsidRPr="00242B97" w:rsidRDefault="00242B97" w:rsidP="00242B97">
                  <w:pPr>
                    <w:numPr>
                      <w:ilvl w:val="0"/>
                      <w:numId w:val="14"/>
                    </w:numPr>
                    <w:overflowPunct w:val="0"/>
                    <w:autoSpaceDE w:val="0"/>
                    <w:autoSpaceDN w:val="0"/>
                    <w:adjustRightInd w:val="0"/>
                    <w:spacing w:after="0" w:line="240" w:lineRule="auto"/>
                    <w:jc w:val="both"/>
                    <w:textAlignment w:val="baseline"/>
                    <w:rPr>
                      <w:rFonts w:eastAsia="Batang"/>
                      <w:i/>
                      <w:lang w:val="en-GB" w:eastAsia="x-none"/>
                    </w:rPr>
                  </w:pPr>
                  <w:r w:rsidRPr="00242B97">
                    <w:rPr>
                      <w:rFonts w:eastAsia="Batang"/>
                      <w:i/>
                      <w:lang w:val="en-GB" w:eastAsia="x-none"/>
                    </w:rPr>
                    <w:t xml:space="preserve">If a segment duration is configured, the UE is expected to adjust the value for pre-compensation for a segment.  </w:t>
                  </w:r>
                </w:p>
                <w:p w:rsidR="00D71A5A" w:rsidRDefault="00D71A5A" w:rsidP="009B43D1">
                  <w:pPr>
                    <w:spacing w:after="0" w:line="240" w:lineRule="auto"/>
                    <w:jc w:val="both"/>
                    <w:rPr>
                      <w:szCs w:val="20"/>
                    </w:rPr>
                  </w:pPr>
                </w:p>
                <w:p w:rsidR="00657805" w:rsidRPr="006F0A82" w:rsidRDefault="007666D5" w:rsidP="009B43D1">
                  <w:pPr>
                    <w:spacing w:after="0" w:line="240" w:lineRule="auto"/>
                    <w:jc w:val="both"/>
                    <w:rPr>
                      <w:rFonts w:eastAsia="宋体"/>
                      <w:szCs w:val="20"/>
                      <w:lang w:val="en-GB"/>
                    </w:rPr>
                  </w:pPr>
                  <w:r>
                    <w:rPr>
                      <w:szCs w:val="20"/>
                    </w:rPr>
                    <w:t xml:space="preserve">2. </w:t>
                  </w:r>
                  <w:r w:rsidR="001C2659" w:rsidRPr="006F0A82">
                    <w:rPr>
                      <w:szCs w:val="20"/>
                    </w:rPr>
                    <w:t>Th</w:t>
                  </w:r>
                  <w:r>
                    <w:rPr>
                      <w:szCs w:val="20"/>
                    </w:rPr>
                    <w:t xml:space="preserve">e </w:t>
                  </w:r>
                  <w:r w:rsidR="00D96267">
                    <w:rPr>
                      <w:szCs w:val="20"/>
                    </w:rPr>
                    <w:t>contents</w:t>
                  </w:r>
                  <w:r w:rsidR="001C2659" w:rsidRPr="006F0A82">
                    <w:rPr>
                      <w:szCs w:val="20"/>
                    </w:rPr>
                    <w:t xml:space="preserve"> </w:t>
                  </w:r>
                  <w:r w:rsidR="00D96267">
                    <w:rPr>
                      <w:szCs w:val="20"/>
                    </w:rPr>
                    <w:t xml:space="preserve">of section 16.1.2 in the agreed CR </w:t>
                  </w:r>
                  <w:r w:rsidR="00D96267" w:rsidRPr="002C5DA7">
                    <w:rPr>
                      <w:rFonts w:eastAsia="宋体"/>
                      <w:szCs w:val="20"/>
                      <w:lang w:eastAsia="zh-CN"/>
                    </w:rPr>
                    <w:t>R1-2205665</w:t>
                  </w:r>
                  <w:r w:rsidR="00D96267">
                    <w:rPr>
                      <w:rFonts w:eastAsia="宋体"/>
                      <w:szCs w:val="20"/>
                      <w:lang w:eastAsia="zh-CN"/>
                    </w:rPr>
                    <w:t xml:space="preserve"> </w:t>
                  </w:r>
                  <w:r w:rsidR="00D96267">
                    <w:rPr>
                      <w:szCs w:val="20"/>
                    </w:rPr>
                    <w:t>are missing.</w:t>
                  </w:r>
                </w:p>
              </w:tc>
            </w:tr>
            <w:tr w:rsidR="00657805">
              <w:tc>
                <w:tcPr>
                  <w:tcW w:w="2268" w:type="dxa"/>
                  <w:gridSpan w:val="2"/>
                  <w:tcBorders>
                    <w:left w:val="single" w:sz="4" w:space="0" w:color="auto"/>
                  </w:tcBorders>
                </w:tcPr>
                <w:p w:rsidR="00657805" w:rsidRDefault="00340D65">
                  <w:pPr>
                    <w:rPr>
                      <w:rFonts w:ascii="Arial" w:eastAsia="宋体" w:hAnsi="Arial" w:cs="Arial"/>
                      <w:b/>
                      <w:i/>
                      <w:sz w:val="8"/>
                      <w:szCs w:val="8"/>
                      <w:lang w:eastAsia="zh-CN"/>
                    </w:rPr>
                  </w:pPr>
                  <w:r>
                    <w:rPr>
                      <w:rFonts w:ascii="Arial" w:eastAsia="宋体" w:hAnsi="Arial" w:cs="Arial"/>
                      <w:b/>
                      <w:i/>
                      <w:sz w:val="8"/>
                      <w:szCs w:val="8"/>
                      <w:lang w:eastAsia="zh-CN"/>
                    </w:rPr>
                    <w:t>-</w:t>
                  </w:r>
                </w:p>
              </w:tc>
              <w:tc>
                <w:tcPr>
                  <w:tcW w:w="7373" w:type="dxa"/>
                  <w:gridSpan w:val="9"/>
                  <w:tcBorders>
                    <w:right w:val="single" w:sz="4" w:space="0" w:color="auto"/>
                  </w:tcBorders>
                </w:tcPr>
                <w:p w:rsidR="00657805" w:rsidRPr="006F0A82" w:rsidRDefault="00657805">
                  <w:pPr>
                    <w:rPr>
                      <w:rFonts w:ascii="Arial" w:eastAsia="等线" w:hAnsi="Arial" w:cs="Arial"/>
                      <w:szCs w:val="20"/>
                      <w:lang w:val="en-GB"/>
                    </w:rPr>
                  </w:pPr>
                </w:p>
              </w:tc>
            </w:tr>
            <w:tr w:rsidR="00657805">
              <w:tc>
                <w:tcPr>
                  <w:tcW w:w="2268" w:type="dxa"/>
                  <w:gridSpan w:val="2"/>
                  <w:tcBorders>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rsidR="00F65DCA" w:rsidRDefault="00F65DCA" w:rsidP="005E0D64">
                  <w:pPr>
                    <w:tabs>
                      <w:tab w:val="left" w:pos="312"/>
                    </w:tabs>
                    <w:spacing w:after="0" w:line="240" w:lineRule="auto"/>
                    <w:rPr>
                      <w:rFonts w:eastAsia="宋体"/>
                      <w:szCs w:val="20"/>
                      <w:lang w:eastAsia="zh-CN"/>
                    </w:rPr>
                  </w:pPr>
                  <w:r>
                    <w:rPr>
                      <w:rFonts w:eastAsia="宋体" w:hint="eastAsia"/>
                      <w:szCs w:val="20"/>
                      <w:lang w:eastAsia="zh-CN"/>
                    </w:rPr>
                    <w:t>1</w:t>
                  </w:r>
                  <w:r>
                    <w:rPr>
                      <w:rFonts w:eastAsia="宋体"/>
                      <w:szCs w:val="20"/>
                      <w:lang w:eastAsia="zh-CN"/>
                    </w:rPr>
                    <w:t xml:space="preserve">. </w:t>
                  </w:r>
                  <w:r w:rsidR="002A6276">
                    <w:rPr>
                      <w:rFonts w:eastAsia="宋体"/>
                      <w:szCs w:val="20"/>
                      <w:lang w:eastAsia="zh-CN"/>
                    </w:rPr>
                    <w:t>R</w:t>
                  </w:r>
                  <w:r w:rsidR="00BF0EE4">
                    <w:rPr>
                      <w:rFonts w:eastAsia="宋体"/>
                      <w:szCs w:val="20"/>
                      <w:lang w:eastAsia="zh-CN"/>
                    </w:rPr>
                    <w:t>eflect the missing agreement</w:t>
                  </w:r>
                  <w:r w:rsidR="00E43A98">
                    <w:t xml:space="preserve"> </w:t>
                  </w:r>
                  <w:r w:rsidR="00E43A98" w:rsidRPr="00E43A98">
                    <w:rPr>
                      <w:rFonts w:eastAsia="宋体"/>
                      <w:szCs w:val="20"/>
                      <w:lang w:eastAsia="zh-CN"/>
                    </w:rPr>
                    <w:t>on UE pre-compensation in segment</w:t>
                  </w:r>
                  <w:r w:rsidR="00BF0EE4">
                    <w:rPr>
                      <w:rFonts w:eastAsia="宋体"/>
                      <w:szCs w:val="20"/>
                      <w:lang w:eastAsia="zh-CN"/>
                    </w:rPr>
                    <w:t>.</w:t>
                  </w:r>
                </w:p>
                <w:p w:rsidR="00BF0EE4" w:rsidRPr="006F0A82" w:rsidRDefault="00BF0EE4" w:rsidP="005E0D64">
                  <w:pPr>
                    <w:tabs>
                      <w:tab w:val="left" w:pos="312"/>
                    </w:tabs>
                    <w:spacing w:after="0" w:line="240" w:lineRule="auto"/>
                    <w:rPr>
                      <w:rFonts w:eastAsia="宋体"/>
                      <w:szCs w:val="20"/>
                      <w:lang w:eastAsia="zh-CN"/>
                    </w:rPr>
                  </w:pPr>
                  <w:r>
                    <w:rPr>
                      <w:rFonts w:eastAsia="宋体" w:hint="eastAsia"/>
                      <w:szCs w:val="20"/>
                      <w:lang w:eastAsia="zh-CN"/>
                    </w:rPr>
                    <w:t>2</w:t>
                  </w:r>
                  <w:r>
                    <w:rPr>
                      <w:rFonts w:eastAsia="宋体"/>
                      <w:szCs w:val="20"/>
                      <w:lang w:eastAsia="zh-CN"/>
                    </w:rPr>
                    <w:t xml:space="preserve">. </w:t>
                  </w:r>
                  <w:r w:rsidR="00FB1505">
                    <w:rPr>
                      <w:rFonts w:eastAsia="宋体"/>
                      <w:szCs w:val="20"/>
                      <w:lang w:eastAsia="zh-CN"/>
                    </w:rPr>
                    <w:t>Comprise the mi</w:t>
                  </w:r>
                  <w:bookmarkStart w:id="3" w:name="_GoBack"/>
                  <w:bookmarkEnd w:id="3"/>
                  <w:r w:rsidR="00FB1505">
                    <w:rPr>
                      <w:rFonts w:eastAsia="宋体"/>
                      <w:szCs w:val="20"/>
                      <w:lang w:eastAsia="zh-CN"/>
                    </w:rPr>
                    <w:t xml:space="preserve">ssing </w:t>
                  </w:r>
                  <w:r w:rsidR="002C5DA7">
                    <w:rPr>
                      <w:rFonts w:eastAsia="宋体"/>
                      <w:szCs w:val="20"/>
                      <w:lang w:eastAsia="zh-CN"/>
                    </w:rPr>
                    <w:t xml:space="preserve">contents </w:t>
                  </w:r>
                  <w:r w:rsidR="00183803">
                    <w:rPr>
                      <w:rFonts w:eastAsia="宋体"/>
                      <w:szCs w:val="20"/>
                      <w:lang w:eastAsia="zh-CN"/>
                    </w:rPr>
                    <w:t xml:space="preserve">of section 16.1.2 </w:t>
                  </w:r>
                  <w:r w:rsidR="002C5DA7">
                    <w:rPr>
                      <w:rFonts w:eastAsia="宋体"/>
                      <w:szCs w:val="20"/>
                      <w:lang w:eastAsia="zh-CN"/>
                    </w:rPr>
                    <w:t xml:space="preserve">in </w:t>
                  </w:r>
                  <w:r w:rsidR="002C5DA7" w:rsidRPr="002C5DA7">
                    <w:rPr>
                      <w:rFonts w:eastAsia="宋体"/>
                      <w:szCs w:val="20"/>
                      <w:lang w:eastAsia="zh-CN"/>
                    </w:rPr>
                    <w:t>R1-2205665</w:t>
                  </w:r>
                  <w:r w:rsidR="002C5DA7">
                    <w:rPr>
                      <w:rFonts w:eastAsia="宋体"/>
                      <w:szCs w:val="20"/>
                      <w:lang w:eastAsia="zh-CN"/>
                    </w:rPr>
                    <w:t>.</w:t>
                  </w:r>
                </w:p>
              </w:tc>
            </w:tr>
            <w:tr w:rsidR="00657805">
              <w:tc>
                <w:tcPr>
                  <w:tcW w:w="2268" w:type="dxa"/>
                  <w:gridSpan w:val="2"/>
                  <w:tcBorders>
                    <w:left w:val="single" w:sz="4" w:space="0" w:color="auto"/>
                  </w:tcBorders>
                </w:tcPr>
                <w:p w:rsidR="00657805" w:rsidRDefault="00657805">
                  <w:pPr>
                    <w:rPr>
                      <w:rFonts w:ascii="Arial" w:eastAsia="等线" w:hAnsi="Arial" w:cs="Arial"/>
                      <w:b/>
                      <w:i/>
                      <w:sz w:val="8"/>
                      <w:szCs w:val="8"/>
                      <w:lang w:val="fr-FR"/>
                    </w:rPr>
                  </w:pPr>
                </w:p>
              </w:tc>
              <w:tc>
                <w:tcPr>
                  <w:tcW w:w="7373" w:type="dxa"/>
                  <w:gridSpan w:val="9"/>
                  <w:tcBorders>
                    <w:right w:val="single" w:sz="4" w:space="0" w:color="auto"/>
                  </w:tcBorders>
                </w:tcPr>
                <w:p w:rsidR="00657805" w:rsidRPr="006F0A82" w:rsidRDefault="00657805">
                  <w:pPr>
                    <w:rPr>
                      <w:rFonts w:ascii="Arial" w:eastAsia="等线" w:hAnsi="Arial" w:cs="Arial"/>
                      <w:szCs w:val="20"/>
                      <w:lang w:val="fr-FR"/>
                    </w:rPr>
                  </w:pPr>
                </w:p>
              </w:tc>
            </w:tr>
            <w:tr w:rsidR="00657805">
              <w:tc>
                <w:tcPr>
                  <w:tcW w:w="2268" w:type="dxa"/>
                  <w:gridSpan w:val="2"/>
                  <w:tcBorders>
                    <w:left w:val="single" w:sz="4" w:space="0" w:color="auto"/>
                    <w:bottom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657805" w:rsidRPr="006F0A82" w:rsidRDefault="00BF0EE4" w:rsidP="00576C18">
                  <w:pPr>
                    <w:spacing w:after="0" w:line="240" w:lineRule="auto"/>
                    <w:rPr>
                      <w:rFonts w:eastAsia="等线"/>
                      <w:szCs w:val="20"/>
                      <w:lang w:eastAsia="zh-CN"/>
                    </w:rPr>
                  </w:pPr>
                  <w:r>
                    <w:rPr>
                      <w:rFonts w:eastAsia="等线"/>
                      <w:szCs w:val="20"/>
                      <w:lang w:eastAsia="zh-CN"/>
                    </w:rPr>
                    <w:t>I</w:t>
                  </w:r>
                  <w:r w:rsidR="00F65DCA">
                    <w:rPr>
                      <w:rFonts w:eastAsia="等线"/>
                      <w:szCs w:val="20"/>
                      <w:lang w:eastAsia="zh-CN"/>
                    </w:rPr>
                    <w:t>ncomplete</w:t>
                  </w:r>
                  <w:r>
                    <w:rPr>
                      <w:rFonts w:eastAsia="等线"/>
                      <w:szCs w:val="20"/>
                      <w:lang w:eastAsia="zh-CN"/>
                    </w:rPr>
                    <w:t xml:space="preserve"> specification</w:t>
                  </w:r>
                  <w:r w:rsidR="00AD107A" w:rsidRPr="006F0A82">
                    <w:rPr>
                      <w:rFonts w:eastAsia="等线"/>
                      <w:szCs w:val="20"/>
                      <w:lang w:eastAsia="zh-CN"/>
                    </w:rPr>
                    <w:t>.</w:t>
                  </w:r>
                  <w:r w:rsidR="005E0D64" w:rsidRPr="006F0A82">
                    <w:rPr>
                      <w:rFonts w:eastAsia="等线"/>
                      <w:szCs w:val="20"/>
                      <w:lang w:eastAsia="zh-CN"/>
                    </w:rPr>
                    <w:t xml:space="preserve"> </w:t>
                  </w:r>
                </w:p>
              </w:tc>
            </w:tr>
            <w:tr w:rsidR="00657805">
              <w:tc>
                <w:tcPr>
                  <w:tcW w:w="2268" w:type="dxa"/>
                  <w:gridSpan w:val="2"/>
                </w:tcPr>
                <w:p w:rsidR="00657805" w:rsidRDefault="00657805">
                  <w:pPr>
                    <w:rPr>
                      <w:rFonts w:ascii="Arial" w:eastAsia="等线" w:hAnsi="Arial" w:cs="Arial"/>
                      <w:b/>
                      <w:i/>
                      <w:sz w:val="8"/>
                      <w:szCs w:val="8"/>
                      <w:lang w:val="en-GB"/>
                    </w:rPr>
                  </w:pPr>
                </w:p>
                <w:p w:rsidR="00657805" w:rsidRDefault="00657805">
                  <w:pPr>
                    <w:rPr>
                      <w:rFonts w:ascii="Arial" w:eastAsia="等线" w:hAnsi="Arial" w:cs="Arial"/>
                      <w:b/>
                      <w:i/>
                      <w:sz w:val="8"/>
                      <w:szCs w:val="8"/>
                      <w:lang w:val="en-GB"/>
                    </w:rPr>
                  </w:pPr>
                </w:p>
              </w:tc>
              <w:tc>
                <w:tcPr>
                  <w:tcW w:w="7373" w:type="dxa"/>
                  <w:gridSpan w:val="9"/>
                </w:tcPr>
                <w:p w:rsidR="00657805" w:rsidRDefault="00657805" w:rsidP="00576C18">
                  <w:pPr>
                    <w:spacing w:after="0" w:line="240" w:lineRule="auto"/>
                    <w:rPr>
                      <w:rFonts w:ascii="Arial" w:eastAsia="等线" w:hAnsi="Arial" w:cs="Arial"/>
                      <w:sz w:val="8"/>
                      <w:szCs w:val="8"/>
                      <w:lang w:val="en-GB"/>
                    </w:rPr>
                  </w:pPr>
                </w:p>
              </w:tc>
            </w:tr>
            <w:tr w:rsidR="00657805">
              <w:tc>
                <w:tcPr>
                  <w:tcW w:w="2268" w:type="dxa"/>
                  <w:gridSpan w:val="2"/>
                  <w:tcBorders>
                    <w:top w:val="single" w:sz="4" w:space="0" w:color="auto"/>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rsidR="00657805" w:rsidRDefault="0003740B" w:rsidP="00576C18">
                  <w:pPr>
                    <w:spacing w:after="0" w:line="240" w:lineRule="auto"/>
                    <w:rPr>
                      <w:rFonts w:ascii="Arial" w:eastAsia="等线" w:hAnsi="Arial" w:cs="Arial"/>
                      <w:szCs w:val="20"/>
                      <w:lang w:eastAsia="zh-CN"/>
                    </w:rPr>
                  </w:pPr>
                  <w:r>
                    <w:rPr>
                      <w:rFonts w:ascii="Arial" w:eastAsia="等线" w:hAnsi="Arial" w:cs="Arial"/>
                      <w:szCs w:val="20"/>
                      <w:lang w:eastAsia="zh-CN"/>
                    </w:rPr>
                    <w:t>4</w:t>
                  </w:r>
                  <w:r w:rsidR="005E0D64">
                    <w:rPr>
                      <w:rFonts w:ascii="Arial" w:eastAsia="等线" w:hAnsi="Arial" w:cs="Arial"/>
                      <w:szCs w:val="20"/>
                      <w:lang w:eastAsia="zh-CN"/>
                    </w:rPr>
                    <w:t>.</w:t>
                  </w:r>
                  <w:r>
                    <w:rPr>
                      <w:rFonts w:ascii="Arial" w:eastAsia="等线" w:hAnsi="Arial" w:cs="Arial"/>
                      <w:szCs w:val="20"/>
                      <w:lang w:eastAsia="zh-CN"/>
                    </w:rPr>
                    <w:t>2.</w:t>
                  </w:r>
                  <w:r w:rsidR="00731880">
                    <w:rPr>
                      <w:rFonts w:ascii="Arial" w:eastAsia="等线" w:hAnsi="Arial" w:cs="Arial"/>
                      <w:szCs w:val="20"/>
                      <w:lang w:eastAsia="zh-CN"/>
                    </w:rPr>
                    <w:t>3</w:t>
                  </w:r>
                  <w:r>
                    <w:rPr>
                      <w:rFonts w:ascii="Arial" w:eastAsia="等线" w:hAnsi="Arial" w:cs="Arial"/>
                      <w:szCs w:val="20"/>
                      <w:lang w:eastAsia="zh-CN"/>
                    </w:rPr>
                    <w:t xml:space="preserve"> &amp; 16.1.2</w:t>
                  </w:r>
                </w:p>
              </w:tc>
            </w:tr>
            <w:tr w:rsidR="00657805">
              <w:trPr>
                <w:trHeight w:val="90"/>
              </w:trPr>
              <w:tc>
                <w:tcPr>
                  <w:tcW w:w="2268" w:type="dxa"/>
                  <w:gridSpan w:val="2"/>
                  <w:tcBorders>
                    <w:left w:val="single" w:sz="4" w:space="0" w:color="auto"/>
                  </w:tcBorders>
                </w:tcPr>
                <w:p w:rsidR="00657805" w:rsidRDefault="00657805" w:rsidP="00576C18">
                  <w:pPr>
                    <w:spacing w:after="0" w:line="240" w:lineRule="auto"/>
                    <w:rPr>
                      <w:rFonts w:ascii="Arial" w:eastAsia="等线" w:hAnsi="Arial" w:cs="Arial"/>
                      <w:b/>
                      <w:i/>
                      <w:sz w:val="8"/>
                      <w:szCs w:val="8"/>
                      <w:lang w:val="en-GB"/>
                    </w:rPr>
                  </w:pPr>
                </w:p>
              </w:tc>
              <w:tc>
                <w:tcPr>
                  <w:tcW w:w="7373" w:type="dxa"/>
                  <w:gridSpan w:val="9"/>
                  <w:tcBorders>
                    <w:right w:val="single" w:sz="4" w:space="0" w:color="auto"/>
                  </w:tcBorders>
                </w:tcPr>
                <w:p w:rsidR="00657805" w:rsidRDefault="00657805" w:rsidP="00576C18">
                  <w:pPr>
                    <w:spacing w:after="0" w:line="240" w:lineRule="auto"/>
                    <w:rPr>
                      <w:rFonts w:ascii="Arial" w:eastAsia="等线" w:hAnsi="Arial" w:cs="Arial"/>
                      <w:sz w:val="8"/>
                      <w:szCs w:val="8"/>
                      <w:lang w:val="en-GB"/>
                    </w:rPr>
                  </w:pPr>
                </w:p>
              </w:tc>
            </w:tr>
            <w:tr w:rsidR="00657805">
              <w:tc>
                <w:tcPr>
                  <w:tcW w:w="2268" w:type="dxa"/>
                  <w:gridSpan w:val="2"/>
                  <w:tcBorders>
                    <w:left w:val="single" w:sz="4" w:space="0" w:color="auto"/>
                  </w:tcBorders>
                </w:tcPr>
                <w:p w:rsidR="00657805" w:rsidRDefault="00657805" w:rsidP="00576C18">
                  <w:pPr>
                    <w:tabs>
                      <w:tab w:val="right" w:pos="2184"/>
                    </w:tabs>
                    <w:spacing w:after="0" w:line="240" w:lineRule="auto"/>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rsidR="00657805" w:rsidRDefault="00340D65" w:rsidP="00576C18">
                  <w:pPr>
                    <w:spacing w:after="0" w:line="240" w:lineRule="auto"/>
                    <w:jc w:val="center"/>
                    <w:rPr>
                      <w:rFonts w:ascii="Arial" w:eastAsia="等线" w:hAnsi="Arial" w:cs="Arial"/>
                      <w:b/>
                      <w:caps/>
                      <w:szCs w:val="20"/>
                      <w:lang w:val="en-GB"/>
                    </w:rPr>
                  </w:pPr>
                  <w:r>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7805" w:rsidRDefault="00340D65" w:rsidP="00576C18">
                  <w:pPr>
                    <w:spacing w:after="0" w:line="240" w:lineRule="auto"/>
                    <w:jc w:val="center"/>
                    <w:rPr>
                      <w:rFonts w:ascii="Arial" w:eastAsia="等线" w:hAnsi="Arial" w:cs="Arial"/>
                      <w:b/>
                      <w:caps/>
                      <w:szCs w:val="20"/>
                      <w:lang w:val="en-GB"/>
                    </w:rPr>
                  </w:pPr>
                  <w:r>
                    <w:rPr>
                      <w:rFonts w:ascii="Arial" w:eastAsia="等线" w:hAnsi="Arial" w:cs="Arial"/>
                      <w:b/>
                      <w:caps/>
                      <w:szCs w:val="20"/>
                      <w:lang w:val="en-GB"/>
                    </w:rPr>
                    <w:t>N</w:t>
                  </w:r>
                </w:p>
              </w:tc>
              <w:tc>
                <w:tcPr>
                  <w:tcW w:w="2977" w:type="dxa"/>
                  <w:gridSpan w:val="3"/>
                </w:tcPr>
                <w:p w:rsidR="00657805" w:rsidRDefault="00657805" w:rsidP="00576C18">
                  <w:pPr>
                    <w:tabs>
                      <w:tab w:val="right" w:pos="2893"/>
                    </w:tabs>
                    <w:spacing w:after="0" w:line="240" w:lineRule="auto"/>
                    <w:rPr>
                      <w:rFonts w:ascii="Arial" w:eastAsia="等线" w:hAnsi="Arial" w:cs="Arial"/>
                      <w:szCs w:val="20"/>
                      <w:lang w:val="en-GB"/>
                    </w:rPr>
                  </w:pPr>
                </w:p>
              </w:tc>
              <w:tc>
                <w:tcPr>
                  <w:tcW w:w="3828" w:type="dxa"/>
                  <w:gridSpan w:val="4"/>
                  <w:tcBorders>
                    <w:right w:val="single" w:sz="4" w:space="0" w:color="auto"/>
                  </w:tcBorders>
                  <w:shd w:val="clear" w:color="FFFF00" w:fill="auto"/>
                </w:tcPr>
                <w:p w:rsidR="00657805" w:rsidRDefault="00657805" w:rsidP="00576C18">
                  <w:pPr>
                    <w:spacing w:after="0" w:line="240" w:lineRule="auto"/>
                    <w:ind w:left="99"/>
                    <w:rPr>
                      <w:rFonts w:ascii="Arial" w:eastAsia="等线" w:hAnsi="Arial" w:cs="Arial"/>
                      <w:szCs w:val="20"/>
                      <w:lang w:val="en-GB"/>
                    </w:rPr>
                  </w:pPr>
                </w:p>
              </w:tc>
            </w:tr>
            <w:tr w:rsidR="00657805">
              <w:tc>
                <w:tcPr>
                  <w:tcW w:w="2268" w:type="dxa"/>
                  <w:gridSpan w:val="2"/>
                  <w:tcBorders>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977" w:type="dxa"/>
                  <w:gridSpan w:val="3"/>
                </w:tcPr>
                <w:p w:rsidR="00657805" w:rsidRDefault="00340D65" w:rsidP="00576C18">
                  <w:pPr>
                    <w:tabs>
                      <w:tab w:val="right" w:pos="2893"/>
                    </w:tabs>
                    <w:spacing w:after="0" w:line="240" w:lineRule="auto"/>
                    <w:rPr>
                      <w:rFonts w:ascii="Arial" w:eastAsia="等线" w:hAnsi="Arial" w:cs="Arial"/>
                      <w:szCs w:val="20"/>
                      <w:lang w:val="en-GB"/>
                    </w:rPr>
                  </w:pPr>
                  <w:r>
                    <w:rPr>
                      <w:rFonts w:ascii="Arial" w:eastAsia="等线" w:hAnsi="Arial" w:cs="Arial"/>
                      <w:szCs w:val="20"/>
                      <w:lang w:val="en-GB"/>
                    </w:rPr>
                    <w:t xml:space="preserve"> Other core specifications</w:t>
                  </w:r>
                  <w:r>
                    <w:rPr>
                      <w:rFonts w:ascii="Arial" w:eastAsia="等线" w:hAnsi="Arial" w:cs="Arial"/>
                      <w:szCs w:val="20"/>
                      <w:lang w:val="en-GB"/>
                    </w:rPr>
                    <w:tab/>
                  </w:r>
                </w:p>
              </w:tc>
              <w:tc>
                <w:tcPr>
                  <w:tcW w:w="3828" w:type="dxa"/>
                  <w:gridSpan w:val="4"/>
                  <w:tcBorders>
                    <w:right w:val="single" w:sz="4" w:space="0" w:color="auto"/>
                  </w:tcBorders>
                  <w:shd w:val="pct30" w:color="FFFF00" w:fill="auto"/>
                </w:tcPr>
                <w:p w:rsidR="00657805" w:rsidRDefault="00340D65" w:rsidP="00576C18">
                  <w:pPr>
                    <w:spacing w:after="0" w:line="240" w:lineRule="auto"/>
                    <w:ind w:left="99"/>
                    <w:rPr>
                      <w:rFonts w:ascii="Arial" w:eastAsia="等线" w:hAnsi="Arial" w:cs="Arial"/>
                      <w:szCs w:val="20"/>
                      <w:lang w:val="en-GB"/>
                    </w:rPr>
                  </w:pPr>
                  <w:r>
                    <w:rPr>
                      <w:rFonts w:ascii="Arial" w:eastAsia="等线" w:hAnsi="Arial" w:cs="Arial"/>
                      <w:szCs w:val="20"/>
                      <w:lang w:val="en-GB"/>
                    </w:rPr>
                    <w:t xml:space="preserve">TS/TR ... CR ... </w:t>
                  </w:r>
                </w:p>
              </w:tc>
            </w:tr>
            <w:tr w:rsidR="00657805">
              <w:trPr>
                <w:trHeight w:val="251"/>
              </w:trPr>
              <w:tc>
                <w:tcPr>
                  <w:tcW w:w="2268" w:type="dxa"/>
                  <w:gridSpan w:val="2"/>
                  <w:tcBorders>
                    <w:left w:val="single" w:sz="4" w:space="0" w:color="auto"/>
                  </w:tcBorders>
                </w:tcPr>
                <w:p w:rsidR="00657805" w:rsidRDefault="00340D65" w:rsidP="00576C18">
                  <w:pPr>
                    <w:spacing w:after="0" w:line="240" w:lineRule="auto"/>
                    <w:rPr>
                      <w:rFonts w:ascii="Arial" w:eastAsia="等线" w:hAnsi="Arial" w:cs="Arial"/>
                      <w:b/>
                      <w:i/>
                      <w:szCs w:val="20"/>
                      <w:lang w:val="en-GB"/>
                    </w:rPr>
                  </w:pPr>
                  <w:r>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977" w:type="dxa"/>
                  <w:gridSpan w:val="3"/>
                </w:tcPr>
                <w:p w:rsidR="00657805" w:rsidRDefault="00340D65" w:rsidP="00576C18">
                  <w:pPr>
                    <w:spacing w:after="0" w:line="240" w:lineRule="auto"/>
                    <w:rPr>
                      <w:rFonts w:ascii="Arial" w:eastAsia="等线" w:hAnsi="Arial" w:cs="Arial"/>
                      <w:szCs w:val="20"/>
                      <w:lang w:val="en-GB"/>
                    </w:rPr>
                  </w:pPr>
                  <w:r>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rsidR="00657805" w:rsidRDefault="00340D65" w:rsidP="00576C18">
                  <w:pPr>
                    <w:spacing w:after="0" w:line="240" w:lineRule="auto"/>
                    <w:ind w:left="99"/>
                    <w:rPr>
                      <w:rFonts w:ascii="Arial" w:eastAsia="等线" w:hAnsi="Arial" w:cs="Arial"/>
                      <w:szCs w:val="20"/>
                      <w:lang w:val="en-GB"/>
                    </w:rPr>
                  </w:pPr>
                  <w:r>
                    <w:rPr>
                      <w:rFonts w:ascii="Arial" w:eastAsia="等线" w:hAnsi="Arial" w:cs="Arial"/>
                      <w:szCs w:val="20"/>
                      <w:lang w:val="en-GB"/>
                    </w:rPr>
                    <w:t xml:space="preserve">TS/TR ... CR ... </w:t>
                  </w:r>
                </w:p>
              </w:tc>
            </w:tr>
            <w:tr w:rsidR="00657805">
              <w:tc>
                <w:tcPr>
                  <w:tcW w:w="2268" w:type="dxa"/>
                  <w:gridSpan w:val="2"/>
                  <w:tcBorders>
                    <w:left w:val="single" w:sz="4" w:space="0" w:color="auto"/>
                  </w:tcBorders>
                </w:tcPr>
                <w:p w:rsidR="00657805" w:rsidRDefault="00340D65" w:rsidP="00576C18">
                  <w:pPr>
                    <w:spacing w:after="0" w:line="240" w:lineRule="auto"/>
                    <w:rPr>
                      <w:rFonts w:ascii="Arial" w:eastAsia="等线" w:hAnsi="Arial" w:cs="Arial"/>
                      <w:b/>
                      <w:i/>
                      <w:szCs w:val="20"/>
                      <w:lang w:val="en-GB"/>
                    </w:rPr>
                  </w:pPr>
                  <w:r>
                    <w:rPr>
                      <w:rFonts w:ascii="Arial" w:eastAsia="等线" w:hAnsi="Arial" w:cs="Arial"/>
                      <w:b/>
                      <w:i/>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657805" w:rsidRDefault="00657805" w:rsidP="00576C18">
                  <w:pPr>
                    <w:spacing w:after="0" w:line="240" w:lineRule="auto"/>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805" w:rsidRDefault="00340D65" w:rsidP="00576C18">
                  <w:pPr>
                    <w:spacing w:after="0" w:line="240" w:lineRule="auto"/>
                    <w:jc w:val="center"/>
                    <w:rPr>
                      <w:rFonts w:ascii="Arial" w:eastAsia="等线" w:hAnsi="Arial" w:cs="Arial"/>
                      <w:b/>
                      <w:caps/>
                      <w:szCs w:val="20"/>
                      <w:lang w:val="en-GB" w:eastAsia="zh-CN"/>
                    </w:rPr>
                  </w:pPr>
                  <w:r>
                    <w:rPr>
                      <w:rFonts w:ascii="Arial" w:eastAsia="等线" w:hAnsi="Arial" w:cs="Arial"/>
                      <w:b/>
                      <w:caps/>
                      <w:szCs w:val="20"/>
                      <w:lang w:val="en-GB" w:eastAsia="zh-CN"/>
                    </w:rPr>
                    <w:t>X</w:t>
                  </w:r>
                </w:p>
              </w:tc>
              <w:tc>
                <w:tcPr>
                  <w:tcW w:w="2977" w:type="dxa"/>
                  <w:gridSpan w:val="3"/>
                </w:tcPr>
                <w:p w:rsidR="00657805" w:rsidRDefault="00340D65" w:rsidP="00576C18">
                  <w:pPr>
                    <w:spacing w:after="0" w:line="240" w:lineRule="auto"/>
                    <w:rPr>
                      <w:rFonts w:ascii="Arial" w:eastAsia="等线" w:hAnsi="Arial" w:cs="Arial"/>
                      <w:szCs w:val="20"/>
                      <w:lang w:val="en-GB"/>
                    </w:rPr>
                  </w:pPr>
                  <w:r>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rsidR="00657805" w:rsidRDefault="00340D65" w:rsidP="00576C18">
                  <w:pPr>
                    <w:spacing w:after="0" w:line="240" w:lineRule="auto"/>
                    <w:ind w:left="99"/>
                    <w:rPr>
                      <w:rFonts w:ascii="Arial" w:eastAsia="等线" w:hAnsi="Arial" w:cs="Arial"/>
                      <w:szCs w:val="20"/>
                      <w:lang w:val="en-GB"/>
                    </w:rPr>
                  </w:pPr>
                  <w:r>
                    <w:rPr>
                      <w:rFonts w:ascii="Arial" w:eastAsia="等线" w:hAnsi="Arial" w:cs="Arial"/>
                      <w:szCs w:val="20"/>
                      <w:lang w:val="en-GB"/>
                    </w:rPr>
                    <w:t xml:space="preserve">TS/TR ... CR ... </w:t>
                  </w:r>
                </w:p>
              </w:tc>
            </w:tr>
            <w:tr w:rsidR="00657805">
              <w:trPr>
                <w:trHeight w:val="195"/>
              </w:trPr>
              <w:tc>
                <w:tcPr>
                  <w:tcW w:w="2268" w:type="dxa"/>
                  <w:gridSpan w:val="2"/>
                  <w:tcBorders>
                    <w:left w:val="single" w:sz="4" w:space="0" w:color="auto"/>
                  </w:tcBorders>
                </w:tcPr>
                <w:p w:rsidR="00657805" w:rsidRDefault="00657805" w:rsidP="00576C18">
                  <w:pPr>
                    <w:spacing w:after="0" w:line="240" w:lineRule="auto"/>
                    <w:rPr>
                      <w:rFonts w:ascii="Arial" w:eastAsia="等线" w:hAnsi="Arial" w:cs="Arial"/>
                      <w:b/>
                      <w:i/>
                      <w:szCs w:val="20"/>
                      <w:lang w:val="en-GB"/>
                    </w:rPr>
                  </w:pPr>
                </w:p>
              </w:tc>
              <w:tc>
                <w:tcPr>
                  <w:tcW w:w="7373" w:type="dxa"/>
                  <w:gridSpan w:val="9"/>
                  <w:tcBorders>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2268" w:type="dxa"/>
                  <w:gridSpan w:val="2"/>
                  <w:tcBorders>
                    <w:left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rsidR="00657805" w:rsidRDefault="00657805" w:rsidP="00576C18">
                  <w:pPr>
                    <w:spacing w:after="0" w:line="240" w:lineRule="auto"/>
                    <w:rPr>
                      <w:rFonts w:ascii="Arial" w:eastAsia="等线" w:hAnsi="Arial" w:cs="Arial"/>
                      <w:szCs w:val="20"/>
                      <w:lang w:val="en-GB" w:eastAsia="zh-CN"/>
                    </w:rPr>
                  </w:pPr>
                </w:p>
              </w:tc>
            </w:tr>
            <w:tr w:rsidR="00657805">
              <w:trPr>
                <w:trHeight w:val="90"/>
              </w:trPr>
              <w:tc>
                <w:tcPr>
                  <w:tcW w:w="2268" w:type="dxa"/>
                  <w:gridSpan w:val="2"/>
                  <w:tcBorders>
                    <w:left w:val="single" w:sz="4" w:space="0" w:color="auto"/>
                  </w:tcBorders>
                </w:tcPr>
                <w:p w:rsidR="00657805" w:rsidRDefault="00657805" w:rsidP="00576C18">
                  <w:pPr>
                    <w:spacing w:after="0" w:line="240" w:lineRule="auto"/>
                    <w:rPr>
                      <w:rFonts w:ascii="Arial" w:eastAsia="等线" w:hAnsi="Arial" w:cs="Arial"/>
                      <w:b/>
                      <w:i/>
                      <w:szCs w:val="20"/>
                      <w:lang w:val="en-GB"/>
                    </w:rPr>
                  </w:pPr>
                </w:p>
              </w:tc>
              <w:tc>
                <w:tcPr>
                  <w:tcW w:w="7373" w:type="dxa"/>
                  <w:gridSpan w:val="9"/>
                  <w:tcBorders>
                    <w:right w:val="single" w:sz="4" w:space="0" w:color="auto"/>
                  </w:tcBorders>
                </w:tcPr>
                <w:p w:rsidR="00657805" w:rsidRDefault="00657805" w:rsidP="00576C18">
                  <w:pPr>
                    <w:spacing w:after="0" w:line="240" w:lineRule="auto"/>
                    <w:rPr>
                      <w:rFonts w:ascii="Arial" w:eastAsia="等线" w:hAnsi="Arial" w:cs="Arial"/>
                      <w:szCs w:val="20"/>
                      <w:lang w:val="en-GB"/>
                    </w:rPr>
                  </w:pPr>
                </w:p>
              </w:tc>
            </w:tr>
            <w:tr w:rsidR="00657805">
              <w:tc>
                <w:tcPr>
                  <w:tcW w:w="2268" w:type="dxa"/>
                  <w:gridSpan w:val="2"/>
                  <w:tcBorders>
                    <w:left w:val="single" w:sz="4" w:space="0" w:color="auto"/>
                    <w:bottom w:val="single" w:sz="4" w:space="0" w:color="auto"/>
                  </w:tcBorders>
                </w:tcPr>
                <w:p w:rsidR="00657805" w:rsidRDefault="00340D65" w:rsidP="00576C18">
                  <w:pPr>
                    <w:tabs>
                      <w:tab w:val="right" w:pos="2184"/>
                    </w:tabs>
                    <w:spacing w:after="0" w:line="240" w:lineRule="auto"/>
                    <w:rPr>
                      <w:rFonts w:ascii="Arial" w:eastAsia="等线" w:hAnsi="Arial" w:cs="Arial"/>
                      <w:b/>
                      <w:i/>
                      <w:szCs w:val="20"/>
                      <w:lang w:val="en-GB"/>
                    </w:rPr>
                  </w:pPr>
                  <w:r>
                    <w:rPr>
                      <w:rFonts w:ascii="Arial" w:eastAsia="等线" w:hAnsi="Arial" w:cs="Arial"/>
                      <w:b/>
                      <w:i/>
                      <w:szCs w:val="20"/>
                      <w:lang w:eastAsia="zh-CN"/>
                    </w:rPr>
                    <w:t>T</w:t>
                  </w:r>
                  <w:r>
                    <w:rPr>
                      <w:rFonts w:ascii="Arial" w:eastAsia="等线" w:hAnsi="Arial" w:cs="Arial"/>
                      <w:b/>
                      <w:i/>
                      <w:szCs w:val="20"/>
                      <w:lang w:val="en-GB"/>
                    </w:rPr>
                    <w:t>his CR's revision history</w:t>
                  </w:r>
                  <w:r>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rsidR="00657805" w:rsidRDefault="00657805" w:rsidP="00576C18">
                  <w:pPr>
                    <w:spacing w:after="0" w:line="240" w:lineRule="auto"/>
                    <w:rPr>
                      <w:rFonts w:ascii="Arial" w:eastAsia="等线" w:hAnsi="Arial" w:cs="Arial"/>
                      <w:szCs w:val="20"/>
                      <w:lang w:val="en-GB"/>
                    </w:rPr>
                  </w:pPr>
                </w:p>
              </w:tc>
            </w:tr>
          </w:tbl>
          <w:p w:rsidR="00657805" w:rsidRDefault="00657805">
            <w:pPr>
              <w:spacing w:after="180"/>
              <w:rPr>
                <w:rFonts w:ascii="Arial" w:eastAsia="等线" w:hAnsi="Arial" w:cs="Arial"/>
                <w:szCs w:val="20"/>
                <w:lang w:val="en-GB"/>
              </w:rPr>
            </w:pPr>
          </w:p>
        </w:tc>
      </w:tr>
      <w:bookmarkEnd w:id="0"/>
      <w:bookmarkEnd w:id="1"/>
    </w:tbl>
    <w:p w:rsidR="0020065E" w:rsidRDefault="0020065E">
      <w:pPr>
        <w:rPr>
          <w:lang w:eastAsia="fr-FR"/>
        </w:rPr>
      </w:pPr>
    </w:p>
    <w:p w:rsidR="0076166E" w:rsidRPr="0076166E" w:rsidRDefault="0076166E" w:rsidP="00AB43E0">
      <w:pPr>
        <w:overflowPunct w:val="0"/>
        <w:autoSpaceDE w:val="0"/>
        <w:autoSpaceDN w:val="0"/>
        <w:adjustRightInd w:val="0"/>
        <w:spacing w:after="180" w:line="240" w:lineRule="auto"/>
        <w:textAlignment w:val="baseline"/>
        <w:rPr>
          <w:color w:val="FF0000"/>
          <w:sz w:val="36"/>
          <w:szCs w:val="36"/>
          <w:lang w:val="en-GB" w:eastAsia="en-GB"/>
        </w:rPr>
      </w:pPr>
    </w:p>
    <w:p w:rsidR="00EC1C0D" w:rsidRPr="00EC1C0D" w:rsidRDefault="00EC1C0D" w:rsidP="00AB43E0">
      <w:pPr>
        <w:keepNext/>
        <w:keepLines/>
        <w:pageBreakBefore/>
        <w:overflowPunct w:val="0"/>
        <w:autoSpaceDE w:val="0"/>
        <w:autoSpaceDN w:val="0"/>
        <w:adjustRightInd w:val="0"/>
        <w:spacing w:before="120" w:after="180" w:line="240" w:lineRule="auto"/>
        <w:textAlignment w:val="baseline"/>
        <w:outlineLvl w:val="2"/>
        <w:rPr>
          <w:rFonts w:ascii="Arial" w:hAnsi="Arial"/>
          <w:sz w:val="28"/>
          <w:szCs w:val="20"/>
          <w:lang w:val="en-GB" w:eastAsia="en-GB"/>
        </w:rPr>
      </w:pPr>
      <w:r w:rsidRPr="00EC1C0D">
        <w:rPr>
          <w:rFonts w:ascii="Arial" w:hAnsi="Arial"/>
          <w:sz w:val="28"/>
          <w:szCs w:val="20"/>
          <w:lang w:val="en-GB" w:eastAsia="en-GB"/>
        </w:rPr>
        <w:lastRenderedPageBreak/>
        <w:t>4.2.3</w:t>
      </w:r>
      <w:r w:rsidRPr="00EC1C0D">
        <w:rPr>
          <w:rFonts w:ascii="Arial" w:hAnsi="Arial"/>
          <w:sz w:val="28"/>
          <w:szCs w:val="20"/>
          <w:lang w:val="en-GB" w:eastAsia="en-GB"/>
        </w:rPr>
        <w:tab/>
        <w:t>Transmission timing adjustments</w:t>
      </w:r>
    </w:p>
    <w:p w:rsidR="00C63A6E" w:rsidRPr="0076166E" w:rsidRDefault="00C63A6E" w:rsidP="00C63A6E">
      <w:pPr>
        <w:overflowPunct w:val="0"/>
        <w:autoSpaceDE w:val="0"/>
        <w:autoSpaceDN w:val="0"/>
        <w:adjustRightInd w:val="0"/>
        <w:spacing w:after="180" w:line="240" w:lineRule="auto"/>
        <w:jc w:val="center"/>
        <w:textAlignment w:val="baseline"/>
        <w:rPr>
          <w:color w:val="FF0000"/>
          <w:sz w:val="36"/>
          <w:szCs w:val="36"/>
          <w:lang w:val="en-GB" w:eastAsia="en-GB"/>
        </w:rPr>
      </w:pPr>
      <w:r w:rsidRPr="0076166E">
        <w:rPr>
          <w:color w:val="FF0000"/>
          <w:sz w:val="36"/>
          <w:szCs w:val="36"/>
          <w:lang w:val="en-GB" w:eastAsia="en-GB"/>
        </w:rPr>
        <w:t>&lt;Unchanged parts are omitted&gt;</w:t>
      </w:r>
    </w:p>
    <w:p w:rsidR="00EC1C0D" w:rsidRPr="00EC1C0D" w:rsidRDefault="00EC1C0D" w:rsidP="00EC1C0D">
      <w:pPr>
        <w:overflowPunct w:val="0"/>
        <w:autoSpaceDE w:val="0"/>
        <w:autoSpaceDN w:val="0"/>
        <w:adjustRightInd w:val="0"/>
        <w:snapToGrid w:val="0"/>
        <w:spacing w:after="180" w:line="240" w:lineRule="auto"/>
        <w:textAlignment w:val="baseline"/>
        <w:rPr>
          <w:szCs w:val="20"/>
          <w:lang w:val="en-GB" w:eastAsia="ko-KR"/>
        </w:rPr>
      </w:pPr>
      <w:r w:rsidRPr="00EC1C0D">
        <w:rPr>
          <w:iCs/>
          <w:szCs w:val="20"/>
          <w:lang w:val="en-GB" w:eastAsia="en-GB"/>
        </w:rPr>
        <w:t xml:space="preserve">For a BL/CE UE in a NTN serving cell, </w:t>
      </w:r>
      <w:r w:rsidRPr="00EC1C0D">
        <w:rPr>
          <w:szCs w:val="20"/>
          <w:lang w:val="en-GB" w:eastAsia="ko-KR"/>
        </w:rPr>
        <w:t>using serving satellite higher-layer ephemeris parameters, if configured, the BL/CE UE determines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nor/>
              </m:rPr>
              <w:rPr>
                <w:szCs w:val="20"/>
                <w:lang w:val="en-GB" w:eastAsia="en-GB"/>
              </w:rPr>
              <m:t>TA,adj</m:t>
            </m:r>
          </m:sub>
          <m:sup>
            <m:r>
              <m:rPr>
                <m:nor/>
              </m:rPr>
              <w:rPr>
                <w:szCs w:val="20"/>
                <w:lang w:val="en-GB" w:eastAsia="en-GB"/>
              </w:rPr>
              <m:t>UE</m:t>
            </m:r>
          </m:sup>
        </m:sSubSup>
      </m:oMath>
      <w:r w:rsidRPr="00EC1C0D">
        <w:rPr>
          <w:szCs w:val="20"/>
          <w:lang w:val="en-GB" w:eastAsia="ko-KR"/>
        </w:rPr>
        <w:t xml:space="preserve"> (</w:t>
      </w:r>
      <w:r w:rsidRPr="00EC1C0D">
        <w:rPr>
          <w:szCs w:val="20"/>
          <w:lang w:val="en-GB" w:eastAsia="en-GB"/>
        </w:rPr>
        <w:t xml:space="preserve">defined in [3]) </w:t>
      </w:r>
      <w:r w:rsidRPr="00EC1C0D">
        <w:rPr>
          <w:szCs w:val="20"/>
          <w:lang w:val="en-GB" w:eastAsia="ko-KR"/>
        </w:rPr>
        <w:t xml:space="preserve">using the serving satellite position and its own position to pre-compensate the two-way transmission delay on the service link. </w:t>
      </w:r>
      <w:r w:rsidRPr="00EC1C0D">
        <w:rPr>
          <w:szCs w:val="20"/>
          <w:lang w:val="en-GB" w:eastAsia="en-GB"/>
        </w:rPr>
        <w:t>T</w:t>
      </w:r>
      <w:r w:rsidRPr="00EC1C0D">
        <w:rPr>
          <w:szCs w:val="20"/>
          <w:lang w:val="en-GB" w:eastAsia="ko-KR"/>
        </w:rPr>
        <w:t>o pre-compensate the two-way transmission delay between the uplink</w:t>
      </w:r>
      <w:r w:rsidRPr="00EC1C0D">
        <w:rPr>
          <w:szCs w:val="20"/>
          <w:lang w:val="en-GB" w:eastAsia="en-GB"/>
        </w:rPr>
        <w:t xml:space="preserve"> </w:t>
      </w:r>
      <w:r w:rsidRPr="00EC1C0D">
        <w:rPr>
          <w:szCs w:val="20"/>
          <w:lang w:val="en-GB" w:eastAsia="ko-KR"/>
        </w:rPr>
        <w:t>time synchronization reference point and the serving satellite</w:t>
      </w:r>
      <w:r w:rsidRPr="00EC1C0D">
        <w:rPr>
          <w:szCs w:val="20"/>
          <w:lang w:val="en-GB" w:eastAsia="en-GB"/>
        </w:rPr>
        <w:t xml:space="preserve">, the BL/CE UE determines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TA,adj</m:t>
            </m:r>
          </m:sub>
          <m:sup>
            <m:r>
              <m:rPr>
                <m:nor/>
              </m:rPr>
              <w:rPr>
                <w:szCs w:val="20"/>
                <w:lang w:val="en-GB" w:eastAsia="ko-KR"/>
              </w:rPr>
              <m:t>common</m:t>
            </m:r>
          </m:sup>
        </m:sSubSup>
        <m:r>
          <m:rPr>
            <m:sty m:val="p"/>
          </m:rPr>
          <w:rPr>
            <w:rFonts w:ascii="Cambria Math" w:hAnsi="Cambria Math"/>
            <w:szCs w:val="20"/>
            <w:lang w:val="en-GB" w:eastAsia="ko-KR"/>
          </w:rPr>
          <m:t xml:space="preserve"> </m:t>
        </m:r>
      </m:oMath>
      <w:r w:rsidRPr="00EC1C0D">
        <w:rPr>
          <w:szCs w:val="20"/>
          <w:lang w:val="en-GB" w:eastAsia="ko-KR"/>
        </w:rPr>
        <w:t>(</w:t>
      </w:r>
      <w:r w:rsidRPr="00EC1C0D">
        <w:rPr>
          <w:szCs w:val="20"/>
          <w:lang w:val="en-GB" w:eastAsia="en-GB"/>
        </w:rPr>
        <w:t>defined in [3])</w:t>
      </w:r>
      <w:r w:rsidRPr="00EC1C0D">
        <w:rPr>
          <w:szCs w:val="20"/>
          <w:lang w:val="en-GB" w:eastAsia="ko-KR"/>
        </w:rPr>
        <w:t xml:space="preserve"> based on one-way propagation delay </w:t>
      </w:r>
      <m:oMath>
        <m:sSub>
          <m:sSubPr>
            <m:ctrlPr>
              <w:rPr>
                <w:rFonts w:ascii="Cambria Math" w:hAnsi="Cambria Math"/>
                <w:szCs w:val="20"/>
                <w:lang w:val="en-GB" w:eastAsia="ko-KR"/>
              </w:rPr>
            </m:ctrlPr>
          </m:sSubPr>
          <m:e>
            <m:r>
              <w:rPr>
                <w:rFonts w:ascii="Cambria Math" w:hAnsi="Cambria Math"/>
                <w:szCs w:val="20"/>
                <w:lang w:val="en-GB" w:eastAsia="ko-KR"/>
              </w:rPr>
              <m:t>Delay</m:t>
            </m:r>
          </m:e>
          <m:sub>
            <m:r>
              <m:rPr>
                <m:sty m:val="p"/>
              </m:rPr>
              <w:rPr>
                <w:rFonts w:ascii="Cambria Math" w:hAnsi="Cambria Math"/>
                <w:szCs w:val="20"/>
                <w:lang w:val="en-GB" w:eastAsia="ko-KR"/>
              </w:rPr>
              <m:t>common</m:t>
            </m:r>
          </m:sub>
        </m:sSub>
        <m:d>
          <m:dPr>
            <m:ctrlPr>
              <w:rPr>
                <w:rFonts w:ascii="Cambria Math" w:eastAsia="Calibri" w:hAnsi="Cambria Math"/>
                <w:szCs w:val="20"/>
                <w:lang w:val="en-GB" w:eastAsia="ko-KR"/>
              </w:rPr>
            </m:ctrlPr>
          </m:dPr>
          <m:e>
            <m:r>
              <w:rPr>
                <w:rFonts w:ascii="Cambria Math" w:hAnsi="Cambria Math"/>
                <w:szCs w:val="20"/>
                <w:lang w:val="en-GB" w:eastAsia="ko-KR"/>
              </w:rPr>
              <m:t>t</m:t>
            </m:r>
          </m:e>
        </m:d>
      </m:oMath>
      <w:r w:rsidRPr="00EC1C0D">
        <w:rPr>
          <w:szCs w:val="20"/>
          <w:lang w:val="en-GB" w:eastAsia="ko-KR"/>
        </w:rPr>
        <w:t xml:space="preserve"> which can be obtained as:</w:t>
      </w:r>
    </w:p>
    <w:p w:rsidR="00EC1C0D" w:rsidRPr="00EC1C0D" w:rsidRDefault="005F0CA9" w:rsidP="00EC1C0D">
      <w:pPr>
        <w:overflowPunct w:val="0"/>
        <w:autoSpaceDE w:val="0"/>
        <w:autoSpaceDN w:val="0"/>
        <w:adjustRightInd w:val="0"/>
        <w:snapToGrid w:val="0"/>
        <w:spacing w:after="180" w:line="240" w:lineRule="auto"/>
        <w:textAlignment w:val="baseline"/>
        <w:rPr>
          <w:szCs w:val="20"/>
          <w:lang w:val="fr-FR" w:eastAsia="ko-KR"/>
        </w:rPr>
      </w:pPr>
      <m:oMathPara>
        <m:oMath>
          <m:sSub>
            <m:sSubPr>
              <m:ctrlPr>
                <w:rPr>
                  <w:rFonts w:ascii="Cambria Math" w:eastAsia="Calibri" w:hAnsi="Cambria Math"/>
                  <w:szCs w:val="20"/>
                  <w:lang w:val="en-GB" w:eastAsia="ko-KR"/>
                </w:rPr>
              </m:ctrlPr>
            </m:sSubPr>
            <m:e>
              <m:r>
                <w:rPr>
                  <w:rFonts w:ascii="Cambria Math" w:hAnsi="Cambria Math"/>
                  <w:szCs w:val="20"/>
                  <w:lang w:val="en-GB" w:eastAsia="ko-KR"/>
                </w:rPr>
                <m:t>Delay</m:t>
              </m:r>
            </m:e>
            <m:sub>
              <m:r>
                <m:rPr>
                  <m:sty m:val="p"/>
                </m:rPr>
                <w:rPr>
                  <w:rFonts w:ascii="Cambria Math" w:hAnsi="Cambria Math"/>
                  <w:szCs w:val="20"/>
                  <w:lang w:val="fr-FR" w:eastAsia="ko-KR"/>
                </w:rPr>
                <m:t>common</m:t>
              </m:r>
            </m:sub>
          </m:sSub>
          <m:d>
            <m:dPr>
              <m:ctrlPr>
                <w:rPr>
                  <w:rFonts w:ascii="Cambria Math" w:eastAsia="Calibri" w:hAnsi="Cambria Math"/>
                  <w:szCs w:val="20"/>
                  <w:lang w:val="en-GB" w:eastAsia="ko-KR"/>
                </w:rPr>
              </m:ctrlPr>
            </m:dPr>
            <m:e>
              <m:r>
                <w:rPr>
                  <w:rFonts w:ascii="Cambria Math" w:hAnsi="Cambria Math"/>
                  <w:szCs w:val="20"/>
                  <w:lang w:val="en-GB" w:eastAsia="ko-KR"/>
                </w:rPr>
                <m:t>t</m:t>
              </m:r>
            </m:e>
          </m:d>
          <m:r>
            <m:rPr>
              <m:sty m:val="p"/>
            </m:rPr>
            <w:rPr>
              <w:rFonts w:ascii="Cambria Math" w:hAnsi="Cambria Math"/>
              <w:szCs w:val="20"/>
              <w:lang w:val="fr-FR" w:eastAsia="ko-KR"/>
            </w:rPr>
            <m:t>=</m:t>
          </m:r>
          <m:f>
            <m:fPr>
              <m:ctrlPr>
                <w:rPr>
                  <w:rFonts w:ascii="Cambria Math" w:eastAsia="Calibri" w:hAnsi="Cambria Math"/>
                  <w:i/>
                  <w:iCs/>
                  <w:szCs w:val="20"/>
                  <w:lang w:val="en-GB" w:eastAsia="ko-KR"/>
                </w:rPr>
              </m:ctrlPr>
            </m:fPr>
            <m:num>
              <m:r>
                <w:rPr>
                  <w:rFonts w:ascii="Cambria Math" w:eastAsia="Calibri" w:hAnsi="Cambria Math"/>
                  <w:szCs w:val="20"/>
                  <w:lang w:val="fr-FR" w:eastAsia="ko-KR"/>
                </w:rPr>
                <m:t>1</m:t>
              </m:r>
            </m:num>
            <m:den>
              <m:r>
                <w:rPr>
                  <w:rFonts w:ascii="Cambria Math" w:eastAsia="Calibri" w:hAnsi="Cambria Math"/>
                  <w:szCs w:val="20"/>
                  <w:lang w:val="fr-FR" w:eastAsia="ko-KR"/>
                </w:rPr>
                <m:t>2</m:t>
              </m:r>
            </m:den>
          </m:f>
          <m:d>
            <m:dPr>
              <m:begChr m:val="["/>
              <m:endChr m:val="]"/>
              <m:ctrlPr>
                <w:rPr>
                  <w:rFonts w:ascii="Cambria Math" w:eastAsia="Calibri" w:hAnsi="Cambria Math"/>
                  <w:szCs w:val="20"/>
                  <w:lang w:val="en-GB" w:eastAsia="ko-KR"/>
                </w:rPr>
              </m:ctrlPr>
            </m:dPr>
            <m:e>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fr-FR" w:eastAsia="ko-KR"/>
                    </w:rPr>
                    <m:t>TA</m:t>
                  </m:r>
                </m:sub>
                <m:sup>
                  <m:r>
                    <m:rPr>
                      <m:nor/>
                    </m:rPr>
                    <w:rPr>
                      <w:szCs w:val="20"/>
                      <w:lang w:val="fr-FR" w:eastAsia="ko-KR"/>
                    </w:rPr>
                    <m:t>common</m:t>
                  </m:r>
                </m:sup>
              </m:sSubSup>
              <m:r>
                <w:rPr>
                  <w:rFonts w:ascii="Cambria Math" w:eastAsia="Calibri" w:hAnsi="Cambria Math"/>
                  <w:szCs w:val="20"/>
                  <w:lang w:val="fr-FR" w:eastAsia="ko-KR"/>
                </w:rPr>
                <m:t>+</m:t>
              </m:r>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fr-FR" w:eastAsia="ko-KR"/>
                    </w:rPr>
                    <m:t>TA</m:t>
                  </m:r>
                </m:sub>
                <m:sup>
                  <m:r>
                    <m:rPr>
                      <m:nor/>
                    </m:rPr>
                    <w:rPr>
                      <w:szCs w:val="20"/>
                      <w:lang w:val="fr-FR" w:eastAsia="ko-KR"/>
                    </w:rPr>
                    <m:t>common</m:t>
                  </m:r>
                  <m:r>
                    <m:rPr>
                      <m:nor/>
                    </m:rPr>
                    <w:rPr>
                      <w:rFonts w:ascii="Cambria Math"/>
                      <w:szCs w:val="20"/>
                      <w:lang w:val="fr-FR" w:eastAsia="ko-KR"/>
                    </w:rPr>
                    <m:t>Drift</m:t>
                  </m:r>
                </m:sup>
              </m:sSubSup>
              <m:r>
                <w:rPr>
                  <w:rFonts w:ascii="Cambria Math" w:hAnsi="Cambria Math"/>
                  <w:szCs w:val="20"/>
                  <w:lang w:val="fr-FR" w:eastAsia="ko-KR"/>
                </w:rPr>
                <m:t>×</m:t>
              </m:r>
              <m:d>
                <m:dPr>
                  <m:ctrlPr>
                    <w:rPr>
                      <w:rFonts w:ascii="Cambria Math" w:eastAsia="Calibri" w:hAnsi="Cambria Math"/>
                      <w:szCs w:val="20"/>
                      <w:lang w:val="en-GB" w:eastAsia="ko-KR"/>
                    </w:rPr>
                  </m:ctrlPr>
                </m:dPr>
                <m:e>
                  <m:r>
                    <w:rPr>
                      <w:rFonts w:ascii="Cambria Math" w:hAnsi="Cambria Math"/>
                      <w:szCs w:val="20"/>
                      <w:lang w:val="en-GB" w:eastAsia="ko-KR"/>
                    </w:rPr>
                    <m:t>t</m:t>
                  </m:r>
                  <m:r>
                    <m:rPr>
                      <m:sty m:val="p"/>
                    </m:rPr>
                    <w:rPr>
                      <w:rFonts w:ascii="Cambria Math" w:hAnsi="Cambria Math"/>
                      <w:szCs w:val="20"/>
                      <w:lang w:val="fr-FR" w:eastAsia="ko-KR"/>
                    </w:rPr>
                    <m:t>-</m:t>
                  </m:r>
                  <m:sSub>
                    <m:sSubPr>
                      <m:ctrlPr>
                        <w:rPr>
                          <w:rFonts w:ascii="Cambria Math" w:eastAsia="Calibri" w:hAnsi="Cambria Math"/>
                          <w:szCs w:val="20"/>
                          <w:lang w:val="en-GB" w:eastAsia="ko-KR"/>
                        </w:rPr>
                      </m:ctrlPr>
                    </m:sSubPr>
                    <m:e>
                      <m:r>
                        <w:rPr>
                          <w:rFonts w:ascii="Cambria Math" w:hAnsi="Cambria Math"/>
                          <w:szCs w:val="20"/>
                          <w:lang w:val="en-GB" w:eastAsia="ko-KR"/>
                        </w:rPr>
                        <m:t>t</m:t>
                      </m:r>
                    </m:e>
                    <m:sub>
                      <m:r>
                        <m:rPr>
                          <m:sty m:val="p"/>
                        </m:rPr>
                        <w:rPr>
                          <w:rFonts w:ascii="Cambria Math" w:hAnsi="Cambria Math"/>
                          <w:szCs w:val="20"/>
                          <w:lang w:val="fr-FR" w:eastAsia="ko-KR"/>
                        </w:rPr>
                        <m:t>epoch</m:t>
                      </m:r>
                    </m:sub>
                  </m:sSub>
                </m:e>
              </m:d>
              <m:r>
                <m:rPr>
                  <m:sty m:val="p"/>
                </m:rPr>
                <w:rPr>
                  <w:rFonts w:ascii="Cambria Math" w:hAnsi="Cambria Math"/>
                  <w:szCs w:val="20"/>
                  <w:lang w:val="fr-FR" w:eastAsia="ko-KR"/>
                </w:rPr>
                <m:t>+</m:t>
              </m:r>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fr-FR" w:eastAsia="ko-KR"/>
                    </w:rPr>
                    <m:t>TA</m:t>
                  </m:r>
                </m:sub>
                <m:sup>
                  <m:r>
                    <m:rPr>
                      <m:nor/>
                    </m:rPr>
                    <w:rPr>
                      <w:szCs w:val="20"/>
                      <w:lang w:val="fr-FR" w:eastAsia="ko-KR"/>
                    </w:rPr>
                    <m:t>common</m:t>
                  </m:r>
                  <m:r>
                    <m:rPr>
                      <m:nor/>
                    </m:rPr>
                    <w:rPr>
                      <w:rFonts w:ascii="Cambria Math"/>
                      <w:szCs w:val="20"/>
                      <w:lang w:val="fr-FR" w:eastAsia="ko-KR"/>
                    </w:rPr>
                    <m:t>DriftVariation</m:t>
                  </m:r>
                </m:sup>
              </m:sSubSup>
              <m:r>
                <w:rPr>
                  <w:rFonts w:ascii="Cambria Math" w:hAnsi="Cambria Math"/>
                  <w:szCs w:val="20"/>
                  <w:lang w:val="fr-FR" w:eastAsia="ko-KR"/>
                </w:rPr>
                <m:t>×</m:t>
              </m:r>
              <m:sSup>
                <m:sSupPr>
                  <m:ctrlPr>
                    <w:rPr>
                      <w:rFonts w:ascii="Cambria Math" w:eastAsia="Calibri" w:hAnsi="Cambria Math"/>
                      <w:szCs w:val="20"/>
                      <w:lang w:val="en-GB" w:eastAsia="ko-KR"/>
                    </w:rPr>
                  </m:ctrlPr>
                </m:sSupPr>
                <m:e>
                  <m:d>
                    <m:dPr>
                      <m:ctrlPr>
                        <w:rPr>
                          <w:rFonts w:ascii="Cambria Math" w:eastAsia="Calibri" w:hAnsi="Cambria Math"/>
                          <w:szCs w:val="20"/>
                          <w:lang w:val="en-GB" w:eastAsia="ko-KR"/>
                        </w:rPr>
                      </m:ctrlPr>
                    </m:dPr>
                    <m:e>
                      <m:r>
                        <w:rPr>
                          <w:rFonts w:ascii="Cambria Math" w:hAnsi="Cambria Math"/>
                          <w:szCs w:val="20"/>
                          <w:lang w:val="en-GB" w:eastAsia="ko-KR"/>
                        </w:rPr>
                        <m:t>t</m:t>
                      </m:r>
                      <m:r>
                        <m:rPr>
                          <m:sty m:val="p"/>
                        </m:rPr>
                        <w:rPr>
                          <w:rFonts w:ascii="Cambria Math" w:hAnsi="Cambria Math"/>
                          <w:szCs w:val="20"/>
                          <w:lang w:val="fr-FR" w:eastAsia="ko-KR"/>
                        </w:rPr>
                        <m:t>-</m:t>
                      </m:r>
                      <m:sSub>
                        <m:sSubPr>
                          <m:ctrlPr>
                            <w:rPr>
                              <w:rFonts w:ascii="Cambria Math" w:eastAsia="Calibri" w:hAnsi="Cambria Math"/>
                              <w:szCs w:val="20"/>
                              <w:lang w:val="en-GB" w:eastAsia="ko-KR"/>
                            </w:rPr>
                          </m:ctrlPr>
                        </m:sSubPr>
                        <m:e>
                          <m:r>
                            <w:rPr>
                              <w:rFonts w:ascii="Cambria Math" w:hAnsi="Cambria Math"/>
                              <w:szCs w:val="20"/>
                              <w:lang w:val="en-GB" w:eastAsia="ko-KR"/>
                            </w:rPr>
                            <m:t>t</m:t>
                          </m:r>
                        </m:e>
                        <m:sub>
                          <m:r>
                            <m:rPr>
                              <m:sty m:val="p"/>
                            </m:rPr>
                            <w:rPr>
                              <w:rFonts w:ascii="Cambria Math" w:hAnsi="Cambria Math"/>
                              <w:szCs w:val="20"/>
                              <w:lang w:val="fr-FR" w:eastAsia="ko-KR"/>
                            </w:rPr>
                            <m:t>epoch</m:t>
                          </m:r>
                        </m:sub>
                      </m:sSub>
                    </m:e>
                  </m:d>
                </m:e>
                <m:sup>
                  <m:r>
                    <m:rPr>
                      <m:sty m:val="p"/>
                    </m:rPr>
                    <w:rPr>
                      <w:rFonts w:ascii="Cambria Math" w:hAnsi="Cambria Math"/>
                      <w:szCs w:val="20"/>
                      <w:lang w:val="fr-FR" w:eastAsia="ko-KR"/>
                    </w:rPr>
                    <m:t>2</m:t>
                  </m:r>
                </m:sup>
              </m:sSup>
              <m:r>
                <m:rPr>
                  <m:sty m:val="p"/>
                </m:rPr>
                <w:rPr>
                  <w:rFonts w:ascii="Cambria Math" w:hAnsi="Cambria Math"/>
                  <w:szCs w:val="20"/>
                  <w:lang w:val="fr-FR" w:eastAsia="ko-KR"/>
                </w:rPr>
                <m:t> </m:t>
              </m:r>
            </m:e>
          </m:d>
        </m:oMath>
      </m:oMathPara>
    </w:p>
    <w:p w:rsidR="004345F9" w:rsidRDefault="00EC1C0D" w:rsidP="00EC1C0D">
      <w:pPr>
        <w:overflowPunct w:val="0"/>
        <w:autoSpaceDE w:val="0"/>
        <w:autoSpaceDN w:val="0"/>
        <w:adjustRightInd w:val="0"/>
        <w:spacing w:after="180" w:line="240" w:lineRule="auto"/>
        <w:textAlignment w:val="baseline"/>
        <w:rPr>
          <w:ins w:id="4" w:author="Zuomin Wu" w:date="2022-08-09T19:15:00Z"/>
          <w:szCs w:val="20"/>
          <w:lang w:val="en-GB" w:eastAsia="ko-KR"/>
        </w:rPr>
      </w:pPr>
      <w:r w:rsidRPr="00EC1C0D">
        <w:rPr>
          <w:szCs w:val="20"/>
          <w:lang w:val="en-GB" w:eastAsia="ko-KR"/>
        </w:rPr>
        <w:t xml:space="preserve">where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sup>
        </m:sSubSup>
      </m:oMath>
      <w:r w:rsidRPr="00EC1C0D">
        <w:rPr>
          <w:szCs w:val="20"/>
          <w:lang w:val="en-GB" w:eastAsia="zh-CN"/>
        </w:rPr>
        <w:t xml:space="preserve">,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r>
              <m:rPr>
                <m:nor/>
              </m:rPr>
              <w:rPr>
                <w:rFonts w:ascii="Cambria Math"/>
                <w:szCs w:val="20"/>
                <w:lang w:val="en-GB" w:eastAsia="ko-KR"/>
              </w:rPr>
              <m:t>Drift</m:t>
            </m:r>
          </m:sup>
        </m:sSubSup>
      </m:oMath>
      <w:r w:rsidRPr="00EC1C0D">
        <w:rPr>
          <w:szCs w:val="20"/>
          <w:lang w:val="en-GB" w:eastAsia="ko-KR"/>
        </w:rPr>
        <w:t xml:space="preserve">, and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r>
              <m:rPr>
                <m:nor/>
              </m:rPr>
              <w:rPr>
                <w:rFonts w:ascii="Cambria Math"/>
                <w:szCs w:val="20"/>
                <w:lang w:val="en-GB" w:eastAsia="ko-KR"/>
              </w:rPr>
              <m:t>DriftVariation</m:t>
            </m:r>
          </m:sup>
        </m:sSubSup>
      </m:oMath>
      <w:r w:rsidRPr="00EC1C0D">
        <w:rPr>
          <w:szCs w:val="20"/>
          <w:lang w:val="en-GB" w:eastAsia="ko-KR"/>
        </w:rPr>
        <w:t xml:space="preserve"> </w:t>
      </w:r>
      <w:r w:rsidRPr="00EC1C0D">
        <w:rPr>
          <w:szCs w:val="20"/>
          <w:lang w:val="en-GB" w:eastAsia="zh-CN"/>
        </w:rPr>
        <w:t xml:space="preserve">are given by </w:t>
      </w:r>
      <w:r w:rsidRPr="00EC1C0D">
        <w:rPr>
          <w:szCs w:val="20"/>
          <w:lang w:val="en-GB" w:eastAsia="en-GB"/>
        </w:rPr>
        <w:t>the higher layer parameters</w:t>
      </w:r>
      <w:r w:rsidRPr="00EC1C0D">
        <w:rPr>
          <w:szCs w:val="20"/>
          <w:lang w:val="en-GB" w:eastAsia="zh-CN"/>
        </w:rPr>
        <w:t xml:space="preserve"> </w:t>
      </w:r>
      <w:proofErr w:type="spellStart"/>
      <w:r w:rsidRPr="00EC1C0D">
        <w:rPr>
          <w:i/>
          <w:iCs/>
          <w:szCs w:val="20"/>
          <w:lang w:val="en-GB" w:eastAsia="en-GB"/>
        </w:rPr>
        <w:t>nta</w:t>
      </w:r>
      <w:proofErr w:type="spellEnd"/>
      <w:r w:rsidRPr="00EC1C0D">
        <w:rPr>
          <w:i/>
          <w:iCs/>
          <w:szCs w:val="20"/>
          <w:lang w:val="en-GB" w:eastAsia="en-GB"/>
        </w:rPr>
        <w:t>-Common</w:t>
      </w:r>
      <w:r w:rsidRPr="00EC1C0D">
        <w:rPr>
          <w:szCs w:val="20"/>
          <w:lang w:val="en-GB" w:eastAsia="en-GB"/>
        </w:rPr>
        <w:t xml:space="preserve">, </w:t>
      </w:r>
      <w:proofErr w:type="spellStart"/>
      <w:r w:rsidRPr="00EC1C0D">
        <w:rPr>
          <w:i/>
          <w:iCs/>
          <w:szCs w:val="20"/>
          <w:lang w:val="en-GB" w:eastAsia="en-GB"/>
        </w:rPr>
        <w:t>nta-CommonDrift</w:t>
      </w:r>
      <w:proofErr w:type="spellEnd"/>
      <w:r w:rsidRPr="00EC1C0D">
        <w:rPr>
          <w:szCs w:val="20"/>
          <w:lang w:val="en-GB" w:eastAsia="en-GB"/>
        </w:rPr>
        <w:t xml:space="preserve">, and </w:t>
      </w:r>
      <w:proofErr w:type="spellStart"/>
      <w:r w:rsidRPr="00EC1C0D">
        <w:rPr>
          <w:i/>
          <w:iCs/>
          <w:szCs w:val="20"/>
          <w:lang w:val="en-GB" w:eastAsia="en-GB"/>
        </w:rPr>
        <w:t>nta-CommonDriftVariation</w:t>
      </w:r>
      <w:proofErr w:type="spellEnd"/>
      <w:r w:rsidRPr="00EC1C0D">
        <w:rPr>
          <w:szCs w:val="20"/>
          <w:lang w:val="en-GB" w:eastAsia="zh-CN"/>
        </w:rPr>
        <w:t xml:space="preserve"> respectively, a</w:t>
      </w:r>
      <w:r w:rsidRPr="00EC1C0D">
        <w:rPr>
          <w:szCs w:val="20"/>
          <w:lang w:val="en-GB" w:eastAsia="ko-KR"/>
        </w:rPr>
        <w:t xml:space="preserve">nd </w:t>
      </w:r>
      <m:oMath>
        <m:sSub>
          <m:sSubPr>
            <m:ctrlPr>
              <w:rPr>
                <w:rFonts w:ascii="Cambria Math" w:eastAsia="Calibri" w:hAnsi="Cambria Math"/>
                <w:szCs w:val="20"/>
                <w:lang w:val="en-GB" w:eastAsia="ko-KR"/>
              </w:rPr>
            </m:ctrlPr>
          </m:sSubPr>
          <m:e>
            <m:r>
              <w:rPr>
                <w:rFonts w:ascii="Cambria Math" w:hAnsi="Cambria Math"/>
                <w:szCs w:val="20"/>
                <w:lang w:val="en-GB" w:eastAsia="ko-KR"/>
              </w:rPr>
              <m:t>t</m:t>
            </m:r>
          </m:e>
          <m:sub>
            <m:r>
              <w:rPr>
                <w:rFonts w:ascii="Cambria Math" w:hAnsi="Cambria Math"/>
                <w:szCs w:val="20"/>
                <w:lang w:val="en-GB" w:eastAsia="ko-KR"/>
              </w:rPr>
              <m:t>epoch</m:t>
            </m:r>
          </m:sub>
        </m:sSub>
      </m:oMath>
      <w:r w:rsidRPr="00EC1C0D">
        <w:rPr>
          <w:szCs w:val="20"/>
          <w:lang w:val="en-GB" w:eastAsia="ko-KR"/>
        </w:rPr>
        <w:t xml:space="preserve"> is the epoch time </w:t>
      </w:r>
      <w:r w:rsidRPr="00EC1C0D">
        <w:rPr>
          <w:szCs w:val="20"/>
          <w:lang w:val="en-GB" w:eastAsia="zh-CN"/>
        </w:rPr>
        <w:t xml:space="preserve">given by </w:t>
      </w:r>
      <w:r w:rsidRPr="00EC1C0D">
        <w:rPr>
          <w:szCs w:val="20"/>
          <w:lang w:val="en-GB" w:eastAsia="en-GB"/>
        </w:rPr>
        <w:t xml:space="preserve">the higher layer parameter </w:t>
      </w:r>
      <w:proofErr w:type="spellStart"/>
      <w:r w:rsidRPr="00EC1C0D">
        <w:rPr>
          <w:i/>
          <w:iCs/>
          <w:szCs w:val="20"/>
          <w:lang w:val="en-GB" w:eastAsia="en-GB"/>
        </w:rPr>
        <w:t>epochTime</w:t>
      </w:r>
      <w:proofErr w:type="spellEnd"/>
      <w:r w:rsidRPr="00EC1C0D">
        <w:rPr>
          <w:iCs/>
          <w:szCs w:val="20"/>
          <w:lang w:val="en-GB" w:eastAsia="ko-KR"/>
        </w:rPr>
        <w:t xml:space="preserve">. </w:t>
      </w:r>
      <m:oMath>
        <m:sSub>
          <m:sSubPr>
            <m:ctrlPr>
              <w:rPr>
                <w:rFonts w:ascii="Cambria Math" w:eastAsia="Calibri" w:hAnsi="Cambria Math"/>
                <w:szCs w:val="20"/>
                <w:lang w:val="en-GB" w:eastAsia="ko-KR"/>
              </w:rPr>
            </m:ctrlPr>
          </m:sSubPr>
          <m:e>
            <m:r>
              <w:rPr>
                <w:rFonts w:ascii="Cambria Math" w:hAnsi="Cambria Math"/>
                <w:szCs w:val="20"/>
                <w:lang w:val="en-GB" w:eastAsia="ko-KR"/>
              </w:rPr>
              <m:t>Delay</m:t>
            </m:r>
          </m:e>
          <m:sub>
            <m:r>
              <m:rPr>
                <m:sty m:val="p"/>
              </m:rPr>
              <w:rPr>
                <w:rFonts w:ascii="Cambria Math" w:hAnsi="Cambria Math"/>
                <w:szCs w:val="20"/>
                <w:lang w:val="en-GB" w:eastAsia="ko-KR"/>
              </w:rPr>
              <m:t>common</m:t>
            </m:r>
          </m:sub>
        </m:sSub>
        <m:r>
          <w:rPr>
            <w:rFonts w:ascii="Cambria Math" w:hAnsi="Cambria Math"/>
            <w:szCs w:val="20"/>
            <w:lang w:val="en-GB" w:eastAsia="ko-KR"/>
          </w:rPr>
          <m:t>(t)</m:t>
        </m:r>
      </m:oMath>
      <w:r w:rsidRPr="00EC1C0D">
        <w:rPr>
          <w:szCs w:val="20"/>
          <w:lang w:val="en-GB" w:eastAsia="ko-KR"/>
        </w:rPr>
        <w:t xml:space="preserve"> provides a distance at time </w:t>
      </w:r>
      <m:oMath>
        <m:r>
          <w:rPr>
            <w:rFonts w:ascii="Cambria Math" w:hAnsi="Cambria Math"/>
            <w:szCs w:val="20"/>
            <w:lang w:val="en-GB" w:eastAsia="ko-KR"/>
          </w:rPr>
          <m:t>t</m:t>
        </m:r>
      </m:oMath>
      <w:r w:rsidRPr="00EC1C0D">
        <w:rPr>
          <w:szCs w:val="20"/>
          <w:lang w:val="en-GB"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Cs w:val="20"/>
                <w:lang w:val="en-GB" w:eastAsia="ko-KR"/>
              </w:rPr>
            </m:ctrlPr>
          </m:sSubPr>
          <m:e>
            <m:r>
              <w:rPr>
                <w:rFonts w:ascii="Cambria Math" w:hAnsi="Cambria Math"/>
                <w:szCs w:val="20"/>
                <w:lang w:val="en-GB" w:eastAsia="ko-KR"/>
              </w:rPr>
              <m:t>N</m:t>
            </m:r>
          </m:e>
          <m:sub>
            <m:r>
              <m:rPr>
                <m:sty m:val="p"/>
              </m:rPr>
              <w:rPr>
                <w:rFonts w:ascii="Cambria Math" w:hAnsi="Cambria Math"/>
                <w:szCs w:val="20"/>
                <w:lang w:val="en-GB" w:eastAsia="ko-KR"/>
              </w:rPr>
              <m:t>TA,offset</m:t>
            </m:r>
          </m:sub>
        </m:sSub>
      </m:oMath>
      <w:r w:rsidRPr="00EC1C0D">
        <w:rPr>
          <w:szCs w:val="20"/>
          <w:lang w:val="en-GB" w:eastAsia="ko-KR"/>
        </w:rPr>
        <w:t>.</w:t>
      </w:r>
    </w:p>
    <w:p w:rsidR="00FA4C04" w:rsidRPr="00E02E32" w:rsidRDefault="00FA4C04" w:rsidP="00EC1C0D">
      <w:pPr>
        <w:overflowPunct w:val="0"/>
        <w:autoSpaceDE w:val="0"/>
        <w:autoSpaceDN w:val="0"/>
        <w:adjustRightInd w:val="0"/>
        <w:spacing w:after="180" w:line="240" w:lineRule="auto"/>
        <w:textAlignment w:val="baseline"/>
        <w:rPr>
          <w:rFonts w:eastAsia="Malgun Gothic"/>
          <w:szCs w:val="20"/>
          <w:lang w:val="en-GB" w:eastAsia="ko-KR"/>
        </w:rPr>
      </w:pPr>
      <w:ins w:id="5" w:author="Zuomin Wu" w:date="2022-08-09T19:15:00Z">
        <w:r w:rsidRPr="00EC1C0D">
          <w:rPr>
            <w:iCs/>
            <w:szCs w:val="20"/>
            <w:lang w:val="en-GB" w:eastAsia="en-GB"/>
          </w:rPr>
          <w:t xml:space="preserve">For a BL/CE UE in </w:t>
        </w:r>
        <w:proofErr w:type="gramStart"/>
        <w:r w:rsidRPr="00EC1C0D">
          <w:rPr>
            <w:iCs/>
            <w:szCs w:val="20"/>
            <w:lang w:val="en-GB" w:eastAsia="en-GB"/>
          </w:rPr>
          <w:t>a</w:t>
        </w:r>
        <w:proofErr w:type="gramEnd"/>
        <w:r w:rsidRPr="00EC1C0D">
          <w:rPr>
            <w:iCs/>
            <w:szCs w:val="20"/>
            <w:lang w:val="en-GB" w:eastAsia="en-GB"/>
          </w:rPr>
          <w:t xml:space="preserve"> NTN serving cell,</w:t>
        </w:r>
        <w:r w:rsidRPr="00D234B7">
          <w:rPr>
            <w:iCs/>
            <w:szCs w:val="20"/>
            <w:lang w:val="en-GB" w:eastAsia="en-GB"/>
          </w:rPr>
          <w:t xml:space="preserve"> </w:t>
        </w:r>
        <w:r w:rsidRPr="00EC1C0D">
          <w:rPr>
            <w:szCs w:val="20"/>
            <w:lang w:val="en-GB" w:eastAsia="ko-KR"/>
          </w:rPr>
          <w:t>the BL/CE UE</w:t>
        </w:r>
        <w:r w:rsidRPr="00D234B7">
          <w:rPr>
            <w:szCs w:val="20"/>
            <w:lang w:val="en-GB" w:eastAsia="ko-KR"/>
          </w:rPr>
          <w:t xml:space="preserve"> is expected to adjust the uplink timing for </w:t>
        </w:r>
      </w:ins>
      <w:ins w:id="6" w:author="Zuomin Wu" w:date="2022-08-11T10:58:00Z">
        <w:r w:rsidR="000367FD">
          <w:rPr>
            <w:szCs w:val="20"/>
            <w:lang w:val="en-GB" w:eastAsia="ko-KR"/>
          </w:rPr>
          <w:t xml:space="preserve">each </w:t>
        </w:r>
        <w:r w:rsidR="00E30615">
          <w:rPr>
            <w:szCs w:val="20"/>
            <w:lang w:val="en-GB" w:eastAsia="ko-KR"/>
          </w:rPr>
          <w:t xml:space="preserve">of the segments with </w:t>
        </w:r>
      </w:ins>
      <w:ins w:id="7" w:author="Zuomin Wu" w:date="2022-08-09T19:15:00Z">
        <w:r w:rsidRPr="00D234B7">
          <w:rPr>
            <w:noProof/>
          </w:rPr>
          <w:t xml:space="preserve">a transmission duration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D234B7">
          <w:rPr>
            <w:noProof/>
          </w:rPr>
          <w:t xml:space="preserve"> time units</w:t>
        </w:r>
        <w:r w:rsidRPr="00D234B7">
          <w:rPr>
            <w:szCs w:val="20"/>
            <w:lang w:val="en-GB" w:eastAsia="ko-KR"/>
          </w:rPr>
          <w:t>, if configured, according to section 5.3.4 and section 5.4.3 in [TS 36.211].</w:t>
        </w:r>
      </w:ins>
    </w:p>
    <w:p w:rsidR="0076166E" w:rsidRPr="0076166E" w:rsidRDefault="0076166E" w:rsidP="0076166E">
      <w:pPr>
        <w:overflowPunct w:val="0"/>
        <w:autoSpaceDE w:val="0"/>
        <w:autoSpaceDN w:val="0"/>
        <w:adjustRightInd w:val="0"/>
        <w:spacing w:after="180" w:line="240" w:lineRule="auto"/>
        <w:jc w:val="center"/>
        <w:textAlignment w:val="baseline"/>
        <w:rPr>
          <w:color w:val="FF0000"/>
          <w:sz w:val="36"/>
          <w:szCs w:val="36"/>
          <w:lang w:val="en-GB" w:eastAsia="en-GB"/>
        </w:rPr>
      </w:pPr>
      <w:r w:rsidRPr="0076166E">
        <w:rPr>
          <w:color w:val="FF0000"/>
          <w:sz w:val="36"/>
          <w:szCs w:val="36"/>
          <w:lang w:val="en-GB" w:eastAsia="en-GB"/>
        </w:rPr>
        <w:t>&lt;Unchanged parts are omitted&gt;</w:t>
      </w:r>
    </w:p>
    <w:p w:rsidR="00CB23D4" w:rsidRPr="00CB23D4" w:rsidRDefault="00CB23D4" w:rsidP="00CB23D4">
      <w:pPr>
        <w:keepNext/>
        <w:keepLines/>
        <w:overflowPunct w:val="0"/>
        <w:autoSpaceDE w:val="0"/>
        <w:autoSpaceDN w:val="0"/>
        <w:adjustRightInd w:val="0"/>
        <w:spacing w:before="120" w:after="180" w:line="240" w:lineRule="auto"/>
        <w:textAlignment w:val="baseline"/>
        <w:outlineLvl w:val="2"/>
        <w:rPr>
          <w:rFonts w:ascii="Arial" w:hAnsi="Arial"/>
          <w:sz w:val="28"/>
          <w:szCs w:val="20"/>
          <w:lang w:val="en-GB" w:eastAsia="en-GB"/>
        </w:rPr>
      </w:pPr>
      <w:r w:rsidRPr="00CB23D4">
        <w:rPr>
          <w:rFonts w:ascii="Arial" w:hAnsi="Arial"/>
          <w:sz w:val="28"/>
          <w:szCs w:val="20"/>
          <w:lang w:val="en-GB" w:eastAsia="en-GB"/>
        </w:rPr>
        <w:t>16.1.2</w:t>
      </w:r>
      <w:r w:rsidRPr="00CB23D4">
        <w:rPr>
          <w:rFonts w:ascii="Arial" w:hAnsi="Arial"/>
          <w:sz w:val="28"/>
          <w:szCs w:val="20"/>
          <w:lang w:val="en-GB" w:eastAsia="en-GB"/>
        </w:rPr>
        <w:tab/>
        <w:t>Timing synchronization</w:t>
      </w:r>
    </w:p>
    <w:p w:rsidR="00CB23D4" w:rsidRPr="00CB23D4" w:rsidRDefault="00CB23D4" w:rsidP="00CB23D4">
      <w:pPr>
        <w:overflowPunct w:val="0"/>
        <w:autoSpaceDE w:val="0"/>
        <w:autoSpaceDN w:val="0"/>
        <w:adjustRightInd w:val="0"/>
        <w:spacing w:after="180" w:line="240" w:lineRule="auto"/>
        <w:textAlignment w:val="baseline"/>
        <w:rPr>
          <w:rFonts w:eastAsia="宋体"/>
          <w:szCs w:val="20"/>
          <w:lang w:val="en-GB" w:eastAsia="zh-CN"/>
        </w:rPr>
      </w:pPr>
      <w:r w:rsidRPr="00CB23D4">
        <w:rPr>
          <w:szCs w:val="20"/>
          <w:lang w:val="en-GB" w:eastAsia="en-GB"/>
        </w:rPr>
        <w:t>Upon reception of a timing advance command, the UE shall adjust uplink transmission timing</w:t>
      </w:r>
      <w:r w:rsidRPr="00CB23D4">
        <w:rPr>
          <w:rFonts w:eastAsia="MS Mincho" w:hint="eastAsia"/>
          <w:szCs w:val="20"/>
          <w:lang w:val="en-GB" w:eastAsia="en-GB"/>
        </w:rPr>
        <w:t xml:space="preserve"> for </w:t>
      </w:r>
      <w:r w:rsidRPr="00CB23D4">
        <w:rPr>
          <w:rFonts w:eastAsia="宋体" w:hint="eastAsia"/>
          <w:szCs w:val="20"/>
          <w:lang w:val="en-GB" w:eastAsia="zh-CN"/>
        </w:rPr>
        <w:t>N</w:t>
      </w:r>
      <w:r w:rsidRPr="00CB23D4">
        <w:rPr>
          <w:rFonts w:eastAsia="MS Mincho" w:hint="eastAsia"/>
          <w:szCs w:val="20"/>
          <w:lang w:val="en-GB" w:eastAsia="en-GB"/>
        </w:rPr>
        <w:t>PUSCH</w:t>
      </w:r>
      <w:r w:rsidRPr="00CB23D4">
        <w:rPr>
          <w:rFonts w:eastAsia="MS Mincho"/>
          <w:szCs w:val="20"/>
          <w:lang w:val="en-GB" w:eastAsia="en-GB"/>
        </w:rPr>
        <w:t xml:space="preserve">, and SR if configured with higher layer parameter </w:t>
      </w:r>
      <w:proofErr w:type="spellStart"/>
      <w:r w:rsidRPr="00CB23D4">
        <w:rPr>
          <w:rFonts w:eastAsia="MS Mincho"/>
          <w:i/>
          <w:szCs w:val="20"/>
          <w:lang w:val="en-GB" w:eastAsia="en-GB"/>
        </w:rPr>
        <w:t>sr</w:t>
      </w:r>
      <w:proofErr w:type="spellEnd"/>
      <w:r w:rsidRPr="00CB23D4">
        <w:rPr>
          <w:rFonts w:eastAsia="MS Mincho"/>
          <w:i/>
          <w:szCs w:val="20"/>
          <w:lang w:val="en-GB" w:eastAsia="en-GB"/>
        </w:rPr>
        <w:t>-</w:t>
      </w:r>
      <w:proofErr w:type="spellStart"/>
      <w:r w:rsidRPr="00CB23D4">
        <w:rPr>
          <w:rFonts w:eastAsia="MS Mincho"/>
          <w:i/>
          <w:szCs w:val="20"/>
          <w:lang w:val="en-GB" w:eastAsia="en-GB"/>
        </w:rPr>
        <w:t>WithoutHARQ</w:t>
      </w:r>
      <w:proofErr w:type="spellEnd"/>
      <w:r w:rsidRPr="00CB23D4">
        <w:rPr>
          <w:rFonts w:eastAsia="MS Mincho"/>
          <w:i/>
          <w:szCs w:val="20"/>
          <w:lang w:val="en-GB" w:eastAsia="en-GB"/>
        </w:rPr>
        <w:t>-ACK-Config</w:t>
      </w:r>
      <w:r w:rsidRPr="00CB23D4">
        <w:rPr>
          <w:rFonts w:eastAsia="MS Mincho"/>
          <w:szCs w:val="20"/>
          <w:lang w:val="en-GB" w:eastAsia="en-GB"/>
        </w:rPr>
        <w:t>, based on the received timing advance command</w:t>
      </w:r>
      <w:r w:rsidRPr="00CB23D4">
        <w:rPr>
          <w:szCs w:val="20"/>
          <w:lang w:val="en-GB" w:eastAsia="en-GB"/>
        </w:rPr>
        <w:t>.</w:t>
      </w:r>
    </w:p>
    <w:p w:rsidR="00CB23D4" w:rsidRPr="00CB23D4" w:rsidRDefault="00CB23D4" w:rsidP="00CB23D4">
      <w:pPr>
        <w:overflowPunct w:val="0"/>
        <w:autoSpaceDE w:val="0"/>
        <w:autoSpaceDN w:val="0"/>
        <w:adjustRightInd w:val="0"/>
        <w:spacing w:after="180" w:line="240" w:lineRule="auto"/>
        <w:textAlignment w:val="baseline"/>
        <w:rPr>
          <w:rFonts w:eastAsia="MS Mincho"/>
          <w:szCs w:val="20"/>
          <w:lang w:val="en-GB" w:eastAsia="en-GB"/>
        </w:rPr>
      </w:pPr>
      <w:r w:rsidRPr="00CB23D4">
        <w:rPr>
          <w:szCs w:val="20"/>
          <w:lang w:val="en-GB" w:eastAsia="en-GB"/>
        </w:rPr>
        <w:t xml:space="preserve">The timing advance command </w:t>
      </w:r>
      <w:r w:rsidRPr="00CB23D4">
        <w:rPr>
          <w:rFonts w:eastAsia="MS Mincho" w:hint="eastAsia"/>
          <w:szCs w:val="20"/>
          <w:lang w:val="en-GB" w:eastAsia="en-GB"/>
        </w:rPr>
        <w:t>indicates the change of the uplink timing</w:t>
      </w:r>
      <w:r w:rsidRPr="00CB23D4">
        <w:rPr>
          <w:szCs w:val="20"/>
          <w:lang w:val="en-GB" w:eastAsia="en-GB"/>
        </w:rPr>
        <w:t xml:space="preserve"> relative to the current uplink timing </w:t>
      </w:r>
      <w:r w:rsidRPr="00CB23D4">
        <w:rPr>
          <w:rFonts w:eastAsia="MS Mincho" w:hint="eastAsia"/>
          <w:szCs w:val="20"/>
          <w:lang w:val="en-GB" w:eastAsia="en-GB"/>
        </w:rPr>
        <w:t>as</w:t>
      </w:r>
      <w:r w:rsidRPr="00CB23D4">
        <w:rPr>
          <w:szCs w:val="20"/>
          <w:lang w:val="en-GB" w:eastAsia="en-GB"/>
        </w:rPr>
        <w:t xml:space="preserve"> multiples of 16</w:t>
      </w:r>
      <w:r w:rsidRPr="00CB23D4">
        <w:rPr>
          <w:position w:val="-10"/>
          <w:szCs w:val="20"/>
          <w:lang w:val="en-GB" w:eastAsia="en-GB"/>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1" o:title=""/>
          </v:shape>
          <o:OLEObject Type="Embed" ProgID="Equation.3" ShapeID="_x0000_i1025" DrawAspect="Content" ObjectID="_1721747944" r:id="rId12"/>
        </w:object>
      </w:r>
      <w:r w:rsidRPr="00CB23D4">
        <w:rPr>
          <w:szCs w:val="20"/>
          <w:lang w:val="en-GB" w:eastAsia="en-GB"/>
        </w:rPr>
        <w:t>.</w:t>
      </w:r>
      <w:r w:rsidRPr="00CB23D4">
        <w:rPr>
          <w:rFonts w:eastAsia="MS Mincho" w:hint="eastAsia"/>
          <w:szCs w:val="20"/>
          <w:lang w:val="en-GB" w:eastAsia="en-GB"/>
        </w:rPr>
        <w:t xml:space="preserve"> The start timing of the </w:t>
      </w:r>
      <w:proofErr w:type="gramStart"/>
      <w:r w:rsidRPr="00CB23D4">
        <w:rPr>
          <w:rFonts w:eastAsia="MS Mincho" w:hint="eastAsia"/>
          <w:szCs w:val="20"/>
          <w:lang w:val="en-GB" w:eastAsia="en-GB"/>
        </w:rPr>
        <w:t>random access</w:t>
      </w:r>
      <w:proofErr w:type="gramEnd"/>
      <w:r w:rsidRPr="00CB23D4">
        <w:rPr>
          <w:rFonts w:eastAsia="MS Mincho" w:hint="eastAsia"/>
          <w:szCs w:val="20"/>
          <w:lang w:val="en-GB" w:eastAsia="en-GB"/>
        </w:rPr>
        <w:t xml:space="preserve"> preamble is specified in [3]</w:t>
      </w:r>
      <w:r w:rsidRPr="00CB23D4">
        <w:rPr>
          <w:rFonts w:eastAsia="MS Mincho"/>
          <w:szCs w:val="20"/>
          <w:lang w:val="en-GB" w:eastAsia="en-GB"/>
        </w:rPr>
        <w:t>.</w:t>
      </w:r>
    </w:p>
    <w:p w:rsidR="00CB23D4" w:rsidRPr="00CB23D4" w:rsidRDefault="00CB23D4" w:rsidP="00CB23D4">
      <w:pPr>
        <w:overflowPunct w:val="0"/>
        <w:autoSpaceDE w:val="0"/>
        <w:autoSpaceDN w:val="0"/>
        <w:adjustRightInd w:val="0"/>
        <w:spacing w:after="180" w:line="240" w:lineRule="auto"/>
        <w:textAlignment w:val="baseline"/>
        <w:rPr>
          <w:rFonts w:eastAsia="MS Mincho"/>
          <w:szCs w:val="20"/>
          <w:lang w:val="en-GB" w:eastAsia="en-GB"/>
        </w:rPr>
      </w:pPr>
      <w:r w:rsidRPr="00CB23D4">
        <w:rPr>
          <w:rFonts w:hint="eastAsia"/>
          <w:szCs w:val="20"/>
          <w:lang w:val="en-GB" w:eastAsia="en-GB"/>
        </w:rPr>
        <w:t xml:space="preserve">In case of </w:t>
      </w:r>
      <w:proofErr w:type="gramStart"/>
      <w:r w:rsidRPr="00CB23D4">
        <w:rPr>
          <w:rFonts w:hint="eastAsia"/>
          <w:szCs w:val="20"/>
          <w:lang w:val="en-GB" w:eastAsia="en-GB"/>
        </w:rPr>
        <w:t>random access</w:t>
      </w:r>
      <w:proofErr w:type="gramEnd"/>
      <w:r w:rsidRPr="00CB23D4">
        <w:rPr>
          <w:rFonts w:hint="eastAsia"/>
          <w:szCs w:val="20"/>
          <w:lang w:val="en-GB" w:eastAsia="en-GB"/>
        </w:rPr>
        <w:t xml:space="preserve"> response, </w:t>
      </w:r>
      <w:r w:rsidRPr="00CB23D4">
        <w:rPr>
          <w:szCs w:val="20"/>
          <w:lang w:val="en-GB" w:eastAsia="en-GB"/>
        </w:rPr>
        <w:t xml:space="preserve">an </w:t>
      </w:r>
      <w:r w:rsidRPr="00CB23D4">
        <w:rPr>
          <w:rFonts w:hint="eastAsia"/>
          <w:szCs w:val="20"/>
          <w:lang w:val="en-GB" w:eastAsia="en-GB"/>
        </w:rPr>
        <w:t xml:space="preserve">11-bit timing advance command [8], </w:t>
      </w:r>
      <w:r w:rsidRPr="00CB23D4">
        <w:rPr>
          <w:rFonts w:hint="eastAsia"/>
          <w:i/>
          <w:szCs w:val="20"/>
          <w:lang w:val="en-GB" w:eastAsia="en-GB"/>
        </w:rPr>
        <w:t>T</w:t>
      </w:r>
      <w:r w:rsidRPr="00CB23D4">
        <w:rPr>
          <w:rFonts w:hint="eastAsia"/>
          <w:i/>
          <w:szCs w:val="20"/>
          <w:vertAlign w:val="subscript"/>
          <w:lang w:val="en-GB" w:eastAsia="en-GB"/>
        </w:rPr>
        <w:t>A</w:t>
      </w:r>
      <w:r w:rsidRPr="00CB23D4">
        <w:rPr>
          <w:rFonts w:hint="eastAsia"/>
          <w:szCs w:val="20"/>
          <w:lang w:val="en-GB" w:eastAsia="en-GB"/>
        </w:rPr>
        <w:t xml:space="preserve">, indicates </w:t>
      </w:r>
      <w:r w:rsidRPr="00CB23D4">
        <w:rPr>
          <w:rFonts w:hint="eastAsia"/>
          <w:i/>
          <w:szCs w:val="20"/>
          <w:lang w:val="en-GB" w:eastAsia="en-GB"/>
        </w:rPr>
        <w:t>N</w:t>
      </w:r>
      <w:r w:rsidRPr="00CB23D4">
        <w:rPr>
          <w:rFonts w:hint="eastAsia"/>
          <w:i/>
          <w:szCs w:val="20"/>
          <w:vertAlign w:val="subscript"/>
          <w:lang w:val="en-GB" w:eastAsia="en-GB"/>
        </w:rPr>
        <w:t>TA</w:t>
      </w:r>
      <w:r w:rsidRPr="00CB23D4">
        <w:rPr>
          <w:rFonts w:hint="eastAsia"/>
          <w:i/>
          <w:szCs w:val="20"/>
          <w:lang w:val="en-GB" w:eastAsia="en-GB"/>
        </w:rPr>
        <w:t xml:space="preserve"> </w:t>
      </w:r>
      <w:r w:rsidRPr="00CB23D4">
        <w:rPr>
          <w:rFonts w:hint="eastAsia"/>
          <w:szCs w:val="20"/>
          <w:lang w:val="en-GB" w:eastAsia="en-GB"/>
        </w:rPr>
        <w:t xml:space="preserve">values by index values of </w:t>
      </w:r>
      <w:r w:rsidRPr="00CB23D4">
        <w:rPr>
          <w:rFonts w:hint="eastAsia"/>
          <w:i/>
          <w:szCs w:val="20"/>
          <w:lang w:val="en-GB" w:eastAsia="en-GB"/>
        </w:rPr>
        <w:t>T</w:t>
      </w:r>
      <w:r w:rsidRPr="00CB23D4">
        <w:rPr>
          <w:rFonts w:hint="eastAsia"/>
          <w:i/>
          <w:szCs w:val="20"/>
          <w:vertAlign w:val="subscript"/>
          <w:lang w:val="en-GB" w:eastAsia="en-GB"/>
        </w:rPr>
        <w:t>A</w:t>
      </w:r>
      <w:r w:rsidRPr="00CB23D4">
        <w:rPr>
          <w:rFonts w:hint="eastAsia"/>
          <w:szCs w:val="20"/>
          <w:lang w:val="en-GB" w:eastAsia="en-GB"/>
        </w:rPr>
        <w:t xml:space="preserve"> = 0, 1, 2, ..., </w:t>
      </w:r>
      <w:r w:rsidRPr="00CB23D4">
        <w:rPr>
          <w:szCs w:val="20"/>
          <w:lang w:eastAsia="en-GB"/>
        </w:rPr>
        <w:t>1536</w:t>
      </w:r>
      <w:r w:rsidRPr="00CB23D4">
        <w:rPr>
          <w:rFonts w:hint="eastAsia"/>
          <w:szCs w:val="20"/>
          <w:lang w:val="en-GB" w:eastAsia="en-GB"/>
        </w:rPr>
        <w:t>, where a</w:t>
      </w:r>
      <w:r w:rsidRPr="00CB23D4">
        <w:rPr>
          <w:szCs w:val="20"/>
          <w:lang w:val="en-GB" w:eastAsia="en-GB"/>
        </w:rPr>
        <w:t>n</w:t>
      </w:r>
      <w:r w:rsidRPr="00CB23D4">
        <w:rPr>
          <w:rFonts w:hint="eastAsia"/>
          <w:szCs w:val="20"/>
          <w:lang w:val="en-GB" w:eastAsia="en-GB"/>
        </w:rPr>
        <w:t xml:space="preserve"> amount of the time alignment</w:t>
      </w:r>
      <w:r w:rsidRPr="00CB23D4">
        <w:rPr>
          <w:szCs w:val="20"/>
          <w:lang w:val="en-GB" w:eastAsia="en-GB"/>
        </w:rPr>
        <w:t xml:space="preserve"> </w:t>
      </w:r>
      <w:r w:rsidRPr="00CB23D4">
        <w:rPr>
          <w:rFonts w:hint="eastAsia"/>
          <w:szCs w:val="20"/>
          <w:lang w:val="en-GB" w:eastAsia="en-GB"/>
        </w:rPr>
        <w:t xml:space="preserve">is given by </w:t>
      </w:r>
      <w:r w:rsidRPr="00CB23D4">
        <w:rPr>
          <w:rFonts w:hint="eastAsia"/>
          <w:i/>
          <w:szCs w:val="20"/>
          <w:lang w:val="en-GB" w:eastAsia="en-GB"/>
        </w:rPr>
        <w:t>N</w:t>
      </w:r>
      <w:r w:rsidRPr="00CB23D4">
        <w:rPr>
          <w:rFonts w:hint="eastAsia"/>
          <w:i/>
          <w:szCs w:val="20"/>
          <w:vertAlign w:val="subscript"/>
          <w:lang w:val="en-GB" w:eastAsia="en-GB"/>
        </w:rPr>
        <w:t>TA</w:t>
      </w:r>
      <w:r w:rsidRPr="00CB23D4">
        <w:rPr>
          <w:rFonts w:hint="eastAsia"/>
          <w:szCs w:val="20"/>
          <w:lang w:val="en-GB" w:eastAsia="en-GB"/>
        </w:rPr>
        <w:t xml:space="preserve"> =</w:t>
      </w:r>
      <w:r w:rsidRPr="00CB23D4">
        <w:rPr>
          <w:rFonts w:hint="eastAsia"/>
          <w:i/>
          <w:szCs w:val="20"/>
          <w:lang w:val="en-GB" w:eastAsia="en-GB"/>
        </w:rPr>
        <w:t xml:space="preserve"> T</w:t>
      </w:r>
      <w:r w:rsidRPr="00CB23D4">
        <w:rPr>
          <w:rFonts w:hint="eastAsia"/>
          <w:i/>
          <w:szCs w:val="20"/>
          <w:vertAlign w:val="subscript"/>
          <w:lang w:val="en-GB" w:eastAsia="en-GB"/>
        </w:rPr>
        <w:t>A</w:t>
      </w:r>
      <w:r w:rsidRPr="00CB23D4">
        <w:rPr>
          <w:rFonts w:hint="eastAsia"/>
          <w:szCs w:val="20"/>
          <w:lang w:val="en-GB" w:eastAsia="en-GB"/>
        </w:rPr>
        <w:t xml:space="preserve"> </w:t>
      </w:r>
      <w:r w:rsidRPr="00CB23D4">
        <w:rPr>
          <w:rFonts w:hint="eastAsia"/>
          <w:szCs w:val="20"/>
          <w:lang w:val="en-GB" w:eastAsia="en-GB"/>
        </w:rPr>
        <w:sym w:font="Symbol" w:char="F0B4"/>
      </w:r>
      <w:r w:rsidRPr="00CB23D4">
        <w:rPr>
          <w:rFonts w:hint="eastAsia"/>
          <w:szCs w:val="20"/>
          <w:lang w:val="en-GB" w:eastAsia="en-GB"/>
        </w:rPr>
        <w:t xml:space="preserve">16. </w:t>
      </w:r>
      <w:r w:rsidRPr="00CB23D4">
        <w:rPr>
          <w:rFonts w:hint="eastAsia"/>
          <w:i/>
          <w:szCs w:val="20"/>
          <w:lang w:val="en-GB" w:eastAsia="en-GB"/>
        </w:rPr>
        <w:t>N</w:t>
      </w:r>
      <w:r w:rsidRPr="00CB23D4">
        <w:rPr>
          <w:rFonts w:hint="eastAsia"/>
          <w:i/>
          <w:szCs w:val="20"/>
          <w:vertAlign w:val="subscript"/>
          <w:lang w:val="en-GB" w:eastAsia="en-GB"/>
        </w:rPr>
        <w:t>TA</w:t>
      </w:r>
      <w:r w:rsidRPr="00CB23D4">
        <w:rPr>
          <w:rFonts w:eastAsia="MS Mincho" w:hint="eastAsia"/>
          <w:i/>
          <w:szCs w:val="20"/>
          <w:vertAlign w:val="subscript"/>
          <w:lang w:val="en-GB" w:eastAsia="en-GB"/>
        </w:rPr>
        <w:t xml:space="preserve"> </w:t>
      </w:r>
      <w:r w:rsidRPr="00CB23D4">
        <w:rPr>
          <w:rFonts w:eastAsia="MS Mincho" w:hint="eastAsia"/>
          <w:szCs w:val="20"/>
          <w:lang w:val="en-GB" w:eastAsia="en-GB"/>
        </w:rPr>
        <w:t>is defined in [3].</w:t>
      </w:r>
    </w:p>
    <w:p w:rsidR="00CB23D4" w:rsidRPr="00CB23D4" w:rsidRDefault="00CB23D4" w:rsidP="00CB23D4">
      <w:pPr>
        <w:overflowPunct w:val="0"/>
        <w:autoSpaceDE w:val="0"/>
        <w:autoSpaceDN w:val="0"/>
        <w:adjustRightInd w:val="0"/>
        <w:spacing w:after="180" w:line="240" w:lineRule="auto"/>
        <w:textAlignment w:val="baseline"/>
        <w:rPr>
          <w:rFonts w:eastAsia="MS Mincho"/>
          <w:szCs w:val="20"/>
          <w:lang w:val="en-GB" w:eastAsia="en-GB"/>
        </w:rPr>
      </w:pPr>
      <w:r w:rsidRPr="00CB23D4">
        <w:rPr>
          <w:rFonts w:hint="eastAsia"/>
          <w:szCs w:val="20"/>
          <w:lang w:val="en-GB" w:eastAsia="en-GB"/>
        </w:rPr>
        <w:t>In other cases,</w:t>
      </w:r>
      <w:r w:rsidRPr="00CB23D4">
        <w:rPr>
          <w:szCs w:val="20"/>
          <w:lang w:val="en-GB" w:eastAsia="en-GB"/>
        </w:rPr>
        <w:t xml:space="preserve"> a</w:t>
      </w:r>
      <w:r w:rsidRPr="00CB23D4">
        <w:rPr>
          <w:rFonts w:hint="eastAsia"/>
          <w:szCs w:val="20"/>
          <w:lang w:val="en-GB" w:eastAsia="en-GB"/>
        </w:rPr>
        <w:t xml:space="preserve"> 6-bit timing advance command [8]</w:t>
      </w:r>
      <w:r w:rsidRPr="00CB23D4">
        <w:rPr>
          <w:szCs w:val="20"/>
          <w:lang w:val="en-GB" w:eastAsia="en-GB"/>
        </w:rPr>
        <w:t xml:space="preserve"> or the Timing advance adjustment field in DCI format N0 if present [4]</w:t>
      </w:r>
      <w:r w:rsidRPr="00CB23D4">
        <w:rPr>
          <w:rFonts w:hint="eastAsia"/>
          <w:szCs w:val="20"/>
          <w:lang w:val="en-GB" w:eastAsia="en-GB"/>
        </w:rPr>
        <w:t xml:space="preserve">, </w:t>
      </w:r>
      <w:r w:rsidRPr="00CB23D4">
        <w:rPr>
          <w:rFonts w:hint="eastAsia"/>
          <w:i/>
          <w:szCs w:val="20"/>
          <w:lang w:val="en-GB" w:eastAsia="en-GB"/>
        </w:rPr>
        <w:t>T</w:t>
      </w:r>
      <w:r w:rsidRPr="00CB23D4">
        <w:rPr>
          <w:rFonts w:hint="eastAsia"/>
          <w:i/>
          <w:szCs w:val="20"/>
          <w:vertAlign w:val="subscript"/>
          <w:lang w:val="en-GB" w:eastAsia="en-GB"/>
        </w:rPr>
        <w:t>A</w:t>
      </w:r>
      <w:r w:rsidRPr="00CB23D4">
        <w:rPr>
          <w:rFonts w:hint="eastAsia"/>
          <w:szCs w:val="20"/>
          <w:lang w:val="en-GB" w:eastAsia="en-GB"/>
        </w:rPr>
        <w:t xml:space="preserve">, indicates </w:t>
      </w:r>
      <w:r w:rsidRPr="00CB23D4">
        <w:rPr>
          <w:rFonts w:eastAsia="MS Mincho" w:hint="eastAsia"/>
          <w:szCs w:val="20"/>
          <w:lang w:val="en-GB" w:eastAsia="en-GB"/>
        </w:rPr>
        <w:t>adjustment of</w:t>
      </w:r>
      <w:r w:rsidRPr="00CB23D4">
        <w:rPr>
          <w:rFonts w:hint="eastAsia"/>
          <w:szCs w:val="20"/>
          <w:lang w:val="en-GB" w:eastAsia="en-GB"/>
        </w:rPr>
        <w:t xml:space="preserve"> the current</w:t>
      </w:r>
      <w:r w:rsidRPr="00CB23D4">
        <w:rPr>
          <w:rFonts w:eastAsia="MS Mincho" w:hint="eastAsia"/>
          <w:szCs w:val="20"/>
          <w:lang w:val="en-GB" w:eastAsia="en-GB"/>
        </w:rPr>
        <w:t xml:space="preserve"> </w:t>
      </w:r>
      <w:r w:rsidRPr="00CB23D4">
        <w:rPr>
          <w:rFonts w:hint="eastAsia"/>
          <w:i/>
          <w:szCs w:val="20"/>
          <w:lang w:val="en-GB" w:eastAsia="en-GB"/>
        </w:rPr>
        <w:t>N</w:t>
      </w:r>
      <w:r w:rsidRPr="00CB23D4">
        <w:rPr>
          <w:rFonts w:hint="eastAsia"/>
          <w:i/>
          <w:szCs w:val="20"/>
          <w:vertAlign w:val="subscript"/>
          <w:lang w:val="en-GB" w:eastAsia="en-GB"/>
        </w:rPr>
        <w:t>TA</w:t>
      </w:r>
      <w:r w:rsidRPr="00CB23D4">
        <w:rPr>
          <w:rFonts w:hint="eastAsia"/>
          <w:i/>
          <w:szCs w:val="20"/>
          <w:lang w:val="en-GB" w:eastAsia="en-GB"/>
        </w:rPr>
        <w:t xml:space="preserve"> </w:t>
      </w:r>
      <w:r w:rsidRPr="00CB23D4">
        <w:rPr>
          <w:rFonts w:hint="eastAsia"/>
          <w:szCs w:val="20"/>
          <w:lang w:val="en-GB" w:eastAsia="en-GB"/>
        </w:rPr>
        <w:t xml:space="preserve">value, </w:t>
      </w:r>
      <w:proofErr w:type="spellStart"/>
      <w:proofErr w:type="gramStart"/>
      <w:r w:rsidRPr="00CB23D4">
        <w:rPr>
          <w:rFonts w:hint="eastAsia"/>
          <w:i/>
          <w:szCs w:val="20"/>
          <w:lang w:val="en-GB" w:eastAsia="en-GB"/>
        </w:rPr>
        <w:t>N</w:t>
      </w:r>
      <w:r w:rsidRPr="00CB23D4">
        <w:rPr>
          <w:rFonts w:hint="eastAsia"/>
          <w:i/>
          <w:szCs w:val="20"/>
          <w:vertAlign w:val="subscript"/>
          <w:lang w:val="en-GB" w:eastAsia="en-GB"/>
        </w:rPr>
        <w:t>TA,old</w:t>
      </w:r>
      <w:proofErr w:type="spellEnd"/>
      <w:proofErr w:type="gramEnd"/>
      <w:r w:rsidRPr="00CB23D4">
        <w:rPr>
          <w:rFonts w:hint="eastAsia"/>
          <w:szCs w:val="20"/>
          <w:lang w:val="en-GB" w:eastAsia="en-GB"/>
        </w:rPr>
        <w:t xml:space="preserve">, to the new </w:t>
      </w:r>
      <w:r w:rsidRPr="00CB23D4">
        <w:rPr>
          <w:rFonts w:hint="eastAsia"/>
          <w:i/>
          <w:szCs w:val="20"/>
          <w:lang w:val="en-GB" w:eastAsia="en-GB"/>
        </w:rPr>
        <w:t>N</w:t>
      </w:r>
      <w:r w:rsidRPr="00CB23D4">
        <w:rPr>
          <w:rFonts w:hint="eastAsia"/>
          <w:i/>
          <w:szCs w:val="20"/>
          <w:vertAlign w:val="subscript"/>
          <w:lang w:val="en-GB" w:eastAsia="en-GB"/>
        </w:rPr>
        <w:t>TA</w:t>
      </w:r>
      <w:r w:rsidRPr="00CB23D4">
        <w:rPr>
          <w:rFonts w:hint="eastAsia"/>
          <w:i/>
          <w:szCs w:val="20"/>
          <w:lang w:val="en-GB" w:eastAsia="en-GB"/>
        </w:rPr>
        <w:t xml:space="preserve"> </w:t>
      </w:r>
      <w:r w:rsidRPr="00CB23D4">
        <w:rPr>
          <w:rFonts w:hint="eastAsia"/>
          <w:szCs w:val="20"/>
          <w:lang w:val="en-GB" w:eastAsia="en-GB"/>
        </w:rPr>
        <w:t xml:space="preserve">value, </w:t>
      </w:r>
      <w:proofErr w:type="spellStart"/>
      <w:r w:rsidRPr="00CB23D4">
        <w:rPr>
          <w:rFonts w:hint="eastAsia"/>
          <w:i/>
          <w:szCs w:val="20"/>
          <w:lang w:val="en-GB" w:eastAsia="en-GB"/>
        </w:rPr>
        <w:t>N</w:t>
      </w:r>
      <w:r w:rsidRPr="00CB23D4">
        <w:rPr>
          <w:rFonts w:hint="eastAsia"/>
          <w:i/>
          <w:szCs w:val="20"/>
          <w:vertAlign w:val="subscript"/>
          <w:lang w:val="en-GB" w:eastAsia="en-GB"/>
        </w:rPr>
        <w:t>TA,new</w:t>
      </w:r>
      <w:proofErr w:type="spellEnd"/>
      <w:r w:rsidRPr="00CB23D4">
        <w:rPr>
          <w:rFonts w:hint="eastAsia"/>
          <w:szCs w:val="20"/>
          <w:lang w:val="en-GB" w:eastAsia="en-GB"/>
        </w:rPr>
        <w:t>,</w:t>
      </w:r>
      <w:r w:rsidRPr="00CB23D4">
        <w:rPr>
          <w:rFonts w:eastAsia="MS Mincho" w:hint="eastAsia"/>
          <w:szCs w:val="20"/>
          <w:lang w:val="en-GB" w:eastAsia="en-GB"/>
        </w:rPr>
        <w:t xml:space="preserve"> by</w:t>
      </w:r>
      <w:r w:rsidRPr="00CB23D4">
        <w:rPr>
          <w:rFonts w:hint="eastAsia"/>
          <w:szCs w:val="20"/>
          <w:lang w:val="en-GB" w:eastAsia="en-GB"/>
        </w:rPr>
        <w:t xml:space="preserve"> index values of </w:t>
      </w:r>
      <w:r w:rsidRPr="00CB23D4">
        <w:rPr>
          <w:rFonts w:hint="eastAsia"/>
          <w:i/>
          <w:szCs w:val="20"/>
          <w:lang w:val="en-GB" w:eastAsia="en-GB"/>
        </w:rPr>
        <w:t>T</w:t>
      </w:r>
      <w:r w:rsidRPr="00CB23D4">
        <w:rPr>
          <w:rFonts w:hint="eastAsia"/>
          <w:i/>
          <w:szCs w:val="20"/>
          <w:vertAlign w:val="subscript"/>
          <w:lang w:val="en-GB" w:eastAsia="en-GB"/>
        </w:rPr>
        <w:t>A</w:t>
      </w:r>
      <w:r w:rsidRPr="00CB23D4">
        <w:rPr>
          <w:rFonts w:hint="eastAsia"/>
          <w:szCs w:val="20"/>
          <w:lang w:val="en-GB" w:eastAsia="en-GB"/>
        </w:rPr>
        <w:t xml:space="preserve"> = 0, 1, 2,..., 63, where </w:t>
      </w:r>
      <w:proofErr w:type="spellStart"/>
      <w:r w:rsidRPr="00CB23D4">
        <w:rPr>
          <w:rFonts w:hint="eastAsia"/>
          <w:i/>
          <w:szCs w:val="20"/>
          <w:lang w:val="en-GB" w:eastAsia="en-GB"/>
        </w:rPr>
        <w:t>N</w:t>
      </w:r>
      <w:r w:rsidRPr="00CB23D4">
        <w:rPr>
          <w:rFonts w:hint="eastAsia"/>
          <w:i/>
          <w:szCs w:val="20"/>
          <w:vertAlign w:val="subscript"/>
          <w:lang w:val="en-GB" w:eastAsia="en-GB"/>
        </w:rPr>
        <w:t>TA,new</w:t>
      </w:r>
      <w:proofErr w:type="spellEnd"/>
      <w:r w:rsidRPr="00CB23D4">
        <w:rPr>
          <w:rFonts w:hint="eastAsia"/>
          <w:szCs w:val="20"/>
          <w:lang w:val="en-GB" w:eastAsia="en-GB"/>
        </w:rPr>
        <w:t xml:space="preserve"> = </w:t>
      </w:r>
      <w:proofErr w:type="spellStart"/>
      <w:r w:rsidRPr="00CB23D4">
        <w:rPr>
          <w:rFonts w:hint="eastAsia"/>
          <w:i/>
          <w:szCs w:val="20"/>
          <w:lang w:val="en-GB" w:eastAsia="en-GB"/>
        </w:rPr>
        <w:t>N</w:t>
      </w:r>
      <w:r w:rsidRPr="00CB23D4">
        <w:rPr>
          <w:rFonts w:hint="eastAsia"/>
          <w:i/>
          <w:szCs w:val="20"/>
          <w:vertAlign w:val="subscript"/>
          <w:lang w:val="en-GB" w:eastAsia="en-GB"/>
        </w:rPr>
        <w:t>TA,old</w:t>
      </w:r>
      <w:proofErr w:type="spellEnd"/>
      <w:r w:rsidRPr="00CB23D4">
        <w:rPr>
          <w:rFonts w:hint="eastAsia"/>
          <w:szCs w:val="20"/>
          <w:lang w:val="en-GB" w:eastAsia="en-GB"/>
        </w:rPr>
        <w:t xml:space="preserve"> + (</w:t>
      </w:r>
      <w:r w:rsidRPr="00CB23D4">
        <w:rPr>
          <w:rFonts w:hint="eastAsia"/>
          <w:i/>
          <w:szCs w:val="20"/>
          <w:lang w:val="en-GB" w:eastAsia="en-GB"/>
        </w:rPr>
        <w:t>T</w:t>
      </w:r>
      <w:r w:rsidRPr="00CB23D4">
        <w:rPr>
          <w:rFonts w:hint="eastAsia"/>
          <w:i/>
          <w:szCs w:val="20"/>
          <w:vertAlign w:val="subscript"/>
          <w:lang w:val="en-GB" w:eastAsia="en-GB"/>
        </w:rPr>
        <w:t>A</w:t>
      </w:r>
      <w:r w:rsidRPr="00CB23D4">
        <w:rPr>
          <w:rFonts w:hint="eastAsia"/>
          <w:szCs w:val="20"/>
          <w:lang w:val="en-GB" w:eastAsia="en-GB"/>
        </w:rPr>
        <w:t xml:space="preserve"> </w:t>
      </w:r>
      <w:r w:rsidRPr="00CB23D4">
        <w:rPr>
          <w:rFonts w:hint="eastAsia"/>
          <w:szCs w:val="20"/>
          <w:lang w:val="en-GB" w:eastAsia="en-GB"/>
        </w:rPr>
        <w:sym w:font="Symbol" w:char="F02D"/>
      </w:r>
      <w:r w:rsidRPr="00CB23D4">
        <w:rPr>
          <w:rFonts w:hint="eastAsia"/>
          <w:szCs w:val="20"/>
          <w:lang w:val="en-GB" w:eastAsia="en-GB"/>
        </w:rPr>
        <w:t>31)</w:t>
      </w:r>
      <w:r w:rsidRPr="00CB23D4">
        <w:rPr>
          <w:rFonts w:hint="eastAsia"/>
          <w:szCs w:val="20"/>
          <w:lang w:val="en-GB" w:eastAsia="en-GB"/>
        </w:rPr>
        <w:sym w:font="Symbol" w:char="F0B4"/>
      </w:r>
      <w:r w:rsidRPr="00CB23D4">
        <w:rPr>
          <w:rFonts w:hint="eastAsia"/>
          <w:szCs w:val="20"/>
          <w:lang w:val="en-GB" w:eastAsia="en-GB"/>
        </w:rPr>
        <w:t xml:space="preserve">16. Here, adjustment of </w:t>
      </w:r>
      <w:r w:rsidRPr="00CB23D4">
        <w:rPr>
          <w:rFonts w:hint="eastAsia"/>
          <w:i/>
          <w:szCs w:val="20"/>
          <w:lang w:val="en-GB" w:eastAsia="en-GB"/>
        </w:rPr>
        <w:t>N</w:t>
      </w:r>
      <w:r w:rsidRPr="00CB23D4">
        <w:rPr>
          <w:rFonts w:hint="eastAsia"/>
          <w:i/>
          <w:szCs w:val="20"/>
          <w:vertAlign w:val="subscript"/>
          <w:lang w:val="en-GB" w:eastAsia="en-GB"/>
        </w:rPr>
        <w:t>TA</w:t>
      </w:r>
      <w:r w:rsidRPr="00CB23D4">
        <w:rPr>
          <w:rFonts w:hint="eastAsia"/>
          <w:szCs w:val="20"/>
          <w:lang w:val="en-GB" w:eastAsia="en-GB"/>
        </w:rPr>
        <w:t xml:space="preserve"> value by a positive or a negative amount indicates advancing or delaying the uplink transmission timing by a given amount respectively.</w:t>
      </w:r>
    </w:p>
    <w:p w:rsidR="00CB23D4" w:rsidRPr="00CB23D4" w:rsidRDefault="00CB23D4" w:rsidP="00CB23D4">
      <w:pPr>
        <w:overflowPunct w:val="0"/>
        <w:autoSpaceDE w:val="0"/>
        <w:autoSpaceDN w:val="0"/>
        <w:adjustRightInd w:val="0"/>
        <w:spacing w:after="180" w:line="240" w:lineRule="auto"/>
        <w:textAlignment w:val="baseline"/>
        <w:rPr>
          <w:szCs w:val="20"/>
          <w:lang w:val="en-GB" w:eastAsia="en-GB"/>
        </w:rPr>
      </w:pPr>
      <w:r w:rsidRPr="00CB23D4">
        <w:rPr>
          <w:szCs w:val="20"/>
          <w:lang w:val="en-GB" w:eastAsia="en-GB"/>
        </w:rPr>
        <w:t xml:space="preserve">For a timing advance command reception ending in DL subframe </w:t>
      </w:r>
      <w:r w:rsidRPr="00CB23D4">
        <w:rPr>
          <w:i/>
          <w:szCs w:val="20"/>
          <w:lang w:val="en-GB" w:eastAsia="en-GB"/>
        </w:rPr>
        <w:t>n</w:t>
      </w:r>
      <w:r w:rsidRPr="00CB23D4">
        <w:rPr>
          <w:szCs w:val="20"/>
          <w:lang w:val="en-GB" w:eastAsia="en-GB"/>
        </w:rPr>
        <w:t xml:space="preserve">, the corresponding adjustment of the uplink transmission timing shall apply from the first available NB-IoT uplink slot following the end of </w:t>
      </w:r>
      <w:r w:rsidRPr="00CB23D4">
        <w:rPr>
          <w:i/>
          <w:szCs w:val="20"/>
          <w:lang w:val="en-GB" w:eastAsia="en-GB"/>
        </w:rPr>
        <w:t>n+12</w:t>
      </w:r>
      <w:r w:rsidRPr="00CB23D4">
        <w:rPr>
          <w:szCs w:val="20"/>
          <w:lang w:val="en-GB" w:eastAsia="en-GB"/>
        </w:rPr>
        <w:t xml:space="preserve"> DL subframe and the first available NB-IoT uplink slot is the first slot of a NPUSCH transmission</w:t>
      </w:r>
      <w:r w:rsidRPr="00CB23D4">
        <w:rPr>
          <w:rFonts w:eastAsia="MS Mincho"/>
          <w:i/>
          <w:sz w:val="16"/>
          <w:szCs w:val="20"/>
          <w:lang w:val="en-GB" w:eastAsia="en-GB"/>
        </w:rPr>
        <w:t>.</w:t>
      </w:r>
      <w:r w:rsidRPr="00CB23D4">
        <w:rPr>
          <w:rFonts w:eastAsia="MS Mincho"/>
          <w:sz w:val="16"/>
          <w:szCs w:val="20"/>
          <w:lang w:val="en-GB" w:eastAsia="en-GB"/>
        </w:rPr>
        <w:t xml:space="preserve"> </w:t>
      </w:r>
      <w:r w:rsidRPr="00CB23D4">
        <w:rPr>
          <w:rFonts w:eastAsia="宋体" w:hint="eastAsia"/>
          <w:szCs w:val="20"/>
          <w:lang w:val="en-GB" w:eastAsia="zh-CN"/>
        </w:rPr>
        <w:t>W</w:t>
      </w:r>
      <w:r w:rsidRPr="00CB23D4">
        <w:rPr>
          <w:rFonts w:hint="eastAsia"/>
          <w:szCs w:val="20"/>
          <w:lang w:val="en-GB" w:eastAsia="en-GB"/>
        </w:rPr>
        <w:t>hen the UE</w:t>
      </w:r>
      <w:r w:rsidRPr="00CB23D4">
        <w:rPr>
          <w:szCs w:val="20"/>
          <w:lang w:val="en-GB" w:eastAsia="en-GB"/>
        </w:rPr>
        <w:t>'</w:t>
      </w:r>
      <w:r w:rsidRPr="00CB23D4">
        <w:rPr>
          <w:rFonts w:hint="eastAsia"/>
          <w:szCs w:val="20"/>
          <w:lang w:val="en-GB" w:eastAsia="en-GB"/>
        </w:rPr>
        <w:t xml:space="preserve">s uplink </w:t>
      </w:r>
      <w:r w:rsidRPr="00CB23D4">
        <w:rPr>
          <w:rFonts w:eastAsia="宋体" w:hint="eastAsia"/>
          <w:szCs w:val="20"/>
          <w:lang w:val="en-GB" w:eastAsia="zh-CN"/>
        </w:rPr>
        <w:t>N</w:t>
      </w:r>
      <w:r w:rsidRPr="00CB23D4">
        <w:rPr>
          <w:rFonts w:eastAsia="MS Mincho" w:hint="eastAsia"/>
          <w:szCs w:val="20"/>
          <w:lang w:val="en-GB" w:eastAsia="en-GB"/>
        </w:rPr>
        <w:t xml:space="preserve">PUSCH </w:t>
      </w:r>
      <w:r w:rsidRPr="00CB23D4">
        <w:rPr>
          <w:rFonts w:hint="eastAsia"/>
          <w:szCs w:val="20"/>
          <w:lang w:val="en-GB" w:eastAsia="en-GB"/>
        </w:rPr>
        <w:t xml:space="preserve">transmissions in </w:t>
      </w:r>
      <w:r w:rsidRPr="00CB23D4">
        <w:rPr>
          <w:szCs w:val="20"/>
          <w:lang w:val="en-GB" w:eastAsia="en-GB"/>
        </w:rPr>
        <w:t xml:space="preserve">NB-IoT uplink slot </w:t>
      </w:r>
      <w:r w:rsidRPr="00CB23D4">
        <w:rPr>
          <w:rFonts w:hint="eastAsia"/>
          <w:i/>
          <w:szCs w:val="20"/>
          <w:lang w:val="en-GB" w:eastAsia="en-GB"/>
        </w:rPr>
        <w:t>n</w:t>
      </w:r>
      <w:r w:rsidRPr="00CB23D4">
        <w:rPr>
          <w:rFonts w:hint="eastAsia"/>
          <w:szCs w:val="20"/>
          <w:lang w:val="en-GB" w:eastAsia="en-GB"/>
        </w:rPr>
        <w:t xml:space="preserve"> and </w:t>
      </w:r>
      <w:r w:rsidRPr="00CB23D4">
        <w:rPr>
          <w:szCs w:val="20"/>
          <w:lang w:val="en-GB" w:eastAsia="en-GB"/>
        </w:rPr>
        <w:t xml:space="preserve">NB-IoT uplink slot </w:t>
      </w:r>
      <w:r w:rsidRPr="00CB23D4">
        <w:rPr>
          <w:rFonts w:hint="eastAsia"/>
          <w:i/>
          <w:szCs w:val="20"/>
          <w:lang w:val="en-GB" w:eastAsia="en-GB"/>
        </w:rPr>
        <w:t>n</w:t>
      </w:r>
      <w:r w:rsidRPr="00CB23D4">
        <w:rPr>
          <w:rFonts w:hint="eastAsia"/>
          <w:szCs w:val="20"/>
          <w:lang w:val="en-GB" w:eastAsia="en-GB"/>
        </w:rPr>
        <w:t>+1 are overlapped due to the timing adjustment, the UE shall</w:t>
      </w:r>
      <w:r w:rsidRPr="00CB23D4">
        <w:rPr>
          <w:rFonts w:eastAsia="MS Mincho" w:hint="eastAsia"/>
          <w:szCs w:val="20"/>
          <w:lang w:val="en-GB" w:eastAsia="en-GB"/>
        </w:rPr>
        <w:t xml:space="preserve"> complete </w:t>
      </w:r>
      <w:r w:rsidRPr="00CB23D4">
        <w:rPr>
          <w:rFonts w:eastAsia="MS Mincho"/>
          <w:szCs w:val="20"/>
          <w:lang w:val="en-GB" w:eastAsia="en-GB"/>
        </w:rPr>
        <w:t xml:space="preserve">transmission of </w:t>
      </w:r>
      <w:r w:rsidRPr="00CB23D4">
        <w:rPr>
          <w:szCs w:val="20"/>
          <w:lang w:val="en-GB" w:eastAsia="en-GB"/>
        </w:rPr>
        <w:t xml:space="preserve">NB-IoT uplink slot </w:t>
      </w:r>
      <w:r w:rsidRPr="00CB23D4">
        <w:rPr>
          <w:rFonts w:hint="eastAsia"/>
          <w:i/>
          <w:szCs w:val="20"/>
          <w:lang w:val="en-GB" w:eastAsia="en-GB"/>
        </w:rPr>
        <w:t>n</w:t>
      </w:r>
      <w:r w:rsidRPr="00CB23D4">
        <w:rPr>
          <w:rFonts w:hint="eastAsia"/>
          <w:szCs w:val="20"/>
          <w:lang w:val="en-GB" w:eastAsia="en-GB"/>
        </w:rPr>
        <w:t xml:space="preserve"> </w:t>
      </w:r>
      <w:r w:rsidRPr="00CB23D4">
        <w:rPr>
          <w:rFonts w:eastAsia="MS Mincho" w:hint="eastAsia"/>
          <w:szCs w:val="20"/>
          <w:lang w:val="en-GB" w:eastAsia="en-GB"/>
        </w:rPr>
        <w:t xml:space="preserve">and </w:t>
      </w:r>
      <w:r w:rsidRPr="00CB23D4">
        <w:rPr>
          <w:rFonts w:hint="eastAsia"/>
          <w:szCs w:val="20"/>
          <w:lang w:val="en-GB" w:eastAsia="en-GB"/>
        </w:rPr>
        <w:t xml:space="preserve">not transmit the overlapped part of </w:t>
      </w:r>
      <w:r w:rsidRPr="00CB23D4">
        <w:rPr>
          <w:szCs w:val="20"/>
          <w:lang w:val="en-GB" w:eastAsia="en-GB"/>
        </w:rPr>
        <w:t xml:space="preserve">NB-IoT uplink slot </w:t>
      </w:r>
      <w:r w:rsidRPr="00CB23D4">
        <w:rPr>
          <w:rFonts w:hint="eastAsia"/>
          <w:i/>
          <w:szCs w:val="20"/>
          <w:lang w:val="en-GB" w:eastAsia="en-GB"/>
        </w:rPr>
        <w:t>n</w:t>
      </w:r>
      <w:r w:rsidRPr="00CB23D4">
        <w:rPr>
          <w:rFonts w:hint="eastAsia"/>
          <w:szCs w:val="20"/>
          <w:lang w:val="en-GB" w:eastAsia="en-GB"/>
        </w:rPr>
        <w:t>+1.</w:t>
      </w:r>
    </w:p>
    <w:p w:rsidR="00CB23D4" w:rsidRPr="00CB23D4" w:rsidRDefault="00CB23D4" w:rsidP="00CB23D4">
      <w:pPr>
        <w:overflowPunct w:val="0"/>
        <w:autoSpaceDE w:val="0"/>
        <w:autoSpaceDN w:val="0"/>
        <w:adjustRightInd w:val="0"/>
        <w:spacing w:after="180" w:line="240" w:lineRule="auto"/>
        <w:textAlignment w:val="baseline"/>
        <w:rPr>
          <w:rFonts w:eastAsia="宋体"/>
          <w:szCs w:val="20"/>
          <w:lang w:val="en-GB" w:eastAsia="zh-CN"/>
        </w:rPr>
      </w:pPr>
      <w:r w:rsidRPr="00CB23D4">
        <w:rPr>
          <w:rFonts w:eastAsia="MS Mincho"/>
          <w:szCs w:val="20"/>
          <w:lang w:val="en-GB" w:eastAsia="en-GB"/>
        </w:rPr>
        <w:t xml:space="preserve">If the received downlink timing changes and is not compensated or is only partly compensated by </w:t>
      </w:r>
      <w:r w:rsidRPr="00CB23D4">
        <w:rPr>
          <w:rFonts w:eastAsia="MS Mincho" w:hint="eastAsia"/>
          <w:szCs w:val="20"/>
          <w:lang w:val="en-GB" w:eastAsia="en-GB"/>
        </w:rPr>
        <w:t xml:space="preserve">the </w:t>
      </w:r>
      <w:r w:rsidRPr="00CB23D4">
        <w:rPr>
          <w:rFonts w:eastAsia="MS Mincho"/>
          <w:szCs w:val="20"/>
          <w:lang w:val="en-GB" w:eastAsia="en-GB"/>
        </w:rPr>
        <w:t xml:space="preserve">uplink timing adjustment </w:t>
      </w:r>
      <w:r w:rsidRPr="00CB23D4">
        <w:rPr>
          <w:rFonts w:eastAsia="MS Mincho" w:hint="eastAsia"/>
          <w:szCs w:val="20"/>
          <w:lang w:val="en-GB" w:eastAsia="en-GB"/>
        </w:rPr>
        <w:t xml:space="preserve">without timing advance command </w:t>
      </w:r>
      <w:r w:rsidRPr="00CB23D4">
        <w:rPr>
          <w:rFonts w:eastAsia="MS Mincho"/>
          <w:szCs w:val="20"/>
          <w:lang w:val="en-GB" w:eastAsia="en-GB"/>
        </w:rPr>
        <w:t xml:space="preserve">as specified in [10], the UE changes </w:t>
      </w:r>
      <w:r w:rsidRPr="00CB23D4">
        <w:rPr>
          <w:rFonts w:hint="eastAsia"/>
          <w:i/>
          <w:szCs w:val="20"/>
          <w:lang w:val="en-GB" w:eastAsia="en-GB"/>
        </w:rPr>
        <w:t>N</w:t>
      </w:r>
      <w:r w:rsidRPr="00CB23D4">
        <w:rPr>
          <w:rFonts w:hint="eastAsia"/>
          <w:i/>
          <w:szCs w:val="20"/>
          <w:vertAlign w:val="subscript"/>
          <w:lang w:val="en-GB" w:eastAsia="en-GB"/>
        </w:rPr>
        <w:t>TA</w:t>
      </w:r>
      <w:r w:rsidRPr="00CB23D4">
        <w:rPr>
          <w:rFonts w:eastAsia="MS Mincho"/>
          <w:szCs w:val="20"/>
          <w:lang w:val="en-GB" w:eastAsia="en-GB"/>
        </w:rPr>
        <w:t xml:space="preserve"> accordingly.</w:t>
      </w:r>
    </w:p>
    <w:p w:rsidR="00EA48CE" w:rsidRPr="00EA48CE" w:rsidRDefault="00EA48CE" w:rsidP="00EA48CE">
      <w:pPr>
        <w:overflowPunct w:val="0"/>
        <w:autoSpaceDE w:val="0"/>
        <w:autoSpaceDN w:val="0"/>
        <w:adjustRightInd w:val="0"/>
        <w:snapToGrid w:val="0"/>
        <w:spacing w:after="180" w:line="240" w:lineRule="auto"/>
        <w:textAlignment w:val="baseline"/>
        <w:rPr>
          <w:ins w:id="8" w:author="MM1" w:date="2022-05-24T18:19:00Z"/>
          <w:szCs w:val="20"/>
          <w:lang w:val="en-GB" w:eastAsia="ko-KR"/>
        </w:rPr>
      </w:pPr>
      <w:ins w:id="9" w:author="MM1" w:date="2022-05-24T18:19:00Z">
        <w:r w:rsidRPr="00EA48CE">
          <w:rPr>
            <w:iCs/>
            <w:szCs w:val="20"/>
            <w:lang w:val="en-GB" w:eastAsia="en-GB"/>
          </w:rPr>
          <w:t xml:space="preserve">For a UE in a NTN serving cell, </w:t>
        </w:r>
        <w:r w:rsidRPr="00EA48CE">
          <w:rPr>
            <w:szCs w:val="20"/>
            <w:lang w:val="en-GB" w:eastAsia="ko-KR"/>
          </w:rPr>
          <w:t>using serving satellite higher-layer ephemeris parameters, if configured, the UE determines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nor/>
                </m:rPr>
                <w:rPr>
                  <w:szCs w:val="20"/>
                  <w:lang w:val="en-GB" w:eastAsia="en-GB"/>
                </w:rPr>
                <m:t>TA,adj</m:t>
              </m:r>
            </m:sub>
            <m:sup>
              <m:r>
                <m:rPr>
                  <m:nor/>
                </m:rPr>
                <w:rPr>
                  <w:szCs w:val="20"/>
                  <w:lang w:val="en-GB" w:eastAsia="en-GB"/>
                </w:rPr>
                <m:t>UE</m:t>
              </m:r>
            </m:sup>
          </m:sSubSup>
        </m:oMath>
        <w:r w:rsidRPr="00EA48CE">
          <w:rPr>
            <w:szCs w:val="20"/>
            <w:lang w:val="en-GB" w:eastAsia="ko-KR"/>
          </w:rPr>
          <w:t xml:space="preserve"> (</w:t>
        </w:r>
        <w:r w:rsidRPr="00EA48CE">
          <w:rPr>
            <w:szCs w:val="20"/>
            <w:lang w:val="en-GB" w:eastAsia="en-GB"/>
          </w:rPr>
          <w:t xml:space="preserve">defined in [3]) </w:t>
        </w:r>
        <w:r w:rsidRPr="00EA48CE">
          <w:rPr>
            <w:szCs w:val="20"/>
            <w:lang w:val="en-GB" w:eastAsia="ko-KR"/>
          </w:rPr>
          <w:t xml:space="preserve">using the serving satellite position and its own position to pre-compensate the two-way transmission delay on the service link. </w:t>
        </w:r>
        <w:r w:rsidRPr="00EA48CE">
          <w:rPr>
            <w:szCs w:val="20"/>
            <w:lang w:val="en-GB" w:eastAsia="en-GB"/>
          </w:rPr>
          <w:t>T</w:t>
        </w:r>
        <w:r w:rsidRPr="00EA48CE">
          <w:rPr>
            <w:szCs w:val="20"/>
            <w:lang w:val="en-GB" w:eastAsia="ko-KR"/>
          </w:rPr>
          <w:t>o pre-compensate the two-way transmission delay between the uplink</w:t>
        </w:r>
        <w:r w:rsidRPr="00EA48CE">
          <w:rPr>
            <w:szCs w:val="20"/>
            <w:lang w:val="en-GB" w:eastAsia="en-GB"/>
          </w:rPr>
          <w:t xml:space="preserve"> </w:t>
        </w:r>
        <w:r w:rsidRPr="00EA48CE">
          <w:rPr>
            <w:szCs w:val="20"/>
            <w:lang w:val="en-GB" w:eastAsia="ko-KR"/>
          </w:rPr>
          <w:lastRenderedPageBreak/>
          <w:t>time synchronization reference point and the serving satellite</w:t>
        </w:r>
        <w:r w:rsidRPr="00EA48CE">
          <w:rPr>
            <w:szCs w:val="20"/>
            <w:lang w:val="en-GB" w:eastAsia="en-GB"/>
          </w:rPr>
          <w:t xml:space="preserve">, the UE determines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TA,adj</m:t>
              </m:r>
            </m:sub>
            <m:sup>
              <m:r>
                <m:rPr>
                  <m:nor/>
                </m:rPr>
                <w:rPr>
                  <w:szCs w:val="20"/>
                  <w:lang w:val="en-GB" w:eastAsia="ko-KR"/>
                </w:rPr>
                <m:t>common</m:t>
              </m:r>
            </m:sup>
          </m:sSubSup>
          <m:r>
            <m:rPr>
              <m:sty m:val="p"/>
            </m:rPr>
            <w:rPr>
              <w:rFonts w:ascii="Cambria Math" w:hAnsi="Cambria Math"/>
              <w:szCs w:val="20"/>
              <w:lang w:val="en-GB" w:eastAsia="ko-KR"/>
            </w:rPr>
            <m:t xml:space="preserve"> </m:t>
          </m:r>
        </m:oMath>
        <w:r w:rsidRPr="00EA48CE">
          <w:rPr>
            <w:szCs w:val="20"/>
            <w:lang w:val="en-GB" w:eastAsia="ko-KR"/>
          </w:rPr>
          <w:t>(</w:t>
        </w:r>
        <w:r w:rsidRPr="00EA48CE">
          <w:rPr>
            <w:szCs w:val="20"/>
            <w:lang w:val="en-GB" w:eastAsia="en-GB"/>
          </w:rPr>
          <w:t>defined in [3])</w:t>
        </w:r>
        <w:r w:rsidRPr="00EA48CE">
          <w:rPr>
            <w:szCs w:val="20"/>
            <w:lang w:val="en-GB" w:eastAsia="ko-KR"/>
          </w:rPr>
          <w:t xml:space="preserve"> based on one-way propagation delay </w:t>
        </w:r>
        <m:oMath>
          <m:sSub>
            <m:sSubPr>
              <m:ctrlPr>
                <w:rPr>
                  <w:rFonts w:ascii="Cambria Math" w:hAnsi="Cambria Math"/>
                  <w:szCs w:val="20"/>
                  <w:lang w:val="en-GB" w:eastAsia="ko-KR"/>
                </w:rPr>
              </m:ctrlPr>
            </m:sSubPr>
            <m:e>
              <m:r>
                <w:rPr>
                  <w:rFonts w:ascii="Cambria Math" w:hAnsi="Cambria Math"/>
                  <w:szCs w:val="20"/>
                  <w:lang w:val="en-GB" w:eastAsia="ko-KR"/>
                </w:rPr>
                <m:t>Delay</m:t>
              </m:r>
            </m:e>
            <m:sub>
              <m:r>
                <m:rPr>
                  <m:sty m:val="p"/>
                </m:rPr>
                <w:rPr>
                  <w:rFonts w:ascii="Cambria Math" w:hAnsi="Cambria Math"/>
                  <w:szCs w:val="20"/>
                  <w:lang w:val="en-GB" w:eastAsia="ko-KR"/>
                </w:rPr>
                <m:t>common</m:t>
              </m:r>
            </m:sub>
          </m:sSub>
          <m:d>
            <m:dPr>
              <m:ctrlPr>
                <w:rPr>
                  <w:rFonts w:ascii="Cambria Math" w:eastAsia="Calibri" w:hAnsi="Cambria Math"/>
                  <w:szCs w:val="20"/>
                  <w:lang w:val="en-GB" w:eastAsia="ko-KR"/>
                </w:rPr>
              </m:ctrlPr>
            </m:dPr>
            <m:e>
              <m:r>
                <w:rPr>
                  <w:rFonts w:ascii="Cambria Math" w:hAnsi="Cambria Math"/>
                  <w:szCs w:val="20"/>
                  <w:lang w:val="en-GB" w:eastAsia="ko-KR"/>
                </w:rPr>
                <m:t>t</m:t>
              </m:r>
            </m:e>
          </m:d>
        </m:oMath>
        <w:r w:rsidRPr="00EA48CE">
          <w:rPr>
            <w:szCs w:val="20"/>
            <w:lang w:val="en-GB" w:eastAsia="ko-KR"/>
          </w:rPr>
          <w:t xml:space="preserve"> </w:t>
        </w:r>
        <w:r w:rsidRPr="00EA48CE">
          <w:rPr>
            <w:color w:val="FF0000"/>
            <w:szCs w:val="20"/>
            <w:lang w:val="en-GB" w:eastAsia="ko-KR"/>
          </w:rPr>
          <w:t>which can be obtained as</w:t>
        </w:r>
        <w:r w:rsidRPr="00EA48CE">
          <w:rPr>
            <w:szCs w:val="20"/>
            <w:lang w:val="en-GB" w:eastAsia="ko-KR"/>
          </w:rPr>
          <w:t>:</w:t>
        </w:r>
      </w:ins>
    </w:p>
    <w:p w:rsidR="00EA48CE" w:rsidRPr="00EA48CE" w:rsidRDefault="005F0CA9" w:rsidP="00EA48CE">
      <w:pPr>
        <w:overflowPunct w:val="0"/>
        <w:autoSpaceDE w:val="0"/>
        <w:autoSpaceDN w:val="0"/>
        <w:adjustRightInd w:val="0"/>
        <w:snapToGrid w:val="0"/>
        <w:spacing w:after="180" w:line="240" w:lineRule="auto"/>
        <w:textAlignment w:val="baseline"/>
        <w:rPr>
          <w:ins w:id="10" w:author="MM1" w:date="2022-05-24T18:19:00Z"/>
          <w:szCs w:val="20"/>
          <w:lang w:val="fr-FR" w:eastAsia="ko-KR"/>
        </w:rPr>
      </w:pPr>
      <m:oMathPara>
        <m:oMath>
          <m:sSub>
            <m:sSubPr>
              <m:ctrlPr>
                <w:ins w:id="11" w:author="MM1" w:date="2022-05-24T18:19:00Z">
                  <w:rPr>
                    <w:rFonts w:ascii="Cambria Math" w:eastAsia="Calibri" w:hAnsi="Cambria Math"/>
                    <w:szCs w:val="20"/>
                    <w:lang w:val="en-GB" w:eastAsia="ko-KR"/>
                  </w:rPr>
                </w:ins>
              </m:ctrlPr>
            </m:sSubPr>
            <m:e>
              <m:r>
                <w:ins w:id="12" w:author="MM1" w:date="2022-05-24T18:19:00Z">
                  <w:rPr>
                    <w:rFonts w:ascii="Cambria Math" w:hAnsi="Cambria Math"/>
                    <w:szCs w:val="20"/>
                    <w:lang w:val="en-GB" w:eastAsia="ko-KR"/>
                  </w:rPr>
                  <m:t>Delay</m:t>
                </w:ins>
              </m:r>
            </m:e>
            <m:sub>
              <m:r>
                <w:ins w:id="13" w:author="MM1" w:date="2022-05-24T18:19:00Z">
                  <m:rPr>
                    <m:sty m:val="p"/>
                  </m:rPr>
                  <w:rPr>
                    <w:rFonts w:ascii="Cambria Math" w:hAnsi="Cambria Math"/>
                    <w:szCs w:val="20"/>
                    <w:lang w:val="fr-FR" w:eastAsia="ko-KR"/>
                  </w:rPr>
                  <m:t>common</m:t>
                </w:ins>
              </m:r>
            </m:sub>
          </m:sSub>
          <m:d>
            <m:dPr>
              <m:ctrlPr>
                <w:ins w:id="14" w:author="MM1" w:date="2022-05-24T18:19:00Z">
                  <w:rPr>
                    <w:rFonts w:ascii="Cambria Math" w:eastAsia="Calibri" w:hAnsi="Cambria Math"/>
                    <w:szCs w:val="20"/>
                    <w:lang w:val="en-GB" w:eastAsia="ko-KR"/>
                  </w:rPr>
                </w:ins>
              </m:ctrlPr>
            </m:dPr>
            <m:e>
              <m:r>
                <w:ins w:id="15" w:author="MM1" w:date="2022-05-24T18:19:00Z">
                  <w:rPr>
                    <w:rFonts w:ascii="Cambria Math" w:hAnsi="Cambria Math"/>
                    <w:szCs w:val="20"/>
                    <w:lang w:val="en-GB" w:eastAsia="ko-KR"/>
                  </w:rPr>
                  <m:t>t</m:t>
                </w:ins>
              </m:r>
            </m:e>
          </m:d>
          <m:r>
            <w:ins w:id="16" w:author="MM1" w:date="2022-05-24T18:19:00Z">
              <m:rPr>
                <m:sty m:val="p"/>
              </m:rPr>
              <w:rPr>
                <w:rFonts w:ascii="Cambria Math" w:hAnsi="Cambria Math"/>
                <w:szCs w:val="20"/>
                <w:lang w:val="fr-FR" w:eastAsia="ko-KR"/>
              </w:rPr>
              <m:t>=</m:t>
            </w:ins>
          </m:r>
          <m:f>
            <m:fPr>
              <m:ctrlPr>
                <w:ins w:id="17" w:author="MM1" w:date="2022-05-24T18:19:00Z">
                  <w:rPr>
                    <w:rFonts w:ascii="Cambria Math" w:eastAsia="Calibri" w:hAnsi="Cambria Math"/>
                    <w:i/>
                    <w:iCs/>
                    <w:szCs w:val="20"/>
                    <w:lang w:val="en-GB" w:eastAsia="ko-KR"/>
                  </w:rPr>
                </w:ins>
              </m:ctrlPr>
            </m:fPr>
            <m:num>
              <m:r>
                <w:ins w:id="18" w:author="MM1" w:date="2022-05-24T18:19:00Z">
                  <w:rPr>
                    <w:rFonts w:ascii="Cambria Math" w:eastAsia="Calibri" w:hAnsi="Cambria Math"/>
                    <w:szCs w:val="20"/>
                    <w:lang w:val="fr-FR" w:eastAsia="ko-KR"/>
                  </w:rPr>
                  <m:t>1</m:t>
                </w:ins>
              </m:r>
            </m:num>
            <m:den>
              <m:r>
                <w:ins w:id="19" w:author="MM1" w:date="2022-05-24T18:19:00Z">
                  <w:rPr>
                    <w:rFonts w:ascii="Cambria Math" w:eastAsia="Calibri" w:hAnsi="Cambria Math"/>
                    <w:szCs w:val="20"/>
                    <w:lang w:val="fr-FR" w:eastAsia="ko-KR"/>
                  </w:rPr>
                  <m:t>2</m:t>
                </w:ins>
              </m:r>
            </m:den>
          </m:f>
          <m:d>
            <m:dPr>
              <m:begChr m:val="["/>
              <m:endChr m:val="]"/>
              <m:ctrlPr>
                <w:ins w:id="20" w:author="MM1" w:date="2022-05-24T18:19:00Z">
                  <w:rPr>
                    <w:rFonts w:ascii="Cambria Math" w:eastAsia="Calibri" w:hAnsi="Cambria Math"/>
                    <w:szCs w:val="20"/>
                    <w:lang w:val="en-GB" w:eastAsia="ko-KR"/>
                  </w:rPr>
                </w:ins>
              </m:ctrlPr>
            </m:dPr>
            <m:e>
              <m:sSubSup>
                <m:sSubSupPr>
                  <m:ctrlPr>
                    <w:ins w:id="21" w:author="MM1" w:date="2022-05-24T18:19:00Z">
                      <w:rPr>
                        <w:rFonts w:ascii="Cambria Math" w:eastAsia="Calibri" w:hAnsi="Cambria Math"/>
                        <w:szCs w:val="20"/>
                        <w:lang w:val="en-GB" w:eastAsia="ko-KR"/>
                      </w:rPr>
                    </w:ins>
                  </m:ctrlPr>
                </m:sSubSupPr>
                <m:e>
                  <m:r>
                    <w:ins w:id="22" w:author="MM1" w:date="2022-05-24T18:19:00Z">
                      <w:rPr>
                        <w:rFonts w:ascii="Cambria Math" w:hAnsi="Cambria Math"/>
                        <w:szCs w:val="20"/>
                        <w:lang w:val="en-GB" w:eastAsia="ko-KR"/>
                      </w:rPr>
                      <m:t>N</m:t>
                    </w:ins>
                  </m:r>
                </m:e>
                <m:sub>
                  <m:r>
                    <w:ins w:id="23" w:author="MM1" w:date="2022-05-24T18:19:00Z">
                      <m:rPr>
                        <m:nor/>
                      </m:rPr>
                      <w:rPr>
                        <w:szCs w:val="20"/>
                        <w:lang w:val="fr-FR" w:eastAsia="ko-KR"/>
                      </w:rPr>
                      <m:t>TA</m:t>
                    </w:ins>
                  </m:r>
                </m:sub>
                <m:sup>
                  <m:r>
                    <w:ins w:id="24" w:author="MM1" w:date="2022-05-24T18:19:00Z">
                      <m:rPr>
                        <m:nor/>
                      </m:rPr>
                      <w:rPr>
                        <w:szCs w:val="20"/>
                        <w:lang w:val="fr-FR" w:eastAsia="ko-KR"/>
                      </w:rPr>
                      <m:t>common</m:t>
                    </w:ins>
                  </m:r>
                </m:sup>
              </m:sSubSup>
              <m:r>
                <w:ins w:id="25" w:author="MM1" w:date="2022-05-24T18:19:00Z">
                  <w:rPr>
                    <w:rFonts w:ascii="Cambria Math" w:eastAsia="Calibri" w:hAnsi="Cambria Math"/>
                    <w:szCs w:val="20"/>
                    <w:lang w:val="fr-FR" w:eastAsia="ko-KR"/>
                  </w:rPr>
                  <m:t>+</m:t>
                </w:ins>
              </m:r>
              <m:sSubSup>
                <m:sSubSupPr>
                  <m:ctrlPr>
                    <w:ins w:id="26" w:author="MM1" w:date="2022-05-24T18:19:00Z">
                      <w:rPr>
                        <w:rFonts w:ascii="Cambria Math" w:eastAsia="Calibri" w:hAnsi="Cambria Math"/>
                        <w:szCs w:val="20"/>
                        <w:lang w:val="en-GB" w:eastAsia="ko-KR"/>
                      </w:rPr>
                    </w:ins>
                  </m:ctrlPr>
                </m:sSubSupPr>
                <m:e>
                  <m:r>
                    <w:ins w:id="27" w:author="MM1" w:date="2022-05-24T18:19:00Z">
                      <w:rPr>
                        <w:rFonts w:ascii="Cambria Math" w:hAnsi="Cambria Math"/>
                        <w:szCs w:val="20"/>
                        <w:lang w:val="en-GB" w:eastAsia="ko-KR"/>
                      </w:rPr>
                      <m:t>N</m:t>
                    </w:ins>
                  </m:r>
                </m:e>
                <m:sub>
                  <m:r>
                    <w:ins w:id="28" w:author="MM1" w:date="2022-05-24T18:19:00Z">
                      <m:rPr>
                        <m:nor/>
                      </m:rPr>
                      <w:rPr>
                        <w:szCs w:val="20"/>
                        <w:lang w:val="fr-FR" w:eastAsia="ko-KR"/>
                      </w:rPr>
                      <m:t>TA</m:t>
                    </w:ins>
                  </m:r>
                </m:sub>
                <m:sup>
                  <m:r>
                    <w:ins w:id="29" w:author="MM1" w:date="2022-05-24T18:19:00Z">
                      <m:rPr>
                        <m:nor/>
                      </m:rPr>
                      <w:rPr>
                        <w:szCs w:val="20"/>
                        <w:lang w:val="fr-FR" w:eastAsia="ko-KR"/>
                      </w:rPr>
                      <m:t>common</m:t>
                    </w:ins>
                  </m:r>
                  <m:r>
                    <w:ins w:id="30" w:author="MM1" w:date="2022-05-24T18:19:00Z">
                      <m:rPr>
                        <m:nor/>
                      </m:rPr>
                      <w:rPr>
                        <w:rFonts w:ascii="Cambria Math"/>
                        <w:szCs w:val="20"/>
                        <w:lang w:val="fr-FR" w:eastAsia="ko-KR"/>
                      </w:rPr>
                      <m:t>Drift</m:t>
                    </w:ins>
                  </m:r>
                </m:sup>
              </m:sSubSup>
              <m:r>
                <w:ins w:id="31" w:author="MM1" w:date="2022-05-24T18:19:00Z">
                  <w:rPr>
                    <w:rFonts w:ascii="Cambria Math" w:hAnsi="Cambria Math"/>
                    <w:szCs w:val="20"/>
                    <w:lang w:val="fr-FR" w:eastAsia="ko-KR"/>
                  </w:rPr>
                  <m:t>×</m:t>
                </w:ins>
              </m:r>
              <m:d>
                <m:dPr>
                  <m:ctrlPr>
                    <w:ins w:id="32" w:author="MM1" w:date="2022-05-24T18:19:00Z">
                      <w:rPr>
                        <w:rFonts w:ascii="Cambria Math" w:eastAsia="Calibri" w:hAnsi="Cambria Math"/>
                        <w:szCs w:val="20"/>
                        <w:lang w:val="en-GB" w:eastAsia="ko-KR"/>
                      </w:rPr>
                    </w:ins>
                  </m:ctrlPr>
                </m:dPr>
                <m:e>
                  <m:r>
                    <w:ins w:id="33" w:author="MM1" w:date="2022-05-24T18:19:00Z">
                      <w:rPr>
                        <w:rFonts w:ascii="Cambria Math" w:hAnsi="Cambria Math"/>
                        <w:szCs w:val="20"/>
                        <w:lang w:val="en-GB" w:eastAsia="ko-KR"/>
                      </w:rPr>
                      <m:t>t</m:t>
                    </w:ins>
                  </m:r>
                  <m:r>
                    <w:ins w:id="34" w:author="MM1" w:date="2022-05-24T18:19:00Z">
                      <m:rPr>
                        <m:sty m:val="p"/>
                      </m:rPr>
                      <w:rPr>
                        <w:rFonts w:ascii="Cambria Math" w:hAnsi="Cambria Math"/>
                        <w:szCs w:val="20"/>
                        <w:lang w:val="fr-FR" w:eastAsia="ko-KR"/>
                      </w:rPr>
                      <m:t>-</m:t>
                    </w:ins>
                  </m:r>
                  <m:sSub>
                    <m:sSubPr>
                      <m:ctrlPr>
                        <w:ins w:id="35" w:author="MM1" w:date="2022-05-24T18:19:00Z">
                          <w:rPr>
                            <w:rFonts w:ascii="Cambria Math" w:eastAsia="Calibri" w:hAnsi="Cambria Math"/>
                            <w:szCs w:val="20"/>
                            <w:lang w:val="en-GB" w:eastAsia="ko-KR"/>
                          </w:rPr>
                        </w:ins>
                      </m:ctrlPr>
                    </m:sSubPr>
                    <m:e>
                      <m:r>
                        <w:ins w:id="36" w:author="MM1" w:date="2022-05-24T18:19:00Z">
                          <w:rPr>
                            <w:rFonts w:ascii="Cambria Math" w:hAnsi="Cambria Math"/>
                            <w:szCs w:val="20"/>
                            <w:lang w:val="en-GB" w:eastAsia="ko-KR"/>
                          </w:rPr>
                          <m:t>t</m:t>
                        </w:ins>
                      </m:r>
                    </m:e>
                    <m:sub>
                      <m:r>
                        <w:ins w:id="37" w:author="MM1" w:date="2022-05-24T18:19:00Z">
                          <m:rPr>
                            <m:sty m:val="p"/>
                          </m:rPr>
                          <w:rPr>
                            <w:rFonts w:ascii="Cambria Math" w:hAnsi="Cambria Math"/>
                            <w:szCs w:val="20"/>
                            <w:lang w:val="fr-FR" w:eastAsia="ko-KR"/>
                          </w:rPr>
                          <m:t>epoch</m:t>
                        </w:ins>
                      </m:r>
                    </m:sub>
                  </m:sSub>
                </m:e>
              </m:d>
              <m:r>
                <w:ins w:id="38" w:author="MM1" w:date="2022-05-24T18:19:00Z">
                  <m:rPr>
                    <m:sty m:val="p"/>
                  </m:rPr>
                  <w:rPr>
                    <w:rFonts w:ascii="Cambria Math" w:hAnsi="Cambria Math"/>
                    <w:szCs w:val="20"/>
                    <w:lang w:val="fr-FR" w:eastAsia="ko-KR"/>
                  </w:rPr>
                  <m:t>+</m:t>
                </w:ins>
              </m:r>
              <m:sSubSup>
                <m:sSubSupPr>
                  <m:ctrlPr>
                    <w:ins w:id="39" w:author="MM1" w:date="2022-05-24T18:19:00Z">
                      <w:rPr>
                        <w:rFonts w:ascii="Cambria Math" w:eastAsia="Calibri" w:hAnsi="Cambria Math"/>
                        <w:szCs w:val="20"/>
                        <w:lang w:val="en-GB" w:eastAsia="ko-KR"/>
                      </w:rPr>
                    </w:ins>
                  </m:ctrlPr>
                </m:sSubSupPr>
                <m:e>
                  <m:r>
                    <w:ins w:id="40" w:author="MM1" w:date="2022-05-24T18:19:00Z">
                      <w:rPr>
                        <w:rFonts w:ascii="Cambria Math" w:hAnsi="Cambria Math"/>
                        <w:szCs w:val="20"/>
                        <w:lang w:val="en-GB" w:eastAsia="ko-KR"/>
                      </w:rPr>
                      <m:t>N</m:t>
                    </w:ins>
                  </m:r>
                </m:e>
                <m:sub>
                  <m:r>
                    <w:ins w:id="41" w:author="MM1" w:date="2022-05-24T18:19:00Z">
                      <m:rPr>
                        <m:nor/>
                      </m:rPr>
                      <w:rPr>
                        <w:szCs w:val="20"/>
                        <w:lang w:val="fr-FR" w:eastAsia="ko-KR"/>
                      </w:rPr>
                      <m:t>TA</m:t>
                    </w:ins>
                  </m:r>
                </m:sub>
                <m:sup>
                  <m:r>
                    <w:ins w:id="42" w:author="MM1" w:date="2022-05-24T18:19:00Z">
                      <m:rPr>
                        <m:nor/>
                      </m:rPr>
                      <w:rPr>
                        <w:szCs w:val="20"/>
                        <w:lang w:val="fr-FR" w:eastAsia="ko-KR"/>
                      </w:rPr>
                      <m:t>common</m:t>
                    </w:ins>
                  </m:r>
                  <m:r>
                    <w:ins w:id="43" w:author="MM1" w:date="2022-05-24T18:19:00Z">
                      <m:rPr>
                        <m:nor/>
                      </m:rPr>
                      <w:rPr>
                        <w:rFonts w:ascii="Cambria Math"/>
                        <w:szCs w:val="20"/>
                        <w:lang w:val="fr-FR" w:eastAsia="ko-KR"/>
                      </w:rPr>
                      <m:t>DriftVariation</m:t>
                    </w:ins>
                  </m:r>
                </m:sup>
              </m:sSubSup>
              <m:r>
                <w:ins w:id="44" w:author="MM1" w:date="2022-05-24T18:19:00Z">
                  <w:rPr>
                    <w:rFonts w:ascii="Cambria Math" w:hAnsi="Cambria Math"/>
                    <w:szCs w:val="20"/>
                    <w:lang w:val="fr-FR" w:eastAsia="ko-KR"/>
                  </w:rPr>
                  <m:t>×</m:t>
                </w:ins>
              </m:r>
              <m:sSup>
                <m:sSupPr>
                  <m:ctrlPr>
                    <w:ins w:id="45" w:author="MM1" w:date="2022-05-24T18:19:00Z">
                      <w:rPr>
                        <w:rFonts w:ascii="Cambria Math" w:eastAsia="Calibri" w:hAnsi="Cambria Math"/>
                        <w:szCs w:val="20"/>
                        <w:lang w:val="en-GB" w:eastAsia="ko-KR"/>
                      </w:rPr>
                    </w:ins>
                  </m:ctrlPr>
                </m:sSupPr>
                <m:e>
                  <m:d>
                    <m:dPr>
                      <m:ctrlPr>
                        <w:ins w:id="46" w:author="MM1" w:date="2022-05-24T18:19:00Z">
                          <w:rPr>
                            <w:rFonts w:ascii="Cambria Math" w:eastAsia="Calibri" w:hAnsi="Cambria Math"/>
                            <w:szCs w:val="20"/>
                            <w:lang w:val="en-GB" w:eastAsia="ko-KR"/>
                          </w:rPr>
                        </w:ins>
                      </m:ctrlPr>
                    </m:dPr>
                    <m:e>
                      <m:r>
                        <w:ins w:id="47" w:author="MM1" w:date="2022-05-24T18:19:00Z">
                          <w:rPr>
                            <w:rFonts w:ascii="Cambria Math" w:hAnsi="Cambria Math"/>
                            <w:szCs w:val="20"/>
                            <w:lang w:val="en-GB" w:eastAsia="ko-KR"/>
                          </w:rPr>
                          <m:t>t</m:t>
                        </w:ins>
                      </m:r>
                      <m:r>
                        <w:ins w:id="48" w:author="MM1" w:date="2022-05-24T18:19:00Z">
                          <m:rPr>
                            <m:sty m:val="p"/>
                          </m:rPr>
                          <w:rPr>
                            <w:rFonts w:ascii="Cambria Math" w:hAnsi="Cambria Math"/>
                            <w:szCs w:val="20"/>
                            <w:lang w:val="fr-FR" w:eastAsia="ko-KR"/>
                          </w:rPr>
                          <m:t>-</m:t>
                        </w:ins>
                      </m:r>
                      <m:sSub>
                        <m:sSubPr>
                          <m:ctrlPr>
                            <w:ins w:id="49" w:author="MM1" w:date="2022-05-24T18:19:00Z">
                              <w:rPr>
                                <w:rFonts w:ascii="Cambria Math" w:eastAsia="Calibri" w:hAnsi="Cambria Math"/>
                                <w:szCs w:val="20"/>
                                <w:lang w:val="en-GB" w:eastAsia="ko-KR"/>
                              </w:rPr>
                            </w:ins>
                          </m:ctrlPr>
                        </m:sSubPr>
                        <m:e>
                          <m:r>
                            <w:ins w:id="50" w:author="MM1" w:date="2022-05-24T18:19:00Z">
                              <w:rPr>
                                <w:rFonts w:ascii="Cambria Math" w:hAnsi="Cambria Math"/>
                                <w:szCs w:val="20"/>
                                <w:lang w:val="en-GB" w:eastAsia="ko-KR"/>
                              </w:rPr>
                              <m:t>t</m:t>
                            </w:ins>
                          </m:r>
                        </m:e>
                        <m:sub>
                          <m:r>
                            <w:ins w:id="51" w:author="MM1" w:date="2022-05-24T18:19:00Z">
                              <m:rPr>
                                <m:sty m:val="p"/>
                              </m:rPr>
                              <w:rPr>
                                <w:rFonts w:ascii="Cambria Math" w:hAnsi="Cambria Math"/>
                                <w:szCs w:val="20"/>
                                <w:lang w:val="fr-FR" w:eastAsia="ko-KR"/>
                              </w:rPr>
                              <m:t>epoch</m:t>
                            </w:ins>
                          </m:r>
                        </m:sub>
                      </m:sSub>
                    </m:e>
                  </m:d>
                </m:e>
                <m:sup>
                  <m:r>
                    <w:ins w:id="52" w:author="MM1" w:date="2022-05-24T18:19:00Z">
                      <m:rPr>
                        <m:sty m:val="p"/>
                      </m:rPr>
                      <w:rPr>
                        <w:rFonts w:ascii="Cambria Math" w:hAnsi="Cambria Math"/>
                        <w:szCs w:val="20"/>
                        <w:lang w:val="fr-FR" w:eastAsia="ko-KR"/>
                      </w:rPr>
                      <m:t>2</m:t>
                    </w:ins>
                  </m:r>
                </m:sup>
              </m:sSup>
              <m:r>
                <w:ins w:id="53" w:author="MM1" w:date="2022-05-24T18:19:00Z">
                  <m:rPr>
                    <m:sty m:val="p"/>
                  </m:rPr>
                  <w:rPr>
                    <w:rFonts w:ascii="Cambria Math" w:hAnsi="Cambria Math"/>
                    <w:szCs w:val="20"/>
                    <w:lang w:val="fr-FR" w:eastAsia="ko-KR"/>
                  </w:rPr>
                  <m:t> </m:t>
                </w:ins>
              </m:r>
            </m:e>
          </m:d>
        </m:oMath>
      </m:oMathPara>
    </w:p>
    <w:p w:rsidR="00EA48CE" w:rsidRDefault="00EA48CE" w:rsidP="00EA48CE">
      <w:pPr>
        <w:overflowPunct w:val="0"/>
        <w:autoSpaceDE w:val="0"/>
        <w:autoSpaceDN w:val="0"/>
        <w:adjustRightInd w:val="0"/>
        <w:spacing w:after="180" w:line="240" w:lineRule="auto"/>
        <w:textAlignment w:val="baseline"/>
        <w:rPr>
          <w:ins w:id="54" w:author="Zuomin Wu" w:date="2022-08-09T19:16:00Z"/>
          <w:szCs w:val="20"/>
          <w:lang w:val="en-GB" w:eastAsia="ko-KR"/>
        </w:rPr>
      </w:pPr>
      <w:ins w:id="55" w:author="MM1" w:date="2022-05-24T18:19:00Z">
        <w:r w:rsidRPr="00EA48CE">
          <w:rPr>
            <w:szCs w:val="20"/>
            <w:lang w:val="en-GB" w:eastAsia="ko-KR"/>
          </w:rPr>
          <w:t xml:space="preserve">where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sup>
          </m:sSubSup>
        </m:oMath>
        <w:r w:rsidRPr="00EA48CE">
          <w:rPr>
            <w:szCs w:val="20"/>
            <w:lang w:val="en-GB" w:eastAsia="zh-CN"/>
          </w:rPr>
          <w:t xml:space="preserve">,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r>
                <m:rPr>
                  <m:nor/>
                </m:rPr>
                <w:rPr>
                  <w:rFonts w:ascii="Cambria Math"/>
                  <w:szCs w:val="20"/>
                  <w:lang w:val="en-GB" w:eastAsia="ko-KR"/>
                </w:rPr>
                <m:t>Drift</m:t>
              </m:r>
            </m:sup>
          </m:sSubSup>
        </m:oMath>
        <w:r w:rsidRPr="00EA48CE">
          <w:rPr>
            <w:szCs w:val="20"/>
            <w:lang w:val="en-GB" w:eastAsia="ko-KR"/>
          </w:rPr>
          <w:t xml:space="preserve">, and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nor/>
                </m:rPr>
                <w:rPr>
                  <w:szCs w:val="20"/>
                  <w:lang w:val="en-GB" w:eastAsia="ko-KR"/>
                </w:rPr>
                <m:t>TA</m:t>
              </m:r>
            </m:sub>
            <m:sup>
              <m:r>
                <m:rPr>
                  <m:nor/>
                </m:rPr>
                <w:rPr>
                  <w:szCs w:val="20"/>
                  <w:lang w:val="en-GB" w:eastAsia="ko-KR"/>
                </w:rPr>
                <m:t>common</m:t>
              </m:r>
              <m:r>
                <m:rPr>
                  <m:nor/>
                </m:rPr>
                <w:rPr>
                  <w:rFonts w:ascii="Cambria Math"/>
                  <w:szCs w:val="20"/>
                  <w:lang w:val="en-GB" w:eastAsia="ko-KR"/>
                </w:rPr>
                <m:t>DriftVariation</m:t>
              </m:r>
            </m:sup>
          </m:sSubSup>
        </m:oMath>
        <w:r w:rsidRPr="00EA48CE">
          <w:rPr>
            <w:szCs w:val="20"/>
            <w:lang w:val="en-GB" w:eastAsia="ko-KR"/>
          </w:rPr>
          <w:t xml:space="preserve"> </w:t>
        </w:r>
        <w:r w:rsidRPr="00EA48CE">
          <w:rPr>
            <w:szCs w:val="20"/>
            <w:lang w:val="en-GB" w:eastAsia="zh-CN"/>
          </w:rPr>
          <w:t xml:space="preserve">are given by </w:t>
        </w:r>
        <w:r w:rsidRPr="00EA48CE">
          <w:rPr>
            <w:szCs w:val="20"/>
            <w:lang w:val="en-GB" w:eastAsia="en-GB"/>
          </w:rPr>
          <w:t>the higher layer parameters</w:t>
        </w:r>
        <w:r w:rsidRPr="00EA48CE">
          <w:rPr>
            <w:szCs w:val="20"/>
            <w:lang w:val="en-GB" w:eastAsia="zh-CN"/>
          </w:rPr>
          <w:t xml:space="preserve"> </w:t>
        </w:r>
        <w:proofErr w:type="spellStart"/>
        <w:r w:rsidRPr="00EA48CE">
          <w:rPr>
            <w:i/>
            <w:iCs/>
            <w:szCs w:val="20"/>
            <w:lang w:val="en-GB" w:eastAsia="en-GB"/>
          </w:rPr>
          <w:t>nta</w:t>
        </w:r>
        <w:proofErr w:type="spellEnd"/>
        <w:r w:rsidRPr="00EA48CE">
          <w:rPr>
            <w:i/>
            <w:iCs/>
            <w:szCs w:val="20"/>
            <w:lang w:val="en-GB" w:eastAsia="en-GB"/>
          </w:rPr>
          <w:t>-Common</w:t>
        </w:r>
        <w:r w:rsidRPr="00EA48CE">
          <w:rPr>
            <w:szCs w:val="20"/>
            <w:lang w:val="en-GB" w:eastAsia="en-GB"/>
          </w:rPr>
          <w:t xml:space="preserve">, </w:t>
        </w:r>
        <w:proofErr w:type="spellStart"/>
        <w:r w:rsidRPr="00EA48CE">
          <w:rPr>
            <w:i/>
            <w:iCs/>
            <w:szCs w:val="20"/>
            <w:lang w:val="en-GB" w:eastAsia="en-GB"/>
          </w:rPr>
          <w:t>nta-CommonDrift</w:t>
        </w:r>
        <w:proofErr w:type="spellEnd"/>
        <w:r w:rsidRPr="00EA48CE">
          <w:rPr>
            <w:szCs w:val="20"/>
            <w:lang w:val="en-GB" w:eastAsia="en-GB"/>
          </w:rPr>
          <w:t xml:space="preserve">, and </w:t>
        </w:r>
        <w:proofErr w:type="spellStart"/>
        <w:r w:rsidRPr="00EA48CE">
          <w:rPr>
            <w:i/>
            <w:iCs/>
            <w:szCs w:val="20"/>
            <w:lang w:val="en-GB" w:eastAsia="en-GB"/>
          </w:rPr>
          <w:t>nta-CommonDriftVariation</w:t>
        </w:r>
        <w:proofErr w:type="spellEnd"/>
        <w:r w:rsidRPr="00EA48CE">
          <w:rPr>
            <w:szCs w:val="20"/>
            <w:lang w:val="en-GB" w:eastAsia="zh-CN"/>
          </w:rPr>
          <w:t xml:space="preserve"> respectively, a</w:t>
        </w:r>
        <w:r w:rsidRPr="00EA48CE">
          <w:rPr>
            <w:szCs w:val="20"/>
            <w:lang w:val="en-GB" w:eastAsia="ko-KR"/>
          </w:rPr>
          <w:t xml:space="preserve">nd </w:t>
        </w:r>
        <m:oMath>
          <m:sSub>
            <m:sSubPr>
              <m:ctrlPr>
                <w:rPr>
                  <w:rFonts w:ascii="Cambria Math" w:eastAsia="Calibri" w:hAnsi="Cambria Math"/>
                  <w:szCs w:val="20"/>
                  <w:lang w:val="en-GB" w:eastAsia="ko-KR"/>
                </w:rPr>
              </m:ctrlPr>
            </m:sSubPr>
            <m:e>
              <m:r>
                <w:rPr>
                  <w:rFonts w:ascii="Cambria Math" w:hAnsi="Cambria Math"/>
                  <w:szCs w:val="20"/>
                  <w:lang w:val="en-GB" w:eastAsia="ko-KR"/>
                </w:rPr>
                <m:t>t</m:t>
              </m:r>
            </m:e>
            <m:sub>
              <m:r>
                <w:rPr>
                  <w:rFonts w:ascii="Cambria Math" w:hAnsi="Cambria Math"/>
                  <w:szCs w:val="20"/>
                  <w:lang w:val="en-GB" w:eastAsia="ko-KR"/>
                </w:rPr>
                <m:t>epoch</m:t>
              </m:r>
            </m:sub>
          </m:sSub>
        </m:oMath>
        <w:r w:rsidRPr="00EA48CE">
          <w:rPr>
            <w:szCs w:val="20"/>
            <w:lang w:val="en-GB" w:eastAsia="ko-KR"/>
          </w:rPr>
          <w:t xml:space="preserve"> is the epoch time </w:t>
        </w:r>
        <w:r w:rsidRPr="00EA48CE">
          <w:rPr>
            <w:szCs w:val="20"/>
            <w:lang w:val="en-GB" w:eastAsia="zh-CN"/>
          </w:rPr>
          <w:t xml:space="preserve">given by </w:t>
        </w:r>
        <w:r w:rsidRPr="00EA48CE">
          <w:rPr>
            <w:szCs w:val="20"/>
            <w:lang w:val="en-GB" w:eastAsia="en-GB"/>
          </w:rPr>
          <w:t xml:space="preserve">the higher layer parameter </w:t>
        </w:r>
        <w:proofErr w:type="spellStart"/>
        <w:r w:rsidRPr="00EA48CE">
          <w:rPr>
            <w:i/>
            <w:iCs/>
            <w:szCs w:val="20"/>
            <w:lang w:val="en-GB" w:eastAsia="en-GB"/>
          </w:rPr>
          <w:t>epochTime</w:t>
        </w:r>
        <w:proofErr w:type="spellEnd"/>
        <w:r w:rsidRPr="00EA48CE">
          <w:rPr>
            <w:iCs/>
            <w:szCs w:val="20"/>
            <w:lang w:val="en-GB" w:eastAsia="ko-KR"/>
          </w:rPr>
          <w:t xml:space="preserve">. </w:t>
        </w:r>
        <m:oMath>
          <m:sSub>
            <m:sSubPr>
              <m:ctrlPr>
                <w:rPr>
                  <w:rFonts w:ascii="Cambria Math" w:eastAsia="Calibri" w:hAnsi="Cambria Math"/>
                  <w:szCs w:val="20"/>
                  <w:lang w:val="en-GB" w:eastAsia="ko-KR"/>
                </w:rPr>
              </m:ctrlPr>
            </m:sSubPr>
            <m:e>
              <m:r>
                <w:rPr>
                  <w:rFonts w:ascii="Cambria Math" w:hAnsi="Cambria Math"/>
                  <w:szCs w:val="20"/>
                  <w:lang w:val="en-GB" w:eastAsia="ko-KR"/>
                </w:rPr>
                <m:t>Delay</m:t>
              </m:r>
            </m:e>
            <m:sub>
              <m:r>
                <m:rPr>
                  <m:sty m:val="p"/>
                </m:rPr>
                <w:rPr>
                  <w:rFonts w:ascii="Cambria Math" w:hAnsi="Cambria Math"/>
                  <w:szCs w:val="20"/>
                  <w:lang w:val="en-GB" w:eastAsia="ko-KR"/>
                </w:rPr>
                <m:t>common</m:t>
              </m:r>
            </m:sub>
          </m:sSub>
          <m:r>
            <w:rPr>
              <w:rFonts w:ascii="Cambria Math" w:hAnsi="Cambria Math"/>
              <w:szCs w:val="20"/>
              <w:lang w:val="en-GB" w:eastAsia="ko-KR"/>
            </w:rPr>
            <m:t>(t)</m:t>
          </m:r>
        </m:oMath>
        <w:r w:rsidRPr="00EA48CE">
          <w:rPr>
            <w:szCs w:val="20"/>
            <w:lang w:val="en-GB" w:eastAsia="ko-KR"/>
          </w:rPr>
          <w:t xml:space="preserve"> provides a distance at time </w:t>
        </w:r>
        <m:oMath>
          <m:r>
            <w:rPr>
              <w:rFonts w:ascii="Cambria Math" w:hAnsi="Cambria Math"/>
              <w:szCs w:val="20"/>
              <w:lang w:val="en-GB" w:eastAsia="ko-KR"/>
            </w:rPr>
            <m:t>t</m:t>
          </m:r>
        </m:oMath>
        <w:r w:rsidRPr="00EA48CE">
          <w:rPr>
            <w:szCs w:val="20"/>
            <w:lang w:val="en-GB"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Cs w:val="20"/>
                  <w:lang w:val="en-GB" w:eastAsia="ko-KR"/>
                </w:rPr>
              </m:ctrlPr>
            </m:sSubPr>
            <m:e>
              <m:r>
                <w:rPr>
                  <w:rFonts w:ascii="Cambria Math" w:hAnsi="Cambria Math"/>
                  <w:szCs w:val="20"/>
                  <w:lang w:val="en-GB" w:eastAsia="ko-KR"/>
                </w:rPr>
                <m:t>N</m:t>
              </m:r>
            </m:e>
            <m:sub>
              <m:r>
                <m:rPr>
                  <m:sty m:val="p"/>
                </m:rPr>
                <w:rPr>
                  <w:rFonts w:ascii="Cambria Math" w:hAnsi="Cambria Math"/>
                  <w:szCs w:val="20"/>
                  <w:lang w:val="en-GB" w:eastAsia="ko-KR"/>
                </w:rPr>
                <m:t>TA,offset</m:t>
              </m:r>
            </m:sub>
          </m:sSub>
        </m:oMath>
        <w:r w:rsidRPr="00EA48CE">
          <w:rPr>
            <w:szCs w:val="20"/>
            <w:lang w:val="en-GB" w:eastAsia="ko-KR"/>
          </w:rPr>
          <w:t>.</w:t>
        </w:r>
      </w:ins>
    </w:p>
    <w:p w:rsidR="00FA4C04" w:rsidRPr="00FA4C04" w:rsidRDefault="00FA4C04" w:rsidP="00EA48CE">
      <w:pPr>
        <w:overflowPunct w:val="0"/>
        <w:autoSpaceDE w:val="0"/>
        <w:autoSpaceDN w:val="0"/>
        <w:adjustRightInd w:val="0"/>
        <w:spacing w:after="180" w:line="240" w:lineRule="auto"/>
        <w:textAlignment w:val="baseline"/>
        <w:rPr>
          <w:rFonts w:eastAsia="Malgun Gothic"/>
          <w:iCs/>
          <w:szCs w:val="20"/>
          <w:lang w:val="en-GB" w:eastAsia="ko-KR"/>
        </w:rPr>
      </w:pPr>
      <w:ins w:id="56" w:author="Zuomin Wu" w:date="2022-08-09T19:16:00Z">
        <w:r w:rsidRPr="00EC1C0D">
          <w:rPr>
            <w:iCs/>
            <w:szCs w:val="20"/>
            <w:lang w:val="en-GB" w:eastAsia="en-GB"/>
          </w:rPr>
          <w:t xml:space="preserve">For a UE in </w:t>
        </w:r>
        <w:proofErr w:type="gramStart"/>
        <w:r w:rsidRPr="00EC1C0D">
          <w:rPr>
            <w:iCs/>
            <w:szCs w:val="20"/>
            <w:lang w:val="en-GB" w:eastAsia="en-GB"/>
          </w:rPr>
          <w:t>a</w:t>
        </w:r>
        <w:proofErr w:type="gramEnd"/>
        <w:r w:rsidRPr="00EC1C0D">
          <w:rPr>
            <w:iCs/>
            <w:szCs w:val="20"/>
            <w:lang w:val="en-GB" w:eastAsia="en-GB"/>
          </w:rPr>
          <w:t xml:space="preserve"> NTN serving cell,</w:t>
        </w:r>
        <w:r w:rsidRPr="00D234B7">
          <w:rPr>
            <w:iCs/>
            <w:szCs w:val="20"/>
            <w:lang w:val="en-GB" w:eastAsia="en-GB"/>
          </w:rPr>
          <w:t xml:space="preserve"> </w:t>
        </w:r>
        <w:r w:rsidRPr="00EC1C0D">
          <w:rPr>
            <w:szCs w:val="20"/>
            <w:lang w:val="en-GB" w:eastAsia="ko-KR"/>
          </w:rPr>
          <w:t>the UE</w:t>
        </w:r>
        <w:r w:rsidRPr="00D234B7">
          <w:rPr>
            <w:szCs w:val="20"/>
            <w:lang w:val="en-GB" w:eastAsia="ko-KR"/>
          </w:rPr>
          <w:t xml:space="preserve"> is expected to adjust the uplink timing for </w:t>
        </w:r>
      </w:ins>
      <w:ins w:id="57" w:author="Zuomin Wu" w:date="2022-08-11T11:02:00Z">
        <w:r w:rsidR="00E30615">
          <w:rPr>
            <w:szCs w:val="20"/>
            <w:lang w:val="en-GB" w:eastAsia="ko-KR"/>
          </w:rPr>
          <w:t xml:space="preserve">each of the segments with </w:t>
        </w:r>
      </w:ins>
      <w:ins w:id="58" w:author="Zuomin Wu" w:date="2022-08-09T19:16:00Z">
        <w:r w:rsidRPr="00D234B7">
          <w:rPr>
            <w:noProof/>
          </w:rPr>
          <w:t xml:space="preserve">a transmission duration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D234B7">
          <w:rPr>
            <w:noProof/>
          </w:rPr>
          <w:t xml:space="preserve"> time units</w:t>
        </w:r>
        <w:r w:rsidRPr="00D234B7">
          <w:rPr>
            <w:szCs w:val="20"/>
            <w:lang w:val="en-GB" w:eastAsia="ko-KR"/>
          </w:rPr>
          <w:t>, if configured, according to section 10.1.3.6 in [TS 36.211].</w:t>
        </w:r>
      </w:ins>
    </w:p>
    <w:p w:rsidR="008F24CB" w:rsidRPr="008F24CB" w:rsidRDefault="008F24CB" w:rsidP="008F24CB">
      <w:pPr>
        <w:overflowPunct w:val="0"/>
        <w:autoSpaceDE w:val="0"/>
        <w:autoSpaceDN w:val="0"/>
        <w:adjustRightInd w:val="0"/>
        <w:spacing w:after="180" w:line="240" w:lineRule="auto"/>
        <w:jc w:val="center"/>
        <w:textAlignment w:val="baseline"/>
        <w:rPr>
          <w:color w:val="FF0000"/>
          <w:sz w:val="36"/>
          <w:szCs w:val="36"/>
          <w:lang w:val="en-GB" w:eastAsia="en-GB"/>
        </w:rPr>
      </w:pPr>
      <w:r w:rsidRPr="008F24CB">
        <w:rPr>
          <w:color w:val="FF0000"/>
          <w:sz w:val="36"/>
          <w:szCs w:val="36"/>
          <w:lang w:val="en-GB" w:eastAsia="en-GB"/>
        </w:rPr>
        <w:t>&lt;Unchanged parts are omitted&gt;</w:t>
      </w:r>
    </w:p>
    <w:p w:rsidR="0076166E" w:rsidRPr="008F24CB" w:rsidRDefault="0076166E">
      <w:pPr>
        <w:rPr>
          <w:lang w:val="en-GB" w:eastAsia="fr-FR"/>
        </w:rPr>
      </w:pPr>
    </w:p>
    <w:sectPr w:rsidR="0076166E" w:rsidRPr="008F24CB" w:rsidSect="00340D65">
      <w:headerReference w:type="default" r:id="rId13"/>
      <w:footerReference w:type="even" r:id="rId14"/>
      <w:pgSz w:w="12240" w:h="15840" w:code="1"/>
      <w:pgMar w:top="360"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CA9" w:rsidRDefault="005F0CA9" w:rsidP="00657805">
      <w:pPr>
        <w:spacing w:after="0" w:line="240" w:lineRule="auto"/>
      </w:pPr>
      <w:r>
        <w:separator/>
      </w:r>
    </w:p>
  </w:endnote>
  <w:endnote w:type="continuationSeparator" w:id="0">
    <w:p w:rsidR="005F0CA9" w:rsidRDefault="005F0CA9" w:rsidP="00657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EA4" w:rsidRDefault="00CF6EA4">
    <w:pPr>
      <w:pStyle w:val="ad"/>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CF6EA4" w:rsidRDefault="00CF6E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CA9" w:rsidRDefault="005F0CA9" w:rsidP="00657805">
      <w:pPr>
        <w:spacing w:after="0" w:line="240" w:lineRule="auto"/>
      </w:pPr>
      <w:r>
        <w:separator/>
      </w:r>
    </w:p>
  </w:footnote>
  <w:footnote w:type="continuationSeparator" w:id="0">
    <w:p w:rsidR="005F0CA9" w:rsidRDefault="005F0CA9" w:rsidP="006578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EA4" w:rsidRDefault="00CF6EA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FF3A92"/>
    <w:multiLevelType w:val="singleLevel"/>
    <w:tmpl w:val="EFFF3A9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FDF35BD"/>
    <w:multiLevelType w:val="singleLevel"/>
    <w:tmpl w:val="5FDF35BD"/>
    <w:lvl w:ilvl="0">
      <w:start w:val="1"/>
      <w:numFmt w:val="decimal"/>
      <w:lvlText w:val="%1)"/>
      <w:lvlJc w:val="left"/>
      <w:pPr>
        <w:tabs>
          <w:tab w:val="left" w:pos="312"/>
        </w:tabs>
      </w:pPr>
    </w:lvl>
  </w:abstractNum>
  <w:abstractNum w:abstractNumId="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13"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1"/>
  </w:num>
  <w:num w:numId="4">
    <w:abstractNumId w:val="8"/>
  </w:num>
  <w:num w:numId="5">
    <w:abstractNumId w:val="6"/>
  </w:num>
  <w:num w:numId="6">
    <w:abstractNumId w:val="3"/>
  </w:num>
  <w:num w:numId="7">
    <w:abstractNumId w:val="5"/>
  </w:num>
  <w:num w:numId="8">
    <w:abstractNumId w:val="0"/>
  </w:num>
  <w:num w:numId="9">
    <w:abstractNumId w:val="7"/>
  </w:num>
  <w:num w:numId="10">
    <w:abstractNumId w:val="2"/>
  </w:num>
  <w:num w:numId="11">
    <w:abstractNumId w:val="10"/>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uomin Wu">
    <w15:presenceInfo w15:providerId="None" w15:userId="Zuomin Wu"/>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BFFA7877"/>
    <w:rsid w:val="BFFFC2FB"/>
    <w:rsid w:val="F7BF8B87"/>
    <w:rsid w:val="FBBF39DE"/>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3FB2"/>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3"/>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505"/>
    <w:rsid w:val="00025757"/>
    <w:rsid w:val="0002595F"/>
    <w:rsid w:val="00026447"/>
    <w:rsid w:val="00026B9B"/>
    <w:rsid w:val="00026D2B"/>
    <w:rsid w:val="00027175"/>
    <w:rsid w:val="00027290"/>
    <w:rsid w:val="00027365"/>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7FD"/>
    <w:rsid w:val="00036D8B"/>
    <w:rsid w:val="00036E89"/>
    <w:rsid w:val="000373E8"/>
    <w:rsid w:val="0003740B"/>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E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96"/>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46C"/>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734"/>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100"/>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6252"/>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EFD"/>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C74"/>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1D2"/>
    <w:rsid w:val="00160651"/>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93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03"/>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659"/>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1C2"/>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8C8"/>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65E"/>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1FC"/>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27"/>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36B"/>
    <w:rsid w:val="00241553"/>
    <w:rsid w:val="00241641"/>
    <w:rsid w:val="0024181D"/>
    <w:rsid w:val="00241C61"/>
    <w:rsid w:val="00242826"/>
    <w:rsid w:val="00242839"/>
    <w:rsid w:val="00242B97"/>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B12"/>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84"/>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276"/>
    <w:rsid w:val="002A6D1D"/>
    <w:rsid w:val="002A6D5A"/>
    <w:rsid w:val="002A6F76"/>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AA7"/>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DA7"/>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BB0"/>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50A"/>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0BBB"/>
    <w:rsid w:val="00340D65"/>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5FAE"/>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AD"/>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5DE"/>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B769B"/>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D3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0B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5F9"/>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0B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748"/>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6EB4"/>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C95"/>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3D4"/>
    <w:rsid w:val="00512866"/>
    <w:rsid w:val="005129C9"/>
    <w:rsid w:val="00512A59"/>
    <w:rsid w:val="00512AE5"/>
    <w:rsid w:val="0051313F"/>
    <w:rsid w:val="005135F6"/>
    <w:rsid w:val="00513773"/>
    <w:rsid w:val="0051393F"/>
    <w:rsid w:val="00513B62"/>
    <w:rsid w:val="00513C9C"/>
    <w:rsid w:val="005140FD"/>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C18"/>
    <w:rsid w:val="00576D54"/>
    <w:rsid w:val="00576E16"/>
    <w:rsid w:val="0057709B"/>
    <w:rsid w:val="005777D0"/>
    <w:rsid w:val="005778F0"/>
    <w:rsid w:val="00577935"/>
    <w:rsid w:val="00577C75"/>
    <w:rsid w:val="00577D01"/>
    <w:rsid w:val="005802DC"/>
    <w:rsid w:val="00580311"/>
    <w:rsid w:val="005804B9"/>
    <w:rsid w:val="005804DB"/>
    <w:rsid w:val="00580527"/>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00C"/>
    <w:rsid w:val="005A71E6"/>
    <w:rsid w:val="005A7379"/>
    <w:rsid w:val="005A744B"/>
    <w:rsid w:val="005A794A"/>
    <w:rsid w:val="005A7A93"/>
    <w:rsid w:val="005A7CF4"/>
    <w:rsid w:val="005A7DB1"/>
    <w:rsid w:val="005A7E4D"/>
    <w:rsid w:val="005B0015"/>
    <w:rsid w:val="005B00B2"/>
    <w:rsid w:val="005B096A"/>
    <w:rsid w:val="005B1093"/>
    <w:rsid w:val="005B1240"/>
    <w:rsid w:val="005B1311"/>
    <w:rsid w:val="005B13A1"/>
    <w:rsid w:val="005B14EE"/>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DBD"/>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D64"/>
    <w:rsid w:val="005E0FE9"/>
    <w:rsid w:val="005E1326"/>
    <w:rsid w:val="005E146C"/>
    <w:rsid w:val="005E19DD"/>
    <w:rsid w:val="005E2010"/>
    <w:rsid w:val="005E2120"/>
    <w:rsid w:val="005E2194"/>
    <w:rsid w:val="005E2723"/>
    <w:rsid w:val="005E2A4B"/>
    <w:rsid w:val="005E2B16"/>
    <w:rsid w:val="005E2E4E"/>
    <w:rsid w:val="005E2FB8"/>
    <w:rsid w:val="005E3032"/>
    <w:rsid w:val="005E33D2"/>
    <w:rsid w:val="005E35E0"/>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0CA9"/>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151"/>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45"/>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1EF"/>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805"/>
    <w:rsid w:val="00657A46"/>
    <w:rsid w:val="00657AEE"/>
    <w:rsid w:val="006601AC"/>
    <w:rsid w:val="00660265"/>
    <w:rsid w:val="00660445"/>
    <w:rsid w:val="0066051C"/>
    <w:rsid w:val="00660C82"/>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B9"/>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1C4"/>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9CF"/>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96E"/>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239"/>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A8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CF5"/>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CCD"/>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880"/>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66E"/>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6D5"/>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2B3"/>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51"/>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6A7"/>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D34"/>
    <w:rsid w:val="00816EE2"/>
    <w:rsid w:val="008170DA"/>
    <w:rsid w:val="0081718D"/>
    <w:rsid w:val="0081725A"/>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664E"/>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995"/>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41E"/>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225"/>
    <w:rsid w:val="008B28F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CB"/>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59B"/>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C99"/>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25"/>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0EF7"/>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691"/>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D5"/>
    <w:rsid w:val="009943F6"/>
    <w:rsid w:val="009943FA"/>
    <w:rsid w:val="00994455"/>
    <w:rsid w:val="0099467A"/>
    <w:rsid w:val="00994C70"/>
    <w:rsid w:val="009950B5"/>
    <w:rsid w:val="0099515A"/>
    <w:rsid w:val="009952B5"/>
    <w:rsid w:val="00995656"/>
    <w:rsid w:val="0099589D"/>
    <w:rsid w:val="00995936"/>
    <w:rsid w:val="00995A57"/>
    <w:rsid w:val="00995DEE"/>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B03"/>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A7F1E"/>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3D1"/>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18"/>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4F4D"/>
    <w:rsid w:val="009D5304"/>
    <w:rsid w:val="009D53D5"/>
    <w:rsid w:val="009D5479"/>
    <w:rsid w:val="009D5DD9"/>
    <w:rsid w:val="009D62DE"/>
    <w:rsid w:val="009D62F9"/>
    <w:rsid w:val="009D62FC"/>
    <w:rsid w:val="009D646E"/>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212"/>
    <w:rsid w:val="009F339C"/>
    <w:rsid w:val="009F39C7"/>
    <w:rsid w:val="009F3C03"/>
    <w:rsid w:val="009F3D2E"/>
    <w:rsid w:val="009F3D3B"/>
    <w:rsid w:val="009F418D"/>
    <w:rsid w:val="009F45EF"/>
    <w:rsid w:val="009F4878"/>
    <w:rsid w:val="009F4C57"/>
    <w:rsid w:val="009F5004"/>
    <w:rsid w:val="009F5100"/>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8C"/>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297"/>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4F"/>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5C2"/>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D1E"/>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433"/>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3E0"/>
    <w:rsid w:val="00AB44AA"/>
    <w:rsid w:val="00AB46E2"/>
    <w:rsid w:val="00AB4706"/>
    <w:rsid w:val="00AB4716"/>
    <w:rsid w:val="00AB4C44"/>
    <w:rsid w:val="00AB4C57"/>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53F"/>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07A"/>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7CE"/>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52E"/>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EBA"/>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8EE"/>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79F"/>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5DF8"/>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9AA"/>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878"/>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EE4"/>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F27"/>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676"/>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47C"/>
    <w:rsid w:val="00C47765"/>
    <w:rsid w:val="00C47944"/>
    <w:rsid w:val="00C47CBE"/>
    <w:rsid w:val="00C47DED"/>
    <w:rsid w:val="00C47EE3"/>
    <w:rsid w:val="00C5000B"/>
    <w:rsid w:val="00C50152"/>
    <w:rsid w:val="00C50158"/>
    <w:rsid w:val="00C50551"/>
    <w:rsid w:val="00C50908"/>
    <w:rsid w:val="00C509FC"/>
    <w:rsid w:val="00C511E2"/>
    <w:rsid w:val="00C51523"/>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BA9"/>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A6E"/>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12"/>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237"/>
    <w:rsid w:val="00C95512"/>
    <w:rsid w:val="00C95EEE"/>
    <w:rsid w:val="00C96032"/>
    <w:rsid w:val="00C96076"/>
    <w:rsid w:val="00C9646C"/>
    <w:rsid w:val="00C96B55"/>
    <w:rsid w:val="00C96E33"/>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135"/>
    <w:rsid w:val="00CB2273"/>
    <w:rsid w:val="00CB23C0"/>
    <w:rsid w:val="00CB23C5"/>
    <w:rsid w:val="00CB23D4"/>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C0D"/>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145"/>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0C"/>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7DF"/>
    <w:rsid w:val="00CF6D45"/>
    <w:rsid w:val="00CF6EA4"/>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74C"/>
    <w:rsid w:val="00D249A5"/>
    <w:rsid w:val="00D24C48"/>
    <w:rsid w:val="00D25043"/>
    <w:rsid w:val="00D25062"/>
    <w:rsid w:val="00D25114"/>
    <w:rsid w:val="00D259B2"/>
    <w:rsid w:val="00D25D6C"/>
    <w:rsid w:val="00D26162"/>
    <w:rsid w:val="00D26598"/>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772"/>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817"/>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671"/>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5A"/>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E2F"/>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BAD"/>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267"/>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45"/>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4ED9"/>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C7ED2"/>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AE"/>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3EF"/>
    <w:rsid w:val="00DF2765"/>
    <w:rsid w:val="00DF2A27"/>
    <w:rsid w:val="00DF2A58"/>
    <w:rsid w:val="00DF2A5D"/>
    <w:rsid w:val="00DF30B9"/>
    <w:rsid w:val="00DF3612"/>
    <w:rsid w:val="00DF3897"/>
    <w:rsid w:val="00DF3BA3"/>
    <w:rsid w:val="00DF3E4E"/>
    <w:rsid w:val="00DF3F30"/>
    <w:rsid w:val="00DF400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E32"/>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36A"/>
    <w:rsid w:val="00E30615"/>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A98"/>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1EF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A3"/>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669"/>
    <w:rsid w:val="00EA2705"/>
    <w:rsid w:val="00EA2892"/>
    <w:rsid w:val="00EA2976"/>
    <w:rsid w:val="00EA2BA1"/>
    <w:rsid w:val="00EA2C43"/>
    <w:rsid w:val="00EA3084"/>
    <w:rsid w:val="00EA336D"/>
    <w:rsid w:val="00EA364A"/>
    <w:rsid w:val="00EA38EB"/>
    <w:rsid w:val="00EA3C0B"/>
    <w:rsid w:val="00EA44B8"/>
    <w:rsid w:val="00EA48CE"/>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C0D"/>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EC7"/>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2"/>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1AD"/>
    <w:rsid w:val="00F10BBD"/>
    <w:rsid w:val="00F10CB6"/>
    <w:rsid w:val="00F10D37"/>
    <w:rsid w:val="00F10DD5"/>
    <w:rsid w:val="00F11026"/>
    <w:rsid w:val="00F11212"/>
    <w:rsid w:val="00F11372"/>
    <w:rsid w:val="00F11569"/>
    <w:rsid w:val="00F117E2"/>
    <w:rsid w:val="00F11E93"/>
    <w:rsid w:val="00F11EF2"/>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17F72"/>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9D3"/>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6B3"/>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6218"/>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526"/>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DC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18C"/>
    <w:rsid w:val="00F728E1"/>
    <w:rsid w:val="00F72D81"/>
    <w:rsid w:val="00F72FE6"/>
    <w:rsid w:val="00F73063"/>
    <w:rsid w:val="00F738BF"/>
    <w:rsid w:val="00F73B8B"/>
    <w:rsid w:val="00F73BFB"/>
    <w:rsid w:val="00F73D12"/>
    <w:rsid w:val="00F73D5D"/>
    <w:rsid w:val="00F741E6"/>
    <w:rsid w:val="00F74317"/>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04"/>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05"/>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842"/>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7F2"/>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D92"/>
    <w:rsid w:val="00FD7FC1"/>
    <w:rsid w:val="00FE05C8"/>
    <w:rsid w:val="00FE09D4"/>
    <w:rsid w:val="00FE0BC5"/>
    <w:rsid w:val="00FE0F38"/>
    <w:rsid w:val="00FE109D"/>
    <w:rsid w:val="00FE12D4"/>
    <w:rsid w:val="00FE14D0"/>
    <w:rsid w:val="00FE17F5"/>
    <w:rsid w:val="00FE2304"/>
    <w:rsid w:val="00FE2B00"/>
    <w:rsid w:val="00FE2B6B"/>
    <w:rsid w:val="00FE2C4B"/>
    <w:rsid w:val="00FE3020"/>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44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 w:val="3E4341FB"/>
    <w:rsid w:val="3FFFB7EB"/>
    <w:rsid w:val="47470B12"/>
    <w:rsid w:val="636D7322"/>
    <w:rsid w:val="7FDD4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9E5CC4-8357-4CD7-A20C-E95EF58B6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7805"/>
    <w:rPr>
      <w:rFonts w:eastAsia="Times New Roman"/>
      <w:szCs w:val="24"/>
      <w:lang w:eastAsia="en-US"/>
    </w:rPr>
  </w:style>
  <w:style w:type="paragraph" w:styleId="1">
    <w:name w:val="heading 1"/>
    <w:basedOn w:val="a"/>
    <w:next w:val="a"/>
    <w:link w:val="10"/>
    <w:qFormat/>
    <w:rsid w:val="00657805"/>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65780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rsid w:val="00657805"/>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657805"/>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657805"/>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657805"/>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657805"/>
    <w:pPr>
      <w:keepNext/>
      <w:keepLines/>
      <w:numPr>
        <w:ilvl w:val="6"/>
        <w:numId w:val="1"/>
      </w:numPr>
      <w:spacing w:before="240" w:after="64" w:line="320" w:lineRule="auto"/>
      <w:outlineLvl w:val="6"/>
    </w:pPr>
    <w:rPr>
      <w:b/>
      <w:bCs/>
      <w:sz w:val="24"/>
    </w:rPr>
  </w:style>
  <w:style w:type="paragraph" w:styleId="8">
    <w:name w:val="heading 8"/>
    <w:basedOn w:val="a"/>
    <w:next w:val="a"/>
    <w:qFormat/>
    <w:rsid w:val="00657805"/>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657805"/>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657805"/>
    <w:pPr>
      <w:spacing w:after="120"/>
      <w:jc w:val="both"/>
    </w:pPr>
    <w:rPr>
      <w:rFonts w:eastAsia="MS Mincho"/>
    </w:rPr>
  </w:style>
  <w:style w:type="paragraph" w:styleId="a5">
    <w:name w:val="Balloon Text"/>
    <w:basedOn w:val="a"/>
    <w:semiHidden/>
    <w:qFormat/>
    <w:rsid w:val="00657805"/>
    <w:rPr>
      <w:sz w:val="18"/>
      <w:szCs w:val="18"/>
    </w:rPr>
  </w:style>
  <w:style w:type="paragraph" w:styleId="22">
    <w:name w:val="Body Text 2"/>
    <w:basedOn w:val="a"/>
    <w:qFormat/>
    <w:rsid w:val="00657805"/>
    <w:pPr>
      <w:spacing w:after="120" w:line="480" w:lineRule="auto"/>
    </w:pPr>
  </w:style>
  <w:style w:type="paragraph" w:styleId="a6">
    <w:name w:val="caption"/>
    <w:basedOn w:val="a"/>
    <w:next w:val="a"/>
    <w:link w:val="a7"/>
    <w:qFormat/>
    <w:rsid w:val="00657805"/>
    <w:pPr>
      <w:overflowPunct w:val="0"/>
      <w:autoSpaceDE w:val="0"/>
      <w:autoSpaceDN w:val="0"/>
      <w:adjustRightInd w:val="0"/>
      <w:spacing w:before="120" w:after="120"/>
      <w:textAlignment w:val="baseline"/>
    </w:pPr>
    <w:rPr>
      <w:szCs w:val="20"/>
      <w:lang w:val="en-GB"/>
    </w:rPr>
  </w:style>
  <w:style w:type="character" w:styleId="a8">
    <w:name w:val="annotation reference"/>
    <w:uiPriority w:val="99"/>
    <w:semiHidden/>
    <w:qFormat/>
    <w:rsid w:val="00657805"/>
    <w:rPr>
      <w:rFonts w:ascii="Arial" w:eastAsia="宋体" w:hAnsi="Arial" w:cs="Arial"/>
      <w:color w:val="0000FF"/>
      <w:kern w:val="2"/>
      <w:sz w:val="21"/>
      <w:szCs w:val="21"/>
      <w:lang w:val="en-US" w:eastAsia="zh-CN" w:bidi="ar-SA"/>
    </w:rPr>
  </w:style>
  <w:style w:type="paragraph" w:styleId="a9">
    <w:name w:val="annotation text"/>
    <w:basedOn w:val="a"/>
    <w:link w:val="aa"/>
    <w:uiPriority w:val="99"/>
    <w:qFormat/>
    <w:rsid w:val="00657805"/>
  </w:style>
  <w:style w:type="paragraph" w:styleId="ab">
    <w:name w:val="annotation subject"/>
    <w:basedOn w:val="a9"/>
    <w:next w:val="a9"/>
    <w:semiHidden/>
    <w:qFormat/>
    <w:rsid w:val="00657805"/>
    <w:rPr>
      <w:b/>
      <w:bCs/>
    </w:rPr>
  </w:style>
  <w:style w:type="paragraph" w:styleId="ac">
    <w:name w:val="Document Map"/>
    <w:basedOn w:val="a"/>
    <w:semiHidden/>
    <w:qFormat/>
    <w:rsid w:val="00657805"/>
    <w:pPr>
      <w:shd w:val="clear" w:color="auto" w:fill="000080"/>
    </w:pPr>
  </w:style>
  <w:style w:type="paragraph" w:styleId="ad">
    <w:name w:val="footer"/>
    <w:basedOn w:val="a"/>
    <w:qFormat/>
    <w:rsid w:val="00657805"/>
    <w:pPr>
      <w:tabs>
        <w:tab w:val="center" w:pos="4153"/>
        <w:tab w:val="right" w:pos="8306"/>
      </w:tabs>
      <w:snapToGrid w:val="0"/>
    </w:pPr>
    <w:rPr>
      <w:sz w:val="18"/>
      <w:szCs w:val="18"/>
    </w:rPr>
  </w:style>
  <w:style w:type="paragraph" w:styleId="ae">
    <w:name w:val="header"/>
    <w:basedOn w:val="a"/>
    <w:link w:val="af"/>
    <w:qFormat/>
    <w:rsid w:val="00657805"/>
    <w:pPr>
      <w:tabs>
        <w:tab w:val="center" w:pos="4536"/>
        <w:tab w:val="right" w:pos="9072"/>
      </w:tabs>
    </w:pPr>
    <w:rPr>
      <w:rFonts w:ascii="Arial" w:eastAsia="MS Mincho" w:hAnsi="Arial"/>
      <w:b/>
    </w:rPr>
  </w:style>
  <w:style w:type="character" w:styleId="af0">
    <w:name w:val="Hyperlink"/>
    <w:uiPriority w:val="99"/>
    <w:qFormat/>
    <w:rsid w:val="00657805"/>
    <w:rPr>
      <w:rFonts w:ascii="Arial" w:eastAsia="宋体" w:hAnsi="Arial" w:cs="Arial"/>
      <w:color w:val="0000FF"/>
      <w:kern w:val="2"/>
      <w:u w:val="single"/>
      <w:lang w:val="en-US" w:eastAsia="zh-CN" w:bidi="ar-SA"/>
    </w:rPr>
  </w:style>
  <w:style w:type="paragraph" w:styleId="af1">
    <w:name w:val="List"/>
    <w:basedOn w:val="a"/>
    <w:qFormat/>
    <w:rsid w:val="00657805"/>
    <w:pPr>
      <w:ind w:left="283" w:hanging="283"/>
    </w:pPr>
  </w:style>
  <w:style w:type="paragraph" w:styleId="2">
    <w:name w:val="List 2"/>
    <w:basedOn w:val="af1"/>
    <w:qFormat/>
    <w:rsid w:val="00657805"/>
    <w:pPr>
      <w:numPr>
        <w:numId w:val="2"/>
      </w:numPr>
      <w:spacing w:before="180"/>
    </w:pPr>
    <w:rPr>
      <w:rFonts w:ascii="Arial" w:hAnsi="Arial"/>
      <w:sz w:val="22"/>
      <w:szCs w:val="20"/>
    </w:rPr>
  </w:style>
  <w:style w:type="paragraph" w:styleId="31">
    <w:name w:val="List 3"/>
    <w:basedOn w:val="a"/>
    <w:qFormat/>
    <w:rsid w:val="00657805"/>
    <w:pPr>
      <w:ind w:leftChars="400" w:left="100" w:hangingChars="200" w:hanging="200"/>
    </w:pPr>
  </w:style>
  <w:style w:type="paragraph" w:styleId="af2">
    <w:name w:val="Normal (Web)"/>
    <w:basedOn w:val="a"/>
    <w:uiPriority w:val="99"/>
    <w:unhideWhenUsed/>
    <w:qFormat/>
    <w:rsid w:val="00657805"/>
    <w:pPr>
      <w:spacing w:before="100" w:beforeAutospacing="1" w:after="100" w:afterAutospacing="1"/>
    </w:pPr>
    <w:rPr>
      <w:rFonts w:ascii="宋体" w:eastAsia="宋体" w:hAnsi="宋体" w:cs="宋体"/>
      <w:sz w:val="24"/>
      <w:lang w:eastAsia="zh-CN"/>
    </w:rPr>
  </w:style>
  <w:style w:type="paragraph" w:styleId="af3">
    <w:name w:val="Normal Indent"/>
    <w:basedOn w:val="a"/>
    <w:link w:val="af4"/>
    <w:qFormat/>
    <w:rsid w:val="00657805"/>
    <w:pPr>
      <w:widowControl w:val="0"/>
      <w:ind w:firstLine="420"/>
      <w:jc w:val="both"/>
    </w:pPr>
    <w:rPr>
      <w:rFonts w:eastAsia="宋体"/>
      <w:kern w:val="2"/>
      <w:sz w:val="21"/>
      <w:szCs w:val="21"/>
      <w:lang w:eastAsia="zh-CN"/>
    </w:rPr>
  </w:style>
  <w:style w:type="character" w:styleId="af5">
    <w:name w:val="page number"/>
    <w:basedOn w:val="a1"/>
    <w:qFormat/>
    <w:rsid w:val="00657805"/>
    <w:rPr>
      <w:rFonts w:ascii="Arial" w:eastAsia="宋体" w:hAnsi="Arial" w:cs="Arial"/>
      <w:color w:val="0000FF"/>
      <w:kern w:val="2"/>
      <w:lang w:val="en-US" w:eastAsia="zh-CN" w:bidi="ar-SA"/>
    </w:rPr>
  </w:style>
  <w:style w:type="paragraph" w:styleId="af6">
    <w:name w:val="Plain Text"/>
    <w:basedOn w:val="a"/>
    <w:link w:val="af7"/>
    <w:uiPriority w:val="99"/>
    <w:unhideWhenUsed/>
    <w:qFormat/>
    <w:rsid w:val="00657805"/>
    <w:rPr>
      <w:rFonts w:ascii="Calibri" w:eastAsia="宋体" w:hAnsi="Calibri" w:cs="宋体"/>
      <w:sz w:val="22"/>
      <w:szCs w:val="22"/>
      <w:lang w:eastAsia="zh-CN"/>
    </w:rPr>
  </w:style>
  <w:style w:type="character" w:styleId="af8">
    <w:name w:val="Strong"/>
    <w:uiPriority w:val="22"/>
    <w:qFormat/>
    <w:rsid w:val="00657805"/>
    <w:rPr>
      <w:rFonts w:ascii="Arial" w:eastAsia="宋体" w:hAnsi="Arial" w:cs="Arial"/>
      <w:b/>
      <w:bCs/>
      <w:color w:val="0000FF"/>
      <w:kern w:val="2"/>
      <w:lang w:val="en-US" w:eastAsia="zh-CN" w:bidi="ar-SA"/>
    </w:rPr>
  </w:style>
  <w:style w:type="table" w:styleId="af9">
    <w:name w:val="Table Grid"/>
    <w:aliases w:val="TableGrid"/>
    <w:basedOn w:val="a2"/>
    <w:uiPriority w:val="39"/>
    <w:qFormat/>
    <w:rsid w:val="00657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link w:val="a6"/>
    <w:qFormat/>
    <w:rsid w:val="00657805"/>
    <w:rPr>
      <w:rFonts w:ascii="Arial" w:eastAsia="宋体" w:hAnsi="Arial" w:cs="Arial"/>
      <w:color w:val="0000FF"/>
      <w:kern w:val="2"/>
      <w:lang w:val="en-GB" w:eastAsia="en-US" w:bidi="ar-SA"/>
    </w:rPr>
  </w:style>
  <w:style w:type="paragraph" w:customStyle="1" w:styleId="B1">
    <w:name w:val="B1"/>
    <w:basedOn w:val="af1"/>
    <w:link w:val="B1Zchn"/>
    <w:qFormat/>
    <w:rsid w:val="00657805"/>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657805"/>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657805"/>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rsid w:val="00657805"/>
    <w:pPr>
      <w:ind w:left="1260" w:hanging="1260"/>
    </w:pPr>
    <w:rPr>
      <w:rFonts w:ascii="Arial" w:eastAsia="MS Mincho" w:hAnsi="Arial"/>
      <w:lang w:val="en-GB" w:eastAsia="en-GB"/>
    </w:rPr>
  </w:style>
  <w:style w:type="paragraph" w:customStyle="1" w:styleId="CharCharCharChar">
    <w:name w:val="Char Char Char Char"/>
    <w:semiHidden/>
    <w:qFormat/>
    <w:rsid w:val="00657805"/>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65780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657805"/>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657805"/>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65780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657805"/>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sid w:val="00657805"/>
    <w:rPr>
      <w:rFonts w:ascii="Arial" w:eastAsia="MS Mincho" w:hAnsi="Arial"/>
      <w:i/>
      <w:sz w:val="16"/>
      <w:lang w:val="en-GB" w:eastAsia="en-GB"/>
    </w:rPr>
  </w:style>
  <w:style w:type="character" w:customStyle="1" w:styleId="CommentsChar">
    <w:name w:val="Comments Char"/>
    <w:link w:val="Comments"/>
    <w:qFormat/>
    <w:rsid w:val="00657805"/>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657805"/>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657805"/>
    <w:rPr>
      <w:rFonts w:ascii="Arial" w:eastAsia="宋体" w:hAnsi="Arial" w:cs="Arial"/>
      <w:color w:val="0000FF"/>
      <w:kern w:val="2"/>
      <w:lang w:val="en-GB" w:eastAsia="ko-KR" w:bidi="ar-SA"/>
    </w:rPr>
  </w:style>
  <w:style w:type="paragraph" w:customStyle="1" w:styleId="ZT">
    <w:name w:val="ZT"/>
    <w:qFormat/>
    <w:rsid w:val="006578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657805"/>
    <w:rPr>
      <w:rFonts w:ascii="Arial" w:eastAsia="宋体" w:hAnsi="Arial" w:cs="Arial"/>
      <w:color w:val="0000FF"/>
      <w:kern w:val="2"/>
      <w:lang w:val="en-GB" w:eastAsia="ja-JP" w:bidi="ar-SA"/>
    </w:rPr>
  </w:style>
  <w:style w:type="character" w:customStyle="1" w:styleId="Doc-titleChar">
    <w:name w:val="Doc-title Char"/>
    <w:link w:val="Doc-title"/>
    <w:qFormat/>
    <w:rsid w:val="00657805"/>
    <w:rPr>
      <w:rFonts w:ascii="Arial" w:eastAsia="MS Mincho" w:hAnsi="Arial" w:cs="Arial"/>
      <w:color w:val="0000FF"/>
      <w:kern w:val="2"/>
      <w:szCs w:val="24"/>
      <w:lang w:val="en-GB" w:eastAsia="en-GB" w:bidi="ar-SA"/>
    </w:rPr>
  </w:style>
  <w:style w:type="character" w:customStyle="1" w:styleId="B1Char">
    <w:name w:val="B1 Char"/>
    <w:qFormat/>
    <w:rsid w:val="00657805"/>
    <w:rPr>
      <w:rFonts w:ascii="Arial" w:eastAsia="宋体" w:hAnsi="Arial" w:cs="Arial"/>
      <w:color w:val="0000FF"/>
      <w:kern w:val="2"/>
      <w:lang w:val="en-GB" w:eastAsia="ja-JP" w:bidi="ar-SA"/>
    </w:rPr>
  </w:style>
  <w:style w:type="character" w:customStyle="1" w:styleId="B2Char">
    <w:name w:val="B2 Char"/>
    <w:link w:val="B2"/>
    <w:qFormat/>
    <w:rsid w:val="00657805"/>
    <w:rPr>
      <w:rFonts w:ascii="Arial" w:eastAsia="MS Mincho" w:hAnsi="Arial" w:cs="Arial"/>
      <w:color w:val="0000FF"/>
      <w:kern w:val="2"/>
      <w:lang w:val="en-GB" w:eastAsia="en-US" w:bidi="ar-SA"/>
    </w:rPr>
  </w:style>
  <w:style w:type="paragraph" w:customStyle="1" w:styleId="NO">
    <w:name w:val="NO"/>
    <w:basedOn w:val="a"/>
    <w:link w:val="NOChar"/>
    <w:qFormat/>
    <w:rsid w:val="00657805"/>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657805"/>
    <w:rPr>
      <w:rFonts w:ascii="Arial" w:eastAsia="宋体" w:hAnsi="Arial" w:cs="Arial"/>
      <w:color w:val="0000FF"/>
      <w:kern w:val="2"/>
      <w:lang w:val="en-GB" w:eastAsia="ja-JP" w:bidi="ar-SA"/>
    </w:rPr>
  </w:style>
  <w:style w:type="paragraph" w:customStyle="1" w:styleId="CarCarChar">
    <w:name w:val="Car Car Char"/>
    <w:semiHidden/>
    <w:qFormat/>
    <w:rsid w:val="00657805"/>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657805"/>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657805"/>
    <w:rPr>
      <w:rFonts w:ascii="Arial" w:eastAsia="宋体" w:hAnsi="Arial" w:cs="Arial"/>
      <w:color w:val="0000FF"/>
      <w:kern w:val="2"/>
      <w:lang w:val="en-GB" w:eastAsia="ja-JP" w:bidi="ar-SA"/>
    </w:rPr>
  </w:style>
  <w:style w:type="paragraph" w:customStyle="1" w:styleId="TAH">
    <w:name w:val="TAH"/>
    <w:basedOn w:val="TAC"/>
    <w:link w:val="TAHCar"/>
    <w:qFormat/>
    <w:rsid w:val="00657805"/>
    <w:rPr>
      <w:b/>
    </w:rPr>
  </w:style>
  <w:style w:type="paragraph" w:customStyle="1" w:styleId="TAC">
    <w:name w:val="TAC"/>
    <w:basedOn w:val="a"/>
    <w:link w:val="TACChar"/>
    <w:qFormat/>
    <w:rsid w:val="00657805"/>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657805"/>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sid w:val="00657805"/>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rsid w:val="00657805"/>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link w:val="a0"/>
    <w:qFormat/>
    <w:rsid w:val="00657805"/>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rsid w:val="00657805"/>
    <w:pPr>
      <w:widowControl w:val="0"/>
      <w:adjustRightInd w:val="0"/>
      <w:spacing w:line="436" w:lineRule="exact"/>
      <w:ind w:left="357"/>
      <w:outlineLvl w:val="3"/>
    </w:pPr>
    <w:rPr>
      <w:rFonts w:ascii="Tahoma" w:eastAsia="宋体" w:hAnsi="Tahoma"/>
      <w:b/>
      <w:kern w:val="2"/>
      <w:sz w:val="24"/>
      <w:lang w:eastAsia="zh-CN"/>
    </w:rPr>
  </w:style>
  <w:style w:type="character" w:customStyle="1" w:styleId="af4">
    <w:name w:val="正文缩进 字符"/>
    <w:link w:val="af3"/>
    <w:qFormat/>
    <w:rsid w:val="00657805"/>
    <w:rPr>
      <w:rFonts w:ascii="Arial" w:eastAsia="宋体" w:hAnsi="Arial" w:cs="Arial"/>
      <w:color w:val="0000FF"/>
      <w:kern w:val="2"/>
      <w:sz w:val="21"/>
      <w:szCs w:val="21"/>
      <w:lang w:val="en-US" w:eastAsia="zh-CN" w:bidi="ar-SA"/>
    </w:rPr>
  </w:style>
  <w:style w:type="paragraph" w:styleId="afa">
    <w:name w:val="List Paragraph"/>
    <w:basedOn w:val="a"/>
    <w:link w:val="afb"/>
    <w:uiPriority w:val="34"/>
    <w:qFormat/>
    <w:rsid w:val="00657805"/>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rsid w:val="00657805"/>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65780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65780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qFormat/>
    <w:rsid w:val="00657805"/>
    <w:rPr>
      <w:rFonts w:ascii="Arial" w:eastAsia="宋体" w:hAnsi="Arial" w:cs="Arial"/>
      <w:color w:val="0000FF"/>
      <w:kern w:val="2"/>
      <w:lang w:val="en-US" w:eastAsia="zh-CN" w:bidi="ar-SA"/>
    </w:rPr>
  </w:style>
  <w:style w:type="character" w:customStyle="1" w:styleId="21">
    <w:name w:val="标题 2 字符"/>
    <w:link w:val="20"/>
    <w:qFormat/>
    <w:rsid w:val="00657805"/>
    <w:rPr>
      <w:rFonts w:ascii="Arial" w:eastAsia="MS Mincho" w:hAnsi="Arial" w:cs="Arial"/>
      <w:b/>
      <w:bCs/>
      <w:iCs/>
      <w:color w:val="0000FF"/>
      <w:kern w:val="2"/>
      <w:szCs w:val="28"/>
      <w:lang w:val="en-US" w:eastAsia="zh-CN" w:bidi="ar-SA"/>
    </w:rPr>
  </w:style>
  <w:style w:type="paragraph" w:customStyle="1" w:styleId="H6">
    <w:name w:val="H6"/>
    <w:basedOn w:val="5"/>
    <w:next w:val="a"/>
    <w:qFormat/>
    <w:rsid w:val="00657805"/>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657805"/>
    <w:pPr>
      <w:numPr>
        <w:numId w:val="4"/>
      </w:numPr>
      <w:spacing w:before="240" w:after="60"/>
    </w:pPr>
    <w:rPr>
      <w:rFonts w:eastAsia="Batang"/>
      <w:lang w:val="en-GB" w:eastAsia="en-US"/>
    </w:rPr>
  </w:style>
  <w:style w:type="character" w:customStyle="1" w:styleId="THChar">
    <w:name w:val="TH Char"/>
    <w:link w:val="TH"/>
    <w:qFormat/>
    <w:locked/>
    <w:rsid w:val="00657805"/>
    <w:rPr>
      <w:rFonts w:ascii="Arial" w:eastAsia="Times New Roman" w:hAnsi="Arial"/>
      <w:b/>
      <w:lang w:val="en-GB" w:eastAsia="ja-JP"/>
    </w:rPr>
  </w:style>
  <w:style w:type="character" w:customStyle="1" w:styleId="TALCar">
    <w:name w:val="TAL Car"/>
    <w:link w:val="TAL"/>
    <w:qFormat/>
    <w:locked/>
    <w:rsid w:val="00657805"/>
    <w:rPr>
      <w:rFonts w:ascii="Arial" w:hAnsi="Arial" w:cs="Arial"/>
      <w:color w:val="0000FF"/>
      <w:kern w:val="2"/>
      <w:sz w:val="18"/>
      <w:lang w:val="en-GB" w:eastAsia="en-US"/>
    </w:rPr>
  </w:style>
  <w:style w:type="paragraph" w:customStyle="1" w:styleId="TAL">
    <w:name w:val="TAL"/>
    <w:basedOn w:val="a"/>
    <w:link w:val="TALCar"/>
    <w:qFormat/>
    <w:rsid w:val="00657805"/>
    <w:pPr>
      <w:keepNext/>
      <w:keepLines/>
    </w:pPr>
    <w:rPr>
      <w:rFonts w:ascii="Arial" w:eastAsia="宋体" w:hAnsi="Arial" w:cs="Arial"/>
      <w:color w:val="0000FF"/>
      <w:kern w:val="2"/>
      <w:sz w:val="18"/>
      <w:szCs w:val="20"/>
      <w:lang w:val="en-GB"/>
    </w:rPr>
  </w:style>
  <w:style w:type="paragraph" w:customStyle="1" w:styleId="TAN">
    <w:name w:val="TAN"/>
    <w:basedOn w:val="TAL"/>
    <w:qFormat/>
    <w:rsid w:val="00657805"/>
    <w:pPr>
      <w:ind w:left="851" w:hanging="851"/>
    </w:pPr>
  </w:style>
  <w:style w:type="paragraph" w:customStyle="1" w:styleId="LGTdoc">
    <w:name w:val="LGTdoc_본문"/>
    <w:basedOn w:val="a"/>
    <w:qFormat/>
    <w:rsid w:val="0065780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657805"/>
    <w:rPr>
      <w:rFonts w:ascii="Arial" w:eastAsia="MS Mincho" w:hAnsi="Arial" w:cs="Arial"/>
      <w:b/>
      <w:bCs/>
      <w:sz w:val="26"/>
      <w:szCs w:val="26"/>
      <w:lang w:eastAsia="en-US"/>
    </w:rPr>
  </w:style>
  <w:style w:type="character" w:customStyle="1" w:styleId="afb">
    <w:name w:val="列表段落 字符"/>
    <w:link w:val="afa"/>
    <w:uiPriority w:val="34"/>
    <w:qFormat/>
    <w:locked/>
    <w:rsid w:val="00657805"/>
    <w:rPr>
      <w:rFonts w:ascii="宋体" w:hAnsi="宋体" w:cs="宋体"/>
      <w:sz w:val="24"/>
      <w:szCs w:val="24"/>
    </w:rPr>
  </w:style>
  <w:style w:type="paragraph" w:customStyle="1" w:styleId="maintext">
    <w:name w:val="main text"/>
    <w:basedOn w:val="a"/>
    <w:link w:val="maintextChar"/>
    <w:qFormat/>
    <w:rsid w:val="00657805"/>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657805"/>
    <w:rPr>
      <w:rFonts w:eastAsia="Malgun Gothic" w:cs="Batang"/>
      <w:lang w:val="en-GB" w:eastAsia="ko-KR"/>
    </w:rPr>
  </w:style>
  <w:style w:type="character" w:customStyle="1" w:styleId="high-light-bg">
    <w:name w:val="high-light-bg"/>
    <w:qFormat/>
    <w:rsid w:val="00657805"/>
  </w:style>
  <w:style w:type="character" w:customStyle="1" w:styleId="apple-converted-space">
    <w:name w:val="apple-converted-space"/>
    <w:qFormat/>
    <w:rsid w:val="00657805"/>
  </w:style>
  <w:style w:type="character" w:customStyle="1" w:styleId="af7">
    <w:name w:val="纯文本 字符"/>
    <w:link w:val="af6"/>
    <w:uiPriority w:val="99"/>
    <w:qFormat/>
    <w:rsid w:val="00657805"/>
    <w:rPr>
      <w:rFonts w:ascii="Calibri" w:eastAsia="宋体" w:hAnsi="Calibri" w:cs="宋体"/>
      <w:color w:val="0000FF"/>
      <w:kern w:val="2"/>
      <w:sz w:val="22"/>
      <w:szCs w:val="22"/>
      <w:lang w:val="en-US" w:eastAsia="zh-CN" w:bidi="ar-SA"/>
    </w:rPr>
  </w:style>
  <w:style w:type="character" w:styleId="afc">
    <w:name w:val="Placeholder Text"/>
    <w:basedOn w:val="a1"/>
    <w:uiPriority w:val="99"/>
    <w:semiHidden/>
    <w:qFormat/>
    <w:rsid w:val="00657805"/>
    <w:rPr>
      <w:rFonts w:ascii="Arial" w:eastAsia="宋体" w:hAnsi="Arial" w:cs="Arial"/>
      <w:color w:val="0000FF"/>
      <w:kern w:val="2"/>
      <w:lang w:val="en-US" w:eastAsia="zh-CN" w:bidi="ar-SA"/>
    </w:rPr>
  </w:style>
  <w:style w:type="character" w:customStyle="1" w:styleId="aa">
    <w:name w:val="批注文字 字符"/>
    <w:link w:val="a9"/>
    <w:uiPriority w:val="99"/>
    <w:qFormat/>
    <w:rsid w:val="00657805"/>
    <w:rPr>
      <w:rFonts w:eastAsia="Times New Roman"/>
      <w:szCs w:val="24"/>
      <w:lang w:eastAsia="en-US"/>
    </w:rPr>
  </w:style>
  <w:style w:type="character" w:customStyle="1" w:styleId="af">
    <w:name w:val="页眉 字符"/>
    <w:link w:val="ae"/>
    <w:qFormat/>
    <w:rsid w:val="00657805"/>
    <w:rPr>
      <w:rFonts w:ascii="Arial" w:eastAsia="MS Mincho" w:hAnsi="Arial"/>
      <w:b/>
      <w:szCs w:val="24"/>
      <w:lang w:eastAsia="en-US"/>
    </w:rPr>
  </w:style>
  <w:style w:type="character" w:customStyle="1" w:styleId="TACChar">
    <w:name w:val="TAC Char"/>
    <w:link w:val="TAC"/>
    <w:qFormat/>
    <w:locked/>
    <w:rsid w:val="00657805"/>
    <w:rPr>
      <w:rFonts w:ascii="Arial" w:eastAsia="Times New Roman" w:hAnsi="Arial"/>
      <w:sz w:val="18"/>
      <w:lang w:val="en-GB" w:eastAsia="ja-JP"/>
    </w:rPr>
  </w:style>
  <w:style w:type="character" w:customStyle="1" w:styleId="TAHCar">
    <w:name w:val="TAH Car"/>
    <w:link w:val="TAH"/>
    <w:qFormat/>
    <w:rsid w:val="00657805"/>
    <w:rPr>
      <w:rFonts w:ascii="Arial" w:eastAsia="Times New Roman" w:hAnsi="Arial"/>
      <w:b/>
      <w:sz w:val="18"/>
      <w:lang w:val="en-GB" w:eastAsia="ja-JP"/>
    </w:rPr>
  </w:style>
  <w:style w:type="character" w:customStyle="1" w:styleId="zi041">
    <w:name w:val="zi_041"/>
    <w:qFormat/>
    <w:rsid w:val="00657805"/>
    <w:rPr>
      <w:color w:val="595959"/>
      <w:sz w:val="18"/>
      <w:szCs w:val="18"/>
    </w:rPr>
  </w:style>
  <w:style w:type="paragraph" w:customStyle="1" w:styleId="textintend1">
    <w:name w:val="text intend 1"/>
    <w:basedOn w:val="a"/>
    <w:qFormat/>
    <w:rsid w:val="00657805"/>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657805"/>
    <w:rPr>
      <w:rFonts w:ascii="Times New Roman" w:eastAsia="MS Mincho" w:hAnsi="Times New Roman" w:cs="Times New Roman"/>
      <w:sz w:val="20"/>
      <w:szCs w:val="24"/>
      <w:lang w:val="en-US"/>
    </w:rPr>
  </w:style>
  <w:style w:type="table" w:customStyle="1" w:styleId="11">
    <w:name w:val="网格型1"/>
    <w:basedOn w:val="a2"/>
    <w:qFormat/>
    <w:rsid w:val="00657805"/>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qFormat/>
    <w:rsid w:val="00657805"/>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qFormat/>
    <w:rsid w:val="00657805"/>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qFormat/>
    <w:rsid w:val="00657805"/>
    <w:pPr>
      <w:spacing w:before="100" w:beforeAutospacing="1" w:after="100" w:afterAutospacing="1"/>
    </w:pPr>
    <w:rPr>
      <w:rFonts w:ascii="Calibri" w:eastAsia="Calibri" w:hAnsi="Calibri" w:cs="Calibri"/>
      <w:sz w:val="22"/>
      <w:szCs w:val="22"/>
    </w:rPr>
  </w:style>
  <w:style w:type="paragraph" w:customStyle="1" w:styleId="References">
    <w:name w:val="References"/>
    <w:basedOn w:val="a"/>
    <w:qFormat/>
    <w:rsid w:val="00657805"/>
    <w:pPr>
      <w:numPr>
        <w:ilvl w:val="2"/>
        <w:numId w:val="6"/>
      </w:numPr>
    </w:pPr>
  </w:style>
  <w:style w:type="paragraph" w:customStyle="1" w:styleId="textintend2">
    <w:name w:val="text intend 2"/>
    <w:basedOn w:val="a"/>
    <w:qFormat/>
    <w:rsid w:val="00657805"/>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rsid w:val="00657805"/>
  </w:style>
  <w:style w:type="character" w:customStyle="1" w:styleId="12">
    <w:name w:val="列表段落 字符1"/>
    <w:uiPriority w:val="34"/>
    <w:qFormat/>
    <w:locked/>
    <w:rsid w:val="00657805"/>
    <w:rPr>
      <w:rFonts w:eastAsia="宋体"/>
      <w:lang w:eastAsia="ja-JP"/>
    </w:rPr>
  </w:style>
  <w:style w:type="paragraph" w:customStyle="1" w:styleId="EQ">
    <w:name w:val="EQ"/>
    <w:basedOn w:val="a"/>
    <w:next w:val="a"/>
    <w:uiPriority w:val="99"/>
    <w:qFormat/>
    <w:rsid w:val="0020065E"/>
    <w:pPr>
      <w:keepLines/>
      <w:tabs>
        <w:tab w:val="center" w:pos="4536"/>
        <w:tab w:val="right" w:pos="9072"/>
      </w:tabs>
      <w:spacing w:after="180" w:line="240" w:lineRule="auto"/>
    </w:pPr>
    <w:rPr>
      <w:rFonts w:eastAsiaTheme="minorEastAsia"/>
      <w:noProof/>
      <w:szCs w:val="20"/>
      <w:lang w:val="en-GB"/>
    </w:rPr>
  </w:style>
  <w:style w:type="character" w:customStyle="1" w:styleId="B10">
    <w:name w:val="B1 (文字)"/>
    <w:qFormat/>
    <w:locked/>
    <w:rsid w:val="0020065E"/>
    <w:rPr>
      <w:lang w:eastAsia="en-US"/>
    </w:rPr>
  </w:style>
  <w:style w:type="paragraph" w:customStyle="1" w:styleId="RAN1bullet2">
    <w:name w:val="RAN1 bullet2"/>
    <w:basedOn w:val="a"/>
    <w:qFormat/>
    <w:rsid w:val="00731880"/>
    <w:pPr>
      <w:numPr>
        <w:ilvl w:val="1"/>
        <w:numId w:val="10"/>
      </w:numPr>
      <w:tabs>
        <w:tab w:val="left" w:pos="1440"/>
      </w:tabs>
      <w:spacing w:after="0" w:line="240" w:lineRule="auto"/>
    </w:pPr>
    <w:rPr>
      <w:rFonts w:ascii="Times" w:eastAsia="Batang" w:hAnsi="Times"/>
      <w:szCs w:val="20"/>
    </w:rPr>
  </w:style>
  <w:style w:type="paragraph" w:customStyle="1" w:styleId="RAN1bullet3">
    <w:name w:val="RAN1 bullet3"/>
    <w:basedOn w:val="RAN1bullet2"/>
    <w:qFormat/>
    <w:rsid w:val="00731880"/>
    <w:pPr>
      <w:numPr>
        <w:ilvl w:val="2"/>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4</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Zuomin Wu</cp:lastModifiedBy>
  <cp:revision>1580</cp:revision>
  <cp:lastPrinted>2007-08-27T20:45:00Z</cp:lastPrinted>
  <dcterms:created xsi:type="dcterms:W3CDTF">2021-04-05T04:42:00Z</dcterms:created>
  <dcterms:modified xsi:type="dcterms:W3CDTF">2022-08-11T10:31:00Z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