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D12" w:rsidRDefault="002A3C85">
      <w:pPr>
        <w:pStyle w:val="ab"/>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rsidR="00BD3D12" w:rsidRDefault="002A3C85">
      <w:pPr>
        <w:pStyle w:val="ab"/>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rsidR="00BD3D12" w:rsidRDefault="002A3C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BD3D12" w:rsidRDefault="002A3C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rsidR="00BD3D12" w:rsidRDefault="002A3C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BD3D12" w:rsidRDefault="002A3C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BD3D12" w:rsidRDefault="00BD3D12">
      <w:pPr>
        <w:rPr>
          <w:lang w:val="en-US"/>
        </w:rPr>
      </w:pPr>
    </w:p>
    <w:p w:rsidR="00BD3D12" w:rsidRDefault="002A3C85">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rsidR="00BD3D12" w:rsidRDefault="002A3C85">
      <w:pPr>
        <w:rPr>
          <w:lang w:val="en-US"/>
        </w:rPr>
      </w:pPr>
      <w:r>
        <w:rPr>
          <w:lang w:val="en-US"/>
        </w:rPr>
        <w:t xml:space="preserve">This feature </w:t>
      </w:r>
      <w:r>
        <w:rPr>
          <w:lang w:val="en-US"/>
        </w:rPr>
        <w:t>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and the FLSs from the previous RAN1 meeting can be found in [</w:t>
      </w:r>
      <w:hyperlink r:id="rId15" w:history="1">
        <w:r>
          <w:rPr>
            <w:rStyle w:val="af3"/>
            <w:lang w:val="en-US"/>
          </w:rPr>
          <w:t>4</w:t>
        </w:r>
      </w:hyperlink>
      <w:r>
        <w:rPr>
          <w:lang w:val="en-US"/>
        </w:rPr>
        <w:t xml:space="preserve">, </w:t>
      </w:r>
      <w:hyperlink r:id="rId16" w:history="1">
        <w:r>
          <w:rPr>
            <w:rStyle w:val="af3"/>
            <w:lang w:val="en-US"/>
          </w:rPr>
          <w:t>5</w:t>
        </w:r>
      </w:hyperlink>
      <w:r>
        <w:rPr>
          <w:lang w:val="en-US"/>
        </w:rPr>
        <w:t xml:space="preserve">, </w:t>
      </w:r>
      <w:hyperlink r:id="rId17" w:history="1">
        <w:r>
          <w:rPr>
            <w:rStyle w:val="af3"/>
            <w:lang w:val="en-US"/>
          </w:rPr>
          <w:t>6</w:t>
        </w:r>
      </w:hyperlink>
      <w:r>
        <w:rPr>
          <w:lang w:val="en-US"/>
        </w:rPr>
        <w:t xml:space="preserve">, </w:t>
      </w:r>
      <w:hyperlink r:id="rId18" w:history="1">
        <w:r>
          <w:rPr>
            <w:rStyle w:val="af3"/>
            <w:lang w:val="en-US"/>
          </w:rPr>
          <w:t>7</w:t>
        </w:r>
      </w:hyperlink>
      <w:r>
        <w:rPr>
          <w:lang w:val="en-US"/>
        </w:rPr>
        <w:t xml:space="preserve">, </w:t>
      </w:r>
      <w:hyperlink r:id="rId19" w:history="1">
        <w:r>
          <w:rPr>
            <w:rStyle w:val="af3"/>
            <w:lang w:val="en-US"/>
          </w:rPr>
          <w:t>8</w:t>
        </w:r>
      </w:hyperlink>
      <w:r>
        <w:rPr>
          <w:lang w:val="en-US"/>
        </w:rPr>
        <w:t>].</w:t>
      </w:r>
    </w:p>
    <w:p w:rsidR="00BD3D12" w:rsidRDefault="002A3C85">
      <w:pPr>
        <w:rPr>
          <w:lang w:val="en-US"/>
        </w:rPr>
      </w:pPr>
      <w:r>
        <w:rPr>
          <w:lang w:val="en-US"/>
        </w:rPr>
        <w:t xml:space="preserve">This document summarizes the contributions [9] – [45] submitted </w:t>
      </w:r>
      <w:r>
        <w:rPr>
          <w:lang w:val="en-US"/>
        </w:rPr>
        <w:t>to agenda item 8.6 and captures this email discussion:</w:t>
      </w:r>
    </w:p>
    <w:tbl>
      <w:tblPr>
        <w:tblStyle w:val="af0"/>
        <w:tblW w:w="9630" w:type="dxa"/>
        <w:tblLayout w:type="fixed"/>
        <w:tblLook w:val="04A0" w:firstRow="1" w:lastRow="0" w:firstColumn="1" w:lastColumn="0" w:noHBand="0" w:noVBand="1"/>
      </w:tblPr>
      <w:tblGrid>
        <w:gridCol w:w="9630"/>
      </w:tblGrid>
      <w:tr w:rsidR="00BD3D12">
        <w:tc>
          <w:tcPr>
            <w:tcW w:w="9630" w:type="dxa"/>
          </w:tcPr>
          <w:p w:rsidR="00BD3D12" w:rsidRDefault="002A3C85">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 – </w:t>
            </w:r>
            <w:r>
              <w:rPr>
                <w:rFonts w:ascii="Times" w:hAnsi="Times" w:cs="Times"/>
                <w:highlight w:val="cyan"/>
                <w:lang w:val="en-US" w:eastAsia="zh-CN"/>
              </w:rPr>
              <w:t>Johan (Ericsson)</w:t>
            </w:r>
          </w:p>
        </w:tc>
      </w:tr>
    </w:tbl>
    <w:p w:rsidR="00BD3D12" w:rsidRDefault="002A3C85">
      <w:pPr>
        <w:rPr>
          <w:lang w:val="en-US"/>
        </w:rPr>
      </w:pPr>
      <w:r>
        <w:rPr>
          <w:lang w:val="en-US"/>
        </w:rPr>
        <w:br/>
        <w:t>The issues that are in the focus o</w:t>
      </w:r>
      <w:r>
        <w:rPr>
          <w:lang w:val="en-US"/>
        </w:rPr>
        <w:t xml:space="preserve">f the initial round of the discussion are tagged </w:t>
      </w:r>
      <w:r>
        <w:rPr>
          <w:color w:val="FF0000"/>
          <w:lang w:val="en-US"/>
        </w:rPr>
        <w:t>FL3</w:t>
      </w:r>
      <w:r>
        <w:rPr>
          <w:lang w:val="en-US"/>
        </w:rPr>
        <w:t>. The FLS for the previous round can be found in [54].</w:t>
      </w:r>
    </w:p>
    <w:p w:rsidR="00BD3D12" w:rsidRDefault="002A3C85">
      <w:pPr>
        <w:rPr>
          <w:lang w:val="en-US"/>
        </w:rPr>
      </w:pPr>
      <w:r>
        <w:rPr>
          <w:lang w:val="en-US"/>
        </w:rPr>
        <w:t>Follow the naming convention in this example:</w:t>
      </w:r>
    </w:p>
    <w:p w:rsidR="00BD3D12" w:rsidRDefault="002A3C85">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rsidR="00BD3D12" w:rsidRDefault="002A3C85">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rsidR="00BD3D12" w:rsidRDefault="002A3C85">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w:t>
      </w:r>
      <w:r>
        <w:rPr>
          <w:rFonts w:ascii="Times New Roman" w:eastAsia="Times New Roman" w:hAnsi="Times New Roman" w:cs="Times New Roman"/>
          <w:i/>
          <w:iCs/>
          <w:sz w:val="20"/>
          <w:szCs w:val="20"/>
          <w:lang w:val="en-US"/>
        </w:rPr>
        <w:t>panyA-CompanyB.docx</w:t>
      </w:r>
    </w:p>
    <w:p w:rsidR="00BD3D12" w:rsidRDefault="002A3C85">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rsidR="00BD3D12" w:rsidRDefault="002A3C8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BD3D12" w:rsidRDefault="002A3C85">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rsidR="00BD3D12" w:rsidRDefault="002A3C85">
      <w:pPr>
        <w:pStyle w:val="af6"/>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rsidR="00BD3D12" w:rsidRDefault="002A3C85">
      <w:pPr>
        <w:pStyle w:val="af6"/>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BD3D12" w:rsidRDefault="002A3C85">
      <w:pPr>
        <w:pStyle w:val="af6"/>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rsidR="00BD3D12" w:rsidRDefault="002A3C85">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w:t>
      </w:r>
      <w:r>
        <w:rPr>
          <w:rFonts w:ascii="Times New Roman" w:eastAsia="Times New Roman" w:hAnsi="Times New Roman" w:cs="Times New Roman"/>
          <w:sz w:val="20"/>
          <w:szCs w:val="20"/>
          <w:lang w:val="en-US"/>
        </w:rPr>
        <w:t>he checkout file.</w:t>
      </w:r>
    </w:p>
    <w:p w:rsidR="00BD3D12" w:rsidRDefault="002A3C85">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BD3D12" w:rsidRDefault="002A3C8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w:t>
      </w:r>
      <w:r>
        <w:rPr>
          <w:rFonts w:eastAsia="Times New Roman"/>
          <w:lang w:val="en-US"/>
        </w:rPr>
        <w:t>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rsidR="00BD3D12" w:rsidRDefault="002A3C85">
      <w:pPr>
        <w:rPr>
          <w:rFonts w:eastAsia="Times New Roman"/>
          <w:lang w:val="en-US"/>
        </w:rPr>
      </w:pPr>
      <w:r>
        <w:rPr>
          <w:rFonts w:eastAsia="Times New Roman"/>
          <w:lang w:val="en-US"/>
        </w:rPr>
        <w:t>To avoid excessive e</w:t>
      </w:r>
      <w:r>
        <w:rPr>
          <w:rFonts w:eastAsia="Times New Roman"/>
          <w:lang w:val="en-US"/>
        </w:rPr>
        <w:t xml:space="preserv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w:t>
      </w:r>
      <w:r>
        <w:rPr>
          <w:rFonts w:ascii="Times" w:hAnsi="Times"/>
          <w:b/>
          <w:szCs w:val="24"/>
          <w:lang w:val="en-US"/>
        </w:rPr>
        <w:t>uestion 1-1: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D3D12">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D12" w:rsidRDefault="002A3C8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D12" w:rsidRDefault="002A3C8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D12" w:rsidRDefault="002A3C85">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lang w:val="en-US" w:eastAsia="zh-CN"/>
              </w:rPr>
              <w:t>leijing@qti.qualcomm.com</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hint="eastAsia"/>
                <w:lang w:val="en-US" w:eastAsia="zh-CN"/>
              </w:rPr>
              <w:t>feiyongqiang@catt.cn</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hint="eastAsia"/>
                <w:lang w:val="en-US" w:eastAsia="zh-CN"/>
              </w:rPr>
              <w:t>hu.youjun1@zte.com.cn</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宋体"/>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Malgun Gothic"/>
                <w:lang w:val="en-US" w:eastAsia="ko-KR"/>
              </w:rPr>
            </w:pPr>
            <w:proofErr w:type="spellStart"/>
            <w:r>
              <w:rPr>
                <w:rFonts w:eastAsia="Malgun Gothic" w:hint="eastAsia"/>
                <w:lang w:val="en-US" w:eastAsia="ko-KR"/>
              </w:rPr>
              <w:t>Feifei</w:t>
            </w:r>
            <w:proofErr w:type="spellEnd"/>
            <w:r>
              <w:rPr>
                <w:rFonts w:eastAsia="Malgun Gothic" w:hint="eastAsia"/>
                <w:lang w:val="en-US" w:eastAsia="ko-KR"/>
              </w:rPr>
              <w:t xml:space="preserve"> Sun</w:t>
            </w:r>
          </w:p>
          <w:p w:rsidR="00BD3D12" w:rsidRDefault="002A3C85">
            <w:pPr>
              <w:spacing w:after="0"/>
              <w:jc w:val="center"/>
              <w:rPr>
                <w:rFonts w:eastAsiaTheme="minorEastAsia"/>
                <w:lang w:val="en-US" w:eastAsia="zh-CN"/>
              </w:rPr>
            </w:pPr>
            <w:proofErr w:type="spellStart"/>
            <w:r>
              <w:rPr>
                <w:rFonts w:eastAsia="Malgun Gothic"/>
                <w:lang w:val="en-US" w:eastAsia="ko-KR"/>
              </w:rPr>
              <w:t>Seunghoon</w:t>
            </w:r>
            <w:proofErr w:type="spellEnd"/>
            <w:r>
              <w:rPr>
                <w:rFonts w:eastAsia="Malgun Gothic"/>
                <w:lang w:val="en-US" w:eastAsia="ko-KR"/>
              </w:rPr>
              <w:t xml:space="preserve"> Choi</w:t>
            </w:r>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lang w:val="en-US" w:eastAsia="zh-CN"/>
              </w:rPr>
              <w:t>feifei.sun@samsung.com</w:t>
            </w:r>
          </w:p>
          <w:p w:rsidR="00BD3D12" w:rsidRDefault="002A3C85">
            <w:pPr>
              <w:spacing w:after="0"/>
              <w:jc w:val="center"/>
              <w:rPr>
                <w:rFonts w:eastAsiaTheme="minorEastAsia"/>
                <w:lang w:val="en-US" w:eastAsia="zh-CN"/>
              </w:rPr>
            </w:pPr>
            <w:r>
              <w:rPr>
                <w:rFonts w:eastAsiaTheme="minorEastAsia"/>
                <w:lang w:val="en-US" w:eastAsia="zh-CN"/>
              </w:rPr>
              <w:t>seunghoon.choi@samsung.com</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Malgun Gothic"/>
                <w:lang w:val="en-US" w:eastAsia="ko-KR"/>
              </w:rPr>
            </w:pPr>
            <w:proofErr w:type="spellStart"/>
            <w:r>
              <w:rPr>
                <w:rFonts w:eastAsia="Malgun Gothic"/>
                <w:lang w:val="en-US" w:eastAsia="ko-KR"/>
              </w:rPr>
              <w:t>Vip</w:t>
            </w:r>
            <w:proofErr w:type="spellEnd"/>
            <w:r>
              <w:rPr>
                <w:rFonts w:eastAsia="Malgun Gothic"/>
                <w:lang w:val="en-US" w:eastAsia="ko-KR"/>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lang w:val="en-US" w:eastAsia="zh-CN"/>
              </w:rPr>
              <w:t>vipul.desai@futurewei.com</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lang w:val="en-US" w:eastAsia="zh-CN"/>
              </w:rPr>
              <w:t>hulijie@chinamobile.com</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Malgun Gothic"/>
                <w:lang w:val="en-US" w:eastAsia="ko-KR"/>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Theme="minorEastAsia"/>
                <w:lang w:val="en-US" w:eastAsia="zh-CN"/>
              </w:rPr>
              <w:t>sandeep.narayanan.kadan.veedu@ericsson.com</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BD3D12">
        <w:tc>
          <w:tcPr>
            <w:tcW w:w="2518"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Borders>
              <w:top w:val="single" w:sz="4" w:space="0" w:color="auto"/>
              <w:left w:val="single" w:sz="4" w:space="0" w:color="auto"/>
              <w:bottom w:val="single" w:sz="4" w:space="0" w:color="auto"/>
              <w:right w:val="single" w:sz="4" w:space="0" w:color="auto"/>
            </w:tcBorders>
          </w:tcPr>
          <w:p w:rsidR="00BD3D12" w:rsidRDefault="002A3C85">
            <w:pPr>
              <w:spacing w:after="0"/>
              <w:jc w:val="center"/>
              <w:rPr>
                <w:rFonts w:eastAsia="Yu Mincho"/>
                <w:lang w:val="en-US" w:eastAsia="ja-JP"/>
              </w:rPr>
            </w:pPr>
            <w:r>
              <w:rPr>
                <w:rFonts w:eastAsia="Yu Mincho"/>
                <w:lang w:val="en-US" w:eastAsia="ja-JP"/>
              </w:rPr>
              <w:t>zuozhisong@oppo.com</w:t>
            </w:r>
          </w:p>
        </w:tc>
      </w:tr>
      <w:tr w:rsidR="00BD3D12">
        <w:tc>
          <w:tcPr>
            <w:tcW w:w="2518" w:type="dxa"/>
          </w:tcPr>
          <w:p w:rsidR="00BD3D12" w:rsidRDefault="002A3C8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rsidR="00BD3D12" w:rsidRDefault="002A3C8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BD3D12" w:rsidRDefault="002A3C8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D3D12">
        <w:tc>
          <w:tcPr>
            <w:tcW w:w="2518" w:type="dxa"/>
          </w:tcPr>
          <w:p w:rsidR="00BD3D12" w:rsidRDefault="002A3C8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rsidR="00BD3D12" w:rsidRDefault="002A3C85">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rsidR="00BD3D12" w:rsidRDefault="002A3C85">
            <w:pPr>
              <w:spacing w:after="0"/>
              <w:jc w:val="center"/>
              <w:rPr>
                <w:rFonts w:eastAsia="Yu Mincho"/>
                <w:lang w:val="en-US" w:eastAsia="ja-JP"/>
              </w:rPr>
            </w:pPr>
            <w:r>
              <w:rPr>
                <w:rFonts w:eastAsia="Yu Mincho"/>
                <w:lang w:val="en-US" w:eastAsia="ja-JP"/>
              </w:rPr>
              <w:t>liu.liqing@sharp.co.jp</w:t>
            </w:r>
          </w:p>
        </w:tc>
      </w:tr>
    </w:tbl>
    <w:p w:rsidR="00BD3D12" w:rsidRDefault="00BD3D12">
      <w:pPr>
        <w:rPr>
          <w:szCs w:val="22"/>
          <w:highlight w:val="magenta"/>
        </w:rPr>
      </w:pPr>
    </w:p>
    <w:p w:rsidR="00BD3D12" w:rsidRDefault="002A3C85">
      <w:pPr>
        <w:pStyle w:val="1"/>
        <w:numPr>
          <w:ilvl w:val="0"/>
          <w:numId w:val="0"/>
        </w:numPr>
        <w:ind w:left="1134" w:hanging="1134"/>
        <w:rPr>
          <w:lang w:val="en-US"/>
        </w:rPr>
      </w:pPr>
      <w:r>
        <w:rPr>
          <w:lang w:val="en-US"/>
        </w:rPr>
        <w:t>2</w:t>
      </w:r>
      <w:r>
        <w:rPr>
          <w:lang w:val="en-US"/>
        </w:rPr>
        <w:tab/>
        <w:t xml:space="preserve">BWP </w:t>
      </w:r>
      <w:r>
        <w:rPr>
          <w:lang w:val="en-US"/>
        </w:rPr>
        <w:t>operation</w:t>
      </w: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rsidR="00BD3D12" w:rsidRDefault="002A3C85">
      <w:pPr>
        <w:rPr>
          <w:rFonts w:eastAsia="Yu Mincho"/>
          <w:lang w:val="en-US" w:eastAsia="ja-JP"/>
        </w:rPr>
      </w:pPr>
      <w:r>
        <w:rPr>
          <w:rFonts w:eastAsia="Yu Mincho"/>
          <w:lang w:val="en-US" w:eastAsia="ja-JP"/>
        </w:rPr>
        <w:t xml:space="preserve">RAN1#109e discussed several text proposals (TPs) for </w:t>
      </w:r>
      <w:hyperlink r:id="rId21" w:history="1">
        <w:proofErr w:type="gramStart"/>
        <w:r>
          <w:rPr>
            <w:rStyle w:val="af3"/>
            <w:rFonts w:eastAsia="Yu Mincho"/>
            <w:lang w:val="en-US" w:eastAsia="ja-JP"/>
          </w:rPr>
          <w:t>38.213</w:t>
        </w:r>
      </w:hyperlink>
      <w:r>
        <w:rPr>
          <w:rFonts w:eastAsia="Yu Mincho"/>
          <w:lang w:val="en-US" w:eastAsia="ja-JP"/>
        </w:rPr>
        <w:t xml:space="preserve"> clause</w:t>
      </w:r>
      <w:proofErr w:type="gramEnd"/>
      <w:r>
        <w:rPr>
          <w:rFonts w:eastAsia="Yu Mincho"/>
          <w:lang w:val="en-US" w:eastAsia="ja-JP"/>
        </w:rPr>
        <w:t xml:space="preserve"> 17.1 that intended to better capture earlier RAN1 agreements. Contributions [</w:t>
      </w:r>
      <w:hyperlink r:id="rId22" w:history="1">
        <w:r>
          <w:rPr>
            <w:rStyle w:val="af3"/>
            <w:rFonts w:eastAsia="Yu Mincho"/>
            <w:lang w:val="en-US" w:eastAsia="ja-JP"/>
          </w:rPr>
          <w:t>9</w:t>
        </w:r>
      </w:hyperlink>
      <w:r>
        <w:rPr>
          <w:rFonts w:eastAsia="Yu Mincho"/>
          <w:lang w:val="en-US" w:eastAsia="ja-JP"/>
        </w:rPr>
        <w:t xml:space="preserve">, </w:t>
      </w:r>
      <w:hyperlink r:id="rId23" w:history="1">
        <w:r>
          <w:rPr>
            <w:rStyle w:val="af3"/>
            <w:rFonts w:eastAsia="Yu Mincho"/>
            <w:lang w:val="en-US" w:eastAsia="ja-JP"/>
          </w:rPr>
          <w:t>17</w:t>
        </w:r>
      </w:hyperlink>
      <w:r>
        <w:rPr>
          <w:rFonts w:eastAsia="Yu Mincho"/>
          <w:lang w:val="en-US" w:eastAsia="ja-JP"/>
        </w:rPr>
        <w:t xml:space="preserve">, </w:t>
      </w:r>
      <w:hyperlink r:id="rId24" w:history="1">
        <w:r>
          <w:rPr>
            <w:rStyle w:val="af3"/>
            <w:rFonts w:eastAsia="Yu Mincho"/>
            <w:lang w:val="en-US" w:eastAsia="ja-JP"/>
          </w:rPr>
          <w:t>18</w:t>
        </w:r>
      </w:hyperlink>
      <w:r>
        <w:rPr>
          <w:rFonts w:eastAsia="Yu Mincho"/>
          <w:lang w:val="en-US" w:eastAsia="ja-JP"/>
        </w:rPr>
        <w:t xml:space="preserve">, </w:t>
      </w:r>
      <w:hyperlink r:id="rId25" w:history="1">
        <w:r>
          <w:rPr>
            <w:rStyle w:val="af3"/>
            <w:rFonts w:eastAsia="Yu Mincho"/>
            <w:lang w:val="en-US" w:eastAsia="ja-JP"/>
          </w:rPr>
          <w:t>24</w:t>
        </w:r>
      </w:hyperlink>
      <w:r>
        <w:rPr>
          <w:rFonts w:eastAsia="Yu Mincho"/>
          <w:lang w:val="en-US" w:eastAsia="ja-JP"/>
        </w:rPr>
        <w:t>] propose to adopt similar changes as TP#10 in the RAN1#109e FLS [</w:t>
      </w:r>
      <w:hyperlink r:id="rId26" w:history="1">
        <w:r>
          <w:rPr>
            <w:rStyle w:val="af3"/>
            <w:rFonts w:eastAsia="Yu Mincho"/>
            <w:lang w:val="en-US" w:eastAsia="ja-JP"/>
          </w:rPr>
          <w:t>5</w:t>
        </w:r>
      </w:hyperlink>
      <w:r>
        <w:rPr>
          <w:rFonts w:eastAsia="Yu Mincho"/>
          <w:lang w:val="en-US" w:eastAsia="ja-JP"/>
        </w:rPr>
        <w:t>], which looked like this:</w:t>
      </w:r>
    </w:p>
    <w:tbl>
      <w:tblPr>
        <w:tblStyle w:val="af0"/>
        <w:tblW w:w="0" w:type="auto"/>
        <w:tblLook w:val="04A0" w:firstRow="1" w:lastRow="0" w:firstColumn="1" w:lastColumn="0" w:noHBand="0" w:noVBand="1"/>
      </w:tblPr>
      <w:tblGrid>
        <w:gridCol w:w="9630"/>
      </w:tblGrid>
      <w:tr w:rsidR="00BD3D12">
        <w:tc>
          <w:tcPr>
            <w:tcW w:w="9630" w:type="dxa"/>
          </w:tcPr>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rsidR="00BD3D12" w:rsidRDefault="002A3C85">
            <w:pPr>
              <w:spacing w:line="240" w:lineRule="auto"/>
              <w:rPr>
                <w:rFonts w:eastAsia="MS Mincho"/>
                <w:color w:val="FF0000"/>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the UE used to</w:t>
            </w:r>
            <w:r>
              <w:rPr>
                <w:rFonts w:eastAsia="宋体"/>
                <w:color w:val="FF0000"/>
                <w:u w:val="single"/>
              </w:rPr>
              <w:t xml:space="preserve">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rsidR="00BD3D12" w:rsidRDefault="002A3C85">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w:t>
            </w:r>
            <w:r>
              <w:rPr>
                <w:rFonts w:eastAsia="宋体"/>
                <w:strike/>
                <w:color w:val="FF0000"/>
              </w:rPr>
              <w:t>e the SS/PBCH block the UE used to obtain SIB1</w:t>
            </w:r>
          </w:p>
          <w:p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r>
              <w:rPr>
                <w:rFonts w:eastAsia="MS Mincho"/>
                <w:strike/>
                <w:color w:val="FF0000"/>
              </w:rPr>
              <w:t>block, and does not include the CORESET with index 0.</w:t>
            </w:r>
          </w:p>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rsidR="00BD3D12" w:rsidRDefault="002A3C85">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w:t>
            </w:r>
            <w:proofErr w:type="spellStart"/>
            <w:r>
              <w:rPr>
                <w:rFonts w:eastAsia="宋体"/>
                <w:i/>
                <w:color w:val="FF0000"/>
                <w:u w:val="single"/>
              </w:rPr>
              <w:t>DownlinkDedicated</w:t>
            </w:r>
            <w:proofErr w:type="spellEnd"/>
            <w:r>
              <w:rPr>
                <w:rFonts w:eastAsia="宋体"/>
                <w:iCs/>
                <w:color w:val="FF0000"/>
                <w:u w:val="single"/>
              </w:rPr>
              <w:t>, unl</w:t>
            </w:r>
            <w:r>
              <w:rPr>
                <w:rFonts w:eastAsia="宋体"/>
                <w:iCs/>
                <w:color w:val="FF0000"/>
                <w:u w:val="single"/>
              </w:rPr>
              <w:t xml:space="preserve">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w:t>
            </w:r>
            <w:r>
              <w:rPr>
                <w:rFonts w:eastAsia="宋体"/>
                <w:color w:val="FF0000"/>
                <w:u w:val="single"/>
                <w:lang w:val="en-US"/>
              </w:rPr>
              <w:t>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rsidR="00BD3D12" w:rsidRDefault="002A3C85">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w:t>
            </w:r>
            <w:proofErr w:type="spellStart"/>
            <w:r>
              <w:rPr>
                <w:rFonts w:eastAsia="宋体"/>
                <w:i/>
                <w:iCs/>
                <w:color w:val="FF0000"/>
                <w:u w:val="single"/>
              </w:rPr>
              <w:t>DownlinkDedicated</w:t>
            </w:r>
            <w:proofErr w:type="spellEnd"/>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th</w:t>
            </w:r>
            <w:r>
              <w:rPr>
                <w:rFonts w:eastAsia="宋体"/>
                <w:color w:val="FF0000"/>
                <w:u w:val="single"/>
              </w:rPr>
              <w:t xml:space="preserve">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the UE expects the active DL BWP to inclu</w:t>
            </w:r>
            <w:r>
              <w:rPr>
                <w:rFonts w:eastAsia="MS Mincho"/>
                <w:color w:val="FF0000"/>
                <w:u w:val="single"/>
              </w:rPr>
              <w:t xml:space="preserve">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 SS/PBCH blocks that the UE used to obtain SIB1 have the same quasi-colocation properties, if they have the same index</w:t>
            </w:r>
            <w:r>
              <w:rPr>
                <w:rFonts w:eastAsia="MS Mincho"/>
                <w:color w:val="FF0000"/>
                <w:u w:val="single"/>
              </w:rPr>
              <w:t xml:space="preserve">. </w:t>
            </w:r>
          </w:p>
        </w:tc>
      </w:tr>
    </w:tbl>
    <w:p w:rsidR="00BD3D12" w:rsidRDefault="002A3C85">
      <w:pPr>
        <w:rPr>
          <w:rFonts w:eastAsia="Yu Mincho"/>
          <w:lang w:val="en-US" w:eastAsia="ja-JP"/>
        </w:rPr>
      </w:pPr>
      <w:r>
        <w:rPr>
          <w:rFonts w:eastAsia="Yu Mincho"/>
          <w:lang w:val="en-US" w:eastAsia="ja-JP"/>
        </w:rPr>
        <w:lastRenderedPageBreak/>
        <w:br/>
        <w:t>Contributions [</w:t>
      </w:r>
      <w:hyperlink r:id="rId27" w:history="1">
        <w:r>
          <w:rPr>
            <w:rStyle w:val="af3"/>
            <w:rFonts w:cs="Arial"/>
            <w:szCs w:val="22"/>
          </w:rPr>
          <w:t>9</w:t>
        </w:r>
      </w:hyperlink>
      <w:r>
        <w:rPr>
          <w:rFonts w:cs="Arial"/>
          <w:szCs w:val="22"/>
        </w:rPr>
        <w:t xml:space="preserve">, </w:t>
      </w:r>
      <w:hyperlink r:id="rId28" w:history="1">
        <w:r>
          <w:rPr>
            <w:rStyle w:val="af3"/>
            <w:rFonts w:cs="Arial"/>
            <w:szCs w:val="22"/>
          </w:rPr>
          <w:t>10</w:t>
        </w:r>
      </w:hyperlink>
      <w:r>
        <w:rPr>
          <w:rFonts w:cs="Arial"/>
          <w:szCs w:val="22"/>
        </w:rPr>
        <w:t xml:space="preserve">, </w:t>
      </w:r>
      <w:hyperlink r:id="rId29" w:history="1">
        <w:r>
          <w:rPr>
            <w:rStyle w:val="af3"/>
            <w:rFonts w:cs="Arial"/>
            <w:szCs w:val="22"/>
          </w:rPr>
          <w:t>11</w:t>
        </w:r>
      </w:hyperlink>
      <w:r>
        <w:rPr>
          <w:rFonts w:cs="Arial"/>
          <w:szCs w:val="22"/>
        </w:rPr>
        <w:t xml:space="preserve">, </w:t>
      </w:r>
      <w:hyperlink r:id="rId30" w:history="1">
        <w:r>
          <w:rPr>
            <w:rStyle w:val="af3"/>
            <w:rFonts w:cs="Arial"/>
            <w:szCs w:val="22"/>
          </w:rPr>
          <w:t>14</w:t>
        </w:r>
      </w:hyperlink>
      <w:r>
        <w:rPr>
          <w:rFonts w:cs="Arial"/>
          <w:szCs w:val="22"/>
        </w:rPr>
        <w:t xml:space="preserve">, </w:t>
      </w:r>
      <w:hyperlink r:id="rId31" w:history="1">
        <w:r>
          <w:rPr>
            <w:rStyle w:val="af3"/>
            <w:rFonts w:cs="Arial"/>
            <w:szCs w:val="22"/>
          </w:rPr>
          <w:t>17</w:t>
        </w:r>
      </w:hyperlink>
      <w:r>
        <w:rPr>
          <w:rFonts w:cs="Arial"/>
          <w:szCs w:val="22"/>
        </w:rPr>
        <w:t xml:space="preserve">, </w:t>
      </w:r>
      <w:hyperlink r:id="rId32" w:history="1">
        <w:r>
          <w:rPr>
            <w:rStyle w:val="af3"/>
            <w:rFonts w:cs="Arial"/>
            <w:szCs w:val="22"/>
          </w:rPr>
          <w:t>18</w:t>
        </w:r>
      </w:hyperlink>
      <w:r>
        <w:rPr>
          <w:rFonts w:cs="Arial"/>
          <w:szCs w:val="22"/>
        </w:rPr>
        <w:t xml:space="preserve">, </w:t>
      </w:r>
      <w:hyperlink r:id="rId33" w:history="1">
        <w:r>
          <w:rPr>
            <w:rStyle w:val="af3"/>
            <w:rFonts w:cs="Arial"/>
            <w:szCs w:val="22"/>
          </w:rPr>
          <w:t>24</w:t>
        </w:r>
      </w:hyperlink>
      <w:r>
        <w:rPr>
          <w:rFonts w:cs="Arial"/>
          <w:szCs w:val="22"/>
        </w:rPr>
        <w:t xml:space="preserve">, </w:t>
      </w:r>
      <w:hyperlink r:id="rId34" w:history="1">
        <w:r>
          <w:rPr>
            <w:rStyle w:val="af3"/>
            <w:rFonts w:eastAsia="Yu Mincho"/>
            <w:lang w:val="en-US" w:eastAsia="ja-JP"/>
          </w:rPr>
          <w:t>30</w:t>
        </w:r>
      </w:hyperlink>
      <w:r>
        <w:rPr>
          <w:rFonts w:eastAsia="Yu Mincho"/>
          <w:lang w:val="en-US" w:eastAsia="ja-JP"/>
        </w:rPr>
        <w:t xml:space="preserve">, </w:t>
      </w:r>
      <w:hyperlink r:id="rId35" w:history="1">
        <w:r>
          <w:rPr>
            <w:rStyle w:val="af3"/>
            <w:rFonts w:cs="Arial"/>
            <w:szCs w:val="22"/>
          </w:rPr>
          <w:t>32</w:t>
        </w:r>
      </w:hyperlink>
      <w:r>
        <w:rPr>
          <w:rFonts w:cs="Arial"/>
          <w:szCs w:val="22"/>
        </w:rPr>
        <w:t xml:space="preserve"> (section 2.2), </w:t>
      </w:r>
      <w:hyperlink r:id="rId36" w:history="1">
        <w:r>
          <w:rPr>
            <w:rStyle w:val="af3"/>
            <w:rFonts w:cs="Arial"/>
            <w:szCs w:val="22"/>
          </w:rPr>
          <w:t>35</w:t>
        </w:r>
      </w:hyperlink>
      <w:r>
        <w:rPr>
          <w:rFonts w:cs="Arial"/>
          <w:szCs w:val="22"/>
        </w:rPr>
        <w:t xml:space="preserve">, </w:t>
      </w:r>
      <w:hyperlink r:id="rId37" w:history="1">
        <w:r>
          <w:rPr>
            <w:rStyle w:val="af3"/>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af3"/>
            <w:rFonts w:eastAsia="Yu Mincho"/>
            <w:lang w:val="en-US" w:eastAsia="ja-JP"/>
          </w:rPr>
          <w:t>1</w:t>
        </w:r>
        <w:r>
          <w:rPr>
            <w:rStyle w:val="af3"/>
            <w:rFonts w:eastAsia="Yu Mincho"/>
            <w:lang w:val="en-US" w:eastAsia="ja-JP"/>
          </w:rPr>
          <w:t>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af3"/>
            <w:rFonts w:eastAsia="Yu Mincho"/>
            <w:lang w:val="en-US" w:eastAsia="ja-JP"/>
          </w:rPr>
          <w:t>38.213</w:t>
        </w:r>
      </w:hyperlink>
      <w:r>
        <w:rPr>
          <w:rFonts w:eastAsia="Yu Mincho"/>
          <w:lang w:val="en-US" w:eastAsia="ja-JP"/>
        </w:rPr>
        <w:t xml:space="preserve"> clause 17.</w:t>
      </w:r>
    </w:p>
    <w:p w:rsidR="00BD3D12" w:rsidRDefault="002A3C85">
      <w:pPr>
        <w:rPr>
          <w:b/>
          <w:bCs/>
          <w:lang w:val="en-US"/>
        </w:rPr>
      </w:pPr>
      <w:r>
        <w:rPr>
          <w:b/>
          <w:lang w:val="en-US"/>
        </w:rPr>
        <w:t>FL1 Question 2.1-1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It is the left issue in the last meeting. The agreements of SSB presence for </w:t>
            </w:r>
            <w:r>
              <w:rPr>
                <w:rFonts w:eastAsiaTheme="minorEastAsia"/>
                <w:lang w:val="en-US" w:eastAsia="zh-CN"/>
              </w:rPr>
              <w:t>several meetings are pending to be captured in RAN1 spec. We also provide our TP in [</w:t>
            </w:r>
            <w:hyperlink r:id="rId40" w:history="1">
              <w:r>
                <w:rPr>
                  <w:rStyle w:val="af3"/>
                  <w:rFonts w:eastAsiaTheme="minorEastAsia"/>
                  <w:lang w:val="en-US" w:eastAsia="zh-CN"/>
                </w:rPr>
                <w:t>12</w:t>
              </w:r>
            </w:hyperlink>
            <w:r>
              <w:rPr>
                <w:rFonts w:eastAsiaTheme="minorEastAsia"/>
                <w:lang w:val="en-US" w:eastAsia="zh-CN"/>
              </w:rPr>
              <w:t>]. By the way, we have the following questions coming from checking companies’ TPs</w:t>
            </w:r>
            <w:r>
              <w:rPr>
                <w:rFonts w:eastAsiaTheme="minorEastAsia"/>
                <w:lang w:val="en-US" w:eastAsia="zh-CN"/>
              </w:rPr>
              <w:t>, which may reflect the different understandings among companies.</w:t>
            </w:r>
          </w:p>
          <w:p w:rsidR="00BD3D12" w:rsidRDefault="002A3C85">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w:t>
            </w:r>
            <w:r>
              <w:rPr>
                <w:rFonts w:eastAsiaTheme="minorEastAsia"/>
                <w:lang w:val="en-US" w:eastAsia="zh-CN"/>
              </w:rPr>
              <w:t>#0</w:t>
            </w:r>
            <w:r>
              <w:rPr>
                <w:rFonts w:eastAsiaTheme="minorEastAsia" w:hint="eastAsia"/>
                <w:lang w:val="en-US" w:eastAsia="zh-CN"/>
              </w:rPr>
              <w:t xml:space="preserve"> presence. Moreover, there is no explicit RAN1 agreement for paging reception other than BWP#0 configuration option 1 in connected mode</w:t>
            </w:r>
          </w:p>
          <w:p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rsidR="00BD3D12" w:rsidRDefault="002A3C85">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w:t>
            </w:r>
            <w:r>
              <w:rPr>
                <w:rFonts w:eastAsiaTheme="minorEastAsia" w:hint="eastAsia"/>
                <w:lang w:val="en-US" w:eastAsia="zh-CN"/>
              </w:rPr>
              <w:t xml:space="preserv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rsidR="00BD3D12" w:rsidRDefault="002A3C85">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rsidR="00BD3D12" w:rsidRDefault="002A3C85">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w:t>
            </w:r>
            <w:r>
              <w:rPr>
                <w:rFonts w:eastAsiaTheme="minorEastAsia" w:hint="eastAsia"/>
                <w:lang w:val="en-US" w:eastAsia="zh-CN"/>
              </w:rPr>
              <w:t>mpanies</w:t>
            </w:r>
            <w:proofErr w:type="gramStart"/>
            <w:r>
              <w:rPr>
                <w:rFonts w:eastAsiaTheme="minorEastAsia" w:hint="eastAsia"/>
                <w:lang w:val="en-US" w:eastAsia="zh-CN"/>
              </w:rPr>
              <w:t>’</w:t>
            </w:r>
            <w:proofErr w:type="gramEnd"/>
            <w:r>
              <w:rPr>
                <w:rFonts w:eastAsiaTheme="minorEastAsia" w:hint="eastAsia"/>
                <w:lang w:val="en-US" w:eastAsia="zh-CN"/>
              </w:rPr>
              <w:t xml:space="preserve"> view</w:t>
            </w:r>
          </w:p>
          <w:p w:rsidR="00BD3D12" w:rsidRDefault="002A3C85">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D3D12">
        <w:tc>
          <w:tcPr>
            <w:tcW w:w="1479" w:type="dxa"/>
          </w:tcPr>
          <w:p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w:t>
            </w:r>
            <w:proofErr w:type="gramStart"/>
            <w:r>
              <w:rPr>
                <w:rFonts w:eastAsiaTheme="minorEastAsia"/>
                <w:lang w:val="en-US" w:eastAsia="zh-CN"/>
              </w:rPr>
              <w:t>state,</w:t>
            </w:r>
            <w:proofErr w:type="gramEnd"/>
            <w:r>
              <w:rPr>
                <w:rFonts w:eastAsiaTheme="minorEastAsia"/>
                <w:lang w:val="en-US" w:eastAsia="zh-CN"/>
              </w:rPr>
              <w:t xml:space="preserve"> we believe those should be captured in RAN1 specs. When it comes to paging related, we would </w:t>
            </w:r>
            <w:r>
              <w:rPr>
                <w:rFonts w:eastAsiaTheme="minorEastAsia"/>
                <w:lang w:val="en-US" w:eastAsia="zh-CN"/>
              </w:rPr>
              <w:t xml:space="preserve">prefer to capture in RAN2 though.  </w:t>
            </w:r>
          </w:p>
          <w:p w:rsidR="00BD3D12" w:rsidRDefault="002A3C85">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 xml:space="preserve">e understand there is a note in FG28-1 saying that a UE supporting FG28-1 is not required to </w:t>
            </w:r>
            <w:r>
              <w:rPr>
                <w:rFonts w:eastAsiaTheme="minorEastAsia"/>
                <w:lang w:val="en-US" w:eastAsia="zh-CN"/>
              </w:rPr>
              <w:t>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rsidR="00BD3D12" w:rsidRDefault="002A3C85">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 xml:space="preserve">Layer-1 UE features </w:t>
            </w:r>
            <w:r>
              <w:lastRenderedPageBreak/>
              <w:t>that are mandatory without capability signalling</w:t>
            </w:r>
            <w:r>
              <w:rPr>
                <w:color w:val="FF0000"/>
                <w:u w:val="single"/>
              </w:rPr>
              <w:t>, unless stated otherwise.</w:t>
            </w:r>
            <w:r>
              <w:rPr>
                <w:rFonts w:eastAsia="Yu Mincho"/>
                <w:lang w:val="en-US" w:eastAsia="ja-JP"/>
              </w:rPr>
              <w:t>”</w:t>
            </w:r>
          </w:p>
        </w:tc>
      </w:tr>
      <w:tr w:rsidR="00BD3D12">
        <w:tc>
          <w:tcPr>
            <w:tcW w:w="1479" w:type="dxa"/>
          </w:tcPr>
          <w:p w:rsidR="00BD3D12" w:rsidRDefault="002A3C85">
            <w:pPr>
              <w:rPr>
                <w:rFonts w:eastAsiaTheme="minorEastAsia"/>
                <w:lang w:val="en-US" w:eastAsia="zh-CN"/>
              </w:rPr>
            </w:pPr>
            <w:r>
              <w:rPr>
                <w:rFonts w:eastAsiaTheme="minorEastAsia"/>
                <w:lang w:val="en-US" w:eastAsia="zh-CN"/>
              </w:rPr>
              <w:lastRenderedPageBreak/>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Also support the modification suggested by vivo on the handling of FG 6-1 for a UE supporting </w:t>
            </w:r>
            <w:r>
              <w:rPr>
                <w:rFonts w:eastAsiaTheme="minorEastAsia"/>
                <w:lang w:val="en-US" w:eastAsia="zh-CN"/>
              </w:rPr>
              <w:t>FG 28-1.</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Support the TP above for Clause 17.1 of TS 38.213. </w:t>
            </w:r>
          </w:p>
          <w:p w:rsidR="00BD3D12" w:rsidRDefault="002A3C85">
            <w:pPr>
              <w:rPr>
                <w:rFonts w:eastAsiaTheme="minorEastAsia"/>
                <w:lang w:val="en-US" w:eastAsia="zh-CN"/>
              </w:rPr>
            </w:pPr>
            <w:proofErr w:type="spellStart"/>
            <w:proofErr w:type="gramStart"/>
            <w:r>
              <w:rPr>
                <w:rFonts w:eastAsiaTheme="minorEastAsia"/>
                <w:lang w:val="en-US" w:eastAsia="zh-CN"/>
              </w:rPr>
              <w:t>vivo’s</w:t>
            </w:r>
            <w:proofErr w:type="spellEnd"/>
            <w:proofErr w:type="gramEnd"/>
            <w:r>
              <w:rPr>
                <w:rFonts w:eastAsiaTheme="minorEastAsia"/>
                <w:lang w:val="en-US" w:eastAsia="zh-CN"/>
              </w:rPr>
              <w:t xml:space="preserve"> suggestion looks good to us.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Also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Paging in FR1 and FR2 should be differentiated if spec correction is needed for paging in R</w:t>
            </w:r>
            <w:r>
              <w:rPr>
                <w:rFonts w:eastAsiaTheme="minorEastAsia" w:hint="eastAsia"/>
                <w:lang w:val="en-US" w:eastAsia="zh-CN"/>
              </w:rPr>
              <w:t>AN1.</w:t>
            </w:r>
          </w:p>
        </w:tc>
      </w:tr>
      <w:tr w:rsidR="00BD3D12">
        <w:tc>
          <w:tcPr>
            <w:tcW w:w="1479"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rsidR="00BD3D12" w:rsidRDefault="002A3C85">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D3D12">
        <w:tc>
          <w:tcPr>
            <w:tcW w:w="1479" w:type="dxa"/>
          </w:tcPr>
          <w:p w:rsidR="00BD3D12" w:rsidRDefault="002A3C85">
            <w:pPr>
              <w:rPr>
                <w:rFonts w:eastAsia="Yu Mincho"/>
                <w:lang w:val="en-US" w:eastAsia="ja-JP"/>
              </w:rPr>
            </w:pPr>
            <w:r>
              <w:rPr>
                <w:rFonts w:eastAsia="Malgun Gothic" w:hint="eastAsia"/>
                <w:lang w:val="en-US" w:eastAsia="ko-KR"/>
              </w:rPr>
              <w:t>Samsung</w:t>
            </w:r>
          </w:p>
        </w:tc>
        <w:tc>
          <w:tcPr>
            <w:tcW w:w="1372" w:type="dxa"/>
          </w:tcPr>
          <w:p w:rsidR="00BD3D12" w:rsidRDefault="002A3C85">
            <w:pPr>
              <w:tabs>
                <w:tab w:val="left" w:pos="551"/>
              </w:tabs>
              <w:rPr>
                <w:rFonts w:eastAsia="Yu Mincho"/>
                <w:lang w:val="en-US" w:eastAsia="ja-JP"/>
              </w:rPr>
            </w:pPr>
            <w:r>
              <w:rPr>
                <w:rFonts w:eastAsia="Malgun Gothic" w:hint="eastAsia"/>
                <w:lang w:val="en-US" w:eastAsia="ko-KR"/>
              </w:rPr>
              <w:t>3</w:t>
            </w:r>
          </w:p>
        </w:tc>
        <w:tc>
          <w:tcPr>
            <w:tcW w:w="6780" w:type="dxa"/>
          </w:tcPr>
          <w:p w:rsidR="00BD3D12" w:rsidRDefault="002A3C85">
            <w:pPr>
              <w:rPr>
                <w:rFonts w:eastAsia="Yu Mincho"/>
                <w:lang w:val="en-US" w:eastAsia="ja-JP"/>
              </w:rPr>
            </w:pPr>
            <w:r>
              <w:rPr>
                <w:rFonts w:eastAsia="Malgun Gothic"/>
                <w:lang w:val="en-US" w:eastAsia="ko-KR"/>
              </w:rPr>
              <w:t xml:space="preserve">Fine with </w:t>
            </w:r>
            <w:proofErr w:type="spellStart"/>
            <w:r>
              <w:rPr>
                <w:rFonts w:eastAsia="Malgun Gothic"/>
                <w:lang w:val="en-US" w:eastAsia="ko-KR"/>
              </w:rPr>
              <w:t>vivo’s</w:t>
            </w:r>
            <w:proofErr w:type="spellEnd"/>
            <w:r>
              <w:rPr>
                <w:rFonts w:eastAsia="Malgun Gothic"/>
                <w:lang w:val="en-US" w:eastAsia="ko-KR"/>
              </w:rPr>
              <w:t xml:space="preserve"> update.</w:t>
            </w:r>
          </w:p>
        </w:tc>
      </w:tr>
      <w:tr w:rsidR="00BD3D12">
        <w:tc>
          <w:tcPr>
            <w:tcW w:w="1479" w:type="dxa"/>
          </w:tcPr>
          <w:p w:rsidR="00BD3D12" w:rsidRDefault="002A3C85">
            <w:pPr>
              <w:rPr>
                <w:rFonts w:eastAsia="Malgun Gothic"/>
                <w:lang w:val="en-US" w:eastAsia="ko-KR"/>
              </w:rPr>
            </w:pPr>
            <w:r>
              <w:rPr>
                <w:rFonts w:eastAsia="Malgun Gothic"/>
                <w:lang w:val="en-US" w:eastAsia="ko-KR"/>
              </w:rPr>
              <w:t>FUTUREWEI</w:t>
            </w:r>
          </w:p>
        </w:tc>
        <w:tc>
          <w:tcPr>
            <w:tcW w:w="1372" w:type="dxa"/>
          </w:tcPr>
          <w:p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rsidR="00BD3D12" w:rsidRDefault="002A3C85">
            <w:pPr>
              <w:rPr>
                <w:rFonts w:eastAsia="Malgun Gothic"/>
                <w:lang w:val="en-US" w:eastAsia="ko-KR"/>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BD3D12">
        <w:tc>
          <w:tcPr>
            <w:tcW w:w="1479" w:type="dxa"/>
          </w:tcPr>
          <w:p w:rsidR="00BD3D12" w:rsidRDefault="002A3C85">
            <w:pPr>
              <w:rPr>
                <w:rFonts w:eastAsia="Malgun Gothic"/>
                <w:lang w:val="en-US" w:eastAsia="ko-KR"/>
              </w:rPr>
            </w:pPr>
            <w:r>
              <w:rPr>
                <w:rFonts w:eastAsiaTheme="minorEastAsia"/>
                <w:lang w:val="en-US" w:eastAsia="zh-CN"/>
              </w:rPr>
              <w:t>CMCC</w:t>
            </w:r>
          </w:p>
        </w:tc>
        <w:tc>
          <w:tcPr>
            <w:tcW w:w="1372" w:type="dxa"/>
          </w:tcPr>
          <w:p w:rsidR="00BD3D12" w:rsidRDefault="002A3C85">
            <w:pPr>
              <w:tabs>
                <w:tab w:val="left" w:pos="551"/>
              </w:tabs>
              <w:rPr>
                <w:rFonts w:eastAsia="Malgun Gothic"/>
                <w:lang w:val="en-US" w:eastAsia="ko-KR"/>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rsidR="00BD3D12" w:rsidRDefault="002A3C85">
            <w:pPr>
              <w:rPr>
                <w:rFonts w:eastAsiaTheme="minorEastAsia"/>
                <w:lang w:val="en-US" w:eastAsia="zh-CN"/>
              </w:rPr>
            </w:pPr>
            <w:r>
              <w:rPr>
                <w:rFonts w:eastAsiaTheme="minorEastAsia"/>
                <w:lang w:val="en-US" w:eastAsia="zh-CN"/>
              </w:rPr>
              <w:t>For the TP given above, it does not reflect the agreement as following</w:t>
            </w:r>
            <w:r>
              <w:rPr>
                <w:rFonts w:eastAsiaTheme="minorEastAsia"/>
                <w:lang w:val="en-US" w:eastAsia="zh-CN"/>
              </w:rPr>
              <w:t xml:space="preserve">, which means for </w:t>
            </w:r>
            <w:r>
              <w:rPr>
                <w:rFonts w:eastAsia="宋体"/>
                <w:lang w:eastAsia="zh-CN"/>
              </w:rPr>
              <w:t xml:space="preserve">an active DL </w:t>
            </w:r>
            <w:proofErr w:type="gramStart"/>
            <w:r>
              <w:rPr>
                <w:rFonts w:eastAsia="宋体"/>
                <w:lang w:eastAsia="zh-CN"/>
              </w:rPr>
              <w:t>BWP</w:t>
            </w:r>
            <w:proofErr w:type="gramEnd"/>
            <w:r>
              <w:rPr>
                <w:rFonts w:eastAsia="宋体"/>
                <w:lang w:eastAsia="zh-CN"/>
              </w:rPr>
              <w:t xml:space="preserve"> not provided by </w:t>
            </w:r>
            <w:r>
              <w:rPr>
                <w:rFonts w:eastAsia="宋体"/>
                <w:i/>
              </w:rPr>
              <w:t>BWP-</w:t>
            </w:r>
            <w:proofErr w:type="spellStart"/>
            <w:r>
              <w:rPr>
                <w:rFonts w:eastAsia="宋体"/>
                <w:i/>
              </w:rPr>
              <w:t>DownlinkDedicated</w:t>
            </w:r>
            <w:proofErr w:type="spellEnd"/>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rsidR="00BD3D12" w:rsidRDefault="002A3C85">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rsidR="00BD3D12" w:rsidRDefault="002A3C85">
            <w:pPr>
              <w:numPr>
                <w:ilvl w:val="0"/>
                <w:numId w:val="12"/>
              </w:numPr>
              <w:spacing w:after="0" w:line="231" w:lineRule="atLeast"/>
              <w:textAlignment w:val="baseline"/>
              <w:rPr>
                <w:rFonts w:cs="Arial"/>
              </w:rPr>
            </w:pPr>
            <w:r>
              <w:rPr>
                <w:rFonts w:cs="Arial"/>
              </w:rPr>
              <w:t>[…]</w:t>
            </w:r>
          </w:p>
          <w:p w:rsidR="00BD3D12" w:rsidRDefault="002A3C85">
            <w:pPr>
              <w:numPr>
                <w:ilvl w:val="0"/>
                <w:numId w:val="12"/>
              </w:numPr>
              <w:spacing w:after="0" w:line="231" w:lineRule="atLeast"/>
              <w:textAlignment w:val="baseline"/>
              <w:rPr>
                <w:rFonts w:cs="Arial"/>
              </w:rPr>
            </w:pPr>
            <w:r>
              <w:rPr>
                <w:rFonts w:cs="Arial"/>
              </w:rPr>
              <w:t xml:space="preserve">For BWP#0 configuration option </w:t>
            </w:r>
            <w:r>
              <w:rPr>
                <w:rFonts w:cs="Arial"/>
              </w:rPr>
              <w:t>1,</w:t>
            </w:r>
          </w:p>
          <w:p w:rsidR="00BD3D12" w:rsidRDefault="002A3C85">
            <w:pPr>
              <w:numPr>
                <w:ilvl w:val="1"/>
                <w:numId w:val="13"/>
              </w:numPr>
              <w:spacing w:after="0" w:line="231" w:lineRule="atLeast"/>
              <w:textAlignment w:val="baseline"/>
              <w:rPr>
                <w:rFonts w:cs="Arial"/>
              </w:rPr>
            </w:pPr>
            <w:r>
              <w:rPr>
                <w:rFonts w:cs="Arial"/>
              </w:rPr>
              <w:t>For FR1,</w:t>
            </w:r>
          </w:p>
          <w:p w:rsidR="00BD3D12" w:rsidRDefault="002A3C85">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rsidR="00BD3D12" w:rsidRDefault="002A3C85">
            <w:pPr>
              <w:numPr>
                <w:ilvl w:val="1"/>
                <w:numId w:val="13"/>
              </w:numPr>
              <w:spacing w:after="0" w:line="231" w:lineRule="atLeast"/>
              <w:textAlignment w:val="baseline"/>
              <w:rPr>
                <w:rFonts w:cs="Arial"/>
              </w:rPr>
            </w:pPr>
            <w:r>
              <w:rPr>
                <w:rFonts w:cs="Arial"/>
              </w:rPr>
              <w:t>For FR2,</w:t>
            </w:r>
          </w:p>
          <w:p w:rsidR="00BD3D12" w:rsidRDefault="002A3C85">
            <w:pPr>
              <w:numPr>
                <w:ilvl w:val="2"/>
                <w:numId w:val="14"/>
              </w:numPr>
              <w:spacing w:after="0" w:line="231" w:lineRule="atLeast"/>
              <w:textAlignment w:val="baseline"/>
              <w:rPr>
                <w:rFonts w:cs="Arial"/>
              </w:rPr>
            </w:pPr>
            <w:r>
              <w:rPr>
                <w:rFonts w:cs="Arial"/>
              </w:rPr>
              <w:t>For a separate initial DL BWP, for a RedCap UE in connected mode, paging can only be config</w:t>
            </w:r>
            <w:r>
              <w:rPr>
                <w:rFonts w:cs="Arial"/>
              </w:rPr>
              <w:t xml:space="preserve">ured if it contains CD-SSB </w:t>
            </w:r>
            <w:r>
              <w:rPr>
                <w:rFonts w:cs="Arial"/>
                <w:strike/>
              </w:rPr>
              <w:t>and the entire CORESET#0</w:t>
            </w:r>
            <w:r>
              <w:rPr>
                <w:rFonts w:cs="Arial"/>
              </w:rPr>
              <w:t>.</w:t>
            </w:r>
          </w:p>
          <w:p w:rsidR="00BD3D12" w:rsidRDefault="002A3C85">
            <w:pPr>
              <w:numPr>
                <w:ilvl w:val="0"/>
                <w:numId w:val="14"/>
              </w:numPr>
              <w:spacing w:after="0" w:line="231" w:lineRule="atLeast"/>
              <w:textAlignment w:val="baseline"/>
              <w:rPr>
                <w:rFonts w:cs="Arial"/>
                <w:lang w:val="zh-CN"/>
              </w:rPr>
            </w:pPr>
            <w:r>
              <w:rPr>
                <w:rFonts w:cs="Arial"/>
                <w:lang w:val="zh-CN"/>
              </w:rPr>
              <w:t>[…]</w:t>
            </w:r>
          </w:p>
          <w:p w:rsidR="00BD3D12" w:rsidRDefault="00BD3D12">
            <w:pPr>
              <w:rPr>
                <w:rFonts w:eastAsiaTheme="minorEastAsia"/>
                <w:lang w:val="en-US" w:eastAsia="zh-CN"/>
              </w:rPr>
            </w:pPr>
          </w:p>
          <w:p w:rsidR="00BD3D12" w:rsidRDefault="002A3C85">
            <w:pPr>
              <w:rPr>
                <w:rFonts w:eastAsiaTheme="minorEastAsia"/>
                <w:lang w:val="en-US" w:eastAsia="zh-CN"/>
              </w:rPr>
            </w:pPr>
            <w:r>
              <w:rPr>
                <w:rFonts w:eastAsiaTheme="minorEastAsia"/>
                <w:lang w:val="en-US" w:eastAsia="zh-CN"/>
              </w:rPr>
              <w:t>So we propose the following the TP,</w:t>
            </w:r>
          </w:p>
          <w:p w:rsidR="00BD3D12" w:rsidRDefault="002A3C85">
            <w:pPr>
              <w:rPr>
                <w:ins w:id="3" w:author="cmcc" w:date="2022-08-11T17:30:00Z"/>
                <w:rFonts w:eastAsia="MS Mincho"/>
                <w:lang w:val="en-US"/>
              </w:rPr>
            </w:pPr>
            <w:r>
              <w:rPr>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i/>
                <w:color w:val="FF0000"/>
                <w:u w:val="single"/>
                <w:lang w:val="en-US"/>
              </w:rPr>
              <w:t>-r17</w:t>
            </w:r>
            <w:r>
              <w:rPr>
                <w:rFonts w:eastAsia="MS Mincho"/>
              </w:rPr>
              <w:t xml:space="preserve"> in </w:t>
            </w:r>
            <w:proofErr w:type="spellStart"/>
            <w:r>
              <w:rPr>
                <w:rFonts w:eastAsia="MS Mincho"/>
                <w:i/>
                <w:iCs/>
              </w:rPr>
              <w:t>DownlinkConfigCommonSIB</w:t>
            </w:r>
            <w:proofErr w:type="spellEnd"/>
            <w:r>
              <w:rPr>
                <w:rFonts w:eastAsia="MS Mincho"/>
              </w:rPr>
              <w:t xml:space="preserve">, </w:t>
            </w:r>
            <w:del w:id="4" w:author="cmcc" w:date="2022-08-11T17:29:00Z">
              <w:r>
                <w:rPr>
                  <w:rFonts w:eastAsia="MS Mincho"/>
                </w:rPr>
                <w:delText>if a UE monitors PDCCH according to a Type1-PDCCH CSS set and does not</w:delText>
              </w:r>
              <w:r>
                <w:rPr>
                  <w:rFonts w:eastAsia="MS Mincho"/>
                </w:rPr>
                <w:delText xml:space="preserve">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w:t>
              </w:r>
              <w:r>
                <w:rPr>
                  <w:rFonts w:eastAsia="MS Mincho"/>
                  <w:lang w:val="en-US"/>
                </w:rPr>
                <w:t>ollowing cases</w:t>
              </w:r>
            </w:ins>
            <w:ins w:id="7" w:author="cmcc" w:date="2022-08-11T17:30:00Z">
              <w:r>
                <w:rPr>
                  <w:rFonts w:eastAsia="MS Mincho"/>
                  <w:lang w:val="en-US"/>
                </w:rPr>
                <w:t>,</w:t>
              </w:r>
            </w:ins>
          </w:p>
          <w:p w:rsidR="00BD3D12" w:rsidRDefault="002A3C85">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rsidR="00BD3D12" w:rsidRDefault="002A3C85">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宋体"/>
                  <w:color w:val="FF0000"/>
                  <w:u w:val="single"/>
                  <w:lang w:eastAsia="zh-CN"/>
                </w:rPr>
                <w:t xml:space="preserve">not provided by </w:t>
              </w:r>
              <w:r>
                <w:rPr>
                  <w:rFonts w:eastAsia="宋体"/>
                  <w:i/>
                  <w:color w:val="FF0000"/>
                  <w:u w:val="single"/>
                </w:rPr>
                <w:t>BWP-</w:t>
              </w:r>
              <w:proofErr w:type="spellStart"/>
              <w:r>
                <w:rPr>
                  <w:rFonts w:eastAsia="宋体"/>
                  <w:i/>
                  <w:color w:val="FF0000"/>
                  <w:u w:val="single"/>
                </w:rPr>
                <w:t>DownlinkDedicated</w:t>
              </w:r>
              <w:proofErr w:type="spellEnd"/>
              <w:r>
                <w:rPr>
                  <w:rFonts w:eastAsia="MS Mincho"/>
                  <w:lang w:val="en-US"/>
                </w:rPr>
                <w:t xml:space="preserve">, the </w:t>
              </w:r>
              <w:r>
                <w:rPr>
                  <w:rFonts w:eastAsia="宋体"/>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宋体"/>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 xml:space="preserve">PDCCH </w:t>
              </w:r>
              <w:r>
                <w:rPr>
                  <w:rFonts w:eastAsia="MS Mincho"/>
                </w:rPr>
                <w:lastRenderedPageBreak/>
                <w:t>according to Type2-PDCCH CSS set</w:t>
              </w:r>
              <w:r>
                <w:rPr>
                  <w:rFonts w:eastAsia="MS Mincho"/>
                  <w:lang w:val="en-US"/>
                </w:rPr>
                <w:t xml:space="preserve"> on this BWP</w:t>
              </w:r>
              <w:r>
                <w:rPr>
                  <w:iCs/>
                  <w:color w:val="FF0000"/>
                  <w:u w:val="single"/>
                  <w:lang w:val="en-US"/>
                </w:rPr>
                <w:t>.</w:t>
              </w:r>
            </w:ins>
          </w:p>
          <w:p w:rsidR="00BD3D12" w:rsidRDefault="002A3C85">
            <w:pPr>
              <w:rPr>
                <w:rFonts w:eastAsia="宋体"/>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宋体"/>
                  <w:color w:val="FF0000"/>
                  <w:u w:val="single"/>
                  <w:lang w:val="en-US"/>
                </w:rPr>
                <w:t xml:space="preserve">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ins>
          </w:p>
          <w:p w:rsidR="00BD3D12" w:rsidRDefault="002A3C85">
            <w:pPr>
              <w:rPr>
                <w:rFonts w:eastAsia="宋体"/>
                <w:color w:val="FF0000"/>
                <w:u w:val="single"/>
                <w:lang w:val="en-US" w:eastAsia="ko-KR"/>
              </w:rPr>
            </w:pPr>
            <w:r>
              <w:rPr>
                <w:rFonts w:eastAsiaTheme="minorEastAsia"/>
                <w:lang w:val="en-US" w:eastAsia="zh-CN"/>
              </w:rPr>
              <w:t xml:space="preserve">For the </w:t>
            </w:r>
            <w:r>
              <w:t>Layer-1 UE features</w:t>
            </w:r>
            <w:r>
              <w:rPr>
                <w:lang w:val="en-US"/>
              </w:rPr>
              <w:t xml:space="preserve"> part, fine with </w:t>
            </w:r>
            <w:proofErr w:type="spellStart"/>
            <w:r>
              <w:rPr>
                <w:lang w:val="en-US"/>
              </w:rPr>
              <w:t>vivo’s</w:t>
            </w:r>
            <w:proofErr w:type="spellEnd"/>
            <w:r>
              <w:rPr>
                <w:lang w:val="en-US"/>
              </w:rPr>
              <w:t xml:space="preserve"> update.</w:t>
            </w:r>
          </w:p>
        </w:tc>
      </w:tr>
      <w:tr w:rsidR="00BD3D12">
        <w:tc>
          <w:tcPr>
            <w:tcW w:w="1479" w:type="dxa"/>
          </w:tcPr>
          <w:p w:rsidR="00BD3D12" w:rsidRDefault="002A3C85">
            <w:pPr>
              <w:rPr>
                <w:rFonts w:eastAsiaTheme="minorEastAsia"/>
                <w:lang w:val="en-US" w:eastAsia="zh-CN"/>
              </w:rPr>
            </w:pPr>
            <w:r>
              <w:rPr>
                <w:rFonts w:eastAsiaTheme="minorEastAsia"/>
                <w:lang w:val="en-US" w:eastAsia="zh-CN"/>
              </w:rPr>
              <w:lastRenderedPageBreak/>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BD3D12">
        <w:tc>
          <w:tcPr>
            <w:tcW w:w="1479" w:type="dxa"/>
          </w:tcPr>
          <w:p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rsidR="00BD3D12" w:rsidRDefault="002A3C85">
            <w:pPr>
              <w:rPr>
                <w:rFonts w:eastAsiaTheme="minorEastAsia"/>
                <w:lang w:val="en-US" w:eastAsia="zh-CN"/>
              </w:rPr>
            </w:pPr>
            <w:r>
              <w:rPr>
                <w:rFonts w:eastAsia="Yu Mincho" w:hint="eastAsia"/>
                <w:lang w:val="en-US" w:eastAsia="ja-JP"/>
              </w:rPr>
              <w:t>F</w:t>
            </w:r>
            <w:r>
              <w:rPr>
                <w:rFonts w:eastAsia="Yu Mincho"/>
                <w:lang w:val="en-US" w:eastAsia="ja-JP"/>
              </w:rPr>
              <w:t xml:space="preserve">ine with </w:t>
            </w:r>
            <w:proofErr w:type="spellStart"/>
            <w:r>
              <w:rPr>
                <w:rFonts w:eastAsia="Yu Mincho"/>
                <w:lang w:val="en-US" w:eastAsia="ja-JP"/>
              </w:rPr>
              <w:t>vivo’s</w:t>
            </w:r>
            <w:proofErr w:type="spellEnd"/>
            <w:r>
              <w:rPr>
                <w:rFonts w:eastAsia="Yu Mincho"/>
                <w:lang w:val="en-US" w:eastAsia="ja-JP"/>
              </w:rPr>
              <w:t xml:space="preserve"> update.</w:t>
            </w:r>
          </w:p>
        </w:tc>
      </w:tr>
      <w:tr w:rsidR="00BD3D12">
        <w:tc>
          <w:tcPr>
            <w:tcW w:w="1479" w:type="dxa"/>
          </w:tcPr>
          <w:p w:rsidR="00BD3D12" w:rsidRDefault="002A3C85">
            <w:pPr>
              <w:rPr>
                <w:rFonts w:eastAsia="Yu Mincho"/>
                <w:lang w:val="en-US" w:eastAsia="ja-JP"/>
              </w:rPr>
            </w:pPr>
            <w:r>
              <w:rPr>
                <w:rFonts w:eastAsia="Yu Mincho"/>
                <w:lang w:val="en-US" w:eastAsia="ja-JP"/>
              </w:rPr>
              <w:t>OPPO</w:t>
            </w:r>
          </w:p>
        </w:tc>
        <w:tc>
          <w:tcPr>
            <w:tcW w:w="1372" w:type="dxa"/>
          </w:tcPr>
          <w:p w:rsidR="00BD3D12" w:rsidRDefault="002A3C85">
            <w:pPr>
              <w:tabs>
                <w:tab w:val="left" w:pos="551"/>
              </w:tabs>
              <w:rPr>
                <w:rFonts w:eastAsia="Yu Mincho"/>
                <w:lang w:val="en-US" w:eastAsia="ja-JP"/>
              </w:rPr>
            </w:pPr>
            <w:r>
              <w:rPr>
                <w:rFonts w:eastAsia="Yu Mincho"/>
                <w:lang w:val="en-US" w:eastAsia="ja-JP"/>
              </w:rPr>
              <w:t>3</w:t>
            </w:r>
          </w:p>
        </w:tc>
        <w:tc>
          <w:tcPr>
            <w:tcW w:w="6780" w:type="dxa"/>
          </w:tcPr>
          <w:p w:rsidR="00BD3D12" w:rsidRDefault="002A3C85">
            <w:pPr>
              <w:rPr>
                <w:rFonts w:eastAsia="Yu Mincho"/>
                <w:lang w:val="en-US" w:eastAsia="ja-JP"/>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w:t>
            </w:r>
            <w:proofErr w:type="spellStart"/>
            <w:r>
              <w:rPr>
                <w:rFonts w:eastAsiaTheme="minorEastAsia"/>
                <w:lang w:val="en-US" w:eastAsia="zh-CN"/>
              </w:rPr>
              <w:t>vivo’s</w:t>
            </w:r>
            <w:proofErr w:type="spellEnd"/>
            <w:r>
              <w:rPr>
                <w:rFonts w:eastAsiaTheme="minorEastAsia"/>
                <w:lang w:val="en-US" w:eastAsia="zh-CN"/>
              </w:rPr>
              <w:t xml:space="preserve"> suggestion, we understand the intention and consider it is doable. However, we have a preference to remove the whole because what UE capability RedCap shall be able to support is already clear by 38306, thus this sentence in RAN1 is unneces</w:t>
            </w:r>
            <w:r>
              <w:rPr>
                <w:rFonts w:eastAsiaTheme="minorEastAsia"/>
                <w:lang w:val="en-US" w:eastAsia="zh-CN"/>
              </w:rPr>
              <w:t xml:space="preserve">sary/duplicate and is not RAN1 usual experience, now even conflict with RAN1 agreements. </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FL2</w:t>
            </w:r>
          </w:p>
        </w:tc>
        <w:tc>
          <w:tcPr>
            <w:tcW w:w="8152" w:type="dxa"/>
            <w:gridSpan w:val="2"/>
          </w:tcPr>
          <w:p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rsidR="00BD3D12" w:rsidRDefault="002A3C85">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rsidR="00BD3D12" w:rsidRDefault="002A3C85">
            <w:pPr>
              <w:pStyle w:val="af6"/>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af0"/>
              <w:tblW w:w="0" w:type="auto"/>
              <w:tblInd w:w="673" w:type="dxa"/>
              <w:tblLayout w:type="fixed"/>
              <w:tblLook w:val="04A0" w:firstRow="1" w:lastRow="0" w:firstColumn="1" w:lastColumn="0" w:noHBand="0" w:noVBand="1"/>
            </w:tblPr>
            <w:tblGrid>
              <w:gridCol w:w="7253"/>
            </w:tblGrid>
            <w:tr w:rsidR="00BD3D12">
              <w:tc>
                <w:tcPr>
                  <w:tcW w:w="7253" w:type="dxa"/>
                </w:tcPr>
                <w:p w:rsidR="00BD3D12" w:rsidRDefault="002A3C85">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rsidR="00BD3D12" w:rsidRDefault="00BD3D12">
            <w:pPr>
              <w:rPr>
                <w:rFonts w:eastAsia="Yu Mincho"/>
                <w:lang w:val="en-US" w:eastAsia="ja-JP"/>
              </w:rPr>
            </w:pPr>
          </w:p>
          <w:p w:rsidR="00BD3D12" w:rsidRDefault="002A3C85">
            <w:pPr>
              <w:pStyle w:val="af6"/>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af0"/>
              <w:tblW w:w="0" w:type="auto"/>
              <w:tblInd w:w="673" w:type="dxa"/>
              <w:tblLayout w:type="fixed"/>
              <w:tblLook w:val="04A0" w:firstRow="1" w:lastRow="0" w:firstColumn="1" w:lastColumn="0" w:noHBand="0" w:noVBand="1"/>
            </w:tblPr>
            <w:tblGrid>
              <w:gridCol w:w="7230"/>
            </w:tblGrid>
            <w:tr w:rsidR="00BD3D12">
              <w:tc>
                <w:tcPr>
                  <w:tcW w:w="7230" w:type="dxa"/>
                </w:tcPr>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 xml:space="preserve">[The following paragraph captures presence </w:t>
                  </w:r>
                  <w:r>
                    <w:rPr>
                      <w:rFonts w:eastAsia="宋体"/>
                      <w:i/>
                      <w:iCs/>
                      <w:color w:val="A6A6A6" w:themeColor="background1" w:themeShade="A6"/>
                      <w:lang w:eastAsia="zh-CN"/>
                    </w:rPr>
                    <w:t>of SSB in idle and inactive modes.]</w:t>
                  </w:r>
                </w:p>
                <w:p w:rsidR="00BD3D12" w:rsidRDefault="002A3C85">
                  <w:pPr>
                    <w:spacing w:line="240" w:lineRule="auto"/>
                    <w:rPr>
                      <w:rFonts w:eastAsia="MS Mincho"/>
                      <w:color w:val="FF0000"/>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in RRC_IDLE state or in RRC_INACTIVE state</w:t>
                  </w:r>
                  <w:r>
                    <w:rPr>
                      <w:rFonts w:eastAsia="MS Mincho"/>
                      <w:color w:val="FF0000"/>
                      <w:u w:val="single"/>
                    </w:rPr>
                    <w:t xml:space="preserv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w:t>
                  </w:r>
                  <w:r>
                    <w:rPr>
                      <w:rFonts w:eastAsia="宋体"/>
                      <w:strike/>
                      <w:color w:val="FF0000"/>
                    </w:rPr>
                    <w:t>PBCH block to obtain SIB1</w:t>
                  </w:r>
                </w:p>
                <w:p w:rsidR="00BD3D12" w:rsidRDefault="002A3C85">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a UE assumes that</w:t>
                  </w:r>
                  <w:r>
                    <w:rPr>
                      <w:rFonts w:eastAsia="MS Mincho"/>
                      <w:strike/>
                      <w:color w:val="FF0000"/>
                    </w:rPr>
                    <w:t xml:space="preserve"> the active DL BWP includes a SS/PBCH block, unless the UE indicates a capability to operate in the DL BWP without receiving an SS/PBCH block, and does not include the CORESET with index 0.</w:t>
                  </w:r>
                </w:p>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w:t>
                  </w:r>
                  <w:r>
                    <w:rPr>
                      <w:rFonts w:eastAsia="宋体"/>
                      <w:i/>
                      <w:iCs/>
                      <w:color w:val="A6A6A6" w:themeColor="background1" w:themeShade="A6"/>
                      <w:lang w:eastAsia="zh-CN"/>
                    </w:rPr>
                    <w:t>e for separate initial DL BWP configured by BWP configuration option 1.]</w:t>
                  </w:r>
                </w:p>
                <w:p w:rsidR="00BD3D12" w:rsidRDefault="002A3C85">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w:t>
                  </w:r>
                  <w:proofErr w:type="spellStart"/>
                  <w:r>
                    <w:rPr>
                      <w:rFonts w:eastAsia="宋体"/>
                      <w:i/>
                      <w:color w:val="FF0000"/>
                      <w:u w:val="single"/>
                    </w:rPr>
                    <w:t>DownlinkDedicated</w:t>
                  </w:r>
                  <w:proofErr w:type="spellEnd"/>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w:t>
                  </w:r>
                  <w:r>
                    <w:rPr>
                      <w:rFonts w:eastAsia="MS Mincho"/>
                      <w:color w:val="7030A0"/>
                      <w:u w:val="single"/>
                    </w:rPr>
                    <w:t>DCCH according to Type2-PDCCH CSS set</w:t>
                  </w:r>
                  <w:r>
                    <w:rPr>
                      <w:rFonts w:eastAsia="宋体"/>
                      <w:iCs/>
                      <w:color w:val="FF0000"/>
                      <w:u w:val="single"/>
                    </w:rPr>
                    <w:t xml:space="preserve">, </w:t>
                  </w:r>
                  <w:r>
                    <w:rPr>
                      <w:rFonts w:eastAsia="MS Mincho"/>
                      <w:color w:val="FF0000"/>
                      <w:u w:val="single"/>
                    </w:rPr>
                    <w:t xml:space="preserve">the UE in </w:t>
                  </w:r>
                  <w:r>
                    <w:rPr>
                      <w:rFonts w:eastAsia="MS Mincho"/>
                      <w:color w:val="FF0000"/>
                      <w:u w:val="single"/>
                    </w:rPr>
                    <w:lastRenderedPageBreak/>
                    <w:t xml:space="preserve">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t>
                  </w:r>
                  <w:r>
                    <w:rPr>
                      <w:rFonts w:eastAsia="宋体"/>
                      <w:i/>
                      <w:iCs/>
                      <w:color w:val="A6A6A6" w:themeColor="background1" w:themeShade="A6"/>
                      <w:lang w:eastAsia="zh-CN"/>
                    </w:rPr>
                    <w:t>wing paragraph captures presence of SSB in connected mode for non-initial DL BWP configured by BWP configuration option 1 and initial/non-initial DL BWP configured by BWP configuration option 2.]</w:t>
                  </w:r>
                </w:p>
                <w:p w:rsidR="00BD3D12" w:rsidRDefault="002A3C85">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w:t>
                  </w:r>
                  <w:proofErr w:type="spellStart"/>
                  <w:r>
                    <w:rPr>
                      <w:rFonts w:eastAsia="宋体"/>
                      <w:i/>
                      <w:iCs/>
                      <w:color w:val="FF0000"/>
                      <w:u w:val="single"/>
                    </w:rPr>
                    <w:t>DownlinkDedicated</w:t>
                  </w:r>
                  <w:proofErr w:type="spellEnd"/>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SS/PBCH blocks provided b</w:t>
                  </w:r>
                  <w:r>
                    <w:rPr>
                      <w:rFonts w:eastAsia="MS Mincho"/>
                      <w:color w:val="FF0000"/>
                      <w:u w:val="single"/>
                    </w:rPr>
                    <w:t xml:space="preserve">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 If the active DL BWP include</w:t>
                  </w:r>
                  <w:r>
                    <w:rPr>
                      <w:rFonts w:eastAsia="MS Mincho"/>
                      <w:color w:val="FF0000"/>
                      <w:u w:val="single"/>
                    </w:rPr>
                    <w:t xml:space="preserv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rsidR="00BD3D12" w:rsidRDefault="002A3C85">
            <w:pPr>
              <w:rPr>
                <w:rFonts w:eastAsiaTheme="minorEastAsia"/>
                <w:b/>
                <w:bCs/>
                <w:lang w:val="en-US" w:eastAsia="zh-CN"/>
              </w:rPr>
            </w:pPr>
            <w:r>
              <w:rPr>
                <w:rFonts w:eastAsiaTheme="minorEastAsia"/>
                <w:b/>
                <w:bCs/>
                <w:lang w:val="en-US" w:eastAsia="zh-CN"/>
              </w:rPr>
              <w:lastRenderedPageBreak/>
              <w:t xml:space="preserve"> </w:t>
            </w:r>
          </w:p>
        </w:tc>
      </w:tr>
      <w:tr w:rsidR="00BD3D12">
        <w:tc>
          <w:tcPr>
            <w:tcW w:w="1479" w:type="dxa"/>
          </w:tcPr>
          <w:p w:rsidR="00BD3D12" w:rsidRDefault="002A3C85">
            <w:pPr>
              <w:rPr>
                <w:rFonts w:eastAsiaTheme="minorEastAsia"/>
                <w:lang w:val="en-US" w:eastAsia="zh-CN"/>
              </w:rPr>
            </w:pPr>
            <w:r>
              <w:rPr>
                <w:rFonts w:eastAsiaTheme="minorEastAsia"/>
                <w:lang w:val="en-US" w:eastAsia="zh-CN"/>
              </w:rPr>
              <w:lastRenderedPageBreak/>
              <w:t>FL3</w:t>
            </w:r>
          </w:p>
        </w:tc>
        <w:tc>
          <w:tcPr>
            <w:tcW w:w="8152" w:type="dxa"/>
            <w:gridSpan w:val="2"/>
          </w:tcPr>
          <w:p w:rsidR="00BD3D12" w:rsidRDefault="002A3C85">
            <w:pPr>
              <w:rPr>
                <w:rFonts w:eastAsiaTheme="minorEastAsia"/>
                <w:lang w:val="en-US" w:eastAsia="zh-CN"/>
              </w:rPr>
            </w:pPr>
            <w:r>
              <w:rPr>
                <w:rFonts w:eastAsiaTheme="minorEastAsia"/>
                <w:lang w:val="en-US" w:eastAsia="zh-CN"/>
              </w:rPr>
              <w:t xml:space="preserve">RAN1 made the following agreement on Tuesday </w:t>
            </w:r>
            <w:r>
              <w:rPr>
                <w:rFonts w:eastAsiaTheme="minorEastAsia"/>
                <w:lang w:val="en-US" w:eastAsia="zh-CN"/>
              </w:rPr>
              <w:t>23</w:t>
            </w:r>
            <w:r>
              <w:rPr>
                <w:rFonts w:eastAsiaTheme="minorEastAsia"/>
                <w:vertAlign w:val="superscript"/>
                <w:lang w:val="en-US" w:eastAsia="zh-CN"/>
              </w:rPr>
              <w:t>rd</w:t>
            </w:r>
            <w:r>
              <w:rPr>
                <w:rFonts w:eastAsiaTheme="minorEastAsia"/>
                <w:lang w:val="en-US" w:eastAsia="zh-CN"/>
              </w:rPr>
              <w:t xml:space="preserve"> August:</w:t>
            </w:r>
          </w:p>
          <w:p w:rsidR="00BD3D12" w:rsidRDefault="002A3C85">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BD3D12" w:rsidRDefault="002A3C85">
            <w:pPr>
              <w:numPr>
                <w:ilvl w:val="0"/>
                <w:numId w:val="15"/>
              </w:numPr>
              <w:spacing w:after="0" w:line="252" w:lineRule="auto"/>
              <w:contextualSpacing/>
              <w:jc w:val="left"/>
              <w:rPr>
                <w:rFonts w:ascii="Times" w:eastAsia="等线" w:hAnsi="Times"/>
                <w:szCs w:val="22"/>
                <w:lang w:val="en-US" w:eastAsia="zh-CN"/>
              </w:rPr>
            </w:pPr>
            <w:r>
              <w:rPr>
                <w:rFonts w:ascii="Times" w:eastAsia="等线"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BD3D12">
              <w:tc>
                <w:tcPr>
                  <w:tcW w:w="7253" w:type="dxa"/>
                  <w:shd w:val="clear" w:color="auto" w:fill="auto"/>
                </w:tcPr>
                <w:p w:rsidR="00BD3D12" w:rsidRDefault="002A3C85">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rsidR="00BD3D12" w:rsidRDefault="002A3C85">
            <w:pPr>
              <w:rPr>
                <w:rFonts w:eastAsiaTheme="minorEastAsia"/>
                <w:lang w:val="en-US" w:eastAsia="zh-CN"/>
              </w:rPr>
            </w:pPr>
            <w:r>
              <w:rPr>
                <w:rFonts w:eastAsiaTheme="minorEastAsia"/>
                <w:lang w:val="en-US" w:eastAsia="zh-CN"/>
              </w:rPr>
              <w:t xml:space="preserve"> </w:t>
            </w:r>
          </w:p>
          <w:p w:rsidR="00BD3D12" w:rsidRDefault="002A3C85">
            <w:pPr>
              <w:rPr>
                <w:rFonts w:eastAsiaTheme="minorEastAsia"/>
                <w:lang w:val="en-US" w:eastAsia="zh-CN"/>
              </w:rPr>
            </w:pPr>
            <w:r>
              <w:rPr>
                <w:rFonts w:eastAsiaTheme="minorEastAsia"/>
                <w:lang w:val="en-US" w:eastAsia="zh-CN"/>
              </w:rPr>
              <w:t xml:space="preserve">The second </w:t>
            </w:r>
            <w:r>
              <w:rPr>
                <w:rFonts w:eastAsiaTheme="minorEastAsia"/>
                <w:lang w:val="en-US" w:eastAsia="zh-CN"/>
              </w:rPr>
              <w:t>part of the proposal can be considered again, i.e.:</w:t>
            </w:r>
          </w:p>
          <w:p w:rsidR="00BD3D12" w:rsidRDefault="002A3C85">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rsidR="00BD3D12" w:rsidRDefault="002A3C85">
            <w:pPr>
              <w:pStyle w:val="af6"/>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af0"/>
              <w:tblW w:w="0" w:type="auto"/>
              <w:tblInd w:w="673" w:type="dxa"/>
              <w:tblLayout w:type="fixed"/>
              <w:tblLook w:val="04A0" w:firstRow="1" w:lastRow="0" w:firstColumn="1" w:lastColumn="0" w:noHBand="0" w:noVBand="1"/>
            </w:tblPr>
            <w:tblGrid>
              <w:gridCol w:w="7230"/>
            </w:tblGrid>
            <w:tr w:rsidR="00BD3D12">
              <w:tc>
                <w:tcPr>
                  <w:tcW w:w="7230" w:type="dxa"/>
                </w:tcPr>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rsidR="00BD3D12" w:rsidRDefault="002A3C85">
                  <w:pPr>
                    <w:spacing w:line="240" w:lineRule="auto"/>
                    <w:rPr>
                      <w:rFonts w:eastAsia="MS Mincho"/>
                      <w:color w:val="FF0000"/>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w:t>
                  </w:r>
                  <w:r>
                    <w:rPr>
                      <w:rFonts w:eastAsia="MS Mincho"/>
                    </w:rPr>
                    <w:t xml:space="preserve">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monitors PDCCH according to Type2-PDCCH CSS set, the UE assumes that the initial</w:t>
                  </w:r>
                  <w:r>
                    <w:rPr>
                      <w:rFonts w:eastAsia="MS Mincho"/>
                    </w:rPr>
                    <w:t xml:space="preserve">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rsidR="00BD3D12" w:rsidRDefault="002A3C85">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 xml:space="preserve">the </w:t>
                  </w:r>
                  <w:r>
                    <w:rPr>
                      <w:rFonts w:eastAsia="宋体"/>
                      <w:strike/>
                      <w:color w:val="FF0000"/>
                      <w:lang w:val="en-US"/>
                    </w:rPr>
                    <w:t>CORESET with index 0</w:t>
                  </w:r>
                  <w:r>
                    <w:rPr>
                      <w:rFonts w:eastAsia="宋体"/>
                      <w:strike/>
                      <w:color w:val="FF0000"/>
                    </w:rPr>
                    <w:t xml:space="preserve"> if the initial DL BWP does not include the SS/PBCH block the UE used to obtain SIB1</w:t>
                  </w:r>
                </w:p>
                <w:p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a UE assumes that the active DL BWP includes a SS/PBCH block, unless the UE indicates a capabil</w:t>
                  </w:r>
                  <w:r>
                    <w:rPr>
                      <w:rFonts w:eastAsia="MS Mincho"/>
                      <w:strike/>
                      <w:color w:val="FF0000"/>
                    </w:rPr>
                    <w:t>ity to operate in the DL BWP without receiving an SS/PBCH block, and does not include the CORESET with index 0.</w:t>
                  </w:r>
                </w:p>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rsidR="00BD3D12" w:rsidRDefault="002A3C85">
                  <w:pPr>
                    <w:rPr>
                      <w:rFonts w:eastAsia="MS Mincho"/>
                      <w:color w:val="FF0000"/>
                      <w:u w:val="single"/>
                    </w:rPr>
                  </w:pPr>
                  <w:r>
                    <w:rPr>
                      <w:rFonts w:eastAsia="宋体"/>
                      <w:color w:val="FF0000"/>
                      <w:u w:val="single"/>
                      <w:lang w:eastAsia="zh-CN"/>
                    </w:rPr>
                    <w:t>For a</w:t>
                  </w:r>
                  <w:r>
                    <w:rPr>
                      <w:rFonts w:eastAsia="宋体"/>
                      <w:color w:val="FF0000"/>
                      <w:u w:val="single"/>
                      <w:lang w:eastAsia="zh-CN"/>
                    </w:rPr>
                    <w:t xml:space="preserve">n active DL BWP not provided by </w:t>
                  </w:r>
                  <w:r>
                    <w:rPr>
                      <w:rFonts w:eastAsia="宋体"/>
                      <w:i/>
                      <w:color w:val="FF0000"/>
                      <w:u w:val="single"/>
                    </w:rPr>
                    <w:t>BWP-</w:t>
                  </w:r>
                  <w:proofErr w:type="spellStart"/>
                  <w:r>
                    <w:rPr>
                      <w:rFonts w:eastAsia="宋体"/>
                      <w:i/>
                      <w:color w:val="FF0000"/>
                      <w:u w:val="single"/>
                    </w:rPr>
                    <w:t>DownlinkDedicated</w:t>
                  </w:r>
                  <w:proofErr w:type="spellEnd"/>
                  <w:r>
                    <w:rPr>
                      <w:rFonts w:eastAsia="宋体"/>
                      <w:iCs/>
                      <w:color w:val="FF0000"/>
                      <w:u w:val="single"/>
                    </w:rPr>
                    <w:t xml:space="preserve">, unless a UE indicates a capability to operate in the active DL BWP without receiving an SS/PBCH </w:t>
                  </w:r>
                  <w:r>
                    <w:rPr>
                      <w:rFonts w:eastAsia="宋体"/>
                      <w:iCs/>
                      <w:color w:val="FF0000"/>
                      <w:u w:val="single"/>
                    </w:rPr>
                    <w:lastRenderedPageBreak/>
                    <w:t>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the UE in RRC_CONNECTED state assumes t</w:t>
                  </w:r>
                  <w:r>
                    <w:rPr>
                      <w:rFonts w:eastAsia="MS Mincho"/>
                      <w:color w:val="FF0000"/>
                      <w:u w:val="single"/>
                    </w:rPr>
                    <w:t xml:space="preserve">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rsidR="00BD3D12" w:rsidRDefault="002A3C8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 xml:space="preserve">[The following paragraph captures presence of SSB in connected mode for non-initial DL </w:t>
                  </w:r>
                  <w:r>
                    <w:rPr>
                      <w:rFonts w:eastAsia="宋体"/>
                      <w:i/>
                      <w:iCs/>
                      <w:color w:val="A6A6A6" w:themeColor="background1" w:themeShade="A6"/>
                      <w:lang w:eastAsia="zh-CN"/>
                    </w:rPr>
                    <w:t>BWP configured by BWP configuration option 1 and initial/non-initial DL BWP configured by BWP configuration option 2.]</w:t>
                  </w:r>
                </w:p>
                <w:p w:rsidR="00BD3D12" w:rsidRDefault="002A3C85">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w:t>
                  </w:r>
                  <w:proofErr w:type="spellStart"/>
                  <w:r>
                    <w:rPr>
                      <w:rFonts w:eastAsia="宋体"/>
                      <w:i/>
                      <w:iCs/>
                      <w:color w:val="FF0000"/>
                      <w:u w:val="single"/>
                    </w:rPr>
                    <w:t>DownlinkDedicated</w:t>
                  </w:r>
                  <w:proofErr w:type="spellEnd"/>
                  <w:r>
                    <w:rPr>
                      <w:rFonts w:eastAsia="MS Mincho"/>
                      <w:color w:val="FF0000"/>
                      <w:u w:val="single"/>
                    </w:rPr>
                    <w:t xml:space="preserve">, </w:t>
                  </w:r>
                  <w:r>
                    <w:rPr>
                      <w:rFonts w:eastAsia="宋体"/>
                      <w:color w:val="FF0000"/>
                      <w:u w:val="single"/>
                    </w:rPr>
                    <w:t>unless a UE indicates a capability to operate in the active DL BWP without receiv</w:t>
                  </w:r>
                  <w:r>
                    <w:rPr>
                      <w:rFonts w:eastAsia="宋体"/>
                      <w:color w:val="FF0000"/>
                      <w:u w:val="single"/>
                    </w:rPr>
                    <w:t>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the U</w:t>
                  </w:r>
                  <w:r>
                    <w:rPr>
                      <w:rFonts w:eastAsia="宋体"/>
                      <w:color w:val="FF0000"/>
                      <w:u w:val="single"/>
                    </w:rPr>
                    <w:t xml:space="preserve">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w:t>
                  </w:r>
                  <w:r>
                    <w:rPr>
                      <w:rFonts w:eastAsia="MS Mincho"/>
                      <w:color w:val="FF0000"/>
                      <w:u w:val="single"/>
                    </w:rPr>
                    <w:t xml:space="preserve"> SS/PBCH blocks that the UE used to obtain SIB1 have the same quasi-colocation properties, if they have the same index. </w:t>
                  </w:r>
                </w:p>
              </w:tc>
            </w:tr>
          </w:tbl>
          <w:p w:rsidR="00BD3D12" w:rsidRDefault="002A3C85">
            <w:pPr>
              <w:rPr>
                <w:rFonts w:eastAsiaTheme="minorEastAsia"/>
                <w:lang w:val="en-US" w:eastAsia="zh-CN"/>
              </w:rPr>
            </w:pPr>
            <w:r>
              <w:rPr>
                <w:rFonts w:eastAsiaTheme="minorEastAsia"/>
                <w:lang w:val="en-US" w:eastAsia="zh-CN"/>
              </w:rPr>
              <w:lastRenderedPageBreak/>
              <w:t xml:space="preserve"> </w:t>
            </w:r>
          </w:p>
        </w:tc>
      </w:tr>
      <w:tr w:rsidR="00BD3D12">
        <w:tc>
          <w:tcPr>
            <w:tcW w:w="1479" w:type="dxa"/>
            <w:shd w:val="clear" w:color="auto" w:fill="D9D9D9" w:themeFill="background1" w:themeFillShade="D9"/>
          </w:tcPr>
          <w:p w:rsidR="00BD3D12" w:rsidRDefault="002A3C85">
            <w:pPr>
              <w:rPr>
                <w:b/>
                <w:bCs/>
                <w:lang w:val="en-US"/>
              </w:rPr>
            </w:pPr>
            <w:r>
              <w:rPr>
                <w:b/>
                <w:bCs/>
                <w:lang w:val="en-US"/>
              </w:rPr>
              <w:lastRenderedPageBreak/>
              <w:t>Company</w:t>
            </w:r>
          </w:p>
        </w:tc>
        <w:tc>
          <w:tcPr>
            <w:tcW w:w="1372" w:type="dxa"/>
            <w:shd w:val="clear" w:color="auto" w:fill="D9D9D9" w:themeFill="background1" w:themeFillShade="D9"/>
          </w:tcPr>
          <w:p w:rsidR="00BD3D12" w:rsidRDefault="002A3C85">
            <w:pPr>
              <w:rPr>
                <w:b/>
                <w:bCs/>
                <w:lang w:val="en-US"/>
              </w:rPr>
            </w:pPr>
            <w:r>
              <w:rPr>
                <w:b/>
                <w:bCs/>
                <w:lang w:val="en-US"/>
              </w:rPr>
              <w:t>Y/N</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Y</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rsidR="00BD3D12" w:rsidRDefault="002A3C85">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w:t>
            </w:r>
            <w:r>
              <w:rPr>
                <w:rFonts w:eastAsiaTheme="minorEastAsia"/>
                <w:lang w:val="en-US" w:eastAsia="zh-CN"/>
              </w:rPr>
              <w:t xml:space="preserve"> for idle/inactive state should be removed.</w:t>
            </w:r>
          </w:p>
          <w:p w:rsidR="00BD3D12" w:rsidRDefault="002A3C85">
            <w:pPr>
              <w:rPr>
                <w:rFonts w:eastAsia="宋体"/>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宋体"/>
                <w:strike/>
                <w:lang w:val="en-US"/>
              </w:rPr>
              <w:t xml:space="preserve">includes </w:t>
            </w:r>
            <w:r>
              <w:rPr>
                <w:rFonts w:eastAsia="宋体"/>
                <w:strike/>
                <w:color w:val="FF0000"/>
                <w:u w:val="single"/>
                <w:lang w:val="en-US"/>
              </w:rPr>
              <w:t xml:space="preserve">the </w:t>
            </w:r>
            <w:r>
              <w:rPr>
                <w:rFonts w:eastAsia="宋体"/>
                <w:strike/>
                <w:lang w:val="en-US"/>
              </w:rPr>
              <w:t xml:space="preserve">SS/PBCH blocks </w:t>
            </w:r>
            <w:r>
              <w:rPr>
                <w:rFonts w:eastAsia="宋体"/>
                <w:strike/>
                <w:color w:val="FF0000"/>
                <w:u w:val="single"/>
                <w:lang w:val="en-US"/>
              </w:rPr>
              <w:t xml:space="preserve">that </w:t>
            </w:r>
            <w:r>
              <w:rPr>
                <w:rFonts w:eastAsia="宋体"/>
                <w:strike/>
                <w:color w:val="FF0000"/>
                <w:u w:val="single"/>
              </w:rPr>
              <w:t xml:space="preserve">the UE used to obtain SIB1 </w:t>
            </w:r>
            <w:r>
              <w:rPr>
                <w:rFonts w:eastAsia="宋体"/>
                <w:strike/>
                <w:lang w:val="en-US"/>
              </w:rPr>
              <w:t>and</w:t>
            </w:r>
            <w:r>
              <w:rPr>
                <w:rFonts w:eastAsia="宋体"/>
                <w:strike/>
                <w:color w:val="FF0000"/>
                <w:u w:val="single"/>
              </w:rPr>
              <w:t>,</w:t>
            </w:r>
            <w:r>
              <w:rPr>
                <w:rFonts w:eastAsia="宋体"/>
                <w:strike/>
                <w:u w:val="single"/>
                <w:lang w:val="en-US"/>
              </w:rPr>
              <w:t xml:space="preserve"> </w:t>
            </w:r>
            <w:r>
              <w:rPr>
                <w:rFonts w:eastAsia="宋体"/>
                <w:strike/>
                <w:color w:val="FF0000"/>
                <w:u w:val="single"/>
                <w:lang w:val="en-US"/>
              </w:rPr>
              <w:t>for SS</w:t>
            </w:r>
            <w:r>
              <w:rPr>
                <w:rFonts w:eastAsia="宋体"/>
                <w:strike/>
                <w:color w:val="FF0000"/>
                <w:u w:val="single"/>
                <w:lang w:val="en-US"/>
              </w:rPr>
              <w:t>/PBCH block and CORESET multiplexing pattern 1</w:t>
            </w:r>
            <w:r>
              <w:rPr>
                <w:rFonts w:eastAsia="宋体"/>
                <w:strike/>
                <w:color w:val="FF0000"/>
                <w:u w:val="single"/>
              </w:rPr>
              <w:t>,</w:t>
            </w:r>
            <w:r>
              <w:rPr>
                <w:rFonts w:eastAsia="宋体"/>
                <w:strike/>
              </w:rPr>
              <w:t xml:space="preserve"> </w:t>
            </w:r>
            <w:r>
              <w:rPr>
                <w:rFonts w:eastAsia="宋体"/>
                <w:strike/>
                <w:lang w:val="en-US"/>
              </w:rPr>
              <w:t>the CORESET with index 0</w:t>
            </w:r>
            <w:r>
              <w:rPr>
                <w:rFonts w:eastAsia="宋体"/>
                <w:strike/>
                <w:color w:val="7030A0"/>
                <w:lang w:val="en-US"/>
              </w:rPr>
              <w:t>.</w:t>
            </w:r>
          </w:p>
          <w:p w:rsidR="00BD3D12" w:rsidRDefault="002A3C85">
            <w:pPr>
              <w:rPr>
                <w:rFonts w:eastAsiaTheme="minorEastAsia"/>
                <w:lang w:val="en-US" w:eastAsia="zh-CN"/>
              </w:rPr>
            </w:pPr>
            <w:r>
              <w:rPr>
                <w:rFonts w:eastAsiaTheme="minorEastAsia"/>
                <w:lang w:val="en-US" w:eastAsia="zh-CN"/>
              </w:rPr>
              <w:t>1) WA on paging reception made in RAN1#107e was NOT confirmed in RAN1#108e. And we changed to agree that paging reception can be specified in RAN1 spec only for BWP#0 configuration o</w:t>
            </w:r>
            <w:r>
              <w:rPr>
                <w:rFonts w:eastAsiaTheme="minorEastAsia"/>
                <w:lang w:val="en-US" w:eastAsia="zh-CN"/>
              </w:rPr>
              <w:t xml:space="preserve">ption 1 in connected state. Thus, in my memory there is no explicit agreement for paging reception in idle/inactive state in RAN1. </w:t>
            </w:r>
          </w:p>
          <w:p w:rsidR="00BD3D12" w:rsidRDefault="002A3C85">
            <w:pPr>
              <w:rPr>
                <w:rFonts w:eastAsiaTheme="minorEastAsia"/>
                <w:lang w:val="en-US" w:eastAsia="zh-CN"/>
              </w:rPr>
            </w:pPr>
            <w:r>
              <w:rPr>
                <w:rFonts w:eastAsiaTheme="minorEastAsia"/>
                <w:lang w:val="en-US" w:eastAsia="zh-CN"/>
              </w:rPr>
              <w:t xml:space="preserve">2) Current wording may not be aligned to RAN2 agreement. </w:t>
            </w:r>
          </w:p>
          <w:tbl>
            <w:tblPr>
              <w:tblStyle w:val="af0"/>
              <w:tblW w:w="0" w:type="auto"/>
              <w:tblLayout w:type="fixed"/>
              <w:tblLook w:val="04A0" w:firstRow="1" w:lastRow="0" w:firstColumn="1" w:lastColumn="0" w:noHBand="0" w:noVBand="1"/>
            </w:tblPr>
            <w:tblGrid>
              <w:gridCol w:w="6365"/>
            </w:tblGrid>
            <w:tr w:rsidR="00BD3D12">
              <w:trPr>
                <w:trHeight w:val="962"/>
              </w:trPr>
              <w:tc>
                <w:tcPr>
                  <w:tcW w:w="6365" w:type="dxa"/>
                </w:tcPr>
                <w:p w:rsidR="00BD3D12" w:rsidRDefault="002A3C85">
                  <w:pPr>
                    <w:jc w:val="left"/>
                    <w:rPr>
                      <w:lang w:eastAsia="zh-CN"/>
                    </w:rPr>
                  </w:pPr>
                  <w:r>
                    <w:rPr>
                      <w:rFonts w:eastAsia="宋体"/>
                      <w:kern w:val="2"/>
                      <w:lang w:eastAsia="zh-CN"/>
                    </w:rPr>
                    <w:t xml:space="preserve">RAN2 confirms that </w:t>
                  </w:r>
                  <w:r>
                    <w:rPr>
                      <w:rFonts w:eastAsia="宋体"/>
                      <w:kern w:val="2"/>
                      <w:highlight w:val="yellow"/>
                      <w:lang w:eastAsia="zh-CN"/>
                    </w:rPr>
                    <w:t>if RedCap-specific initial DL BWP does not cont</w:t>
                  </w:r>
                  <w:r>
                    <w:rPr>
                      <w:rFonts w:eastAsia="宋体"/>
                      <w:kern w:val="2"/>
                      <w:highlight w:val="yellow"/>
                      <w:lang w:eastAsia="zh-CN"/>
                    </w:rPr>
                    <w:t>ain CD-SSB and CORESET#0, then this BWP will not be configured with a paging search space in any RRC state</w:t>
                  </w:r>
                  <w:r>
                    <w:rPr>
                      <w:rFonts w:eastAsia="宋体"/>
                      <w:kern w:val="2"/>
                      <w:lang w:eastAsia="zh-CN"/>
                    </w:rPr>
                    <w:t>. In this case, the RedCap UE in RRC_CONNECTED state is not required to read paging.</w:t>
                  </w:r>
                </w:p>
              </w:tc>
            </w:tr>
          </w:tbl>
          <w:p w:rsidR="00BD3D12" w:rsidRDefault="002A3C85">
            <w:pPr>
              <w:rPr>
                <w:rFonts w:eastAsiaTheme="minorEastAsia"/>
                <w:lang w:val="en-US" w:eastAsia="zh-CN"/>
              </w:rPr>
            </w:pPr>
            <w:r>
              <w:rPr>
                <w:rFonts w:eastAsiaTheme="minorEastAsia"/>
                <w:lang w:val="en-US" w:eastAsia="zh-CN"/>
              </w:rPr>
              <w:t xml:space="preserve">Indeed RAN2 spec 38.331 has included the paging is monitored in </w:t>
            </w:r>
            <w:r>
              <w:rPr>
                <w:rFonts w:eastAsiaTheme="minorEastAsia"/>
                <w:lang w:val="en-US" w:eastAsia="zh-CN"/>
              </w:rPr>
              <w:t>the initial DL BWP containing CD-SSB in any RRC state.</w:t>
            </w:r>
          </w:p>
          <w:tbl>
            <w:tblPr>
              <w:tblStyle w:val="af0"/>
              <w:tblW w:w="0" w:type="auto"/>
              <w:tblLayout w:type="fixed"/>
              <w:tblLook w:val="04A0" w:firstRow="1" w:lastRow="0" w:firstColumn="1" w:lastColumn="0" w:noHBand="0" w:noVBand="1"/>
            </w:tblPr>
            <w:tblGrid>
              <w:gridCol w:w="6554"/>
            </w:tblGrid>
            <w:tr w:rsidR="00BD3D12">
              <w:tc>
                <w:tcPr>
                  <w:tcW w:w="6554" w:type="dxa"/>
                </w:tcPr>
                <w:p w:rsidR="00BD3D12" w:rsidRDefault="002A3C85">
                  <w:pPr>
                    <w:keepNext/>
                    <w:overflowPunct w:val="0"/>
                    <w:autoSpaceDE w:val="0"/>
                    <w:autoSpaceDN w:val="0"/>
                    <w:spacing w:after="0" w:line="240" w:lineRule="auto"/>
                    <w:jc w:val="left"/>
                    <w:rPr>
                      <w:rFonts w:eastAsia="宋体"/>
                      <w:lang w:eastAsia="sv-SE"/>
                    </w:rPr>
                  </w:pPr>
                  <w:proofErr w:type="spellStart"/>
                  <w:r>
                    <w:rPr>
                      <w:rFonts w:eastAsia="宋体"/>
                      <w:b/>
                      <w:bCs/>
                      <w:i/>
                      <w:iCs/>
                      <w:lang w:eastAsia="sv-SE"/>
                    </w:rPr>
                    <w:t>pagingSearchSpace</w:t>
                  </w:r>
                  <w:proofErr w:type="spellEnd"/>
                </w:p>
                <w:p w:rsidR="00BD3D12" w:rsidRDefault="002A3C85">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 xml:space="preserve">This field is </w:t>
                  </w:r>
                  <w:r>
                    <w:rPr>
                      <w:rFonts w:eastAsia="+mn-ea"/>
                      <w:color w:val="000000"/>
                      <w:kern w:val="24"/>
                      <w:szCs w:val="16"/>
                      <w:highlight w:val="yellow"/>
                      <w:lang w:val="en-US" w:eastAsia="zh-CN"/>
                    </w:rPr>
                    <w:t>absent for the RedCap specific initial DL BWP, if it does not include CD-SSB and the entire CORESET#0</w:t>
                  </w:r>
                  <w:r>
                    <w:rPr>
                      <w:rFonts w:eastAsia="+mn-ea"/>
                      <w:color w:val="000000"/>
                      <w:kern w:val="24"/>
                      <w:szCs w:val="16"/>
                      <w:lang w:val="en-US" w:eastAsia="zh-CN"/>
                    </w:rPr>
                    <w:t>.</w:t>
                  </w:r>
                </w:p>
              </w:tc>
            </w:tr>
          </w:tbl>
          <w:p w:rsidR="00BD3D12" w:rsidRDefault="00BD3D12">
            <w:pPr>
              <w:rPr>
                <w:rFonts w:eastAsiaTheme="minorEastAsia"/>
                <w:lang w:val="en-US" w:eastAsia="zh-CN"/>
              </w:rPr>
            </w:pPr>
          </w:p>
          <w:p w:rsidR="00BD3D12" w:rsidRDefault="002A3C85">
            <w:pPr>
              <w:rPr>
                <w:rFonts w:eastAsiaTheme="minorEastAsia"/>
                <w:lang w:val="en-US" w:eastAsia="zh-CN"/>
              </w:rPr>
            </w:pPr>
            <w:r>
              <w:rPr>
                <w:rFonts w:eastAsiaTheme="minorEastAsia"/>
                <w:lang w:val="en-US" w:eastAsia="zh-CN"/>
              </w:rPr>
              <w:t>Correct me if I’m wrong. Thanks.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N</w:t>
            </w:r>
          </w:p>
        </w:tc>
        <w:tc>
          <w:tcPr>
            <w:tcW w:w="6780" w:type="dxa"/>
          </w:tcPr>
          <w:p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based on RAN2’s agreements in following descrip</w:t>
            </w:r>
            <w:r>
              <w:rPr>
                <w:rFonts w:eastAsiaTheme="minorEastAsia"/>
                <w:lang w:val="en-US" w:eastAsia="zh-CN"/>
              </w:rPr>
              <w:t xml:space="preserve">tions. </w:t>
            </w:r>
          </w:p>
          <w:p w:rsidR="00BD3D12" w:rsidRDefault="002A3C85">
            <w:pPr>
              <w:spacing w:line="240" w:lineRule="auto"/>
              <w:rPr>
                <w:rFonts w:eastAsia="MS Mincho"/>
                <w:color w:val="FF0000"/>
              </w:rPr>
            </w:pPr>
            <w:r>
              <w:rPr>
                <w:rFonts w:eastAsia="MS Mincho"/>
              </w:rPr>
              <w:lastRenderedPageBreak/>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w:t>
            </w:r>
            <w:r>
              <w:rPr>
                <w:rFonts w:eastAsia="宋体"/>
                <w:color w:val="FF0000"/>
                <w:u w:val="single"/>
                <w:lang w:val="en-US"/>
              </w:rPr>
              <w:t xml:space="preserve">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rsidR="00BD3D12" w:rsidRDefault="00BD3D12">
            <w:pPr>
              <w:spacing w:line="240" w:lineRule="auto"/>
              <w:rPr>
                <w:rFonts w:eastAsia="MS Mincho"/>
                <w:color w:val="FF0000"/>
              </w:rPr>
            </w:pPr>
          </w:p>
          <w:p w:rsidR="00BD3D12" w:rsidRDefault="002A3C85">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rsidR="00BD3D12" w:rsidRDefault="002A3C85">
            <w:pPr>
              <w:rPr>
                <w:rFonts w:eastAsia="MS Mincho"/>
                <w:color w:val="FF0000"/>
                <w:u w:val="single"/>
              </w:rPr>
            </w:pPr>
            <w:r>
              <w:rPr>
                <w:rFonts w:eastAsia="宋体"/>
                <w:color w:val="FF0000"/>
                <w:highlight w:val="yellow"/>
                <w:u w:val="single"/>
                <w:lang w:eastAsia="zh-CN"/>
              </w:rPr>
              <w:t>For an ac</w:t>
            </w:r>
            <w:r>
              <w:rPr>
                <w:rFonts w:eastAsia="宋体"/>
                <w:color w:val="FF0000"/>
                <w:highlight w:val="yellow"/>
                <w:u w:val="single"/>
                <w:lang w:eastAsia="zh-CN"/>
              </w:rPr>
              <w:t xml:space="preserve">tive DL BWP not provided by </w:t>
            </w:r>
            <w:r>
              <w:rPr>
                <w:rFonts w:eastAsia="宋体"/>
                <w:i/>
                <w:color w:val="FF0000"/>
                <w:highlight w:val="yellow"/>
                <w:u w:val="single"/>
              </w:rPr>
              <w:t>BWP-</w:t>
            </w:r>
            <w:proofErr w:type="spellStart"/>
            <w:r>
              <w:rPr>
                <w:rFonts w:eastAsia="宋体"/>
                <w:i/>
                <w:color w:val="FF0000"/>
                <w:highlight w:val="yellow"/>
                <w:u w:val="single"/>
              </w:rPr>
              <w:t>DownlinkDedicated</w:t>
            </w:r>
            <w:proofErr w:type="spellEnd"/>
            <w:r>
              <w:rPr>
                <w:rFonts w:eastAsia="宋体"/>
                <w:iCs/>
                <w:color w:val="FF0000"/>
                <w:highlight w:val="yellow"/>
                <w:u w:val="single"/>
              </w:rPr>
              <w:t>,</w:t>
            </w:r>
            <w:r>
              <w:rPr>
                <w:rFonts w:eastAsia="宋体"/>
                <w:iCs/>
                <w:color w:val="FF0000"/>
                <w:u w:val="single"/>
              </w:rPr>
              <w:t xml:space="preserve"> unless a UE indicates a capability to operate in the active DL BWP without receiving an SS/PBCH block</w:t>
            </w:r>
            <w:r>
              <w:rPr>
                <w:rFonts w:eastAsia="宋体"/>
                <w:iCs/>
                <w:color w:val="7030A0"/>
                <w:u w:val="single"/>
              </w:rPr>
              <w:t xml:space="preserve"> or </w:t>
            </w:r>
            <w:r>
              <w:rPr>
                <w:rFonts w:eastAsia="宋体"/>
                <w:iCs/>
                <w:color w:val="7030A0"/>
                <w:highlight w:val="yellow"/>
                <w:u w:val="single"/>
              </w:rPr>
              <w:t xml:space="preserve">if a UE </w:t>
            </w:r>
            <w:r>
              <w:rPr>
                <w:rFonts w:eastAsia="MS Mincho"/>
                <w:color w:val="7030A0"/>
                <w:highlight w:val="yellow"/>
                <w:u w:val="single"/>
              </w:rPr>
              <w:t>monitors PDCCH according to Type2-PDCCH CSS set</w:t>
            </w:r>
            <w:r>
              <w:rPr>
                <w:rFonts w:eastAsia="宋体"/>
                <w:iCs/>
                <w:color w:val="FF0000"/>
                <w:highlight w:val="yellow"/>
                <w:u w:val="single"/>
              </w:rPr>
              <w:t xml:space="preserve">, </w:t>
            </w:r>
            <w:r>
              <w:rPr>
                <w:rFonts w:eastAsia="MS Mincho"/>
                <w:color w:val="FF0000"/>
                <w:highlight w:val="yellow"/>
                <w:u w:val="single"/>
              </w:rPr>
              <w:t xml:space="preserve">the UE in RRC_CONNECTED state assumes that </w:t>
            </w:r>
            <w:r>
              <w:rPr>
                <w:rFonts w:eastAsia="MS Mincho"/>
                <w:color w:val="FF0000"/>
                <w:highlight w:val="yellow"/>
                <w:u w:val="single"/>
              </w:rPr>
              <w:t xml:space="preserve">the active DL BWP </w:t>
            </w:r>
            <w:r>
              <w:rPr>
                <w:rFonts w:eastAsia="宋体"/>
                <w:color w:val="FF0000"/>
                <w:highlight w:val="yellow"/>
                <w:u w:val="single"/>
                <w:lang w:val="en-US"/>
              </w:rPr>
              <w:t xml:space="preserve">includes the SS/PBCH blocks that </w:t>
            </w:r>
            <w:r>
              <w:rPr>
                <w:rFonts w:eastAsia="宋体"/>
                <w:color w:val="FF0000"/>
                <w:highlight w:val="yellow"/>
                <w:u w:val="single"/>
              </w:rPr>
              <w:t>the UE used to obtain SIB1</w:t>
            </w:r>
            <w:r>
              <w:rPr>
                <w:rFonts w:eastAsia="宋体"/>
                <w:color w:val="FF0000"/>
                <w:u w:val="single"/>
              </w:rPr>
              <w:t xml:space="preserve">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rsidR="00BD3D12" w:rsidRDefault="00BD3D12">
            <w:pPr>
              <w:spacing w:line="240" w:lineRule="auto"/>
              <w:rPr>
                <w:rFonts w:eastAsiaTheme="minorEastAsia"/>
                <w:color w:val="FF0000"/>
                <w:lang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rsidR="00BD3D12" w:rsidRDefault="002A3C85">
            <w:pPr>
              <w:tabs>
                <w:tab w:val="left" w:pos="551"/>
              </w:tabs>
              <w:rPr>
                <w:rFonts w:eastAsiaTheme="minorEastAsia"/>
                <w:lang w:val="en-US" w:eastAsia="zh-CN"/>
              </w:rPr>
            </w:pPr>
            <w:r>
              <w:rPr>
                <w:rFonts w:eastAsia="Yu Mincho"/>
                <w:lang w:val="en-US" w:eastAsia="ja-JP"/>
              </w:rPr>
              <w:t>Y with some modifications</w:t>
            </w:r>
          </w:p>
        </w:tc>
        <w:tc>
          <w:tcPr>
            <w:tcW w:w="6780" w:type="dxa"/>
          </w:tcPr>
          <w:p w:rsidR="00BD3D12" w:rsidRDefault="002A3C85">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w:t>
            </w:r>
            <w:r>
              <w:rPr>
                <w:rFonts w:eastAsia="MS Mincho"/>
                <w:lang w:eastAsia="ja-JP"/>
              </w:rPr>
              <w:t>ore prefer to delete some texts as below.</w:t>
            </w:r>
          </w:p>
          <w:p w:rsidR="00BD3D12" w:rsidRDefault="002A3C85">
            <w:pPr>
              <w:rPr>
                <w:rFonts w:eastAsia="宋体"/>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 xml:space="preserve">for </w:t>
            </w:r>
            <w:r>
              <w:rPr>
                <w:rFonts w:eastAsia="宋体"/>
                <w:color w:val="FF0000"/>
                <w:u w:val="single"/>
                <w:lang w:val="en-US"/>
              </w:rPr>
              <w:t>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p w:rsidR="00BD3D12" w:rsidRDefault="002A3C85">
            <w:pPr>
              <w:rPr>
                <w:rFonts w:eastAsiaTheme="minorEastAsia"/>
                <w:lang w:val="en-US" w:eastAsia="zh-CN"/>
              </w:rPr>
            </w:pPr>
            <w:r>
              <w:rPr>
                <w:rFonts w:eastAsia="宋体"/>
                <w:color w:val="FF0000"/>
                <w:u w:val="single"/>
                <w:lang w:eastAsia="zh-CN"/>
              </w:rPr>
              <w:t xml:space="preserve">For an active DL BWP not provided by </w:t>
            </w:r>
            <w:r>
              <w:rPr>
                <w:rFonts w:eastAsia="宋体"/>
                <w:i/>
                <w:color w:val="FF0000"/>
                <w:u w:val="single"/>
              </w:rPr>
              <w:t>BWP-</w:t>
            </w:r>
            <w:proofErr w:type="spellStart"/>
            <w:r>
              <w:rPr>
                <w:rFonts w:eastAsia="宋体"/>
                <w:i/>
                <w:color w:val="FF0000"/>
                <w:u w:val="single"/>
              </w:rPr>
              <w:t>DownlinkDedicated</w:t>
            </w:r>
            <w:proofErr w:type="spellEnd"/>
            <w:r>
              <w:rPr>
                <w:rFonts w:eastAsia="宋体"/>
                <w:iCs/>
                <w:color w:val="FF0000"/>
                <w:u w:val="single"/>
              </w:rPr>
              <w:t>, unless a UE indicates a capability to operate in the active DL BWP without receiving an SS/PBCH block</w:t>
            </w:r>
            <w:r>
              <w:rPr>
                <w:rFonts w:eastAsia="宋体"/>
                <w:iCs/>
                <w:strike/>
                <w:color w:val="7030A0"/>
                <w:u w:val="single"/>
              </w:rPr>
              <w:t xml:space="preserve"> or if a UE </w:t>
            </w:r>
            <w:r>
              <w:rPr>
                <w:rFonts w:eastAsia="MS Mincho"/>
                <w:strike/>
                <w:color w:val="7030A0"/>
                <w:u w:val="single"/>
              </w:rPr>
              <w:t>monitor</w:t>
            </w:r>
            <w:r>
              <w:rPr>
                <w:rFonts w:eastAsia="MS Mincho"/>
                <w:strike/>
                <w:color w:val="7030A0"/>
                <w:u w:val="single"/>
              </w:rPr>
              <w:t>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tc>
      </w:tr>
      <w:tr w:rsidR="00BD3D12">
        <w:tc>
          <w:tcPr>
            <w:tcW w:w="1479" w:type="dxa"/>
          </w:tcPr>
          <w:p w:rsidR="00BD3D12" w:rsidRDefault="002A3C85">
            <w:pPr>
              <w:rPr>
                <w:rFonts w:eastAsia="Yu Mincho"/>
                <w:lang w:eastAsia="ja-JP"/>
              </w:rPr>
            </w:pPr>
            <w:r>
              <w:rPr>
                <w:rFonts w:eastAsia="Yu Mincho"/>
                <w:lang w:eastAsia="ja-JP"/>
              </w:rPr>
              <w:t>Spread</w:t>
            </w:r>
            <w:r>
              <w:rPr>
                <w:rFonts w:eastAsia="Yu Mincho"/>
                <w:lang w:eastAsia="ja-JP"/>
              </w:rPr>
              <w:t>trum2</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rsidR="00BD3D12" w:rsidRDefault="002A3C85">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rsidR="00BD3D12" w:rsidRDefault="002A3C85">
            <w:pPr>
              <w:rPr>
                <w:rFonts w:eastAsiaTheme="minorEastAsia"/>
                <w:lang w:eastAsia="zh-CN"/>
              </w:rPr>
            </w:pPr>
            <w:r>
              <w:rPr>
                <w:rFonts w:eastAsiaTheme="minorEastAsia"/>
                <w:lang w:eastAsia="zh-CN"/>
              </w:rPr>
              <w:t>However, I still h</w:t>
            </w:r>
            <w:r>
              <w:rPr>
                <w:rFonts w:eastAsiaTheme="minorEastAsia"/>
                <w:lang w:eastAsia="zh-CN"/>
              </w:rPr>
              <w:t xml:space="preserve">ave a question whether current wording is aligned to RAN2’s agreement and spec (38.331). In RAN2’s agreement and spec, </w:t>
            </w:r>
          </w:p>
          <w:tbl>
            <w:tblPr>
              <w:tblStyle w:val="af0"/>
              <w:tblW w:w="0" w:type="auto"/>
              <w:tblLayout w:type="fixed"/>
              <w:tblLook w:val="04A0" w:firstRow="1" w:lastRow="0" w:firstColumn="1" w:lastColumn="0" w:noHBand="0" w:noVBand="1"/>
            </w:tblPr>
            <w:tblGrid>
              <w:gridCol w:w="6554"/>
            </w:tblGrid>
            <w:tr w:rsidR="00BD3D12">
              <w:tc>
                <w:tcPr>
                  <w:tcW w:w="6554" w:type="dxa"/>
                </w:tcPr>
                <w:p w:rsidR="00BD3D12" w:rsidRDefault="002A3C85">
                  <w:pPr>
                    <w:keepNext/>
                    <w:overflowPunct w:val="0"/>
                    <w:autoSpaceDE w:val="0"/>
                    <w:autoSpaceDN w:val="0"/>
                    <w:spacing w:after="0" w:line="240" w:lineRule="auto"/>
                    <w:jc w:val="left"/>
                    <w:rPr>
                      <w:rFonts w:eastAsia="宋体"/>
                      <w:lang w:eastAsia="sv-SE"/>
                    </w:rPr>
                  </w:pPr>
                  <w:proofErr w:type="spellStart"/>
                  <w:r>
                    <w:rPr>
                      <w:rFonts w:eastAsia="宋体"/>
                      <w:b/>
                      <w:bCs/>
                      <w:i/>
                      <w:iCs/>
                      <w:lang w:eastAsia="sv-SE"/>
                    </w:rPr>
                    <w:t>pagingSearchSpace</w:t>
                  </w:r>
                  <w:proofErr w:type="spellEnd"/>
                </w:p>
                <w:p w:rsidR="00BD3D12" w:rsidRDefault="002A3C85">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w:t>
                  </w:r>
                  <w:r>
                    <w:rPr>
                      <w:rFonts w:eastAsia="+mn-ea"/>
                      <w:color w:val="000000"/>
                      <w:kern w:val="24"/>
                      <w:szCs w:val="16"/>
                      <w:highlight w:val="yellow"/>
                      <w:lang w:val="en-US" w:eastAsia="zh-CN"/>
                    </w:rPr>
                    <w:t>SSB and the entire CORESET#0</w:t>
                  </w:r>
                  <w:r>
                    <w:rPr>
                      <w:rFonts w:eastAsia="+mn-ea"/>
                      <w:color w:val="000000"/>
                      <w:kern w:val="24"/>
                      <w:szCs w:val="16"/>
                      <w:lang w:val="en-US" w:eastAsia="zh-CN"/>
                    </w:rPr>
                    <w:t>.</w:t>
                  </w:r>
                </w:p>
              </w:tc>
            </w:tr>
          </w:tbl>
          <w:p w:rsidR="00BD3D12" w:rsidRDefault="002A3C85">
            <w:pPr>
              <w:rPr>
                <w:rFonts w:eastAsiaTheme="minorEastAsia"/>
                <w:lang w:eastAsia="zh-CN"/>
              </w:rPr>
            </w:pPr>
            <w:r>
              <w:rPr>
                <w:rFonts w:eastAsiaTheme="minorEastAsia"/>
                <w:lang w:eastAsia="zh-CN"/>
              </w:rPr>
              <w:t xml:space="preserve">It means UE should assume that the initial DL BWP includes SSB AND CORESET#0 regardless of SSB/CORESET#0 multiplexing pattern. However, the CR means UE should assume the initial DL BWP includes CD-SSB and CORESET#0 for </w:t>
            </w:r>
            <w:r>
              <w:rPr>
                <w:rFonts w:eastAsiaTheme="minorEastAsia"/>
                <w:lang w:eastAsia="zh-CN"/>
              </w:rPr>
              <w:t>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rsidR="00BD3D12" w:rsidRDefault="002A3C85">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w:t>
            </w:r>
            <w:r>
              <w:rPr>
                <w:rFonts w:eastAsiaTheme="minorEastAsia"/>
                <w:lang w:val="en-US" w:eastAsia="zh-CN"/>
              </w:rPr>
              <w:t>ec is more accurate, and the reader may have to take RAN2 spec as reference).</w:t>
            </w:r>
          </w:p>
        </w:tc>
      </w:tr>
      <w:tr w:rsidR="00BD3D12">
        <w:tc>
          <w:tcPr>
            <w:tcW w:w="1479" w:type="dxa"/>
          </w:tcPr>
          <w:p w:rsidR="00BD3D12" w:rsidRDefault="002A3C85">
            <w:pPr>
              <w:rPr>
                <w:rFonts w:eastAsia="Yu Mincho"/>
                <w:lang w:eastAsia="ja-JP"/>
              </w:rPr>
            </w:pPr>
            <w:r>
              <w:rPr>
                <w:rFonts w:eastAsia="Yu Mincho"/>
                <w:lang w:eastAsia="ja-JP"/>
              </w:rPr>
              <w:t xml:space="preserve">Nordic </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Agree with SPRD</w:t>
            </w:r>
          </w:p>
        </w:tc>
        <w:tc>
          <w:tcPr>
            <w:tcW w:w="6780" w:type="dxa"/>
          </w:tcPr>
          <w:p w:rsidR="00BD3D12" w:rsidRDefault="002A3C85">
            <w:pPr>
              <w:rPr>
                <w:rFonts w:eastAsiaTheme="minorEastAsia"/>
                <w:lang w:eastAsia="zh-CN"/>
              </w:rPr>
            </w:pPr>
            <w:r>
              <w:rPr>
                <w:rFonts w:eastAsiaTheme="minorEastAsia"/>
                <w:lang w:eastAsia="zh-CN"/>
              </w:rPr>
              <w:t>We should remove from RAN1 spec all text related to TYPE2 SS (paging)</w:t>
            </w:r>
          </w:p>
          <w:p w:rsidR="00BD3D12" w:rsidRDefault="002A3C85">
            <w:pPr>
              <w:rPr>
                <w:rFonts w:eastAsiaTheme="minorEastAsia"/>
                <w:lang w:eastAsia="zh-CN"/>
              </w:rPr>
            </w:pPr>
            <w:r>
              <w:rPr>
                <w:rFonts w:eastAsiaTheme="minorEastAsia"/>
                <w:lang w:eastAsia="zh-CN"/>
              </w:rPr>
              <w:t xml:space="preserve">We should capture in RAN1 only TYPE1 SS, and also that irrespective of Option </w:t>
            </w:r>
            <w:r>
              <w:rPr>
                <w:rFonts w:eastAsiaTheme="minorEastAsia"/>
                <w:lang w:eastAsia="zh-CN"/>
              </w:rPr>
              <w:lastRenderedPageBreak/>
              <w:t xml:space="preserve">1 or </w:t>
            </w:r>
            <w:r>
              <w:rPr>
                <w:rFonts w:eastAsiaTheme="minorEastAsia"/>
                <w:lang w:eastAsia="zh-CN"/>
              </w:rPr>
              <w:t>Option 2</w:t>
            </w:r>
            <w:proofErr w:type="gramStart"/>
            <w:r>
              <w:rPr>
                <w:rFonts w:eastAsiaTheme="minorEastAsia"/>
                <w:lang w:eastAsia="zh-CN"/>
              </w:rPr>
              <w:t>,  in</w:t>
            </w:r>
            <w:proofErr w:type="gramEnd"/>
            <w:r>
              <w:rPr>
                <w:rFonts w:eastAsiaTheme="minorEastAsia"/>
                <w:lang w:eastAsia="zh-CN"/>
              </w:rPr>
              <w:t xml:space="preserve"> RRC connected state UE expects SSB unless have capability.</w:t>
            </w:r>
          </w:p>
          <w:p w:rsidR="00BD3D12" w:rsidRDefault="00BD3D12">
            <w:pPr>
              <w:rPr>
                <w:rFonts w:eastAsiaTheme="minorEastAsia"/>
                <w:lang w:eastAsia="zh-CN"/>
              </w:rPr>
            </w:pPr>
          </w:p>
          <w:p w:rsidR="00BD3D12" w:rsidRDefault="002A3C85">
            <w:pPr>
              <w:rPr>
                <w:rFonts w:eastAsiaTheme="minorEastAsia"/>
                <w:lang w:eastAsia="zh-CN"/>
              </w:rPr>
            </w:pPr>
            <w:r>
              <w:rPr>
                <w:rFonts w:eastAsiaTheme="minorEastAsia"/>
                <w:lang w:eastAsia="zh-CN"/>
              </w:rPr>
              <w:t>Thus the text can be simplified to</w:t>
            </w:r>
          </w:p>
          <w:p w:rsidR="00BD3D12" w:rsidRDefault="00BD3D12">
            <w:pPr>
              <w:rPr>
                <w:rFonts w:eastAsiaTheme="minorEastAsia"/>
                <w:lang w:eastAsia="zh-CN"/>
              </w:rPr>
            </w:pPr>
          </w:p>
          <w:p w:rsidR="00BD3D12" w:rsidRDefault="002A3C85">
            <w:pPr>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rsidR="00BD3D12" w:rsidRDefault="002A3C85">
            <w:pPr>
              <w:rPr>
                <w:rFonts w:eastAsia="宋体"/>
                <w:color w:val="FF0000"/>
                <w:u w:val="single"/>
              </w:rPr>
            </w:pPr>
            <w:r>
              <w:rPr>
                <w:rFonts w:eastAsia="宋体"/>
                <w:color w:val="FF0000"/>
                <w:u w:val="single"/>
              </w:rPr>
              <w:t xml:space="preserve">Unless a UE indicates </w:t>
            </w:r>
            <w:r>
              <w:rPr>
                <w:rFonts w:eastAsia="宋体"/>
                <w:color w:val="FF0000"/>
                <w:u w:val="single"/>
              </w:rPr>
              <w:t>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w:t>
            </w:r>
            <w:proofErr w:type="gramStart"/>
            <w:r>
              <w:rPr>
                <w:rFonts w:eastAsia="宋体"/>
                <w:color w:val="FF0000"/>
                <w:u w:val="single"/>
              </w:rPr>
              <w:t>for</w:t>
            </w:r>
            <w:proofErr w:type="gramEnd"/>
            <w:r>
              <w:rPr>
                <w:rFonts w:eastAsia="宋体"/>
                <w:color w:val="FF0000"/>
                <w:u w:val="single"/>
              </w:rPr>
              <w:t xml:space="preserve"> SS/PBCH block. </w:t>
            </w:r>
          </w:p>
          <w:p w:rsidR="00BD3D12" w:rsidRDefault="002A3C85">
            <w:pPr>
              <w:rPr>
                <w:rFonts w:eastAsia="MS Mincho"/>
                <w:color w:val="FF0000"/>
                <w:u w:val="single"/>
              </w:rPr>
            </w:pPr>
            <w:r>
              <w:rPr>
                <w:rFonts w:eastAsia="MS Mincho"/>
                <w:color w:val="FF0000"/>
                <w:u w:val="single"/>
              </w:rPr>
              <w:t xml:space="preserve">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rsidR="00BD3D12" w:rsidRDefault="002A3C85">
            <w:pPr>
              <w:rPr>
                <w:rFonts w:eastAsiaTheme="minorEastAsia"/>
                <w:lang w:eastAsia="zh-CN"/>
              </w:rPr>
            </w:pPr>
            <w:r>
              <w:rPr>
                <w:rFonts w:eastAsia="MS Mincho"/>
                <w:color w:val="FF0000"/>
                <w:u w:val="single"/>
              </w:rPr>
              <w:t xml:space="preserve">If the active DL BWP includes </w:t>
            </w:r>
            <w:r>
              <w:rPr>
                <w:rFonts w:eastAsia="MS Mincho"/>
                <w:color w:val="FF0000"/>
                <w:u w:val="single"/>
              </w:rPr>
              <w:t xml:space="preserve">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 SS/PBCH blocks that the UE used to obtain SIB1 have the same quasi-colocation properties, if they have the same index.</w:t>
            </w:r>
          </w:p>
        </w:tc>
      </w:tr>
      <w:tr w:rsidR="00BD3D12">
        <w:tc>
          <w:tcPr>
            <w:tcW w:w="1479" w:type="dxa"/>
          </w:tcPr>
          <w:p w:rsidR="00BD3D12" w:rsidRDefault="002A3C85">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N</w:t>
            </w:r>
          </w:p>
        </w:tc>
        <w:tc>
          <w:tcPr>
            <w:tcW w:w="6780" w:type="dxa"/>
          </w:tcPr>
          <w:p w:rsidR="00BD3D12" w:rsidRDefault="002A3C85">
            <w:pPr>
              <w:rPr>
                <w:rFonts w:eastAsia="宋体"/>
                <w:u w:val="single"/>
                <w:lang w:val="en-US" w:eastAsia="zh-CN"/>
              </w:rPr>
            </w:pPr>
            <w:proofErr w:type="gramStart"/>
            <w:r>
              <w:rPr>
                <w:rFonts w:eastAsia="宋体" w:hint="eastAsia"/>
                <w:lang w:val="en-US" w:eastAsia="zh-CN"/>
              </w:rPr>
              <w:t>we</w:t>
            </w:r>
            <w:proofErr w:type="gramEnd"/>
            <w:r>
              <w:rPr>
                <w:rFonts w:eastAsia="宋体" w:hint="eastAsia"/>
                <w:lang w:val="en-US" w:eastAsia="zh-CN"/>
              </w:rPr>
              <w:t xml:space="preserve"> do not know why the CORESET#0 should be included together with SSB for FR2, which is conflicting with the agreement actually. </w:t>
            </w:r>
          </w:p>
        </w:tc>
      </w:tr>
      <w:tr w:rsidR="00220E82">
        <w:tc>
          <w:tcPr>
            <w:tcW w:w="1479" w:type="dxa"/>
          </w:tcPr>
          <w:p w:rsidR="00220E82" w:rsidRPr="002D365B" w:rsidRDefault="00220E82" w:rsidP="0016653B">
            <w:pPr>
              <w:rPr>
                <w:rFonts w:eastAsiaTheme="minorEastAsia"/>
                <w:lang w:val="en-US" w:eastAsia="zh-CN"/>
              </w:rPr>
            </w:pPr>
            <w:r>
              <w:rPr>
                <w:rFonts w:eastAsiaTheme="minorEastAsia" w:hint="eastAsia"/>
                <w:lang w:val="en-US" w:eastAsia="zh-CN"/>
              </w:rPr>
              <w:t>CATT</w:t>
            </w:r>
          </w:p>
        </w:tc>
        <w:tc>
          <w:tcPr>
            <w:tcW w:w="1372" w:type="dxa"/>
          </w:tcPr>
          <w:p w:rsidR="00220E82" w:rsidRPr="002D365B" w:rsidRDefault="00220E82" w:rsidP="0016653B">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rsidR="00220E82" w:rsidRPr="002D365B" w:rsidRDefault="00220E82" w:rsidP="0016653B">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bl>
    <w:p w:rsidR="00BD3D12" w:rsidRDefault="00BD3D12">
      <w:pPr>
        <w:rPr>
          <w:rFonts w:eastAsia="Yu Mincho"/>
          <w:lang w:eastAsia="ja-JP"/>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rsidR="00BD3D12" w:rsidRDefault="002A3C85">
      <w:pPr>
        <w:rPr>
          <w:rFonts w:eastAsia="Yu Mincho"/>
          <w:lang w:val="en-US" w:eastAsia="ja-JP"/>
        </w:rPr>
      </w:pPr>
      <w:r>
        <w:rPr>
          <w:rFonts w:eastAsia="Yu Mincho"/>
          <w:lang w:val="en-US" w:eastAsia="ja-JP"/>
        </w:rPr>
        <w:t xml:space="preserve">As already mentioned, RAN1#109e discussed several TPs for </w:t>
      </w:r>
      <w:hyperlink r:id="rId41" w:history="1">
        <w:proofErr w:type="gramStart"/>
        <w:r>
          <w:rPr>
            <w:rStyle w:val="af3"/>
            <w:rFonts w:eastAsia="Yu Mincho"/>
            <w:lang w:val="en-US" w:eastAsia="ja-JP"/>
          </w:rPr>
          <w:t>38.213</w:t>
        </w:r>
      </w:hyperlink>
      <w:r>
        <w:rPr>
          <w:rFonts w:eastAsia="Yu Mincho"/>
          <w:lang w:val="en-US" w:eastAsia="ja-JP"/>
        </w:rPr>
        <w:t xml:space="preserve"> clause</w:t>
      </w:r>
      <w:proofErr w:type="gramEnd"/>
      <w:r>
        <w:rPr>
          <w:rFonts w:eastAsia="Yu Mincho"/>
          <w:lang w:val="en-US" w:eastAsia="ja-JP"/>
        </w:rPr>
        <w:t xml:space="preserve"> 17.1 that intended to capture earlier RAN1 agreements. Contributions [</w:t>
      </w:r>
      <w:hyperlink r:id="rId42" w:history="1">
        <w:r>
          <w:rPr>
            <w:rStyle w:val="af3"/>
            <w:rFonts w:eastAsia="Yu Mincho"/>
            <w:lang w:val="en-US" w:eastAsia="ja-JP"/>
          </w:rPr>
          <w:t>16</w:t>
        </w:r>
      </w:hyperlink>
      <w:r>
        <w:rPr>
          <w:rFonts w:eastAsia="Yu Mincho"/>
          <w:lang w:val="en-US" w:eastAsia="ja-JP"/>
        </w:rPr>
        <w:t xml:space="preserve"> (issue 1</w:t>
      </w:r>
      <w:r>
        <w:rPr>
          <w:rFonts w:eastAsia="Yu Mincho"/>
          <w:lang w:val="en-US" w:eastAsia="ja-JP"/>
        </w:rPr>
        <w:t xml:space="preserve">), </w:t>
      </w:r>
      <w:hyperlink r:id="rId43" w:history="1">
        <w:r>
          <w:rPr>
            <w:rStyle w:val="af3"/>
            <w:rFonts w:eastAsia="Yu Mincho"/>
            <w:lang w:val="en-US" w:eastAsia="ja-JP"/>
          </w:rPr>
          <w:t>17</w:t>
        </w:r>
      </w:hyperlink>
      <w:r>
        <w:rPr>
          <w:rFonts w:eastAsia="Yu Mincho"/>
          <w:lang w:val="en-US" w:eastAsia="ja-JP"/>
        </w:rPr>
        <w:t xml:space="preserve">, </w:t>
      </w:r>
      <w:hyperlink r:id="rId44" w:history="1">
        <w:r>
          <w:rPr>
            <w:rStyle w:val="af3"/>
            <w:rFonts w:eastAsia="Yu Mincho"/>
            <w:lang w:val="en-US" w:eastAsia="ja-JP"/>
          </w:rPr>
          <w:t>18</w:t>
        </w:r>
      </w:hyperlink>
      <w:r>
        <w:rPr>
          <w:rFonts w:eastAsia="Yu Mincho"/>
          <w:lang w:val="en-US" w:eastAsia="ja-JP"/>
        </w:rPr>
        <w:t>] propose to adopt similar changes as TP#9 in the RAN1#109e FLS [</w:t>
      </w:r>
      <w:hyperlink r:id="rId45" w:history="1">
        <w:r>
          <w:rPr>
            <w:rStyle w:val="af3"/>
            <w:rFonts w:eastAsia="Yu Mincho"/>
            <w:lang w:val="en-US" w:eastAsia="ja-JP"/>
          </w:rPr>
          <w:t>5</w:t>
        </w:r>
      </w:hyperlink>
      <w:r>
        <w:rPr>
          <w:rFonts w:eastAsia="Yu Mincho"/>
          <w:lang w:val="en-US" w:eastAsia="ja-JP"/>
        </w:rPr>
        <w:t>], which looked like this:</w:t>
      </w:r>
    </w:p>
    <w:tbl>
      <w:tblPr>
        <w:tblStyle w:val="af0"/>
        <w:tblW w:w="0" w:type="auto"/>
        <w:tblLook w:val="04A0" w:firstRow="1" w:lastRow="0" w:firstColumn="1" w:lastColumn="0" w:noHBand="0" w:noVBand="1"/>
      </w:tblPr>
      <w:tblGrid>
        <w:gridCol w:w="9629"/>
      </w:tblGrid>
      <w:tr w:rsidR="00BD3D12">
        <w:tc>
          <w:tcPr>
            <w:tcW w:w="9629" w:type="dxa"/>
          </w:tcPr>
          <w:p w:rsidR="00BD3D12" w:rsidRDefault="002A3C85">
            <w:pPr>
              <w:rPr>
                <w:u w:val="single"/>
                <w:lang w:val="en-US"/>
              </w:rPr>
            </w:pPr>
            <w:r>
              <w:rPr>
                <w:color w:val="FF0000"/>
                <w:u w:val="single"/>
                <w:lang w:val="en-US"/>
              </w:rPr>
              <w:t>A RedCap UE does not expect to receive a configuration where the center frequency for an initial DL BWP in which the UE is configured to monitor Ty</w:t>
            </w:r>
            <w:r>
              <w:rPr>
                <w:color w:val="FF0000"/>
                <w:u w:val="single"/>
                <w:lang w:val="en-US"/>
              </w:rPr>
              <w:t>pe1-PDCCH CSS set (separate or shared with non-RedCap UEs) is different than the center frequency for an initial UL BWP (separate or shared with non-RedCap UEs) in which the RedCap UE may transmit Msg1/Msg3 or MsgA.</w:t>
            </w:r>
          </w:p>
        </w:tc>
      </w:tr>
    </w:tbl>
    <w:p w:rsidR="00BD3D12" w:rsidRDefault="002A3C85">
      <w:pPr>
        <w:rPr>
          <w:b/>
          <w:bCs/>
          <w:lang w:val="en-US"/>
        </w:rPr>
      </w:pPr>
      <w:r>
        <w:rPr>
          <w:rFonts w:eastAsia="Yu Mincho"/>
          <w:lang w:val="en-US" w:eastAsia="ja-JP"/>
        </w:rPr>
        <w:br/>
      </w:r>
      <w:r>
        <w:rPr>
          <w:b/>
          <w:lang w:val="en-US"/>
        </w:rPr>
        <w:t>FL1 Question 2.2-1</w:t>
      </w:r>
      <w:r>
        <w:rPr>
          <w:b/>
          <w:bCs/>
          <w:lang w:val="en-US"/>
        </w:rPr>
        <w:t xml:space="preserve">: Companies are </w:t>
      </w:r>
      <w:r>
        <w:rPr>
          <w:b/>
          <w:bCs/>
          <w:lang w:val="en-US"/>
        </w:rPr>
        <w:t>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af3"/>
                  <w:rFonts w:eastAsiaTheme="minorEastAsia"/>
                  <w:lang w:val="en-US" w:eastAsia="zh-CN"/>
                </w:rPr>
                <w:t>12</w:t>
              </w:r>
            </w:hyperlink>
            <w:r>
              <w:rPr>
                <w:rFonts w:eastAsiaTheme="minorEastAsia"/>
                <w:lang w:val="en-US" w:eastAsia="zh-CN"/>
              </w:rPr>
              <w:t>].</w:t>
            </w:r>
          </w:p>
        </w:tc>
      </w:tr>
      <w:tr w:rsidR="00BD3D12">
        <w:tc>
          <w:tcPr>
            <w:tcW w:w="1479" w:type="dxa"/>
          </w:tcPr>
          <w:p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We support the TP</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lastRenderedPageBreak/>
              <w:t>vivo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Agree with the above comments and</w:t>
            </w:r>
            <w:r>
              <w:rPr>
                <w:rFonts w:eastAsiaTheme="minorEastAsia"/>
                <w:lang w:val="en-US" w:eastAsia="zh-CN"/>
              </w:rPr>
              <w:t xml:space="preserve"> we also see a need to address this gap.</w:t>
            </w:r>
          </w:p>
        </w:tc>
      </w:tr>
      <w:tr w:rsidR="00BD3D12">
        <w:trPr>
          <w:trHeight w:val="90"/>
        </w:trPr>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add</w:t>
            </w:r>
            <w:proofErr w:type="gramEnd"/>
            <w:r>
              <w:rPr>
                <w:rFonts w:eastAsiaTheme="minorEastAsia"/>
                <w:lang w:val="en-US" w:eastAsia="zh-CN"/>
              </w:rPr>
              <w:t xml:space="preserve"> “single carrier operation on unpaired spectrum” as a condition for the TP above.</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And clarify that this is for operation in unpaired spectrum.</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BD3D12">
            <w:pPr>
              <w:tabs>
                <w:tab w:val="left" w:pos="551"/>
              </w:tabs>
              <w:rPr>
                <w:rFonts w:eastAsiaTheme="minorEastAsia"/>
                <w:lang w:val="en-US" w:eastAsia="zh-CN"/>
              </w:rPr>
            </w:pP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We are OK to discuss </w:t>
            </w:r>
            <w:r>
              <w:rPr>
                <w:rFonts w:eastAsiaTheme="minorEastAsia" w:hint="eastAsia"/>
                <w:lang w:val="en-US" w:eastAsia="zh-CN"/>
              </w:rPr>
              <w:t>this issue. However, if the initial DL/UL BWP has the same enter frequency, RF retuning between initial DL/UL BWP can be avoided and there is no need to further mandate the same center frequency for Type1-PDCCH CSS set and initial UL BWP.</w:t>
            </w:r>
          </w:p>
          <w:p w:rsidR="00BD3D12" w:rsidRDefault="002A3C85">
            <w:pPr>
              <w:rPr>
                <w:rFonts w:eastAsiaTheme="minorEastAsia"/>
                <w:lang w:val="en-US" w:eastAsia="zh-CN"/>
              </w:rPr>
            </w:pPr>
            <w:r>
              <w:rPr>
                <w:rFonts w:eastAsiaTheme="minorEastAsia" w:hint="eastAsia"/>
                <w:lang w:val="en-US" w:eastAsia="zh-CN"/>
              </w:rPr>
              <w:t>Moreover, if Type</w:t>
            </w:r>
            <w:r>
              <w:rPr>
                <w:rFonts w:eastAsiaTheme="minorEastAsia" w:hint="eastAsia"/>
                <w:lang w:val="en-US" w:eastAsia="zh-CN"/>
              </w:rPr>
              <w:t>1-PDCCH CSS set and initial UL BWP has the same center frequency, what about the Type2-PDCCH CSS set? Shall we also need to mandate the center frequency with initial UL BWP? This kind of further restriction for Type1-PDCCH and/or Type2-PDCCH would cause sc</w:t>
            </w:r>
            <w:r>
              <w:rPr>
                <w:rFonts w:eastAsiaTheme="minorEastAsia" w:hint="eastAsia"/>
                <w:lang w:val="en-US" w:eastAsia="zh-CN"/>
              </w:rPr>
              <w:t>heduling complexity for gNB and UE receiving performance due to restricted position.</w:t>
            </w:r>
          </w:p>
        </w:tc>
      </w:tr>
      <w:tr w:rsidR="00BD3D12">
        <w:tc>
          <w:tcPr>
            <w:tcW w:w="1479"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D3D12">
        <w:tc>
          <w:tcPr>
            <w:tcW w:w="1479" w:type="dxa"/>
          </w:tcPr>
          <w:p w:rsidR="00BD3D12" w:rsidRDefault="002A3C85">
            <w:pPr>
              <w:rPr>
                <w:rFonts w:eastAsia="Yu Mincho"/>
                <w:lang w:val="en-US" w:eastAsia="ja-JP"/>
              </w:rPr>
            </w:pPr>
            <w:r>
              <w:rPr>
                <w:rFonts w:eastAsiaTheme="minorEastAsia"/>
                <w:lang w:val="en-US" w:eastAsia="zh-CN"/>
              </w:rPr>
              <w:t>Samsung</w:t>
            </w:r>
          </w:p>
        </w:tc>
        <w:tc>
          <w:tcPr>
            <w:tcW w:w="1372" w:type="dxa"/>
          </w:tcPr>
          <w:p w:rsidR="00BD3D12" w:rsidRDefault="002A3C85">
            <w:pPr>
              <w:tabs>
                <w:tab w:val="left" w:pos="551"/>
              </w:tabs>
              <w:rPr>
                <w:rFonts w:eastAsia="Yu Mincho"/>
                <w:lang w:val="en-US" w:eastAsia="ja-JP"/>
              </w:rPr>
            </w:pPr>
            <w:r>
              <w:rPr>
                <w:rFonts w:eastAsiaTheme="minorEastAsia"/>
                <w:lang w:val="en-US" w:eastAsia="zh-CN"/>
              </w:rPr>
              <w:t>3</w:t>
            </w:r>
          </w:p>
        </w:tc>
        <w:tc>
          <w:tcPr>
            <w:tcW w:w="6780" w:type="dxa"/>
          </w:tcPr>
          <w:p w:rsidR="00BD3D12" w:rsidRDefault="002A3C85">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D3D12">
        <w:tc>
          <w:tcPr>
            <w:tcW w:w="1479" w:type="dxa"/>
          </w:tcPr>
          <w:p w:rsidR="00BD3D12" w:rsidRDefault="002A3C85">
            <w:pPr>
              <w:rPr>
                <w:rFonts w:eastAsiaTheme="minorEastAsia"/>
                <w:lang w:val="en-US" w:eastAsia="zh-CN"/>
              </w:rPr>
            </w:pPr>
            <w:r>
              <w:rPr>
                <w:rFonts w:eastAsiaTheme="minorEastAsia"/>
                <w:lang w:val="en-US" w:eastAsia="zh-CN"/>
              </w:rPr>
              <w:t>FUTUREWEI</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Need to clarify that this is for </w:t>
            </w:r>
            <w:r>
              <w:rPr>
                <w:rFonts w:eastAsiaTheme="minorEastAsia"/>
                <w:lang w:val="en-US" w:eastAsia="zh-CN"/>
              </w:rPr>
              <w:t>TDD</w:t>
            </w: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Share similar view with CATT, Sharp, Samsung, and FUTUREWEI that this should be for TDD.</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Need to clarify that this is for TDD</w:t>
            </w: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BD3D12">
        <w:tc>
          <w:tcPr>
            <w:tcW w:w="1479" w:type="dxa"/>
          </w:tcPr>
          <w:p w:rsidR="00BD3D12" w:rsidRDefault="002A3C85">
            <w:pPr>
              <w:rPr>
                <w:rFonts w:eastAsia="Yu Mincho"/>
                <w:lang w:val="en-US" w:eastAsia="ja-JP"/>
              </w:rPr>
            </w:pPr>
            <w:r>
              <w:rPr>
                <w:rFonts w:eastAsia="Yu Mincho"/>
                <w:lang w:val="en-US" w:eastAsia="ja-JP"/>
              </w:rPr>
              <w:t>OPPO</w:t>
            </w:r>
          </w:p>
        </w:tc>
        <w:tc>
          <w:tcPr>
            <w:tcW w:w="1372" w:type="dxa"/>
          </w:tcPr>
          <w:p w:rsidR="00BD3D12" w:rsidRDefault="002A3C85">
            <w:pPr>
              <w:tabs>
                <w:tab w:val="left" w:pos="551"/>
              </w:tabs>
              <w:rPr>
                <w:rFonts w:eastAsia="Yu Mincho"/>
                <w:lang w:val="en-US" w:eastAsia="ja-JP"/>
              </w:rPr>
            </w:pPr>
            <w:r>
              <w:rPr>
                <w:rFonts w:eastAsia="Yu Mincho"/>
                <w:lang w:val="en-US" w:eastAsia="ja-JP"/>
              </w:rPr>
              <w:t>3</w:t>
            </w:r>
          </w:p>
        </w:tc>
        <w:tc>
          <w:tcPr>
            <w:tcW w:w="6780" w:type="dxa"/>
          </w:tcPr>
          <w:p w:rsidR="00BD3D12" w:rsidRDefault="00BD3D12">
            <w:pPr>
              <w:rPr>
                <w:rFonts w:eastAsia="Yu Mincho"/>
                <w:lang w:val="en-US" w:eastAsia="ja-JP"/>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generally agree with the intention but unclear whether it is a good wording to write “</w:t>
            </w:r>
            <w:r>
              <w:rPr>
                <w:color w:val="FF0000"/>
                <w:u w:val="single"/>
                <w:lang w:val="en-US"/>
              </w:rPr>
              <w:t>shared with non-RedCap UEs</w:t>
            </w:r>
            <w:r>
              <w:rPr>
                <w:rFonts w:eastAsiaTheme="minorEastAsia"/>
                <w:lang w:val="en-US" w:eastAsia="zh-CN"/>
              </w:rPr>
              <w:t xml:space="preserve">” since a UE does not care about whether a BWP is shared with others or not, who just follow the configured BWP index. The description of “type </w:t>
            </w:r>
            <w:r>
              <w:rPr>
                <w:rFonts w:eastAsiaTheme="minorEastAsia"/>
                <w:lang w:val="en-US" w:eastAsia="zh-CN"/>
              </w:rPr>
              <w:t>1 CSS” is also complicated. It would be simpler to just say the BWP provided in IE xxx.</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FL2</w:t>
            </w:r>
          </w:p>
        </w:tc>
        <w:tc>
          <w:tcPr>
            <w:tcW w:w="8152" w:type="dxa"/>
            <w:gridSpan w:val="2"/>
          </w:tcPr>
          <w:p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rsidR="00BD3D12" w:rsidRDefault="002A3C85">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xml:space="preserve">: Agree following TP for 38.213 </w:t>
            </w:r>
            <w:proofErr w:type="gramStart"/>
            <w:r>
              <w:rPr>
                <w:rFonts w:eastAsiaTheme="minorEastAsia"/>
                <w:b/>
                <w:bCs/>
                <w:lang w:val="en-US" w:eastAsia="zh-CN"/>
              </w:rPr>
              <w:t>clause</w:t>
            </w:r>
            <w:proofErr w:type="gramEnd"/>
            <w:r>
              <w:rPr>
                <w:rFonts w:eastAsiaTheme="minorEastAsia"/>
                <w:b/>
                <w:bCs/>
                <w:lang w:val="en-US" w:eastAsia="zh-CN"/>
              </w:rPr>
              <w:t xml:space="preserve"> 17.1 in principle.</w:t>
            </w:r>
          </w:p>
          <w:tbl>
            <w:tblPr>
              <w:tblStyle w:val="af0"/>
              <w:tblW w:w="0" w:type="auto"/>
              <w:tblInd w:w="390" w:type="dxa"/>
              <w:tblLayout w:type="fixed"/>
              <w:tblLook w:val="04A0" w:firstRow="1" w:lastRow="0" w:firstColumn="1" w:lastColumn="0" w:noHBand="0" w:noVBand="1"/>
            </w:tblPr>
            <w:tblGrid>
              <w:gridCol w:w="7536"/>
            </w:tblGrid>
            <w:tr w:rsidR="00BD3D12">
              <w:tc>
                <w:tcPr>
                  <w:tcW w:w="7536" w:type="dxa"/>
                </w:tcPr>
                <w:p w:rsidR="00BD3D12" w:rsidRDefault="002A3C85">
                  <w:pPr>
                    <w:rPr>
                      <w:rFonts w:eastAsiaTheme="minorEastAsia"/>
                      <w:color w:val="FF0000"/>
                      <w:u w:val="single"/>
                      <w:lang w:val="en-US" w:eastAsia="zh-CN"/>
                    </w:rPr>
                  </w:pPr>
                  <w:r>
                    <w:rPr>
                      <w:rFonts w:eastAsiaTheme="minorEastAsia"/>
                      <w:color w:val="FF0000"/>
                      <w:u w:val="single"/>
                      <w:lang w:val="en-US" w:eastAsia="zh-CN"/>
                    </w:rPr>
                    <w:t xml:space="preserve">For </w:t>
                  </w:r>
                  <w:r>
                    <w:rPr>
                      <w:rFonts w:eastAsiaTheme="minorEastAsia"/>
                      <w:color w:val="FF0000"/>
                      <w:u w:val="single"/>
                      <w:lang w:val="en-US" w:eastAsia="zh-CN"/>
                    </w:rPr>
                    <w:t>unpaired spectrum operation, a RedCap UE does not expect to receive a configuration where the center frequency for an initial DL BWP in which the UE is configured to monitor Type1-PDCCH CSS set is different than the center frequency for an initial UL BWP i</w:t>
                  </w:r>
                  <w:r>
                    <w:rPr>
                      <w:rFonts w:eastAsiaTheme="minorEastAsia"/>
                      <w:color w:val="FF0000"/>
                      <w:u w:val="single"/>
                      <w:lang w:val="en-US" w:eastAsia="zh-CN"/>
                    </w:rPr>
                    <w:t>n which the RedCap UE may transmit Msg1/Msg3 or MsgA.</w:t>
                  </w:r>
                </w:p>
              </w:tc>
            </w:tr>
          </w:tbl>
          <w:p w:rsidR="00BD3D12" w:rsidRDefault="002A3C85">
            <w:pPr>
              <w:rPr>
                <w:rFonts w:eastAsiaTheme="minorEastAsia"/>
                <w:color w:val="FF0000"/>
                <w:u w:val="single"/>
                <w:lang w:val="en-US" w:eastAsia="zh-CN"/>
              </w:rPr>
            </w:pPr>
            <w:r>
              <w:rPr>
                <w:rFonts w:eastAsiaTheme="minorEastAsia"/>
                <w:color w:val="FF0000"/>
                <w:u w:val="single"/>
                <w:lang w:val="en-US" w:eastAsia="zh-CN"/>
              </w:rPr>
              <w:t xml:space="preserve"> </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FL3</w:t>
            </w:r>
          </w:p>
        </w:tc>
        <w:tc>
          <w:tcPr>
            <w:tcW w:w="8152" w:type="dxa"/>
            <w:gridSpan w:val="2"/>
          </w:tcPr>
          <w:p w:rsidR="00BD3D12" w:rsidRDefault="002A3C85">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rsidR="00BD3D12" w:rsidRDefault="002A3C85">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BD3D12" w:rsidRDefault="002A3C85">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The following TP for 38.213 </w:t>
            </w:r>
            <w:proofErr w:type="gramStart"/>
            <w:r>
              <w:rPr>
                <w:rFonts w:ascii="Times" w:eastAsia="等线" w:hAnsi="Times"/>
                <w:szCs w:val="24"/>
                <w:lang w:val="en-US" w:eastAsia="zh-CN"/>
              </w:rPr>
              <w:t>clause</w:t>
            </w:r>
            <w:proofErr w:type="gramEnd"/>
            <w:r>
              <w:rPr>
                <w:rFonts w:ascii="Times" w:eastAsia="等线" w:hAnsi="Times"/>
                <w:szCs w:val="24"/>
                <w:lang w:val="en-US" w:eastAsia="zh-CN"/>
              </w:rPr>
              <w:t xml:space="preserv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BD3D12">
              <w:tc>
                <w:tcPr>
                  <w:tcW w:w="7342" w:type="dxa"/>
                  <w:shd w:val="clear" w:color="auto" w:fill="auto"/>
                </w:tcPr>
                <w:p w:rsidR="00BD3D12" w:rsidRDefault="002A3C85">
                  <w:pPr>
                    <w:spacing w:after="0" w:line="240" w:lineRule="auto"/>
                    <w:jc w:val="left"/>
                    <w:rPr>
                      <w:rFonts w:ascii="Times" w:eastAsia="等线" w:hAnsi="Times"/>
                      <w:color w:val="FF0000"/>
                      <w:szCs w:val="24"/>
                      <w:u w:val="single"/>
                      <w:lang w:val="en-US" w:eastAsia="zh-CN"/>
                    </w:rPr>
                  </w:pPr>
                  <w:r>
                    <w:rPr>
                      <w:rFonts w:ascii="Times" w:eastAsia="等线" w:hAnsi="Times"/>
                      <w:color w:val="FF0000"/>
                      <w:szCs w:val="24"/>
                      <w:u w:val="single"/>
                      <w:lang w:val="en-US" w:eastAsia="zh-CN"/>
                    </w:rPr>
                    <w:t xml:space="preserve">For unpaired spectrum operation, a RedCap UE does not </w:t>
                  </w:r>
                  <w:r>
                    <w:rPr>
                      <w:rFonts w:ascii="Times" w:eastAsia="等线" w:hAnsi="Times"/>
                      <w:color w:val="FF0000"/>
                      <w:szCs w:val="24"/>
                      <w:u w:val="single"/>
                      <w:lang w:val="en-US" w:eastAsia="zh-CN"/>
                    </w:rPr>
                    <w:t xml:space="preserve">expect to receive a configuration where the center frequency for an initial DL BWP in which the UE is configured to monitor Type1-PDCCH CSS set is different than the center frequency for </w:t>
                  </w:r>
                  <w:r>
                    <w:rPr>
                      <w:rFonts w:ascii="Times" w:eastAsia="等线" w:hAnsi="Times"/>
                      <w:color w:val="FF0000"/>
                      <w:szCs w:val="24"/>
                      <w:u w:val="single"/>
                      <w:lang w:val="en-US" w:eastAsia="zh-CN"/>
                    </w:rPr>
                    <w:lastRenderedPageBreak/>
                    <w:t>an initial UL BWP in which the RedCap UE may transmit Msg1/Msg3 or Ms</w:t>
                  </w:r>
                  <w:r>
                    <w:rPr>
                      <w:rFonts w:ascii="Times" w:eastAsia="等线" w:hAnsi="Times"/>
                      <w:color w:val="FF0000"/>
                      <w:szCs w:val="24"/>
                      <w:u w:val="single"/>
                      <w:lang w:val="en-US" w:eastAsia="zh-CN"/>
                    </w:rPr>
                    <w:t>gA.</w:t>
                  </w:r>
                </w:p>
              </w:tc>
            </w:tr>
          </w:tbl>
          <w:p w:rsidR="00BD3D12" w:rsidRDefault="002A3C85">
            <w:pPr>
              <w:spacing w:after="0" w:line="240" w:lineRule="auto"/>
              <w:jc w:val="left"/>
              <w:rPr>
                <w:rFonts w:ascii="Times" w:hAnsi="Times"/>
                <w:szCs w:val="24"/>
                <w:lang w:val="en-US"/>
              </w:rPr>
            </w:pPr>
            <w:r>
              <w:rPr>
                <w:rFonts w:ascii="Times" w:hAnsi="Times"/>
                <w:szCs w:val="24"/>
                <w:lang w:val="en-US"/>
              </w:rPr>
              <w:lastRenderedPageBreak/>
              <w:t xml:space="preserve"> </w:t>
            </w:r>
          </w:p>
        </w:tc>
      </w:tr>
    </w:tbl>
    <w:p w:rsidR="00BD3D12" w:rsidRDefault="00BD3D12">
      <w:pPr>
        <w:rPr>
          <w:lang w:val="en-US" w:eastAsia="ja-JP"/>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rsidR="00BD3D12" w:rsidRDefault="002A3C85">
      <w:pPr>
        <w:rPr>
          <w:rFonts w:eastAsia="Yu Mincho"/>
          <w:lang w:val="en-US" w:eastAsia="ja-JP"/>
        </w:rPr>
      </w:pPr>
      <w:r>
        <w:rPr>
          <w:rFonts w:eastAsia="Yu Mincho"/>
          <w:lang w:val="en-US" w:eastAsia="ja-JP"/>
        </w:rPr>
        <w:t>Contributions [</w:t>
      </w:r>
      <w:hyperlink r:id="rId47" w:history="1">
        <w:r>
          <w:rPr>
            <w:rStyle w:val="af3"/>
            <w:rFonts w:cs="Arial"/>
            <w:szCs w:val="22"/>
          </w:rPr>
          <w:t>16</w:t>
        </w:r>
      </w:hyperlink>
      <w:r>
        <w:rPr>
          <w:rFonts w:cs="Arial"/>
          <w:szCs w:val="22"/>
        </w:rPr>
        <w:t xml:space="preserve"> (issue 5), </w:t>
      </w:r>
      <w:hyperlink r:id="rId48" w:history="1">
        <w:r>
          <w:rPr>
            <w:rStyle w:val="af3"/>
            <w:rFonts w:cs="Arial"/>
            <w:szCs w:val="22"/>
          </w:rPr>
          <w:t>45</w:t>
        </w:r>
      </w:hyperlink>
      <w:r>
        <w:rPr>
          <w:rFonts w:eastAsia="Yu Mincho"/>
          <w:lang w:val="en-US" w:eastAsia="ja-JP"/>
        </w:rPr>
        <w:t xml:space="preserve">] propose some clarifications related to the maximum bandwidth in </w:t>
      </w:r>
      <w:hyperlink r:id="rId49" w:history="1">
        <w:r>
          <w:rPr>
            <w:rStyle w:val="af3"/>
            <w:rFonts w:eastAsia="Yu Mincho"/>
            <w:lang w:val="en-US" w:eastAsia="ja-JP"/>
          </w:rPr>
          <w:t>38.213</w:t>
        </w:r>
      </w:hyperlink>
      <w:r>
        <w:rPr>
          <w:rFonts w:eastAsia="Yu Mincho"/>
          <w:lang w:val="en-US" w:eastAsia="ja-JP"/>
        </w:rPr>
        <w:t xml:space="preserve"> clause 17.1.</w:t>
      </w:r>
    </w:p>
    <w:p w:rsidR="00BD3D12" w:rsidRDefault="002A3C85">
      <w:pPr>
        <w:rPr>
          <w:b/>
          <w:bCs/>
          <w:lang w:val="en-US"/>
        </w:rPr>
      </w:pPr>
      <w:r>
        <w:rPr>
          <w:b/>
          <w:lang w:val="en-US"/>
        </w:rPr>
        <w:t>FL1 Question 2.3-1</w:t>
      </w:r>
      <w:r>
        <w:rPr>
          <w:b/>
          <w:bCs/>
          <w:lang w:val="en-US"/>
        </w:rPr>
        <w:t>: Companies are invited to provide comments and suggested priority</w:t>
      </w:r>
      <w:r>
        <w:rPr>
          <w:b/>
          <w:bCs/>
          <w:lang w:val="en-US"/>
        </w:rPr>
        <w:t xml:space="preserve">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D3D12">
        <w:tc>
          <w:tcPr>
            <w:tcW w:w="1479" w:type="dxa"/>
          </w:tcPr>
          <w:p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1/2</w:t>
            </w:r>
          </w:p>
        </w:tc>
        <w:tc>
          <w:tcPr>
            <w:tcW w:w="6780" w:type="dxa"/>
          </w:tcPr>
          <w:p w:rsidR="00BD3D12" w:rsidRDefault="002A3C85">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rsidR="00BD3D12" w:rsidRDefault="002A3C85">
            <w:pPr>
              <w:rPr>
                <w:rFonts w:eastAsiaTheme="minorEastAsia"/>
                <w:lang w:val="en-US" w:eastAsia="zh-CN"/>
              </w:rPr>
            </w:pPr>
            <w:r>
              <w:rPr>
                <w:rFonts w:eastAsiaTheme="minorEastAsia"/>
                <w:lang w:val="en-US" w:eastAsia="zh-CN"/>
              </w:rPr>
              <w:t>[45] We OK with clarification, but it is not of highest priority</w:t>
            </w:r>
          </w:p>
        </w:tc>
      </w:tr>
      <w:tr w:rsidR="00BD3D12">
        <w:tc>
          <w:tcPr>
            <w:tcW w:w="1479" w:type="dxa"/>
            <w:tcBorders>
              <w:top w:val="single" w:sz="4" w:space="0" w:color="auto"/>
              <w:left w:val="single" w:sz="4" w:space="0" w:color="auto"/>
              <w:bottom w:val="single" w:sz="4" w:space="0" w:color="auto"/>
              <w:right w:val="single" w:sz="4" w:space="0" w:color="auto"/>
            </w:tcBorders>
          </w:tcPr>
          <w:p w:rsidR="00BD3D12" w:rsidRDefault="002A3C85">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rsidR="00BD3D12" w:rsidRDefault="002A3C85">
            <w:pPr>
              <w:rPr>
                <w:rFonts w:eastAsiaTheme="minorEastAsia"/>
                <w:lang w:val="en-US" w:eastAsia="zh-CN"/>
              </w:rPr>
            </w:pPr>
            <w:r>
              <w:rPr>
                <w:rFonts w:eastAsiaTheme="minorEastAsia"/>
                <w:lang w:val="en-US" w:eastAsia="zh-CN"/>
              </w:rPr>
              <w:t>The correction is the common understanding, should be quickly con</w:t>
            </w:r>
            <w:r>
              <w:rPr>
                <w:rFonts w:eastAsiaTheme="minorEastAsia"/>
                <w:lang w:val="en-US" w:eastAsia="zh-CN"/>
              </w:rPr>
              <w:t xml:space="preserve">verged during the meeting. </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1/2</w:t>
            </w:r>
          </w:p>
        </w:tc>
        <w:tc>
          <w:tcPr>
            <w:tcW w:w="6780" w:type="dxa"/>
          </w:tcPr>
          <w:p w:rsidR="00BD3D12" w:rsidRDefault="002A3C85">
            <w:pPr>
              <w:rPr>
                <w:rFonts w:eastAsiaTheme="minorEastAsia"/>
                <w:lang w:val="en-US" w:eastAsia="zh-CN"/>
              </w:rPr>
            </w:pPr>
            <w:r>
              <w:rPr>
                <w:rFonts w:eastAsiaTheme="minorEastAsia"/>
                <w:lang w:val="en-US" w:eastAsia="zh-CN"/>
              </w:rPr>
              <w:t>Same view as Nordic.</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rsidR="00BD3D12" w:rsidRDefault="002A3C85">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D3D12">
        <w:tc>
          <w:tcPr>
            <w:tcW w:w="1479"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rsidR="00BD3D12" w:rsidRDefault="002A3C85">
            <w:pPr>
              <w:rPr>
                <w:rFonts w:eastAsiaTheme="minorEastAsia"/>
                <w:lang w:val="en-US" w:eastAsia="zh-CN"/>
              </w:rPr>
            </w:pPr>
            <w:r>
              <w:rPr>
                <w:rFonts w:eastAsia="Yu Mincho"/>
                <w:lang w:val="en-US" w:eastAsia="ja-JP"/>
              </w:rPr>
              <w:t>Agree with the proposed clarifications.</w:t>
            </w:r>
          </w:p>
        </w:tc>
      </w:tr>
      <w:tr w:rsidR="00BD3D12">
        <w:tc>
          <w:tcPr>
            <w:tcW w:w="1479" w:type="dxa"/>
          </w:tcPr>
          <w:p w:rsidR="00BD3D12" w:rsidRDefault="002A3C85">
            <w:pPr>
              <w:rPr>
                <w:rFonts w:eastAsia="Yu Mincho"/>
                <w:lang w:val="en-US" w:eastAsia="ja-JP"/>
              </w:rPr>
            </w:pPr>
            <w:r>
              <w:rPr>
                <w:rFonts w:eastAsiaTheme="minorEastAsia"/>
                <w:lang w:val="en-US" w:eastAsia="zh-CN"/>
              </w:rPr>
              <w:t>Samsung</w:t>
            </w:r>
          </w:p>
        </w:tc>
        <w:tc>
          <w:tcPr>
            <w:tcW w:w="1372" w:type="dxa"/>
          </w:tcPr>
          <w:p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rsidR="00BD3D12" w:rsidRDefault="00BD3D12">
            <w:pPr>
              <w:rPr>
                <w:rFonts w:eastAsia="Yu Mincho"/>
                <w:lang w:val="en-US" w:eastAsia="ja-JP"/>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FUTUREWEI</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Yu Mincho"/>
                <w:lang w:val="en-US" w:eastAsia="ja-JP"/>
              </w:rPr>
            </w:pPr>
            <w:r>
              <w:rPr>
                <w:rFonts w:eastAsiaTheme="minorEastAsia"/>
                <w:lang w:val="en-US" w:eastAsia="zh-CN"/>
              </w:rPr>
              <w:t>Both DL and UL share the</w:t>
            </w:r>
            <w:r>
              <w:rPr>
                <w:rFonts w:eastAsiaTheme="minorEastAsia"/>
                <w:lang w:val="en-US" w:eastAsia="zh-CN"/>
              </w:rPr>
              <w:t xml:space="preserve"> same maximum RedCap bandwidth, so this issue seems not critical. We are also ok to correct this.</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D3D12" w:rsidRDefault="002A3C85">
            <w:pPr>
              <w:tabs>
                <w:tab w:val="left" w:pos="551"/>
              </w:tabs>
              <w:rPr>
                <w:rFonts w:eastAsiaTheme="minorEastAsia"/>
                <w:lang w:val="en-US" w:eastAsia="zh-CN"/>
              </w:rPr>
            </w:pPr>
            <w:r>
              <w:rPr>
                <w:rFonts w:eastAsia="Yu Mincho" w:hint="eastAsia"/>
                <w:lang w:val="en-US" w:eastAsia="ja-JP"/>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Yu Mincho"/>
                <w:lang w:val="en-US" w:eastAsia="ja-JP"/>
              </w:rPr>
            </w:pPr>
            <w:r>
              <w:rPr>
                <w:rFonts w:eastAsia="Yu Mincho"/>
                <w:lang w:val="en-US" w:eastAsia="ja-JP"/>
              </w:rPr>
              <w:t>OPPO</w:t>
            </w:r>
          </w:p>
        </w:tc>
        <w:tc>
          <w:tcPr>
            <w:tcW w:w="1372" w:type="dxa"/>
          </w:tcPr>
          <w:p w:rsidR="00BD3D12" w:rsidRDefault="002A3C85">
            <w:pPr>
              <w:tabs>
                <w:tab w:val="left" w:pos="551"/>
              </w:tabs>
              <w:rPr>
                <w:rFonts w:eastAsia="Yu Mincho"/>
                <w:lang w:val="en-US" w:eastAsia="ja-JP"/>
              </w:rPr>
            </w:pPr>
            <w:r>
              <w:rPr>
                <w:rFonts w:eastAsia="Yu Mincho"/>
                <w:lang w:val="en-US" w:eastAsia="ja-JP"/>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rsidR="00BD3D12" w:rsidRDefault="00BD3D12">
      <w:pPr>
        <w:rPr>
          <w:lang w:val="en-US" w:eastAsia="ja-JP"/>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 xml:space="preserve">Common PUCCH resource set determination in </w:t>
      </w:r>
      <w:r>
        <w:rPr>
          <w:rFonts w:ascii="Arial" w:eastAsia="Times New Roman" w:hAnsi="Arial"/>
          <w:sz w:val="32"/>
          <w:lang w:val="en-US"/>
        </w:rPr>
        <w:t>38.213</w:t>
      </w:r>
    </w:p>
    <w:p w:rsidR="00BD3D12" w:rsidRDefault="002A3C85">
      <w:pPr>
        <w:rPr>
          <w:lang w:val="en-US" w:eastAsia="ja-JP"/>
        </w:rPr>
      </w:pPr>
      <w:r>
        <w:rPr>
          <w:lang w:val="en-US" w:eastAsia="ja-JP"/>
        </w:rPr>
        <w:t>Contributions [</w:t>
      </w:r>
      <w:hyperlink r:id="rId50" w:history="1">
        <w:r>
          <w:rPr>
            <w:rStyle w:val="af3"/>
            <w:lang w:val="en-US" w:eastAsia="ja-JP"/>
          </w:rPr>
          <w:t>31</w:t>
        </w:r>
      </w:hyperlink>
      <w:r>
        <w:rPr>
          <w:lang w:val="en-US" w:eastAsia="ja-JP"/>
        </w:rPr>
        <w:t xml:space="preserve">, </w:t>
      </w:r>
      <w:hyperlink r:id="rId51" w:history="1">
        <w:r>
          <w:rPr>
            <w:rStyle w:val="af3"/>
            <w:lang w:val="en-US" w:eastAsia="ja-JP"/>
          </w:rPr>
          <w:t>44</w:t>
        </w:r>
      </w:hyperlink>
      <w:r>
        <w:rPr>
          <w:lang w:val="en-US" w:eastAsia="ja-JP"/>
        </w:rPr>
        <w:t>] propose to clarify the common PUCCH resource set ind</w:t>
      </w:r>
      <w:r>
        <w:rPr>
          <w:lang w:val="en-US" w:eastAsia="ja-JP"/>
        </w:rPr>
        <w:t xml:space="preserve">ex determination in </w:t>
      </w:r>
      <w:hyperlink r:id="rId52" w:history="1">
        <w:r>
          <w:rPr>
            <w:rStyle w:val="af3"/>
            <w:lang w:val="en-US" w:eastAsia="ja-JP"/>
          </w:rPr>
          <w:t>38.213</w:t>
        </w:r>
      </w:hyperlink>
      <w:r>
        <w:rPr>
          <w:lang w:val="en-US" w:eastAsia="ja-JP"/>
        </w:rPr>
        <w:t xml:space="preserve"> clause 17.1 and to send an LS to ask RAN2 to clarify in </w:t>
      </w:r>
      <w:hyperlink r:id="rId53" w:history="1">
        <w:r>
          <w:rPr>
            <w:rStyle w:val="af3"/>
            <w:lang w:val="en-US" w:eastAsia="ja-JP"/>
          </w:rPr>
          <w:t>38.331</w:t>
        </w:r>
      </w:hyperlink>
      <w:r>
        <w:rPr>
          <w:lang w:val="en-US" w:eastAsia="ja-JP"/>
        </w:rPr>
        <w:t xml:space="preserve"> that RedCap-specific common PUCCH resource is always provided for a RedCap-specific initial UL BWP.</w:t>
      </w:r>
    </w:p>
    <w:p w:rsidR="00BD3D12" w:rsidRDefault="002A3C85">
      <w:pPr>
        <w:rPr>
          <w:lang w:val="en-US" w:eastAsia="ja-JP"/>
        </w:rPr>
      </w:pPr>
      <w:r>
        <w:rPr>
          <w:lang w:val="en-US" w:eastAsia="ja-JP"/>
        </w:rPr>
        <w:lastRenderedPageBreak/>
        <w:t>Contributions [</w:t>
      </w:r>
      <w:hyperlink r:id="rId54" w:history="1">
        <w:r>
          <w:rPr>
            <w:rStyle w:val="af3"/>
            <w:lang w:val="en-US" w:eastAsia="ja-JP"/>
          </w:rPr>
          <w:t>36</w:t>
        </w:r>
      </w:hyperlink>
      <w:r>
        <w:rPr>
          <w:lang w:val="en-US" w:eastAsia="ja-JP"/>
        </w:rPr>
        <w:t xml:space="preserve"> (section 4), </w:t>
      </w:r>
      <w:hyperlink r:id="rId55" w:history="1">
        <w:r>
          <w:rPr>
            <w:rStyle w:val="af3"/>
            <w:lang w:val="en-US" w:eastAsia="ja-JP"/>
          </w:rPr>
          <w:t>41</w:t>
        </w:r>
      </w:hyperlink>
      <w:r>
        <w:rPr>
          <w:lang w:val="en-US" w:eastAsia="ja-JP"/>
        </w:rPr>
        <w:t xml:space="preserve">] propose a correction of the PUCCH PRB offset parameter name in </w:t>
      </w:r>
      <w:hyperlink r:id="rId56" w:history="1">
        <w:r>
          <w:rPr>
            <w:rStyle w:val="af3"/>
            <w:lang w:val="en-US" w:eastAsia="ja-JP"/>
          </w:rPr>
          <w:t>38.213</w:t>
        </w:r>
      </w:hyperlink>
      <w:r>
        <w:rPr>
          <w:lang w:val="en-US" w:eastAsia="ja-JP"/>
        </w:rPr>
        <w:t xml:space="preserve"> clause 17.1.</w:t>
      </w:r>
    </w:p>
    <w:p w:rsidR="00BD3D12" w:rsidRDefault="002A3C85">
      <w:pPr>
        <w:rPr>
          <w:b/>
          <w:bCs/>
          <w:lang w:val="en-US"/>
        </w:rPr>
      </w:pPr>
      <w:r>
        <w:rPr>
          <w:b/>
          <w:lang w:val="en-US"/>
        </w:rPr>
        <w:t>FL1 Question 2.4-1</w:t>
      </w:r>
      <w:r>
        <w:rPr>
          <w:b/>
          <w:bCs/>
          <w:lang w:val="en-US"/>
        </w:rPr>
        <w:t>: Comp</w:t>
      </w:r>
      <w:r>
        <w:rPr>
          <w:b/>
          <w:bCs/>
          <w:lang w:val="en-US"/>
        </w:rPr>
        <w:t>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We think it</w:t>
            </w:r>
            <w:r>
              <w:rPr>
                <w:rFonts w:eastAsiaTheme="minorEastAsia"/>
                <w:lang w:val="en-US" w:eastAsia="zh-CN"/>
              </w:rPr>
              <w:t xml:space="preserve"> is a high priority issue.</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OK to discuss</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rsidR="00BD3D12" w:rsidRDefault="002A3C85">
            <w:pPr>
              <w:rPr>
                <w:rFonts w:eastAsiaTheme="minorEastAsia"/>
                <w:lang w:val="en-US" w:eastAsia="zh-CN"/>
              </w:rPr>
            </w:pPr>
            <w:r>
              <w:rPr>
                <w:rFonts w:eastAsiaTheme="minorEastAsia" w:hint="eastAsia"/>
                <w:lang w:val="en-US" w:eastAsia="zh-CN"/>
              </w:rPr>
              <w:t>Fine to have a clear conclusion.</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D3D12">
        <w:tc>
          <w:tcPr>
            <w:tcW w:w="1479" w:type="dxa"/>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Theme="minorEastAsia"/>
                <w:lang w:val="en-US" w:eastAsia="zh-CN"/>
              </w:rPr>
            </w:pPr>
            <w:r>
              <w:rPr>
                <w:rFonts w:eastAsia="Yu Mincho"/>
                <w:lang w:val="en-US" w:eastAsia="ja-JP"/>
              </w:rPr>
              <w:t>3</w:t>
            </w:r>
          </w:p>
        </w:tc>
        <w:tc>
          <w:tcPr>
            <w:tcW w:w="6780" w:type="dxa"/>
          </w:tcPr>
          <w:p w:rsidR="00BD3D12" w:rsidRDefault="002A3C85">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D3D12">
        <w:tc>
          <w:tcPr>
            <w:tcW w:w="1479" w:type="dxa"/>
          </w:tcPr>
          <w:p w:rsidR="00BD3D12" w:rsidRDefault="002A3C85">
            <w:pPr>
              <w:rPr>
                <w:rFonts w:eastAsiaTheme="minorEastAsia"/>
                <w:lang w:val="en-US" w:eastAsia="zh-CN"/>
              </w:rPr>
            </w:pPr>
            <w:r>
              <w:rPr>
                <w:rFonts w:eastAsiaTheme="minorEastAsia"/>
                <w:lang w:val="en-US" w:eastAsia="zh-CN"/>
              </w:rPr>
              <w:t>FUTUREWEI</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Ok to discuss</w:t>
            </w: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Ok to discuss.</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Yu Mincho"/>
                <w:lang w:val="en-US" w:eastAsia="ja-JP"/>
              </w:rPr>
            </w:pPr>
            <w:r>
              <w:rPr>
                <w:rFonts w:eastAsia="Yu Mincho"/>
                <w:lang w:val="en-US" w:eastAsia="ja-JP"/>
              </w:rPr>
              <w:t>OPPO</w:t>
            </w:r>
          </w:p>
        </w:tc>
        <w:tc>
          <w:tcPr>
            <w:tcW w:w="1372" w:type="dxa"/>
          </w:tcPr>
          <w:p w:rsidR="00BD3D12" w:rsidRDefault="002A3C85">
            <w:pPr>
              <w:tabs>
                <w:tab w:val="left" w:pos="551"/>
              </w:tabs>
              <w:rPr>
                <w:rFonts w:eastAsia="Yu Mincho"/>
                <w:lang w:val="en-US" w:eastAsia="ja-JP"/>
              </w:rPr>
            </w:pPr>
            <w:r>
              <w:rPr>
                <w:rFonts w:eastAsia="Yu Mincho"/>
                <w:lang w:val="en-US" w:eastAsia="ja-JP"/>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FL2</w:t>
            </w:r>
          </w:p>
        </w:tc>
        <w:tc>
          <w:tcPr>
            <w:tcW w:w="8152" w:type="dxa"/>
            <w:gridSpan w:val="2"/>
          </w:tcPr>
          <w:p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rsidR="00BD3D12" w:rsidRDefault="002A3C85">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rsidR="00BD3D12" w:rsidRDefault="002A3C85">
            <w:pPr>
              <w:pStyle w:val="af6"/>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w:t>
            </w:r>
            <w:proofErr w:type="gramStart"/>
            <w:r>
              <w:rPr>
                <w:rFonts w:eastAsiaTheme="minorEastAsia"/>
                <w:b/>
                <w:bCs/>
                <w:sz w:val="20"/>
                <w:szCs w:val="20"/>
                <w:lang w:val="en-US" w:eastAsia="zh-CN"/>
              </w:rPr>
              <w:t>clause</w:t>
            </w:r>
            <w:proofErr w:type="gramEnd"/>
            <w:r>
              <w:rPr>
                <w:rFonts w:eastAsiaTheme="minorEastAsia"/>
                <w:b/>
                <w:bCs/>
                <w:sz w:val="20"/>
                <w:szCs w:val="20"/>
                <w:lang w:val="en-US" w:eastAsia="zh-CN"/>
              </w:rPr>
              <w:t xml:space="preserve"> 17.1 in </w:t>
            </w:r>
            <w:hyperlink r:id="rId57" w:history="1">
              <w:r>
                <w:rPr>
                  <w:rStyle w:val="af3"/>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rsidR="00BD3D12" w:rsidRDefault="002A3C85">
            <w:pPr>
              <w:pStyle w:val="af6"/>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rsidR="00BD3D12" w:rsidRDefault="002A3C85">
            <w:pPr>
              <w:pStyle w:val="af6"/>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w:t>
            </w:r>
            <w:proofErr w:type="gramStart"/>
            <w:r>
              <w:rPr>
                <w:rFonts w:eastAsiaTheme="minorEastAsia"/>
                <w:b/>
                <w:bCs/>
                <w:sz w:val="20"/>
                <w:szCs w:val="20"/>
                <w:lang w:val="en-US" w:eastAsia="zh-CN"/>
              </w:rPr>
              <w:t>an LS</w:t>
            </w:r>
            <w:proofErr w:type="gramEnd"/>
            <w:r>
              <w:rPr>
                <w:rFonts w:eastAsiaTheme="minorEastAsia"/>
                <w:b/>
                <w:bCs/>
                <w:sz w:val="20"/>
                <w:szCs w:val="20"/>
                <w:lang w:val="en-US" w:eastAsia="zh-CN"/>
              </w:rPr>
              <w:t xml:space="preserve"> to RAN2 to cl</w:t>
            </w:r>
            <w:r>
              <w:rPr>
                <w:rFonts w:eastAsiaTheme="minorEastAsia"/>
                <w:b/>
                <w:bCs/>
                <w:sz w:val="20"/>
                <w:szCs w:val="20"/>
                <w:lang w:val="en-US" w:eastAsia="zh-CN"/>
              </w:rPr>
              <w:t xml:space="preserve">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8" w:history="1">
              <w:r>
                <w:rPr>
                  <w:rStyle w:val="af3"/>
                  <w:rFonts w:eastAsiaTheme="minorEastAsia"/>
                  <w:b/>
                  <w:bCs/>
                  <w:sz w:val="20"/>
                  <w:szCs w:val="20"/>
                  <w:lang w:val="en-US" w:eastAsia="zh-CN"/>
                </w:rPr>
                <w:t>R1-2207494</w:t>
              </w:r>
            </w:hyperlink>
            <w:r>
              <w:rPr>
                <w:rFonts w:eastAsiaTheme="minorEastAsia"/>
                <w:b/>
                <w:bCs/>
                <w:sz w:val="20"/>
                <w:szCs w:val="20"/>
                <w:lang w:val="en-US" w:eastAsia="zh-CN"/>
              </w:rPr>
              <w:t>.</w:t>
            </w:r>
          </w:p>
        </w:tc>
      </w:tr>
      <w:tr w:rsidR="00BD3D12">
        <w:tc>
          <w:tcPr>
            <w:tcW w:w="1479" w:type="dxa"/>
          </w:tcPr>
          <w:p w:rsidR="00BD3D12" w:rsidRDefault="002A3C85">
            <w:pPr>
              <w:rPr>
                <w:rFonts w:eastAsiaTheme="minorEastAsia"/>
                <w:lang w:val="en-US" w:eastAsia="zh-CN"/>
              </w:rPr>
            </w:pPr>
            <w:r>
              <w:rPr>
                <w:rFonts w:eastAsiaTheme="minorEastAsia"/>
                <w:lang w:val="en-US" w:eastAsia="zh-CN"/>
              </w:rPr>
              <w:t>F</w:t>
            </w:r>
            <w:r>
              <w:rPr>
                <w:rFonts w:eastAsiaTheme="minorEastAsia"/>
                <w:lang w:val="en-US" w:eastAsia="zh-CN"/>
              </w:rPr>
              <w:t>L3</w:t>
            </w:r>
          </w:p>
        </w:tc>
        <w:tc>
          <w:tcPr>
            <w:tcW w:w="8152" w:type="dxa"/>
            <w:gridSpan w:val="2"/>
          </w:tcPr>
          <w:p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BD3D12" w:rsidRDefault="002A3C85">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rsidR="00BD3D12" w:rsidRDefault="002A3C85">
            <w:pPr>
              <w:pStyle w:val="af6"/>
              <w:numPr>
                <w:ilvl w:val="0"/>
                <w:numId w:val="16"/>
              </w:numPr>
              <w:jc w:val="left"/>
              <w:rPr>
                <w:rFonts w:eastAsiaTheme="minorEastAsia"/>
                <w:b/>
                <w:bCs/>
                <w:sz w:val="20"/>
                <w:szCs w:val="20"/>
                <w:lang w:val="en-US" w:eastAsia="zh-CN"/>
              </w:rPr>
            </w:pPr>
            <w:r>
              <w:rPr>
                <w:rFonts w:eastAsiaTheme="minorEastAsia"/>
                <w:b/>
                <w:bCs/>
                <w:sz w:val="20"/>
                <w:szCs w:val="20"/>
                <w:lang w:val="en-US" w:eastAsia="zh-CN"/>
              </w:rPr>
              <w:t>Agree the draft CR for 3</w:t>
            </w:r>
            <w:r>
              <w:rPr>
                <w:rFonts w:eastAsiaTheme="minorEastAsia"/>
                <w:b/>
                <w:bCs/>
                <w:sz w:val="20"/>
                <w:szCs w:val="20"/>
                <w:lang w:val="en-US" w:eastAsia="zh-CN"/>
              </w:rPr>
              <w:t xml:space="preserve">8.213 </w:t>
            </w:r>
            <w:proofErr w:type="gramStart"/>
            <w:r>
              <w:rPr>
                <w:rFonts w:eastAsiaTheme="minorEastAsia"/>
                <w:b/>
                <w:bCs/>
                <w:sz w:val="20"/>
                <w:szCs w:val="20"/>
                <w:lang w:val="en-US" w:eastAsia="zh-CN"/>
              </w:rPr>
              <w:t>clause</w:t>
            </w:r>
            <w:proofErr w:type="gramEnd"/>
            <w:r>
              <w:rPr>
                <w:rFonts w:eastAsiaTheme="minorEastAsia"/>
                <w:b/>
                <w:bCs/>
                <w:sz w:val="20"/>
                <w:szCs w:val="20"/>
                <w:lang w:val="en-US" w:eastAsia="zh-CN"/>
              </w:rPr>
              <w:t xml:space="preserve"> 17.1 in </w:t>
            </w:r>
            <w:hyperlink r:id="rId59" w:history="1">
              <w:r>
                <w:rPr>
                  <w:rStyle w:val="af3"/>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rsidR="00BD3D12" w:rsidRDefault="002A3C85">
            <w:pPr>
              <w:pStyle w:val="af6"/>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rsidR="00BD3D12" w:rsidRDefault="002A3C85">
            <w:pPr>
              <w:pStyle w:val="af6"/>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w:t>
            </w:r>
            <w:proofErr w:type="gramStart"/>
            <w:r>
              <w:rPr>
                <w:rFonts w:eastAsiaTheme="minorEastAsia"/>
                <w:b/>
                <w:bCs/>
                <w:sz w:val="20"/>
                <w:szCs w:val="20"/>
                <w:lang w:val="en-US" w:eastAsia="zh-CN"/>
              </w:rPr>
              <w:t>an LS</w:t>
            </w:r>
            <w:proofErr w:type="gramEnd"/>
            <w:r>
              <w:rPr>
                <w:rFonts w:eastAsiaTheme="minorEastAsia"/>
                <w:b/>
                <w:bCs/>
                <w:sz w:val="20"/>
                <w:szCs w:val="20"/>
                <w:lang w:val="en-US" w:eastAsia="zh-CN"/>
              </w:rPr>
              <w:t xml:space="preserve">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0" w:history="1">
              <w:r>
                <w:rPr>
                  <w:rStyle w:val="af3"/>
                  <w:rFonts w:eastAsiaTheme="minorEastAsia"/>
                  <w:b/>
                  <w:bCs/>
                  <w:sz w:val="20"/>
                  <w:szCs w:val="20"/>
                  <w:lang w:val="en-US" w:eastAsia="zh-CN"/>
                </w:rPr>
                <w:t>R1-2207494</w:t>
              </w:r>
            </w:hyperlink>
            <w:r>
              <w:rPr>
                <w:rFonts w:eastAsiaTheme="minorEastAsia"/>
                <w:b/>
                <w:bCs/>
                <w:sz w:val="20"/>
                <w:szCs w:val="20"/>
                <w:lang w:val="en-US" w:eastAsia="zh-CN"/>
              </w:rPr>
              <w:t>.</w:t>
            </w:r>
          </w:p>
        </w:tc>
      </w:tr>
      <w:tr w:rsidR="00BD3D12">
        <w:tc>
          <w:tcPr>
            <w:tcW w:w="1479" w:type="dxa"/>
          </w:tcPr>
          <w:p w:rsidR="00BD3D12" w:rsidRDefault="002A3C85">
            <w:pPr>
              <w:rPr>
                <w:rFonts w:eastAsiaTheme="minorEastAsia"/>
                <w:lang w:val="en-US" w:eastAsia="zh-CN"/>
              </w:rPr>
            </w:pPr>
            <w:r>
              <w:rPr>
                <w:rFonts w:eastAsiaTheme="minorEastAsia"/>
                <w:lang w:val="en-US" w:eastAsia="zh-CN"/>
              </w:rPr>
              <w:lastRenderedPageBreak/>
              <w:t>Qualcomm</w:t>
            </w:r>
          </w:p>
        </w:tc>
        <w:tc>
          <w:tcPr>
            <w:tcW w:w="8152" w:type="dxa"/>
            <w:gridSpan w:val="2"/>
          </w:tcPr>
          <w:p w:rsidR="00BD3D12" w:rsidRDefault="002A3C85">
            <w:pPr>
              <w:rPr>
                <w:rFonts w:eastAsiaTheme="minorEastAsia"/>
                <w:lang w:val="en-US" w:eastAsia="zh-CN"/>
              </w:rPr>
            </w:pPr>
            <w:r>
              <w:rPr>
                <w:rFonts w:eastAsiaTheme="minorEastAsia"/>
                <w:lang w:val="en-US" w:eastAsia="zh-CN"/>
              </w:rPr>
              <w:t>Y</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rsidR="00BD3D12" w:rsidRDefault="002A3C85">
            <w:pPr>
              <w:numPr>
                <w:ilvl w:val="0"/>
                <w:numId w:val="17"/>
              </w:numPr>
              <w:rPr>
                <w:rFonts w:eastAsiaTheme="minorEastAsia"/>
                <w:lang w:val="en-US" w:eastAsia="zh-CN"/>
              </w:rPr>
            </w:pPr>
            <w:r>
              <w:rPr>
                <w:rFonts w:eastAsiaTheme="minorEastAsia" w:hint="eastAsia"/>
                <w:lang w:val="en-US" w:eastAsia="zh-CN"/>
              </w:rPr>
              <w:t xml:space="preserve">We are OK to update the parameter name as </w:t>
            </w:r>
            <w:proofErr w:type="spellStart"/>
            <w:r>
              <w:rPr>
                <w:rFonts w:eastAsiaTheme="minorEastAsia"/>
                <w:b/>
                <w:bCs/>
                <w:i/>
                <w:iCs/>
                <w:lang w:val="en-US" w:eastAsia="zh-CN"/>
              </w:rPr>
              <w:t>additionalPRBOffset</w:t>
            </w:r>
            <w:proofErr w:type="spellEnd"/>
            <w:r>
              <w:rPr>
                <w:rFonts w:eastAsiaTheme="minorEastAsia"/>
                <w:lang w:val="en-US" w:eastAsia="zh-CN"/>
              </w:rPr>
              <w:t xml:space="preserve"> in 38.213.</w:t>
            </w:r>
          </w:p>
          <w:p w:rsidR="00BD3D12" w:rsidRDefault="002A3C85">
            <w:pPr>
              <w:numPr>
                <w:ilvl w:val="0"/>
                <w:numId w:val="17"/>
              </w:numPr>
              <w:rPr>
                <w:rFonts w:eastAsiaTheme="minorEastAsia"/>
                <w:lang w:val="en-US" w:eastAsia="zh-CN"/>
              </w:rPr>
            </w:pPr>
            <w:r>
              <w:rPr>
                <w:rFonts w:eastAsiaTheme="minorEastAsia" w:hint="eastAsia"/>
                <w:lang w:val="en-US" w:eastAsia="zh-CN"/>
              </w:rPr>
              <w:t xml:space="preserve">For the CR </w:t>
            </w:r>
            <w:hyperlink r:id="rId61" w:history="1">
              <w:r>
                <w:rPr>
                  <w:rStyle w:val="af1"/>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proofErr w:type="spellStart"/>
            <w:r>
              <w:rPr>
                <w:rFonts w:eastAsia="MS Mincho"/>
                <w:i/>
                <w:iCs/>
              </w:rPr>
              <w:t>pucch-ResourceCommon</w:t>
            </w:r>
            <w:proofErr w:type="spellEnd"/>
            <w:r>
              <w:rPr>
                <w:rFonts w:eastAsia="MS Mincho"/>
              </w:rPr>
              <w:t xml:space="preserve"> if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MS Mincho"/>
              </w:rPr>
              <w:t xml:space="preserve"> is absent</w:t>
            </w:r>
            <w:r>
              <w:rPr>
                <w:rFonts w:eastAsia="宋体" w:hint="eastAsia"/>
                <w:lang w:val="en-US" w:eastAsia="zh-CN"/>
              </w:rPr>
              <w:t>, which should be decided by RAN2.</w:t>
            </w:r>
          </w:p>
          <w:p w:rsidR="00BD3D12" w:rsidRDefault="002A3C85">
            <w:pPr>
              <w:numPr>
                <w:ilvl w:val="0"/>
                <w:numId w:val="17"/>
              </w:numPr>
              <w:rPr>
                <w:rFonts w:eastAsiaTheme="minorEastAsia"/>
                <w:lang w:val="en-US" w:eastAsia="zh-CN"/>
              </w:rPr>
            </w:pPr>
            <w:r>
              <w:rPr>
                <w:rFonts w:eastAsiaTheme="minorEastAsia" w:hint="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rsidR="00BD3D12" w:rsidRDefault="002A3C85">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rsidR="00BD3D12" w:rsidRDefault="002A3C85">
            <w:pPr>
              <w:rPr>
                <w:rFonts w:eastAsiaTheme="minorEastAsia"/>
                <w:lang w:val="en-US" w:eastAsia="zh-CN"/>
              </w:rPr>
            </w:pPr>
            <w:r>
              <w:rPr>
                <w:rFonts w:eastAsiaTheme="minorEastAsia" w:hint="eastAsia"/>
                <w:lang w:val="en-US" w:eastAsia="zh-CN"/>
              </w:rPr>
              <w:t>As for how</w:t>
            </w:r>
            <w:r>
              <w:rPr>
                <w:rFonts w:eastAsiaTheme="minorEastAsia" w:hint="eastAsia"/>
                <w:lang w:val="en-US" w:eastAsia="zh-CN"/>
              </w:rPr>
              <w:t xml:space="preserve"> to configure the PUCCH resource, e.g., based </w:t>
            </w:r>
            <w:proofErr w:type="gramStart"/>
            <w:r>
              <w:rPr>
                <w:rFonts w:eastAsiaTheme="minorEastAsia" w:hint="eastAsia"/>
                <w:lang w:val="en-US" w:eastAsia="zh-CN"/>
              </w:rPr>
              <w:t xml:space="preserve">on  </w:t>
            </w:r>
            <w:proofErr w:type="spellStart"/>
            <w:r>
              <w:rPr>
                <w:rFonts w:eastAsia="MS Mincho"/>
                <w:i/>
                <w:iCs/>
              </w:rPr>
              <w:t>pucch</w:t>
            </w:r>
            <w:proofErr w:type="gramEnd"/>
            <w:r>
              <w:rPr>
                <w:rFonts w:eastAsia="MS Mincho"/>
                <w:i/>
                <w:iCs/>
              </w:rPr>
              <w:t>-ResourceCommon</w:t>
            </w:r>
            <w:proofErr w:type="spellEnd"/>
            <w:r>
              <w:rPr>
                <w:rFonts w:eastAsia="MS Mincho"/>
              </w:rPr>
              <w:t xml:space="preserve"> </w:t>
            </w:r>
            <w:r>
              <w:rPr>
                <w:rFonts w:eastAsia="宋体" w:hint="eastAsia"/>
                <w:lang w:val="en-US" w:eastAsia="zh-CN"/>
              </w:rPr>
              <w:t xml:space="preserve">or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Theme="minorEastAsia" w:hint="eastAsia"/>
                <w:lang w:val="en-US" w:eastAsia="zh-CN"/>
              </w:rPr>
              <w:t>, it depends on RAN2 discussion.</w:t>
            </w:r>
          </w:p>
          <w:p w:rsidR="00BD3D12" w:rsidRDefault="002A3C85">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rsidR="00BD3D12" w:rsidRDefault="002A3C85">
            <w:pPr>
              <w:rPr>
                <w:rFonts w:eastAsiaTheme="minorEastAsia"/>
                <w:b/>
                <w:bCs/>
                <w:lang w:val="en-US" w:eastAsia="zh-CN"/>
              </w:rPr>
            </w:pPr>
            <w:r>
              <w:rPr>
                <w:rFonts w:eastAsiaTheme="minorEastAsia" w:hint="eastAsia"/>
                <w:b/>
                <w:bCs/>
                <w:lang w:val="en-US" w:eastAsia="zh-CN"/>
              </w:rPr>
              <w:t>Proposal:</w:t>
            </w:r>
            <w:r>
              <w:rPr>
                <w:rFonts w:eastAsiaTheme="minorEastAsia" w:hint="eastAsia"/>
                <w:b/>
                <w:bCs/>
                <w:lang w:val="en-US" w:eastAsia="zh-CN"/>
              </w:rPr>
              <w:t xml:space="preserve"> PUCCH resource should be configured for RedCap in separate initial UL BWP or in shared initial UL BWP</w:t>
            </w:r>
          </w:p>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rsidR="00BD3D12" w:rsidRDefault="002A3C85">
            <w:pPr>
              <w:rPr>
                <w:rFonts w:eastAsiaTheme="minorEastAsia"/>
                <w:lang w:val="en-US" w:eastAsia="zh-CN"/>
              </w:rPr>
            </w:pPr>
            <w:r>
              <w:rPr>
                <w:rFonts w:eastAsia="Yu Mincho" w:hint="eastAsia"/>
                <w:lang w:val="en-US" w:eastAsia="ja-JP"/>
              </w:rPr>
              <w:t>Y</w:t>
            </w:r>
          </w:p>
        </w:tc>
      </w:tr>
      <w:tr w:rsidR="00BD3D12">
        <w:tc>
          <w:tcPr>
            <w:tcW w:w="1479" w:type="dxa"/>
          </w:tcPr>
          <w:p w:rsidR="00BD3D12" w:rsidRDefault="002A3C85">
            <w:pPr>
              <w:rPr>
                <w:rFonts w:eastAsia="Yu Mincho"/>
                <w:lang w:val="en-US" w:eastAsia="ja-JP"/>
              </w:rPr>
            </w:pPr>
            <w:r>
              <w:rPr>
                <w:rFonts w:eastAsia="Yu Mincho"/>
                <w:lang w:val="en-US" w:eastAsia="ja-JP"/>
              </w:rPr>
              <w:t xml:space="preserve">Nordic </w:t>
            </w:r>
          </w:p>
        </w:tc>
        <w:tc>
          <w:tcPr>
            <w:tcW w:w="8152" w:type="dxa"/>
            <w:gridSpan w:val="2"/>
          </w:tcPr>
          <w:p w:rsidR="00BD3D12" w:rsidRDefault="002A3C85">
            <w:pPr>
              <w:rPr>
                <w:rFonts w:eastAsia="Yu Mincho"/>
                <w:lang w:val="en-US" w:eastAsia="ja-JP"/>
              </w:rPr>
            </w:pPr>
            <w:r>
              <w:rPr>
                <w:rFonts w:eastAsia="Yu Mincho"/>
                <w:lang w:val="en-US" w:eastAsia="ja-JP"/>
              </w:rPr>
              <w:t>Y</w:t>
            </w:r>
          </w:p>
        </w:tc>
      </w:tr>
      <w:tr w:rsidR="00220E82">
        <w:tc>
          <w:tcPr>
            <w:tcW w:w="1479" w:type="dxa"/>
          </w:tcPr>
          <w:p w:rsidR="00220E82" w:rsidRPr="007A5F04"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rsidR="00220E82" w:rsidRPr="007A5F04" w:rsidRDefault="00220E82" w:rsidP="0016653B">
            <w:pPr>
              <w:rPr>
                <w:rFonts w:eastAsiaTheme="minorEastAsia"/>
                <w:lang w:val="en-US" w:eastAsia="zh-CN"/>
              </w:rPr>
            </w:pPr>
            <w:r>
              <w:rPr>
                <w:rFonts w:eastAsiaTheme="minorEastAsia" w:hint="eastAsia"/>
                <w:lang w:val="en-US" w:eastAsia="zh-CN"/>
              </w:rPr>
              <w:t>Y</w:t>
            </w:r>
          </w:p>
        </w:tc>
      </w:tr>
    </w:tbl>
    <w:p w:rsidR="00BD3D12" w:rsidRDefault="00BD3D12">
      <w:pPr>
        <w:rPr>
          <w:rFonts w:eastAsia="Yu Mincho"/>
          <w:lang w:eastAsia="ja-JP"/>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rsidR="00BD3D12" w:rsidRDefault="002A3C85">
      <w:pPr>
        <w:rPr>
          <w:lang w:val="en-US" w:eastAsia="ja-JP"/>
        </w:rPr>
      </w:pPr>
      <w:r>
        <w:rPr>
          <w:lang w:val="en-US" w:eastAsia="ja-JP"/>
        </w:rPr>
        <w:t>Contributions [</w:t>
      </w:r>
      <w:hyperlink r:id="rId62" w:history="1">
        <w:r>
          <w:rPr>
            <w:rStyle w:val="af3"/>
            <w:lang w:val="en-US" w:eastAsia="ja-JP"/>
          </w:rPr>
          <w:t>21</w:t>
        </w:r>
      </w:hyperlink>
      <w:r>
        <w:rPr>
          <w:lang w:val="en-US" w:eastAsia="ja-JP"/>
        </w:rPr>
        <w:t xml:space="preserve">, </w:t>
      </w:r>
      <w:hyperlink r:id="rId63" w:history="1">
        <w:r>
          <w:rPr>
            <w:rStyle w:val="af3"/>
            <w:lang w:val="en-US" w:eastAsia="ja-JP"/>
          </w:rPr>
          <w:t>22</w:t>
        </w:r>
      </w:hyperlink>
      <w:r>
        <w:rPr>
          <w:lang w:val="en-US" w:eastAsia="ja-JP"/>
        </w:rPr>
        <w:t xml:space="preserve">, </w:t>
      </w:r>
      <w:hyperlink r:id="rId64" w:history="1">
        <w:r>
          <w:rPr>
            <w:rStyle w:val="af3"/>
            <w:lang w:val="en-US"/>
          </w:rPr>
          <w:t>32</w:t>
        </w:r>
      </w:hyperlink>
      <w:r>
        <w:rPr>
          <w:lang w:val="en-US"/>
        </w:rPr>
        <w:t xml:space="preserve"> (section 2.3), </w:t>
      </w:r>
      <w:hyperlink r:id="rId65" w:history="1">
        <w:r>
          <w:rPr>
            <w:rStyle w:val="af3"/>
            <w:lang w:val="en-US" w:eastAsia="ja-JP"/>
          </w:rPr>
          <w:t>34</w:t>
        </w:r>
      </w:hyperlink>
      <w:r>
        <w:rPr>
          <w:lang w:val="en-US" w:eastAsia="ja-JP"/>
        </w:rPr>
        <w:t xml:space="preserve">, </w:t>
      </w:r>
      <w:hyperlink r:id="rId66" w:history="1">
        <w:r>
          <w:rPr>
            <w:rStyle w:val="af3"/>
            <w:lang w:val="en-US" w:eastAsia="ja-JP"/>
          </w:rPr>
          <w:t>40</w:t>
        </w:r>
      </w:hyperlink>
      <w:r>
        <w:rPr>
          <w:lang w:val="en-US" w:eastAsia="ja-JP"/>
        </w:rPr>
        <w:t>] propose to clarify the relation between PUSCH and NCD-S</w:t>
      </w:r>
      <w:r>
        <w:rPr>
          <w:lang w:val="en-US" w:eastAsia="ja-JP"/>
        </w:rPr>
        <w:t xml:space="preserve">SB in various </w:t>
      </w:r>
      <w:proofErr w:type="spellStart"/>
      <w:r>
        <w:rPr>
          <w:lang w:val="en-US" w:eastAsia="ja-JP"/>
        </w:rPr>
        <w:t>subclauses</w:t>
      </w:r>
      <w:proofErr w:type="spellEnd"/>
      <w:r>
        <w:rPr>
          <w:lang w:val="en-US" w:eastAsia="ja-JP"/>
        </w:rPr>
        <w:t xml:space="preserve"> to </w:t>
      </w:r>
      <w:hyperlink r:id="rId67" w:history="1">
        <w:r>
          <w:rPr>
            <w:rStyle w:val="af3"/>
            <w:lang w:val="en-US" w:eastAsia="ja-JP"/>
          </w:rPr>
          <w:t>38.214</w:t>
        </w:r>
      </w:hyperlink>
      <w:r>
        <w:rPr>
          <w:lang w:val="en-US" w:eastAsia="ja-JP"/>
        </w:rPr>
        <w:t xml:space="preserve"> clause 6.1, whereas contribution [</w:t>
      </w:r>
      <w:hyperlink r:id="rId68" w:history="1">
        <w:r>
          <w:rPr>
            <w:rStyle w:val="af3"/>
            <w:lang w:val="en-US" w:eastAsia="ja-JP"/>
          </w:rPr>
          <w:t>39</w:t>
        </w:r>
      </w:hyperlink>
      <w:r>
        <w:rPr>
          <w:lang w:val="en-US" w:eastAsia="ja-JP"/>
        </w:rPr>
        <w:t>] proposes t</w:t>
      </w:r>
      <w:r>
        <w:rPr>
          <w:lang w:val="en-US" w:eastAsia="ja-JP"/>
        </w:rPr>
        <w:t xml:space="preserve">o clarify this in </w:t>
      </w:r>
      <w:hyperlink r:id="rId69" w:history="1">
        <w:r>
          <w:rPr>
            <w:rStyle w:val="af3"/>
            <w:lang w:val="en-US" w:eastAsia="ja-JP"/>
          </w:rPr>
          <w:t>38.213</w:t>
        </w:r>
      </w:hyperlink>
      <w:r>
        <w:rPr>
          <w:lang w:val="en-US" w:eastAsia="ja-JP"/>
        </w:rPr>
        <w:t xml:space="preserve"> clause 17.1.</w:t>
      </w:r>
    </w:p>
    <w:p w:rsidR="00BD3D12" w:rsidRDefault="002A3C85">
      <w:pPr>
        <w:rPr>
          <w:b/>
          <w:bCs/>
          <w:lang w:val="en-US"/>
        </w:rPr>
      </w:pPr>
      <w:r>
        <w:rPr>
          <w:b/>
          <w:lang w:val="en-US"/>
        </w:rPr>
        <w:t>FL1 Question 2.5-1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255"/>
        <w:gridCol w:w="1596"/>
        <w:gridCol w:w="6780"/>
      </w:tblGrid>
      <w:tr w:rsidR="00BD3D12">
        <w:tc>
          <w:tcPr>
            <w:tcW w:w="1255" w:type="dxa"/>
            <w:shd w:val="clear" w:color="auto" w:fill="D9D9D9" w:themeFill="background1" w:themeFillShade="D9"/>
          </w:tcPr>
          <w:p w:rsidR="00BD3D12" w:rsidRDefault="002A3C85">
            <w:pPr>
              <w:rPr>
                <w:b/>
                <w:bCs/>
                <w:lang w:val="en-US"/>
              </w:rPr>
            </w:pPr>
            <w:r>
              <w:rPr>
                <w:b/>
                <w:bCs/>
                <w:lang w:val="en-US"/>
              </w:rPr>
              <w:t>Company</w:t>
            </w:r>
          </w:p>
        </w:tc>
        <w:tc>
          <w:tcPr>
            <w:tcW w:w="1596"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w:t>
            </w:r>
            <w:r>
              <w:rPr>
                <w:b/>
                <w:bCs/>
                <w:lang w:val="en-US"/>
              </w:rPr>
              <w:t>ts</w:t>
            </w:r>
          </w:p>
        </w:tc>
      </w:tr>
      <w:tr w:rsidR="00BD3D12">
        <w:tc>
          <w:tcPr>
            <w:tcW w:w="1255"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96"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The actually transmitted SSB pattern is not provided in IE </w:t>
            </w:r>
            <w:proofErr w:type="spellStart"/>
            <w:r>
              <w:rPr>
                <w:rFonts w:eastAsiaTheme="minorEastAsia"/>
                <w:i/>
                <w:lang w:val="en-US" w:eastAsia="zh-CN"/>
              </w:rPr>
              <w:t>NonCellDefiningSSB</w:t>
            </w:r>
            <w:proofErr w:type="spellEnd"/>
            <w:r>
              <w:rPr>
                <w:rFonts w:eastAsiaTheme="minorEastAsia"/>
                <w:lang w:val="en-US" w:eastAsia="zh-CN"/>
              </w:rPr>
              <w:t xml:space="preserve">. Maybe it should follow </w:t>
            </w:r>
            <w:proofErr w:type="spellStart"/>
            <w:r>
              <w:rPr>
                <w:rFonts w:eastAsiaTheme="minorEastAsia"/>
                <w:i/>
                <w:lang w:eastAsia="zh-CN"/>
              </w:rPr>
              <w:t>ssb-PositionsInBurst</w:t>
            </w:r>
            <w:proofErr w:type="spellEnd"/>
            <w:r>
              <w:rPr>
                <w:rFonts w:eastAsiaTheme="minorEastAsia"/>
                <w:lang w:eastAsia="zh-CN"/>
              </w:rPr>
              <w:t xml:space="preserve"> for CD-SSB or have a separate </w:t>
            </w:r>
            <w:proofErr w:type="spellStart"/>
            <w:r>
              <w:rPr>
                <w:rFonts w:eastAsiaTheme="minorEastAsia"/>
                <w:i/>
                <w:lang w:eastAsia="zh-CN"/>
              </w:rPr>
              <w:t>ssb-PositionsInBurst</w:t>
            </w:r>
            <w:proofErr w:type="spellEnd"/>
            <w:r>
              <w:rPr>
                <w:rFonts w:eastAsiaTheme="minorEastAsia"/>
                <w:lang w:eastAsia="zh-CN"/>
              </w:rPr>
              <w:t>. It needs the further discussion.</w:t>
            </w:r>
          </w:p>
        </w:tc>
      </w:tr>
      <w:tr w:rsidR="00BD3D12">
        <w:tc>
          <w:tcPr>
            <w:tcW w:w="1255" w:type="dxa"/>
          </w:tcPr>
          <w:p w:rsidR="00BD3D12" w:rsidRDefault="002A3C85">
            <w:pPr>
              <w:rPr>
                <w:rFonts w:eastAsiaTheme="minorEastAsia"/>
                <w:lang w:val="en-US" w:eastAsia="zh-CN"/>
              </w:rPr>
            </w:pPr>
            <w:r>
              <w:rPr>
                <w:rFonts w:eastAsiaTheme="minorEastAsia"/>
                <w:lang w:val="en-US" w:eastAsia="zh-CN"/>
              </w:rPr>
              <w:t>Nordic</w:t>
            </w:r>
          </w:p>
        </w:tc>
        <w:tc>
          <w:tcPr>
            <w:tcW w:w="1596" w:type="dxa"/>
          </w:tcPr>
          <w:p w:rsidR="00BD3D12" w:rsidRDefault="00BD3D12">
            <w:pPr>
              <w:tabs>
                <w:tab w:val="left" w:pos="551"/>
              </w:tabs>
              <w:rPr>
                <w:rFonts w:eastAsiaTheme="minorEastAsia"/>
                <w:lang w:val="en-US" w:eastAsia="zh-CN"/>
              </w:rPr>
            </w:pPr>
          </w:p>
        </w:tc>
        <w:tc>
          <w:tcPr>
            <w:tcW w:w="6780" w:type="dxa"/>
          </w:tcPr>
          <w:p w:rsidR="00BD3D12" w:rsidRDefault="002A3C85">
            <w:pPr>
              <w:rPr>
                <w:rFonts w:eastAsiaTheme="minorEastAsia"/>
                <w:lang w:val="en-US" w:eastAsia="zh-CN"/>
              </w:rPr>
            </w:pPr>
            <w:r>
              <w:rPr>
                <w:rFonts w:eastAsiaTheme="minorEastAsia"/>
                <w:lang w:val="en-US" w:eastAsia="zh-CN"/>
              </w:rPr>
              <w:t xml:space="preserve">Agree with Spreadtrum, the TPs are technically wrong.  Moreover, </w:t>
            </w:r>
            <w:proofErr w:type="spellStart"/>
            <w:r>
              <w:rPr>
                <w:rFonts w:eastAsiaTheme="minorEastAsia"/>
                <w:i/>
                <w:lang w:eastAsia="zh-CN"/>
              </w:rPr>
              <w:t>ssb-PositionsInBurst</w:t>
            </w:r>
            <w:proofErr w:type="spellEnd"/>
            <w:r>
              <w:rPr>
                <w:rFonts w:eastAsiaTheme="minorEastAsia"/>
                <w:i/>
                <w:lang w:eastAsia="zh-CN"/>
              </w:rPr>
              <w:t xml:space="preserve"> </w:t>
            </w:r>
            <w:r>
              <w:rPr>
                <w:rFonts w:eastAsiaTheme="minorEastAsia"/>
                <w:iCs/>
                <w:lang w:eastAsia="zh-CN"/>
              </w:rPr>
              <w:t xml:space="preserve">should be the same for CD and NCD SSB. So there is no issue with using </w:t>
            </w:r>
            <w:proofErr w:type="spellStart"/>
            <w:r>
              <w:rPr>
                <w:rFonts w:eastAsiaTheme="minorEastAsia"/>
                <w:i/>
                <w:lang w:eastAsia="zh-CN"/>
              </w:rPr>
              <w:t>ssb-PositionsInBurst</w:t>
            </w:r>
            <w:proofErr w:type="spellEnd"/>
            <w:r>
              <w:rPr>
                <w:rFonts w:eastAsiaTheme="minorEastAsia"/>
                <w:i/>
                <w:lang w:eastAsia="zh-CN"/>
              </w:rPr>
              <w:t xml:space="preserve"> in SIB1 </w:t>
            </w:r>
            <w:r>
              <w:rPr>
                <w:rFonts w:eastAsiaTheme="minorEastAsia"/>
                <w:iCs/>
                <w:lang w:eastAsia="zh-CN"/>
              </w:rPr>
              <w:t xml:space="preserve">for NCD SSB as well </w:t>
            </w:r>
          </w:p>
        </w:tc>
      </w:tr>
      <w:tr w:rsidR="00BD3D12">
        <w:tc>
          <w:tcPr>
            <w:tcW w:w="1255"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It is necessary to clarify that the SSB s</w:t>
            </w:r>
            <w:r>
              <w:rPr>
                <w:rFonts w:eastAsiaTheme="minorEastAsia"/>
                <w:lang w:val="en-US" w:eastAsia="zh-CN"/>
              </w:rPr>
              <w:t xml:space="preserve">hould include NCD-SSB. </w:t>
            </w:r>
          </w:p>
          <w:p w:rsidR="00BD3D12" w:rsidRDefault="002A3C85">
            <w:pPr>
              <w:rPr>
                <w:rFonts w:eastAsiaTheme="minorEastAsia"/>
                <w:lang w:val="en-US" w:eastAsia="zh-CN"/>
              </w:rPr>
            </w:pPr>
            <w:r>
              <w:rPr>
                <w:rFonts w:eastAsiaTheme="minorEastAsia"/>
                <w:lang w:val="en-US" w:eastAsia="zh-CN"/>
              </w:rPr>
              <w:t>About correction proposed in [39], we are not sure the necessity of this statement given all collision handling between SSB and UL transmissions for RedCap HD-FDD are captured in clause 17.2. In addition, we are not sure such correc</w:t>
            </w:r>
            <w:r>
              <w:rPr>
                <w:rFonts w:eastAsiaTheme="minorEastAsia"/>
                <w:lang w:val="en-US" w:eastAsia="zh-CN"/>
              </w:rPr>
              <w:t xml:space="preserve">t is accurate, since for TDD, there is no collision between valid PRACH and SSB; but for HD-FDD, the collision can happen, and UE behavior is left to UE implementation.   </w:t>
            </w:r>
          </w:p>
        </w:tc>
      </w:tr>
      <w:tr w:rsidR="00BD3D12">
        <w:tc>
          <w:tcPr>
            <w:tcW w:w="1255" w:type="dxa"/>
          </w:tcPr>
          <w:p w:rsidR="00BD3D12" w:rsidRDefault="002A3C85">
            <w:pPr>
              <w:rPr>
                <w:rFonts w:eastAsiaTheme="minorEastAsia"/>
                <w:lang w:val="en-US" w:eastAsia="zh-CN"/>
              </w:rPr>
            </w:pPr>
            <w:r>
              <w:rPr>
                <w:rFonts w:eastAsiaTheme="minorEastAsia"/>
                <w:lang w:val="en-US" w:eastAsia="zh-CN"/>
              </w:rPr>
              <w:lastRenderedPageBreak/>
              <w:t>Intel</w:t>
            </w:r>
          </w:p>
        </w:tc>
        <w:tc>
          <w:tcPr>
            <w:tcW w:w="1596"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SSB provided by </w:t>
            </w:r>
            <w:proofErr w:type="spellStart"/>
            <w:r>
              <w:rPr>
                <w:rFonts w:eastAsiaTheme="minorEastAsia"/>
                <w:i/>
                <w:iCs/>
                <w:lang w:val="en-US" w:eastAsia="zh-CN"/>
              </w:rPr>
              <w:t>NonCellDefiningSSB</w:t>
            </w:r>
            <w:proofErr w:type="spellEnd"/>
            <w:r>
              <w:rPr>
                <w:rFonts w:eastAsiaTheme="minorEastAsia"/>
                <w:lang w:val="en-US" w:eastAsia="zh-CN"/>
              </w:rPr>
              <w:t xml:space="preserve"> is already referenced in current 213 spe</w:t>
            </w:r>
            <w:r>
              <w:rPr>
                <w:rFonts w:eastAsiaTheme="minorEastAsia"/>
                <w:lang w:val="en-US" w:eastAsia="zh-CN"/>
              </w:rPr>
              <w:t xml:space="preserve">cifications and that can be followed. A reference to </w:t>
            </w:r>
            <w:proofErr w:type="spellStart"/>
            <w:r>
              <w:rPr>
                <w:rFonts w:eastAsiaTheme="minorEastAsia"/>
                <w:i/>
                <w:iCs/>
                <w:lang w:val="en-US" w:eastAsia="zh-CN"/>
              </w:rPr>
              <w:t>NonCellDefiningSSB</w:t>
            </w:r>
            <w:proofErr w:type="spellEnd"/>
            <w:r>
              <w:rPr>
                <w:rFonts w:eastAsiaTheme="minorEastAsia"/>
                <w:lang w:val="en-US" w:eastAsia="zh-CN"/>
              </w:rPr>
              <w:t xml:space="preserve"> is necessary even if </w:t>
            </w:r>
            <w:proofErr w:type="spellStart"/>
            <w:r>
              <w:rPr>
                <w:rFonts w:eastAsiaTheme="minorEastAsia"/>
                <w:lang w:val="en-US" w:eastAsia="zh-CN"/>
              </w:rPr>
              <w:t>ssb-PositionsInBurst</w:t>
            </w:r>
            <w:proofErr w:type="spellEnd"/>
            <w:r>
              <w:rPr>
                <w:rFonts w:eastAsiaTheme="minorEastAsia"/>
                <w:lang w:val="en-US" w:eastAsia="zh-CN"/>
              </w:rPr>
              <w:t xml:space="preserve"> may be common between CD- and NCD-SSB due to potential different periodicities and offsets. </w:t>
            </w:r>
          </w:p>
        </w:tc>
      </w:tr>
      <w:tr w:rsidR="00BD3D12">
        <w:tc>
          <w:tcPr>
            <w:tcW w:w="1255" w:type="dxa"/>
          </w:tcPr>
          <w:p w:rsidR="00BD3D12" w:rsidRDefault="002A3C85">
            <w:pPr>
              <w:rPr>
                <w:rFonts w:eastAsiaTheme="minorEastAsia"/>
                <w:lang w:val="en-US" w:eastAsia="zh-CN"/>
              </w:rPr>
            </w:pPr>
            <w:r>
              <w:rPr>
                <w:rFonts w:eastAsiaTheme="minorEastAsia"/>
                <w:lang w:val="en-US" w:eastAsia="zh-CN"/>
              </w:rPr>
              <w:t>Qualcomm</w:t>
            </w:r>
          </w:p>
        </w:tc>
        <w:tc>
          <w:tcPr>
            <w:tcW w:w="1596"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If clarification is needed, we sugges</w:t>
            </w:r>
            <w:r>
              <w:rPr>
                <w:rFonts w:eastAsiaTheme="minorEastAsia"/>
                <w:lang w:val="en-US" w:eastAsia="zh-CN"/>
              </w:rPr>
              <w:t xml:space="preserve">t </w:t>
            </w:r>
            <w:proofErr w:type="gramStart"/>
            <w:r>
              <w:rPr>
                <w:rFonts w:eastAsiaTheme="minorEastAsia"/>
                <w:lang w:val="en-US" w:eastAsia="zh-CN"/>
              </w:rPr>
              <w:t>to add</w:t>
            </w:r>
            <w:proofErr w:type="gramEnd"/>
            <w:r>
              <w:rPr>
                <w:rFonts w:eastAsiaTheme="minorEastAsia"/>
                <w:lang w:val="en-US" w:eastAsia="zh-CN"/>
              </w:rPr>
              <w:t xml:space="preserve"> a general description in 213 and/or 214 spec, instead of pursuing brute-force changes in various clauses of multiple specs. For example, the following description can be added to 213 spec:</w:t>
            </w:r>
          </w:p>
          <w:p w:rsidR="00BD3D12" w:rsidRDefault="002A3C85">
            <w:pPr>
              <w:numPr>
                <w:ilvl w:val="0"/>
                <w:numId w:val="18"/>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proofErr w:type="spellStart"/>
            <w:r>
              <w:rPr>
                <w:rFonts w:eastAsia="Times New Roman"/>
                <w:i/>
                <w:iCs/>
                <w:color w:val="FF0000"/>
                <w:lang w:val="en-US" w:eastAsia="zh-CN"/>
              </w:rPr>
              <w:t>NonCellDefiningSSB</w:t>
            </w:r>
            <w:proofErr w:type="spellEnd"/>
            <w:r>
              <w:rPr>
                <w:rFonts w:eastAsia="Times New Roman"/>
                <w:i/>
                <w:iCs/>
                <w:color w:val="FF0000"/>
                <w:lang w:val="en-US" w:eastAsia="zh-CN"/>
              </w:rPr>
              <w:t xml:space="preserve"> </w:t>
            </w:r>
            <w:r>
              <w:rPr>
                <w:rFonts w:eastAsia="Times New Roman"/>
                <w:color w:val="FF0000"/>
                <w:lang w:val="en-US" w:eastAsia="zh-CN"/>
              </w:rPr>
              <w:t xml:space="preserve">of the serving cell, the UE assumes the SS/PBCH blocks transmitted within a NCD-SSB burst is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and the SS/PBCH blocks ind</w:t>
            </w:r>
            <w:r>
              <w:rPr>
                <w:rFonts w:eastAsia="Times New Roman"/>
                <w:color w:val="FF0000"/>
                <w:lang w:val="en-US" w:eastAsia="zh-CN"/>
              </w:rPr>
              <w:t xml:space="preserve">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SIB1 and transmitted within the active DL BWP refer to the SS/PBCH blocks configured by </w:t>
            </w:r>
            <w:proofErr w:type="spellStart"/>
            <w:r>
              <w:rPr>
                <w:rFonts w:eastAsia="Times New Roman"/>
                <w:i/>
                <w:iCs/>
                <w:color w:val="FF0000"/>
                <w:lang w:val="en-US" w:eastAsia="zh-CN"/>
              </w:rPr>
              <w:t>NonCellDefiningSSB</w:t>
            </w:r>
            <w:proofErr w:type="spellEnd"/>
            <w:r>
              <w:rPr>
                <w:rFonts w:eastAsia="Times New Roman"/>
                <w:color w:val="FF0000"/>
                <w:lang w:val="en-US" w:eastAsia="zh-CN"/>
              </w:rPr>
              <w:t>.</w:t>
            </w:r>
          </w:p>
        </w:tc>
      </w:tr>
      <w:tr w:rsidR="00BD3D12">
        <w:tc>
          <w:tcPr>
            <w:tcW w:w="1255" w:type="dxa"/>
          </w:tcPr>
          <w:p w:rsidR="00BD3D12" w:rsidRDefault="002A3C85">
            <w:pPr>
              <w:rPr>
                <w:rFonts w:eastAsiaTheme="minorEastAsia"/>
                <w:lang w:val="en-US" w:eastAsia="zh-CN"/>
              </w:rPr>
            </w:pPr>
            <w:r>
              <w:rPr>
                <w:rFonts w:eastAsiaTheme="minorEastAsia" w:hint="eastAsia"/>
                <w:lang w:val="en-US" w:eastAsia="zh-CN"/>
              </w:rPr>
              <w:t>CATT</w:t>
            </w:r>
          </w:p>
        </w:tc>
        <w:tc>
          <w:tcPr>
            <w:tcW w:w="1596" w:type="dxa"/>
          </w:tcPr>
          <w:p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af0"/>
              <w:tblW w:w="0" w:type="auto"/>
              <w:tblLayout w:type="fixed"/>
              <w:tblLook w:val="04A0" w:firstRow="1" w:lastRow="0" w:firstColumn="1" w:lastColumn="0" w:noHBand="0" w:noVBand="1"/>
            </w:tblPr>
            <w:tblGrid>
              <w:gridCol w:w="6549"/>
            </w:tblGrid>
            <w:tr w:rsidR="00BD3D12">
              <w:tc>
                <w:tcPr>
                  <w:tcW w:w="6549" w:type="dxa"/>
                </w:tcPr>
                <w:p w:rsidR="00BD3D12" w:rsidRDefault="002A3C85">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t>
                  </w:r>
                  <w:r>
                    <w:rPr>
                      <w:rFonts w:eastAsiaTheme="minorEastAsia"/>
                      <w:highlight w:val="yellow"/>
                      <w:lang w:val="en-US" w:eastAsia="zh-CN"/>
                    </w:rPr>
                    <w:t>which it would otherwise have used the cell-defining SSB of the serving cell (e.g. obtaining sync, measurements, RLM</w:t>
                  </w:r>
                  <w:proofErr w:type="gramStart"/>
                  <w:r>
                    <w:rPr>
                      <w:rFonts w:eastAsiaTheme="minorEastAsia"/>
                      <w:highlight w:val="yellow"/>
                      <w:lang w:val="en-US" w:eastAsia="zh-CN"/>
                    </w:rPr>
                    <w:t>,…</w:t>
                  </w:r>
                  <w:proofErr w:type="gramEnd"/>
                  <w:r>
                    <w:rPr>
                      <w:rFonts w:eastAsiaTheme="minorEastAsia"/>
                      <w:highlight w:val="yellow"/>
                      <w:lang w:val="en-US" w:eastAsia="zh-CN"/>
                    </w:rPr>
                    <w:t>). Furthermore, other parts of the BWP configuration that refer to an SSB (e.g.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-Index” c</w:t>
                  </w:r>
                  <w:r>
                    <w:rPr>
                      <w:rFonts w:eastAsiaTheme="minorEastAsia"/>
                      <w:highlight w:val="yellow"/>
                      <w:lang w:val="en-US" w:eastAsia="zh-CN"/>
                    </w:rPr>
                    <w:t xml:space="preserve">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p w:rsidR="00BD3D12" w:rsidRDefault="002A3C85">
                  <w:pPr>
                    <w:rPr>
                      <w:rFonts w:eastAsiaTheme="minorEastAsia"/>
                      <w:lang w:val="en-US" w:eastAsia="zh-CN"/>
                    </w:rPr>
                  </w:pPr>
                  <w:r>
                    <w:rPr>
                      <w:rFonts w:eastAsiaTheme="minorEastAsia"/>
                      <w:lang w:val="en-US" w:eastAsia="zh-CN"/>
                    </w:rPr>
                    <w:t xml:space="preserve">The NCD-SSB has the same values for the properties (e.g., </w:t>
                  </w:r>
                  <w:proofErr w:type="spellStart"/>
                  <w:r>
                    <w:rPr>
                      <w:rFonts w:eastAsiaTheme="minorEastAsia"/>
                      <w:lang w:val="en-US" w:eastAsia="zh-CN"/>
                    </w:rPr>
                    <w:t>ssb-PositionsInBurst</w:t>
                  </w:r>
                  <w:proofErr w:type="spellEnd"/>
                  <w:r>
                    <w:rPr>
                      <w:rFonts w:eastAsiaTheme="minorEastAsia"/>
                      <w:lang w:val="en-US" w:eastAsia="zh-CN"/>
                    </w:rPr>
                    <w:t xml:space="preserve">, PCI, </w:t>
                  </w:r>
                  <w:proofErr w:type="spellStart"/>
                  <w:r>
                    <w:rPr>
                      <w:rFonts w:eastAsiaTheme="minorEastAsia"/>
                      <w:lang w:val="en-US" w:eastAsia="zh-CN"/>
                    </w:rPr>
                    <w:t>ssb</w:t>
                  </w:r>
                  <w:proofErr w:type="spellEnd"/>
                  <w:r>
                    <w:rPr>
                      <w:rFonts w:eastAsiaTheme="minorEastAsia"/>
                      <w:lang w:val="en-US" w:eastAsia="zh-CN"/>
                    </w:rPr>
                    <w:t xml:space="preserve">-periodicity, </w:t>
                  </w:r>
                  <w:proofErr w:type="spellStart"/>
                  <w:r>
                    <w:rPr>
                      <w:rFonts w:eastAsiaTheme="minorEastAsia"/>
                      <w:lang w:val="en-US" w:eastAsia="zh-CN"/>
                    </w:rPr>
                    <w:t>ssb</w:t>
                  </w:r>
                  <w:proofErr w:type="spellEnd"/>
                  <w:r>
                    <w:rPr>
                      <w:rFonts w:eastAsiaTheme="minorEastAsia"/>
                      <w:lang w:val="en-US" w:eastAsia="zh-CN"/>
                    </w:rPr>
                    <w:t>-PBCH-</w:t>
                  </w:r>
                  <w:proofErr w:type="spellStart"/>
                  <w:r>
                    <w:rPr>
                      <w:rFonts w:eastAsiaTheme="minorEastAsia"/>
                      <w:lang w:val="en-US" w:eastAsia="zh-CN"/>
                    </w:rPr>
                    <w:t>BlockPower</w:t>
                  </w:r>
                  <w:proofErr w:type="spellEnd"/>
                  <w:r>
                    <w:rPr>
                      <w:rFonts w:eastAsiaTheme="minorEastAsia"/>
                      <w:lang w:val="en-US" w:eastAsia="zh-CN"/>
                    </w:rPr>
                    <w:t>) of the cor</w:t>
                  </w:r>
                  <w:r>
                    <w:rPr>
                      <w:rFonts w:eastAsiaTheme="minorEastAsia"/>
                      <w:lang w:val="en-US" w:eastAsia="zh-CN"/>
                    </w:rPr>
                    <w:t>responding CD-SSB apart from the values of the properties configured in the NonCellDefiningSSB-r17 IE.</w:t>
                  </w:r>
                </w:p>
              </w:tc>
            </w:tr>
          </w:tbl>
          <w:p w:rsidR="00BD3D12" w:rsidRDefault="00BD3D12">
            <w:pPr>
              <w:rPr>
                <w:rFonts w:eastAsiaTheme="minorEastAsia"/>
                <w:lang w:val="en-US" w:eastAsia="zh-CN"/>
              </w:rPr>
            </w:pPr>
          </w:p>
        </w:tc>
      </w:tr>
      <w:tr w:rsidR="00BD3D12">
        <w:tc>
          <w:tcPr>
            <w:tcW w:w="1255"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96"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NCD-SSB related issues need to be addressed together. </w:t>
            </w:r>
          </w:p>
          <w:p w:rsidR="00BD3D12" w:rsidRDefault="002A3C85">
            <w:pPr>
              <w:rPr>
                <w:rFonts w:eastAsiaTheme="minorEastAsia"/>
                <w:lang w:val="en-US" w:eastAsia="zh-CN"/>
              </w:rPr>
            </w:pPr>
            <w:r>
              <w:rPr>
                <w:rFonts w:eastAsiaTheme="minorEastAsia" w:hint="eastAsia"/>
                <w:lang w:val="en-US" w:eastAsia="zh-CN"/>
              </w:rPr>
              <w:t xml:space="preserve">If only </w:t>
            </w:r>
            <w:proofErr w:type="spellStart"/>
            <w:r>
              <w:rPr>
                <w:rFonts w:eastAsiaTheme="minorEastAsia"/>
                <w:i/>
                <w:lang w:eastAsia="zh-CN"/>
              </w:rPr>
              <w:t>ssb-PositionsInBurst</w:t>
            </w:r>
            <w:proofErr w:type="spellEnd"/>
            <w:r>
              <w:rPr>
                <w:rFonts w:eastAsiaTheme="minorEastAsia" w:hint="eastAsia"/>
                <w:i/>
                <w:lang w:val="en-US" w:eastAsia="zh-CN"/>
              </w:rPr>
              <w:t xml:space="preserve"> </w:t>
            </w:r>
            <w:r>
              <w:rPr>
                <w:rFonts w:eastAsiaTheme="minorEastAsia" w:hint="eastAsia"/>
                <w:lang w:val="en-US" w:eastAsia="zh-CN"/>
              </w:rPr>
              <w:t>is used in the spec, there is no need to differen</w:t>
            </w:r>
            <w:r>
              <w:rPr>
                <w:rFonts w:eastAsiaTheme="minorEastAsia" w:hint="eastAsia"/>
                <w:lang w:val="en-US" w:eastAsia="zh-CN"/>
              </w:rPr>
              <w:t xml:space="preserve">tiate the CD-SSB and NCD-SSB, since RRC specific SSB and cell specific SSB can all refer to the </w:t>
            </w:r>
            <w:proofErr w:type="spellStart"/>
            <w:r>
              <w:rPr>
                <w:rFonts w:eastAsiaTheme="minorEastAsia"/>
                <w:i/>
                <w:lang w:eastAsia="zh-CN"/>
              </w:rPr>
              <w:t>ssb-PositionsInBurst</w:t>
            </w:r>
            <w:proofErr w:type="spellEnd"/>
            <w:r>
              <w:rPr>
                <w:rFonts w:eastAsiaTheme="minorEastAsia" w:hint="eastAsia"/>
                <w:lang w:val="en-US" w:eastAsia="zh-CN"/>
              </w:rPr>
              <w:t>. However, if we need to differentiate the SSB types or symbols from different SSB type, the SIB indication or cell specific indication or R</w:t>
            </w:r>
            <w:r>
              <w:rPr>
                <w:rFonts w:eastAsiaTheme="minorEastAsia" w:hint="eastAsia"/>
                <w:lang w:val="en-US" w:eastAsia="zh-CN"/>
              </w:rPr>
              <w:t>RC indication needs to be differentiated.</w:t>
            </w:r>
          </w:p>
        </w:tc>
      </w:tr>
      <w:tr w:rsidR="00BD3D12">
        <w:tc>
          <w:tcPr>
            <w:tcW w:w="1255"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proofErr w:type="spellStart"/>
            <w:r>
              <w:rPr>
                <w:rFonts w:eastAsia="Yu Mincho"/>
                <w:i/>
                <w:iCs/>
                <w:lang w:val="en-US" w:eastAsia="ja-JP"/>
              </w:rPr>
              <w:t>ssb-PositionsInBurst</w:t>
            </w:r>
            <w:proofErr w:type="spellEnd"/>
            <w:r>
              <w:rPr>
                <w:rFonts w:eastAsia="Yu Mincho"/>
                <w:i/>
                <w:iCs/>
                <w:lang w:val="en-US" w:eastAsia="ja-JP"/>
              </w:rPr>
              <w:t xml:space="preserve">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D3D12">
        <w:tc>
          <w:tcPr>
            <w:tcW w:w="1255" w:type="dxa"/>
          </w:tcPr>
          <w:p w:rsidR="00BD3D12" w:rsidRDefault="002A3C85">
            <w:pPr>
              <w:rPr>
                <w:rFonts w:eastAsia="Yu Mincho"/>
                <w:lang w:val="en-US" w:eastAsia="ja-JP"/>
              </w:rPr>
            </w:pPr>
            <w:r>
              <w:rPr>
                <w:rFonts w:eastAsiaTheme="minorEastAsia"/>
                <w:lang w:val="en-US" w:eastAsia="zh-CN"/>
              </w:rPr>
              <w:t>Samsung</w:t>
            </w:r>
          </w:p>
        </w:tc>
        <w:tc>
          <w:tcPr>
            <w:tcW w:w="1596" w:type="dxa"/>
          </w:tcPr>
          <w:p w:rsidR="00BD3D12" w:rsidRDefault="002A3C85">
            <w:pPr>
              <w:tabs>
                <w:tab w:val="left" w:pos="551"/>
              </w:tabs>
              <w:rPr>
                <w:rFonts w:eastAsia="Yu Mincho"/>
                <w:lang w:val="en-US" w:eastAsia="ja-JP"/>
              </w:rPr>
            </w:pPr>
            <w:r>
              <w:rPr>
                <w:rFonts w:eastAsiaTheme="minorEastAsia"/>
                <w:lang w:val="en-US" w:eastAsia="zh-CN"/>
              </w:rPr>
              <w:t>2</w:t>
            </w:r>
          </w:p>
        </w:tc>
        <w:tc>
          <w:tcPr>
            <w:tcW w:w="6780" w:type="dxa"/>
          </w:tcPr>
          <w:p w:rsidR="00BD3D12" w:rsidRDefault="002A3C85">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D3D12">
        <w:tc>
          <w:tcPr>
            <w:tcW w:w="1255" w:type="dxa"/>
          </w:tcPr>
          <w:p w:rsidR="00BD3D12" w:rsidRDefault="002A3C85">
            <w:pPr>
              <w:rPr>
                <w:rFonts w:eastAsiaTheme="minorEastAsia"/>
                <w:lang w:val="en-US" w:eastAsia="zh-CN"/>
              </w:rPr>
            </w:pPr>
            <w:r>
              <w:rPr>
                <w:rFonts w:eastAsiaTheme="minorEastAsia"/>
                <w:lang w:val="en-US" w:eastAsia="zh-CN"/>
              </w:rPr>
              <w:t>CMCC</w:t>
            </w:r>
          </w:p>
        </w:tc>
        <w:tc>
          <w:tcPr>
            <w:tcW w:w="1596"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BD3D12">
        <w:tc>
          <w:tcPr>
            <w:tcW w:w="1255" w:type="dxa"/>
          </w:tcPr>
          <w:p w:rsidR="00BD3D12" w:rsidRDefault="002A3C85">
            <w:pPr>
              <w:rPr>
                <w:rFonts w:eastAsiaTheme="minorEastAsia"/>
                <w:lang w:val="en-US" w:eastAsia="zh-CN"/>
              </w:rPr>
            </w:pPr>
            <w:r>
              <w:rPr>
                <w:rFonts w:eastAsiaTheme="minorEastAsia"/>
                <w:lang w:val="en-US" w:eastAsia="zh-CN"/>
              </w:rPr>
              <w:t>Nokia, NSB</w:t>
            </w:r>
          </w:p>
        </w:tc>
        <w:tc>
          <w:tcPr>
            <w:tcW w:w="1596"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Agree with ZTE, all related NCD-SSB issues should be discussed together.</w:t>
            </w:r>
          </w:p>
        </w:tc>
      </w:tr>
      <w:tr w:rsidR="00BD3D12">
        <w:tc>
          <w:tcPr>
            <w:tcW w:w="1255" w:type="dxa"/>
          </w:tcPr>
          <w:p w:rsidR="00BD3D12" w:rsidRDefault="002A3C85">
            <w:pPr>
              <w:rPr>
                <w:rFonts w:eastAsiaTheme="minorEastAsia"/>
                <w:lang w:val="en-US" w:eastAsia="zh-CN"/>
              </w:rPr>
            </w:pPr>
            <w:r>
              <w:rPr>
                <w:rFonts w:eastAsiaTheme="minorEastAsia"/>
                <w:lang w:val="en-US" w:eastAsia="zh-CN"/>
              </w:rPr>
              <w:t>Ericsson</w:t>
            </w:r>
          </w:p>
        </w:tc>
        <w:tc>
          <w:tcPr>
            <w:tcW w:w="1596"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BD3D12">
            <w:pPr>
              <w:rPr>
                <w:rFonts w:eastAsiaTheme="minorEastAsia"/>
                <w:lang w:val="en-US" w:eastAsia="zh-CN"/>
              </w:rPr>
            </w:pPr>
          </w:p>
        </w:tc>
      </w:tr>
      <w:tr w:rsidR="00BD3D12">
        <w:tc>
          <w:tcPr>
            <w:tcW w:w="1255" w:type="dxa"/>
          </w:tcPr>
          <w:p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BD3D12">
        <w:tc>
          <w:tcPr>
            <w:tcW w:w="1255" w:type="dxa"/>
          </w:tcPr>
          <w:p w:rsidR="00BD3D12" w:rsidRDefault="002A3C85">
            <w:pPr>
              <w:rPr>
                <w:rFonts w:eastAsia="Yu Mincho"/>
                <w:lang w:val="en-US" w:eastAsia="ja-JP"/>
              </w:rPr>
            </w:pPr>
            <w:r>
              <w:rPr>
                <w:rFonts w:eastAsia="Yu Mincho"/>
                <w:lang w:val="en-US" w:eastAsia="ja-JP"/>
              </w:rPr>
              <w:t>OPPO</w:t>
            </w:r>
          </w:p>
        </w:tc>
        <w:tc>
          <w:tcPr>
            <w:tcW w:w="1596" w:type="dxa"/>
          </w:tcPr>
          <w:p w:rsidR="00BD3D12" w:rsidRDefault="002A3C85">
            <w:pPr>
              <w:tabs>
                <w:tab w:val="left" w:pos="551"/>
              </w:tabs>
              <w:rPr>
                <w:rFonts w:eastAsia="Yu Mincho"/>
                <w:lang w:val="en-US" w:eastAsia="ja-JP"/>
              </w:rPr>
            </w:pPr>
            <w:r>
              <w:rPr>
                <w:rFonts w:eastAsia="Yu Mincho"/>
                <w:lang w:val="en-US" w:eastAsia="ja-JP"/>
              </w:rPr>
              <w:t>2</w:t>
            </w:r>
          </w:p>
        </w:tc>
        <w:tc>
          <w:tcPr>
            <w:tcW w:w="6780" w:type="dxa"/>
          </w:tcPr>
          <w:p w:rsidR="00BD3D12" w:rsidRDefault="002A3C85">
            <w:pPr>
              <w:rPr>
                <w:rFonts w:eastAsia="Yu Mincho"/>
                <w:lang w:val="en-US" w:eastAsia="ja-JP"/>
              </w:rPr>
            </w:pPr>
            <w:r>
              <w:rPr>
                <w:rFonts w:eastAsia="Yu Mincho"/>
                <w:lang w:val="en-US" w:eastAsia="ja-JP"/>
              </w:rPr>
              <w:t>We also think NCD-SSB issue to be treated together.</w:t>
            </w:r>
          </w:p>
        </w:tc>
      </w:tr>
      <w:tr w:rsidR="00BD3D12">
        <w:tc>
          <w:tcPr>
            <w:tcW w:w="1255"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596"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BD3D12">
        <w:tc>
          <w:tcPr>
            <w:tcW w:w="1255" w:type="dxa"/>
          </w:tcPr>
          <w:p w:rsidR="00BD3D12" w:rsidRDefault="002A3C85">
            <w:pPr>
              <w:rPr>
                <w:rFonts w:eastAsiaTheme="minorEastAsia"/>
                <w:lang w:val="en-US" w:eastAsia="zh-CN"/>
              </w:rPr>
            </w:pPr>
            <w:r>
              <w:rPr>
                <w:rFonts w:eastAsiaTheme="minorEastAsia"/>
                <w:lang w:val="en-US" w:eastAsia="zh-CN"/>
              </w:rPr>
              <w:lastRenderedPageBreak/>
              <w:t>FL2</w:t>
            </w:r>
          </w:p>
        </w:tc>
        <w:tc>
          <w:tcPr>
            <w:tcW w:w="8376" w:type="dxa"/>
            <w:gridSpan w:val="2"/>
          </w:tcPr>
          <w:p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rsidR="00BD3D12" w:rsidRDefault="002A3C85">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w:t>
            </w:r>
            <w:proofErr w:type="gramStart"/>
            <w:r>
              <w:rPr>
                <w:rFonts w:eastAsiaTheme="minorEastAsia"/>
                <w:b/>
                <w:bCs/>
                <w:lang w:val="en-US" w:eastAsia="zh-CN"/>
              </w:rPr>
              <w:t>clause</w:t>
            </w:r>
            <w:proofErr w:type="gramEnd"/>
            <w:r>
              <w:rPr>
                <w:rFonts w:eastAsiaTheme="minorEastAsia"/>
                <w:b/>
                <w:bCs/>
                <w:lang w:val="en-US" w:eastAsia="zh-CN"/>
              </w:rPr>
              <w:t xml:space="preserve"> 17.1 in </w:t>
            </w:r>
            <w:hyperlink r:id="rId70" w:history="1">
              <w:r>
                <w:rPr>
                  <w:rStyle w:val="af3"/>
                  <w:rFonts w:eastAsiaTheme="minorEastAsia"/>
                  <w:b/>
                  <w:bCs/>
                  <w:lang w:val="en-US" w:eastAsia="zh-CN"/>
                </w:rPr>
                <w:t>R1-2207274</w:t>
              </w:r>
            </w:hyperlink>
            <w:r>
              <w:rPr>
                <w:rFonts w:eastAsiaTheme="minorEastAsia"/>
                <w:b/>
                <w:bCs/>
                <w:lang w:val="en-US" w:eastAsia="zh-CN"/>
              </w:rPr>
              <w:t>.</w:t>
            </w:r>
          </w:p>
        </w:tc>
      </w:tr>
      <w:tr w:rsidR="00BD3D12">
        <w:tc>
          <w:tcPr>
            <w:tcW w:w="1255" w:type="dxa"/>
          </w:tcPr>
          <w:p w:rsidR="00BD3D12" w:rsidRDefault="002A3C85">
            <w:pPr>
              <w:rPr>
                <w:rFonts w:eastAsiaTheme="minorEastAsia"/>
                <w:lang w:val="en-US" w:eastAsia="zh-CN"/>
              </w:rPr>
            </w:pPr>
            <w:r>
              <w:rPr>
                <w:rFonts w:eastAsiaTheme="minorEastAsia"/>
                <w:lang w:val="en-US" w:eastAsia="zh-CN"/>
              </w:rPr>
              <w:t>FL3</w:t>
            </w:r>
          </w:p>
        </w:tc>
        <w:tc>
          <w:tcPr>
            <w:tcW w:w="8376" w:type="dxa"/>
            <w:gridSpan w:val="2"/>
          </w:tcPr>
          <w:p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BD3D12" w:rsidRDefault="002A3C85">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xml:space="preserve">: Companies are invited to comment further on the following proposal and propose potential resolutions </w:t>
            </w:r>
            <w:r>
              <w:rPr>
                <w:rFonts w:eastAsiaTheme="minorEastAsia"/>
                <w:b/>
                <w:bCs/>
                <w:lang w:val="en-US" w:eastAsia="zh-CN"/>
              </w:rPr>
              <w:t>in the Comments field.</w:t>
            </w:r>
          </w:p>
          <w:p w:rsidR="00BD3D12" w:rsidRDefault="002A3C85">
            <w:pPr>
              <w:pStyle w:val="af6"/>
              <w:numPr>
                <w:ilvl w:val="0"/>
                <w:numId w:val="16"/>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w:t>
            </w:r>
            <w:proofErr w:type="gramStart"/>
            <w:r>
              <w:rPr>
                <w:rFonts w:eastAsiaTheme="minorEastAsia"/>
                <w:b/>
                <w:bCs/>
                <w:sz w:val="20"/>
                <w:szCs w:val="22"/>
                <w:lang w:val="en-US" w:eastAsia="zh-CN"/>
              </w:rPr>
              <w:t>clause</w:t>
            </w:r>
            <w:proofErr w:type="gramEnd"/>
            <w:r>
              <w:rPr>
                <w:rFonts w:eastAsiaTheme="minorEastAsia"/>
                <w:b/>
                <w:bCs/>
                <w:sz w:val="20"/>
                <w:szCs w:val="22"/>
                <w:lang w:val="en-US" w:eastAsia="zh-CN"/>
              </w:rPr>
              <w:t xml:space="preserve"> 17.1 in </w:t>
            </w:r>
            <w:hyperlink r:id="rId71" w:history="1">
              <w:r>
                <w:rPr>
                  <w:rStyle w:val="af3"/>
                  <w:rFonts w:eastAsiaTheme="minorEastAsia"/>
                  <w:b/>
                  <w:bCs/>
                  <w:sz w:val="20"/>
                  <w:szCs w:val="22"/>
                  <w:lang w:val="en-US" w:eastAsia="zh-CN"/>
                </w:rPr>
                <w:t>R1-2207274</w:t>
              </w:r>
            </w:hyperlink>
            <w:r>
              <w:rPr>
                <w:rFonts w:eastAsiaTheme="minorEastAsia"/>
                <w:b/>
                <w:bCs/>
                <w:sz w:val="20"/>
                <w:szCs w:val="22"/>
                <w:lang w:val="en-US" w:eastAsia="zh-CN"/>
              </w:rPr>
              <w:t>.</w:t>
            </w:r>
          </w:p>
        </w:tc>
      </w:tr>
      <w:tr w:rsidR="00BD3D12">
        <w:tc>
          <w:tcPr>
            <w:tcW w:w="1255" w:type="dxa"/>
          </w:tcPr>
          <w:p w:rsidR="00BD3D12" w:rsidRDefault="002A3C85">
            <w:pPr>
              <w:rPr>
                <w:rFonts w:eastAsiaTheme="minorEastAsia"/>
                <w:lang w:val="en-US" w:eastAsia="zh-CN"/>
              </w:rPr>
            </w:pPr>
            <w:r>
              <w:rPr>
                <w:rFonts w:eastAsiaTheme="minorEastAsia"/>
                <w:lang w:val="en-US" w:eastAsia="zh-CN"/>
              </w:rPr>
              <w:t>Qualcomm</w:t>
            </w:r>
          </w:p>
        </w:tc>
        <w:tc>
          <w:tcPr>
            <w:tcW w:w="8376" w:type="dxa"/>
            <w:gridSpan w:val="2"/>
          </w:tcPr>
          <w:p w:rsidR="00BD3D12" w:rsidRDefault="002A3C85">
            <w:pPr>
              <w:jc w:val="left"/>
              <w:rPr>
                <w:rFonts w:eastAsiaTheme="minorEastAsia"/>
                <w:lang w:val="en-US" w:eastAsia="zh-CN"/>
              </w:rPr>
            </w:pPr>
            <w:r>
              <w:rPr>
                <w:rFonts w:eastAsiaTheme="minorEastAsia"/>
                <w:lang w:val="en-US" w:eastAsia="zh-CN"/>
              </w:rPr>
              <w:t>We support this TP in prin</w:t>
            </w:r>
            <w:r>
              <w:rPr>
                <w:rFonts w:eastAsiaTheme="minorEastAsia"/>
                <w:lang w:val="en-US" w:eastAsia="zh-CN"/>
              </w:rPr>
              <w:t xml:space="preserve">ciple, but UL </w:t>
            </w:r>
            <w:proofErr w:type="gramStart"/>
            <w:r>
              <w:rPr>
                <w:rFonts w:eastAsiaTheme="minorEastAsia"/>
                <w:lang w:val="en-US" w:eastAsia="zh-CN"/>
              </w:rPr>
              <w:t>transmission include</w:t>
            </w:r>
            <w:proofErr w:type="gramEnd"/>
            <w:r>
              <w:rPr>
                <w:rFonts w:eastAsiaTheme="minorEastAsia"/>
                <w:lang w:val="en-US" w:eastAsia="zh-CN"/>
              </w:rPr>
              <w:t xml:space="preserve"> not only PUSCH, but also PRACH, PUCCH and SRS. Therefore, DL/UL collision handling in TDD should cover UL slots/symbols indicated by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ConfigurationCommon</w:t>
            </w:r>
            <w:proofErr w:type="spellEnd"/>
            <w:r>
              <w:rPr>
                <w:rFonts w:eastAsiaTheme="minorEastAsia"/>
                <w:lang w:val="en-US" w:eastAsia="zh-CN"/>
              </w:rPr>
              <w:t xml:space="preserve"> and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ConfigurationDedicated</w:t>
            </w:r>
            <w:proofErr w:type="spellEnd"/>
            <w:r>
              <w:rPr>
                <w:rFonts w:eastAsiaTheme="minorEastAsia"/>
                <w:lang w:val="en-US" w:eastAsia="zh-CN"/>
              </w:rPr>
              <w:t xml:space="preserve">. </w:t>
            </w:r>
          </w:p>
          <w:p w:rsidR="00BD3D12" w:rsidRDefault="002A3C85">
            <w:pPr>
              <w:jc w:val="left"/>
              <w:rPr>
                <w:rFonts w:eastAsiaTheme="minorEastAsia"/>
                <w:lang w:val="en-US" w:eastAsia="zh-CN"/>
              </w:rPr>
            </w:pPr>
            <w:r>
              <w:rPr>
                <w:rFonts w:eastAsiaTheme="minorEastAsia"/>
                <w:lang w:eastAsia="zh-CN"/>
              </w:rPr>
              <w:t>Another non-trivial</w:t>
            </w:r>
            <w:r>
              <w:rPr>
                <w:rFonts w:eastAsiaTheme="minorEastAsia"/>
                <w:lang w:eastAsia="zh-CN"/>
              </w:rPr>
              <w:t xml:space="preserve"> issue related to collision handling procedure of RedCap UE is the RO validation in RRC connected state, when a RedCap UE is configured with NCD-SSB and PRACH resources in RRC-configured UL and DL BWP, respectively. It is important to clarify which SSB is </w:t>
            </w:r>
            <w:r>
              <w:rPr>
                <w:rFonts w:eastAsiaTheme="minorEastAsia"/>
                <w:lang w:eastAsia="zh-CN"/>
              </w:rPr>
              <w:t xml:space="preserve">to be used for RO validation. Basically, a RedCap UE should not consider both CD-SSB and NCD-SSB for RO validation, if a non-zero time offset exists.  </w:t>
            </w:r>
          </w:p>
          <w:p w:rsidR="00BD3D12" w:rsidRDefault="002A3C85">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rsidR="00BD3D12" w:rsidRDefault="002A3C85">
            <w:pPr>
              <w:pStyle w:val="af6"/>
              <w:numPr>
                <w:ilvl w:val="0"/>
                <w:numId w:val="19"/>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w:t>
            </w:r>
            <w:r>
              <w:rPr>
                <w:color w:val="00B0F0"/>
                <w:sz w:val="20"/>
                <w:szCs w:val="22"/>
                <w:u w:val="single"/>
                <w:lang w:eastAsia="zh-CN"/>
              </w:rPr>
              <w:t xml:space="preserve">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rsidR="00BD3D12" w:rsidRDefault="002A3C85">
            <w:pPr>
              <w:pStyle w:val="af6"/>
              <w:numPr>
                <w:ilvl w:val="0"/>
                <w:numId w:val="19"/>
              </w:numPr>
              <w:spacing w:line="240" w:lineRule="auto"/>
              <w:jc w:val="left"/>
              <w:rPr>
                <w:sz w:val="20"/>
                <w:szCs w:val="22"/>
                <w:lang w:eastAsia="zh-CN"/>
              </w:rPr>
            </w:pPr>
            <w:r>
              <w:rPr>
                <w:color w:val="FF0000"/>
                <w:sz w:val="20"/>
                <w:szCs w:val="22"/>
                <w:u w:val="single"/>
                <w:lang w:eastAsia="zh-CN"/>
              </w:rPr>
              <w:t>For unpaired spectrum, a RedCap UE d</w:t>
            </w:r>
            <w:r>
              <w:rPr>
                <w:color w:val="FF0000"/>
                <w:sz w:val="20"/>
                <w:szCs w:val="22"/>
                <w:u w:val="single"/>
                <w:lang w:eastAsia="zh-CN"/>
              </w:rPr>
              <w:t xml:space="preserve">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rsidR="00BD3D12" w:rsidRDefault="002A3C85">
            <w:pPr>
              <w:pStyle w:val="af6"/>
              <w:numPr>
                <w:ilvl w:val="0"/>
                <w:numId w:val="19"/>
              </w:numPr>
              <w:spacing w:line="240" w:lineRule="auto"/>
              <w:jc w:val="left"/>
              <w:rPr>
                <w:sz w:val="20"/>
                <w:szCs w:val="22"/>
                <w:lang w:eastAsia="zh-CN"/>
              </w:rPr>
            </w:pPr>
            <w:r>
              <w:rPr>
                <w:color w:val="FF0000"/>
                <w:sz w:val="20"/>
                <w:szCs w:val="22"/>
                <w:u w:val="single"/>
                <w:lang w:eastAsia="zh-CN"/>
              </w:rPr>
              <w:t>For unpaired</w:t>
            </w:r>
            <w:r>
              <w:rPr>
                <w:color w:val="FF0000"/>
                <w:sz w:val="20"/>
                <w:szCs w:val="22"/>
                <w:u w:val="single"/>
                <w:lang w:eastAsia="zh-CN"/>
              </w:rPr>
              <w:t xml:space="preserve">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w:t>
            </w:r>
            <w:r>
              <w:rPr>
                <w:color w:val="FF0000"/>
                <w:sz w:val="20"/>
                <w:szCs w:val="22"/>
                <w:u w:val="single"/>
                <w:lang w:eastAsia="zh-CN"/>
              </w:rPr>
              <w:t xml:space="preserve">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rsidR="00BD3D12" w:rsidRDefault="00BD3D12">
            <w:pPr>
              <w:jc w:val="left"/>
              <w:rPr>
                <w:rFonts w:eastAsiaTheme="minorEastAsia"/>
                <w:lang w:eastAsia="zh-CN"/>
              </w:rPr>
            </w:pPr>
          </w:p>
        </w:tc>
      </w:tr>
      <w:tr w:rsidR="00BD3D12">
        <w:tc>
          <w:tcPr>
            <w:tcW w:w="1255"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76" w:type="dxa"/>
            <w:gridSpan w:val="2"/>
          </w:tcPr>
          <w:p w:rsidR="00BD3D12" w:rsidRDefault="002A3C85">
            <w:pPr>
              <w:rPr>
                <w:rFonts w:eastAsiaTheme="minorEastAsia"/>
                <w:lang w:val="en-US" w:eastAsia="zh-CN"/>
              </w:rPr>
            </w:pPr>
            <w:r>
              <w:rPr>
                <w:rFonts w:eastAsiaTheme="minorEastAsia"/>
                <w:lang w:val="en-US" w:eastAsia="zh-CN"/>
              </w:rPr>
              <w:t xml:space="preserve">About the correction of </w:t>
            </w:r>
            <w:hyperlink r:id="rId72" w:history="1">
              <w:r>
                <w:rPr>
                  <w:rStyle w:val="af3"/>
                  <w:rFonts w:eastAsiaTheme="minorEastAsia"/>
                  <w:b/>
                  <w:bCs/>
                  <w:szCs w:val="22"/>
                  <w:lang w:val="en-US" w:eastAsia="zh-CN"/>
                </w:rPr>
                <w:t>R1-2207274</w:t>
              </w:r>
            </w:hyperlink>
            <w:r>
              <w:rPr>
                <w:rStyle w:val="af3"/>
                <w:rFonts w:eastAsiaTheme="minorEastAsia"/>
                <w:b/>
                <w:bCs/>
                <w:szCs w:val="22"/>
                <w:lang w:val="en-US" w:eastAsia="zh-CN"/>
              </w:rPr>
              <w:t xml:space="preserve">, </w:t>
            </w:r>
            <w:r>
              <w:rPr>
                <w:rFonts w:eastAsiaTheme="minorEastAsia"/>
                <w:lang w:val="en-US" w:eastAsia="zh-CN"/>
              </w:rPr>
              <w:t>we are not sure the necessity of this statement given all collision handling between SSB and UL transmissions for RedCap HD-FDD are captured in clause 17.2. In addition,</w:t>
            </w:r>
            <w:r>
              <w:rPr>
                <w:rFonts w:eastAsiaTheme="minorEastAsia"/>
                <w:lang w:val="en-US" w:eastAsia="zh-CN"/>
              </w:rPr>
              <w:t xml:space="preserve"> we are not sure such correct is accurate, since for TDD, there is no collision between valid PRACH and SSB; but for HD-FDD, the collision can happen, and UE behavior is left to UE implementation.   </w:t>
            </w:r>
          </w:p>
        </w:tc>
      </w:tr>
      <w:tr w:rsidR="00BD3D12">
        <w:tc>
          <w:tcPr>
            <w:tcW w:w="1255"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376" w:type="dxa"/>
            <w:gridSpan w:val="2"/>
          </w:tcPr>
          <w:p w:rsidR="00BD3D12" w:rsidRDefault="002A3C85">
            <w:pPr>
              <w:rPr>
                <w:rFonts w:eastAsiaTheme="minorEastAsia"/>
                <w:lang w:val="en-US" w:eastAsia="zh-CN"/>
              </w:rPr>
            </w:pPr>
            <w:r>
              <w:rPr>
                <w:rFonts w:eastAsiaTheme="minorEastAsia" w:hint="eastAsia"/>
                <w:lang w:val="en-US" w:eastAsia="zh-CN"/>
              </w:rPr>
              <w:t>No need to have the general text here, s</w:t>
            </w:r>
            <w:r>
              <w:rPr>
                <w:rFonts w:eastAsiaTheme="minorEastAsia" w:hint="eastAsia"/>
                <w:lang w:val="en-US" w:eastAsia="zh-CN"/>
              </w:rPr>
              <w:t xml:space="preserve">ince we already have the specific text proposal for </w:t>
            </w:r>
            <w:proofErr w:type="gramStart"/>
            <w:r>
              <w:rPr>
                <w:rFonts w:eastAsiaTheme="minorEastAsia" w:hint="eastAsia"/>
                <w:lang w:val="en-US" w:eastAsia="zh-CN"/>
              </w:rPr>
              <w:t>the  collision</w:t>
            </w:r>
            <w:proofErr w:type="gramEnd"/>
            <w:r>
              <w:rPr>
                <w:rFonts w:eastAsiaTheme="minorEastAsia" w:hint="eastAsia"/>
                <w:lang w:val="en-US" w:eastAsia="zh-CN"/>
              </w:rPr>
              <w:t xml:space="preserve"> handling cases related to NCD-SSB. The general text here is redundant and may cause some forward compatibility issues.</w:t>
            </w:r>
          </w:p>
        </w:tc>
      </w:tr>
      <w:tr w:rsidR="00BD3D12">
        <w:tc>
          <w:tcPr>
            <w:tcW w:w="1255" w:type="dxa"/>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76" w:type="dxa"/>
            <w:gridSpan w:val="2"/>
          </w:tcPr>
          <w:p w:rsidR="00BD3D12" w:rsidRDefault="002A3C85">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rsidR="00BD3D12" w:rsidRDefault="002A3C85">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comments, the correction of </w:t>
            </w:r>
            <w:hyperlink r:id="rId73" w:history="1">
              <w:r>
                <w:rPr>
                  <w:rStyle w:val="af3"/>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BD3D12">
        <w:tc>
          <w:tcPr>
            <w:tcW w:w="1255" w:type="dxa"/>
          </w:tcPr>
          <w:p w:rsidR="00BD3D12" w:rsidRDefault="002A3C85">
            <w:pPr>
              <w:rPr>
                <w:rFonts w:eastAsia="Yu Mincho"/>
                <w:lang w:val="en-US" w:eastAsia="ja-JP"/>
              </w:rPr>
            </w:pPr>
            <w:r>
              <w:rPr>
                <w:rFonts w:eastAsia="Yu Mincho"/>
                <w:lang w:val="en-US" w:eastAsia="ja-JP"/>
              </w:rPr>
              <w:t xml:space="preserve">Nordic </w:t>
            </w:r>
          </w:p>
        </w:tc>
        <w:tc>
          <w:tcPr>
            <w:tcW w:w="8376" w:type="dxa"/>
            <w:gridSpan w:val="2"/>
          </w:tcPr>
          <w:p w:rsidR="00BD3D12" w:rsidRDefault="002A3C85">
            <w:pPr>
              <w:rPr>
                <w:rFonts w:eastAsia="Yu Mincho"/>
                <w:lang w:val="en-US" w:eastAsia="ja-JP"/>
              </w:rPr>
            </w:pPr>
            <w:r>
              <w:rPr>
                <w:rFonts w:eastAsia="Yu Mincho"/>
                <w:lang w:val="en-US" w:eastAsia="ja-JP"/>
              </w:rPr>
              <w:t xml:space="preserve">Would be covered by </w:t>
            </w:r>
          </w:p>
          <w:p w:rsidR="00BD3D12" w:rsidRDefault="002A3C85">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w:t>
            </w:r>
            <w:proofErr w:type="spellStart"/>
            <w:proofErr w:type="gramStart"/>
            <w:r>
              <w:rPr>
                <w:i/>
              </w:rPr>
              <w:lastRenderedPageBreak/>
              <w:t>NonCellDefi</w:t>
            </w:r>
            <w:r>
              <w:rPr>
                <w:i/>
              </w:rPr>
              <w:t>ningSSB</w:t>
            </w:r>
            <w:proofErr w:type="spellEnd"/>
            <w:r>
              <w:rPr>
                <w:rFonts w:eastAsia="宋体"/>
                <w:lang w:eastAsia="zh-CN"/>
              </w:rPr>
              <w:t>,</w:t>
            </w:r>
            <w:proofErr w:type="gramEnd"/>
            <w:r>
              <w:rPr>
                <w:rFonts w:eastAsia="宋体"/>
                <w:lang w:eastAsia="zh-CN"/>
              </w:rPr>
              <w:t xml:space="preserve"> handles SS/PBCH block as described for a UE </w:t>
            </w:r>
            <w:r>
              <w:t>indicated presence of SS/PBCH blocks</w:t>
            </w:r>
            <w:r>
              <w:rPr>
                <w:rFonts w:eastAsia="宋体"/>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宋体"/>
                <w:lang w:eastAsia="zh-CN"/>
              </w:rPr>
              <w:t>described in all other clauses.</w:t>
            </w:r>
          </w:p>
        </w:tc>
      </w:tr>
      <w:tr w:rsidR="00220E82">
        <w:tc>
          <w:tcPr>
            <w:tcW w:w="1255" w:type="dxa"/>
          </w:tcPr>
          <w:p w:rsidR="00220E82" w:rsidRPr="007A5F04" w:rsidRDefault="00220E82" w:rsidP="0016653B">
            <w:pPr>
              <w:rPr>
                <w:rFonts w:eastAsiaTheme="minorEastAsia"/>
                <w:lang w:val="en-US" w:eastAsia="zh-CN"/>
              </w:rPr>
            </w:pPr>
            <w:r>
              <w:rPr>
                <w:rFonts w:eastAsiaTheme="minorEastAsia" w:hint="eastAsia"/>
                <w:lang w:val="en-US" w:eastAsia="zh-CN"/>
              </w:rPr>
              <w:lastRenderedPageBreak/>
              <w:t>CATT</w:t>
            </w:r>
          </w:p>
        </w:tc>
        <w:tc>
          <w:tcPr>
            <w:tcW w:w="8376" w:type="dxa"/>
            <w:gridSpan w:val="2"/>
          </w:tcPr>
          <w:p w:rsidR="00220E82" w:rsidRPr="00263983" w:rsidRDefault="00220E82" w:rsidP="0016653B">
            <w:pPr>
              <w:rPr>
                <w:rFonts w:eastAsiaTheme="minorEastAsia"/>
                <w:lang w:val="en-US" w:eastAsia="zh-CN"/>
              </w:rPr>
            </w:pPr>
            <w:r>
              <w:rPr>
                <w:rFonts w:eastAsiaTheme="minorEastAsia" w:hint="eastAsia"/>
                <w:lang w:val="en-US" w:eastAsia="zh-CN"/>
              </w:rPr>
              <w:t>We have similar view as vivo and ZTE, and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DL  (even if the BWP does not contain CD-SSB, this rule still holds). But NCD-SSB seems </w:t>
            </w:r>
            <w:proofErr w:type="gramStart"/>
            <w:r>
              <w:rPr>
                <w:rFonts w:eastAsiaTheme="minorEastAsia" w:hint="eastAsia"/>
                <w:lang w:val="en-US" w:eastAsia="zh-CN"/>
              </w:rPr>
              <w:t>more close</w:t>
            </w:r>
            <w:proofErr w:type="gramEnd"/>
            <w:r>
              <w:rPr>
                <w:rFonts w:eastAsiaTheme="minorEastAsia" w:hint="eastAsia"/>
                <w:lang w:val="en-US" w:eastAsia="zh-CN"/>
              </w:rPr>
              <w:t xml:space="preserve"> to CSI-RS in this regard and not at the same level with CD-SSB.</w:t>
            </w:r>
          </w:p>
        </w:tc>
      </w:tr>
    </w:tbl>
    <w:p w:rsidR="00BD3D12" w:rsidRDefault="00BD3D12">
      <w:pPr>
        <w:rPr>
          <w:lang w:eastAsia="ja-JP"/>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rsidR="00BD3D12" w:rsidRDefault="002A3C85">
      <w:pPr>
        <w:rPr>
          <w:lang w:val="en-US" w:eastAsia="ja-JP"/>
        </w:rPr>
      </w:pPr>
      <w:r>
        <w:rPr>
          <w:lang w:val="en-US" w:eastAsia="ja-JP"/>
        </w:rPr>
        <w:t>Contributions [</w:t>
      </w:r>
      <w:hyperlink r:id="rId74" w:history="1">
        <w:r>
          <w:rPr>
            <w:rStyle w:val="af3"/>
            <w:lang w:val="en-US" w:eastAsia="ja-JP"/>
          </w:rPr>
          <w:t>16</w:t>
        </w:r>
      </w:hyperlink>
      <w:r>
        <w:rPr>
          <w:lang w:val="en-US" w:eastAsia="ja-JP"/>
        </w:rPr>
        <w:t xml:space="preserve"> (issue 2), </w:t>
      </w:r>
      <w:hyperlink r:id="rId75" w:history="1">
        <w:r>
          <w:rPr>
            <w:rStyle w:val="af3"/>
            <w:lang w:val="en-US" w:eastAsia="ja-JP"/>
          </w:rPr>
          <w:t>25</w:t>
        </w:r>
      </w:hyperlink>
      <w:r>
        <w:rPr>
          <w:lang w:val="en-US" w:eastAsia="ja-JP"/>
        </w:rPr>
        <w:t xml:space="preserve">, </w:t>
      </w:r>
      <w:hyperlink r:id="rId76" w:history="1">
        <w:r>
          <w:rPr>
            <w:rStyle w:val="af3"/>
            <w:lang w:val="en-US" w:eastAsia="ja-JP"/>
          </w:rPr>
          <w:t>40</w:t>
        </w:r>
      </w:hyperlink>
      <w:r>
        <w:rPr>
          <w:lang w:val="en-US" w:eastAsia="ja-JP"/>
        </w:rPr>
        <w:t xml:space="preserve">] propose to clarify PDSCH resource mapping around NCD-SSB in </w:t>
      </w:r>
      <w:hyperlink r:id="rId77" w:history="1">
        <w:r>
          <w:rPr>
            <w:rStyle w:val="af3"/>
            <w:lang w:val="en-US" w:eastAsia="ja-JP"/>
          </w:rPr>
          <w:t>38.214</w:t>
        </w:r>
      </w:hyperlink>
      <w:r>
        <w:rPr>
          <w:lang w:val="en-US" w:eastAsia="ja-JP"/>
        </w:rPr>
        <w:t xml:space="preserve"> clause 5.1.4.</w:t>
      </w:r>
    </w:p>
    <w:p w:rsidR="00BD3D12" w:rsidRDefault="002A3C85">
      <w:pPr>
        <w:rPr>
          <w:b/>
          <w:bCs/>
          <w:lang w:val="en-US"/>
        </w:rPr>
      </w:pPr>
      <w:r>
        <w:rPr>
          <w:b/>
          <w:lang w:val="en-US"/>
        </w:rPr>
        <w:t>FL1 Question 2.6-1</w:t>
      </w:r>
      <w:r>
        <w:rPr>
          <w:b/>
          <w:bCs/>
          <w:lang w:val="en-US"/>
        </w:rPr>
        <w:t>: Companies are invited to provide comments and</w:t>
      </w:r>
      <w:r>
        <w:rPr>
          <w:b/>
          <w:bCs/>
          <w:lang w:val="en-US"/>
        </w:rPr>
        <w:t xml:space="preserve">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Nordic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Agree with SPRD</w:t>
            </w:r>
          </w:p>
        </w:tc>
      </w:tr>
      <w:tr w:rsidR="00BD3D12">
        <w:tc>
          <w:tcPr>
            <w:tcW w:w="1479" w:type="dxa"/>
          </w:tcPr>
          <w:p w:rsidR="00BD3D12" w:rsidRDefault="002A3C85">
            <w:pPr>
              <w:rPr>
                <w:rFonts w:eastAsiaTheme="minorEastAsia"/>
                <w:lang w:val="en-US" w:eastAsia="zh-CN"/>
              </w:rPr>
            </w:pPr>
            <w:r>
              <w:rPr>
                <w:rFonts w:eastAsiaTheme="minorEastAsia"/>
                <w:lang w:val="en-US" w:eastAsia="zh-CN"/>
              </w:rPr>
              <w:t>Vivo</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While we are OK to discuss the issue, in our understanding current description in 214 only refers to “</w:t>
            </w:r>
            <w:proofErr w:type="spellStart"/>
            <w:r>
              <w:rPr>
                <w:i/>
                <w:color w:val="000000"/>
              </w:rPr>
              <w:t>ssb-PositionsInBurst</w:t>
            </w:r>
            <w:proofErr w:type="spellEnd"/>
            <w:r>
              <w:rPr>
                <w:rFonts w:eastAsiaTheme="minorEastAsia"/>
                <w:lang w:val="en-US" w:eastAsia="zh-CN"/>
              </w:rPr>
              <w:t xml:space="preserve">” without reference to SIB1 or </w:t>
            </w:r>
            <w:proofErr w:type="spellStart"/>
            <w:r>
              <w:rPr>
                <w:i/>
                <w:color w:val="000000"/>
              </w:rPr>
              <w:t>ServingCellConfigCommon</w:t>
            </w:r>
            <w:proofErr w:type="spellEnd"/>
            <w:r>
              <w:rPr>
                <w:rFonts w:eastAsiaTheme="minorEastAsia"/>
                <w:lang w:val="en-US" w:eastAsia="zh-CN"/>
              </w:rPr>
              <w:t xml:space="preserve">. So, this depends on how </w:t>
            </w:r>
            <w:proofErr w:type="spellStart"/>
            <w:r>
              <w:rPr>
                <w:i/>
                <w:color w:val="000000"/>
              </w:rPr>
              <w:t>ssb-PositionsInBurst</w:t>
            </w:r>
            <w:proofErr w:type="spellEnd"/>
            <w:r>
              <w:rPr>
                <w:rFonts w:eastAsiaTheme="minorEastAsia"/>
                <w:lang w:val="en-US" w:eastAsia="zh-CN"/>
              </w:rPr>
              <w:t xml:space="preserve"> is defined for NCD-SSB.  </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Same view as our comments on FL1 Question 2.5-1</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Same as 2.5-1, is the following definition in 331 already eno</w:t>
            </w:r>
            <w:r>
              <w:rPr>
                <w:rFonts w:eastAsiaTheme="minorEastAsia" w:hint="eastAsia"/>
                <w:lang w:val="en-US" w:eastAsia="zh-CN"/>
              </w:rPr>
              <w:t>ugh?</w:t>
            </w:r>
          </w:p>
          <w:tbl>
            <w:tblPr>
              <w:tblStyle w:val="af0"/>
              <w:tblW w:w="0" w:type="auto"/>
              <w:tblLayout w:type="fixed"/>
              <w:tblLook w:val="04A0" w:firstRow="1" w:lastRow="0" w:firstColumn="1" w:lastColumn="0" w:noHBand="0" w:noVBand="1"/>
            </w:tblPr>
            <w:tblGrid>
              <w:gridCol w:w="6549"/>
            </w:tblGrid>
            <w:tr w:rsidR="00BD3D12">
              <w:tc>
                <w:tcPr>
                  <w:tcW w:w="6549" w:type="dxa"/>
                </w:tcPr>
                <w:p w:rsidR="00BD3D12" w:rsidRDefault="002A3C85">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w:t>
                  </w:r>
                  <w:proofErr w:type="gramStart"/>
                  <w:r>
                    <w:rPr>
                      <w:rFonts w:eastAsiaTheme="minorEastAsia"/>
                      <w:highlight w:val="yellow"/>
                      <w:lang w:val="en-US" w:eastAsia="zh-CN"/>
                    </w:rPr>
                    <w:t>,...</w:t>
                  </w:r>
                  <w:proofErr w:type="gramEnd"/>
                  <w:r>
                    <w:rPr>
                      <w:rFonts w:eastAsiaTheme="minorEastAsia"/>
                      <w:highlight w:val="yellow"/>
                      <w:lang w:val="en-US" w:eastAsia="zh-CN"/>
                    </w:rPr>
                    <w:t>). Furthermore, other parts of the BWP config</w:t>
                  </w:r>
                  <w:r>
                    <w:rPr>
                      <w:rFonts w:eastAsiaTheme="minorEastAsia"/>
                      <w:highlight w:val="yellow"/>
                      <w:lang w:val="en-US" w:eastAsia="zh-CN"/>
                    </w:rPr>
                    <w:t>uration that refer to an SSB (e.g.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tc>
            </w:tr>
          </w:tbl>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BD3D12">
            <w:pPr>
              <w:tabs>
                <w:tab w:val="left" w:pos="551"/>
              </w:tabs>
              <w:rPr>
                <w:rFonts w:eastAsiaTheme="minorEastAsia"/>
                <w:lang w:val="en-US" w:eastAsia="zh-CN"/>
              </w:rPr>
            </w:pPr>
          </w:p>
        </w:tc>
        <w:tc>
          <w:tcPr>
            <w:tcW w:w="6780" w:type="dxa"/>
          </w:tcPr>
          <w:p w:rsidR="00BD3D12" w:rsidRDefault="002A3C85">
            <w:pPr>
              <w:rPr>
                <w:rFonts w:eastAsiaTheme="minorEastAsia"/>
                <w:lang w:val="en-US" w:eastAsia="zh-CN"/>
              </w:rPr>
            </w:pPr>
            <w:r>
              <w:rPr>
                <w:rFonts w:eastAsiaTheme="minorEastAsia" w:hint="eastAsia"/>
                <w:lang w:val="en-US" w:eastAsia="zh-CN"/>
              </w:rPr>
              <w:t>It can be discussed t</w:t>
            </w:r>
            <w:r>
              <w:rPr>
                <w:rFonts w:eastAsiaTheme="minorEastAsia" w:hint="eastAsia"/>
                <w:lang w:val="en-US" w:eastAsia="zh-CN"/>
              </w:rPr>
              <w:t>ogether with Question 2.5-1.</w:t>
            </w:r>
          </w:p>
        </w:tc>
      </w:tr>
      <w:tr w:rsidR="00BD3D12">
        <w:tc>
          <w:tcPr>
            <w:tcW w:w="1479"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D3D12">
        <w:tc>
          <w:tcPr>
            <w:tcW w:w="1479" w:type="dxa"/>
          </w:tcPr>
          <w:p w:rsidR="00BD3D12" w:rsidRDefault="002A3C85">
            <w:pPr>
              <w:rPr>
                <w:rFonts w:eastAsia="Yu Mincho"/>
                <w:lang w:val="en-US" w:eastAsia="ja-JP"/>
              </w:rPr>
            </w:pPr>
            <w:r>
              <w:rPr>
                <w:rFonts w:eastAsiaTheme="minorEastAsia"/>
                <w:lang w:val="en-US" w:eastAsia="zh-CN"/>
              </w:rPr>
              <w:t>Samsung</w:t>
            </w:r>
          </w:p>
        </w:tc>
        <w:tc>
          <w:tcPr>
            <w:tcW w:w="1372" w:type="dxa"/>
          </w:tcPr>
          <w:p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rsidR="00BD3D12" w:rsidRDefault="002A3C85">
            <w:pPr>
              <w:rPr>
                <w:rFonts w:eastAsia="Yu Mincho"/>
                <w:lang w:val="en-US" w:eastAsia="ja-JP"/>
              </w:rPr>
            </w:pPr>
            <w:r>
              <w:rPr>
                <w:rFonts w:eastAsiaTheme="minorEastAsia"/>
                <w:lang w:val="en-US" w:eastAsia="zh-CN"/>
              </w:rPr>
              <w:t>Agree with CATT</w:t>
            </w: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 xml:space="preserve">This issue can be discussed. </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rsidR="00BD3D12" w:rsidRDefault="002A3C85">
            <w:pPr>
              <w:rPr>
                <w:rFonts w:eastAsiaTheme="minorEastAsia"/>
                <w:lang w:val="en-US" w:eastAsia="zh-CN"/>
              </w:rPr>
            </w:pPr>
            <w:r>
              <w:rPr>
                <w:rFonts w:eastAsia="Yu Mincho"/>
                <w:lang w:val="en-US" w:eastAsia="ja-JP"/>
              </w:rPr>
              <w:t>Prefer to handle this together with FL1 question 2.5-1.</w:t>
            </w:r>
          </w:p>
        </w:tc>
      </w:tr>
      <w:tr w:rsidR="00BD3D12">
        <w:tc>
          <w:tcPr>
            <w:tcW w:w="1479" w:type="dxa"/>
          </w:tcPr>
          <w:p w:rsidR="00BD3D12" w:rsidRDefault="002A3C85">
            <w:pPr>
              <w:rPr>
                <w:rFonts w:eastAsia="Yu Mincho"/>
                <w:lang w:val="en-US" w:eastAsia="ja-JP"/>
              </w:rPr>
            </w:pPr>
            <w:r>
              <w:rPr>
                <w:rFonts w:eastAsia="Yu Mincho"/>
                <w:lang w:val="en-US" w:eastAsia="ja-JP"/>
              </w:rPr>
              <w:lastRenderedPageBreak/>
              <w:t>OPPO</w:t>
            </w:r>
          </w:p>
        </w:tc>
        <w:tc>
          <w:tcPr>
            <w:tcW w:w="1372" w:type="dxa"/>
          </w:tcPr>
          <w:p w:rsidR="00BD3D12" w:rsidRDefault="002A3C85">
            <w:pPr>
              <w:tabs>
                <w:tab w:val="left" w:pos="551"/>
              </w:tabs>
              <w:rPr>
                <w:rFonts w:eastAsia="Yu Mincho"/>
                <w:lang w:val="en-US" w:eastAsia="ja-JP"/>
              </w:rPr>
            </w:pPr>
            <w:r>
              <w:rPr>
                <w:rFonts w:eastAsia="Yu Mincho"/>
                <w:lang w:val="en-US" w:eastAsia="ja-JP"/>
              </w:rPr>
              <w:t>1</w:t>
            </w:r>
          </w:p>
        </w:tc>
        <w:tc>
          <w:tcPr>
            <w:tcW w:w="6780" w:type="dxa"/>
          </w:tcPr>
          <w:p w:rsidR="00BD3D12" w:rsidRDefault="00BD3D12">
            <w:pPr>
              <w:rPr>
                <w:rFonts w:eastAsia="Yu Mincho"/>
                <w:lang w:val="en-US" w:eastAsia="ja-JP"/>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w:t>
            </w:r>
            <w:r>
              <w:rPr>
                <w:rFonts w:eastAsiaTheme="minorEastAsia"/>
                <w:lang w:val="en-US" w:eastAsia="zh-CN"/>
              </w:rPr>
              <w:t>statement is natural while we think there may be no need to further clarify since we do not expect different UE behavior.</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FL2</w:t>
            </w:r>
          </w:p>
        </w:tc>
        <w:tc>
          <w:tcPr>
            <w:tcW w:w="8152" w:type="dxa"/>
            <w:gridSpan w:val="2"/>
          </w:tcPr>
          <w:p w:rsidR="00BD3D12" w:rsidRDefault="002A3C85">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8" w:history="1">
              <w:r>
                <w:rPr>
                  <w:rStyle w:val="af3"/>
                  <w:lang w:val="en-US" w:eastAsia="ja-JP"/>
                </w:rPr>
                <w:t>16</w:t>
              </w:r>
            </w:hyperlink>
            <w:r>
              <w:rPr>
                <w:lang w:val="en-US" w:eastAsia="ja-JP"/>
              </w:rPr>
              <w:t xml:space="preserve"> (issue 2)].</w:t>
            </w:r>
          </w:p>
          <w:p w:rsidR="00BD3D12" w:rsidRDefault="002A3C85">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xml:space="preserve">: For the PDSCH resource mapping around NCD-SSB for RedCap UEs, consider adopting the following TP either for 38.213 clause 17.1 (‘RedCap UE procedures’) or </w:t>
            </w:r>
            <w:r>
              <w:rPr>
                <w:rFonts w:eastAsiaTheme="minorEastAsia"/>
                <w:b/>
                <w:bCs/>
                <w:lang w:val="en-US" w:eastAsia="zh-CN"/>
              </w:rPr>
              <w:t>38.214 clause 5.1.4 (‘PDSCH resource mapping’).</w:t>
            </w:r>
          </w:p>
          <w:tbl>
            <w:tblPr>
              <w:tblStyle w:val="af0"/>
              <w:tblW w:w="0" w:type="auto"/>
              <w:tblInd w:w="390" w:type="dxa"/>
              <w:tblLayout w:type="fixed"/>
              <w:tblLook w:val="04A0" w:firstRow="1" w:lastRow="0" w:firstColumn="1" w:lastColumn="0" w:noHBand="0" w:noVBand="1"/>
            </w:tblPr>
            <w:tblGrid>
              <w:gridCol w:w="7536"/>
            </w:tblGrid>
            <w:tr w:rsidR="00BD3D12">
              <w:tc>
                <w:tcPr>
                  <w:tcW w:w="7536" w:type="dxa"/>
                </w:tcPr>
                <w:p w:rsidR="00BD3D12" w:rsidRDefault="002A3C85">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w:t>
                  </w:r>
                  <w:r>
                    <w:rPr>
                      <w:color w:val="FF0000"/>
                      <w:kern w:val="2"/>
                      <w:u w:val="single"/>
                      <w:lang w:eastAsia="zh-CN"/>
                    </w:rPr>
                    <w:t>ion overlaps with PRBs containing SS/PBCH block transmission resources the UE shall assume that the PRBs containing SS/PBCH block transmission resources are not available for PDSCH in the OFDM symbols where SS/PBCH block is transmitted.</w:t>
                  </w:r>
                </w:p>
              </w:tc>
            </w:tr>
          </w:tbl>
          <w:p w:rsidR="00BD3D12" w:rsidRDefault="002A3C85">
            <w:pPr>
              <w:rPr>
                <w:rFonts w:eastAsiaTheme="minorEastAsia"/>
                <w:b/>
                <w:bCs/>
                <w:lang w:val="en-US" w:eastAsia="zh-CN"/>
              </w:rPr>
            </w:pPr>
            <w:r>
              <w:rPr>
                <w:rFonts w:eastAsiaTheme="minorEastAsia"/>
                <w:b/>
                <w:bCs/>
                <w:lang w:val="en-US" w:eastAsia="zh-CN"/>
              </w:rPr>
              <w:t xml:space="preserve"> </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FL3</w:t>
            </w:r>
          </w:p>
        </w:tc>
        <w:tc>
          <w:tcPr>
            <w:tcW w:w="8152" w:type="dxa"/>
            <w:gridSpan w:val="2"/>
          </w:tcPr>
          <w:p w:rsidR="00BD3D12" w:rsidRDefault="002A3C85">
            <w:pPr>
              <w:rPr>
                <w:rFonts w:eastAsiaTheme="minorEastAsia"/>
                <w:lang w:val="en-US" w:eastAsia="zh-CN"/>
              </w:rPr>
            </w:pPr>
            <w:r>
              <w:rPr>
                <w:rFonts w:eastAsiaTheme="minorEastAsia"/>
                <w:lang w:val="en-US" w:eastAsia="zh-CN"/>
              </w:rPr>
              <w:t xml:space="preserve">The </w:t>
            </w:r>
            <w:r>
              <w:rPr>
                <w:rFonts w:eastAsiaTheme="minorEastAsia"/>
                <w:lang w:val="en-US" w:eastAsia="zh-CN"/>
              </w:rPr>
              <w:t>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BD3D12" w:rsidRDefault="002A3C85">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rsidR="00BD3D12" w:rsidRDefault="002A3C85">
            <w:pPr>
              <w:pStyle w:val="af6"/>
              <w:numPr>
                <w:ilvl w:val="0"/>
                <w:numId w:val="16"/>
              </w:numPr>
              <w:rPr>
                <w:rFonts w:eastAsiaTheme="minorEastAsia"/>
                <w:b/>
                <w:bCs/>
                <w:sz w:val="20"/>
                <w:szCs w:val="22"/>
                <w:lang w:val="en-US" w:eastAsia="zh-CN"/>
              </w:rPr>
            </w:pPr>
            <w:r>
              <w:rPr>
                <w:rFonts w:eastAsiaTheme="minorEastAsia"/>
                <w:b/>
                <w:bCs/>
                <w:sz w:val="20"/>
                <w:szCs w:val="22"/>
                <w:lang w:val="en-US" w:eastAsia="zh-CN"/>
              </w:rPr>
              <w:t xml:space="preserve">For the PDSCH resource mapping </w:t>
            </w:r>
            <w:r>
              <w:rPr>
                <w:rFonts w:eastAsiaTheme="minorEastAsia"/>
                <w:b/>
                <w:bCs/>
                <w:sz w:val="20"/>
                <w:szCs w:val="22"/>
                <w:lang w:val="en-US" w:eastAsia="zh-CN"/>
              </w:rPr>
              <w:t>around NCD-SSB for RedCap UEs, consider adopting the following TP either for 38.213 clause 17.1 (‘RedCap UE procedures’) or 38.214 clause 5.1.4 (‘PDSCH resource mapping’).</w:t>
            </w:r>
          </w:p>
          <w:tbl>
            <w:tblPr>
              <w:tblStyle w:val="af0"/>
              <w:tblW w:w="0" w:type="auto"/>
              <w:tblInd w:w="673" w:type="dxa"/>
              <w:tblLayout w:type="fixed"/>
              <w:tblLook w:val="04A0" w:firstRow="1" w:lastRow="0" w:firstColumn="1" w:lastColumn="0" w:noHBand="0" w:noVBand="1"/>
            </w:tblPr>
            <w:tblGrid>
              <w:gridCol w:w="7253"/>
            </w:tblGrid>
            <w:tr w:rsidR="00BD3D12">
              <w:tc>
                <w:tcPr>
                  <w:tcW w:w="7253" w:type="dxa"/>
                </w:tcPr>
                <w:p w:rsidR="00BD3D12" w:rsidRDefault="002A3C85">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when recei</w:t>
                  </w:r>
                  <w:r>
                    <w:rPr>
                      <w:color w:val="FF0000"/>
                      <w:u w:val="single"/>
                      <w:lang w:eastAsia="en-GB"/>
                    </w:rPr>
                    <w:t xml:space="preserve">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w:t>
                  </w:r>
                  <w:r>
                    <w:rPr>
                      <w:color w:val="FF0000"/>
                      <w:kern w:val="2"/>
                      <w:u w:val="single"/>
                      <w:lang w:eastAsia="zh-CN"/>
                    </w:rPr>
                    <w:t>ansmission resources are not available for PDSCH in the OFDM symbols where SS/PBCH block is transmitted.</w:t>
                  </w:r>
                </w:p>
              </w:tc>
            </w:tr>
          </w:tbl>
          <w:p w:rsidR="00BD3D12" w:rsidRDefault="002A3C85">
            <w:pPr>
              <w:pStyle w:val="af6"/>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8152" w:type="dxa"/>
            <w:gridSpan w:val="2"/>
          </w:tcPr>
          <w:p w:rsidR="00BD3D12" w:rsidRDefault="002A3C85">
            <w:pPr>
              <w:rPr>
                <w:rFonts w:eastAsiaTheme="minorEastAsia"/>
                <w:lang w:val="en-US" w:eastAsia="zh-CN"/>
              </w:rPr>
            </w:pPr>
            <w:r>
              <w:rPr>
                <w:rFonts w:eastAsiaTheme="minorEastAsia"/>
                <w:lang w:val="en-US" w:eastAsia="zh-CN"/>
              </w:rPr>
              <w:t>Y</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BD3D12" w:rsidRDefault="002A3C85">
            <w:pPr>
              <w:rPr>
                <w:rFonts w:eastAsiaTheme="minorEastAsia"/>
                <w:lang w:val="en-US" w:eastAsia="zh-CN"/>
              </w:rPr>
            </w:pPr>
            <w:r>
              <w:rPr>
                <w:rFonts w:eastAsiaTheme="minorEastAsia"/>
                <w:lang w:val="en-US" w:eastAsia="zh-CN"/>
              </w:rPr>
              <w:t xml:space="preserve">Support </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rsidR="00BD3D12" w:rsidRDefault="002A3C85">
            <w:pPr>
              <w:rPr>
                <w:rFonts w:eastAsiaTheme="minorEastAsia"/>
                <w:lang w:val="en-US" w:eastAsia="zh-CN"/>
              </w:rPr>
            </w:pPr>
            <w:r>
              <w:rPr>
                <w:rFonts w:eastAsiaTheme="minorEastAsia" w:hint="eastAsia"/>
                <w:lang w:val="en-US" w:eastAsia="zh-CN"/>
              </w:rPr>
              <w:t xml:space="preserve">We actually think </w:t>
            </w:r>
            <w:proofErr w:type="spellStart"/>
            <w:r>
              <w:rPr>
                <w:i/>
                <w:color w:val="000000"/>
              </w:rPr>
              <w:t>ssb-PositionsInBurst</w:t>
            </w:r>
            <w:proofErr w:type="spellEnd"/>
            <w:r>
              <w:rPr>
                <w:color w:val="000000"/>
              </w:rPr>
              <w:t xml:space="preserve"> </w:t>
            </w:r>
            <w:r>
              <w:rPr>
                <w:rFonts w:eastAsia="宋体" w:hint="eastAsia"/>
                <w:color w:val="000000"/>
                <w:lang w:val="en-US" w:eastAsia="zh-CN"/>
              </w:rPr>
              <w:t xml:space="preserve">can refer to all kinds of SSBs, since NCD-SSB also has to use the </w:t>
            </w:r>
            <w:proofErr w:type="spellStart"/>
            <w:r>
              <w:rPr>
                <w:i/>
                <w:color w:val="000000"/>
              </w:rPr>
              <w:t>ssb-PositionsInBurst</w:t>
            </w:r>
            <w:proofErr w:type="spellEnd"/>
            <w:r>
              <w:rPr>
                <w:rFonts w:eastAsia="宋体" w:hint="eastAsia"/>
                <w:color w:val="000000"/>
                <w:lang w:val="en-US" w:eastAsia="zh-CN"/>
              </w:rPr>
              <w:t>. So, maybe we do not need to separately describe that and the TP is not needed.</w:t>
            </w:r>
          </w:p>
          <w:tbl>
            <w:tblPr>
              <w:tblStyle w:val="af0"/>
              <w:tblW w:w="0" w:type="auto"/>
              <w:tblLayout w:type="fixed"/>
              <w:tblLook w:val="04A0" w:firstRow="1" w:lastRow="0" w:firstColumn="1" w:lastColumn="0" w:noHBand="0" w:noVBand="1"/>
            </w:tblPr>
            <w:tblGrid>
              <w:gridCol w:w="7936"/>
            </w:tblGrid>
            <w:tr w:rsidR="00BD3D12">
              <w:tc>
                <w:tcPr>
                  <w:tcW w:w="7936" w:type="dxa"/>
                </w:tcPr>
                <w:p w:rsidR="00BD3D12" w:rsidRDefault="002A3C85">
                  <w:pPr>
                    <w:rPr>
                      <w:color w:val="000000"/>
                    </w:rPr>
                  </w:pPr>
                  <w:r>
                    <w:rPr>
                      <w:color w:val="000000"/>
                    </w:rPr>
                    <w:t>When receiving PDSCH scheduled by PDCCH with CRC scrambled by C-RNTI, MCS-C-RNTI, CS-RNTI, G-RNTI, G-CS-RNTI, MCCH-RNTI or PDSCHs with SPS, the REs corresp</w:t>
                  </w:r>
                  <w:r>
                    <w:rPr>
                      <w:color w:val="000000"/>
                    </w:rPr>
                    <w:t xml:space="preserve">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w:t>
                  </w:r>
                  <w:r>
                    <w:rPr>
                      <w:color w:val="000000"/>
                    </w:rPr>
                    <w:t>s containing SS/PBCH block transmission resources, and the UE shall assume that the PRBs containing SS/PBCH block transmission resources are not available for PDSCH in the OFDM symbols where SS/PBCH block associated with the same PCI is transmitted.</w:t>
                  </w:r>
                </w:p>
                <w:p w:rsidR="00BD3D12" w:rsidRDefault="002A3C85">
                  <w:pPr>
                    <w:rPr>
                      <w:rFonts w:eastAsiaTheme="minorEastAsia"/>
                      <w:lang w:val="en-US" w:eastAsia="zh-CN"/>
                    </w:rPr>
                  </w:pPr>
                  <w:r>
                    <w:rPr>
                      <w:color w:val="FF0000"/>
                      <w:lang w:eastAsia="en-GB"/>
                    </w:rPr>
                    <w:t>For th</w:t>
                  </w:r>
                  <w:r>
                    <w:rPr>
                      <w:color w:val="FF0000"/>
                      <w:lang w:eastAsia="en-GB"/>
                    </w:rPr>
                    <w:t xml:space="preserve">e case of reduced capability UE configured with </w:t>
                  </w:r>
                  <w:proofErr w:type="spellStart"/>
                  <w:r>
                    <w:rPr>
                      <w:i/>
                      <w:iCs/>
                      <w:color w:val="FF0000"/>
                      <w:lang w:eastAsia="en-GB"/>
                    </w:rPr>
                    <w:t>NonCellDefiningSSB</w:t>
                  </w:r>
                  <w:proofErr w:type="spellEnd"/>
                  <w:r>
                    <w:rPr>
                      <w:color w:val="FF0000"/>
                      <w:lang w:eastAsia="en-GB"/>
                    </w:rPr>
                    <w:t xml:space="preserve">, when receiving the PDSCH, </w:t>
                  </w:r>
                  <w:r>
                    <w:rPr>
                      <w:color w:val="FF0000"/>
                      <w:kern w:val="2"/>
                      <w:lang w:eastAsia="zh-CN"/>
                    </w:rPr>
                    <w:t xml:space="preserve">the UE assumes SS/PBCH block transmission according to </w:t>
                  </w:r>
                  <w:proofErr w:type="spellStart"/>
                  <w:r>
                    <w:rPr>
                      <w:i/>
                      <w:iCs/>
                      <w:color w:val="FF0000"/>
                      <w:lang w:eastAsia="en-GB"/>
                    </w:rPr>
                    <w:t>NonCellDefiningSSB</w:t>
                  </w:r>
                  <w:proofErr w:type="spellEnd"/>
                  <w:r>
                    <w:rPr>
                      <w:color w:val="FF0000"/>
                      <w:kern w:val="2"/>
                      <w:lang w:eastAsia="zh-CN"/>
                    </w:rPr>
                    <w:t>, and if the PDSCH resource allocation overlaps with PRBs containing SS/PBCH block transm</w:t>
                  </w:r>
                  <w:r>
                    <w:rPr>
                      <w:color w:val="FF0000"/>
                      <w:kern w:val="2"/>
                      <w:lang w:eastAsia="zh-CN"/>
                    </w:rPr>
                    <w:t xml:space="preserve">ission resources the UE shall assume that the PRBs containing SS/PBCH block transmission resources </w:t>
                  </w:r>
                  <w:r>
                    <w:rPr>
                      <w:color w:val="FF0000"/>
                      <w:kern w:val="2"/>
                      <w:lang w:eastAsia="zh-CN"/>
                    </w:rPr>
                    <w:lastRenderedPageBreak/>
                    <w:t>are not available for PDSCH in the OFDM symbols where SS/PBCH block is transmitted.</w:t>
                  </w:r>
                  <w:r>
                    <w:rPr>
                      <w:lang w:eastAsia="en-GB"/>
                    </w:rPr>
                    <w:t xml:space="preserve"> </w:t>
                  </w:r>
                </w:p>
              </w:tc>
            </w:tr>
          </w:tbl>
          <w:p w:rsidR="00BD3D12" w:rsidRDefault="00BD3D12">
            <w:pPr>
              <w:rPr>
                <w:rFonts w:eastAsiaTheme="minorEastAsia"/>
                <w:lang w:val="en-US" w:eastAsia="zh-CN"/>
              </w:rPr>
            </w:pPr>
          </w:p>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BD3D12">
        <w:tc>
          <w:tcPr>
            <w:tcW w:w="1479" w:type="dxa"/>
          </w:tcPr>
          <w:p w:rsidR="00BD3D12" w:rsidRDefault="002A3C85">
            <w:pPr>
              <w:rPr>
                <w:rFonts w:eastAsia="Yu Mincho"/>
                <w:lang w:val="en-US" w:eastAsia="ja-JP"/>
              </w:rPr>
            </w:pPr>
            <w:r>
              <w:rPr>
                <w:rFonts w:eastAsia="Yu Mincho"/>
                <w:lang w:val="en-US" w:eastAsia="ja-JP"/>
              </w:rPr>
              <w:t xml:space="preserve">Nordic </w:t>
            </w:r>
          </w:p>
        </w:tc>
        <w:tc>
          <w:tcPr>
            <w:tcW w:w="8152" w:type="dxa"/>
            <w:gridSpan w:val="2"/>
          </w:tcPr>
          <w:p w:rsidR="00BD3D12" w:rsidRDefault="002A3C85">
            <w:pPr>
              <w:rPr>
                <w:rFonts w:eastAsia="Yu Mincho"/>
                <w:lang w:val="en-US" w:eastAsia="ja-JP"/>
              </w:rPr>
            </w:pPr>
            <w:r>
              <w:rPr>
                <w:rFonts w:eastAsia="Yu Mincho"/>
                <w:lang w:val="en-US" w:eastAsia="ja-JP"/>
              </w:rPr>
              <w:t xml:space="preserve">Would be covered by </w:t>
            </w:r>
          </w:p>
          <w:p w:rsidR="00BD3D12" w:rsidRDefault="002A3C85">
            <w:pPr>
              <w:rPr>
                <w:rFonts w:eastAsia="Yu Mincho"/>
                <w:lang w:val="en-US" w:eastAsia="ja-JP"/>
              </w:rPr>
            </w:pPr>
            <w:r>
              <w:rPr>
                <w:rFonts w:eastAsia="宋体"/>
                <w:lang w:eastAsia="zh-CN"/>
              </w:rPr>
              <w:t xml:space="preserve">A RedCap UE </w:t>
            </w:r>
            <w:r>
              <w:t xml:space="preserve">indicated </w:t>
            </w:r>
            <w:r>
              <w:t>presence of SS/PBCH blocks within an active DL BWP by</w:t>
            </w:r>
            <w:r>
              <w:rPr>
                <w:i/>
              </w:rPr>
              <w:t xml:space="preserve"> </w:t>
            </w:r>
            <w:proofErr w:type="spellStart"/>
            <w:proofErr w:type="gramStart"/>
            <w:r>
              <w:rPr>
                <w:i/>
              </w:rPr>
              <w:t>NonCellDefiningSSB</w:t>
            </w:r>
            <w:proofErr w:type="spellEnd"/>
            <w:r>
              <w:rPr>
                <w:rFonts w:eastAsia="宋体"/>
                <w:lang w:eastAsia="zh-CN"/>
              </w:rPr>
              <w:t>,</w:t>
            </w:r>
            <w:proofErr w:type="gramEnd"/>
            <w:r>
              <w:rPr>
                <w:rFonts w:eastAsia="宋体"/>
                <w:lang w:eastAsia="zh-CN"/>
              </w:rPr>
              <w:t xml:space="preserve"> handles SS/PBCH block as described for a UE </w:t>
            </w:r>
            <w:r>
              <w:t>indicated presence of SS/PBCH blocks</w:t>
            </w:r>
            <w:r>
              <w:rPr>
                <w:rFonts w:eastAsia="宋体"/>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宋体"/>
                <w:lang w:eastAsia="zh-CN"/>
              </w:rPr>
              <w:t>described in all other clauses.</w:t>
            </w:r>
          </w:p>
        </w:tc>
      </w:tr>
      <w:tr w:rsidR="00220E82">
        <w:tc>
          <w:tcPr>
            <w:tcW w:w="1479" w:type="dxa"/>
          </w:tcPr>
          <w:p w:rsidR="00220E82" w:rsidRPr="004B024F"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rsidR="00220E82" w:rsidRPr="004B024F" w:rsidRDefault="00220E82" w:rsidP="0016653B">
            <w:pPr>
              <w:rPr>
                <w:rFonts w:eastAsiaTheme="minorEastAsia"/>
                <w:lang w:val="en-US" w:eastAsia="zh-CN"/>
              </w:rPr>
            </w:pPr>
            <w:r>
              <w:rPr>
                <w:rFonts w:eastAsiaTheme="minorEastAsia" w:hint="eastAsia"/>
                <w:lang w:val="en-US" w:eastAsia="zh-CN"/>
              </w:rPr>
              <w:t>OK.</w:t>
            </w:r>
          </w:p>
        </w:tc>
      </w:tr>
    </w:tbl>
    <w:p w:rsidR="00BD3D12" w:rsidRDefault="00BD3D12">
      <w:pPr>
        <w:rPr>
          <w:lang w:val="en-US" w:eastAsia="ja-JP"/>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w:t>
      </w:r>
      <w:r>
        <w:rPr>
          <w:rFonts w:ascii="Arial" w:eastAsia="Times New Roman" w:hAnsi="Arial"/>
          <w:sz w:val="32"/>
          <w:lang w:val="en-US"/>
        </w:rPr>
        <w:t>elation between control channels and NCD-SSB in 38.213</w:t>
      </w:r>
    </w:p>
    <w:p w:rsidR="00BD3D12" w:rsidRDefault="002A3C85">
      <w:pPr>
        <w:rPr>
          <w:lang w:val="en-US" w:eastAsia="ja-JP"/>
        </w:rPr>
      </w:pPr>
      <w:r>
        <w:rPr>
          <w:lang w:val="en-US" w:eastAsia="ja-JP"/>
        </w:rPr>
        <w:t>Contributions [</w:t>
      </w:r>
      <w:hyperlink r:id="rId79" w:history="1">
        <w:r>
          <w:rPr>
            <w:rStyle w:val="af3"/>
            <w:lang w:val="en-US" w:eastAsia="ja-JP"/>
          </w:rPr>
          <w:t>16</w:t>
        </w:r>
      </w:hyperlink>
      <w:r>
        <w:rPr>
          <w:lang w:val="en-US" w:eastAsia="ja-JP"/>
        </w:rPr>
        <w:t xml:space="preserve"> (issue 4), </w:t>
      </w:r>
      <w:hyperlink r:id="rId80" w:history="1">
        <w:r>
          <w:rPr>
            <w:rStyle w:val="af3"/>
            <w:lang w:val="en-US" w:eastAsia="ja-JP"/>
          </w:rPr>
          <w:t>2</w:t>
        </w:r>
        <w:r>
          <w:rPr>
            <w:rStyle w:val="af3"/>
            <w:lang w:val="en-US" w:eastAsia="ja-JP"/>
          </w:rPr>
          <w:t>0</w:t>
        </w:r>
      </w:hyperlink>
      <w:r>
        <w:rPr>
          <w:lang w:val="en-US" w:eastAsia="ja-JP"/>
        </w:rPr>
        <w:t xml:space="preserve">, </w:t>
      </w:r>
      <w:hyperlink r:id="rId81" w:history="1">
        <w:r>
          <w:rPr>
            <w:rStyle w:val="af3"/>
            <w:lang w:val="en-US" w:eastAsia="ja-JP"/>
          </w:rPr>
          <w:t>22</w:t>
        </w:r>
      </w:hyperlink>
      <w:r>
        <w:rPr>
          <w:lang w:val="en-US" w:eastAsia="ja-JP"/>
        </w:rPr>
        <w:t xml:space="preserve">, </w:t>
      </w:r>
      <w:hyperlink r:id="rId82" w:history="1">
        <w:r>
          <w:rPr>
            <w:rStyle w:val="af3"/>
            <w:lang w:val="en-US" w:eastAsia="ja-JP"/>
          </w:rPr>
          <w:t>26</w:t>
        </w:r>
      </w:hyperlink>
      <w:r>
        <w:rPr>
          <w:lang w:val="en-US" w:eastAsia="ja-JP"/>
        </w:rPr>
        <w:t xml:space="preserve">, </w:t>
      </w:r>
      <w:hyperlink r:id="rId83" w:history="1">
        <w:r>
          <w:rPr>
            <w:rStyle w:val="af3"/>
            <w:lang w:val="en-US"/>
          </w:rPr>
          <w:t>32</w:t>
        </w:r>
      </w:hyperlink>
      <w:r>
        <w:rPr>
          <w:lang w:val="en-US"/>
        </w:rPr>
        <w:t xml:space="preserve"> (section 2.3), </w:t>
      </w:r>
      <w:hyperlink r:id="rId84" w:history="1">
        <w:r>
          <w:rPr>
            <w:rStyle w:val="af3"/>
            <w:lang w:val="en-US" w:eastAsia="ja-JP"/>
          </w:rPr>
          <w:t>33</w:t>
        </w:r>
      </w:hyperlink>
      <w:r>
        <w:rPr>
          <w:lang w:val="en-US" w:eastAsia="ja-JP"/>
        </w:rPr>
        <w:t>] propose to clarify the relations between various control channels and NCD-SSB in one or more of clauses 8.1, 8.1A, 9.2.6, 10, 11</w:t>
      </w:r>
      <w:r>
        <w:rPr>
          <w:lang w:val="en-US" w:eastAsia="ja-JP"/>
        </w:rPr>
        <w:t xml:space="preserve">.1, 11.1.1 and 19.1 in </w:t>
      </w:r>
      <w:hyperlink r:id="rId85" w:history="1">
        <w:r>
          <w:rPr>
            <w:rStyle w:val="af3"/>
            <w:lang w:val="en-US" w:eastAsia="ja-JP"/>
          </w:rPr>
          <w:t>38.213</w:t>
        </w:r>
      </w:hyperlink>
      <w:r>
        <w:rPr>
          <w:lang w:val="en-US" w:eastAsia="ja-JP"/>
        </w:rPr>
        <w:t>.</w:t>
      </w:r>
    </w:p>
    <w:p w:rsidR="00BD3D12" w:rsidRDefault="002A3C85">
      <w:pPr>
        <w:rPr>
          <w:rFonts w:eastAsia="Times New Roman"/>
          <w:lang w:val="en-US"/>
        </w:rPr>
      </w:pPr>
      <w:r>
        <w:rPr>
          <w:rFonts w:eastAsia="Times New Roman"/>
          <w:lang w:val="en-US"/>
        </w:rPr>
        <w:t>Contribution [</w:t>
      </w:r>
      <w:hyperlink r:id="rId86" w:history="1">
        <w:r>
          <w:rPr>
            <w:rStyle w:val="af3"/>
            <w:rFonts w:eastAsia="Times New Roman"/>
            <w:lang w:val="en-US"/>
          </w:rPr>
          <w:t>36</w:t>
        </w:r>
      </w:hyperlink>
      <w:r>
        <w:rPr>
          <w:rFonts w:eastAsia="Times New Roman"/>
          <w:lang w:val="en-US"/>
        </w:rPr>
        <w:t xml:space="preserve"> (section 5)] concerns the definition and values of the recently introduced NCD-SSB time offset parameter.</w:t>
      </w:r>
    </w:p>
    <w:p w:rsidR="00BD3D12" w:rsidRDefault="002A3C85">
      <w:pPr>
        <w:rPr>
          <w:b/>
          <w:bCs/>
          <w:lang w:val="en-US"/>
        </w:rPr>
      </w:pPr>
      <w:r>
        <w:rPr>
          <w:b/>
          <w:lang w:val="en-US"/>
        </w:rPr>
        <w:t>FL1 Question 2.7-1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Nordic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Agree with SPRD</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Share same view with vivo.</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 xml:space="preserve">Same view as our comments on FL1 </w:t>
            </w:r>
            <w:r>
              <w:rPr>
                <w:rFonts w:eastAsiaTheme="minorEastAsia"/>
                <w:lang w:val="en-US" w:eastAsia="zh-CN"/>
              </w:rPr>
              <w:t>Question 2.5-1</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NCD-SSB related correction for adding </w:t>
            </w:r>
            <w:proofErr w:type="spellStart"/>
            <w:r>
              <w:rPr>
                <w:rFonts w:eastAsiaTheme="minorEastAsia"/>
                <w:i/>
                <w:iCs/>
                <w:lang w:val="en-US" w:eastAsia="zh-CN"/>
              </w:rPr>
              <w:t>NonCellDefiningSSB</w:t>
            </w:r>
            <w:proofErr w:type="spellEnd"/>
            <w:r>
              <w:rPr>
                <w:rFonts w:eastAsiaTheme="minorEastAsia"/>
                <w:lang w:val="en-US" w:eastAsia="zh-CN"/>
              </w:rPr>
              <w:t xml:space="preserve"> </w:t>
            </w:r>
            <w:r>
              <w:rPr>
                <w:rFonts w:eastAsiaTheme="minorEastAsia" w:hint="eastAsia"/>
                <w:lang w:val="en-US" w:eastAsia="zh-CN"/>
              </w:rPr>
              <w:t>can be discussed together.</w:t>
            </w:r>
          </w:p>
        </w:tc>
      </w:tr>
      <w:tr w:rsidR="00BD3D12">
        <w:tc>
          <w:tcPr>
            <w:tcW w:w="1479"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 xml:space="preserve">hare same view with </w:t>
            </w:r>
            <w:r>
              <w:rPr>
                <w:rFonts w:eastAsia="Yu Mincho"/>
                <w:lang w:val="en-US" w:eastAsia="ja-JP"/>
              </w:rPr>
              <w:t>vivo.</w:t>
            </w:r>
          </w:p>
        </w:tc>
      </w:tr>
      <w:tr w:rsidR="00BD3D12">
        <w:tc>
          <w:tcPr>
            <w:tcW w:w="1479" w:type="dxa"/>
          </w:tcPr>
          <w:p w:rsidR="00BD3D12" w:rsidRDefault="002A3C85">
            <w:pPr>
              <w:rPr>
                <w:rFonts w:eastAsia="Yu Mincho"/>
                <w:lang w:val="en-US" w:eastAsia="ja-JP"/>
              </w:rPr>
            </w:pPr>
            <w:r>
              <w:rPr>
                <w:rFonts w:eastAsiaTheme="minorEastAsia"/>
                <w:lang w:val="en-US" w:eastAsia="zh-CN"/>
              </w:rPr>
              <w:t>Samsung</w:t>
            </w:r>
          </w:p>
        </w:tc>
        <w:tc>
          <w:tcPr>
            <w:tcW w:w="1372" w:type="dxa"/>
          </w:tcPr>
          <w:p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rsidR="00BD3D12" w:rsidRDefault="00BD3D12">
            <w:pPr>
              <w:rPr>
                <w:rFonts w:eastAsia="Yu Mincho"/>
                <w:lang w:val="en-US" w:eastAsia="ja-JP"/>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ja-JP"/>
              </w:rPr>
            </w:pPr>
            <w:r>
              <w:rPr>
                <w:rFonts w:eastAsiaTheme="minorEastAsia"/>
                <w:lang w:val="en-US" w:eastAsia="zh-CN"/>
              </w:rPr>
              <w:t xml:space="preserve">This issue needs to be discussed. </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rsidR="00BD3D12" w:rsidRDefault="002A3C85">
            <w:pPr>
              <w:rPr>
                <w:rFonts w:eastAsiaTheme="minorEastAsia"/>
                <w:lang w:val="en-US" w:eastAsia="zh-CN"/>
              </w:rPr>
            </w:pPr>
            <w:r>
              <w:rPr>
                <w:rFonts w:eastAsia="Yu Mincho"/>
                <w:lang w:val="en-US" w:eastAsia="ja-JP"/>
              </w:rPr>
              <w:t>Prefer to handle this together with FL1 question 2.5-1.</w:t>
            </w:r>
          </w:p>
        </w:tc>
      </w:tr>
      <w:tr w:rsidR="00BD3D12">
        <w:tc>
          <w:tcPr>
            <w:tcW w:w="1479" w:type="dxa"/>
          </w:tcPr>
          <w:p w:rsidR="00BD3D12" w:rsidRDefault="002A3C85">
            <w:pPr>
              <w:rPr>
                <w:rFonts w:eastAsia="Yu Mincho"/>
                <w:lang w:val="en-US" w:eastAsia="ja-JP"/>
              </w:rPr>
            </w:pPr>
            <w:r>
              <w:rPr>
                <w:rFonts w:eastAsia="Yu Mincho"/>
                <w:lang w:val="en-US" w:eastAsia="ja-JP"/>
              </w:rPr>
              <w:t>OPPO</w:t>
            </w:r>
          </w:p>
        </w:tc>
        <w:tc>
          <w:tcPr>
            <w:tcW w:w="1372" w:type="dxa"/>
          </w:tcPr>
          <w:p w:rsidR="00BD3D12" w:rsidRDefault="002A3C85">
            <w:pPr>
              <w:tabs>
                <w:tab w:val="left" w:pos="551"/>
              </w:tabs>
              <w:rPr>
                <w:rFonts w:eastAsia="Yu Mincho"/>
                <w:lang w:val="en-US" w:eastAsia="ja-JP"/>
              </w:rPr>
            </w:pPr>
            <w:r>
              <w:rPr>
                <w:rFonts w:eastAsia="Yu Mincho"/>
                <w:lang w:val="en-US" w:eastAsia="ja-JP"/>
              </w:rPr>
              <w:t>2</w:t>
            </w:r>
          </w:p>
        </w:tc>
        <w:tc>
          <w:tcPr>
            <w:tcW w:w="6780" w:type="dxa"/>
          </w:tcPr>
          <w:p w:rsidR="00BD3D12" w:rsidRDefault="00BD3D12">
            <w:pPr>
              <w:rPr>
                <w:rFonts w:eastAsia="Yu Mincho"/>
                <w:lang w:val="en-US" w:eastAsia="ja-JP"/>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lastRenderedPageBreak/>
              <w:t>FL2</w:t>
            </w:r>
          </w:p>
        </w:tc>
        <w:tc>
          <w:tcPr>
            <w:tcW w:w="8152" w:type="dxa"/>
            <w:gridSpan w:val="2"/>
          </w:tcPr>
          <w:p w:rsidR="00BD3D12" w:rsidRDefault="002A3C85">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7" w:history="1">
              <w:r>
                <w:rPr>
                  <w:rStyle w:val="af3"/>
                  <w:lang w:val="en-US" w:eastAsia="ja-JP"/>
                </w:rPr>
                <w:t>16</w:t>
              </w:r>
            </w:hyperlink>
            <w:r>
              <w:rPr>
                <w:lang w:val="en-US" w:eastAsia="ja-JP"/>
              </w:rPr>
              <w:t xml:space="preserve"> (issue 4)].</w:t>
            </w:r>
          </w:p>
          <w:p w:rsidR="00BD3D12" w:rsidRDefault="002A3C85">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w:t>
            </w:r>
            <w:r>
              <w:rPr>
                <w:rFonts w:eastAsiaTheme="minorEastAsia"/>
                <w:b/>
                <w:bCs/>
                <w:lang w:val="en-US" w:eastAsia="zh-CN"/>
              </w:rPr>
              <w:t>CH and NCD-SSB for RedCap UEs, consider adopting the following TP either for 38.213 clause 17.1 (‘RedCap UE procedures’) or 38.214 clause 10 (‘UE procedure for receiving control information’).</w:t>
            </w:r>
          </w:p>
          <w:tbl>
            <w:tblPr>
              <w:tblStyle w:val="af0"/>
              <w:tblW w:w="0" w:type="auto"/>
              <w:tblInd w:w="673" w:type="dxa"/>
              <w:tblLayout w:type="fixed"/>
              <w:tblLook w:val="04A0" w:firstRow="1" w:lastRow="0" w:firstColumn="1" w:lastColumn="0" w:noHBand="0" w:noVBand="1"/>
            </w:tblPr>
            <w:tblGrid>
              <w:gridCol w:w="7253"/>
            </w:tblGrid>
            <w:tr w:rsidR="00BD3D12">
              <w:tc>
                <w:tcPr>
                  <w:tcW w:w="7253" w:type="dxa"/>
                </w:tcPr>
                <w:p w:rsidR="00BD3D12" w:rsidRDefault="002A3C85">
                  <w:pPr>
                    <w:rPr>
                      <w:color w:val="FF0000"/>
                      <w:u w:val="single"/>
                      <w:lang w:eastAsia="en-GB"/>
                    </w:rPr>
                  </w:pPr>
                  <w:r>
                    <w:rPr>
                      <w:color w:val="FF0000"/>
                      <w:u w:val="single"/>
                      <w:lang w:eastAsia="en-GB"/>
                    </w:rPr>
                    <w:t xml:space="preserve">For monitoring of a PDCCH candidate by a reduced capability UE </w:t>
                  </w:r>
                  <w:r>
                    <w:rPr>
                      <w:color w:val="FF0000"/>
                      <w:u w:val="single"/>
                      <w:lang w:eastAsia="en-GB"/>
                    </w:rPr>
                    <w:t xml:space="preserve">configured with </w:t>
                  </w:r>
                  <w:proofErr w:type="spellStart"/>
                  <w:r>
                    <w:rPr>
                      <w:i/>
                      <w:iCs/>
                      <w:color w:val="FF0000"/>
                      <w:u w:val="single"/>
                      <w:lang w:eastAsia="en-GB"/>
                    </w:rPr>
                    <w:t>NonCellDefiningSSB</w:t>
                  </w:r>
                  <w:proofErr w:type="spellEnd"/>
                  <w:r>
                    <w:rPr>
                      <w:color w:val="FF0000"/>
                      <w:u w:val="single"/>
                      <w:lang w:eastAsia="en-GB"/>
                    </w:rPr>
                    <w:t>, if the UE</w:t>
                  </w:r>
                </w:p>
                <w:p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rsidR="00BD3D12" w:rsidRDefault="002A3C85">
                  <w:pPr>
                    <w:rPr>
                      <w:color w:val="FF0000"/>
                      <w:u w:val="single"/>
                      <w:lang w:eastAsia="zh-CN"/>
                    </w:rPr>
                  </w:pPr>
                  <w:proofErr w:type="gramStart"/>
                  <w:r>
                    <w:rPr>
                      <w:color w:val="FF0000"/>
                      <w:u w:val="single"/>
                      <w:lang w:eastAsia="zh-CN"/>
                    </w:rPr>
                    <w:t>the</w:t>
                  </w:r>
                  <w:proofErr w:type="gramEnd"/>
                  <w:r>
                    <w:rPr>
                      <w:color w:val="FF0000"/>
                      <w:u w:val="single"/>
                      <w:lang w:eastAsia="zh-CN"/>
                    </w:rPr>
                    <w:t xml:space="preserve"> UE is not required to monitor the PDCCH candidate.</w:t>
                  </w:r>
                </w:p>
              </w:tc>
            </w:tr>
          </w:tbl>
          <w:p w:rsidR="00BD3D12" w:rsidRDefault="002A3C85">
            <w:pPr>
              <w:rPr>
                <w:rFonts w:eastAsiaTheme="minorEastAsia"/>
                <w:b/>
                <w:bCs/>
                <w:lang w:val="en-US" w:eastAsia="zh-CN"/>
              </w:rPr>
            </w:pPr>
            <w:r>
              <w:rPr>
                <w:rFonts w:eastAsiaTheme="minorEastAsia"/>
                <w:b/>
                <w:bCs/>
                <w:lang w:val="en-US" w:eastAsia="zh-CN"/>
              </w:rPr>
              <w:t xml:space="preserve"> </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FL3</w:t>
            </w:r>
          </w:p>
        </w:tc>
        <w:tc>
          <w:tcPr>
            <w:tcW w:w="8152" w:type="dxa"/>
            <w:gridSpan w:val="2"/>
          </w:tcPr>
          <w:p w:rsidR="00BD3D12" w:rsidRDefault="002A3C85">
            <w:pPr>
              <w:rPr>
                <w:rFonts w:eastAsiaTheme="minorEastAsia"/>
                <w:lang w:val="en-US" w:eastAsia="zh-CN"/>
              </w:rPr>
            </w:pPr>
            <w:r>
              <w:rPr>
                <w:rFonts w:eastAsiaTheme="minorEastAsia"/>
                <w:lang w:val="en-US" w:eastAsia="zh-CN"/>
              </w:rPr>
              <w:t xml:space="preserve">The proposal was </w:t>
            </w:r>
            <w:r>
              <w:rPr>
                <w:rFonts w:eastAsiaTheme="minorEastAsia"/>
                <w:lang w:val="en-US" w:eastAsia="zh-CN"/>
              </w:rPr>
              <w:t>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BD3D12" w:rsidRDefault="002A3C85">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rsidR="00BD3D12" w:rsidRDefault="002A3C85">
            <w:pPr>
              <w:pStyle w:val="af6"/>
              <w:numPr>
                <w:ilvl w:val="0"/>
                <w:numId w:val="16"/>
              </w:numPr>
              <w:rPr>
                <w:rFonts w:eastAsiaTheme="minorEastAsia"/>
                <w:b/>
                <w:bCs/>
                <w:sz w:val="20"/>
                <w:szCs w:val="22"/>
                <w:lang w:val="en-US" w:eastAsia="zh-CN"/>
              </w:rPr>
            </w:pPr>
            <w:r>
              <w:rPr>
                <w:rFonts w:eastAsiaTheme="minorEastAsia"/>
                <w:b/>
                <w:bCs/>
                <w:sz w:val="20"/>
                <w:szCs w:val="22"/>
                <w:lang w:val="en-US" w:eastAsia="zh-CN"/>
              </w:rPr>
              <w:t>For the relation between PDCCH and NCD-SSB f</w:t>
            </w:r>
            <w:r>
              <w:rPr>
                <w:rFonts w:eastAsiaTheme="minorEastAsia"/>
                <w:b/>
                <w:bCs/>
                <w:sz w:val="20"/>
                <w:szCs w:val="22"/>
                <w:lang w:val="en-US" w:eastAsia="zh-CN"/>
              </w:rPr>
              <w:t>or RedCap UEs, consider adopting the following TP either for 38.213 clause 17.1 (‘RedCap UE procedures’) or 38.214 clause 10 (‘UE procedure for receiving control information’).</w:t>
            </w:r>
          </w:p>
          <w:tbl>
            <w:tblPr>
              <w:tblStyle w:val="af0"/>
              <w:tblW w:w="0" w:type="auto"/>
              <w:tblInd w:w="673" w:type="dxa"/>
              <w:tblLayout w:type="fixed"/>
              <w:tblLook w:val="04A0" w:firstRow="1" w:lastRow="0" w:firstColumn="1" w:lastColumn="0" w:noHBand="0" w:noVBand="1"/>
            </w:tblPr>
            <w:tblGrid>
              <w:gridCol w:w="7253"/>
            </w:tblGrid>
            <w:tr w:rsidR="00BD3D12">
              <w:tc>
                <w:tcPr>
                  <w:tcW w:w="7253" w:type="dxa"/>
                </w:tcPr>
                <w:p w:rsidR="00BD3D12" w:rsidRDefault="002A3C85">
                  <w:pPr>
                    <w:rPr>
                      <w:color w:val="FF0000"/>
                      <w:u w:val="single"/>
                      <w:lang w:eastAsia="en-GB"/>
                    </w:rPr>
                  </w:pPr>
                  <w:r>
                    <w:rPr>
                      <w:color w:val="FF0000"/>
                      <w:u w:val="single"/>
                      <w:lang w:eastAsia="en-GB"/>
                    </w:rPr>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w:t>
                  </w:r>
                  <w:r>
                    <w:rPr>
                      <w:i/>
                      <w:iCs/>
                      <w:color w:val="FF0000"/>
                      <w:u w:val="single"/>
                      <w:lang w:eastAsia="en-GB"/>
                    </w:rPr>
                    <w:t>finingSSB</w:t>
                  </w:r>
                  <w:proofErr w:type="spellEnd"/>
                  <w:r>
                    <w:rPr>
                      <w:color w:val="FF0000"/>
                      <w:u w:val="single"/>
                      <w:lang w:eastAsia="zh-CN"/>
                    </w:rPr>
                    <w:t xml:space="preserve">, </w:t>
                  </w:r>
                </w:p>
                <w:p w:rsidR="00BD3D12" w:rsidRDefault="002A3C85">
                  <w:pPr>
                    <w:rPr>
                      <w:color w:val="FF0000"/>
                      <w:u w:val="single"/>
                      <w:lang w:eastAsia="zh-CN"/>
                    </w:rPr>
                  </w:pPr>
                  <w:proofErr w:type="gramStart"/>
                  <w:r>
                    <w:rPr>
                      <w:color w:val="FF0000"/>
                      <w:u w:val="single"/>
                      <w:lang w:eastAsia="zh-CN"/>
                    </w:rPr>
                    <w:t>the</w:t>
                  </w:r>
                  <w:proofErr w:type="gramEnd"/>
                  <w:r>
                    <w:rPr>
                      <w:color w:val="FF0000"/>
                      <w:u w:val="single"/>
                      <w:lang w:eastAsia="zh-CN"/>
                    </w:rPr>
                    <w:t xml:space="preserve"> UE is not required to monitor the PDCCH candidate.</w:t>
                  </w:r>
                </w:p>
              </w:tc>
            </w:tr>
          </w:tbl>
          <w:p w:rsidR="00BD3D12" w:rsidRDefault="002A3C85">
            <w:pPr>
              <w:pStyle w:val="af6"/>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8152" w:type="dxa"/>
            <w:gridSpan w:val="2"/>
          </w:tcPr>
          <w:p w:rsidR="00BD3D12" w:rsidRDefault="002A3C85">
            <w:pPr>
              <w:rPr>
                <w:rFonts w:eastAsiaTheme="minorEastAsia"/>
                <w:lang w:val="en-US" w:eastAsia="zh-CN"/>
              </w:rPr>
            </w:pPr>
            <w:r>
              <w:rPr>
                <w:rFonts w:eastAsiaTheme="minorEastAsia"/>
                <w:lang w:val="en-US" w:eastAsia="zh-CN"/>
              </w:rPr>
              <w:t xml:space="preserve">We are fine with the TP for PDCCH validation. </w:t>
            </w:r>
          </w:p>
          <w:p w:rsidR="00BD3D12" w:rsidRDefault="002A3C85">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w:t>
            </w:r>
            <w:r>
              <w:rPr>
                <w:rFonts w:eastAsiaTheme="minorEastAsia"/>
                <w:lang w:val="en-US" w:eastAsia="zh-CN"/>
              </w:rPr>
              <w:t xml:space="preserve"> by RRC) in TDD operation. To this end, we suggest the following TPs for Clause 17.1 of TS 38.213:</w:t>
            </w:r>
            <w:r>
              <w:rPr>
                <w:szCs w:val="22"/>
                <w:lang w:eastAsia="zh-CN"/>
              </w:rPr>
              <w:t xml:space="preserve"> </w:t>
            </w:r>
          </w:p>
          <w:p w:rsidR="00BD3D12" w:rsidRDefault="002A3C85">
            <w:pPr>
              <w:pStyle w:val="af6"/>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tdd-UL-DL-ConfigurationDedica</w:t>
            </w:r>
            <w:r>
              <w:rPr>
                <w:i/>
                <w:iCs/>
                <w:color w:val="FF0000"/>
                <w:sz w:val="20"/>
                <w:szCs w:val="22"/>
                <w:u w:val="single"/>
                <w:lang w:eastAsia="zh-CN"/>
              </w:rPr>
              <w:t xml:space="preserve">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rsidR="00BD3D12" w:rsidRDefault="002A3C85">
            <w:pPr>
              <w:pStyle w:val="af6"/>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SS/PBCH bloc</w:t>
            </w:r>
            <w:r>
              <w:rPr>
                <w:rFonts w:eastAsia="MS Mincho"/>
                <w:color w:val="FF0000"/>
                <w:sz w:val="20"/>
                <w:szCs w:val="22"/>
                <w:u w:val="single"/>
              </w:rPr>
              <w:t xml:space="preserve">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rsidR="00BD3D12" w:rsidRDefault="00BD3D12">
            <w:pPr>
              <w:rPr>
                <w:rFonts w:eastAsiaTheme="minorEastAsia"/>
                <w:lang w:val="sv-SE"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BD3D12" w:rsidRDefault="002A3C85">
            <w:pPr>
              <w:rPr>
                <w:rFonts w:eastAsiaTheme="minorEastAsia"/>
                <w:lang w:val="en-US" w:eastAsia="zh-CN"/>
              </w:rPr>
            </w:pPr>
            <w:r>
              <w:rPr>
                <w:rFonts w:eastAsiaTheme="minorEastAsia"/>
                <w:lang w:val="en-US" w:eastAsia="zh-CN"/>
              </w:rPr>
              <w:t xml:space="preserve">Support </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2" w:type="dxa"/>
            <w:gridSpan w:val="2"/>
          </w:tcPr>
          <w:p w:rsidR="00BD3D12" w:rsidRDefault="002A3C85">
            <w:pPr>
              <w:rPr>
                <w:rFonts w:eastAsiaTheme="minorEastAsia"/>
                <w:lang w:val="en-US" w:eastAsia="zh-CN"/>
              </w:rPr>
            </w:pPr>
            <w:r>
              <w:rPr>
                <w:rFonts w:eastAsiaTheme="minorEastAsia" w:hint="eastAsia"/>
                <w:lang w:val="en-US" w:eastAsia="zh-CN"/>
              </w:rPr>
              <w:t xml:space="preserve">We are thinking the forward compatibility issues, e.g., NR UE support the NCD-SSB, may also be considered. So, if we have the above modification, it is </w:t>
            </w:r>
            <w:r>
              <w:rPr>
                <w:rFonts w:eastAsiaTheme="minorEastAsia" w:hint="eastAsia"/>
                <w:lang w:val="en-US" w:eastAsia="zh-CN"/>
              </w:rPr>
              <w:t>fine for RedCap, but not suitable for NR UE. Once NR UE supports the NCD-SSB, then the description would be quite complicated here. So, we think we can come back this spec change after we have the conclusion for NR UE supporting NCD-SSB issue.</w:t>
            </w:r>
          </w:p>
        </w:tc>
      </w:tr>
      <w:tr w:rsidR="00BD3D12">
        <w:tc>
          <w:tcPr>
            <w:tcW w:w="1479" w:type="dxa"/>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w:t>
            </w:r>
            <w:r>
              <w:rPr>
                <w:rFonts w:eastAsia="Yu Mincho"/>
                <w:lang w:val="en-US" w:eastAsia="ja-JP"/>
              </w:rPr>
              <w:t>rt</w:t>
            </w:r>
          </w:p>
        </w:tc>
      </w:tr>
      <w:tr w:rsidR="00BD3D12">
        <w:tc>
          <w:tcPr>
            <w:tcW w:w="1479" w:type="dxa"/>
          </w:tcPr>
          <w:p w:rsidR="00BD3D12" w:rsidRDefault="002A3C85">
            <w:pPr>
              <w:rPr>
                <w:rFonts w:eastAsia="Yu Mincho"/>
                <w:lang w:val="en-US" w:eastAsia="ja-JP"/>
              </w:rPr>
            </w:pPr>
            <w:r>
              <w:rPr>
                <w:rFonts w:eastAsia="Yu Mincho"/>
                <w:lang w:val="en-US" w:eastAsia="ja-JP"/>
              </w:rPr>
              <w:t xml:space="preserve">Nordic </w:t>
            </w:r>
          </w:p>
        </w:tc>
        <w:tc>
          <w:tcPr>
            <w:tcW w:w="8152" w:type="dxa"/>
            <w:gridSpan w:val="2"/>
          </w:tcPr>
          <w:p w:rsidR="00BD3D12" w:rsidRDefault="002A3C85">
            <w:pPr>
              <w:rPr>
                <w:rFonts w:eastAsia="Yu Mincho"/>
                <w:lang w:val="en-US" w:eastAsia="ja-JP"/>
              </w:rPr>
            </w:pPr>
            <w:r>
              <w:rPr>
                <w:rFonts w:eastAsia="Yu Mincho"/>
                <w:lang w:val="en-US" w:eastAsia="ja-JP"/>
              </w:rPr>
              <w:t xml:space="preserve">Would be covered by </w:t>
            </w:r>
          </w:p>
          <w:p w:rsidR="00BD3D12" w:rsidRDefault="002A3C85">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w:t>
            </w:r>
            <w:proofErr w:type="spellStart"/>
            <w:proofErr w:type="gramStart"/>
            <w:r>
              <w:rPr>
                <w:i/>
              </w:rPr>
              <w:t>NonCellDefiningSSB</w:t>
            </w:r>
            <w:proofErr w:type="spellEnd"/>
            <w:r>
              <w:rPr>
                <w:rFonts w:eastAsia="宋体"/>
                <w:lang w:eastAsia="zh-CN"/>
              </w:rPr>
              <w:t>,</w:t>
            </w:r>
            <w:proofErr w:type="gramEnd"/>
            <w:r>
              <w:rPr>
                <w:rFonts w:eastAsia="宋体"/>
                <w:lang w:eastAsia="zh-CN"/>
              </w:rPr>
              <w:t xml:space="preserve"> handles SS/PBCH block as described for a UE </w:t>
            </w:r>
            <w:r>
              <w:t>indicated presence of SS/PBCH blocks</w:t>
            </w:r>
            <w:r>
              <w:rPr>
                <w:rFonts w:eastAsia="宋体"/>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宋体"/>
                <w:lang w:eastAsia="zh-CN"/>
              </w:rPr>
              <w:t>described in all other clauses.</w:t>
            </w:r>
          </w:p>
        </w:tc>
      </w:tr>
      <w:tr w:rsidR="00220E82">
        <w:tc>
          <w:tcPr>
            <w:tcW w:w="1479" w:type="dxa"/>
          </w:tcPr>
          <w:p w:rsidR="00220E82" w:rsidRPr="004B024F"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rsidR="00220E82" w:rsidRPr="004B024F" w:rsidRDefault="00220E82" w:rsidP="0016653B">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bl>
    <w:p w:rsidR="00BD3D12" w:rsidRDefault="00BD3D12">
      <w:pPr>
        <w:rPr>
          <w:lang w:val="en-US" w:eastAsia="ja-JP"/>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rsidR="00BD3D12" w:rsidRDefault="002A3C85">
      <w:pPr>
        <w:rPr>
          <w:lang w:val="en-US"/>
        </w:rPr>
      </w:pPr>
      <w:r>
        <w:rPr>
          <w:lang w:val="en-US"/>
        </w:rPr>
        <w:t>Contribution [</w:t>
      </w:r>
      <w:hyperlink r:id="rId88" w:history="1">
        <w:r>
          <w:rPr>
            <w:rStyle w:val="af3"/>
            <w:lang w:val="en-US"/>
          </w:rPr>
          <w:t>27</w:t>
        </w:r>
      </w:hyperlink>
      <w:r>
        <w:rPr>
          <w:lang w:val="en-US"/>
        </w:rPr>
        <w:t xml:space="preserve">] proposes to clarify the DCI format 0_0 size determination in </w:t>
      </w:r>
      <w:hyperlink r:id="rId89" w:history="1">
        <w:proofErr w:type="gramStart"/>
        <w:r>
          <w:rPr>
            <w:rStyle w:val="af3"/>
            <w:lang w:val="en-US"/>
          </w:rPr>
          <w:t>38.212</w:t>
        </w:r>
      </w:hyperlink>
      <w:r>
        <w:rPr>
          <w:lang w:val="en-US"/>
        </w:rPr>
        <w:t xml:space="preserve"> clause</w:t>
      </w:r>
      <w:proofErr w:type="gramEnd"/>
      <w:r>
        <w:rPr>
          <w:lang w:val="en-US"/>
        </w:rPr>
        <w:t xml:space="preserve"> 7.3.1.0.</w:t>
      </w:r>
    </w:p>
    <w:p w:rsidR="00BD3D12" w:rsidRDefault="002A3C85">
      <w:pPr>
        <w:rPr>
          <w:b/>
          <w:bCs/>
          <w:lang w:val="en-US"/>
        </w:rPr>
      </w:pPr>
      <w:r>
        <w:rPr>
          <w:b/>
          <w:lang w:val="en-US"/>
        </w:rPr>
        <w:t>FL1 Question 2.8-1</w:t>
      </w:r>
      <w:r>
        <w:rPr>
          <w:b/>
          <w:bCs/>
          <w:lang w:val="en-US"/>
        </w:rPr>
        <w:t>: Companies are invited to provide comments and suggested priority</w:t>
      </w:r>
      <w:r>
        <w:rPr>
          <w:b/>
          <w:bCs/>
          <w:lang w:val="en-US"/>
        </w:rPr>
        <w:t xml:space="preserve">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BD3D12">
        <w:tc>
          <w:tcPr>
            <w:tcW w:w="1479" w:type="dxa"/>
          </w:tcPr>
          <w:p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D3D12">
        <w:tc>
          <w:tcPr>
            <w:tcW w:w="1479" w:type="dxa"/>
          </w:tcPr>
          <w:p w:rsidR="00BD3D12" w:rsidRDefault="002A3C85">
            <w:pPr>
              <w:rPr>
                <w:rFonts w:eastAsiaTheme="minorEastAsia"/>
                <w:lang w:val="en-US" w:eastAsia="zh-CN"/>
              </w:rPr>
            </w:pPr>
            <w:r>
              <w:rPr>
                <w:rFonts w:eastAsiaTheme="minorEastAsia"/>
                <w:lang w:val="en-US" w:eastAsia="zh-CN"/>
              </w:rPr>
              <w:t>Vivo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w:t>
            </w:r>
            <w:r>
              <w:rPr>
                <w:rFonts w:eastAsia="Times New Roman"/>
                <w:szCs w:val="24"/>
                <w:lang w:val="en-US"/>
              </w:rPr>
              <w:t xml:space="preserve">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imes New Roman"/>
                <w:szCs w:val="24"/>
                <w:lang w:val="en-US"/>
              </w:rPr>
            </w:pPr>
            <w:r>
              <w:rPr>
                <w:rFonts w:eastAsia="Times New Roman"/>
                <w:szCs w:val="24"/>
                <w:lang w:val="en-US"/>
              </w:rPr>
              <w:t>Same view as Spreadtrum and Nordic.</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imes New Roman"/>
                <w:szCs w:val="24"/>
                <w:lang w:val="en-US"/>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BD3D12">
            <w:pPr>
              <w:rPr>
                <w:rFonts w:eastAsia="Times New Roman"/>
                <w:szCs w:val="24"/>
                <w:lang w:val="en-US"/>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宋体" w:hint="eastAsia"/>
                <w:szCs w:val="24"/>
                <w:lang w:val="en-US" w:eastAsia="zh-CN"/>
              </w:rPr>
              <w:t xml:space="preserve">No need to be discussed. Initial UL BWP can refer to both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BD3D12">
        <w:tc>
          <w:tcPr>
            <w:tcW w:w="1479"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Yu Mincho"/>
                <w:lang w:val="en-US" w:eastAsia="ja-JP"/>
              </w:rPr>
            </w:pPr>
            <w:r>
              <w:rPr>
                <w:rFonts w:eastAsia="Yu Mincho" w:hint="eastAsia"/>
                <w:lang w:val="en-US" w:eastAsia="ja-JP"/>
              </w:rPr>
              <w:t>1</w:t>
            </w:r>
          </w:p>
        </w:tc>
        <w:tc>
          <w:tcPr>
            <w:tcW w:w="6780" w:type="dxa"/>
          </w:tcPr>
          <w:p w:rsidR="00BD3D12" w:rsidRDefault="002A3C85">
            <w:pPr>
              <w:rPr>
                <w:rFonts w:eastAsia="宋体"/>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w:t>
            </w:r>
            <w:proofErr w:type="spellStart"/>
            <w:r>
              <w:rPr>
                <w:rFonts w:eastAsia="Yu Mincho"/>
                <w:szCs w:val="24"/>
                <w:lang w:val="en-US" w:eastAsia="ja-JP"/>
              </w:rPr>
              <w:t>Ues</w:t>
            </w:r>
            <w:proofErr w:type="spellEnd"/>
            <w:r>
              <w:rPr>
                <w:rFonts w:eastAsia="Yu Mincho"/>
                <w:szCs w:val="24"/>
                <w:lang w:val="en-US" w:eastAsia="ja-JP"/>
              </w:rPr>
              <w:t xml:space="preserve">. As clarified in 38.331, if </w:t>
            </w:r>
            <w:proofErr w:type="spellStart"/>
            <w:r>
              <w:rPr>
                <w:rFonts w:eastAsia="Times New Roman"/>
                <w:i/>
                <w:iCs/>
                <w:szCs w:val="24"/>
                <w:lang w:val="en-US"/>
              </w:rPr>
              <w:t>initialUplinkBWP</w:t>
            </w:r>
            <w:proofErr w:type="spellEnd"/>
            <w:r>
              <w:rPr>
                <w:rFonts w:eastAsia="Times New Roman"/>
                <w:i/>
                <w:iCs/>
                <w:szCs w:val="24"/>
                <w:lang w:val="en-US"/>
              </w:rPr>
              <w:t>-RedCap</w:t>
            </w:r>
            <w:r>
              <w:rPr>
                <w:rFonts w:eastAsia="Times New Roman"/>
                <w:szCs w:val="24"/>
                <w:lang w:val="en-US"/>
              </w:rPr>
              <w:t xml:space="preserve"> is present, RedCap </w:t>
            </w:r>
            <w:proofErr w:type="spellStart"/>
            <w:r>
              <w:rPr>
                <w:rFonts w:eastAsia="Times New Roman"/>
                <w:szCs w:val="24"/>
                <w:lang w:val="en-US"/>
              </w:rPr>
              <w:t>Ues</w:t>
            </w:r>
            <w:proofErr w:type="spellEnd"/>
            <w:r>
              <w:rPr>
                <w:rFonts w:eastAsia="Times New Roman"/>
                <w:szCs w:val="24"/>
                <w:lang w:val="en-US"/>
              </w:rPr>
              <w:t xml:space="preserve"> use the UL BWP instead of </w:t>
            </w:r>
            <w:proofErr w:type="spellStart"/>
            <w:r>
              <w:rPr>
                <w:rFonts w:eastAsia="Times New Roman"/>
                <w:i/>
                <w:iCs/>
                <w:szCs w:val="24"/>
                <w:lang w:val="en-US"/>
              </w:rPr>
              <w:t>initialUplinkBWP</w:t>
            </w:r>
            <w:proofErr w:type="spellEnd"/>
            <w:r>
              <w:rPr>
                <w:rFonts w:eastAsia="Times New Roman"/>
                <w:szCs w:val="24"/>
                <w:lang w:val="en-US"/>
              </w:rPr>
              <w:t>.</w:t>
            </w:r>
          </w:p>
        </w:tc>
      </w:tr>
      <w:tr w:rsidR="00BD3D12">
        <w:tc>
          <w:tcPr>
            <w:tcW w:w="1479" w:type="dxa"/>
          </w:tcPr>
          <w:p w:rsidR="00BD3D12" w:rsidRDefault="002A3C85">
            <w:pPr>
              <w:rPr>
                <w:rFonts w:eastAsia="Yu Mincho"/>
                <w:lang w:val="en-US" w:eastAsia="ja-JP"/>
              </w:rPr>
            </w:pPr>
            <w:r>
              <w:rPr>
                <w:rFonts w:eastAsiaTheme="minorEastAsia"/>
                <w:lang w:val="en-US" w:eastAsia="zh-CN"/>
              </w:rPr>
              <w:t>Samsung</w:t>
            </w:r>
          </w:p>
        </w:tc>
        <w:tc>
          <w:tcPr>
            <w:tcW w:w="1372" w:type="dxa"/>
          </w:tcPr>
          <w:p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rsidR="00BD3D12" w:rsidRDefault="00BD3D12">
            <w:pPr>
              <w:rPr>
                <w:rFonts w:eastAsia="Yu Mincho"/>
                <w:szCs w:val="24"/>
                <w:lang w:val="en-US" w:eastAsia="ja-JP"/>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Yu Mincho"/>
                <w:szCs w:val="24"/>
                <w:lang w:val="en-US" w:eastAsia="ja-JP"/>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ind w:firstLine="284"/>
              <w:rPr>
                <w:rFonts w:eastAsia="Yu Mincho"/>
                <w:szCs w:val="24"/>
                <w:lang w:val="en-US" w:eastAsia="ja-JP"/>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ind w:firstLine="284"/>
              <w:rPr>
                <w:rFonts w:eastAsia="Yu Mincho"/>
                <w:szCs w:val="24"/>
                <w:lang w:val="en-US" w:eastAsia="ja-JP"/>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rsidR="00BD3D12" w:rsidRDefault="002A3C85">
            <w:pPr>
              <w:tabs>
                <w:tab w:val="left" w:pos="551"/>
              </w:tabs>
              <w:rPr>
                <w:rFonts w:eastAsiaTheme="minorEastAsia"/>
                <w:lang w:val="en-US" w:eastAsia="zh-CN"/>
              </w:rPr>
            </w:pPr>
            <w:r>
              <w:rPr>
                <w:rFonts w:eastAsia="Yu Mincho" w:hint="eastAsia"/>
                <w:lang w:val="en-US" w:eastAsia="ja-JP"/>
              </w:rPr>
              <w:t>1</w:t>
            </w:r>
          </w:p>
        </w:tc>
        <w:tc>
          <w:tcPr>
            <w:tcW w:w="6780" w:type="dxa"/>
          </w:tcPr>
          <w:p w:rsidR="00BD3D12" w:rsidRDefault="00BD3D12">
            <w:pPr>
              <w:rPr>
                <w:rFonts w:eastAsia="Yu Mincho"/>
                <w:szCs w:val="24"/>
                <w:lang w:val="en-US" w:eastAsia="ja-JP"/>
              </w:rPr>
            </w:pPr>
          </w:p>
        </w:tc>
      </w:tr>
      <w:tr w:rsidR="00BD3D12">
        <w:tc>
          <w:tcPr>
            <w:tcW w:w="1479" w:type="dxa"/>
          </w:tcPr>
          <w:p w:rsidR="00BD3D12" w:rsidRDefault="002A3C85">
            <w:pPr>
              <w:rPr>
                <w:rFonts w:eastAsia="Yu Mincho"/>
                <w:lang w:val="en-US" w:eastAsia="ja-JP"/>
              </w:rPr>
            </w:pPr>
            <w:r>
              <w:rPr>
                <w:rFonts w:eastAsia="Yu Mincho"/>
                <w:lang w:val="en-US" w:eastAsia="ja-JP"/>
              </w:rPr>
              <w:t>OPPO</w:t>
            </w:r>
          </w:p>
        </w:tc>
        <w:tc>
          <w:tcPr>
            <w:tcW w:w="1372" w:type="dxa"/>
          </w:tcPr>
          <w:p w:rsidR="00BD3D12" w:rsidRDefault="002A3C85">
            <w:pPr>
              <w:tabs>
                <w:tab w:val="left" w:pos="551"/>
              </w:tabs>
              <w:rPr>
                <w:rFonts w:eastAsia="Yu Mincho"/>
                <w:lang w:val="en-US" w:eastAsia="ja-JP"/>
              </w:rPr>
            </w:pPr>
            <w:r>
              <w:rPr>
                <w:rFonts w:eastAsia="Yu Mincho"/>
                <w:lang w:val="en-US" w:eastAsia="ja-JP"/>
              </w:rPr>
              <w:t>1</w:t>
            </w:r>
          </w:p>
        </w:tc>
        <w:tc>
          <w:tcPr>
            <w:tcW w:w="6780" w:type="dxa"/>
          </w:tcPr>
          <w:p w:rsidR="00BD3D12" w:rsidRDefault="00BD3D12">
            <w:pPr>
              <w:rPr>
                <w:rFonts w:eastAsia="Yu Mincho"/>
                <w:szCs w:val="24"/>
                <w:lang w:val="en-US" w:eastAsia="ja-JP"/>
              </w:rPr>
            </w:pPr>
          </w:p>
        </w:tc>
      </w:tr>
    </w:tbl>
    <w:p w:rsidR="00BD3D12" w:rsidRDefault="00BD3D12">
      <w:pPr>
        <w:rPr>
          <w:lang w:val="en-US" w:eastAsia="ja-JP"/>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rsidR="00BD3D12" w:rsidRDefault="002A3C85">
      <w:pPr>
        <w:rPr>
          <w:lang w:val="en-US" w:eastAsia="ja-JP"/>
        </w:rPr>
      </w:pPr>
      <w:r>
        <w:rPr>
          <w:lang w:val="en-US" w:eastAsia="ja-JP"/>
        </w:rPr>
        <w:t>Contributions [</w:t>
      </w:r>
      <w:hyperlink r:id="rId90" w:history="1">
        <w:r>
          <w:rPr>
            <w:rStyle w:val="af3"/>
            <w:lang w:val="en-US" w:eastAsia="ja-JP"/>
          </w:rPr>
          <w:t>42</w:t>
        </w:r>
      </w:hyperlink>
      <w:r>
        <w:rPr>
          <w:lang w:val="en-US" w:eastAsia="ja-JP"/>
        </w:rPr>
        <w:t xml:space="preserve">, </w:t>
      </w:r>
      <w:hyperlink r:id="rId91" w:history="1">
        <w:r>
          <w:rPr>
            <w:rStyle w:val="af3"/>
            <w:lang w:val="en-US" w:eastAsia="ja-JP"/>
          </w:rPr>
          <w:t>43</w:t>
        </w:r>
      </w:hyperlink>
      <w:r>
        <w:rPr>
          <w:lang w:val="en-US" w:eastAsia="ja-JP"/>
        </w:rPr>
        <w:t xml:space="preserve">] propose to make the text about the Msg1/MsgA retransmission timeline in </w:t>
      </w:r>
      <w:hyperlink r:id="rId92" w:history="1">
        <w:r>
          <w:rPr>
            <w:rStyle w:val="af3"/>
            <w:lang w:val="en-US" w:eastAsia="ja-JP"/>
          </w:rPr>
          <w:t>38.213</w:t>
        </w:r>
      </w:hyperlink>
      <w:r>
        <w:rPr>
          <w:lang w:val="en-US" w:eastAsia="ja-JP"/>
        </w:rPr>
        <w:t xml:space="preserve"> clauses 8.2 and 8.2A applicable to non-RedCap UEs only, whereas contribution [</w:t>
      </w:r>
      <w:hyperlink r:id="rId93" w:history="1">
        <w:r>
          <w:rPr>
            <w:rStyle w:val="af3"/>
            <w:lang w:val="en-US" w:eastAsia="ja-JP"/>
          </w:rPr>
          <w:t>36</w:t>
        </w:r>
      </w:hyperlink>
      <w:r>
        <w:rPr>
          <w:lang w:val="en-US" w:eastAsia="ja-JP"/>
        </w:rPr>
        <w:t xml:space="preserve"> (section </w:t>
      </w:r>
      <w:r>
        <w:rPr>
          <w:lang w:val="en-US" w:eastAsia="ja-JP"/>
        </w:rPr>
        <w:t xml:space="preserve">2)] proposes to add corresponding text in </w:t>
      </w:r>
      <w:hyperlink r:id="rId94" w:history="1">
        <w:r>
          <w:rPr>
            <w:rStyle w:val="af3"/>
            <w:lang w:val="en-US" w:eastAsia="ja-JP"/>
          </w:rPr>
          <w:t>38.213</w:t>
        </w:r>
      </w:hyperlink>
      <w:r>
        <w:rPr>
          <w:lang w:val="en-US" w:eastAsia="ja-JP"/>
        </w:rPr>
        <w:t xml:space="preserve"> clause 17.1 for the case when a RedCap UE performs random access on an active DL BWP with SSB.</w:t>
      </w:r>
    </w:p>
    <w:p w:rsidR="00BD3D12" w:rsidRDefault="002A3C85">
      <w:pPr>
        <w:rPr>
          <w:b/>
          <w:bCs/>
          <w:lang w:val="en-US"/>
        </w:rPr>
      </w:pPr>
      <w:r>
        <w:rPr>
          <w:b/>
          <w:lang w:val="en-US"/>
        </w:rPr>
        <w:t>FL1 Question 2.9-1</w:t>
      </w:r>
      <w:r>
        <w:rPr>
          <w:b/>
          <w:bCs/>
          <w:lang w:val="en-US"/>
        </w:rPr>
        <w:t xml:space="preserve">: </w:t>
      </w:r>
      <w:r>
        <w:rPr>
          <w:b/>
          <w:bCs/>
          <w:lang w:val="en-US"/>
        </w:rPr>
        <w:t>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Nordic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We should discuss w</w:t>
            </w:r>
            <w:r>
              <w:rPr>
                <w:rFonts w:eastAsiaTheme="minorEastAsia"/>
                <w:lang w:val="en-US" w:eastAsia="zh-CN"/>
              </w:rPr>
              <w:t>hether timeline is extended for RedCap due to RF returning.</w:t>
            </w:r>
          </w:p>
        </w:tc>
      </w:tr>
      <w:tr w:rsidR="00BD3D12">
        <w:tc>
          <w:tcPr>
            <w:tcW w:w="1479" w:type="dxa"/>
          </w:tcPr>
          <w:p w:rsidR="00BD3D12" w:rsidRDefault="002A3C85">
            <w:pPr>
              <w:rPr>
                <w:rFonts w:eastAsiaTheme="minorEastAsia"/>
                <w:lang w:val="en-US" w:eastAsia="zh-CN"/>
              </w:rPr>
            </w:pPr>
            <w:r>
              <w:rPr>
                <w:rFonts w:eastAsiaTheme="minorEastAsia"/>
                <w:lang w:val="en-US" w:eastAsia="zh-CN"/>
              </w:rPr>
              <w:t>Vivo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w:t>
            </w:r>
            <w:proofErr w:type="gramStart"/>
            <w:r>
              <w:rPr>
                <w:rFonts w:eastAsiaTheme="minorEastAsia"/>
                <w:lang w:val="en-US" w:eastAsia="zh-CN"/>
              </w:rPr>
              <w:t>Neither correction from [42] or</w:t>
            </w:r>
            <w:proofErr w:type="gramEnd"/>
            <w:r>
              <w:rPr>
                <w:rFonts w:eastAsiaTheme="minorEastAsia"/>
                <w:lang w:val="en-US" w:eastAsia="zh-CN"/>
              </w:rPr>
              <w:t xml:space="preserve"> [36] can solve the ‘prob</w:t>
            </w:r>
            <w:r>
              <w:rPr>
                <w:rFonts w:eastAsiaTheme="minorEastAsia"/>
                <w:lang w:val="en-US" w:eastAsia="zh-CN"/>
              </w:rPr>
              <w:t xml:space="preserve">lem’ in case the active/separate initial BWP without SSB. If it is really issue, the legacy UE supporting FG6-1a also have timeline problem in case the active BWP does not contain SSB?   </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Share same view as vivo – this aspect was discussed earlier</w:t>
            </w:r>
            <w:r>
              <w:rPr>
                <w:rFonts w:eastAsiaTheme="minorEastAsia"/>
                <w:lang w:val="en-US" w:eastAsia="zh-CN"/>
              </w:rPr>
              <w:t xml:space="preserve"> during the WI and clarified as explained by vivo.</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rsidR="00BD3D12" w:rsidRDefault="002A3C85">
            <w:pPr>
              <w:rPr>
                <w:rFonts w:eastAsiaTheme="minorEastAsia"/>
                <w:lang w:val="en-US" w:eastAsia="zh-CN"/>
              </w:rPr>
            </w:pPr>
            <w:r>
              <w:rPr>
                <w:rFonts w:eastAsiaTheme="minorEastAsia"/>
                <w:lang w:val="en-US" w:eastAsia="zh-CN"/>
              </w:rPr>
              <w:t>Due to the potential impac</w:t>
            </w:r>
            <w:r>
              <w:rPr>
                <w:rFonts w:eastAsiaTheme="minorEastAsia"/>
                <w:lang w:val="en-US" w:eastAsia="zh-CN"/>
              </w:rPr>
              <w:t xml:space="preserve">ts on RedCap UE timeline/implementation, we think it is a high priority issue. As proposed in our </w:t>
            </w:r>
            <w:proofErr w:type="spellStart"/>
            <w:r>
              <w:rPr>
                <w:rFonts w:eastAsiaTheme="minorEastAsia"/>
                <w:lang w:val="en-US" w:eastAsia="zh-CN"/>
              </w:rPr>
              <w:t>Tdoc</w:t>
            </w:r>
            <w:proofErr w:type="spellEnd"/>
            <w:r>
              <w:rPr>
                <w:rFonts w:eastAsiaTheme="minorEastAsia"/>
                <w:lang w:val="en-US" w:eastAsia="zh-CN"/>
              </w:rPr>
              <w:t>, a minor change to 213 spec (adding “</w:t>
            </w:r>
            <w:r>
              <w:rPr>
                <w:rFonts w:eastAsiaTheme="minorEastAsia"/>
                <w:color w:val="FF0000"/>
                <w:lang w:val="en-US" w:eastAsia="zh-CN"/>
              </w:rPr>
              <w:t>if SSB is present in the initial DL BWP of RedCap UE</w:t>
            </w:r>
            <w:r>
              <w:rPr>
                <w:rFonts w:eastAsiaTheme="minorEastAsia"/>
                <w:lang w:val="en-US" w:eastAsia="zh-CN"/>
              </w:rPr>
              <w:t xml:space="preserve">” to the relevant descriptions in Clause 8.2/8.2A, or in Clause </w:t>
            </w:r>
            <w:r>
              <w:rPr>
                <w:rFonts w:eastAsiaTheme="minorEastAsia"/>
                <w:lang w:val="en-US" w:eastAsia="zh-CN"/>
              </w:rPr>
              <w:t>17.1) should be able to fix the issue.</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D3D12">
        <w:tc>
          <w:tcPr>
            <w:tcW w:w="1479" w:type="dxa"/>
          </w:tcPr>
          <w:p w:rsidR="00BD3D12" w:rsidRDefault="002A3C85">
            <w:pPr>
              <w:rPr>
                <w:rFonts w:eastAsiaTheme="minorEastAsia"/>
                <w:lang w:val="en-US" w:eastAsia="zh-CN"/>
              </w:rPr>
            </w:pPr>
            <w:r>
              <w:rPr>
                <w:rFonts w:eastAsiaTheme="minorEastAsia"/>
                <w:lang w:val="en-US" w:eastAsia="zh-CN"/>
              </w:rPr>
              <w:t>Samsung</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2A3C85">
            <w:pPr>
              <w:rPr>
                <w:rFonts w:eastAsiaTheme="minorEastAsia"/>
                <w:lang w:val="en-US" w:eastAsia="zh-CN"/>
              </w:rPr>
            </w:pPr>
            <w:r>
              <w:rPr>
                <w:rFonts w:eastAsiaTheme="minorEastAsia"/>
                <w:lang w:val="en-US" w:eastAsia="zh-CN"/>
              </w:rPr>
              <w:t xml:space="preserve">Open to have some clarification. </w:t>
            </w:r>
          </w:p>
        </w:tc>
      </w:tr>
      <w:tr w:rsidR="00BD3D12">
        <w:tc>
          <w:tcPr>
            <w:tcW w:w="1479" w:type="dxa"/>
          </w:tcPr>
          <w:p w:rsidR="00BD3D12" w:rsidRDefault="002A3C85">
            <w:pPr>
              <w:rPr>
                <w:rFonts w:eastAsiaTheme="minorEastAsia"/>
                <w:lang w:val="en-US" w:eastAsia="zh-CN"/>
              </w:rPr>
            </w:pPr>
            <w:r>
              <w:rPr>
                <w:rFonts w:eastAsiaTheme="minorEastAsia"/>
                <w:lang w:val="en-US" w:eastAsia="zh-CN"/>
              </w:rPr>
              <w:t>FUTUREWEI</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This aspect was discussed earlier in the WI</w:t>
            </w: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Share similar view as vivo. </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Share similar view as vivo.</w:t>
            </w: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OPPO</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BD3D12" w:rsidRDefault="00BD3D12">
            <w:pPr>
              <w:tabs>
                <w:tab w:val="left" w:pos="551"/>
              </w:tabs>
              <w:rPr>
                <w:rFonts w:eastAsiaTheme="minorEastAsia"/>
                <w:lang w:val="en-US" w:eastAsia="zh-CN"/>
              </w:rPr>
            </w:pPr>
          </w:p>
        </w:tc>
        <w:tc>
          <w:tcPr>
            <w:tcW w:w="6780" w:type="dxa"/>
          </w:tcPr>
          <w:p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rsidR="00BD3D12" w:rsidRDefault="00BD3D12">
      <w:pPr>
        <w:rPr>
          <w:lang w:val="en-US"/>
        </w:rPr>
      </w:pPr>
    </w:p>
    <w:p w:rsidR="00BD3D12" w:rsidRDefault="002A3C85">
      <w:pPr>
        <w:pStyle w:val="1"/>
        <w:numPr>
          <w:ilvl w:val="0"/>
          <w:numId w:val="0"/>
        </w:numPr>
        <w:ind w:left="1134" w:hanging="1134"/>
        <w:rPr>
          <w:lang w:val="en-US"/>
        </w:rPr>
      </w:pPr>
      <w:r>
        <w:rPr>
          <w:lang w:val="en-US"/>
        </w:rPr>
        <w:t>3</w:t>
      </w:r>
      <w:r>
        <w:rPr>
          <w:lang w:val="en-US"/>
        </w:rPr>
        <w:tab/>
        <w:t>HD-FDD operation</w:t>
      </w: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rsidR="00BD3D12" w:rsidRDefault="002A3C85">
      <w:pPr>
        <w:rPr>
          <w:lang w:val="en-US"/>
        </w:rPr>
      </w:pPr>
      <w:r>
        <w:rPr>
          <w:lang w:val="en-US"/>
        </w:rPr>
        <w:t>Contributions [</w:t>
      </w:r>
      <w:hyperlink r:id="rId95" w:history="1">
        <w:r>
          <w:rPr>
            <w:rStyle w:val="af3"/>
            <w:lang w:val="en-US"/>
          </w:rPr>
          <w:t>13</w:t>
        </w:r>
      </w:hyperlink>
      <w:r>
        <w:rPr>
          <w:lang w:val="en-US"/>
        </w:rPr>
        <w:t xml:space="preserve"> (section 3), </w:t>
      </w:r>
      <w:hyperlink r:id="rId96" w:history="1">
        <w:r>
          <w:rPr>
            <w:rStyle w:val="af3"/>
            <w:lang w:val="en-US"/>
          </w:rPr>
          <w:t>16</w:t>
        </w:r>
      </w:hyperlink>
      <w:r>
        <w:rPr>
          <w:lang w:val="en-US"/>
        </w:rPr>
        <w:t xml:space="preserve"> (issue 3), </w:t>
      </w:r>
      <w:hyperlink r:id="rId97" w:history="1">
        <w:r>
          <w:rPr>
            <w:rStyle w:val="af3"/>
            <w:lang w:val="en-US"/>
          </w:rPr>
          <w:t>19</w:t>
        </w:r>
      </w:hyperlink>
      <w:r>
        <w:rPr>
          <w:lang w:val="en-US"/>
        </w:rPr>
        <w:t xml:space="preserve">, </w:t>
      </w:r>
      <w:hyperlink r:id="rId98" w:history="1">
        <w:r>
          <w:rPr>
            <w:rStyle w:val="af3"/>
            <w:lang w:val="en-US"/>
          </w:rPr>
          <w:t>28</w:t>
        </w:r>
      </w:hyperlink>
      <w:r>
        <w:rPr>
          <w:lang w:val="en-US"/>
        </w:rPr>
        <w:t xml:space="preserve">, </w:t>
      </w:r>
      <w:hyperlink r:id="rId99" w:history="1">
        <w:r>
          <w:rPr>
            <w:rStyle w:val="af3"/>
            <w:lang w:val="en-US"/>
          </w:rPr>
          <w:t>29</w:t>
        </w:r>
      </w:hyperlink>
      <w:r>
        <w:rPr>
          <w:lang w:val="en-US"/>
        </w:rPr>
        <w:t xml:space="preserve">, </w:t>
      </w:r>
      <w:hyperlink r:id="rId100" w:history="1">
        <w:r>
          <w:rPr>
            <w:rStyle w:val="af3"/>
            <w:lang w:val="en-US"/>
          </w:rPr>
          <w:t>37</w:t>
        </w:r>
      </w:hyperlink>
      <w:r>
        <w:rPr>
          <w:lang w:val="en-US"/>
        </w:rPr>
        <w:t xml:space="preserve">, </w:t>
      </w:r>
      <w:hyperlink r:id="rId101" w:history="1">
        <w:r>
          <w:rPr>
            <w:rStyle w:val="af3"/>
            <w:lang w:val="en-US"/>
          </w:rPr>
          <w:t>38</w:t>
        </w:r>
      </w:hyperlink>
      <w:r>
        <w:rPr>
          <w:lang w:val="en-US"/>
        </w:rPr>
        <w:t xml:space="preserve">] propose various PUSCH repetition related corrections for HD-FDD in </w:t>
      </w:r>
      <w:proofErr w:type="spellStart"/>
      <w:r>
        <w:rPr>
          <w:lang w:val="en-US"/>
        </w:rPr>
        <w:t>subclauses</w:t>
      </w:r>
      <w:proofErr w:type="spellEnd"/>
      <w:r>
        <w:rPr>
          <w:lang w:val="en-US"/>
        </w:rPr>
        <w:t xml:space="preserve"> to </w:t>
      </w:r>
      <w:hyperlink r:id="rId102" w:history="1">
        <w:r>
          <w:rPr>
            <w:rStyle w:val="af3"/>
            <w:lang w:val="en-US"/>
          </w:rPr>
          <w:t>38.214</w:t>
        </w:r>
      </w:hyperlink>
      <w:r>
        <w:rPr>
          <w:lang w:val="en-US"/>
        </w:rPr>
        <w:t xml:space="preserve"> clause 6.1.2.</w:t>
      </w:r>
    </w:p>
    <w:p w:rsidR="00BD3D12" w:rsidRDefault="002A3C85">
      <w:pPr>
        <w:rPr>
          <w:b/>
          <w:bCs/>
          <w:lang w:val="en-US"/>
        </w:rPr>
      </w:pPr>
      <w:r>
        <w:rPr>
          <w:b/>
          <w:lang w:val="en-US"/>
        </w:rPr>
        <w:t>FL1 Question 3.1-1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eastAsia="zh-CN"/>
              </w:rPr>
            </w:pPr>
            <w:r>
              <w:t xml:space="preserve">Based on the </w:t>
            </w:r>
            <w:r>
              <w:t>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D3D12">
        <w:tc>
          <w:tcPr>
            <w:tcW w:w="1479" w:type="dxa"/>
          </w:tcPr>
          <w:p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w:t>
            </w:r>
            <w:r>
              <w:rPr>
                <w:rFonts w:eastAsiaTheme="minorEastAsia"/>
                <w:lang w:val="en-US" w:eastAsia="zh-CN"/>
              </w:rPr>
              <w:t>etition Type B should be correctly captured in the spec</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ZTE</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Yu Mincho"/>
                <w:lang w:val="en-US" w:eastAsia="ja-JP"/>
              </w:rPr>
            </w:pPr>
            <w:r>
              <w:rPr>
                <w:rFonts w:eastAsia="Malgun Gothic" w:hint="eastAsia"/>
                <w:lang w:val="en-US" w:eastAsia="ko-KR"/>
              </w:rPr>
              <w:t>Samsung</w:t>
            </w:r>
          </w:p>
        </w:tc>
        <w:tc>
          <w:tcPr>
            <w:tcW w:w="1372" w:type="dxa"/>
          </w:tcPr>
          <w:p w:rsidR="00BD3D12" w:rsidRDefault="002A3C85">
            <w:pPr>
              <w:tabs>
                <w:tab w:val="left" w:pos="551"/>
              </w:tabs>
              <w:rPr>
                <w:rFonts w:eastAsia="Yu Mincho"/>
                <w:lang w:val="en-US" w:eastAsia="ja-JP"/>
              </w:rPr>
            </w:pPr>
            <w:r>
              <w:rPr>
                <w:rFonts w:eastAsia="Malgun Gothic" w:hint="eastAsia"/>
                <w:lang w:val="en-US" w:eastAsia="ko-KR"/>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Malgun Gothic"/>
                <w:lang w:val="en-US" w:eastAsia="ko-KR"/>
              </w:rPr>
            </w:pPr>
            <w:r>
              <w:rPr>
                <w:rFonts w:eastAsia="Malgun Gothic"/>
                <w:lang w:val="en-US" w:eastAsia="ko-KR"/>
              </w:rPr>
              <w:t>CMCC</w:t>
            </w:r>
          </w:p>
        </w:tc>
        <w:tc>
          <w:tcPr>
            <w:tcW w:w="1372" w:type="dxa"/>
          </w:tcPr>
          <w:p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Malgun Gothic"/>
                <w:lang w:val="en-US" w:eastAsia="ko-KR"/>
              </w:rPr>
            </w:pPr>
            <w:r>
              <w:rPr>
                <w:rFonts w:eastAsia="Malgun Gothic"/>
                <w:lang w:val="en-US" w:eastAsia="ko-KR"/>
              </w:rPr>
              <w:t>Nokia, NSB</w:t>
            </w:r>
          </w:p>
        </w:tc>
        <w:tc>
          <w:tcPr>
            <w:tcW w:w="1372" w:type="dxa"/>
          </w:tcPr>
          <w:p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Malgun Gothic"/>
                <w:lang w:val="en-US" w:eastAsia="ko-KR"/>
              </w:rPr>
            </w:pPr>
            <w:r>
              <w:rPr>
                <w:rFonts w:eastAsia="Malgun Gothic"/>
                <w:lang w:val="en-US" w:eastAsia="ko-KR"/>
              </w:rPr>
              <w:t>Ericsson</w:t>
            </w:r>
          </w:p>
        </w:tc>
        <w:tc>
          <w:tcPr>
            <w:tcW w:w="1372" w:type="dxa"/>
          </w:tcPr>
          <w:p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Malgun Gothic"/>
                <w:lang w:val="en-US" w:eastAsia="ko-KR"/>
              </w:rPr>
            </w:pPr>
            <w:r>
              <w:rPr>
                <w:rFonts w:eastAsia="Malgun Gothic"/>
                <w:lang w:val="en-US" w:eastAsia="ko-KR"/>
              </w:rPr>
              <w:t>OPPO</w:t>
            </w:r>
          </w:p>
        </w:tc>
        <w:tc>
          <w:tcPr>
            <w:tcW w:w="1372" w:type="dxa"/>
          </w:tcPr>
          <w:p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FL2</w:t>
            </w:r>
          </w:p>
        </w:tc>
        <w:tc>
          <w:tcPr>
            <w:tcW w:w="8152" w:type="dxa"/>
            <w:gridSpan w:val="2"/>
          </w:tcPr>
          <w:p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rsidR="00BD3D12" w:rsidRDefault="002A3C85">
            <w:pPr>
              <w:rPr>
                <w:rFonts w:eastAsiaTheme="minorEastAsia"/>
                <w:b/>
                <w:bCs/>
                <w:lang w:val="en-US" w:eastAsia="zh-CN"/>
              </w:rPr>
            </w:pPr>
            <w:r>
              <w:rPr>
                <w:rFonts w:eastAsiaTheme="minorEastAsia"/>
                <w:b/>
                <w:bCs/>
                <w:highlight w:val="yellow"/>
                <w:lang w:val="en-US" w:eastAsia="zh-CN"/>
              </w:rPr>
              <w:t xml:space="preserve">High Priority </w:t>
            </w:r>
            <w:r>
              <w:rPr>
                <w:rFonts w:eastAsiaTheme="minorEastAsia"/>
                <w:b/>
                <w:bCs/>
                <w:highlight w:val="yellow"/>
                <w:lang w:val="en-US" w:eastAsia="zh-CN"/>
              </w:rPr>
              <w:t>Proposal 3.1-1a</w:t>
            </w:r>
            <w:r>
              <w:rPr>
                <w:rFonts w:eastAsiaTheme="minorEastAsia"/>
                <w:b/>
                <w:bCs/>
                <w:lang w:val="en-US" w:eastAsia="zh-CN"/>
              </w:rPr>
              <w:t>:</w:t>
            </w:r>
          </w:p>
          <w:p w:rsidR="00BD3D12" w:rsidRDefault="002A3C85">
            <w:pPr>
              <w:pStyle w:val="af6"/>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3" w:history="1">
              <w:r>
                <w:rPr>
                  <w:rStyle w:val="af3"/>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rsidR="00BD3D12" w:rsidRDefault="002A3C85">
            <w:pPr>
              <w:pStyle w:val="af6"/>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4" w:history="1">
              <w:r>
                <w:rPr>
                  <w:rStyle w:val="af3"/>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FL3</w:t>
            </w:r>
          </w:p>
        </w:tc>
        <w:tc>
          <w:tcPr>
            <w:tcW w:w="8152" w:type="dxa"/>
            <w:gridSpan w:val="2"/>
          </w:tcPr>
          <w:p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BD3D12" w:rsidRDefault="002A3C85">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rsidR="00BD3D12" w:rsidRDefault="002A3C85">
            <w:pPr>
              <w:pStyle w:val="af6"/>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5" w:history="1">
              <w:r>
                <w:rPr>
                  <w:rStyle w:val="af3"/>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rsidR="00BD3D12" w:rsidRDefault="002A3C85">
            <w:pPr>
              <w:pStyle w:val="af6"/>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6" w:history="1">
              <w:r>
                <w:rPr>
                  <w:rStyle w:val="af3"/>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BD3D12">
        <w:tc>
          <w:tcPr>
            <w:tcW w:w="1479" w:type="dxa"/>
          </w:tcPr>
          <w:p w:rsidR="00BD3D12" w:rsidRDefault="002A3C85">
            <w:pPr>
              <w:rPr>
                <w:rFonts w:eastAsiaTheme="minorEastAsia"/>
                <w:lang w:val="en-US" w:eastAsia="zh-CN"/>
              </w:rPr>
            </w:pPr>
            <w:r>
              <w:rPr>
                <w:rFonts w:eastAsiaTheme="minorEastAsia"/>
                <w:lang w:val="en-US" w:eastAsia="zh-CN"/>
              </w:rPr>
              <w:lastRenderedPageBreak/>
              <w:t>Qualcomm</w:t>
            </w:r>
          </w:p>
        </w:tc>
        <w:tc>
          <w:tcPr>
            <w:tcW w:w="8152" w:type="dxa"/>
            <w:gridSpan w:val="2"/>
          </w:tcPr>
          <w:p w:rsidR="00BD3D12" w:rsidRDefault="002A3C85">
            <w:pPr>
              <w:rPr>
                <w:rFonts w:eastAsiaTheme="minorEastAsia"/>
                <w:lang w:val="en-US" w:eastAsia="zh-CN"/>
              </w:rPr>
            </w:pPr>
            <w:r>
              <w:rPr>
                <w:rFonts w:eastAsiaTheme="minorEastAsia"/>
                <w:lang w:val="en-US" w:eastAsia="zh-CN"/>
              </w:rPr>
              <w:t>Y</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BD3D12" w:rsidRDefault="002A3C85">
            <w:r>
              <w:rPr>
                <w:rFonts w:eastAsiaTheme="minorEastAsia"/>
                <w:lang w:val="en-US" w:eastAsia="zh-CN"/>
              </w:rPr>
              <w:t xml:space="preserve">For </w:t>
            </w:r>
            <w:hyperlink r:id="rId107" w:history="1">
              <w:r>
                <w:rPr>
                  <w:rStyle w:val="af3"/>
                  <w:rFonts w:eastAsiaTheme="minorEastAsia"/>
                  <w:b/>
                  <w:bCs/>
                  <w:lang w:val="en-US" w:eastAsia="zh-CN"/>
                </w:rPr>
                <w:t>R1-2207272</w:t>
              </w:r>
            </w:hyperlink>
            <w:r>
              <w:t xml:space="preserve">, fine in principle, with deleting the </w:t>
            </w:r>
            <w:ins w:id="15" w:author="Sharp" w:date="2022-08-12T10:13:00Z">
              <w:r>
                <w:t xml:space="preserve">or by </w:t>
              </w:r>
              <w:proofErr w:type="spellStart"/>
              <w:r>
                <w:rPr>
                  <w:i/>
                  <w:iCs/>
                </w:rPr>
                <w:t>NonCellDefiningSSB</w:t>
              </w:r>
            </w:ins>
            <w:proofErr w:type="spellEnd"/>
            <w:r>
              <w:rPr>
                <w:i/>
                <w:iCs/>
              </w:rPr>
              <w:t xml:space="preserve"> </w:t>
            </w:r>
            <w:r>
              <w:rPr>
                <w:iCs/>
              </w:rPr>
              <w:t xml:space="preserve">since there is </w:t>
            </w:r>
            <w:r>
              <w:rPr>
                <w:iCs/>
                <w:highlight w:val="yellow"/>
              </w:rPr>
              <w:t>no parent IE</w:t>
            </w:r>
            <w:r>
              <w:rPr>
                <w:iCs/>
              </w:rPr>
              <w:t xml:space="preserve"> mentioned in the text e.g. </w:t>
            </w:r>
            <w:proofErr w:type="spellStart"/>
            <w:r>
              <w:rPr>
                <w:i/>
                <w:iCs/>
              </w:rPr>
              <w:t>ssb-PositionsInBurst</w:t>
            </w:r>
            <w:proofErr w:type="spellEnd"/>
            <w:r>
              <w:t xml:space="preserve"> </w:t>
            </w:r>
            <w:r>
              <w:rPr>
                <w:highlight w:val="yellow"/>
              </w:rPr>
              <w:t>in SIB1</w:t>
            </w:r>
            <w:r>
              <w:t xml:space="preserve"> or </w:t>
            </w:r>
            <w:proofErr w:type="spellStart"/>
            <w:r>
              <w:rPr>
                <w:i/>
                <w:iCs/>
              </w:rPr>
              <w:t>ssb-PositionsInBurst</w:t>
            </w:r>
            <w:proofErr w:type="spellEnd"/>
            <w:r>
              <w:t xml:space="preserve"> </w:t>
            </w:r>
            <w:r>
              <w:rPr>
                <w:highlight w:val="yellow"/>
              </w:rPr>
              <w:t xml:space="preserve">in </w:t>
            </w:r>
            <w:proofErr w:type="spellStart"/>
            <w:r>
              <w:rPr>
                <w:i/>
                <w:iCs/>
                <w:highlight w:val="yellow"/>
              </w:rPr>
              <w:t>ServingCellConfigCommon</w:t>
            </w:r>
            <w:proofErr w:type="spellEnd"/>
            <w:r>
              <w:t xml:space="preserve"> in order to cover SSB-MTC-</w:t>
            </w:r>
            <w:proofErr w:type="spellStart"/>
            <w:r>
              <w:t>AdditionalPCI</w:t>
            </w:r>
            <w:proofErr w:type="spellEnd"/>
            <w:r>
              <w:t xml:space="preserve"> (for m-TRP).</w:t>
            </w:r>
          </w:p>
          <w:p w:rsidR="00BD3D12" w:rsidRDefault="00BD3D12">
            <w:pPr>
              <w:rPr>
                <w:rFonts w:eastAsiaTheme="minorEastAsia"/>
                <w:lang w:val="en-US" w:eastAsia="zh-CN"/>
              </w:rPr>
            </w:pPr>
          </w:p>
          <w:p w:rsidR="00BD3D12" w:rsidRDefault="002A3C8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8" w:history="1">
              <w:r>
                <w:rPr>
                  <w:rStyle w:val="af3"/>
                  <w:rFonts w:eastAsiaTheme="minorEastAsia"/>
                  <w:b/>
                  <w:bCs/>
                  <w:lang w:val="en-US" w:eastAsia="zh-CN"/>
                </w:rPr>
                <w:t>R1-2207273</w:t>
              </w:r>
            </w:hyperlink>
            <w:r>
              <w:rPr>
                <w:rStyle w:val="af3"/>
                <w:rFonts w:eastAsiaTheme="minorEastAsia"/>
                <w:b/>
                <w:bCs/>
                <w:lang w:val="en-US" w:eastAsia="zh-CN"/>
              </w:rPr>
              <w:t>,</w:t>
            </w:r>
            <w:r>
              <w:t xml:space="preserve"> we would like to as</w:t>
            </w:r>
            <w:r>
              <w:t xml:space="preserve">k company check the similar correction in </w:t>
            </w:r>
            <w:hyperlink r:id="rId109" w:history="1">
              <w:r>
                <w:rPr>
                  <w:rStyle w:val="af3"/>
                  <w:color w:val="0000FF"/>
                  <w:lang w:val="en-US"/>
                </w:rPr>
                <w:t>R1-2206751</w:t>
              </w:r>
            </w:hyperlink>
            <w:r>
              <w:t>, which is preferred for its simplicity.</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rsidR="00BD3D12" w:rsidRDefault="002A3C85">
            <w:pPr>
              <w:rPr>
                <w:rFonts w:eastAsia="宋体"/>
                <w:lang w:val="en-US" w:eastAsia="zh-CN"/>
              </w:rPr>
            </w:pPr>
            <w:r>
              <w:rPr>
                <w:rFonts w:eastAsia="宋体" w:hint="eastAsia"/>
                <w:i/>
                <w:iCs/>
                <w:lang w:val="en-US" w:eastAsia="zh-CN"/>
              </w:rPr>
              <w:t>A</w:t>
            </w:r>
            <w:r>
              <w:rPr>
                <w:rFonts w:eastAsia="宋体" w:hint="eastAsia"/>
                <w:lang w:val="en-US" w:eastAsia="zh-CN"/>
              </w:rPr>
              <w:t xml:space="preserve">gree with </w:t>
            </w: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clarification</w:t>
            </w:r>
            <w:r>
              <w:rPr>
                <w:rFonts w:eastAsia="宋体" w:hint="eastAsia"/>
                <w:i/>
                <w:iCs/>
                <w:lang w:val="en-US" w:eastAsia="zh-CN"/>
              </w:rPr>
              <w:t xml:space="preserve">. </w:t>
            </w:r>
            <w:proofErr w:type="spellStart"/>
            <w:proofErr w:type="gramStart"/>
            <w:r>
              <w:rPr>
                <w:i/>
                <w:iCs/>
              </w:rPr>
              <w:t>ssb-PositionsInBurst</w:t>
            </w:r>
            <w:proofErr w:type="spellEnd"/>
            <w:proofErr w:type="gramEnd"/>
            <w:r>
              <w:rPr>
                <w:rFonts w:eastAsia="宋体" w:hint="eastAsia"/>
                <w:i/>
                <w:iCs/>
                <w:lang w:val="en-US" w:eastAsia="zh-CN"/>
              </w:rPr>
              <w:t xml:space="preserve"> </w:t>
            </w:r>
            <w:r>
              <w:rPr>
                <w:rFonts w:eastAsia="宋体" w:hint="eastAsia"/>
                <w:lang w:val="en-US" w:eastAsia="zh-CN"/>
              </w:rPr>
              <w:t>can re</w:t>
            </w:r>
            <w:r>
              <w:rPr>
                <w:rFonts w:eastAsia="宋体" w:hint="eastAsia"/>
                <w:lang w:val="en-US" w:eastAsia="zh-CN"/>
              </w:rPr>
              <w:t xml:space="preserve">fer to NCD-SSB, since NCD-SSB has the same prosperity and </w:t>
            </w:r>
            <w:proofErr w:type="spellStart"/>
            <w:r>
              <w:rPr>
                <w:i/>
                <w:iCs/>
              </w:rPr>
              <w:t>ssb-PositionsInBurst</w:t>
            </w:r>
            <w:proofErr w:type="spellEnd"/>
            <w:r>
              <w:rPr>
                <w:rFonts w:eastAsia="宋体" w:hint="eastAsia"/>
                <w:i/>
                <w:iCs/>
                <w:lang w:val="en-US" w:eastAsia="zh-CN"/>
              </w:rPr>
              <w:t xml:space="preserve"> </w:t>
            </w:r>
            <w:r>
              <w:rPr>
                <w:rFonts w:eastAsia="宋体" w:hint="eastAsia"/>
                <w:lang w:val="en-US" w:eastAsia="zh-CN"/>
              </w:rPr>
              <w:t xml:space="preserve">is not a IE or field of </w:t>
            </w:r>
            <w:proofErr w:type="spellStart"/>
            <w:r>
              <w:rPr>
                <w:rFonts w:eastAsia="宋体"/>
                <w:i/>
                <w:iCs/>
                <w:lang w:val="en-US" w:eastAsia="zh-CN"/>
              </w:rPr>
              <w:t>NonCellDefiningSSB</w:t>
            </w:r>
            <w:proofErr w:type="spellEnd"/>
            <w:r>
              <w:rPr>
                <w:rFonts w:eastAsia="宋体"/>
                <w:lang w:val="en-US" w:eastAsia="zh-CN"/>
              </w:rPr>
              <w:t xml:space="preserve"> </w:t>
            </w:r>
            <w:r>
              <w:rPr>
                <w:rFonts w:eastAsia="宋体" w:hint="eastAsia"/>
                <w:lang w:val="en-US" w:eastAsia="zh-CN"/>
              </w:rPr>
              <w:t xml:space="preserve">. If we need to differentiate the types of SSB, then </w:t>
            </w:r>
            <w:r>
              <w:rPr>
                <w:rFonts w:eastAsia="宋体"/>
                <w:lang w:val="en-US" w:eastAsia="zh-CN"/>
              </w:rPr>
              <w:t>‘</w:t>
            </w:r>
            <w:r>
              <w:rPr>
                <w:rFonts w:eastAsia="宋体" w:hint="eastAsia"/>
                <w:lang w:val="en-US" w:eastAsia="zh-CN"/>
              </w:rPr>
              <w:t>in SIB1</w:t>
            </w:r>
            <w:r>
              <w:rPr>
                <w:rFonts w:eastAsia="宋体" w:hint="eastAsia"/>
                <w:lang w:val="en-US" w:eastAsia="zh-CN"/>
              </w:rPr>
              <w:t>’</w:t>
            </w:r>
            <w:r>
              <w:rPr>
                <w:rFonts w:eastAsia="宋体" w:hint="eastAsia"/>
                <w:lang w:val="en-US" w:eastAsia="zh-CN"/>
              </w:rPr>
              <w:t xml:space="preserve">or  </w:t>
            </w:r>
            <w:r>
              <w:rPr>
                <w:rFonts w:eastAsia="宋体"/>
                <w:lang w:val="en-US" w:eastAsia="zh-CN"/>
              </w:rPr>
              <w:t>‘</w:t>
            </w:r>
            <w:proofErr w:type="spellStart"/>
            <w:r>
              <w:rPr>
                <w:rFonts w:eastAsia="宋体" w:hint="eastAsia"/>
                <w:lang w:val="en-US" w:eastAsia="zh-CN"/>
              </w:rPr>
              <w:t>i</w:t>
            </w:r>
            <w:proofErr w:type="spellEnd"/>
            <w:r>
              <w:t xml:space="preserve">n </w:t>
            </w:r>
            <w:proofErr w:type="spellStart"/>
            <w:r>
              <w:rPr>
                <w:i/>
              </w:rPr>
              <w:t>ServingCellConfigCommon</w:t>
            </w:r>
            <w:proofErr w:type="spellEnd"/>
            <w:r>
              <w:rPr>
                <w:rFonts w:eastAsia="宋体"/>
                <w:lang w:val="en-US" w:eastAsia="zh-CN"/>
              </w:rPr>
              <w:t>’</w:t>
            </w:r>
            <w:r>
              <w:rPr>
                <w:rFonts w:eastAsia="宋体" w:hint="eastAsia"/>
                <w:lang w:val="en-US" w:eastAsia="zh-CN"/>
              </w:rPr>
              <w:t xml:space="preserve"> or </w:t>
            </w:r>
            <w:r>
              <w:rPr>
                <w:rFonts w:eastAsia="宋体"/>
                <w:lang w:val="en-US" w:eastAsia="zh-CN"/>
              </w:rPr>
              <w:t>‘</w:t>
            </w:r>
            <w:proofErr w:type="spellStart"/>
            <w:r>
              <w:rPr>
                <w:rFonts w:eastAsia="宋体"/>
                <w:i/>
                <w:iCs/>
                <w:lang w:val="en-US" w:eastAsia="zh-CN"/>
              </w:rPr>
              <w:t>NonCellDefiningSSB</w:t>
            </w:r>
            <w:proofErr w:type="spellEnd"/>
            <w:r>
              <w:rPr>
                <w:rFonts w:eastAsia="宋体"/>
                <w:lang w:val="en-US" w:eastAsia="zh-CN"/>
              </w:rPr>
              <w:t xml:space="preserve"> ’</w:t>
            </w:r>
            <w:r>
              <w:rPr>
                <w:rFonts w:eastAsia="宋体" w:hint="eastAsia"/>
                <w:lang w:val="en-US" w:eastAsia="zh-CN"/>
              </w:rPr>
              <w:t xml:space="preserve"> should be differentiated. </w:t>
            </w:r>
            <w:proofErr w:type="spellStart"/>
            <w:r>
              <w:rPr>
                <w:rFonts w:eastAsia="宋体" w:hint="eastAsia"/>
                <w:lang w:val="en-US" w:eastAsia="zh-CN"/>
              </w:rPr>
              <w:t>So,we</w:t>
            </w:r>
            <w:proofErr w:type="spellEnd"/>
            <w:r>
              <w:rPr>
                <w:rFonts w:eastAsia="宋体" w:hint="eastAsia"/>
                <w:lang w:val="en-US" w:eastAsia="zh-CN"/>
              </w:rPr>
              <w:t xml:space="preserve"> suggest to have a simple way as follows:</w:t>
            </w:r>
          </w:p>
          <w:p w:rsidR="00BD3D12" w:rsidRDefault="002A3C85">
            <w:pPr>
              <w:pStyle w:val="B1"/>
            </w:pPr>
            <w:r>
              <w:t>-</w:t>
            </w:r>
            <w:r>
              <w:tab/>
              <w:t xml:space="preserve">For the case of a reduced capability half-duplex UE, the UE determines </w:t>
            </w:r>
            <m:oMath>
              <m:r>
                <w:rPr>
                  <w:rFonts w:ascii="Cambria Math" w:hAnsi="Cambria Math"/>
                </w:rPr>
                <m:t>N</m:t>
              </m:r>
              <m:r>
                <w:rPr>
                  <w:rFonts w:ascii="Cambria Math" w:hAnsi="Cambria Math"/>
                </w:rPr>
                <m:t>∙</m:t>
              </m:r>
              <m:r>
                <w:rPr>
                  <w:rFonts w:ascii="Cambria Math" w:hAnsi="Cambria Math"/>
                </w:rPr>
                <m:t>K</m:t>
              </m:r>
            </m:oMath>
            <w:r>
              <w:t xml:space="preserve"> slots for a PUSCH transmission of a PUSCH repetition type A scheduled by DCI format 0_1 or 0_2 when </w:t>
            </w:r>
            <w:proofErr w:type="spellStart"/>
            <w:r>
              <w:rPr>
                <w:i/>
                <w:iCs/>
              </w:rPr>
              <w:t>AvailableSlotCounting</w:t>
            </w:r>
            <w:proofErr w:type="spellEnd"/>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m:t>
              </m:r>
              <m:r>
                <w:rPr>
                  <w:rFonts w:ascii="Cambria Math" w:hAnsi="Cambria Math"/>
                </w:rPr>
                <m:t>∙</m:t>
              </m:r>
              <m:r>
                <w:rPr>
                  <w:rFonts w:ascii="Cambria Math" w:hAnsi="Cambria Math"/>
                </w:rPr>
                <m:t>K</m:t>
              </m:r>
            </m:oMath>
            <w:r>
              <w:t xml:space="preserve"> slots if at least one of the symbols indicated by the indexed row of the used resource allocation table in the slot overlaps with a symbol of an SS/PBCH block with index provided by </w:t>
            </w:r>
            <w:proofErr w:type="spellStart"/>
            <w:r>
              <w:rPr>
                <w:i/>
                <w:iCs/>
              </w:rPr>
              <w:t>ssb-PositionsInBurst</w:t>
            </w:r>
            <w:proofErr w:type="spellEnd"/>
            <w:ins w:id="16" w:author="Sharp" w:date="2022-08-12T10:13:00Z">
              <w:r>
                <w:rPr>
                  <w:i/>
                  <w:iCs/>
                  <w:strike/>
                </w:rPr>
                <w:t xml:space="preserve"> </w:t>
              </w:r>
              <w:r>
                <w:rPr>
                  <w:strike/>
                  <w:color w:val="FF0000"/>
                </w:rPr>
                <w:t xml:space="preserve">or by </w:t>
              </w:r>
              <w:proofErr w:type="spellStart"/>
              <w:r>
                <w:rPr>
                  <w:i/>
                  <w:iCs/>
                  <w:strike/>
                  <w:color w:val="FF0000"/>
                </w:rPr>
                <w:t>NonCellDefiningSSB</w:t>
              </w:r>
              <w:proofErr w:type="spellEnd"/>
              <w:r>
                <w:rPr>
                  <w:i/>
                  <w:iCs/>
                </w:rPr>
                <w:t xml:space="preserve"> </w:t>
              </w:r>
              <w:r>
                <w:t>or if the symbols indica</w:t>
              </w:r>
              <w:r>
                <w:t xml:space="preserve">ted by the indexed row of the used resource allocation table in the slot would not start or end at least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respectively, from the last or first symbol of an SS/PBCH block with index provided by </w:t>
              </w:r>
              <w:proofErr w:type="spellStart"/>
              <w:r>
                <w:rPr>
                  <w:i/>
                  <w:iCs/>
                </w:rPr>
                <w:t>ssb-PositionsInBurst</w:t>
              </w:r>
              <w:proofErr w:type="spellEnd"/>
              <w:r>
                <w:t xml:space="preserve"> or by </w:t>
              </w:r>
              <w:proofErr w:type="spellStart"/>
              <w:r>
                <w:rPr>
                  <w:i/>
                  <w:iCs/>
                </w:rPr>
                <w:t>NonCellDefiningSSB</w:t>
              </w:r>
            </w:ins>
            <w:proofErr w:type="spellEnd"/>
            <w:r>
              <w:t>.</w:t>
            </w:r>
            <w:ins w:id="17" w:author="Liqing LIU" w:date="2022-07-08T15:42:00Z">
              <w:r>
                <w:t xml:space="preserve"> </w:t>
              </w:r>
            </w:ins>
          </w:p>
          <w:p w:rsidR="00BD3D12" w:rsidRDefault="002A3C85">
            <w:pPr>
              <w:rPr>
                <w:rFonts w:eastAsiaTheme="minorEastAsia"/>
                <w:lang w:val="en-US" w:eastAsia="zh-CN"/>
              </w:rPr>
            </w:pPr>
            <w:r>
              <w:rPr>
                <w:rFonts w:eastAsiaTheme="minorEastAsia" w:hint="eastAsia"/>
                <w:lang w:val="en-US" w:eastAsia="zh-CN"/>
              </w:rPr>
              <w:t xml:space="preserve">And </w:t>
            </w:r>
          </w:p>
          <w:p w:rsidR="00BD3D12" w:rsidRDefault="002A3C85">
            <w:pPr>
              <w:pStyle w:val="B1"/>
            </w:pPr>
            <w:r>
              <w:rPr>
                <w:lang w:val="en-US"/>
              </w:rPr>
              <w:t>-</w:t>
            </w:r>
            <w:r>
              <w:rPr>
                <w:lang w:val="en-US"/>
              </w:rPr>
              <w:tab/>
            </w:r>
            <w:r>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ins w:id="18" w:author="Sharp" w:date="2022-08-12T10:46:00Z">
              <w:r>
                <w:rPr>
                  <w:rFonts w:hint="eastAsia"/>
                  <w:lang w:eastAsia="ja-JP"/>
                </w:rPr>
                <w:t>,</w:t>
              </w:r>
            </w:ins>
            <w:del w:id="19" w:author="Sharp" w:date="2022-08-12T10:46:00Z">
              <w:r>
                <w:delText xml:space="preserve"> or</w:delText>
              </w:r>
            </w:del>
            <w:r>
              <w:t xml:space="preserve"> </w:t>
            </w:r>
            <w:proofErr w:type="spellStart"/>
            <w:r>
              <w:rPr>
                <w:i/>
                <w:iCs/>
              </w:rPr>
              <w:t>ssb-PositionsInBurst</w:t>
            </w:r>
            <w:proofErr w:type="spellEnd"/>
            <w:r>
              <w:t xml:space="preserve"> in </w:t>
            </w:r>
            <w:proofErr w:type="spellStart"/>
            <w:r>
              <w:rPr>
                <w:i/>
                <w:iCs/>
              </w:rPr>
              <w:t>ServingCellConfigCommon</w:t>
            </w:r>
            <w:proofErr w:type="spellEnd"/>
            <w:r>
              <w:t xml:space="preserve"> </w:t>
            </w:r>
            <w:ins w:id="20" w:author="Sharp" w:date="2022-08-12T10:45:00Z">
              <w:r>
                <w:t>or</w:t>
              </w:r>
            </w:ins>
            <w:r>
              <w:rPr>
                <w:rFonts w:eastAsia="宋体" w:hint="eastAsia"/>
                <w:lang w:val="en-US" w:eastAsia="zh-CN"/>
              </w:rPr>
              <w:t xml:space="preserve"> </w:t>
            </w:r>
            <w:r>
              <w:rPr>
                <w:rFonts w:eastAsia="宋体" w:hint="eastAsia"/>
                <w:color w:val="FF0000"/>
                <w:lang w:val="en-US" w:eastAsia="zh-CN"/>
              </w:rPr>
              <w:t>by</w:t>
            </w:r>
            <w:ins w:id="21" w:author="Sharp" w:date="2022-08-12T10:45:00Z">
              <w:r>
                <w:rPr>
                  <w:color w:val="FF0000"/>
                </w:rPr>
                <w:t xml:space="preserve"> </w:t>
              </w:r>
              <w:proofErr w:type="spellStart"/>
              <w:r>
                <w:rPr>
                  <w:i/>
                  <w:iCs/>
                </w:rPr>
                <w:t>NonCellDefiningSSB</w:t>
              </w:r>
            </w:ins>
            <w:proofErr w:type="spellEnd"/>
            <w:ins w:id="22" w:author="Liqing LIU" w:date="2022-07-06T11:23:00Z">
              <w:r>
                <w:t xml:space="preserve"> </w:t>
              </w:r>
            </w:ins>
            <w:r>
              <w:t xml:space="preserve">for reception of SS/PBCH blocks </w:t>
            </w:r>
            <w:ins w:id="23" w:author="Sharp" w:date="2022-08-12T10:44:00Z">
              <w:r>
                <w:t>within the active DL BWP</w:t>
              </w:r>
            </w:ins>
            <w:ins w:id="24" w:author="Liqing LIU" w:date="2022-07-06T11:26:00Z">
              <w:r>
                <w:t xml:space="preserve"> </w:t>
              </w:r>
            </w:ins>
            <w:r>
              <w:t>are considered as invalid symbols for PUSCH repetition Type B transmission</w:t>
            </w:r>
            <w:ins w:id="25"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w:t>
              </w:r>
              <w:proofErr w:type="spellStart"/>
              <w:r>
                <w:rPr>
                  <w:lang w:eastAsia="ja-JP"/>
                </w:rPr>
                <w:t>larter</w:t>
              </w:r>
              <w:proofErr w:type="spellEnd"/>
              <w:r>
                <w:rPr>
                  <w:lang w:eastAsia="ja-JP"/>
                </w:rPr>
                <w:t xml:space="preserve"> than</w:t>
              </w:r>
              <m:oMath>
                <m:r>
                  <w:rPr>
                    <w:rFonts w:ascii="Cambria Math" w:hAnsi="Cambria Math"/>
                  </w:rPr>
                  <m:t xml:space="preserve"> </m:t>
                </m:r>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rPr>
                  <w:rFonts w:hint="eastAsia"/>
                  <w:lang w:eastAsia="ja-JP"/>
                </w:rPr>
                <w:t>,</w:t>
              </w:r>
              <w:r>
                <w:rPr>
                  <w:lang w:eastAsia="ja-JP"/>
                </w:rPr>
                <w:t xml:space="preserve"> respectively, from the </w:t>
              </w:r>
              <w:r>
                <w:rPr>
                  <w:lang w:eastAsia="ja-JP"/>
                </w:rPr>
                <w:t xml:space="preserve">last or first symbol of a set of symbols </w:t>
              </w:r>
              <w:r>
                <w:t xml:space="preserve">indicated by </w:t>
              </w:r>
              <w:proofErr w:type="spellStart"/>
              <w:r>
                <w:rPr>
                  <w:i/>
                  <w:iCs/>
                </w:rPr>
                <w:t>ssb-PositionsInBurst</w:t>
              </w:r>
              <w:proofErr w:type="spellEnd"/>
              <w:r>
                <w:t xml:space="preserve"> in SIB1, </w:t>
              </w:r>
              <w:proofErr w:type="spellStart"/>
              <w:r>
                <w:rPr>
                  <w:i/>
                  <w:iCs/>
                </w:rPr>
                <w:t>ssb-PositionsInBurst</w:t>
              </w:r>
              <w:proofErr w:type="spellEnd"/>
              <w:r>
                <w:t xml:space="preserve"> in </w:t>
              </w:r>
              <w:proofErr w:type="spellStart"/>
              <w:r>
                <w:rPr>
                  <w:i/>
                  <w:iCs/>
                </w:rPr>
                <w:t>ServingCellConfigCommon</w:t>
              </w:r>
              <w:proofErr w:type="spellEnd"/>
              <w:r>
                <w:t xml:space="preserve"> or</w:t>
              </w:r>
            </w:ins>
            <w:r>
              <w:rPr>
                <w:rFonts w:eastAsia="宋体" w:hint="eastAsia"/>
                <w:lang w:val="en-US" w:eastAsia="zh-CN"/>
              </w:rPr>
              <w:t xml:space="preserve"> </w:t>
            </w:r>
            <w:r>
              <w:rPr>
                <w:rFonts w:eastAsia="宋体" w:hint="eastAsia"/>
                <w:color w:val="00B0F0"/>
                <w:lang w:val="en-US" w:eastAsia="zh-CN"/>
              </w:rPr>
              <w:t>by</w:t>
            </w:r>
            <w:ins w:id="26" w:author="Sharp" w:date="2022-08-12T10:44:00Z">
              <w:r>
                <w:t xml:space="preserve"> </w:t>
              </w:r>
              <w:proofErr w:type="spellStart"/>
              <w:r>
                <w:rPr>
                  <w:i/>
                  <w:iCs/>
                </w:rPr>
                <w:t>NonCellDefiningSSB</w:t>
              </w:r>
              <w:proofErr w:type="spellEnd"/>
              <w:r>
                <w:t xml:space="preserve"> for reception of SS/PBCH blocks within the active DL BWP</w:t>
              </w:r>
              <w:r>
                <w:rPr>
                  <w:rFonts w:hint="eastAsia"/>
                  <w:sz w:val="24"/>
                  <w:szCs w:val="24"/>
                  <w:lang w:eastAsia="ja-JP"/>
                </w:rPr>
                <w:t xml:space="preserve"> </w:t>
              </w:r>
              <w:r>
                <w:t xml:space="preserve">are considered as invalid symbols for </w:t>
              </w:r>
              <w:r>
                <w:t>PUSCH repetition Type B transmission</w:t>
              </w:r>
            </w:ins>
            <w:r>
              <w:t>.</w:t>
            </w:r>
          </w:p>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rsidR="00BD3D12" w:rsidRDefault="002A3C85">
            <w:pPr>
              <w:pStyle w:val="af6"/>
              <w:numPr>
                <w:ilvl w:val="0"/>
                <w:numId w:val="20"/>
              </w:numPr>
              <w:rPr>
                <w:rFonts w:eastAsia="Yu Mincho"/>
              </w:rPr>
            </w:pPr>
            <w:r>
              <w:rPr>
                <w:rFonts w:eastAsia="Yu Mincho"/>
              </w:rPr>
              <w:t xml:space="preserve">We agree with vivo’s comment, that is, an SS/PBCH block with index provided by </w:t>
            </w:r>
            <w:r>
              <w:rPr>
                <w:rFonts w:eastAsia="Yu Mincho"/>
                <w:i/>
                <w:iCs/>
              </w:rPr>
              <w:t>ssb-PositionsInBurst</w:t>
            </w:r>
            <w:r>
              <w:rPr>
                <w:rFonts w:eastAsia="Yu Mincho"/>
              </w:rPr>
              <w:t xml:space="preserve"> can cover CD-SSB and NCD-SSB. So, we suggest removing ‘</w:t>
            </w:r>
            <w:r>
              <w:rPr>
                <w:rFonts w:eastAsia="Yu Mincho"/>
                <w:i/>
                <w:iCs/>
                <w:color w:val="C00000"/>
              </w:rPr>
              <w:t>or by NonCellDefiningSSB</w:t>
            </w:r>
            <w:r>
              <w:rPr>
                <w:rFonts w:eastAsia="Yu Mincho"/>
              </w:rPr>
              <w:t>’ as below</w:t>
            </w:r>
            <w:r>
              <w:rPr>
                <w:rFonts w:eastAsia="Yu Mincho" w:hint="eastAsia"/>
              </w:rPr>
              <w:t>.</w:t>
            </w:r>
            <w:r>
              <w:rPr>
                <w:rFonts w:eastAsia="Yu Mincho"/>
              </w:rPr>
              <w:t xml:space="preserve"> Otherwise, we have </w:t>
            </w:r>
            <w:r>
              <w:rPr>
                <w:rFonts w:eastAsia="Yu Mincho"/>
              </w:rPr>
              <w:t xml:space="preserve">to add ‘in SIB or in </w:t>
            </w:r>
            <w:r>
              <w:rPr>
                <w:i/>
                <w:iCs/>
              </w:rPr>
              <w:t>ServingCellConfigCommon</w:t>
            </w:r>
            <w:r>
              <w:rPr>
                <w:rFonts w:eastAsia="Yu Mincho"/>
              </w:rPr>
              <w:t>’ right in front of ‘</w:t>
            </w:r>
            <w:r>
              <w:rPr>
                <w:rFonts w:eastAsia="Yu Mincho"/>
                <w:i/>
                <w:iCs/>
                <w:color w:val="C00000"/>
              </w:rPr>
              <w:t>or by NonCellDefiningSSB</w:t>
            </w:r>
            <w:r>
              <w:rPr>
                <w:rFonts w:eastAsia="Yu Mincho"/>
              </w:rPr>
              <w:t xml:space="preserve">’.  Therefore, </w:t>
            </w:r>
            <w:r>
              <w:rPr>
                <w:rFonts w:eastAsia="Yu Mincho"/>
                <w:lang w:val="en-US"/>
              </w:rPr>
              <w:t xml:space="preserve">we support the draft CR in </w:t>
            </w:r>
            <w:hyperlink r:id="rId110" w:history="1">
              <w:r>
                <w:rPr>
                  <w:rStyle w:val="af3"/>
                  <w:rFonts w:eastAsiaTheme="minorEastAsia"/>
                  <w:b/>
                  <w:bCs/>
                  <w:lang w:val="en-US" w:eastAsia="zh-CN"/>
                </w:rPr>
                <w:t>R1-2207272</w:t>
              </w:r>
            </w:hyperlink>
            <w:r>
              <w:rPr>
                <w:rFonts w:eastAsia="Yu Mincho"/>
              </w:rPr>
              <w:t xml:space="preserve"> with removing ‘</w:t>
            </w:r>
            <w:r>
              <w:rPr>
                <w:rFonts w:eastAsia="Yu Mincho"/>
                <w:i/>
                <w:iCs/>
                <w:color w:val="C00000"/>
              </w:rPr>
              <w:t>or by NonCel</w:t>
            </w:r>
            <w:r>
              <w:rPr>
                <w:rFonts w:eastAsia="Yu Mincho"/>
                <w:i/>
                <w:iCs/>
                <w:color w:val="C00000"/>
              </w:rPr>
              <w:t>lDefiningSSB</w:t>
            </w:r>
            <w:r>
              <w:rPr>
                <w:rFonts w:eastAsia="Yu Mincho"/>
              </w:rPr>
              <w:t>’.</w:t>
            </w:r>
          </w:p>
          <w:p w:rsidR="00BD3D12" w:rsidRDefault="002A3C85">
            <w:pPr>
              <w:rPr>
                <w:rFonts w:eastAsia="Yu Mincho"/>
                <w:color w:val="C00000"/>
                <w:lang w:val="en-US" w:eastAsia="ja-JP"/>
              </w:rPr>
            </w:pPr>
            <w:r>
              <w:t xml:space="preserve">with a symbol of an SS/PBCH block with index provided by </w:t>
            </w:r>
            <w:proofErr w:type="spellStart"/>
            <w:r>
              <w:rPr>
                <w:i/>
                <w:iCs/>
              </w:rPr>
              <w:t>ssb-PositionsInBurst</w:t>
            </w:r>
            <w:proofErr w:type="spellEnd"/>
            <w:r>
              <w:rPr>
                <w:strike/>
                <w:color w:val="3333FF"/>
              </w:rPr>
              <w:t xml:space="preserve"> or by </w:t>
            </w:r>
            <w:proofErr w:type="spellStart"/>
            <w:r>
              <w:rPr>
                <w:i/>
                <w:iCs/>
                <w:strike/>
                <w:color w:val="3333FF"/>
              </w:rPr>
              <w:t>NonCellDefiningSSB</w:t>
            </w:r>
            <w:proofErr w:type="spellEnd"/>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proofErr w:type="spellStart"/>
            <w:r>
              <w:rPr>
                <w:i/>
                <w:iCs/>
                <w:color w:val="C00000"/>
              </w:rPr>
              <w:t>ssb-PositionsInBurst</w:t>
            </w:r>
            <w:proofErr w:type="spellEnd"/>
            <w:r>
              <w:rPr>
                <w:color w:val="C00000"/>
              </w:rPr>
              <w:t xml:space="preserve"> </w:t>
            </w:r>
            <w:r>
              <w:rPr>
                <w:strike/>
                <w:color w:val="3333FF"/>
              </w:rPr>
              <w:t xml:space="preserve">or by </w:t>
            </w:r>
            <w:proofErr w:type="spellStart"/>
            <w:r>
              <w:rPr>
                <w:i/>
                <w:iCs/>
                <w:strike/>
                <w:color w:val="3333FF"/>
              </w:rPr>
              <w:t>NonCellDefiningSSB</w:t>
            </w:r>
            <w:proofErr w:type="spellEnd"/>
            <w:r>
              <w:rPr>
                <w:rFonts w:eastAsia="Yu Mincho"/>
                <w:color w:val="C00000"/>
                <w:lang w:eastAsia="ja-JP"/>
              </w:rPr>
              <w:t xml:space="preserve"> </w:t>
            </w:r>
          </w:p>
          <w:p w:rsidR="00BD3D12" w:rsidRDefault="002A3C85">
            <w:pPr>
              <w:pStyle w:val="af6"/>
              <w:numPr>
                <w:ilvl w:val="0"/>
                <w:numId w:val="20"/>
              </w:numPr>
              <w:rPr>
                <w:i/>
                <w:iCs/>
                <w:lang w:val="en-US" w:eastAsia="zh-CN"/>
              </w:rPr>
            </w:pPr>
            <w:r>
              <w:rPr>
                <w:rFonts w:eastAsia="Yu Mincho" w:hint="eastAsia"/>
                <w:szCs w:val="22"/>
                <w:lang w:val="en-US"/>
              </w:rPr>
              <w:t>W</w:t>
            </w:r>
            <w:r>
              <w:rPr>
                <w:rFonts w:eastAsia="Yu Mincho"/>
                <w:szCs w:val="22"/>
                <w:lang w:val="en-US"/>
              </w:rPr>
              <w:t>e support the draft CR</w:t>
            </w:r>
            <w:r>
              <w:rPr>
                <w:rFonts w:ascii="Times New Roman" w:eastAsiaTheme="minorEastAsia" w:hAnsi="Times New Roman" w:cs="Times New Roman"/>
                <w:b/>
                <w:bCs/>
                <w:szCs w:val="22"/>
                <w:lang w:val="en-US" w:eastAsia="zh-CN"/>
              </w:rPr>
              <w:t xml:space="preserve"> </w:t>
            </w:r>
            <w:r>
              <w:rPr>
                <w:rFonts w:ascii="Times New Roman" w:eastAsiaTheme="minorEastAsia" w:hAnsi="Times New Roman" w:cs="Times New Roman"/>
                <w:szCs w:val="22"/>
                <w:lang w:val="en-US" w:eastAsia="zh-CN"/>
              </w:rPr>
              <w:t>in</w:t>
            </w:r>
            <w:r>
              <w:rPr>
                <w:rFonts w:ascii="Times New Roman" w:eastAsiaTheme="minorEastAsia" w:hAnsi="Times New Roman" w:cs="Times New Roman"/>
                <w:b/>
                <w:bCs/>
                <w:szCs w:val="22"/>
                <w:lang w:val="en-US" w:eastAsia="zh-CN"/>
              </w:rPr>
              <w:t xml:space="preserve"> </w:t>
            </w:r>
            <w:hyperlink r:id="rId111" w:history="1">
              <w:r>
                <w:rPr>
                  <w:rStyle w:val="af3"/>
                  <w:rFonts w:ascii="Times New Roman" w:eastAsiaTheme="minorEastAsia" w:hAnsi="Times New Roman" w:cs="Times New Roman"/>
                  <w:b/>
                  <w:bCs/>
                  <w:szCs w:val="22"/>
                  <w:lang w:val="en-US" w:eastAsia="zh-CN"/>
                </w:rPr>
                <w:t>R1-2207273</w:t>
              </w:r>
            </w:hyperlink>
            <w:r>
              <w:rPr>
                <w:rStyle w:val="af3"/>
                <w:rFonts w:ascii="Times New Roman" w:eastAsiaTheme="minorEastAsia" w:hAnsi="Times New Roman" w:cs="Times New Roman"/>
                <w:szCs w:val="22"/>
                <w:lang w:val="en-US" w:eastAsia="zh-CN"/>
              </w:rPr>
              <w:t>.</w:t>
            </w:r>
          </w:p>
        </w:tc>
      </w:tr>
      <w:tr w:rsidR="00BD3D12">
        <w:tc>
          <w:tcPr>
            <w:tcW w:w="1479" w:type="dxa"/>
          </w:tcPr>
          <w:p w:rsidR="00BD3D12" w:rsidRDefault="002A3C85">
            <w:pPr>
              <w:rPr>
                <w:rFonts w:eastAsia="Yu Mincho"/>
                <w:lang w:val="en-US" w:eastAsia="ja-JP"/>
              </w:rPr>
            </w:pPr>
            <w:r>
              <w:rPr>
                <w:rFonts w:eastAsia="Yu Mincho"/>
                <w:lang w:val="en-US" w:eastAsia="ja-JP"/>
              </w:rPr>
              <w:t xml:space="preserve">Nordic </w:t>
            </w:r>
          </w:p>
        </w:tc>
        <w:tc>
          <w:tcPr>
            <w:tcW w:w="8152" w:type="dxa"/>
            <w:gridSpan w:val="2"/>
          </w:tcPr>
          <w:p w:rsidR="00BD3D12" w:rsidRDefault="002A3C85">
            <w:pPr>
              <w:rPr>
                <w:rFonts w:eastAsia="Yu Mincho"/>
              </w:rPr>
            </w:pPr>
            <w:r>
              <w:rPr>
                <w:rFonts w:eastAsia="Yu Mincho"/>
              </w:rPr>
              <w:t xml:space="preserve">This CR should be also based on assumption </w:t>
            </w:r>
          </w:p>
          <w:p w:rsidR="00BD3D12" w:rsidRDefault="002A3C85">
            <w:pPr>
              <w:rPr>
                <w:rFonts w:eastAsia="Yu Mincho"/>
              </w:rPr>
            </w:pPr>
            <w:r>
              <w:rPr>
                <w:rFonts w:eastAsia="Yu Mincho"/>
              </w:rPr>
              <w:lastRenderedPageBreak/>
              <w:t xml:space="preserve">“A RedCap UE indicated presence of SS/PBCH blocks within an active DL BWP by </w:t>
            </w:r>
            <w:proofErr w:type="spellStart"/>
            <w:proofErr w:type="gramStart"/>
            <w:r>
              <w:rPr>
                <w:rFonts w:eastAsia="Yu Mincho"/>
              </w:rPr>
              <w:t>NonCellDefiningSSB</w:t>
            </w:r>
            <w:proofErr w:type="spellEnd"/>
            <w:r>
              <w:rPr>
                <w:rFonts w:eastAsia="Yu Mincho"/>
              </w:rPr>
              <w:t>,</w:t>
            </w:r>
            <w:proofErr w:type="gramEnd"/>
            <w:r>
              <w:rPr>
                <w:rFonts w:eastAsia="Yu Mincho"/>
              </w:rPr>
              <w:t xml:space="preserve"> handles SS/PBCH block as described for a UE indicated presence of SS/PBCH blocks </w:t>
            </w:r>
            <w:r>
              <w:rPr>
                <w:rFonts w:eastAsia="Yu Mincho"/>
              </w:rPr>
              <w:t xml:space="preserve">by </w:t>
            </w:r>
            <w:proofErr w:type="spellStart"/>
            <w:r>
              <w:rPr>
                <w:rFonts w:eastAsia="Yu Mincho"/>
              </w:rPr>
              <w:t>ssb-PositionsInBurst</w:t>
            </w:r>
            <w:proofErr w:type="spellEnd"/>
            <w:r>
              <w:rPr>
                <w:rFonts w:eastAsia="Yu Mincho"/>
              </w:rPr>
              <w:t xml:space="preserve"> in SIB1 or in </w:t>
            </w:r>
            <w:proofErr w:type="spellStart"/>
            <w:r>
              <w:rPr>
                <w:rFonts w:eastAsia="Yu Mincho"/>
              </w:rPr>
              <w:t>ServingCellConfigCommon</w:t>
            </w:r>
            <w:proofErr w:type="spellEnd"/>
            <w:r>
              <w:rPr>
                <w:rFonts w:eastAsia="Yu Mincho"/>
              </w:rPr>
              <w:t xml:space="preserve"> described in all other clauses.”</w:t>
            </w:r>
          </w:p>
        </w:tc>
      </w:tr>
      <w:tr w:rsidR="00220E82">
        <w:tc>
          <w:tcPr>
            <w:tcW w:w="1479" w:type="dxa"/>
          </w:tcPr>
          <w:p w:rsidR="00220E82" w:rsidRPr="005E0112" w:rsidRDefault="00220E82" w:rsidP="0016653B">
            <w:pPr>
              <w:rPr>
                <w:rFonts w:eastAsiaTheme="minorEastAsia"/>
                <w:lang w:val="en-US" w:eastAsia="zh-CN"/>
              </w:rPr>
            </w:pPr>
            <w:r>
              <w:rPr>
                <w:rFonts w:eastAsiaTheme="minorEastAsia" w:hint="eastAsia"/>
                <w:lang w:val="en-US" w:eastAsia="zh-CN"/>
              </w:rPr>
              <w:lastRenderedPageBreak/>
              <w:t>CATT</w:t>
            </w:r>
          </w:p>
        </w:tc>
        <w:tc>
          <w:tcPr>
            <w:tcW w:w="8152" w:type="dxa"/>
            <w:gridSpan w:val="2"/>
          </w:tcPr>
          <w:p w:rsidR="00220E82" w:rsidRDefault="00220E82" w:rsidP="0016653B">
            <w:pPr>
              <w:rPr>
                <w:rFonts w:eastAsiaTheme="minorEastAsia"/>
                <w:lang w:eastAsia="zh-CN"/>
              </w:rPr>
            </w:pPr>
            <w:r>
              <w:rPr>
                <w:rFonts w:eastAsiaTheme="minorEastAsia" w:hint="eastAsia"/>
                <w:lang w:eastAsia="zh-CN"/>
              </w:rPr>
              <w:t xml:space="preserve">Agree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view on the first </w:t>
            </w:r>
            <w:r>
              <w:rPr>
                <w:rFonts w:eastAsiaTheme="minorEastAsia"/>
                <w:lang w:eastAsia="zh-CN"/>
              </w:rPr>
              <w:t>bullet</w:t>
            </w:r>
            <w:r>
              <w:rPr>
                <w:rFonts w:eastAsiaTheme="minorEastAsia" w:hint="eastAsia"/>
                <w:lang w:eastAsia="zh-CN"/>
              </w:rPr>
              <w:t>.</w:t>
            </w:r>
          </w:p>
          <w:p w:rsidR="00220E82" w:rsidRPr="005E0112" w:rsidRDefault="00220E82" w:rsidP="0016653B">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bl>
    <w:p w:rsidR="00BD3D12" w:rsidRDefault="00BD3D12">
      <w:pPr>
        <w:rPr>
          <w:lang w:val="en-US"/>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rsidR="00BD3D12" w:rsidRDefault="002A3C85">
      <w:pPr>
        <w:rPr>
          <w:lang w:val="en-US"/>
        </w:rPr>
      </w:pPr>
      <w:r>
        <w:rPr>
          <w:lang w:val="en-US"/>
        </w:rPr>
        <w:t>Contribution [</w:t>
      </w:r>
      <w:hyperlink r:id="rId112" w:history="1">
        <w:r>
          <w:rPr>
            <w:rStyle w:val="af3"/>
            <w:lang w:val="en-US"/>
          </w:rPr>
          <w:t>13</w:t>
        </w:r>
      </w:hyperlink>
      <w:r>
        <w:rPr>
          <w:lang w:val="en-US"/>
        </w:rPr>
        <w:t xml:space="preserve"> (section 2)]</w:t>
      </w:r>
      <w:r>
        <w:rPr>
          <w:lang w:val="en-US"/>
        </w:rPr>
        <w:t xml:space="preserve"> proposes PUSCH repetition related corrections for HD-FDD in </w:t>
      </w:r>
      <w:hyperlink r:id="rId113" w:history="1">
        <w:r>
          <w:rPr>
            <w:rStyle w:val="af3"/>
            <w:lang w:val="en-US"/>
          </w:rPr>
          <w:t>38.213</w:t>
        </w:r>
      </w:hyperlink>
      <w:r>
        <w:rPr>
          <w:lang w:val="en-US"/>
        </w:rPr>
        <w:t xml:space="preserve"> clause 17.2.</w:t>
      </w:r>
    </w:p>
    <w:p w:rsidR="00BD3D12" w:rsidRDefault="002A3C85">
      <w:pPr>
        <w:rPr>
          <w:b/>
          <w:bCs/>
          <w:lang w:val="en-US"/>
        </w:rPr>
      </w:pPr>
      <w:r>
        <w:rPr>
          <w:b/>
          <w:lang w:val="en-US"/>
        </w:rPr>
        <w:t>FL1 Question 3.2-1</w:t>
      </w:r>
      <w:r>
        <w:rPr>
          <w:b/>
          <w:bCs/>
          <w:lang w:val="en-US"/>
        </w:rPr>
        <w:t>: Companies are invited to provide comments and suggested priority (1=L</w:t>
      </w:r>
      <w:r>
        <w:rPr>
          <w:b/>
          <w:bCs/>
          <w:lang w:val="en-US"/>
        </w:rPr>
        <w:t>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In our understanding, 214 </w:t>
            </w:r>
            <w:proofErr w:type="gramStart"/>
            <w:r>
              <w:rPr>
                <w:rFonts w:eastAsiaTheme="minorEastAsia"/>
                <w:lang w:val="en-US" w:eastAsia="zh-CN"/>
              </w:rPr>
              <w:t>describes</w:t>
            </w:r>
            <w:proofErr w:type="gramEnd"/>
            <w:r>
              <w:rPr>
                <w:rFonts w:eastAsiaTheme="minorEastAsia"/>
                <w:lang w:val="en-US" w:eastAsia="zh-CN"/>
              </w:rPr>
              <w:t xml:space="preserve">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We think </w:t>
            </w:r>
            <w:r>
              <w:rPr>
                <w:rFonts w:eastAsiaTheme="minorEastAsia"/>
                <w:lang w:val="en-US" w:eastAsia="zh-CN"/>
              </w:rPr>
              <w:t>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No conflicts as </w:t>
            </w:r>
            <w:r>
              <w:rPr>
                <w:rFonts w:eastAsiaTheme="minorEastAsia"/>
                <w:lang w:val="en-US" w:eastAsia="zh-CN"/>
              </w:rPr>
              <w:t>explained by Spreadtrum and vivo.</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w:t>
            </w:r>
            <w:r>
              <w:rPr>
                <w:rFonts w:eastAsiaTheme="minorEastAsia" w:hint="eastAsia"/>
                <w:lang w:val="en-US" w:eastAsia="zh-CN"/>
              </w:rPr>
              <w:t>on made in RedCap topic). This makes Msg3 repetition different from other PUSCH repetition. Current spec should be correct.</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ZTE</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D3D12" w:rsidRDefault="002A3C85">
            <w:pPr>
              <w:tabs>
                <w:tab w:val="left" w:pos="551"/>
              </w:tabs>
              <w:rPr>
                <w:rFonts w:eastAsia="Yu Mincho"/>
                <w:lang w:val="en-US" w:eastAsia="ja-JP"/>
              </w:rPr>
            </w:pPr>
            <w:r>
              <w:rPr>
                <w:rFonts w:eastAsia="Yu Mincho" w:hint="eastAsia"/>
                <w:lang w:val="en-US" w:eastAsia="ja-JP"/>
              </w:rPr>
              <w:t>1</w:t>
            </w:r>
          </w:p>
        </w:tc>
        <w:tc>
          <w:tcPr>
            <w:tcW w:w="6780" w:type="dxa"/>
          </w:tcPr>
          <w:p w:rsidR="00BD3D12" w:rsidRDefault="002A3C85">
            <w:pPr>
              <w:rPr>
                <w:rFonts w:eastAsiaTheme="minorEastAsia"/>
                <w:lang w:val="en-US" w:eastAsia="zh-CN"/>
              </w:rPr>
            </w:pPr>
            <w:r>
              <w:rPr>
                <w:color w:val="000000" w:themeColor="text1"/>
                <w:lang w:val="en-US"/>
              </w:rPr>
              <w:t xml:space="preserve">We do not see the inconsistence given that 38.214 just </w:t>
            </w:r>
            <w:proofErr w:type="gramStart"/>
            <w:r>
              <w:rPr>
                <w:color w:val="000000" w:themeColor="text1"/>
                <w:lang w:val="en-US"/>
              </w:rPr>
              <w:t>describes</w:t>
            </w:r>
            <w:proofErr w:type="gramEnd"/>
            <w:r>
              <w:rPr>
                <w:color w:val="000000" w:themeColor="text1"/>
                <w:lang w:val="en-US"/>
              </w:rPr>
              <w:t xml:space="preserve"> the consecutive slots are applied to for slot dete</w:t>
            </w:r>
            <w:r>
              <w:rPr>
                <w:color w:val="000000" w:themeColor="text1"/>
                <w:lang w:val="en-US"/>
              </w:rPr>
              <w:t>rmination, not about the actual transmission.</w:t>
            </w:r>
          </w:p>
        </w:tc>
      </w:tr>
      <w:tr w:rsidR="00BD3D12">
        <w:tc>
          <w:tcPr>
            <w:tcW w:w="1479" w:type="dxa"/>
          </w:tcPr>
          <w:p w:rsidR="00BD3D12" w:rsidRDefault="002A3C85">
            <w:pPr>
              <w:rPr>
                <w:rFonts w:eastAsia="Yu Mincho"/>
                <w:lang w:val="en-US" w:eastAsia="ja-JP"/>
              </w:rPr>
            </w:pPr>
            <w:r>
              <w:rPr>
                <w:rFonts w:eastAsiaTheme="minorEastAsia"/>
                <w:lang w:val="en-US" w:eastAsia="zh-CN"/>
              </w:rPr>
              <w:t>Samsung</w:t>
            </w:r>
          </w:p>
        </w:tc>
        <w:tc>
          <w:tcPr>
            <w:tcW w:w="1372" w:type="dxa"/>
          </w:tcPr>
          <w:p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rsidR="00BD3D12" w:rsidRDefault="002A3C85">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Malgun Gothic"/>
                <w:lang w:val="en-US" w:eastAsia="ko-KR"/>
              </w:rPr>
            </w:pPr>
            <w:r>
              <w:rPr>
                <w:rFonts w:eastAsiaTheme="minorEastAsia"/>
                <w:lang w:val="en-US" w:eastAsia="zh-CN"/>
              </w:rPr>
              <w:t>Share similar view with CATT.</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OPPO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rsidR="00BD3D12" w:rsidRDefault="002A3C85">
            <w:pPr>
              <w:rPr>
                <w:rFonts w:eastAsiaTheme="minorEastAsia"/>
                <w:lang w:val="en-US" w:eastAsia="zh-CN"/>
              </w:rPr>
            </w:pPr>
            <w:r>
              <w:rPr>
                <w:rFonts w:eastAsiaTheme="minorEastAsia"/>
                <w:lang w:val="en-US" w:eastAsia="zh-CN"/>
              </w:rPr>
              <w:t xml:space="preserve">FD-FDD UE: Transmit all N*K slots </w:t>
            </w:r>
            <w:r>
              <w:rPr>
                <w:rFonts w:eastAsiaTheme="minorEastAsia"/>
                <w:lang w:val="en-US" w:eastAsia="zh-CN"/>
              </w:rPr>
              <w:t xml:space="preserve">for </w:t>
            </w:r>
            <w:r>
              <w:rPr>
                <w:rFonts w:eastAsiaTheme="minorEastAsia" w:hint="eastAsia"/>
                <w:lang w:val="en-US" w:eastAsia="zh-CN"/>
              </w:rPr>
              <w:t>msg3</w:t>
            </w:r>
            <w:r>
              <w:rPr>
                <w:rFonts w:eastAsiaTheme="minorEastAsia"/>
                <w:lang w:val="en-US" w:eastAsia="zh-CN"/>
              </w:rPr>
              <w:t xml:space="preserve"> PUSCH.</w:t>
            </w:r>
          </w:p>
          <w:p w:rsidR="00BD3D12" w:rsidRDefault="002A3C85">
            <w:pPr>
              <w:rPr>
                <w:rFonts w:eastAsiaTheme="minorEastAsia"/>
                <w:lang w:val="en-US" w:eastAsia="zh-CN"/>
              </w:rPr>
            </w:pPr>
            <w:r>
              <w:rPr>
                <w:rFonts w:eastAsiaTheme="minorEastAsia"/>
                <w:lang w:val="en-US" w:eastAsia="zh-CN"/>
              </w:rPr>
              <w:t>HD-FDD UE: Drop some of SSB overlapped slot among N*K.</w:t>
            </w:r>
          </w:p>
          <w:p w:rsidR="00BD3D12" w:rsidRDefault="002A3C85">
            <w:pPr>
              <w:rPr>
                <w:rFonts w:eastAsiaTheme="minorEastAsia"/>
                <w:lang w:val="en-US" w:eastAsia="zh-CN"/>
              </w:rPr>
            </w:pPr>
            <w:proofErr w:type="gramStart"/>
            <w:r>
              <w:rPr>
                <w:rFonts w:eastAsiaTheme="minorEastAsia"/>
                <w:lang w:val="en-US" w:eastAsia="zh-CN"/>
              </w:rPr>
              <w:t>gNB</w:t>
            </w:r>
            <w:proofErr w:type="gramEnd"/>
            <w:r>
              <w:rPr>
                <w:rFonts w:eastAsiaTheme="minorEastAsia"/>
                <w:lang w:val="en-US" w:eastAsia="zh-CN"/>
              </w:rPr>
              <w:t xml:space="preserve"> supporting HD-FDD should at least try to decoded based on 2 different </w:t>
            </w:r>
            <w:r>
              <w:rPr>
                <w:rFonts w:eastAsiaTheme="minorEastAsia"/>
                <w:lang w:val="en-US" w:eastAsia="zh-CN"/>
              </w:rPr>
              <w:lastRenderedPageBreak/>
              <w:t>assumptions of actually transmitted slot.</w:t>
            </w:r>
          </w:p>
          <w:p w:rsidR="00BD3D12" w:rsidRDefault="002A3C85">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rsidR="00BD3D12" w:rsidRDefault="00BD3D12">
      <w:pPr>
        <w:rPr>
          <w:lang w:val="en-US"/>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rsidR="00BD3D12" w:rsidRDefault="002A3C85">
      <w:pPr>
        <w:rPr>
          <w:lang w:val="en-US"/>
        </w:rPr>
      </w:pPr>
      <w:r>
        <w:rPr>
          <w:lang w:val="en-US"/>
        </w:rPr>
        <w:t>Contribution [</w:t>
      </w:r>
      <w:hyperlink r:id="rId114" w:history="1">
        <w:r>
          <w:rPr>
            <w:rStyle w:val="af3"/>
            <w:lang w:val="en-US"/>
          </w:rPr>
          <w:t>23</w:t>
        </w:r>
      </w:hyperlink>
      <w:r>
        <w:rPr>
          <w:lang w:val="en-US"/>
        </w:rPr>
        <w:t xml:space="preserve">] proposes clarifications related to UE processing capability for HD-FDD in </w:t>
      </w:r>
      <w:hyperlink r:id="rId115" w:history="1">
        <w:proofErr w:type="gramStart"/>
        <w:r>
          <w:rPr>
            <w:rStyle w:val="af3"/>
            <w:lang w:val="en-US"/>
          </w:rPr>
          <w:t>38.213</w:t>
        </w:r>
      </w:hyperlink>
      <w:r>
        <w:rPr>
          <w:lang w:val="en-US"/>
        </w:rPr>
        <w:t xml:space="preserve"> clause</w:t>
      </w:r>
      <w:proofErr w:type="gramEnd"/>
      <w:r>
        <w:rPr>
          <w:lang w:val="en-US"/>
        </w:rPr>
        <w:t xml:space="preserve"> 17.</w:t>
      </w:r>
      <w:r>
        <w:rPr>
          <w:lang w:val="en-US"/>
        </w:rPr>
        <w:t>2.</w:t>
      </w:r>
    </w:p>
    <w:p w:rsidR="00BD3D12" w:rsidRDefault="002A3C85">
      <w:pPr>
        <w:rPr>
          <w:b/>
          <w:bCs/>
          <w:lang w:val="en-US"/>
        </w:rPr>
      </w:pPr>
      <w:r>
        <w:rPr>
          <w:b/>
          <w:lang w:val="en-US"/>
        </w:rPr>
        <w:t>FL1 Question 3.3-1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Nordic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It does not make sense to support faster capability 2 for RedCap UE.</w:t>
            </w:r>
          </w:p>
        </w:tc>
      </w:tr>
      <w:tr w:rsidR="00BD3D12">
        <w:tc>
          <w:tcPr>
            <w:tcW w:w="1479" w:type="dxa"/>
          </w:tcPr>
          <w:p w:rsidR="00BD3D12" w:rsidRDefault="002A3C85">
            <w:pPr>
              <w:rPr>
                <w:rFonts w:eastAsiaTheme="minorEastAsia"/>
                <w:lang w:val="en-US" w:eastAsia="zh-CN"/>
              </w:rPr>
            </w:pPr>
            <w:r>
              <w:rPr>
                <w:rFonts w:eastAsiaTheme="minorEastAsia"/>
                <w:lang w:val="en-US" w:eastAsia="zh-CN"/>
              </w:rPr>
              <w:t>Vivo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Not essential.</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This seems technically right since we did not agree to always use UE capability 1 to determine the available/invalid slot or</w:t>
            </w:r>
            <w:r>
              <w:rPr>
                <w:rFonts w:eastAsiaTheme="minorEastAsia" w:hint="eastAsia"/>
                <w:lang w:val="en-US" w:eastAsia="zh-CN"/>
              </w:rPr>
              <w:t xml:space="preserve">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ZTE</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If UE processing capability 2 is supported for RedCap UE, the CR is necessary. If UE processing capability 2 is not supported, </w:t>
            </w:r>
            <w:r>
              <w:rPr>
                <w:rFonts w:eastAsiaTheme="minorEastAsia" w:hint="eastAsia"/>
                <w:lang w:val="en-US" w:eastAsia="zh-CN"/>
              </w:rPr>
              <w:t>then as mentioned by other companies, there is no need to have this kind of correction. Therefore, we may need to determine whether UE processing capability 2 is supported for RedCap firstly.</w:t>
            </w:r>
          </w:p>
        </w:tc>
      </w:tr>
      <w:tr w:rsidR="00BD3D12">
        <w:tc>
          <w:tcPr>
            <w:tcW w:w="1479" w:type="dxa"/>
          </w:tcPr>
          <w:p w:rsidR="00BD3D12" w:rsidRDefault="002A3C85">
            <w:pPr>
              <w:rPr>
                <w:rFonts w:eastAsiaTheme="minorEastAsia"/>
                <w:lang w:val="en-US" w:eastAsia="zh-CN"/>
              </w:rPr>
            </w:pPr>
            <w:r>
              <w:rPr>
                <w:rFonts w:eastAsia="Malgun Gothic" w:hint="eastAsia"/>
                <w:lang w:val="en-US" w:eastAsia="ko-KR"/>
              </w:rPr>
              <w:t>Samsung</w:t>
            </w:r>
          </w:p>
        </w:tc>
        <w:tc>
          <w:tcPr>
            <w:tcW w:w="1372" w:type="dxa"/>
          </w:tcPr>
          <w:p w:rsidR="00BD3D12" w:rsidRDefault="002A3C85">
            <w:pPr>
              <w:tabs>
                <w:tab w:val="left" w:pos="551"/>
              </w:tabs>
              <w:rPr>
                <w:rFonts w:eastAsiaTheme="minorEastAsia"/>
                <w:lang w:val="en-US" w:eastAsia="zh-CN"/>
              </w:rPr>
            </w:pPr>
            <w:r>
              <w:rPr>
                <w:rFonts w:eastAsia="Malgun Gothic" w:hint="eastAsia"/>
                <w:lang w:val="en-US" w:eastAsia="ko-KR"/>
              </w:rPr>
              <w:t>1</w:t>
            </w:r>
          </w:p>
        </w:tc>
        <w:tc>
          <w:tcPr>
            <w:tcW w:w="6780" w:type="dxa"/>
          </w:tcPr>
          <w:p w:rsidR="00BD3D12" w:rsidRDefault="002A3C85">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D3D12">
        <w:tc>
          <w:tcPr>
            <w:tcW w:w="1479" w:type="dxa"/>
          </w:tcPr>
          <w:p w:rsidR="00BD3D12" w:rsidRDefault="002A3C85">
            <w:pPr>
              <w:rPr>
                <w:rFonts w:eastAsia="Malgun Gothic"/>
                <w:lang w:val="en-US" w:eastAsia="ko-KR"/>
              </w:rPr>
            </w:pPr>
            <w:r>
              <w:rPr>
                <w:rFonts w:eastAsiaTheme="minorEastAsia"/>
                <w:lang w:val="en-US" w:eastAsia="zh-CN"/>
              </w:rPr>
              <w:t>CMCC</w:t>
            </w:r>
          </w:p>
        </w:tc>
        <w:tc>
          <w:tcPr>
            <w:tcW w:w="1372" w:type="dxa"/>
          </w:tcPr>
          <w:p w:rsidR="00BD3D12" w:rsidRDefault="002A3C85">
            <w:pPr>
              <w:tabs>
                <w:tab w:val="left" w:pos="551"/>
              </w:tabs>
              <w:rPr>
                <w:rFonts w:eastAsia="Malgun Gothic"/>
                <w:lang w:val="en-US" w:eastAsia="ko-KR"/>
              </w:rPr>
            </w:pPr>
            <w:r>
              <w:rPr>
                <w:rFonts w:eastAsiaTheme="minorEastAsia"/>
                <w:lang w:val="en-US" w:eastAsia="zh-CN"/>
              </w:rPr>
              <w:t>1</w:t>
            </w:r>
          </w:p>
        </w:tc>
        <w:tc>
          <w:tcPr>
            <w:tcW w:w="6780" w:type="dxa"/>
          </w:tcPr>
          <w:p w:rsidR="00BD3D12" w:rsidRDefault="002A3C85">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Similar view as ZTE.</w:t>
            </w: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OPPO</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bl>
    <w:p w:rsidR="00BD3D12" w:rsidRDefault="00BD3D12">
      <w:pPr>
        <w:rPr>
          <w:rFonts w:eastAsia="Times New Roman"/>
          <w:lang w:val="en-US"/>
        </w:rPr>
      </w:pPr>
    </w:p>
    <w:p w:rsidR="00BD3D12" w:rsidRDefault="002A3C85">
      <w:pPr>
        <w:pStyle w:val="1"/>
        <w:numPr>
          <w:ilvl w:val="0"/>
          <w:numId w:val="0"/>
        </w:numPr>
        <w:ind w:left="1134" w:hanging="1134"/>
        <w:rPr>
          <w:lang w:val="en-US"/>
        </w:rPr>
      </w:pPr>
      <w:r>
        <w:rPr>
          <w:lang w:val="en-US"/>
        </w:rPr>
        <w:t>4</w:t>
      </w:r>
      <w:r>
        <w:rPr>
          <w:lang w:val="en-US"/>
        </w:rPr>
        <w:tab/>
        <w:t>SDT operation</w:t>
      </w:r>
    </w:p>
    <w:p w:rsidR="00BD3D12" w:rsidRDefault="002A3C85">
      <w:pPr>
        <w:rPr>
          <w:lang w:val="en-US"/>
        </w:rPr>
      </w:pPr>
      <w:r>
        <w:rPr>
          <w:lang w:val="en-US"/>
        </w:rPr>
        <w:t>C</w:t>
      </w:r>
      <w:r>
        <w:rPr>
          <w:lang w:val="en-US"/>
        </w:rPr>
        <w:t>ontribution [</w:t>
      </w:r>
      <w:hyperlink r:id="rId116" w:history="1">
        <w:r>
          <w:rPr>
            <w:rStyle w:val="af1"/>
            <w:lang w:val="en-US"/>
          </w:rPr>
          <w:t>12</w:t>
        </w:r>
      </w:hyperlink>
      <w:r>
        <w:rPr>
          <w:lang w:val="en-US"/>
        </w:rPr>
        <w:t>]</w:t>
      </w:r>
      <w:r>
        <w:t xml:space="preserve"> contains several proposals related to small data transmission (SDT) operation for RedCap UEs. </w:t>
      </w:r>
      <w:r>
        <w:rPr>
          <w:lang w:val="en-US"/>
        </w:rPr>
        <w:t>Contribution [</w:t>
      </w:r>
      <w:hyperlink r:id="rId117" w:history="1">
        <w:r>
          <w:rPr>
            <w:rStyle w:val="af3"/>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 xml:space="preserve">The FL </w:t>
      </w:r>
      <w:r>
        <w:t>suggestion is to postpone these proposals for the combination of RedCap and SDT until the RedCap specifications on one hand and the SDT specifications on the other hand are a bit more stable.</w:t>
      </w:r>
    </w:p>
    <w:p w:rsidR="00BD3D12" w:rsidRDefault="002A3C85">
      <w:pPr>
        <w:rPr>
          <w:b/>
          <w:bCs/>
          <w:lang w:val="en-US"/>
        </w:rPr>
      </w:pPr>
      <w:r>
        <w:rPr>
          <w:b/>
          <w:lang w:val="en-US"/>
        </w:rPr>
        <w:t>FL1 Question 4-1</w:t>
      </w:r>
      <w:r>
        <w:rPr>
          <w:b/>
          <w:bCs/>
          <w:lang w:val="en-US"/>
        </w:rPr>
        <w:t xml:space="preserve">: Companies are invited to provide comments and </w:t>
      </w:r>
      <w:r>
        <w:rPr>
          <w:b/>
          <w:bCs/>
          <w:lang w:val="en-US"/>
        </w:rPr>
        <w:t>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lang w:val="en-US" w:eastAsia="zh-CN"/>
              </w:rPr>
              <w:lastRenderedPageBreak/>
              <w:t>Spreadtrum</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 xml:space="preserve">It is important for clarification since </w:t>
            </w:r>
            <w:proofErr w:type="spellStart"/>
            <w:r>
              <w:rPr>
                <w:rFonts w:eastAsiaTheme="minorEastAsia"/>
                <w:lang w:val="en-US" w:eastAsia="zh-CN"/>
              </w:rPr>
              <w:t>RedCap+SDT</w:t>
            </w:r>
            <w:proofErr w:type="spellEnd"/>
            <w:r>
              <w:rPr>
                <w:rFonts w:eastAsiaTheme="minorEastAsia"/>
                <w:lang w:val="en-US" w:eastAsia="zh-CN"/>
              </w:rPr>
              <w:t xml:space="preserve"> is not complete in the spec. Moderator’s suggestion is also reasonable.</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Nordic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rsidR="00BD3D12" w:rsidRDefault="002A3C85">
            <w:pPr>
              <w:rPr>
                <w:rFonts w:eastAsiaTheme="minorEastAsia"/>
                <w:lang w:val="en-US" w:eastAsia="zh-CN"/>
              </w:rPr>
            </w:pPr>
            <w:r>
              <w:rPr>
                <w:rFonts w:eastAsiaTheme="minorEastAsia"/>
                <w:lang w:val="en-US" w:eastAsia="zh-CN"/>
              </w:rPr>
              <w:t>We fine with proposal</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We are </w:t>
            </w:r>
            <w:r>
              <w:rPr>
                <w:rFonts w:eastAsiaTheme="minorEastAsia"/>
                <w:lang w:val="en-US" w:eastAsia="zh-CN"/>
              </w:rPr>
              <w:t>fine with FL suggestion to wait when the specification for RedCap and SDT are more stable.</w:t>
            </w:r>
          </w:p>
        </w:tc>
      </w:tr>
      <w:tr w:rsidR="00BD3D12">
        <w:tc>
          <w:tcPr>
            <w:tcW w:w="1479" w:type="dxa"/>
          </w:tcPr>
          <w:p w:rsidR="00BD3D12" w:rsidRDefault="002A3C85">
            <w:pPr>
              <w:rPr>
                <w:rFonts w:eastAsiaTheme="minorEastAsia"/>
                <w:lang w:val="en-US" w:eastAsia="zh-CN"/>
              </w:rPr>
            </w:pPr>
            <w:r>
              <w:rPr>
                <w:rFonts w:eastAsiaTheme="minorEastAsia"/>
                <w:lang w:val="en-US" w:eastAsia="zh-CN"/>
              </w:rPr>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Support recommendation from the FL.</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BD3D12">
            <w:pPr>
              <w:tabs>
                <w:tab w:val="left" w:pos="551"/>
              </w:tabs>
              <w:rPr>
                <w:rFonts w:eastAsiaTheme="minorEastAsia"/>
                <w:lang w:val="en-US" w:eastAsia="zh-CN"/>
              </w:rPr>
            </w:pPr>
          </w:p>
        </w:tc>
        <w:tc>
          <w:tcPr>
            <w:tcW w:w="6780" w:type="dxa"/>
          </w:tcPr>
          <w:p w:rsidR="00BD3D12" w:rsidRDefault="002A3C85">
            <w:pPr>
              <w:rPr>
                <w:rFonts w:eastAsiaTheme="minorEastAsia"/>
                <w:lang w:val="en-US" w:eastAsia="zh-CN"/>
              </w:rPr>
            </w:pPr>
            <w:r>
              <w:rPr>
                <w:rFonts w:eastAsiaTheme="minorEastAsia"/>
                <w:lang w:val="en-US" w:eastAsia="zh-CN"/>
              </w:rPr>
              <w:t>Agree with FL proposal</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Agree with FL.</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Based on current agreement for SDT and RedCap</w:t>
            </w:r>
            <w:r>
              <w:rPr>
                <w:rFonts w:eastAsiaTheme="minorEastAsia" w:hint="eastAsia"/>
                <w:lang w:val="en-US" w:eastAsia="zh-CN"/>
              </w:rPr>
              <w:t xml:space="preserve">, further clarification is needed in this meeting, since SDT is supported for RedCap UE and SDT also already supports separate initial BWP for BWP, and our discussion can fascinate the discussion for SDT also. </w:t>
            </w:r>
          </w:p>
        </w:tc>
      </w:tr>
      <w:tr w:rsidR="00BD3D12">
        <w:tc>
          <w:tcPr>
            <w:tcW w:w="1479" w:type="dxa"/>
          </w:tcPr>
          <w:p w:rsidR="00BD3D12" w:rsidRDefault="002A3C85">
            <w:pPr>
              <w:rPr>
                <w:rFonts w:eastAsiaTheme="minorEastAsia"/>
                <w:lang w:val="en-US" w:eastAsia="zh-CN"/>
              </w:rPr>
            </w:pPr>
            <w:r>
              <w:rPr>
                <w:rFonts w:eastAsiaTheme="minorEastAsia"/>
                <w:lang w:val="en-US" w:eastAsia="zh-CN"/>
              </w:rPr>
              <w:t>Samsung</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Agree with FL.</w:t>
            </w:r>
          </w:p>
        </w:tc>
      </w:tr>
      <w:tr w:rsidR="00BD3D12">
        <w:tc>
          <w:tcPr>
            <w:tcW w:w="1479" w:type="dxa"/>
          </w:tcPr>
          <w:p w:rsidR="00BD3D12" w:rsidRDefault="002A3C85">
            <w:pPr>
              <w:rPr>
                <w:rFonts w:eastAsiaTheme="minorEastAsia"/>
                <w:lang w:val="en-US" w:eastAsia="zh-CN"/>
              </w:rPr>
            </w:pPr>
            <w:r>
              <w:rPr>
                <w:rFonts w:eastAsiaTheme="minorEastAsia"/>
                <w:lang w:val="en-US" w:eastAsia="zh-CN"/>
              </w:rPr>
              <w:t>FUTUREWEI</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Ok </w:t>
            </w:r>
            <w:r>
              <w:rPr>
                <w:rFonts w:eastAsiaTheme="minorEastAsia"/>
                <w:lang w:val="en-US" w:eastAsia="zh-CN"/>
              </w:rPr>
              <w:t>with FL proposal</w:t>
            </w: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Fine with FL suggestion.</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Agree with FL.</w:t>
            </w: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Agree with FL.</w:t>
            </w:r>
          </w:p>
        </w:tc>
      </w:tr>
      <w:tr w:rsidR="00BD3D12">
        <w:tc>
          <w:tcPr>
            <w:tcW w:w="1479" w:type="dxa"/>
          </w:tcPr>
          <w:p w:rsidR="00BD3D12" w:rsidRDefault="002A3C85">
            <w:pPr>
              <w:rPr>
                <w:rFonts w:eastAsiaTheme="minorEastAsia"/>
                <w:lang w:val="en-US" w:eastAsia="zh-CN"/>
              </w:rPr>
            </w:pPr>
            <w:r>
              <w:rPr>
                <w:rFonts w:eastAsiaTheme="minorEastAsia"/>
                <w:lang w:val="en-US" w:eastAsia="zh-CN"/>
              </w:rPr>
              <w:t>NEC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Agree with FL.</w:t>
            </w:r>
          </w:p>
        </w:tc>
      </w:tr>
      <w:tr w:rsidR="00BD3D12">
        <w:tc>
          <w:tcPr>
            <w:tcW w:w="1479" w:type="dxa"/>
          </w:tcPr>
          <w:p w:rsidR="00BD3D12" w:rsidRDefault="002A3C85">
            <w:pPr>
              <w:rPr>
                <w:rFonts w:eastAsiaTheme="minorEastAsia"/>
                <w:lang w:val="en-US" w:eastAsia="zh-CN"/>
              </w:rPr>
            </w:pPr>
            <w:r>
              <w:rPr>
                <w:rFonts w:eastAsiaTheme="minorEastAsia"/>
                <w:lang w:val="en-US" w:eastAsia="zh-CN"/>
              </w:rPr>
              <w:t>OPPO</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rsidR="00BD3D12" w:rsidRDefault="00BD3D12">
      <w:pPr>
        <w:rPr>
          <w:lang w:val="en-US"/>
        </w:rPr>
      </w:pPr>
    </w:p>
    <w:p w:rsidR="00BD3D12" w:rsidRDefault="002A3C85">
      <w:pPr>
        <w:pStyle w:val="1"/>
        <w:numPr>
          <w:ilvl w:val="0"/>
          <w:numId w:val="0"/>
        </w:numPr>
        <w:ind w:left="1134" w:hanging="1134"/>
        <w:rPr>
          <w:lang w:val="en-US"/>
        </w:rPr>
      </w:pPr>
      <w:r>
        <w:rPr>
          <w:lang w:val="en-US"/>
        </w:rPr>
        <w:t>5</w:t>
      </w:r>
      <w:r>
        <w:rPr>
          <w:lang w:val="en-US"/>
        </w:rPr>
        <w:tab/>
        <w:t>SSB-less BWP</w:t>
      </w: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rsidR="00BD3D12" w:rsidRDefault="002A3C85">
      <w:pPr>
        <w:rPr>
          <w:lang w:val="en-US"/>
        </w:rPr>
      </w:pPr>
      <w:r>
        <w:rPr>
          <w:lang w:val="en-US"/>
        </w:rPr>
        <w:t>Contribution [</w:t>
      </w:r>
      <w:hyperlink r:id="rId118" w:history="1">
        <w:r>
          <w:rPr>
            <w:rStyle w:val="af3"/>
            <w:lang w:val="en-US"/>
          </w:rPr>
          <w:t>3</w:t>
        </w:r>
        <w:r>
          <w:rPr>
            <w:rStyle w:val="af3"/>
            <w:lang w:val="en-US"/>
          </w:rPr>
          <w:t>6</w:t>
        </w:r>
      </w:hyperlink>
      <w:r>
        <w:rPr>
          <w:lang w:val="en-US"/>
        </w:rPr>
        <w:t xml:space="preserve"> (section 6)] proposes to update </w:t>
      </w:r>
      <w:hyperlink r:id="rId119" w:history="1">
        <w:r>
          <w:rPr>
            <w:rStyle w:val="af3"/>
            <w:lang w:val="en-US"/>
          </w:rPr>
          <w:t>38.213</w:t>
        </w:r>
      </w:hyperlink>
      <w:r>
        <w:rPr>
          <w:lang w:val="en-US"/>
        </w:rPr>
        <w:t xml:space="preserve"> and </w:t>
      </w:r>
      <w:hyperlink r:id="rId120" w:history="1">
        <w:r>
          <w:rPr>
            <w:rStyle w:val="af3"/>
            <w:lang w:val="en-US"/>
          </w:rPr>
          <w:t>38.822</w:t>
        </w:r>
      </w:hyperlink>
      <w:r>
        <w:rPr>
          <w:lang w:val="en-US"/>
        </w:rPr>
        <w:t xml:space="preserve"> to capture a RedCap UE’s need</w:t>
      </w:r>
      <w:r>
        <w:rPr>
          <w:lang w:val="en-US"/>
        </w:rPr>
        <w:t xml:space="preserve"> for measurement gaps to use SSB outside its BWP based on a potential LS reply from RAN4.</w:t>
      </w:r>
    </w:p>
    <w:p w:rsidR="00BD3D12" w:rsidRDefault="002A3C85">
      <w:pPr>
        <w:rPr>
          <w:b/>
          <w:bCs/>
          <w:lang w:val="en-US"/>
        </w:rPr>
      </w:pPr>
      <w:r>
        <w:rPr>
          <w:b/>
          <w:lang w:val="en-US"/>
        </w:rPr>
        <w:t>FL1 Question 5.1-1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Priority</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It seems to be </w:t>
            </w:r>
            <w:r>
              <w:rPr>
                <w:rFonts w:eastAsiaTheme="minorEastAsia"/>
                <w:lang w:val="en-US" w:eastAsia="zh-CN"/>
              </w:rPr>
              <w:t xml:space="preserve">resolved in the LS reply for BWP operation without restriction. There are several options, like CSI-RS based measurement and measurement gap. Whether to introduce measurement gap needs to be discussed and concluded by RAN1/RAN2/RAN4, and for now RAN1 only </w:t>
            </w:r>
            <w:r>
              <w:rPr>
                <w:rFonts w:eastAsiaTheme="minorEastAsia"/>
                <w:lang w:val="en-US" w:eastAsia="zh-CN"/>
              </w:rPr>
              <w:t>needs to reply the LS.</w:t>
            </w:r>
          </w:p>
        </w:tc>
      </w:tr>
      <w:tr w:rsidR="00BD3D12">
        <w:tc>
          <w:tcPr>
            <w:tcW w:w="1479" w:type="dxa"/>
          </w:tcPr>
          <w:p w:rsidR="00BD3D12" w:rsidRDefault="002A3C85">
            <w:pPr>
              <w:rPr>
                <w:rFonts w:eastAsiaTheme="minorEastAsia"/>
                <w:lang w:val="en-US" w:eastAsia="zh-CN"/>
              </w:rPr>
            </w:pPr>
            <w:r>
              <w:rPr>
                <w:rFonts w:eastAsiaTheme="minorEastAsia"/>
                <w:lang w:val="en-US" w:eastAsia="zh-CN"/>
              </w:rPr>
              <w:t>Vivo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rsidR="00BD3D12" w:rsidRDefault="002A3C85">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rsidR="00BD3D12" w:rsidRDefault="002A3C85">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w:t>
            </w:r>
            <w:r>
              <w:rPr>
                <w:rFonts w:eastAsia="宋体"/>
                <w:color w:val="000000"/>
                <w:lang w:val="en-US" w:eastAsia="zh-CN"/>
              </w:rPr>
              <w:lastRenderedPageBreak/>
              <w:t xml:space="preserve">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w:t>
            </w:r>
            <w:r>
              <w:rPr>
                <w:rFonts w:eastAsia="宋体"/>
                <w:b/>
                <w:color w:val="000000"/>
                <w:lang w:val="en-US" w:eastAsia="zh-CN"/>
              </w:rPr>
              <w:t>s) is up to RAN4.</w:t>
            </w:r>
          </w:p>
          <w:p w:rsidR="00BD3D12" w:rsidRDefault="002A3C85">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Send </w:t>
            </w:r>
            <w:proofErr w:type="gramStart"/>
            <w:r>
              <w:rPr>
                <w:rFonts w:eastAsia="宋体"/>
                <w:color w:val="000000"/>
                <w:lang w:val="en-US" w:eastAsia="zh-CN"/>
              </w:rPr>
              <w:t>an LS</w:t>
            </w:r>
            <w:proofErr w:type="gramEnd"/>
            <w:r>
              <w:rPr>
                <w:rFonts w:eastAsia="宋体"/>
                <w:color w:val="000000"/>
                <w:lang w:val="en-US" w:eastAsia="zh-CN"/>
              </w:rPr>
              <w:t xml:space="preserve"> to RAN4 to inform them about the conclusion.</w:t>
            </w:r>
          </w:p>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lastRenderedPageBreak/>
              <w:t>Intel</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Same view as vivo. We already agreed to leave this up to RAN4.</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CATT</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Agree with vivo and Intel.</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 xml:space="preserve">BWP </w:t>
            </w:r>
            <w:r>
              <w:rPr>
                <w:rFonts w:eastAsiaTheme="minorEastAsia"/>
                <w:lang w:val="en-US" w:eastAsia="zh-CN"/>
              </w:rPr>
              <w:t>operation without restriction</w:t>
            </w:r>
            <w:r>
              <w:rPr>
                <w:rFonts w:eastAsiaTheme="minorEastAsia" w:hint="eastAsia"/>
                <w:lang w:val="en-US" w:eastAsia="zh-CN"/>
              </w:rPr>
              <w:t>, and then consider whether we need to modify the corresponding conclusion or just reuse it.</w:t>
            </w:r>
          </w:p>
        </w:tc>
      </w:tr>
      <w:tr w:rsidR="00BD3D12">
        <w:tc>
          <w:tcPr>
            <w:tcW w:w="1479" w:type="dxa"/>
          </w:tcPr>
          <w:p w:rsidR="00BD3D12" w:rsidRDefault="002A3C85">
            <w:pPr>
              <w:rPr>
                <w:rFonts w:eastAsiaTheme="minorEastAsia"/>
                <w:lang w:val="en-US" w:eastAsia="zh-CN"/>
              </w:rPr>
            </w:pPr>
            <w:r>
              <w:rPr>
                <w:rFonts w:eastAsiaTheme="minorEastAsia"/>
                <w:lang w:val="en-US" w:eastAsia="zh-CN"/>
              </w:rPr>
              <w:t>CMCC</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Better to leave it to RAN4.</w:t>
            </w:r>
          </w:p>
        </w:tc>
      </w:tr>
      <w:tr w:rsidR="00BD3D12">
        <w:tc>
          <w:tcPr>
            <w:tcW w:w="1479" w:type="dxa"/>
          </w:tcPr>
          <w:p w:rsidR="00BD3D12" w:rsidRDefault="002A3C85">
            <w:pPr>
              <w:rPr>
                <w:rFonts w:eastAsiaTheme="minorEastAsia"/>
                <w:lang w:val="en-US" w:eastAsia="zh-CN"/>
              </w:rPr>
            </w:pPr>
            <w:r>
              <w:rPr>
                <w:rFonts w:eastAsiaTheme="minorEastAsia"/>
                <w:lang w:val="en-US" w:eastAsia="zh-CN"/>
              </w:rPr>
              <w:t>Nokia, NSB</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2A3C85">
            <w:pPr>
              <w:rPr>
                <w:rFonts w:eastAsiaTheme="minorEastAsia"/>
                <w:lang w:val="en-US" w:eastAsia="zh-CN"/>
              </w:rPr>
            </w:pPr>
            <w:r>
              <w:rPr>
                <w:rFonts w:eastAsiaTheme="minorEastAsia"/>
                <w:lang w:val="en-US" w:eastAsia="zh-CN"/>
              </w:rPr>
              <w:t>Agree with Vivo.</w:t>
            </w:r>
          </w:p>
        </w:tc>
      </w:tr>
      <w:tr w:rsidR="00BD3D12">
        <w:tc>
          <w:tcPr>
            <w:tcW w:w="1479" w:type="dxa"/>
          </w:tcPr>
          <w:p w:rsidR="00BD3D12" w:rsidRDefault="002A3C85">
            <w:pPr>
              <w:rPr>
                <w:rFonts w:eastAsiaTheme="minorEastAsia"/>
                <w:lang w:val="en-US" w:eastAsia="zh-CN"/>
              </w:rPr>
            </w:pPr>
            <w:r>
              <w:rPr>
                <w:rFonts w:eastAsiaTheme="minorEastAsia"/>
                <w:lang w:val="en-US" w:eastAsia="zh-CN"/>
              </w:rPr>
              <w:t>Ericsson</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OPPO</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rsidR="00BD3D12" w:rsidRDefault="002A3C85">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etter to wait for real </w:t>
            </w:r>
            <w:r>
              <w:rPr>
                <w:rFonts w:eastAsiaTheme="minorEastAsia"/>
                <w:lang w:val="en-US" w:eastAsia="zh-CN"/>
              </w:rPr>
              <w:t>RAN4 LS not potential LS.</w:t>
            </w:r>
          </w:p>
        </w:tc>
      </w:tr>
    </w:tbl>
    <w:p w:rsidR="00BD3D12" w:rsidRDefault="00BD3D12">
      <w:pPr>
        <w:rPr>
          <w:lang w:val="en-US"/>
        </w:rPr>
      </w:pPr>
    </w:p>
    <w:p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rsidR="00BD3D12" w:rsidRDefault="002A3C85">
      <w:pPr>
        <w:rPr>
          <w:lang w:val="en-US"/>
        </w:rPr>
      </w:pPr>
      <w:r>
        <w:rPr>
          <w:lang w:val="en-US"/>
        </w:rPr>
        <w:t>Contribution [</w:t>
      </w:r>
      <w:hyperlink r:id="rId121" w:history="1">
        <w:r>
          <w:rPr>
            <w:rStyle w:val="af3"/>
            <w:lang w:val="en-US"/>
          </w:rPr>
          <w:t>15</w:t>
        </w:r>
      </w:hyperlink>
      <w:r>
        <w:rPr>
          <w:lang w:val="en-US"/>
        </w:rPr>
        <w:t xml:space="preserve">] proposes to include capability of CSI-RS based RLM (FG 1-7) into FG 28-1a and to reuse existing </w:t>
      </w:r>
      <w:r>
        <w:rPr>
          <w:lang w:val="en-US"/>
        </w:rPr>
        <w:t xml:space="preserve">specifications for RLM on </w:t>
      </w:r>
      <w:proofErr w:type="spellStart"/>
      <w:r>
        <w:rPr>
          <w:lang w:val="en-US"/>
        </w:rPr>
        <w:t>PCell</w:t>
      </w:r>
      <w:proofErr w:type="spellEnd"/>
      <w:r>
        <w:rPr>
          <w:lang w:val="en-US"/>
        </w:rPr>
        <w:t>. The FL suggests treating this topic under UE feature list agenda item 8.16.5 instead.</w:t>
      </w:r>
    </w:p>
    <w:p w:rsidR="00BD3D12" w:rsidRDefault="002A3C85">
      <w:pPr>
        <w:pStyle w:val="1"/>
        <w:numPr>
          <w:ilvl w:val="0"/>
          <w:numId w:val="0"/>
        </w:numPr>
        <w:ind w:left="1134" w:hanging="1134"/>
        <w:rPr>
          <w:lang w:val="en-US"/>
        </w:rPr>
      </w:pPr>
      <w:r>
        <w:rPr>
          <w:lang w:val="en-US"/>
        </w:rPr>
        <w:t>6</w:t>
      </w:r>
      <w:r>
        <w:rPr>
          <w:lang w:val="en-US"/>
        </w:rPr>
        <w:tab/>
        <w:t>LS response on NCD-SSB time offset parameter</w:t>
      </w:r>
    </w:p>
    <w:p w:rsidR="00BD3D12" w:rsidRDefault="002A3C85">
      <w:pPr>
        <w:rPr>
          <w:rFonts w:eastAsia="Times New Roman"/>
          <w:lang w:val="en-US"/>
        </w:rPr>
      </w:pPr>
      <w:r>
        <w:rPr>
          <w:rFonts w:eastAsia="Times New Roman"/>
          <w:lang w:val="en-US"/>
        </w:rPr>
        <w:t xml:space="preserve">RAN1 and RAN4 have received </w:t>
      </w:r>
      <w:proofErr w:type="gramStart"/>
      <w:r>
        <w:rPr>
          <w:rFonts w:eastAsia="Times New Roman"/>
          <w:lang w:val="en-US"/>
        </w:rPr>
        <w:t>an LS</w:t>
      </w:r>
      <w:proofErr w:type="gramEnd"/>
      <w:r>
        <w:rPr>
          <w:rFonts w:eastAsia="Times New Roman"/>
          <w:lang w:val="en-US"/>
        </w:rPr>
        <w:t xml:space="preserve"> from RAN2 in [</w:t>
      </w:r>
      <w:hyperlink r:id="rId122" w:history="1">
        <w:r>
          <w:rPr>
            <w:rStyle w:val="af3"/>
            <w:rFonts w:eastAsia="Times New Roman"/>
            <w:lang w:val="en-US"/>
          </w:rPr>
          <w:t>46</w:t>
        </w:r>
      </w:hyperlink>
      <w:r>
        <w:rPr>
          <w:rFonts w:eastAsia="Times New Roman"/>
          <w:lang w:val="en-US"/>
        </w:rPr>
        <w:t>] with the following overall description and actions:</w:t>
      </w:r>
    </w:p>
    <w:tbl>
      <w:tblPr>
        <w:tblStyle w:val="af0"/>
        <w:tblW w:w="0" w:type="auto"/>
        <w:tblLook w:val="04A0" w:firstRow="1" w:lastRow="0" w:firstColumn="1" w:lastColumn="0" w:noHBand="0" w:noVBand="1"/>
      </w:tblPr>
      <w:tblGrid>
        <w:gridCol w:w="9856"/>
      </w:tblGrid>
      <w:tr w:rsidR="00BD3D12">
        <w:tc>
          <w:tcPr>
            <w:tcW w:w="9630" w:type="dxa"/>
          </w:tcPr>
          <w:p w:rsidR="00BD3D12" w:rsidRDefault="002A3C85">
            <w:pPr>
              <w:spacing w:after="120" w:line="240" w:lineRule="auto"/>
              <w:jc w:val="left"/>
              <w:rPr>
                <w:rFonts w:ascii="Arial" w:eastAsia="宋体" w:hAnsi="Arial" w:cs="Arial"/>
                <w:b/>
              </w:rPr>
            </w:pPr>
            <w:r>
              <w:rPr>
                <w:rFonts w:ascii="Arial" w:eastAsia="宋体" w:hAnsi="Arial" w:cs="Arial"/>
                <w:b/>
              </w:rPr>
              <w:t>1. Overall Description:</w:t>
            </w:r>
          </w:p>
          <w:p w:rsidR="00BD3D12" w:rsidRDefault="002A3C85">
            <w:pPr>
              <w:autoSpaceDE w:val="0"/>
              <w:autoSpaceDN w:val="0"/>
              <w:adjustRightInd w:val="0"/>
              <w:snapToGrid w:val="0"/>
              <w:spacing w:after="120" w:line="240" w:lineRule="auto"/>
              <w:rPr>
                <w:rFonts w:ascii="Arial" w:eastAsia="宋体" w:hAnsi="Arial" w:cs="Arial"/>
                <w:lang w:val="en-US"/>
              </w:rPr>
            </w:pPr>
            <w:r>
              <w:rPr>
                <w:rFonts w:ascii="Arial" w:eastAsia="宋体" w:hAnsi="Arial" w:cs="Arial"/>
                <w:lang w:val="en-US"/>
              </w:rPr>
              <w:t>RAN2 would like to thank RAN1 and RAN4 for their reply LS</w:t>
            </w:r>
            <w:r>
              <w:rPr>
                <w:rFonts w:ascii="Arial" w:eastAsia="宋体" w:hAnsi="Arial" w:cs="Arial"/>
                <w:bCs/>
                <w:color w:val="000000"/>
              </w:rPr>
              <w:t xml:space="preserve"> on </w:t>
            </w:r>
            <w:r>
              <w:rPr>
                <w:rFonts w:ascii="Arial" w:eastAsia="宋体" w:hAnsi="Arial" w:cs="Arial"/>
                <w:lang w:val="en-US"/>
              </w:rPr>
              <w:t xml:space="preserve">introduction of an offset to transmit CD-SSB and NCD-SSB at different </w:t>
            </w:r>
            <w:r>
              <w:rPr>
                <w:rFonts w:ascii="Arial" w:eastAsia="宋体" w:hAnsi="Arial" w:cs="Arial"/>
                <w:lang w:val="en-US"/>
              </w:rPr>
              <w:t>times</w:t>
            </w:r>
            <w:r>
              <w:rPr>
                <w:rFonts w:ascii="Arial" w:eastAsia="宋体"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BD3D12">
              <w:tc>
                <w:tcPr>
                  <w:tcW w:w="9776" w:type="dxa"/>
                  <w:tcMar>
                    <w:top w:w="0" w:type="dxa"/>
                    <w:left w:w="108" w:type="dxa"/>
                    <w:bottom w:w="0" w:type="dxa"/>
                    <w:right w:w="108" w:type="dxa"/>
                  </w:tcMar>
                </w:tcPr>
                <w:p w:rsidR="00BD3D12" w:rsidRDefault="002A3C85">
                  <w:pPr>
                    <w:keepNext/>
                    <w:overflowPunct w:val="0"/>
                    <w:autoSpaceDE w:val="0"/>
                    <w:autoSpaceDN w:val="0"/>
                    <w:spacing w:before="100" w:beforeAutospacing="1" w:after="120" w:line="240" w:lineRule="auto"/>
                    <w:rPr>
                      <w:rFonts w:ascii="Calibri" w:eastAsia="Calibri" w:hAnsi="Calibri" w:cs="Calibri"/>
                      <w:sz w:val="22"/>
                      <w:szCs w:val="22"/>
                      <w:lang w:eastAsia="en-GB"/>
                    </w:rPr>
                  </w:pPr>
                  <w:proofErr w:type="spellStart"/>
                  <w:r>
                    <w:rPr>
                      <w:rFonts w:ascii="Arial" w:eastAsia="Calibri" w:hAnsi="Arial" w:cs="Arial"/>
                      <w:b/>
                      <w:bCs/>
                      <w:i/>
                      <w:iCs/>
                      <w:sz w:val="18"/>
                      <w:szCs w:val="18"/>
                      <w:lang w:val="en-US" w:eastAsia="en-GB"/>
                    </w:rPr>
                    <w:t>ssb-TimeOffset</w:t>
                  </w:r>
                  <w:proofErr w:type="spellEnd"/>
                </w:p>
                <w:p w:rsidR="00BD3D12" w:rsidRDefault="002A3C85">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w:t>
                  </w:r>
                  <w:r>
                    <w:rPr>
                      <w:rFonts w:ascii="Arial" w:eastAsia="Calibri" w:hAnsi="Arial" w:cs="Arial"/>
                      <w:sz w:val="18"/>
                      <w:szCs w:val="18"/>
                      <w:lang w:eastAsia="en-GB"/>
                    </w:rPr>
                    <w:t>lue sf5 means the first burst of Non-Cell Defining SSB is transmitted 5ms later than the first burst of CD-SSB transmitted after the first symbol of SFN=0 of the serving cell, value sf10 means the first burst of Non-Cell Defining SSB is transmitted 10ms la</w:t>
                  </w:r>
                  <w:r>
                    <w:rPr>
                      <w:rFonts w:ascii="Arial" w:eastAsia="Calibri" w:hAnsi="Arial" w:cs="Arial"/>
                      <w:sz w:val="18"/>
                      <w:szCs w:val="18"/>
                      <w:lang w:eastAsia="en-GB"/>
                    </w:rPr>
                    <w:t xml:space="preserve">ter than the first burst of CD-SSB transmitted after the first symbol in SFN=0 of the serving cell, and so on. If the field is absent, RedCap UE considers that the time offset between the first burst of CD-SSB transmitted in the serving cell and the first </w:t>
                  </w:r>
                  <w:r>
                    <w:rPr>
                      <w:rFonts w:ascii="Arial" w:eastAsia="Calibri" w:hAnsi="Arial" w:cs="Arial"/>
                      <w:sz w:val="18"/>
                      <w:szCs w:val="18"/>
                      <w:lang w:eastAsia="en-GB"/>
                    </w:rPr>
                    <w:t>burst of this Non-Cell Defining SSB transmitted is zero.</w:t>
                  </w:r>
                </w:p>
              </w:tc>
            </w:tr>
          </w:tbl>
          <w:p w:rsidR="00BD3D12" w:rsidRDefault="00BD3D12">
            <w:pPr>
              <w:spacing w:after="0" w:line="240" w:lineRule="auto"/>
              <w:rPr>
                <w:rFonts w:ascii="Arial" w:eastAsia="宋体" w:hAnsi="Arial" w:cs="Arial"/>
                <w:lang w:val="en-US" w:eastAsia="zh-CN"/>
              </w:rPr>
            </w:pPr>
          </w:p>
          <w:p w:rsidR="00BD3D12" w:rsidRDefault="002A3C85">
            <w:pPr>
              <w:spacing w:after="0" w:line="240" w:lineRule="auto"/>
              <w:rPr>
                <w:rFonts w:ascii="Arial" w:eastAsia="宋体" w:hAnsi="Arial" w:cs="Arial"/>
                <w:lang w:val="en-US" w:eastAsia="zh-CN"/>
              </w:rPr>
            </w:pPr>
            <w:r>
              <w:rPr>
                <w:rFonts w:ascii="Arial" w:eastAsia="宋体" w:hAnsi="Arial" w:cs="Arial"/>
                <w:color w:val="000000"/>
              </w:rPr>
              <w:t>RAN2 would like to ask RAN1 and RAN4 to take the above into consideration and provide feedback on the values, i.e., confirm and/or indicate whether additional values are needed.</w:t>
            </w:r>
          </w:p>
          <w:p w:rsidR="00BD3D12" w:rsidRDefault="00BD3D12">
            <w:pPr>
              <w:spacing w:after="0" w:line="240" w:lineRule="auto"/>
              <w:rPr>
                <w:rFonts w:ascii="Arial" w:eastAsia="宋体" w:hAnsi="Arial" w:cs="Arial"/>
                <w:lang w:val="en-US" w:eastAsia="zh-CN"/>
              </w:rPr>
            </w:pPr>
          </w:p>
          <w:p w:rsidR="00BD3D12" w:rsidRDefault="00BD3D12">
            <w:pPr>
              <w:spacing w:after="0" w:line="240" w:lineRule="auto"/>
              <w:rPr>
                <w:rFonts w:ascii="Arial" w:eastAsia="宋体" w:hAnsi="Arial" w:cs="Arial"/>
                <w:lang w:val="en-US" w:eastAsia="zh-CN"/>
              </w:rPr>
            </w:pPr>
          </w:p>
          <w:p w:rsidR="00BD3D12" w:rsidRDefault="002A3C85">
            <w:pPr>
              <w:spacing w:after="120" w:line="240" w:lineRule="auto"/>
              <w:rPr>
                <w:rFonts w:ascii="Arial" w:eastAsia="宋体" w:hAnsi="Arial" w:cs="Arial"/>
                <w:b/>
                <w:color w:val="000000"/>
              </w:rPr>
            </w:pPr>
            <w:r>
              <w:rPr>
                <w:rFonts w:ascii="Arial" w:eastAsia="宋体" w:hAnsi="Arial" w:cs="Arial"/>
                <w:b/>
                <w:color w:val="000000"/>
              </w:rPr>
              <w:t>2. Actions:</w:t>
            </w:r>
          </w:p>
          <w:p w:rsidR="00BD3D12" w:rsidRDefault="002A3C85">
            <w:pPr>
              <w:spacing w:after="120" w:line="240" w:lineRule="auto"/>
              <w:ind w:left="1985" w:hanging="1985"/>
              <w:rPr>
                <w:rFonts w:ascii="Arial" w:eastAsia="宋体" w:hAnsi="Arial" w:cs="Arial"/>
                <w:b/>
                <w:color w:val="000000"/>
              </w:rPr>
            </w:pPr>
            <w:r>
              <w:rPr>
                <w:rFonts w:ascii="Arial" w:eastAsia="宋体" w:hAnsi="Arial" w:cs="Arial"/>
                <w:b/>
                <w:color w:val="000000"/>
              </w:rPr>
              <w:t xml:space="preserve">To </w:t>
            </w:r>
            <w:r>
              <w:rPr>
                <w:rFonts w:ascii="Arial" w:eastAsia="宋体" w:hAnsi="Arial" w:cs="Arial"/>
                <w:b/>
                <w:color w:val="000000"/>
              </w:rPr>
              <w:t>RAN1 and RAN4</w:t>
            </w:r>
          </w:p>
          <w:p w:rsidR="00BD3D12" w:rsidRDefault="002A3C85">
            <w:pPr>
              <w:spacing w:after="120" w:line="240" w:lineRule="auto"/>
              <w:ind w:left="993" w:hanging="993"/>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color w:val="000000"/>
              </w:rPr>
              <w:t xml:space="preserve">RAN2 kindly asks RAN1 and RAN4 to take the above into consideration and provide feedback on the values, i.e., confirm and/or indicate whether additional values are needed. </w:t>
            </w:r>
          </w:p>
        </w:tc>
      </w:tr>
    </w:tbl>
    <w:p w:rsidR="00BD3D12" w:rsidRDefault="002A3C85">
      <w:pPr>
        <w:rPr>
          <w:rFonts w:eastAsia="Times New Roman"/>
          <w:lang w:val="en-US"/>
        </w:rPr>
      </w:pPr>
      <w:r>
        <w:rPr>
          <w:rFonts w:eastAsia="Times New Roman"/>
          <w:lang w:val="en-US"/>
        </w:rPr>
        <w:lastRenderedPageBreak/>
        <w:br/>
        <w:t>Contribution [</w:t>
      </w:r>
      <w:hyperlink r:id="rId123" w:history="1">
        <w:r>
          <w:rPr>
            <w:rStyle w:val="af3"/>
            <w:rFonts w:eastAsia="Times New Roman"/>
            <w:lang w:val="en-US"/>
          </w:rPr>
          <w:t>47</w:t>
        </w:r>
      </w:hyperlink>
      <w:r>
        <w:rPr>
          <w:rFonts w:eastAsia="Times New Roman"/>
          <w:lang w:val="en-US"/>
        </w:rPr>
        <w:t>] proposes to add values {sf20, sf40, sf60}, whereas contribution [</w:t>
      </w:r>
      <w:hyperlink r:id="rId124" w:history="1">
        <w:r>
          <w:rPr>
            <w:rStyle w:val="af3"/>
            <w:rFonts w:eastAsia="Times New Roman"/>
            <w:lang w:val="en-US"/>
          </w:rPr>
          <w:t>51</w:t>
        </w:r>
      </w:hyperlink>
      <w:r>
        <w:rPr>
          <w:rFonts w:eastAsia="Times New Roman"/>
          <w:lang w:val="en-US"/>
        </w:rPr>
        <w:t>] questions the necessi</w:t>
      </w:r>
      <w:r>
        <w:rPr>
          <w:rFonts w:eastAsia="Times New Roman"/>
          <w:lang w:val="en-US"/>
        </w:rPr>
        <w:t>ty of value sf15, and contributions [</w:t>
      </w:r>
      <w:hyperlink r:id="rId125" w:history="1">
        <w:r>
          <w:rPr>
            <w:rStyle w:val="af3"/>
            <w:rFonts w:eastAsia="Times New Roman"/>
            <w:lang w:val="en-US"/>
          </w:rPr>
          <w:t>48</w:t>
        </w:r>
      </w:hyperlink>
      <w:r>
        <w:rPr>
          <w:rFonts w:eastAsia="Times New Roman"/>
          <w:lang w:val="en-US"/>
        </w:rPr>
        <w:t xml:space="preserve">, </w:t>
      </w:r>
      <w:hyperlink r:id="rId126" w:history="1">
        <w:r>
          <w:rPr>
            <w:rStyle w:val="af3"/>
            <w:rFonts w:eastAsia="Times New Roman"/>
            <w:lang w:val="en-US"/>
          </w:rPr>
          <w:t>49</w:t>
        </w:r>
      </w:hyperlink>
      <w:r>
        <w:rPr>
          <w:rFonts w:eastAsia="Times New Roman"/>
          <w:lang w:val="en-US"/>
        </w:rPr>
        <w:t xml:space="preserve">, </w:t>
      </w:r>
      <w:hyperlink r:id="rId127" w:history="1">
        <w:r>
          <w:rPr>
            <w:rStyle w:val="af3"/>
            <w:rFonts w:eastAsia="Times New Roman"/>
            <w:lang w:val="en-US"/>
          </w:rPr>
          <w:t>50</w:t>
        </w:r>
      </w:hyperlink>
      <w:r>
        <w:rPr>
          <w:rFonts w:eastAsia="Times New Roman"/>
          <w:lang w:val="en-US"/>
        </w:rPr>
        <w:t xml:space="preserve">, </w:t>
      </w:r>
      <w:hyperlink r:id="rId128" w:history="1">
        <w:r>
          <w:rPr>
            <w:rStyle w:val="af3"/>
            <w:rFonts w:eastAsia="Times New Roman"/>
            <w:lang w:val="en-US"/>
          </w:rPr>
          <w:t>52</w:t>
        </w:r>
      </w:hyperlink>
      <w:r>
        <w:rPr>
          <w:rFonts w:eastAsia="Times New Roman"/>
          <w:lang w:val="en-US"/>
        </w:rPr>
        <w:t xml:space="preserve">, </w:t>
      </w:r>
      <w:hyperlink r:id="rId129" w:history="1">
        <w:r>
          <w:rPr>
            <w:rStyle w:val="af3"/>
            <w:rFonts w:eastAsia="Times New Roman"/>
            <w:lang w:val="en-US"/>
          </w:rPr>
          <w:t>53</w:t>
        </w:r>
      </w:hyperlink>
      <w:r>
        <w:rPr>
          <w:rFonts w:eastAsia="Times New Roman"/>
          <w:lang w:val="en-US"/>
        </w:rPr>
        <w:t>] express that the cur</w:t>
      </w:r>
      <w:r>
        <w:rPr>
          <w:rFonts w:eastAsia="Times New Roman"/>
          <w:lang w:val="en-US"/>
        </w:rPr>
        <w:t>rent values {sf5, sf10, sf15} are sufficient from RAN1 perspective.</w:t>
      </w:r>
    </w:p>
    <w:p w:rsidR="00BD3D12" w:rsidRDefault="002A3C85">
      <w:pPr>
        <w:rPr>
          <w:rFonts w:eastAsia="Times New Roman"/>
          <w:lang w:val="en-US"/>
        </w:rPr>
      </w:pPr>
      <w:r>
        <w:rPr>
          <w:rFonts w:eastAsia="Times New Roman"/>
          <w:lang w:val="en-US"/>
        </w:rPr>
        <w:t>The ongoing RAN4 meeting has already made the following agreement:</w:t>
      </w:r>
    </w:p>
    <w:p w:rsidR="00BD3D12" w:rsidRDefault="002A3C85">
      <w:pPr>
        <w:pStyle w:val="af6"/>
        <w:numPr>
          <w:ilvl w:val="0"/>
          <w:numId w:val="21"/>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w:t>
      </w:r>
      <w:r>
        <w:rPr>
          <w:rFonts w:eastAsia="Times New Roman"/>
          <w:sz w:val="20"/>
          <w:szCs w:val="22"/>
          <w:lang w:val="en-US"/>
        </w:rPr>
        <w:t>es are needed.</w:t>
      </w:r>
    </w:p>
    <w:p w:rsidR="00BD3D12" w:rsidRDefault="002A3C85">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af0"/>
        <w:tblW w:w="9631" w:type="dxa"/>
        <w:tblLayout w:type="fixed"/>
        <w:tblLook w:val="04A0" w:firstRow="1" w:lastRow="0" w:firstColumn="1" w:lastColumn="0" w:noHBand="0" w:noVBand="1"/>
      </w:tblPr>
      <w:tblGrid>
        <w:gridCol w:w="1479"/>
        <w:gridCol w:w="1372"/>
        <w:gridCol w:w="6780"/>
      </w:tblGrid>
      <w:tr w:rsidR="00BD3D12">
        <w:tc>
          <w:tcPr>
            <w:tcW w:w="1479" w:type="dxa"/>
            <w:shd w:val="clear" w:color="auto" w:fill="D9D9D9" w:themeFill="background1" w:themeFillShade="D9"/>
          </w:tcPr>
          <w:p w:rsidR="00BD3D12" w:rsidRDefault="002A3C85">
            <w:pPr>
              <w:rPr>
                <w:b/>
                <w:bCs/>
                <w:lang w:val="en-US"/>
              </w:rPr>
            </w:pPr>
            <w:r>
              <w:rPr>
                <w:b/>
                <w:bCs/>
                <w:lang w:val="en-US"/>
              </w:rPr>
              <w:t>Company</w:t>
            </w:r>
          </w:p>
        </w:tc>
        <w:tc>
          <w:tcPr>
            <w:tcW w:w="1372" w:type="dxa"/>
            <w:shd w:val="clear" w:color="auto" w:fill="D9D9D9" w:themeFill="background1" w:themeFillShade="D9"/>
          </w:tcPr>
          <w:p w:rsidR="00BD3D12" w:rsidRDefault="002A3C85">
            <w:pPr>
              <w:rPr>
                <w:b/>
                <w:bCs/>
                <w:lang w:val="en-US"/>
              </w:rPr>
            </w:pPr>
            <w:r>
              <w:rPr>
                <w:b/>
                <w:bCs/>
                <w:lang w:val="en-US"/>
              </w:rPr>
              <w:t>Y/N</w:t>
            </w:r>
          </w:p>
        </w:tc>
        <w:tc>
          <w:tcPr>
            <w:tcW w:w="6780" w:type="dxa"/>
            <w:shd w:val="clear" w:color="auto" w:fill="D9D9D9" w:themeFill="background1" w:themeFillShade="D9"/>
          </w:tcPr>
          <w:p w:rsidR="00BD3D12" w:rsidRDefault="002A3C85">
            <w:pPr>
              <w:rPr>
                <w:b/>
                <w:bCs/>
                <w:lang w:val="en-US"/>
              </w:rPr>
            </w:pPr>
            <w:r>
              <w:rPr>
                <w:b/>
                <w:bCs/>
                <w:lang w:val="en-US"/>
              </w:rPr>
              <w:t>Comments</w:t>
            </w:r>
          </w:p>
        </w:tc>
      </w:tr>
      <w:tr w:rsidR="00BD3D12">
        <w:tc>
          <w:tcPr>
            <w:tcW w:w="1479" w:type="dxa"/>
          </w:tcPr>
          <w:p w:rsidR="00BD3D12" w:rsidRDefault="002A3C85">
            <w:pPr>
              <w:rPr>
                <w:rFonts w:eastAsiaTheme="minorEastAsia"/>
                <w:lang w:val="en-US" w:eastAsia="zh-CN"/>
              </w:rPr>
            </w:pPr>
            <w:r>
              <w:rPr>
                <w:rFonts w:eastAsiaTheme="minorEastAsia"/>
                <w:lang w:val="en-US" w:eastAsia="zh-CN"/>
              </w:rPr>
              <w:t>FL3</w:t>
            </w:r>
          </w:p>
        </w:tc>
        <w:tc>
          <w:tcPr>
            <w:tcW w:w="8152" w:type="dxa"/>
            <w:gridSpan w:val="2"/>
          </w:tcPr>
          <w:p w:rsidR="00BD3D12" w:rsidRDefault="002A3C85">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rsidR="00BD3D12" w:rsidRDefault="002A3C8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BD3D12" w:rsidRDefault="002A3C85">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 xml:space="preserve">1 understands RAN4 has defined 20 and 40 </w:t>
            </w:r>
            <w:proofErr w:type="spellStart"/>
            <w:r>
              <w:rPr>
                <w:rFonts w:ascii="Times" w:hAnsi="Times"/>
                <w:szCs w:val="24"/>
                <w:lang w:val="en-US"/>
              </w:rPr>
              <w:t>ms</w:t>
            </w:r>
            <w:proofErr w:type="spellEnd"/>
            <w:r>
              <w:rPr>
                <w:rFonts w:ascii="Times" w:hAnsi="Times"/>
                <w:szCs w:val="24"/>
                <w:lang w:val="en-US"/>
              </w:rPr>
              <w:t xml:space="preserve"> periodicity, and RAN1 think that the NCD-SSB time offset values {sf5, sf10, sf15} are sufficient from RAN1 perspective, and {sf20, sf40} are also feasible.</w:t>
            </w:r>
          </w:p>
          <w:p w:rsidR="00BD3D12" w:rsidRDefault="00BD3D12">
            <w:pPr>
              <w:spacing w:after="0" w:line="240" w:lineRule="auto"/>
              <w:jc w:val="left"/>
              <w:rPr>
                <w:rFonts w:ascii="Times" w:hAnsi="Times"/>
                <w:szCs w:val="24"/>
                <w:lang w:val="en-US"/>
              </w:rPr>
            </w:pPr>
          </w:p>
          <w:p w:rsidR="00BD3D12" w:rsidRDefault="002A3C85">
            <w:pPr>
              <w:rPr>
                <w:b/>
                <w:bCs/>
                <w:lang w:val="en-US"/>
              </w:rPr>
            </w:pPr>
            <w:r>
              <w:rPr>
                <w:b/>
                <w:highlight w:val="yellow"/>
                <w:lang w:val="en-US"/>
              </w:rPr>
              <w:t>High Priority Proposal 6-1a</w:t>
            </w:r>
            <w:r>
              <w:rPr>
                <w:b/>
                <w:bCs/>
                <w:lang w:val="en-US"/>
              </w:rPr>
              <w:t xml:space="preserve">: Agree the draft LS in </w:t>
            </w:r>
            <w:hyperlink r:id="rId130" w:history="1">
              <w:r>
                <w:rPr>
                  <w:rStyle w:val="af3"/>
                  <w:b/>
                  <w:bCs/>
                  <w:lang w:val="en-US"/>
                </w:rPr>
                <w:t>RedCapDraftLs-v000.docx</w:t>
              </w:r>
            </w:hyperlink>
            <w:r>
              <w:rPr>
                <w:b/>
                <w:bCs/>
                <w:lang w:val="en-US"/>
              </w:rPr>
              <w:t>.</w:t>
            </w:r>
          </w:p>
        </w:tc>
      </w:tr>
      <w:tr w:rsidR="00BD3D12">
        <w:tc>
          <w:tcPr>
            <w:tcW w:w="1479" w:type="dxa"/>
          </w:tcPr>
          <w:p w:rsidR="00BD3D12" w:rsidRDefault="002A3C85">
            <w:pPr>
              <w:rPr>
                <w:rFonts w:eastAsiaTheme="minorEastAsia"/>
                <w:lang w:val="en-US" w:eastAsia="zh-CN"/>
              </w:rPr>
            </w:pPr>
            <w:r>
              <w:rPr>
                <w:rFonts w:eastAsiaTheme="minorEastAsia"/>
                <w:lang w:val="en-US" w:eastAsia="zh-CN"/>
              </w:rPr>
              <w:t>Qualcomm</w:t>
            </w:r>
          </w:p>
        </w:tc>
        <w:tc>
          <w:tcPr>
            <w:tcW w:w="1372" w:type="dxa"/>
          </w:tcPr>
          <w:p w:rsidR="00BD3D12" w:rsidRDefault="00BD3D12">
            <w:pPr>
              <w:tabs>
                <w:tab w:val="left" w:pos="551"/>
              </w:tabs>
              <w:rPr>
                <w:rFonts w:eastAsiaTheme="minorEastAsia"/>
                <w:lang w:val="en-US" w:eastAsia="zh-CN"/>
              </w:rPr>
            </w:pPr>
          </w:p>
        </w:tc>
        <w:tc>
          <w:tcPr>
            <w:tcW w:w="6780" w:type="dxa"/>
          </w:tcPr>
          <w:p w:rsidR="00BD3D12" w:rsidRDefault="002A3C85">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Y</w:t>
            </w:r>
          </w:p>
        </w:tc>
        <w:tc>
          <w:tcPr>
            <w:tcW w:w="6780" w:type="dxa"/>
          </w:tcPr>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D3D12" w:rsidRDefault="002A3C85">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rsidR="00BD3D12" w:rsidRDefault="002A3C85">
            <w:pPr>
              <w:rPr>
                <w:rFonts w:ascii="Arial" w:eastAsia="宋体" w:hAnsi="Arial" w:cs="Arial"/>
                <w:lang w:val="en-US" w:eastAsia="zh-CN"/>
              </w:rPr>
            </w:pPr>
            <w:r>
              <w:rPr>
                <w:rFonts w:ascii="Arial" w:eastAsia="宋体" w:hAnsi="Arial" w:cs="Arial" w:hint="eastAsia"/>
                <w:lang w:val="en-US" w:eastAsia="zh-CN"/>
              </w:rPr>
              <w:t>We would suggest the following updates:</w:t>
            </w:r>
          </w:p>
          <w:p w:rsidR="00BD3D12" w:rsidRDefault="002A3C85">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宋体" w:hAnsi="Arial" w:cs="Arial" w:hint="eastAsia"/>
                <w:color w:val="FF0000"/>
                <w:lang w:val="en-US" w:eastAsia="zh-CN"/>
              </w:rPr>
              <w:t xml:space="preserve"> reply</w:t>
            </w:r>
            <w:r>
              <w:rPr>
                <w:rFonts w:ascii="Arial" w:hAnsi="Arial" w:cs="Arial"/>
                <w:color w:val="FF0000"/>
                <w:lang w:val="en-US"/>
              </w:rPr>
              <w:t>:</w:t>
            </w:r>
          </w:p>
          <w:p w:rsidR="00BD3D12" w:rsidRDefault="002A3C85">
            <w:pPr>
              <w:rPr>
                <w:rFonts w:ascii="Arial" w:hAnsi="Arial" w:cs="Arial"/>
                <w:lang w:val="en-US"/>
              </w:rPr>
            </w:pPr>
            <w:r>
              <w:rPr>
                <w:rFonts w:ascii="Arial" w:hAnsi="Arial" w:cs="Arial" w:hint="eastAsia"/>
                <w:lang w:val="en-US"/>
              </w:rPr>
              <w:t>RAN</w:t>
            </w:r>
            <w:r>
              <w:rPr>
                <w:rFonts w:ascii="Arial" w:hAnsi="Arial" w:cs="Arial"/>
                <w:lang w:val="en-US"/>
              </w:rPr>
              <w:t>1 understands RAN4 has define</w:t>
            </w:r>
            <w:r>
              <w:rPr>
                <w:rFonts w:ascii="Arial" w:hAnsi="Arial" w:cs="Arial"/>
                <w:lang w:val="en-US"/>
              </w:rPr>
              <w:t xml:space="preserve">d 20 and 40 </w:t>
            </w:r>
            <w:proofErr w:type="spellStart"/>
            <w:r>
              <w:rPr>
                <w:rFonts w:ascii="Arial" w:hAnsi="Arial" w:cs="Arial"/>
                <w:lang w:val="en-US"/>
              </w:rPr>
              <w:t>ms</w:t>
            </w:r>
            <w:proofErr w:type="spellEnd"/>
            <w:r>
              <w:rPr>
                <w:rFonts w:ascii="Arial" w:hAnsi="Arial" w:cs="Arial"/>
                <w:lang w:val="en-US"/>
              </w:rPr>
              <w:t xml:space="preserve"> </w:t>
            </w:r>
            <w:r>
              <w:rPr>
                <w:rFonts w:ascii="Arial" w:hAnsi="Arial" w:cs="Arial"/>
                <w:strike/>
                <w:lang w:val="en-US"/>
              </w:rPr>
              <w:t>periodicity</w:t>
            </w:r>
            <w:r>
              <w:rPr>
                <w:rFonts w:ascii="Arial" w:eastAsia="宋体" w:hAnsi="Arial" w:cs="Arial" w:hint="eastAsia"/>
                <w:strike/>
                <w:lang w:val="en-US" w:eastAsia="zh-CN"/>
              </w:rPr>
              <w:t xml:space="preserve"> </w:t>
            </w:r>
            <w:r>
              <w:rPr>
                <w:rFonts w:ascii="Arial" w:eastAsia="宋体"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rsidR="00BD3D12" w:rsidRDefault="00BD3D12">
            <w:pPr>
              <w:rPr>
                <w:rFonts w:eastAsiaTheme="minorEastAsia"/>
                <w:lang w:val="en-US" w:eastAsia="zh-CN"/>
              </w:rPr>
            </w:pPr>
          </w:p>
        </w:tc>
      </w:tr>
      <w:tr w:rsidR="00BD3D12">
        <w:tc>
          <w:tcPr>
            <w:tcW w:w="1479" w:type="dxa"/>
          </w:tcPr>
          <w:p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rsidR="00BD3D12" w:rsidRDefault="002A3C85">
            <w:pPr>
              <w:tabs>
                <w:tab w:val="left" w:pos="551"/>
              </w:tabs>
              <w:rPr>
                <w:rFonts w:eastAsiaTheme="minorEastAsia"/>
                <w:lang w:val="en-US" w:eastAsia="zh-CN"/>
              </w:rPr>
            </w:pPr>
            <w:r>
              <w:rPr>
                <w:rFonts w:eastAsiaTheme="minorEastAsia"/>
                <w:lang w:val="en-US" w:eastAsia="zh-CN"/>
              </w:rPr>
              <w:t>Y</w:t>
            </w:r>
          </w:p>
        </w:tc>
        <w:tc>
          <w:tcPr>
            <w:tcW w:w="6780" w:type="dxa"/>
          </w:tcPr>
          <w:p w:rsidR="00BD3D12" w:rsidRDefault="002A3C85">
            <w:pPr>
              <w:rPr>
                <w:rFonts w:ascii="Arial" w:eastAsia="宋体" w:hAnsi="Arial" w:cs="Arial"/>
                <w:lang w:val="en-US" w:eastAsia="zh-CN"/>
              </w:rPr>
            </w:pPr>
            <w:r>
              <w:rPr>
                <w:rFonts w:ascii="Arial" w:eastAsia="宋体" w:hAnsi="Arial" w:cs="Arial"/>
                <w:lang w:val="en-US" w:eastAsia="zh-CN"/>
              </w:rPr>
              <w:t xml:space="preserve">With fixing typos, </w:t>
            </w:r>
          </w:p>
          <w:p w:rsidR="00BD3D12" w:rsidRDefault="002A3C85">
            <w:pPr>
              <w:rPr>
                <w:rFonts w:ascii="Arial" w:eastAsia="宋体" w:hAnsi="Arial" w:cs="Arial"/>
                <w:lang w:val="en-US" w:eastAsia="zh-CN"/>
              </w:rPr>
            </w:pPr>
            <w:r>
              <w:rPr>
                <w:rFonts w:ascii="Arial" w:eastAsia="宋体" w:hAnsi="Arial" w:cs="Arial"/>
                <w:lang w:val="en-US" w:eastAsia="zh-CN"/>
              </w:rPr>
              <w:t xml:space="preserve">I hope it is also common understanding that offset should be configured smaller than periodicity </w:t>
            </w:r>
          </w:p>
        </w:tc>
      </w:tr>
      <w:tr w:rsidR="00220E82">
        <w:tc>
          <w:tcPr>
            <w:tcW w:w="1479" w:type="dxa"/>
          </w:tcPr>
          <w:p w:rsidR="00220E82" w:rsidRDefault="00220E82" w:rsidP="0016653B">
            <w:pPr>
              <w:rPr>
                <w:rFonts w:eastAsiaTheme="minorEastAsia"/>
                <w:lang w:val="en-US" w:eastAsia="zh-CN"/>
              </w:rPr>
            </w:pPr>
            <w:bookmarkStart w:id="27" w:name="_GoBack" w:colFirst="0" w:colLast="-1"/>
            <w:r>
              <w:rPr>
                <w:rFonts w:eastAsiaTheme="minorEastAsia" w:hint="eastAsia"/>
                <w:lang w:val="en-US" w:eastAsia="zh-CN"/>
              </w:rPr>
              <w:t>CATT</w:t>
            </w:r>
          </w:p>
        </w:tc>
        <w:tc>
          <w:tcPr>
            <w:tcW w:w="1372" w:type="dxa"/>
          </w:tcPr>
          <w:p w:rsidR="00220E82" w:rsidRDefault="00220E82" w:rsidP="0016653B">
            <w:pPr>
              <w:tabs>
                <w:tab w:val="left" w:pos="551"/>
              </w:tabs>
              <w:rPr>
                <w:rFonts w:eastAsiaTheme="minorEastAsia"/>
                <w:lang w:val="en-US" w:eastAsia="zh-CN"/>
              </w:rPr>
            </w:pPr>
            <w:r>
              <w:rPr>
                <w:rFonts w:eastAsiaTheme="minorEastAsia" w:hint="eastAsia"/>
                <w:lang w:val="en-US" w:eastAsia="zh-CN"/>
              </w:rPr>
              <w:t>Y</w:t>
            </w:r>
          </w:p>
        </w:tc>
        <w:tc>
          <w:tcPr>
            <w:tcW w:w="6780" w:type="dxa"/>
          </w:tcPr>
          <w:p w:rsidR="00220E82" w:rsidRDefault="00220E82" w:rsidP="0016653B">
            <w:pPr>
              <w:rPr>
                <w:rFonts w:ascii="Arial" w:eastAsia="宋体" w:hAnsi="Arial" w:cs="Arial"/>
                <w:lang w:val="en-US" w:eastAsia="zh-CN"/>
              </w:rPr>
            </w:pPr>
          </w:p>
        </w:tc>
      </w:tr>
      <w:bookmarkEnd w:id="27"/>
    </w:tbl>
    <w:p w:rsidR="00BD3D12" w:rsidRDefault="00BD3D12">
      <w:pPr>
        <w:rPr>
          <w:lang w:val="en-US"/>
        </w:rPr>
      </w:pPr>
    </w:p>
    <w:p w:rsidR="00BD3D12" w:rsidRDefault="002A3C85">
      <w:pPr>
        <w:pStyle w:val="1"/>
        <w:numPr>
          <w:ilvl w:val="0"/>
          <w:numId w:val="0"/>
        </w:numPr>
        <w:ind w:left="432" w:hanging="432"/>
        <w:rPr>
          <w:lang w:val="en-US"/>
        </w:rPr>
      </w:pPr>
      <w:bookmarkStart w:id="2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D3D12">
        <w:trPr>
          <w:trHeight w:val="450"/>
        </w:trPr>
        <w:tc>
          <w:tcPr>
            <w:tcW w:w="704" w:type="dxa"/>
            <w:shd w:val="clear" w:color="auto" w:fill="FFFFFF"/>
            <w:tcMar>
              <w:top w:w="0" w:type="dxa"/>
              <w:left w:w="70" w:type="dxa"/>
              <w:bottom w:w="0" w:type="dxa"/>
              <w:right w:w="70" w:type="dxa"/>
            </w:tcMar>
          </w:tcPr>
          <w:bookmarkEnd w:id="28"/>
          <w:p w:rsidR="00BD3D12" w:rsidRDefault="002A3C85">
            <w:pPr>
              <w:jc w:val="left"/>
              <w:rPr>
                <w:lang w:val="en-US" w:eastAsia="sv-SE"/>
              </w:rPr>
            </w:pPr>
            <w:r>
              <w:rPr>
                <w:lang w:val="en-US"/>
              </w:rPr>
              <w:t>[1]</w:t>
            </w:r>
          </w:p>
        </w:tc>
        <w:tc>
          <w:tcPr>
            <w:tcW w:w="1456" w:type="dxa"/>
            <w:tcMar>
              <w:top w:w="0" w:type="dxa"/>
              <w:left w:w="70" w:type="dxa"/>
              <w:bottom w:w="0" w:type="dxa"/>
              <w:right w:w="70" w:type="dxa"/>
            </w:tcMar>
          </w:tcPr>
          <w:p w:rsidR="00BD3D12" w:rsidRDefault="002A3C85">
            <w:pPr>
              <w:jc w:val="left"/>
              <w:rPr>
                <w:color w:val="0000FF"/>
                <w:u w:val="single"/>
                <w:lang w:val="en-US"/>
              </w:rPr>
            </w:pPr>
            <w:hyperlink r:id="rId131" w:history="1">
              <w:r>
                <w:rPr>
                  <w:rStyle w:val="af3"/>
                  <w:color w:val="0000FF"/>
                  <w:lang w:val="en-US"/>
                </w:rPr>
                <w:t>RP-220966</w:t>
              </w:r>
            </w:hyperlink>
          </w:p>
        </w:tc>
        <w:tc>
          <w:tcPr>
            <w:tcW w:w="4921" w:type="dxa"/>
            <w:tcMar>
              <w:top w:w="0" w:type="dxa"/>
              <w:left w:w="70" w:type="dxa"/>
              <w:bottom w:w="0" w:type="dxa"/>
              <w:right w:w="70" w:type="dxa"/>
            </w:tcMar>
          </w:tcPr>
          <w:p w:rsidR="00BD3D12" w:rsidRDefault="002A3C85">
            <w:pPr>
              <w:jc w:val="left"/>
              <w:rPr>
                <w:lang w:val="en-US"/>
              </w:rPr>
            </w:pPr>
            <w:r>
              <w:rPr>
                <w:lang w:val="en-US"/>
              </w:rPr>
              <w:t>Revised WID on support of reduced capability N</w:t>
            </w:r>
            <w:r>
              <w:rPr>
                <w:lang w:val="en-US"/>
              </w:rPr>
              <w:t>R devices</w:t>
            </w:r>
          </w:p>
        </w:tc>
        <w:tc>
          <w:tcPr>
            <w:tcW w:w="2551" w:type="dxa"/>
            <w:tcMar>
              <w:top w:w="0" w:type="dxa"/>
              <w:left w:w="70" w:type="dxa"/>
              <w:bottom w:w="0" w:type="dxa"/>
              <w:right w:w="70" w:type="dxa"/>
            </w:tcMar>
          </w:tcPr>
          <w:p w:rsidR="00BD3D12" w:rsidRDefault="002A3C85">
            <w:pPr>
              <w:jc w:val="left"/>
              <w:rPr>
                <w:lang w:val="en-US"/>
              </w:rPr>
            </w:pPr>
            <w:r>
              <w:rPr>
                <w:lang w:val="en-US"/>
              </w:rPr>
              <w:t>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lang w:val="en-US"/>
              </w:rPr>
              <w:t>[2]</w:t>
            </w:r>
          </w:p>
        </w:tc>
        <w:tc>
          <w:tcPr>
            <w:tcW w:w="1456" w:type="dxa"/>
            <w:tcMar>
              <w:top w:w="0" w:type="dxa"/>
              <w:left w:w="70" w:type="dxa"/>
              <w:bottom w:w="0" w:type="dxa"/>
              <w:right w:w="70" w:type="dxa"/>
            </w:tcMar>
          </w:tcPr>
          <w:p w:rsidR="00BD3D12" w:rsidRDefault="002A3C85">
            <w:pPr>
              <w:jc w:val="left"/>
              <w:rPr>
                <w:lang w:val="en-US"/>
              </w:rPr>
            </w:pPr>
            <w:hyperlink r:id="rId132" w:history="1">
              <w:r>
                <w:rPr>
                  <w:rStyle w:val="af3"/>
                  <w:color w:val="0000FF"/>
                  <w:lang w:val="en-US" w:eastAsia="sv-SE"/>
                </w:rPr>
                <w:t>R1-221163</w:t>
              </w:r>
            </w:hyperlink>
          </w:p>
        </w:tc>
        <w:tc>
          <w:tcPr>
            <w:tcW w:w="4921" w:type="dxa"/>
            <w:tcMar>
              <w:top w:w="0" w:type="dxa"/>
              <w:left w:w="70" w:type="dxa"/>
              <w:bottom w:w="0" w:type="dxa"/>
              <w:right w:w="70" w:type="dxa"/>
            </w:tcMar>
          </w:tcPr>
          <w:p w:rsidR="00BD3D12" w:rsidRDefault="002A3C8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rsidR="00BD3D12" w:rsidRDefault="002A3C85">
            <w:pPr>
              <w:jc w:val="left"/>
              <w:rPr>
                <w:lang w:val="en-US"/>
              </w:rPr>
            </w:pPr>
            <w:r>
              <w:rPr>
                <w:rFonts w:eastAsia="Times New Roman"/>
                <w:lang w:val="en-US" w:eastAsia="sv-SE"/>
              </w:rPr>
              <w:t>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[3]</w:t>
            </w:r>
          </w:p>
        </w:tc>
        <w:tc>
          <w:tcPr>
            <w:tcW w:w="1456" w:type="dxa"/>
            <w:tcMar>
              <w:top w:w="0" w:type="dxa"/>
              <w:left w:w="70" w:type="dxa"/>
              <w:bottom w:w="0" w:type="dxa"/>
              <w:right w:w="70" w:type="dxa"/>
            </w:tcMar>
          </w:tcPr>
          <w:p w:rsidR="00BD3D12" w:rsidRDefault="002A3C85">
            <w:pPr>
              <w:jc w:val="left"/>
              <w:rPr>
                <w:rFonts w:eastAsia="Calibri"/>
                <w:color w:val="0000FF"/>
                <w:szCs w:val="22"/>
                <w:u w:val="single"/>
                <w:lang w:val="en-US"/>
              </w:rPr>
            </w:pPr>
            <w:hyperlink r:id="rId133" w:history="1">
              <w:r>
                <w:rPr>
                  <w:rStyle w:val="af3"/>
                  <w:color w:val="0000FF"/>
                  <w:lang w:val="en-US"/>
                </w:rPr>
                <w:t>R1-2205427</w:t>
              </w:r>
            </w:hyperlink>
          </w:p>
        </w:tc>
        <w:tc>
          <w:tcPr>
            <w:tcW w:w="4921" w:type="dxa"/>
            <w:tcMar>
              <w:top w:w="0" w:type="dxa"/>
              <w:left w:w="70" w:type="dxa"/>
              <w:bottom w:w="0" w:type="dxa"/>
              <w:right w:w="70" w:type="dxa"/>
            </w:tcMar>
          </w:tcPr>
          <w:p w:rsidR="00BD3D12" w:rsidRDefault="002A3C85">
            <w:pPr>
              <w:jc w:val="left"/>
              <w:rPr>
                <w:lang w:val="en-US"/>
              </w:rPr>
            </w:pPr>
            <w:r>
              <w:rPr>
                <w:lang w:val="en-US"/>
              </w:rPr>
              <w:t>RAN1 agreements for Rel-17 NR RedCap</w:t>
            </w:r>
          </w:p>
        </w:tc>
        <w:tc>
          <w:tcPr>
            <w:tcW w:w="2551" w:type="dxa"/>
            <w:tcMar>
              <w:top w:w="0" w:type="dxa"/>
              <w:left w:w="70" w:type="dxa"/>
              <w:bottom w:w="0" w:type="dxa"/>
              <w:right w:w="70" w:type="dxa"/>
            </w:tcMar>
          </w:tcPr>
          <w:p w:rsidR="00BD3D12" w:rsidRDefault="002A3C85">
            <w:pPr>
              <w:jc w:val="left"/>
              <w:rPr>
                <w:lang w:val="en-US"/>
              </w:rPr>
            </w:pPr>
            <w:r>
              <w:rPr>
                <w:lang w:val="en-US"/>
              </w:rPr>
              <w:t>Rapporteur (Ericsson)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[4]</w:t>
            </w:r>
          </w:p>
        </w:tc>
        <w:tc>
          <w:tcPr>
            <w:tcW w:w="1456" w:type="dxa"/>
            <w:tcMar>
              <w:top w:w="0" w:type="dxa"/>
              <w:left w:w="70" w:type="dxa"/>
              <w:bottom w:w="0" w:type="dxa"/>
              <w:right w:w="70" w:type="dxa"/>
            </w:tcMar>
          </w:tcPr>
          <w:p w:rsidR="00BD3D12" w:rsidRDefault="002A3C85">
            <w:pPr>
              <w:jc w:val="left"/>
              <w:rPr>
                <w:rFonts w:eastAsia="Calibri"/>
                <w:lang w:val="en-US"/>
              </w:rPr>
            </w:pPr>
            <w:hyperlink r:id="rId134" w:history="1">
              <w:r>
                <w:rPr>
                  <w:color w:val="0000FF"/>
                  <w:u w:val="single"/>
                  <w:lang w:val="en-US" w:eastAsia="zh-CN"/>
                </w:rPr>
                <w:t>R1-2205107</w:t>
              </w:r>
            </w:hyperlink>
          </w:p>
        </w:tc>
        <w:tc>
          <w:tcPr>
            <w:tcW w:w="4921" w:type="dxa"/>
            <w:tcMar>
              <w:top w:w="0" w:type="dxa"/>
              <w:left w:w="70" w:type="dxa"/>
              <w:bottom w:w="0" w:type="dxa"/>
              <w:right w:w="70" w:type="dxa"/>
            </w:tcMar>
          </w:tcPr>
          <w:p w:rsidR="00BD3D12" w:rsidRDefault="002A3C85">
            <w:pPr>
              <w:jc w:val="left"/>
              <w:rPr>
                <w:lang w:val="en-US"/>
              </w:rPr>
            </w:pPr>
            <w:r>
              <w:rPr>
                <w:lang w:val="en-US"/>
              </w:rPr>
              <w:t xml:space="preserve">FL </w:t>
            </w:r>
            <w:r>
              <w:rPr>
                <w:lang w:val="en-US"/>
              </w:rPr>
              <w:t>summary for preparatory phase for Rel-17 RedCap maintenance</w:t>
            </w:r>
          </w:p>
        </w:tc>
        <w:tc>
          <w:tcPr>
            <w:tcW w:w="2551" w:type="dxa"/>
            <w:tcMar>
              <w:top w:w="0" w:type="dxa"/>
              <w:left w:w="70" w:type="dxa"/>
              <w:bottom w:w="0" w:type="dxa"/>
              <w:right w:w="70" w:type="dxa"/>
            </w:tcMar>
          </w:tcPr>
          <w:p w:rsidR="00BD3D12" w:rsidRDefault="002A3C85">
            <w:pPr>
              <w:jc w:val="left"/>
              <w:rPr>
                <w:lang w:val="en-US"/>
              </w:rPr>
            </w:pPr>
            <w:r>
              <w:rPr>
                <w:lang w:val="en-US"/>
              </w:rPr>
              <w:t>Moderator (Ericsson)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lastRenderedPageBreak/>
              <w:t>[5]</w:t>
            </w:r>
          </w:p>
        </w:tc>
        <w:tc>
          <w:tcPr>
            <w:tcW w:w="1456" w:type="dxa"/>
            <w:tcMar>
              <w:top w:w="0" w:type="dxa"/>
              <w:left w:w="70" w:type="dxa"/>
              <w:bottom w:w="0" w:type="dxa"/>
              <w:right w:w="70" w:type="dxa"/>
            </w:tcMar>
          </w:tcPr>
          <w:p w:rsidR="00BD3D12" w:rsidRDefault="002A3C85">
            <w:pPr>
              <w:jc w:val="left"/>
              <w:rPr>
                <w:rFonts w:eastAsia="Calibri"/>
                <w:lang w:val="en-US"/>
              </w:rPr>
            </w:pPr>
            <w:hyperlink r:id="rId135" w:history="1">
              <w:r>
                <w:rPr>
                  <w:color w:val="0000FF"/>
                  <w:u w:val="single"/>
                  <w:lang w:val="en-US" w:eastAsia="zh-CN"/>
                </w:rPr>
                <w:t>R1-2205428</w:t>
              </w:r>
            </w:hyperlink>
          </w:p>
        </w:tc>
        <w:tc>
          <w:tcPr>
            <w:tcW w:w="4921" w:type="dxa"/>
            <w:tcMar>
              <w:top w:w="0" w:type="dxa"/>
              <w:left w:w="70" w:type="dxa"/>
              <w:bottom w:w="0" w:type="dxa"/>
              <w:right w:w="70" w:type="dxa"/>
            </w:tcMar>
          </w:tcPr>
          <w:p w:rsidR="00BD3D12" w:rsidRDefault="002A3C85">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rsidR="00BD3D12" w:rsidRDefault="002A3C85">
            <w:pPr>
              <w:jc w:val="left"/>
              <w:rPr>
                <w:lang w:val="en-US"/>
              </w:rPr>
            </w:pPr>
            <w:r>
              <w:rPr>
                <w:lang w:val="en-US"/>
              </w:rPr>
              <w:t>Moderator (Ericsson)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[6]</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36" w:history="1">
              <w:r>
                <w:rPr>
                  <w:color w:val="0000FF"/>
                  <w:u w:val="single"/>
                  <w:lang w:eastAsia="zh-CN"/>
                </w:rPr>
                <w:t>R1-2205429</w:t>
              </w:r>
            </w:hyperlink>
          </w:p>
        </w:tc>
        <w:tc>
          <w:tcPr>
            <w:tcW w:w="4921" w:type="dxa"/>
            <w:tcMar>
              <w:top w:w="0" w:type="dxa"/>
              <w:left w:w="70" w:type="dxa"/>
              <w:bottom w:w="0" w:type="dxa"/>
              <w:right w:w="70" w:type="dxa"/>
            </w:tcMar>
          </w:tcPr>
          <w:p w:rsidR="00BD3D12" w:rsidRDefault="002A3C85">
            <w:pPr>
              <w:jc w:val="left"/>
              <w:rPr>
                <w:lang w:val="en-US"/>
              </w:rPr>
            </w:pPr>
            <w:r>
              <w:rPr>
                <w:lang w:eastAsia="zh-CN"/>
              </w:rPr>
              <w:t>FL summary for incoming LS (</w:t>
            </w:r>
            <w:hyperlink r:id="rId137" w:history="1">
              <w:r>
                <w:rPr>
                  <w:color w:val="0000FF"/>
                  <w:u w:val="single"/>
                  <w:lang w:val="en-US" w:eastAsia="zh-CN"/>
                </w:rPr>
                <w:t>R1-2203046</w:t>
              </w:r>
            </w:hyperlink>
            <w:r>
              <w:rPr>
                <w:lang w:eastAsia="zh-CN"/>
              </w:rPr>
              <w:t>) o</w:t>
            </w:r>
            <w:r>
              <w:rPr>
                <w:lang w:eastAsia="zh-CN"/>
              </w:rPr>
              <w:t>n introduction of an offset to transmit CD-SSB and NCD-SSB at different times</w:t>
            </w:r>
          </w:p>
        </w:tc>
        <w:tc>
          <w:tcPr>
            <w:tcW w:w="2551" w:type="dxa"/>
            <w:tcMar>
              <w:top w:w="0" w:type="dxa"/>
              <w:left w:w="70" w:type="dxa"/>
              <w:bottom w:w="0" w:type="dxa"/>
              <w:right w:w="70" w:type="dxa"/>
            </w:tcMar>
          </w:tcPr>
          <w:p w:rsidR="00BD3D12" w:rsidRDefault="002A3C85">
            <w:pPr>
              <w:jc w:val="left"/>
              <w:rPr>
                <w:lang w:val="en-US"/>
              </w:rPr>
            </w:pPr>
            <w:r>
              <w:rPr>
                <w:lang w:val="en-US"/>
              </w:rPr>
              <w:t>Moderator (Ericsson)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[7]</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38" w:history="1">
              <w:r>
                <w:rPr>
                  <w:color w:val="0000FF"/>
                  <w:u w:val="single"/>
                  <w:lang w:val="en-US"/>
                </w:rPr>
                <w:t>R1-2205364</w:t>
              </w:r>
            </w:hyperlink>
          </w:p>
        </w:tc>
        <w:tc>
          <w:tcPr>
            <w:tcW w:w="4921" w:type="dxa"/>
            <w:tcMar>
              <w:top w:w="0" w:type="dxa"/>
              <w:left w:w="70" w:type="dxa"/>
              <w:bottom w:w="0" w:type="dxa"/>
              <w:right w:w="70" w:type="dxa"/>
            </w:tcMar>
          </w:tcPr>
          <w:p w:rsidR="00BD3D12" w:rsidRDefault="002A3C85">
            <w:pPr>
              <w:jc w:val="left"/>
              <w:rPr>
                <w:lang w:val="en-US"/>
              </w:rPr>
            </w:pPr>
            <w:r>
              <w:rPr>
                <w:lang w:val="en-US"/>
              </w:rPr>
              <w:t>FL summary #1 for maintenance on HD-FDD for RedCap</w:t>
            </w:r>
          </w:p>
        </w:tc>
        <w:tc>
          <w:tcPr>
            <w:tcW w:w="2551" w:type="dxa"/>
            <w:tcMar>
              <w:top w:w="0" w:type="dxa"/>
              <w:left w:w="70" w:type="dxa"/>
              <w:bottom w:w="0" w:type="dxa"/>
              <w:right w:w="70" w:type="dxa"/>
            </w:tcMar>
          </w:tcPr>
          <w:p w:rsidR="00BD3D12" w:rsidRDefault="002A3C85">
            <w:pPr>
              <w:jc w:val="left"/>
              <w:rPr>
                <w:lang w:val="en-US"/>
              </w:rPr>
            </w:pPr>
            <w:r>
              <w:rPr>
                <w:lang w:val="en-US"/>
              </w:rPr>
              <w:t>Moderator (Qualcomm)</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[8]</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39" w:history="1">
              <w:r>
                <w:rPr>
                  <w:color w:val="0000FF"/>
                  <w:u w:val="single"/>
                  <w:lang w:val="en-US"/>
                </w:rPr>
                <w:t>R1-2205442</w:t>
              </w:r>
            </w:hyperlink>
          </w:p>
        </w:tc>
        <w:tc>
          <w:tcPr>
            <w:tcW w:w="4921" w:type="dxa"/>
            <w:tcMar>
              <w:top w:w="0" w:type="dxa"/>
              <w:left w:w="70" w:type="dxa"/>
              <w:bottom w:w="0" w:type="dxa"/>
              <w:right w:w="70" w:type="dxa"/>
            </w:tcMar>
          </w:tcPr>
          <w:p w:rsidR="00BD3D12" w:rsidRDefault="002A3C85">
            <w:pPr>
              <w:jc w:val="left"/>
              <w:rPr>
                <w:lang w:val="en-US"/>
              </w:rPr>
            </w:pPr>
            <w:r>
              <w:rPr>
                <w:lang w:val="en-US"/>
              </w:rPr>
              <w:t>FL summary #2 for maintenance on HD-FDD for RedCap</w:t>
            </w:r>
          </w:p>
        </w:tc>
        <w:tc>
          <w:tcPr>
            <w:tcW w:w="2551" w:type="dxa"/>
            <w:tcMar>
              <w:top w:w="0" w:type="dxa"/>
              <w:left w:w="70" w:type="dxa"/>
              <w:bottom w:w="0" w:type="dxa"/>
              <w:right w:w="70" w:type="dxa"/>
            </w:tcMar>
          </w:tcPr>
          <w:p w:rsidR="00BD3D12" w:rsidRDefault="002A3C85">
            <w:pPr>
              <w:jc w:val="left"/>
              <w:rPr>
                <w:lang w:val="en-US"/>
              </w:rPr>
            </w:pPr>
            <w:r>
              <w:rPr>
                <w:lang w:val="en-US"/>
              </w:rPr>
              <w:t>Moderator (Qualcomm)</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[9]</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0" w:history="1">
              <w:r>
                <w:rPr>
                  <w:rStyle w:val="af3"/>
                  <w:color w:val="0000FF"/>
                  <w:lang w:val="en-US"/>
                </w:rPr>
                <w:t>R1-2205738</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rsidR="00BD3D12" w:rsidRDefault="002A3C85">
            <w:pPr>
              <w:jc w:val="left"/>
              <w:rPr>
                <w:lang w:val="en-US"/>
              </w:rPr>
            </w:pPr>
            <w:r>
              <w:rPr>
                <w:lang w:val="en-US"/>
              </w:rPr>
              <w:t>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[10]</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1" w:history="1">
              <w:r>
                <w:rPr>
                  <w:rStyle w:val="af3"/>
                  <w:color w:val="0000FF"/>
                  <w:lang w:val="en-US"/>
                </w:rPr>
                <w:t>R1-2205788</w:t>
              </w:r>
            </w:hyperlink>
          </w:p>
        </w:tc>
        <w:tc>
          <w:tcPr>
            <w:tcW w:w="4921" w:type="dxa"/>
            <w:tcMar>
              <w:top w:w="0" w:type="dxa"/>
              <w:left w:w="70" w:type="dxa"/>
              <w:bottom w:w="0" w:type="dxa"/>
              <w:right w:w="70" w:type="dxa"/>
            </w:tcMar>
          </w:tcPr>
          <w:p w:rsidR="00BD3D12" w:rsidRDefault="002A3C85">
            <w:pPr>
              <w:jc w:val="left"/>
              <w:rPr>
                <w:lang w:val="en-US"/>
              </w:rPr>
            </w:pPr>
            <w:r>
              <w:rPr>
                <w:lang w:val="en-US"/>
              </w:rPr>
              <w:t xml:space="preserve">Correction on separate initial DL/UL BWP </w:t>
            </w:r>
            <w:r>
              <w:rPr>
                <w:lang w:val="en-US"/>
              </w:rPr>
              <w:t>for RedCap UEs</w:t>
            </w:r>
          </w:p>
        </w:tc>
        <w:tc>
          <w:tcPr>
            <w:tcW w:w="2551" w:type="dxa"/>
            <w:tcMar>
              <w:top w:w="0" w:type="dxa"/>
              <w:left w:w="70" w:type="dxa"/>
              <w:bottom w:w="0" w:type="dxa"/>
              <w:right w:w="70" w:type="dxa"/>
            </w:tcMar>
          </w:tcPr>
          <w:p w:rsidR="00BD3D12" w:rsidRDefault="002A3C85">
            <w:pPr>
              <w:jc w:val="left"/>
              <w:rPr>
                <w:lang w:val="en-US"/>
              </w:rPr>
            </w:pPr>
            <w:r>
              <w:rPr>
                <w:lang w:val="en-US"/>
              </w:rPr>
              <w:t xml:space="preserve">Huawei, </w:t>
            </w:r>
            <w:proofErr w:type="spellStart"/>
            <w:r>
              <w:rPr>
                <w:lang w:val="en-US"/>
              </w:rPr>
              <w:t>HiSilicon</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[11]</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2" w:history="1">
              <w:r>
                <w:rPr>
                  <w:rStyle w:val="af3"/>
                  <w:color w:val="0000FF"/>
                  <w:lang w:val="en-US"/>
                </w:rPr>
                <w:t>R1-2205789</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Corrections related to NCD-SSB for RedCap UEs</w:t>
            </w:r>
          </w:p>
        </w:tc>
        <w:tc>
          <w:tcPr>
            <w:tcW w:w="2551" w:type="dxa"/>
            <w:tcMar>
              <w:top w:w="0" w:type="dxa"/>
              <w:left w:w="70" w:type="dxa"/>
              <w:bottom w:w="0" w:type="dxa"/>
              <w:right w:w="70" w:type="dxa"/>
            </w:tcMar>
          </w:tcPr>
          <w:p w:rsidR="00BD3D12" w:rsidRDefault="002A3C85">
            <w:pPr>
              <w:jc w:val="left"/>
              <w:rPr>
                <w:lang w:val="en-US"/>
              </w:rPr>
            </w:pPr>
            <w:r>
              <w:rPr>
                <w:lang w:val="en-US"/>
              </w:rPr>
              <w:t xml:space="preserve">Huawei, </w:t>
            </w:r>
            <w:proofErr w:type="spellStart"/>
            <w:r>
              <w:rPr>
                <w:lang w:val="en-US"/>
              </w:rPr>
              <w:t>HiSilicon</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[12]</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3" w:history="1">
              <w:r>
                <w:rPr>
                  <w:rStyle w:val="af3"/>
                  <w:color w:val="0000FF"/>
                  <w:lang w:val="en-US"/>
                </w:rPr>
                <w:t>R1-2205974</w:t>
              </w:r>
            </w:hyperlink>
          </w:p>
        </w:tc>
        <w:tc>
          <w:tcPr>
            <w:tcW w:w="4921" w:type="dxa"/>
            <w:tcMar>
              <w:top w:w="0" w:type="dxa"/>
              <w:left w:w="70" w:type="dxa"/>
              <w:bottom w:w="0" w:type="dxa"/>
              <w:right w:w="70" w:type="dxa"/>
            </w:tcMar>
          </w:tcPr>
          <w:p w:rsidR="00BD3D12" w:rsidRDefault="002A3C85">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rsidR="00BD3D12" w:rsidRDefault="002A3C85">
            <w:pPr>
              <w:jc w:val="left"/>
              <w:rPr>
                <w:lang w:val="en-US"/>
              </w:rPr>
            </w:pPr>
            <w:r>
              <w:rPr>
                <w:lang w:val="en-US"/>
              </w:rPr>
              <w:t>Spreadtrum Communications</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[13]</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4" w:history="1">
              <w:r>
                <w:rPr>
                  <w:rStyle w:val="af3"/>
                  <w:color w:val="0000FF"/>
                  <w:lang w:val="en-US"/>
                </w:rPr>
                <w:t>R1-2206298</w:t>
              </w:r>
            </w:hyperlink>
          </w:p>
        </w:tc>
        <w:tc>
          <w:tcPr>
            <w:tcW w:w="4921" w:type="dxa"/>
            <w:tcMar>
              <w:top w:w="0" w:type="dxa"/>
              <w:left w:w="70" w:type="dxa"/>
              <w:bottom w:w="0" w:type="dxa"/>
              <w:right w:w="70" w:type="dxa"/>
            </w:tcMar>
          </w:tcPr>
          <w:p w:rsidR="00BD3D12" w:rsidRDefault="002A3C85">
            <w:pPr>
              <w:jc w:val="left"/>
              <w:rPr>
                <w:lang w:val="en-US"/>
              </w:rPr>
            </w:pPr>
            <w:r>
              <w:rPr>
                <w:lang w:val="en-US"/>
              </w:rPr>
              <w:t xml:space="preserve">Other remaining </w:t>
            </w:r>
            <w:r>
              <w:rPr>
                <w:lang w:val="en-US"/>
              </w:rPr>
              <w:t>issues for Reduced Capability NR Devices</w:t>
            </w:r>
          </w:p>
        </w:tc>
        <w:tc>
          <w:tcPr>
            <w:tcW w:w="2551" w:type="dxa"/>
            <w:tcMar>
              <w:top w:w="0" w:type="dxa"/>
              <w:left w:w="70" w:type="dxa"/>
              <w:bottom w:w="0" w:type="dxa"/>
              <w:right w:w="70" w:type="dxa"/>
            </w:tcMar>
          </w:tcPr>
          <w:p w:rsidR="00BD3D12" w:rsidRDefault="002A3C85">
            <w:pPr>
              <w:jc w:val="left"/>
              <w:rPr>
                <w:lang w:val="en-US"/>
              </w:rPr>
            </w:pPr>
            <w:r>
              <w:rPr>
                <w:lang w:val="en-US"/>
              </w:rPr>
              <w:t>OPPO</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[14]</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5" w:history="1">
              <w:r>
                <w:rPr>
                  <w:rStyle w:val="af3"/>
                  <w:color w:val="0000FF"/>
                  <w:lang w:val="en-US"/>
                </w:rPr>
                <w:t>R1-2206369</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rsidR="00BD3D12" w:rsidRDefault="002A3C85">
            <w:pPr>
              <w:jc w:val="left"/>
              <w:rPr>
                <w:lang w:val="en-US"/>
              </w:rPr>
            </w:pPr>
            <w:r>
              <w:rPr>
                <w:lang w:val="en-US"/>
              </w:rPr>
              <w:t>CATT</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[15]</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6" w:history="1">
              <w:r>
                <w:rPr>
                  <w:rStyle w:val="af3"/>
                  <w:color w:val="0000FF"/>
                  <w:lang w:val="en-US"/>
                </w:rPr>
                <w:t>R1-2206416</w:t>
              </w:r>
            </w:hyperlink>
          </w:p>
        </w:tc>
        <w:tc>
          <w:tcPr>
            <w:tcW w:w="4921" w:type="dxa"/>
            <w:tcMar>
              <w:top w:w="0" w:type="dxa"/>
              <w:left w:w="70" w:type="dxa"/>
              <w:bottom w:w="0" w:type="dxa"/>
              <w:right w:w="70" w:type="dxa"/>
            </w:tcMar>
          </w:tcPr>
          <w:p w:rsidR="00BD3D12" w:rsidRDefault="002A3C85">
            <w:pPr>
              <w:jc w:val="left"/>
              <w:rPr>
                <w:lang w:val="en-US"/>
              </w:rPr>
            </w:pPr>
            <w:r>
              <w:rPr>
                <w:lang w:val="en-US"/>
              </w:rPr>
              <w:t>Remaining details on BWP operation for RedCap</w:t>
            </w:r>
          </w:p>
        </w:tc>
        <w:tc>
          <w:tcPr>
            <w:tcW w:w="2551" w:type="dxa"/>
            <w:tcMar>
              <w:top w:w="0" w:type="dxa"/>
              <w:left w:w="70" w:type="dxa"/>
              <w:bottom w:w="0" w:type="dxa"/>
              <w:right w:w="70" w:type="dxa"/>
            </w:tcMar>
          </w:tcPr>
          <w:p w:rsidR="00BD3D12" w:rsidRDefault="002A3C85">
            <w:pPr>
              <w:jc w:val="left"/>
              <w:rPr>
                <w:lang w:val="en-US"/>
              </w:rPr>
            </w:pPr>
            <w:r>
              <w:rPr>
                <w:lang w:val="en-US"/>
              </w:rPr>
              <w:t>NEC</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[16]</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7" w:history="1">
              <w:r>
                <w:rPr>
                  <w:rStyle w:val="af3"/>
                  <w:color w:val="0000FF"/>
                  <w:lang w:val="en-US"/>
                </w:rPr>
                <w:t>R1-2206442</w:t>
              </w:r>
            </w:hyperlink>
          </w:p>
        </w:tc>
        <w:tc>
          <w:tcPr>
            <w:tcW w:w="4921" w:type="dxa"/>
            <w:tcMar>
              <w:top w:w="0" w:type="dxa"/>
              <w:left w:w="70" w:type="dxa"/>
              <w:bottom w:w="0" w:type="dxa"/>
              <w:right w:w="70" w:type="dxa"/>
            </w:tcMar>
          </w:tcPr>
          <w:p w:rsidR="00BD3D12" w:rsidRDefault="002A3C85">
            <w:pPr>
              <w:jc w:val="left"/>
              <w:rPr>
                <w:lang w:val="en-US"/>
              </w:rPr>
            </w:pPr>
            <w:r>
              <w:rPr>
                <w:lang w:val="en-US"/>
              </w:rPr>
              <w:t>Maintenance Issues on Comple</w:t>
            </w:r>
            <w:r>
              <w:rPr>
                <w:lang w:val="en-US"/>
              </w:rPr>
              <w:t>xity Reduction for RedCap</w:t>
            </w:r>
          </w:p>
        </w:tc>
        <w:tc>
          <w:tcPr>
            <w:tcW w:w="2551" w:type="dxa"/>
            <w:tcMar>
              <w:top w:w="0" w:type="dxa"/>
              <w:left w:w="70" w:type="dxa"/>
              <w:bottom w:w="0" w:type="dxa"/>
              <w:right w:w="70" w:type="dxa"/>
            </w:tcMar>
          </w:tcPr>
          <w:p w:rsidR="00BD3D12" w:rsidRDefault="002A3C85">
            <w:pPr>
              <w:jc w:val="left"/>
              <w:rPr>
                <w:lang w:val="en-US"/>
              </w:rPr>
            </w:pPr>
            <w:r>
              <w:rPr>
                <w:lang w:val="en-US"/>
              </w:rPr>
              <w:t>Nokia, Nokia Shanghai Bell</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[17]</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8" w:history="1">
              <w:r>
                <w:rPr>
                  <w:rStyle w:val="af3"/>
                  <w:color w:val="0000FF"/>
                  <w:lang w:val="en-US"/>
                </w:rPr>
                <w:t>R1-2206546</w:t>
              </w:r>
            </w:hyperlink>
          </w:p>
        </w:tc>
        <w:tc>
          <w:tcPr>
            <w:tcW w:w="4921" w:type="dxa"/>
            <w:tcMar>
              <w:top w:w="0" w:type="dxa"/>
              <w:left w:w="70" w:type="dxa"/>
              <w:bottom w:w="0" w:type="dxa"/>
              <w:right w:w="70" w:type="dxa"/>
            </w:tcMar>
          </w:tcPr>
          <w:p w:rsidR="00BD3D12" w:rsidRDefault="002A3C85">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rsidR="00BD3D12" w:rsidRDefault="002A3C85">
            <w:pPr>
              <w:jc w:val="left"/>
              <w:rPr>
                <w:lang w:val="en-US"/>
              </w:rPr>
            </w:pPr>
            <w:r>
              <w:rPr>
                <w:lang w:val="en-US"/>
              </w:rPr>
              <w:t>Intel Corporation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[18]</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49" w:history="1">
              <w:r>
                <w:rPr>
                  <w:rStyle w:val="af3"/>
                  <w:color w:val="0000FF"/>
                  <w:lang w:val="en-US"/>
                </w:rPr>
                <w:t>R1-2206547</w:t>
              </w:r>
            </w:hyperlink>
          </w:p>
        </w:tc>
        <w:tc>
          <w:tcPr>
            <w:tcW w:w="4921" w:type="dxa"/>
            <w:tcMar>
              <w:top w:w="0" w:type="dxa"/>
              <w:left w:w="70" w:type="dxa"/>
              <w:bottom w:w="0" w:type="dxa"/>
              <w:right w:w="70" w:type="dxa"/>
            </w:tcMar>
          </w:tcPr>
          <w:p w:rsidR="00BD3D12" w:rsidRDefault="002A3C85">
            <w:pPr>
              <w:jc w:val="left"/>
              <w:rPr>
                <w:lang w:val="en-US"/>
              </w:rPr>
            </w:pPr>
            <w:r>
              <w:rPr>
                <w:lang w:val="en-US"/>
              </w:rPr>
              <w:t>Remaining details on BWP operations for RedCap UEs</w:t>
            </w:r>
          </w:p>
        </w:tc>
        <w:tc>
          <w:tcPr>
            <w:tcW w:w="2551" w:type="dxa"/>
            <w:tcMar>
              <w:top w:w="0" w:type="dxa"/>
              <w:left w:w="70" w:type="dxa"/>
              <w:bottom w:w="0" w:type="dxa"/>
              <w:right w:w="70" w:type="dxa"/>
            </w:tcMar>
          </w:tcPr>
          <w:p w:rsidR="00BD3D12" w:rsidRDefault="002A3C85">
            <w:pPr>
              <w:jc w:val="left"/>
              <w:rPr>
                <w:lang w:val="en-US"/>
              </w:rPr>
            </w:pPr>
            <w:r>
              <w:rPr>
                <w:lang w:val="en-US"/>
              </w:rPr>
              <w:t>Intel Corporation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[19]</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0" w:history="1">
              <w:r>
                <w:rPr>
                  <w:rStyle w:val="af3"/>
                  <w:color w:val="0000FF"/>
                  <w:lang w:val="en-US"/>
                </w:rPr>
                <w:t>R1-2206548</w:t>
              </w:r>
            </w:hyperlink>
          </w:p>
        </w:tc>
        <w:tc>
          <w:tcPr>
            <w:tcW w:w="4921" w:type="dxa"/>
            <w:tcMar>
              <w:top w:w="0" w:type="dxa"/>
              <w:left w:w="70" w:type="dxa"/>
              <w:bottom w:w="0" w:type="dxa"/>
              <w:right w:w="70" w:type="dxa"/>
            </w:tcMar>
          </w:tcPr>
          <w:p w:rsidR="00BD3D12" w:rsidRDefault="002A3C85">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rsidR="00BD3D12" w:rsidRDefault="002A3C85">
            <w:pPr>
              <w:jc w:val="left"/>
              <w:rPr>
                <w:lang w:val="en-US"/>
              </w:rPr>
            </w:pPr>
            <w:r>
              <w:rPr>
                <w:lang w:val="en-US"/>
              </w:rPr>
              <w:t>Intel Corporation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[20]</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1" w:history="1">
              <w:r>
                <w:rPr>
                  <w:rStyle w:val="af3"/>
                  <w:color w:val="0000FF"/>
                  <w:lang w:val="en-US"/>
                </w:rPr>
                <w:t>R1-2206549</w:t>
              </w:r>
            </w:hyperlink>
          </w:p>
        </w:tc>
        <w:tc>
          <w:tcPr>
            <w:tcW w:w="4921" w:type="dxa"/>
            <w:tcMar>
              <w:top w:w="0" w:type="dxa"/>
              <w:left w:w="70" w:type="dxa"/>
              <w:bottom w:w="0" w:type="dxa"/>
              <w:right w:w="70" w:type="dxa"/>
            </w:tcMar>
          </w:tcPr>
          <w:p w:rsidR="00BD3D12" w:rsidRDefault="002A3C85">
            <w:pPr>
              <w:jc w:val="left"/>
              <w:rPr>
                <w:lang w:val="en-US"/>
              </w:rPr>
            </w:pPr>
            <w:r>
              <w:rPr>
                <w:lang w:val="en-US"/>
              </w:rPr>
              <w:t>Draft CR on corrections for handling of</w:t>
            </w:r>
            <w:r>
              <w:rPr>
                <w:lang w:val="en-US"/>
              </w:rPr>
              <w:t xml:space="preserve"> NCD-SSB for RedCap UEs</w:t>
            </w:r>
          </w:p>
        </w:tc>
        <w:tc>
          <w:tcPr>
            <w:tcW w:w="2551" w:type="dxa"/>
            <w:tcMar>
              <w:top w:w="0" w:type="dxa"/>
              <w:left w:w="70" w:type="dxa"/>
              <w:bottom w:w="0" w:type="dxa"/>
              <w:right w:w="70" w:type="dxa"/>
            </w:tcMar>
          </w:tcPr>
          <w:p w:rsidR="00BD3D12" w:rsidRDefault="002A3C85">
            <w:pPr>
              <w:jc w:val="left"/>
              <w:rPr>
                <w:lang w:val="en-US"/>
              </w:rPr>
            </w:pPr>
            <w:r>
              <w:rPr>
                <w:lang w:val="en-US"/>
              </w:rPr>
              <w:t>Intel Corporation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[21]</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2" w:history="1">
              <w:r>
                <w:rPr>
                  <w:rStyle w:val="af3"/>
                  <w:color w:val="0000FF"/>
                  <w:lang w:val="en-US"/>
                </w:rPr>
                <w:t>R1-2206550</w:t>
              </w:r>
            </w:hyperlink>
          </w:p>
        </w:tc>
        <w:tc>
          <w:tcPr>
            <w:tcW w:w="4921" w:type="dxa"/>
            <w:tcMar>
              <w:top w:w="0" w:type="dxa"/>
              <w:left w:w="70" w:type="dxa"/>
              <w:bottom w:w="0" w:type="dxa"/>
              <w:right w:w="70" w:type="dxa"/>
            </w:tcMar>
          </w:tcPr>
          <w:p w:rsidR="00BD3D12" w:rsidRDefault="002A3C85">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rsidR="00BD3D12" w:rsidRDefault="002A3C85">
            <w:pPr>
              <w:jc w:val="left"/>
              <w:rPr>
                <w:lang w:val="en-US"/>
              </w:rPr>
            </w:pPr>
            <w:r>
              <w:rPr>
                <w:lang w:val="en-US"/>
              </w:rPr>
              <w:t>Intel Corporation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[22]</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3" w:history="1">
              <w:r>
                <w:rPr>
                  <w:rStyle w:val="af3"/>
                  <w:color w:val="0000FF"/>
                  <w:lang w:val="en-US"/>
                </w:rPr>
                <w:t>R1-2206551</w:t>
              </w:r>
            </w:hyperlink>
          </w:p>
        </w:tc>
        <w:tc>
          <w:tcPr>
            <w:tcW w:w="4921" w:type="dxa"/>
            <w:tcMar>
              <w:top w:w="0" w:type="dxa"/>
              <w:left w:w="70" w:type="dxa"/>
              <w:bottom w:w="0" w:type="dxa"/>
              <w:right w:w="70" w:type="dxa"/>
            </w:tcMar>
          </w:tcPr>
          <w:p w:rsidR="00BD3D12" w:rsidRDefault="002A3C85">
            <w:pPr>
              <w:jc w:val="left"/>
              <w:rPr>
                <w:lang w:val="en-US"/>
              </w:rPr>
            </w:pPr>
            <w:r>
              <w:rPr>
                <w:lang w:val="en-US"/>
              </w:rPr>
              <w:t>Discussion on NCD-SSB handling for RedCap UEs</w:t>
            </w:r>
          </w:p>
        </w:tc>
        <w:tc>
          <w:tcPr>
            <w:tcW w:w="2551" w:type="dxa"/>
            <w:tcMar>
              <w:top w:w="0" w:type="dxa"/>
              <w:left w:w="70" w:type="dxa"/>
              <w:bottom w:w="0" w:type="dxa"/>
              <w:right w:w="70" w:type="dxa"/>
            </w:tcMar>
          </w:tcPr>
          <w:p w:rsidR="00BD3D12" w:rsidRDefault="002A3C85">
            <w:pPr>
              <w:jc w:val="left"/>
              <w:rPr>
                <w:lang w:val="en-US"/>
              </w:rPr>
            </w:pPr>
            <w:r>
              <w:rPr>
                <w:lang w:val="en-US"/>
              </w:rPr>
              <w:t>Intel Corporation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[23]</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4" w:history="1">
              <w:r>
                <w:rPr>
                  <w:rStyle w:val="af3"/>
                  <w:color w:val="0000FF"/>
                  <w:lang w:val="en-US"/>
                </w:rPr>
                <w:t>R1-2206616</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rsidR="00BD3D12" w:rsidRDefault="002A3C85">
            <w:pPr>
              <w:jc w:val="left"/>
              <w:rPr>
                <w:lang w:val="en-US"/>
              </w:rPr>
            </w:pPr>
            <w:r>
              <w:rPr>
                <w:lang w:val="en-US"/>
              </w:rPr>
              <w:t>Xiaomi</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[24]</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5" w:history="1">
              <w:r>
                <w:rPr>
                  <w:rStyle w:val="af3"/>
                  <w:color w:val="0000FF"/>
                  <w:lang w:val="en-US"/>
                </w:rPr>
                <w:t>R1-2206746</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Corrections for RedCap UE behavior on BWP operation</w:t>
            </w:r>
          </w:p>
        </w:tc>
        <w:tc>
          <w:tcPr>
            <w:tcW w:w="2551" w:type="dxa"/>
            <w:tcMar>
              <w:top w:w="0" w:type="dxa"/>
              <w:left w:w="70" w:type="dxa"/>
              <w:bottom w:w="0" w:type="dxa"/>
              <w:right w:w="70" w:type="dxa"/>
            </w:tcMar>
          </w:tcPr>
          <w:p w:rsidR="00BD3D12" w:rsidRDefault="002A3C85">
            <w:pPr>
              <w:jc w:val="left"/>
              <w:rPr>
                <w:lang w:val="en-US"/>
              </w:rPr>
            </w:pPr>
            <w:r>
              <w:rPr>
                <w:lang w:val="en-US"/>
              </w:rPr>
              <w:t>vivo</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[25]</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6" w:history="1">
              <w:r>
                <w:rPr>
                  <w:rStyle w:val="af3"/>
                  <w:color w:val="0000FF"/>
                  <w:lang w:val="en-US"/>
                </w:rPr>
                <w:t>R1-2206747</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rsidR="00BD3D12" w:rsidRDefault="002A3C85">
            <w:pPr>
              <w:jc w:val="left"/>
              <w:rPr>
                <w:lang w:val="en-US"/>
              </w:rPr>
            </w:pPr>
            <w:r>
              <w:rPr>
                <w:lang w:val="en-US"/>
              </w:rPr>
              <w:t>vivo</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[26]</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7" w:history="1">
              <w:r>
                <w:rPr>
                  <w:rStyle w:val="af3"/>
                  <w:color w:val="0000FF"/>
                  <w:lang w:val="en-US"/>
                </w:rPr>
                <w:t>R1-2206748</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 on PDCCH monitoring for RedCap UE</w:t>
            </w:r>
          </w:p>
        </w:tc>
        <w:tc>
          <w:tcPr>
            <w:tcW w:w="2551" w:type="dxa"/>
            <w:tcMar>
              <w:top w:w="0" w:type="dxa"/>
              <w:left w:w="70" w:type="dxa"/>
              <w:bottom w:w="0" w:type="dxa"/>
              <w:right w:w="70" w:type="dxa"/>
            </w:tcMar>
          </w:tcPr>
          <w:p w:rsidR="00BD3D12" w:rsidRDefault="002A3C85">
            <w:pPr>
              <w:jc w:val="left"/>
              <w:rPr>
                <w:lang w:val="en-US"/>
              </w:rPr>
            </w:pPr>
            <w:r>
              <w:rPr>
                <w:lang w:val="en-US"/>
              </w:rPr>
              <w:t>vivo</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t>[27]</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8" w:history="1">
              <w:r>
                <w:rPr>
                  <w:rStyle w:val="af3"/>
                  <w:color w:val="0000FF"/>
                  <w:lang w:val="en-US"/>
                </w:rPr>
                <w:t>R1-2206749</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rsidR="00BD3D12" w:rsidRDefault="002A3C85">
            <w:pPr>
              <w:jc w:val="left"/>
              <w:rPr>
                <w:lang w:val="en-US"/>
              </w:rPr>
            </w:pPr>
            <w:r>
              <w:rPr>
                <w:lang w:val="en-US"/>
              </w:rPr>
              <w:t>vivo</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[28]</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59" w:history="1">
              <w:r>
                <w:rPr>
                  <w:rStyle w:val="af3"/>
                  <w:color w:val="0000FF"/>
                  <w:lang w:val="en-US"/>
                </w:rPr>
                <w:t>R1-2206750</w:t>
              </w:r>
            </w:hyperlink>
          </w:p>
        </w:tc>
        <w:tc>
          <w:tcPr>
            <w:tcW w:w="4921" w:type="dxa"/>
            <w:tcMar>
              <w:top w:w="0" w:type="dxa"/>
              <w:left w:w="70" w:type="dxa"/>
              <w:bottom w:w="0" w:type="dxa"/>
              <w:right w:w="70" w:type="dxa"/>
            </w:tcMar>
          </w:tcPr>
          <w:p w:rsidR="00BD3D12" w:rsidRDefault="002A3C85">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rsidR="00BD3D12" w:rsidRDefault="002A3C85">
            <w:pPr>
              <w:jc w:val="left"/>
              <w:rPr>
                <w:lang w:val="en-US" w:eastAsia="sv-SE"/>
              </w:rPr>
            </w:pPr>
            <w:r>
              <w:rPr>
                <w:lang w:val="en-US"/>
              </w:rPr>
              <w:t>vivo</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lang w:val="en-US"/>
              </w:rPr>
            </w:pPr>
            <w:r>
              <w:rPr>
                <w:color w:val="000000"/>
                <w:lang w:val="en-US"/>
              </w:rPr>
              <w:lastRenderedPageBreak/>
              <w:t>[29]</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60" w:history="1">
              <w:r>
                <w:rPr>
                  <w:rStyle w:val="af3"/>
                  <w:color w:val="0000FF"/>
                  <w:lang w:val="en-US"/>
                </w:rPr>
                <w:t>R1-2206751</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rsidR="00BD3D12" w:rsidRDefault="002A3C85">
            <w:pPr>
              <w:jc w:val="left"/>
              <w:rPr>
                <w:lang w:val="en-US"/>
              </w:rPr>
            </w:pPr>
            <w:r>
              <w:rPr>
                <w:lang w:val="en-US"/>
              </w:rPr>
              <w:t>vivo</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[30]</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61" w:history="1">
              <w:r>
                <w:rPr>
                  <w:rStyle w:val="af3"/>
                  <w:color w:val="0000FF"/>
                  <w:lang w:val="en-US"/>
                </w:rPr>
                <w:t>R1-2206888</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 on SSB transmission for initial DL BWP</w:t>
            </w:r>
          </w:p>
        </w:tc>
        <w:tc>
          <w:tcPr>
            <w:tcW w:w="2551" w:type="dxa"/>
            <w:tcMar>
              <w:top w:w="0" w:type="dxa"/>
              <w:left w:w="70" w:type="dxa"/>
              <w:bottom w:w="0" w:type="dxa"/>
              <w:right w:w="70" w:type="dxa"/>
            </w:tcMar>
          </w:tcPr>
          <w:p w:rsidR="00BD3D12" w:rsidRDefault="002A3C85">
            <w:pPr>
              <w:jc w:val="left"/>
              <w:rPr>
                <w:lang w:val="en-US"/>
              </w:rPr>
            </w:pPr>
            <w:r>
              <w:rPr>
                <w:lang w:val="en-US"/>
              </w:rPr>
              <w:t>CMCC</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[31]</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62" w:history="1">
              <w:r>
                <w:rPr>
                  <w:rStyle w:val="af3"/>
                  <w:color w:val="0000FF"/>
                  <w:lang w:val="en-US"/>
                </w:rPr>
                <w:t>R1-2207000</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rsidR="00BD3D12" w:rsidRDefault="002A3C85">
            <w:pPr>
              <w:jc w:val="left"/>
              <w:rPr>
                <w:lang w:val="en-US"/>
              </w:rPr>
            </w:pPr>
            <w:r>
              <w:rPr>
                <w:lang w:val="en-US"/>
              </w:rPr>
              <w:t>MediaTek Inc.</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[32]</w:t>
            </w:r>
          </w:p>
        </w:tc>
        <w:tc>
          <w:tcPr>
            <w:tcW w:w="1456" w:type="dxa"/>
            <w:tcMar>
              <w:top w:w="0" w:type="dxa"/>
              <w:left w:w="70" w:type="dxa"/>
              <w:bottom w:w="0" w:type="dxa"/>
              <w:right w:w="70" w:type="dxa"/>
            </w:tcMar>
          </w:tcPr>
          <w:p w:rsidR="00BD3D12" w:rsidRDefault="002A3C85">
            <w:pPr>
              <w:jc w:val="left"/>
              <w:rPr>
                <w:rStyle w:val="af3"/>
                <w:color w:val="0000FF"/>
                <w:lang w:val="en-US" w:eastAsia="sv-SE"/>
              </w:rPr>
            </w:pPr>
            <w:hyperlink r:id="rId163" w:history="1">
              <w:r>
                <w:rPr>
                  <w:rStyle w:val="af3"/>
                  <w:color w:val="0000FF"/>
                  <w:lang w:val="en-US"/>
                </w:rPr>
                <w:t>R1-2207045</w:t>
              </w:r>
            </w:hyperlink>
          </w:p>
        </w:tc>
        <w:tc>
          <w:tcPr>
            <w:tcW w:w="4921" w:type="dxa"/>
            <w:tcMar>
              <w:top w:w="0" w:type="dxa"/>
              <w:left w:w="70" w:type="dxa"/>
              <w:bottom w:w="0" w:type="dxa"/>
              <w:right w:w="70" w:type="dxa"/>
            </w:tcMar>
          </w:tcPr>
          <w:p w:rsidR="00BD3D12" w:rsidRDefault="002A3C85">
            <w:pPr>
              <w:jc w:val="left"/>
              <w:rPr>
                <w:lang w:val="en-US"/>
              </w:rPr>
            </w:pPr>
            <w:r>
              <w:rPr>
                <w:lang w:val="en-US"/>
              </w:rPr>
              <w:t>Discussion on RedCap remaining issues</w:t>
            </w:r>
          </w:p>
        </w:tc>
        <w:tc>
          <w:tcPr>
            <w:tcW w:w="2551" w:type="dxa"/>
            <w:tcMar>
              <w:top w:w="0" w:type="dxa"/>
              <w:left w:w="70" w:type="dxa"/>
              <w:bottom w:w="0" w:type="dxa"/>
              <w:right w:w="70" w:type="dxa"/>
            </w:tcMar>
          </w:tcPr>
          <w:p w:rsidR="00BD3D12" w:rsidRDefault="002A3C85">
            <w:pPr>
              <w:jc w:val="left"/>
              <w:rPr>
                <w:lang w:val="en-US"/>
              </w:rPr>
            </w:pPr>
            <w:r>
              <w:rPr>
                <w:lang w:val="en-US"/>
              </w:rPr>
              <w:t xml:space="preserve">ZTE, </w:t>
            </w:r>
            <w:proofErr w:type="spellStart"/>
            <w:r>
              <w:rPr>
                <w:lang w:val="en-US"/>
              </w:rPr>
              <w:t>Sanechips</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[33]</w:t>
            </w:r>
          </w:p>
        </w:tc>
        <w:tc>
          <w:tcPr>
            <w:tcW w:w="1456" w:type="dxa"/>
            <w:tcMar>
              <w:top w:w="0" w:type="dxa"/>
              <w:left w:w="70" w:type="dxa"/>
              <w:bottom w:w="0" w:type="dxa"/>
              <w:right w:w="70" w:type="dxa"/>
            </w:tcMar>
          </w:tcPr>
          <w:p w:rsidR="00BD3D12" w:rsidRDefault="002A3C85">
            <w:pPr>
              <w:jc w:val="left"/>
              <w:rPr>
                <w:color w:val="000000"/>
                <w:lang w:val="en-US"/>
              </w:rPr>
            </w:pPr>
            <w:hyperlink r:id="rId164" w:history="1">
              <w:r>
                <w:rPr>
                  <w:rStyle w:val="af3"/>
                  <w:color w:val="0000FF"/>
                  <w:lang w:val="en-US"/>
                </w:rPr>
                <w:t>R1-2207046</w:t>
              </w:r>
            </w:hyperlink>
          </w:p>
        </w:tc>
        <w:tc>
          <w:tcPr>
            <w:tcW w:w="4921" w:type="dxa"/>
            <w:tcMar>
              <w:top w:w="0" w:type="dxa"/>
              <w:left w:w="70" w:type="dxa"/>
              <w:bottom w:w="0" w:type="dxa"/>
              <w:right w:w="70" w:type="dxa"/>
            </w:tcMar>
          </w:tcPr>
          <w:p w:rsidR="00BD3D12" w:rsidRDefault="002A3C85">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rsidR="00BD3D12" w:rsidRDefault="002A3C85">
            <w:pPr>
              <w:jc w:val="left"/>
              <w:rPr>
                <w:color w:val="000000"/>
                <w:lang w:val="en-US"/>
              </w:rPr>
            </w:pPr>
            <w:r>
              <w:rPr>
                <w:lang w:val="en-US"/>
              </w:rPr>
              <w:t xml:space="preserve">ZTE, </w:t>
            </w:r>
            <w:proofErr w:type="spellStart"/>
            <w:r>
              <w:rPr>
                <w:lang w:val="en-US"/>
              </w:rPr>
              <w:t>Sanechips</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[34]</w:t>
            </w:r>
          </w:p>
        </w:tc>
        <w:tc>
          <w:tcPr>
            <w:tcW w:w="1456" w:type="dxa"/>
            <w:tcMar>
              <w:top w:w="0" w:type="dxa"/>
              <w:left w:w="70" w:type="dxa"/>
              <w:bottom w:w="0" w:type="dxa"/>
              <w:right w:w="70" w:type="dxa"/>
            </w:tcMar>
          </w:tcPr>
          <w:p w:rsidR="00BD3D12" w:rsidRDefault="002A3C85">
            <w:pPr>
              <w:jc w:val="left"/>
              <w:rPr>
                <w:color w:val="000000"/>
                <w:lang w:val="en-US"/>
              </w:rPr>
            </w:pPr>
            <w:hyperlink r:id="rId165" w:history="1">
              <w:r>
                <w:rPr>
                  <w:rStyle w:val="af3"/>
                  <w:color w:val="0000FF"/>
                  <w:lang w:val="en-US"/>
                </w:rPr>
                <w:t>R1-2207047</w:t>
              </w:r>
            </w:hyperlink>
          </w:p>
        </w:tc>
        <w:tc>
          <w:tcPr>
            <w:tcW w:w="4921" w:type="dxa"/>
            <w:tcMar>
              <w:top w:w="0" w:type="dxa"/>
              <w:left w:w="70" w:type="dxa"/>
              <w:bottom w:w="0" w:type="dxa"/>
              <w:right w:w="70" w:type="dxa"/>
            </w:tcMar>
          </w:tcPr>
          <w:p w:rsidR="00BD3D12" w:rsidRDefault="002A3C85">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rsidR="00BD3D12" w:rsidRDefault="002A3C85">
            <w:pPr>
              <w:jc w:val="left"/>
              <w:rPr>
                <w:color w:val="000000"/>
                <w:lang w:val="en-US"/>
              </w:rPr>
            </w:pPr>
            <w:r>
              <w:rPr>
                <w:lang w:val="en-US"/>
              </w:rPr>
              <w:t xml:space="preserve">ZTE, </w:t>
            </w:r>
            <w:proofErr w:type="spellStart"/>
            <w:r>
              <w:rPr>
                <w:lang w:val="en-US"/>
              </w:rPr>
              <w:t>Sanechips</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[35]</w:t>
            </w:r>
          </w:p>
        </w:tc>
        <w:tc>
          <w:tcPr>
            <w:tcW w:w="1456" w:type="dxa"/>
            <w:tcMar>
              <w:top w:w="0" w:type="dxa"/>
              <w:left w:w="70" w:type="dxa"/>
              <w:bottom w:w="0" w:type="dxa"/>
              <w:right w:w="70" w:type="dxa"/>
            </w:tcMar>
          </w:tcPr>
          <w:p w:rsidR="00BD3D12" w:rsidRDefault="002A3C85">
            <w:pPr>
              <w:jc w:val="left"/>
              <w:rPr>
                <w:color w:val="000000"/>
                <w:lang w:val="en-US"/>
              </w:rPr>
            </w:pPr>
            <w:hyperlink r:id="rId166" w:history="1">
              <w:r>
                <w:rPr>
                  <w:rStyle w:val="af3"/>
                  <w:color w:val="0000FF"/>
                  <w:lang w:val="en-US"/>
                </w:rPr>
                <w:t>R1-2207048</w:t>
              </w:r>
            </w:hyperlink>
          </w:p>
        </w:tc>
        <w:tc>
          <w:tcPr>
            <w:tcW w:w="4921" w:type="dxa"/>
            <w:tcMar>
              <w:top w:w="0" w:type="dxa"/>
              <w:left w:w="70" w:type="dxa"/>
              <w:bottom w:w="0" w:type="dxa"/>
              <w:right w:w="70" w:type="dxa"/>
            </w:tcMar>
          </w:tcPr>
          <w:p w:rsidR="00BD3D12" w:rsidRDefault="002A3C85">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rsidR="00BD3D12" w:rsidRDefault="002A3C85">
            <w:pPr>
              <w:jc w:val="left"/>
              <w:rPr>
                <w:color w:val="000000"/>
                <w:lang w:val="en-US"/>
              </w:rPr>
            </w:pPr>
            <w:r>
              <w:rPr>
                <w:lang w:val="en-US"/>
              </w:rPr>
              <w:t xml:space="preserve">ZTE, </w:t>
            </w:r>
            <w:proofErr w:type="spellStart"/>
            <w:r>
              <w:rPr>
                <w:lang w:val="en-US"/>
              </w:rPr>
              <w:t>Sanechips</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[36]</w:t>
            </w:r>
          </w:p>
        </w:tc>
        <w:tc>
          <w:tcPr>
            <w:tcW w:w="1456" w:type="dxa"/>
            <w:tcMar>
              <w:top w:w="0" w:type="dxa"/>
              <w:left w:w="70" w:type="dxa"/>
              <w:bottom w:w="0" w:type="dxa"/>
              <w:right w:w="70" w:type="dxa"/>
            </w:tcMar>
          </w:tcPr>
          <w:p w:rsidR="00BD3D12" w:rsidRDefault="002A3C85">
            <w:pPr>
              <w:jc w:val="left"/>
              <w:rPr>
                <w:color w:val="000000"/>
                <w:lang w:val="en-US"/>
              </w:rPr>
            </w:pPr>
            <w:hyperlink r:id="rId167" w:history="1">
              <w:r>
                <w:rPr>
                  <w:rStyle w:val="af3"/>
                  <w:color w:val="0000FF"/>
                  <w:lang w:val="en-US"/>
                </w:rPr>
                <w:t>R1-2207196</w:t>
              </w:r>
            </w:hyperlink>
          </w:p>
        </w:tc>
        <w:tc>
          <w:tcPr>
            <w:tcW w:w="4921" w:type="dxa"/>
            <w:tcMar>
              <w:top w:w="0" w:type="dxa"/>
              <w:left w:w="70" w:type="dxa"/>
              <w:bottom w:w="0" w:type="dxa"/>
              <w:right w:w="70" w:type="dxa"/>
            </w:tcMar>
          </w:tcPr>
          <w:p w:rsidR="00BD3D12" w:rsidRDefault="002A3C85">
            <w:pPr>
              <w:jc w:val="left"/>
              <w:rPr>
                <w:color w:val="000000"/>
                <w:lang w:val="en-US"/>
              </w:rPr>
            </w:pPr>
            <w:r>
              <w:rPr>
                <w:lang w:val="en-US"/>
              </w:rPr>
              <w:t>Maintenance on NR R17 RedCap UE</w:t>
            </w:r>
          </w:p>
        </w:tc>
        <w:tc>
          <w:tcPr>
            <w:tcW w:w="2551" w:type="dxa"/>
            <w:tcMar>
              <w:top w:w="0" w:type="dxa"/>
              <w:left w:w="70" w:type="dxa"/>
              <w:bottom w:w="0" w:type="dxa"/>
              <w:right w:w="70" w:type="dxa"/>
            </w:tcMar>
          </w:tcPr>
          <w:p w:rsidR="00BD3D12" w:rsidRDefault="002A3C85">
            <w:pPr>
              <w:jc w:val="left"/>
              <w:rPr>
                <w:color w:val="000000"/>
                <w:lang w:val="en-US"/>
              </w:rPr>
            </w:pPr>
            <w:r>
              <w:rPr>
                <w:lang w:val="en-US"/>
              </w:rPr>
              <w:t>Qualcomm Incorporated</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[37]</w:t>
            </w:r>
          </w:p>
        </w:tc>
        <w:tc>
          <w:tcPr>
            <w:tcW w:w="1456" w:type="dxa"/>
            <w:tcMar>
              <w:top w:w="0" w:type="dxa"/>
              <w:left w:w="70" w:type="dxa"/>
              <w:bottom w:w="0" w:type="dxa"/>
              <w:right w:w="70" w:type="dxa"/>
            </w:tcMar>
          </w:tcPr>
          <w:p w:rsidR="00BD3D12" w:rsidRDefault="002A3C85">
            <w:pPr>
              <w:jc w:val="left"/>
              <w:rPr>
                <w:color w:val="000000"/>
                <w:lang w:val="en-US"/>
              </w:rPr>
            </w:pPr>
            <w:hyperlink r:id="rId168" w:history="1">
              <w:r>
                <w:rPr>
                  <w:rStyle w:val="af3"/>
                  <w:color w:val="0000FF"/>
                  <w:lang w:val="en-US"/>
                </w:rPr>
                <w:t>R1-2207272</w:t>
              </w:r>
            </w:hyperlink>
          </w:p>
        </w:tc>
        <w:tc>
          <w:tcPr>
            <w:tcW w:w="4921" w:type="dxa"/>
            <w:tcMar>
              <w:top w:w="0" w:type="dxa"/>
              <w:left w:w="70" w:type="dxa"/>
              <w:bottom w:w="0" w:type="dxa"/>
              <w:right w:w="70" w:type="dxa"/>
            </w:tcMar>
          </w:tcPr>
          <w:p w:rsidR="00BD3D12" w:rsidRDefault="002A3C85">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rsidR="00BD3D12" w:rsidRDefault="002A3C85">
            <w:pPr>
              <w:jc w:val="left"/>
              <w:rPr>
                <w:color w:val="000000"/>
                <w:lang w:val="en-US"/>
              </w:rPr>
            </w:pPr>
            <w:r>
              <w:rPr>
                <w:lang w:val="en-US"/>
              </w:rPr>
              <w:t>Sharp</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[38]</w:t>
            </w:r>
          </w:p>
        </w:tc>
        <w:tc>
          <w:tcPr>
            <w:tcW w:w="1456" w:type="dxa"/>
            <w:tcMar>
              <w:top w:w="0" w:type="dxa"/>
              <w:left w:w="70" w:type="dxa"/>
              <w:bottom w:w="0" w:type="dxa"/>
              <w:right w:w="70" w:type="dxa"/>
            </w:tcMar>
          </w:tcPr>
          <w:p w:rsidR="00BD3D12" w:rsidRDefault="002A3C85">
            <w:pPr>
              <w:jc w:val="left"/>
              <w:rPr>
                <w:color w:val="000000"/>
                <w:lang w:val="en-US"/>
              </w:rPr>
            </w:pPr>
            <w:hyperlink r:id="rId169" w:history="1">
              <w:r>
                <w:rPr>
                  <w:rStyle w:val="af3"/>
                  <w:color w:val="0000FF"/>
                  <w:lang w:val="en-US"/>
                </w:rPr>
                <w:t>R1-2207273</w:t>
              </w:r>
            </w:hyperlink>
          </w:p>
        </w:tc>
        <w:tc>
          <w:tcPr>
            <w:tcW w:w="4921" w:type="dxa"/>
            <w:tcMar>
              <w:top w:w="0" w:type="dxa"/>
              <w:left w:w="70" w:type="dxa"/>
              <w:bottom w:w="0" w:type="dxa"/>
              <w:right w:w="70" w:type="dxa"/>
            </w:tcMar>
          </w:tcPr>
          <w:p w:rsidR="00BD3D12" w:rsidRDefault="002A3C85">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rsidR="00BD3D12" w:rsidRDefault="002A3C85">
            <w:pPr>
              <w:jc w:val="left"/>
              <w:rPr>
                <w:color w:val="000000"/>
                <w:lang w:val="en-US"/>
              </w:rPr>
            </w:pPr>
            <w:r>
              <w:rPr>
                <w:lang w:val="en-US"/>
              </w:rPr>
              <w:t>Sharp</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[39]</w:t>
            </w:r>
          </w:p>
        </w:tc>
        <w:tc>
          <w:tcPr>
            <w:tcW w:w="1456" w:type="dxa"/>
            <w:tcMar>
              <w:top w:w="0" w:type="dxa"/>
              <w:left w:w="70" w:type="dxa"/>
              <w:bottom w:w="0" w:type="dxa"/>
              <w:right w:w="70" w:type="dxa"/>
            </w:tcMar>
          </w:tcPr>
          <w:p w:rsidR="00BD3D12" w:rsidRDefault="002A3C85">
            <w:pPr>
              <w:jc w:val="left"/>
              <w:rPr>
                <w:color w:val="000000"/>
                <w:lang w:val="en-US"/>
              </w:rPr>
            </w:pPr>
            <w:hyperlink r:id="rId170" w:history="1">
              <w:r>
                <w:rPr>
                  <w:rStyle w:val="af3"/>
                  <w:color w:val="0000FF"/>
                  <w:lang w:val="en-US"/>
                </w:rPr>
                <w:t>R1-2207274</w:t>
              </w:r>
            </w:hyperlink>
          </w:p>
        </w:tc>
        <w:tc>
          <w:tcPr>
            <w:tcW w:w="4921" w:type="dxa"/>
            <w:tcMar>
              <w:top w:w="0" w:type="dxa"/>
              <w:left w:w="70" w:type="dxa"/>
              <w:bottom w:w="0" w:type="dxa"/>
              <w:right w:w="70" w:type="dxa"/>
            </w:tcMar>
          </w:tcPr>
          <w:p w:rsidR="00BD3D12" w:rsidRDefault="002A3C85">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rsidR="00BD3D12" w:rsidRDefault="002A3C85">
            <w:pPr>
              <w:jc w:val="left"/>
              <w:rPr>
                <w:color w:val="000000"/>
                <w:lang w:val="en-US"/>
              </w:rPr>
            </w:pPr>
            <w:r>
              <w:rPr>
                <w:lang w:val="en-US"/>
              </w:rPr>
              <w:t>Sharp</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[40]</w:t>
            </w:r>
          </w:p>
        </w:tc>
        <w:tc>
          <w:tcPr>
            <w:tcW w:w="1456" w:type="dxa"/>
            <w:tcMar>
              <w:top w:w="0" w:type="dxa"/>
              <w:left w:w="70" w:type="dxa"/>
              <w:bottom w:w="0" w:type="dxa"/>
              <w:right w:w="70" w:type="dxa"/>
            </w:tcMar>
          </w:tcPr>
          <w:p w:rsidR="00BD3D12" w:rsidRDefault="002A3C85">
            <w:pPr>
              <w:jc w:val="left"/>
              <w:rPr>
                <w:color w:val="000000"/>
                <w:lang w:val="en-US"/>
              </w:rPr>
            </w:pPr>
            <w:hyperlink r:id="rId171" w:history="1">
              <w:r>
                <w:rPr>
                  <w:rStyle w:val="af3"/>
                  <w:color w:val="0000FF"/>
                  <w:lang w:val="en-US"/>
                </w:rPr>
                <w:t>R1-2207275</w:t>
              </w:r>
            </w:hyperlink>
          </w:p>
        </w:tc>
        <w:tc>
          <w:tcPr>
            <w:tcW w:w="4921" w:type="dxa"/>
            <w:tcMar>
              <w:top w:w="0" w:type="dxa"/>
              <w:left w:w="70" w:type="dxa"/>
              <w:bottom w:w="0" w:type="dxa"/>
              <w:right w:w="70" w:type="dxa"/>
            </w:tcMar>
          </w:tcPr>
          <w:p w:rsidR="00BD3D12" w:rsidRDefault="002A3C85">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rsidR="00BD3D12" w:rsidRDefault="002A3C85">
            <w:pPr>
              <w:jc w:val="left"/>
              <w:rPr>
                <w:color w:val="000000"/>
                <w:lang w:val="en-US"/>
              </w:rPr>
            </w:pPr>
            <w:r>
              <w:rPr>
                <w:lang w:val="en-US"/>
              </w:rPr>
              <w:t>Sharp</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[41]</w:t>
            </w:r>
          </w:p>
        </w:tc>
        <w:tc>
          <w:tcPr>
            <w:tcW w:w="1456" w:type="dxa"/>
            <w:tcMar>
              <w:top w:w="0" w:type="dxa"/>
              <w:left w:w="70" w:type="dxa"/>
              <w:bottom w:w="0" w:type="dxa"/>
              <w:right w:w="70" w:type="dxa"/>
            </w:tcMar>
          </w:tcPr>
          <w:p w:rsidR="00BD3D12" w:rsidRDefault="002A3C85">
            <w:pPr>
              <w:jc w:val="left"/>
            </w:pPr>
            <w:hyperlink r:id="rId172" w:history="1">
              <w:r>
                <w:rPr>
                  <w:rStyle w:val="af3"/>
                  <w:color w:val="0000FF"/>
                  <w:lang w:val="en-US"/>
                </w:rPr>
                <w:t>R1-2207276</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rsidR="00BD3D12" w:rsidRDefault="002A3C85">
            <w:pPr>
              <w:jc w:val="left"/>
              <w:rPr>
                <w:lang w:val="en-US"/>
              </w:rPr>
            </w:pPr>
            <w:r>
              <w:rPr>
                <w:lang w:val="en-US"/>
              </w:rPr>
              <w:t>Sharp</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[42]</w:t>
            </w:r>
          </w:p>
        </w:tc>
        <w:tc>
          <w:tcPr>
            <w:tcW w:w="1456" w:type="dxa"/>
            <w:tcMar>
              <w:top w:w="0" w:type="dxa"/>
              <w:left w:w="70" w:type="dxa"/>
              <w:bottom w:w="0" w:type="dxa"/>
              <w:right w:w="70" w:type="dxa"/>
            </w:tcMar>
          </w:tcPr>
          <w:p w:rsidR="00BD3D12" w:rsidRDefault="002A3C85">
            <w:pPr>
              <w:jc w:val="left"/>
            </w:pPr>
            <w:hyperlink r:id="rId173" w:history="1">
              <w:r>
                <w:rPr>
                  <w:rStyle w:val="af3"/>
                  <w:color w:val="0000FF"/>
                  <w:lang w:val="en-US"/>
                </w:rPr>
                <w:t>R1-2207383</w:t>
              </w:r>
            </w:hyperlink>
          </w:p>
        </w:tc>
        <w:tc>
          <w:tcPr>
            <w:tcW w:w="4921" w:type="dxa"/>
            <w:tcMar>
              <w:top w:w="0" w:type="dxa"/>
              <w:left w:w="70" w:type="dxa"/>
              <w:bottom w:w="0" w:type="dxa"/>
              <w:right w:w="70" w:type="dxa"/>
            </w:tcMar>
          </w:tcPr>
          <w:p w:rsidR="00BD3D12" w:rsidRDefault="002A3C85">
            <w:pPr>
              <w:jc w:val="left"/>
              <w:rPr>
                <w:lang w:val="en-US"/>
              </w:rPr>
            </w:pPr>
            <w:r>
              <w:rPr>
                <w:lang w:val="en-US"/>
              </w:rPr>
              <w:t>Draft CR on timeline requirement for retransmitting MS</w:t>
            </w:r>
            <w:r>
              <w:rPr>
                <w:lang w:val="en-US"/>
              </w:rPr>
              <w:t>G1/MSGA for RedCap</w:t>
            </w:r>
          </w:p>
        </w:tc>
        <w:tc>
          <w:tcPr>
            <w:tcW w:w="2551" w:type="dxa"/>
            <w:tcMar>
              <w:top w:w="0" w:type="dxa"/>
              <w:left w:w="70" w:type="dxa"/>
              <w:bottom w:w="0" w:type="dxa"/>
              <w:right w:w="70" w:type="dxa"/>
            </w:tcMar>
          </w:tcPr>
          <w:p w:rsidR="00BD3D12" w:rsidRDefault="002A3C85">
            <w:pPr>
              <w:jc w:val="left"/>
              <w:rPr>
                <w:lang w:val="en-US"/>
              </w:rPr>
            </w:pPr>
            <w:r>
              <w:rPr>
                <w:lang w:val="en-US"/>
              </w:rPr>
              <w:t>NTT DOCOMO, INC.</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[43]</w:t>
            </w:r>
          </w:p>
        </w:tc>
        <w:tc>
          <w:tcPr>
            <w:tcW w:w="1456" w:type="dxa"/>
            <w:tcMar>
              <w:top w:w="0" w:type="dxa"/>
              <w:left w:w="70" w:type="dxa"/>
              <w:bottom w:w="0" w:type="dxa"/>
              <w:right w:w="70" w:type="dxa"/>
            </w:tcMar>
          </w:tcPr>
          <w:p w:rsidR="00BD3D12" w:rsidRDefault="002A3C85">
            <w:pPr>
              <w:jc w:val="left"/>
            </w:pPr>
            <w:hyperlink r:id="rId174" w:history="1">
              <w:r>
                <w:rPr>
                  <w:rStyle w:val="af3"/>
                  <w:color w:val="0000FF"/>
                  <w:lang w:val="en-US"/>
                </w:rPr>
                <w:t>R1-2207384</w:t>
              </w:r>
            </w:hyperlink>
          </w:p>
        </w:tc>
        <w:tc>
          <w:tcPr>
            <w:tcW w:w="4921" w:type="dxa"/>
            <w:tcMar>
              <w:top w:w="0" w:type="dxa"/>
              <w:left w:w="70" w:type="dxa"/>
              <w:bottom w:w="0" w:type="dxa"/>
              <w:right w:w="70" w:type="dxa"/>
            </w:tcMar>
          </w:tcPr>
          <w:p w:rsidR="00BD3D12" w:rsidRDefault="002A3C85">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rsidR="00BD3D12" w:rsidRDefault="002A3C85">
            <w:pPr>
              <w:jc w:val="left"/>
              <w:rPr>
                <w:lang w:val="en-US"/>
              </w:rPr>
            </w:pPr>
            <w:r>
              <w:rPr>
                <w:lang w:val="en-US"/>
              </w:rPr>
              <w:t>NTT DOCOMO, INC.</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[44]</w:t>
            </w:r>
          </w:p>
        </w:tc>
        <w:tc>
          <w:tcPr>
            <w:tcW w:w="1456" w:type="dxa"/>
            <w:tcMar>
              <w:top w:w="0" w:type="dxa"/>
              <w:left w:w="70" w:type="dxa"/>
              <w:bottom w:w="0" w:type="dxa"/>
              <w:right w:w="70" w:type="dxa"/>
            </w:tcMar>
          </w:tcPr>
          <w:p w:rsidR="00BD3D12" w:rsidRDefault="002A3C85">
            <w:pPr>
              <w:jc w:val="left"/>
            </w:pPr>
            <w:hyperlink r:id="rId175" w:history="1">
              <w:r>
                <w:rPr>
                  <w:rStyle w:val="af3"/>
                  <w:color w:val="0000FF"/>
                  <w:lang w:val="en-US"/>
                </w:rPr>
                <w:t>R1-2207494</w:t>
              </w:r>
            </w:hyperlink>
          </w:p>
        </w:tc>
        <w:tc>
          <w:tcPr>
            <w:tcW w:w="4921" w:type="dxa"/>
            <w:tcMar>
              <w:top w:w="0" w:type="dxa"/>
              <w:left w:w="70" w:type="dxa"/>
              <w:bottom w:w="0" w:type="dxa"/>
              <w:right w:w="70" w:type="dxa"/>
            </w:tcMar>
          </w:tcPr>
          <w:p w:rsidR="00BD3D12" w:rsidRDefault="002A3C85">
            <w:pPr>
              <w:jc w:val="left"/>
              <w:rPr>
                <w:lang w:val="en-US"/>
              </w:rPr>
            </w:pPr>
            <w:r>
              <w:rPr>
                <w:lang w:val="en-US"/>
              </w:rPr>
              <w:t>On PUCCH resource set indication for RedCap</w:t>
            </w:r>
          </w:p>
        </w:tc>
        <w:tc>
          <w:tcPr>
            <w:tcW w:w="2551" w:type="dxa"/>
            <w:tcMar>
              <w:top w:w="0" w:type="dxa"/>
              <w:left w:w="70" w:type="dxa"/>
              <w:bottom w:w="0" w:type="dxa"/>
              <w:right w:w="70" w:type="dxa"/>
            </w:tcMar>
          </w:tcPr>
          <w:p w:rsidR="00BD3D12" w:rsidRDefault="002A3C85">
            <w:pPr>
              <w:jc w:val="left"/>
              <w:rPr>
                <w:lang w:val="en-US"/>
              </w:rPr>
            </w:pPr>
            <w:r>
              <w:rPr>
                <w:lang w:val="en-US"/>
              </w:rPr>
              <w:t>MediaTek Beijing Inc.</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[45]</w:t>
            </w:r>
          </w:p>
        </w:tc>
        <w:tc>
          <w:tcPr>
            <w:tcW w:w="1456" w:type="dxa"/>
            <w:tcMar>
              <w:top w:w="0" w:type="dxa"/>
              <w:left w:w="70" w:type="dxa"/>
              <w:bottom w:w="0" w:type="dxa"/>
              <w:right w:w="70" w:type="dxa"/>
            </w:tcMar>
          </w:tcPr>
          <w:p w:rsidR="00BD3D12" w:rsidRDefault="002A3C85">
            <w:pPr>
              <w:jc w:val="left"/>
            </w:pPr>
            <w:hyperlink r:id="rId176" w:history="1">
              <w:r>
                <w:rPr>
                  <w:rStyle w:val="af3"/>
                  <w:color w:val="0000FF"/>
                  <w:lang w:val="en-US"/>
                </w:rPr>
                <w:t>R1-2207669</w:t>
              </w:r>
            </w:hyperlink>
          </w:p>
        </w:tc>
        <w:tc>
          <w:tcPr>
            <w:tcW w:w="4921" w:type="dxa"/>
            <w:tcMar>
              <w:top w:w="0" w:type="dxa"/>
              <w:left w:w="70" w:type="dxa"/>
              <w:bottom w:w="0" w:type="dxa"/>
              <w:right w:w="70" w:type="dxa"/>
            </w:tcMar>
          </w:tcPr>
          <w:p w:rsidR="00BD3D12" w:rsidRDefault="002A3C85">
            <w:pPr>
              <w:jc w:val="left"/>
              <w:rPr>
                <w:lang w:val="en-US"/>
              </w:rPr>
            </w:pPr>
            <w:r>
              <w:rPr>
                <w:lang w:val="en-US"/>
              </w:rPr>
              <w:t>Correction on separate initial UL BWP for RedCap UEs</w:t>
            </w:r>
          </w:p>
        </w:tc>
        <w:tc>
          <w:tcPr>
            <w:tcW w:w="2551" w:type="dxa"/>
            <w:tcMar>
              <w:top w:w="0" w:type="dxa"/>
              <w:left w:w="70" w:type="dxa"/>
              <w:bottom w:w="0" w:type="dxa"/>
              <w:right w:w="70" w:type="dxa"/>
            </w:tcMar>
          </w:tcPr>
          <w:p w:rsidR="00BD3D12" w:rsidRDefault="002A3C85">
            <w:pPr>
              <w:jc w:val="left"/>
              <w:rPr>
                <w:lang w:val="en-US"/>
              </w:rPr>
            </w:pPr>
            <w:r>
              <w:rPr>
                <w:lang w:val="en-US"/>
              </w:rPr>
              <w:t xml:space="preserve">Huawei, </w:t>
            </w:r>
            <w:proofErr w:type="spellStart"/>
            <w:r>
              <w:rPr>
                <w:lang w:val="en-US"/>
              </w:rPr>
              <w:t>HiSilicon</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[46]</w:t>
            </w:r>
          </w:p>
        </w:tc>
        <w:tc>
          <w:tcPr>
            <w:tcW w:w="1456" w:type="dxa"/>
            <w:tcMar>
              <w:top w:w="0" w:type="dxa"/>
              <w:left w:w="70" w:type="dxa"/>
              <w:bottom w:w="0" w:type="dxa"/>
              <w:right w:w="70" w:type="dxa"/>
            </w:tcMar>
          </w:tcPr>
          <w:p w:rsidR="00BD3D12" w:rsidRDefault="002A3C85">
            <w:pPr>
              <w:jc w:val="left"/>
            </w:pPr>
            <w:hyperlink r:id="rId177" w:history="1">
              <w:r>
                <w:rPr>
                  <w:rStyle w:val="af3"/>
                  <w:color w:val="0000FF"/>
                </w:rPr>
                <w:t>R1-2205734</w:t>
              </w:r>
            </w:hyperlink>
          </w:p>
        </w:tc>
        <w:tc>
          <w:tcPr>
            <w:tcW w:w="4921" w:type="dxa"/>
            <w:tcMar>
              <w:top w:w="0" w:type="dxa"/>
              <w:left w:w="70" w:type="dxa"/>
              <w:bottom w:w="0" w:type="dxa"/>
              <w:right w:w="70" w:type="dxa"/>
            </w:tcMar>
          </w:tcPr>
          <w:p w:rsidR="00BD3D12" w:rsidRDefault="002A3C85">
            <w:pPr>
              <w:jc w:val="left"/>
              <w:rPr>
                <w:lang w:val="en-US"/>
              </w:rPr>
            </w:pPr>
            <w:r>
              <w:t>Reply LS on introduction of an offset to transmit CD-SSB and NCD-SSB at different</w:t>
            </w:r>
            <w:r>
              <w:t xml:space="preserve"> times</w:t>
            </w:r>
          </w:p>
        </w:tc>
        <w:tc>
          <w:tcPr>
            <w:tcW w:w="2551" w:type="dxa"/>
            <w:tcMar>
              <w:top w:w="0" w:type="dxa"/>
              <w:left w:w="70" w:type="dxa"/>
              <w:bottom w:w="0" w:type="dxa"/>
              <w:right w:w="70" w:type="dxa"/>
            </w:tcMar>
          </w:tcPr>
          <w:p w:rsidR="00BD3D12" w:rsidRDefault="002A3C85">
            <w:pPr>
              <w:jc w:val="left"/>
              <w:rPr>
                <w:lang w:val="en-US"/>
              </w:rPr>
            </w:pPr>
            <w:r>
              <w:t>RAN2, 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[47]</w:t>
            </w:r>
          </w:p>
        </w:tc>
        <w:tc>
          <w:tcPr>
            <w:tcW w:w="1456" w:type="dxa"/>
            <w:tcMar>
              <w:top w:w="0" w:type="dxa"/>
              <w:left w:w="70" w:type="dxa"/>
              <w:bottom w:w="0" w:type="dxa"/>
              <w:right w:w="70" w:type="dxa"/>
            </w:tcMar>
          </w:tcPr>
          <w:p w:rsidR="00BD3D12" w:rsidRDefault="002A3C85">
            <w:pPr>
              <w:jc w:val="left"/>
            </w:pPr>
            <w:hyperlink r:id="rId178" w:history="1">
              <w:r>
                <w:rPr>
                  <w:rStyle w:val="af3"/>
                  <w:color w:val="0000FF"/>
                </w:rPr>
                <w:t>R1-2205761</w:t>
              </w:r>
            </w:hyperlink>
          </w:p>
        </w:tc>
        <w:tc>
          <w:tcPr>
            <w:tcW w:w="4921" w:type="dxa"/>
            <w:tcMar>
              <w:top w:w="0" w:type="dxa"/>
              <w:left w:w="70" w:type="dxa"/>
              <w:bottom w:w="0" w:type="dxa"/>
              <w:right w:w="70" w:type="dxa"/>
            </w:tcMar>
          </w:tcPr>
          <w:p w:rsidR="00BD3D12" w:rsidRDefault="002A3C85">
            <w:pPr>
              <w:jc w:val="left"/>
              <w:rPr>
                <w:lang w:val="en-US"/>
              </w:rPr>
            </w:pPr>
            <w:r>
              <w:t>On the offset between CD-SSB and NCD-SSB</w:t>
            </w:r>
          </w:p>
        </w:tc>
        <w:tc>
          <w:tcPr>
            <w:tcW w:w="2551" w:type="dxa"/>
            <w:tcMar>
              <w:top w:w="0" w:type="dxa"/>
              <w:left w:w="70" w:type="dxa"/>
              <w:bottom w:w="0" w:type="dxa"/>
              <w:right w:w="70" w:type="dxa"/>
            </w:tcMar>
          </w:tcPr>
          <w:p w:rsidR="00BD3D12" w:rsidRDefault="002A3C85">
            <w:pPr>
              <w:jc w:val="left"/>
              <w:rPr>
                <w:lang w:val="en-US"/>
              </w:rPr>
            </w:pPr>
            <w:r>
              <w:t xml:space="preserve">Huawei, </w:t>
            </w:r>
            <w:proofErr w:type="spellStart"/>
            <w:r>
              <w:t>HiSilicon</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[48]</w:t>
            </w:r>
          </w:p>
        </w:tc>
        <w:tc>
          <w:tcPr>
            <w:tcW w:w="1456" w:type="dxa"/>
            <w:tcMar>
              <w:top w:w="0" w:type="dxa"/>
              <w:left w:w="70" w:type="dxa"/>
              <w:bottom w:w="0" w:type="dxa"/>
              <w:right w:w="70" w:type="dxa"/>
            </w:tcMar>
          </w:tcPr>
          <w:p w:rsidR="00BD3D12" w:rsidRDefault="002A3C85">
            <w:pPr>
              <w:jc w:val="left"/>
            </w:pPr>
            <w:hyperlink r:id="rId179" w:history="1">
              <w:r>
                <w:rPr>
                  <w:rStyle w:val="af3"/>
                  <w:color w:val="0000FF"/>
                </w:rPr>
                <w:t>R1-2206415</w:t>
              </w:r>
            </w:hyperlink>
          </w:p>
        </w:tc>
        <w:tc>
          <w:tcPr>
            <w:tcW w:w="4921" w:type="dxa"/>
            <w:tcMar>
              <w:top w:w="0" w:type="dxa"/>
              <w:left w:w="70" w:type="dxa"/>
              <w:bottom w:w="0" w:type="dxa"/>
              <w:right w:w="70" w:type="dxa"/>
            </w:tcMar>
          </w:tcPr>
          <w:p w:rsidR="00BD3D12" w:rsidRDefault="002A3C85">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rsidR="00BD3D12" w:rsidRDefault="002A3C85">
            <w:pPr>
              <w:jc w:val="left"/>
              <w:rPr>
                <w:lang w:val="en-US"/>
              </w:rPr>
            </w:pPr>
            <w:r>
              <w:t>NEC</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[49]</w:t>
            </w:r>
          </w:p>
        </w:tc>
        <w:tc>
          <w:tcPr>
            <w:tcW w:w="1456" w:type="dxa"/>
            <w:tcMar>
              <w:top w:w="0" w:type="dxa"/>
              <w:left w:w="70" w:type="dxa"/>
              <w:bottom w:w="0" w:type="dxa"/>
              <w:right w:w="70" w:type="dxa"/>
            </w:tcMar>
          </w:tcPr>
          <w:p w:rsidR="00BD3D12" w:rsidRDefault="002A3C85">
            <w:pPr>
              <w:jc w:val="left"/>
            </w:pPr>
            <w:hyperlink r:id="rId180" w:history="1">
              <w:r>
                <w:rPr>
                  <w:rStyle w:val="af3"/>
                  <w:color w:val="0000FF"/>
                </w:rPr>
                <w:t>R1-2206441</w:t>
              </w:r>
            </w:hyperlink>
          </w:p>
        </w:tc>
        <w:tc>
          <w:tcPr>
            <w:tcW w:w="4921" w:type="dxa"/>
            <w:tcMar>
              <w:top w:w="0" w:type="dxa"/>
              <w:left w:w="70" w:type="dxa"/>
              <w:bottom w:w="0" w:type="dxa"/>
              <w:right w:w="70" w:type="dxa"/>
            </w:tcMar>
          </w:tcPr>
          <w:p w:rsidR="00BD3D12" w:rsidRDefault="002A3C85">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rsidR="00BD3D12" w:rsidRDefault="002A3C85">
            <w:pPr>
              <w:jc w:val="left"/>
              <w:rPr>
                <w:lang w:val="en-US"/>
              </w:rPr>
            </w:pPr>
            <w:r>
              <w:t>Nokia, Nokia Shanghai Bell</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[50]</w:t>
            </w:r>
          </w:p>
        </w:tc>
        <w:tc>
          <w:tcPr>
            <w:tcW w:w="1456" w:type="dxa"/>
            <w:tcMar>
              <w:top w:w="0" w:type="dxa"/>
              <w:left w:w="70" w:type="dxa"/>
              <w:bottom w:w="0" w:type="dxa"/>
              <w:right w:w="70" w:type="dxa"/>
            </w:tcMar>
          </w:tcPr>
          <w:p w:rsidR="00BD3D12" w:rsidRDefault="002A3C85">
            <w:pPr>
              <w:jc w:val="left"/>
            </w:pPr>
            <w:hyperlink r:id="rId181" w:history="1">
              <w:r>
                <w:rPr>
                  <w:rStyle w:val="af3"/>
                  <w:color w:val="0000FF"/>
                </w:rPr>
                <w:t>R1-2206483</w:t>
              </w:r>
            </w:hyperlink>
          </w:p>
        </w:tc>
        <w:tc>
          <w:tcPr>
            <w:tcW w:w="4921" w:type="dxa"/>
            <w:tcMar>
              <w:top w:w="0" w:type="dxa"/>
              <w:left w:w="70" w:type="dxa"/>
              <w:bottom w:w="0" w:type="dxa"/>
              <w:right w:w="70" w:type="dxa"/>
            </w:tcMar>
          </w:tcPr>
          <w:p w:rsidR="00BD3D12" w:rsidRDefault="002A3C85">
            <w:pPr>
              <w:jc w:val="left"/>
              <w:rPr>
                <w:lang w:val="en-US"/>
              </w:rPr>
            </w:pPr>
            <w:r>
              <w:t>On the R</w:t>
            </w:r>
            <w:r>
              <w:t>eply LS on introduction of an offset to transmit CD-SSB and NCD-SSB at different times</w:t>
            </w:r>
          </w:p>
        </w:tc>
        <w:tc>
          <w:tcPr>
            <w:tcW w:w="2551" w:type="dxa"/>
            <w:tcMar>
              <w:top w:w="0" w:type="dxa"/>
              <w:left w:w="70" w:type="dxa"/>
              <w:bottom w:w="0" w:type="dxa"/>
              <w:right w:w="70" w:type="dxa"/>
            </w:tcMar>
          </w:tcPr>
          <w:p w:rsidR="00BD3D12" w:rsidRDefault="002A3C85">
            <w:pPr>
              <w:jc w:val="left"/>
              <w:rPr>
                <w:lang w:val="en-US"/>
              </w:rPr>
            </w:pPr>
            <w:r>
              <w:t>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[51]</w:t>
            </w:r>
          </w:p>
        </w:tc>
        <w:tc>
          <w:tcPr>
            <w:tcW w:w="1456" w:type="dxa"/>
            <w:tcMar>
              <w:top w:w="0" w:type="dxa"/>
              <w:left w:w="70" w:type="dxa"/>
              <w:bottom w:w="0" w:type="dxa"/>
              <w:right w:w="70" w:type="dxa"/>
            </w:tcMar>
          </w:tcPr>
          <w:p w:rsidR="00BD3D12" w:rsidRDefault="002A3C85">
            <w:pPr>
              <w:jc w:val="left"/>
            </w:pPr>
            <w:hyperlink r:id="rId182" w:history="1">
              <w:r>
                <w:rPr>
                  <w:rStyle w:val="af3"/>
                  <w:color w:val="0000FF"/>
                </w:rPr>
                <w:t>R1-2206704</w:t>
              </w:r>
            </w:hyperlink>
          </w:p>
        </w:tc>
        <w:tc>
          <w:tcPr>
            <w:tcW w:w="4921" w:type="dxa"/>
            <w:tcMar>
              <w:top w:w="0" w:type="dxa"/>
              <w:left w:w="70" w:type="dxa"/>
              <w:bottom w:w="0" w:type="dxa"/>
              <w:right w:w="70" w:type="dxa"/>
            </w:tcMar>
          </w:tcPr>
          <w:p w:rsidR="00BD3D12" w:rsidRDefault="002A3C85">
            <w:pPr>
              <w:jc w:val="left"/>
              <w:rPr>
                <w:lang w:val="en-US"/>
              </w:rPr>
            </w:pPr>
            <w:r>
              <w:t xml:space="preserve">Draft reply LS on introduction of an offset to transmit </w:t>
            </w:r>
            <w:r>
              <w:t>CD-SSB and NCD-SSB at different times</w:t>
            </w:r>
          </w:p>
        </w:tc>
        <w:tc>
          <w:tcPr>
            <w:tcW w:w="2551" w:type="dxa"/>
            <w:tcMar>
              <w:top w:w="0" w:type="dxa"/>
              <w:left w:w="70" w:type="dxa"/>
              <w:bottom w:w="0" w:type="dxa"/>
              <w:right w:w="70" w:type="dxa"/>
            </w:tcMar>
          </w:tcPr>
          <w:p w:rsidR="00BD3D12" w:rsidRDefault="002A3C85">
            <w:pPr>
              <w:jc w:val="left"/>
              <w:rPr>
                <w:lang w:val="en-US"/>
              </w:rPr>
            </w:pPr>
            <w:r>
              <w:t>vivo</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lastRenderedPageBreak/>
              <w:t>[52]</w:t>
            </w:r>
          </w:p>
        </w:tc>
        <w:tc>
          <w:tcPr>
            <w:tcW w:w="1456" w:type="dxa"/>
            <w:tcMar>
              <w:top w:w="0" w:type="dxa"/>
              <w:left w:w="70" w:type="dxa"/>
              <w:bottom w:w="0" w:type="dxa"/>
              <w:right w:w="70" w:type="dxa"/>
            </w:tcMar>
          </w:tcPr>
          <w:p w:rsidR="00BD3D12" w:rsidRDefault="002A3C85">
            <w:pPr>
              <w:jc w:val="left"/>
            </w:pPr>
            <w:hyperlink r:id="rId183" w:history="1">
              <w:r>
                <w:rPr>
                  <w:rStyle w:val="af3"/>
                  <w:color w:val="0000FF"/>
                </w:rPr>
                <w:t>R1-2207044</w:t>
              </w:r>
            </w:hyperlink>
          </w:p>
        </w:tc>
        <w:tc>
          <w:tcPr>
            <w:tcW w:w="4921" w:type="dxa"/>
            <w:tcMar>
              <w:top w:w="0" w:type="dxa"/>
              <w:left w:w="70" w:type="dxa"/>
              <w:bottom w:w="0" w:type="dxa"/>
              <w:right w:w="70" w:type="dxa"/>
            </w:tcMar>
          </w:tcPr>
          <w:p w:rsidR="00BD3D12" w:rsidRDefault="002A3C85">
            <w:pPr>
              <w:jc w:val="left"/>
              <w:rPr>
                <w:lang w:val="en-US"/>
              </w:rPr>
            </w:pPr>
            <w:r>
              <w:t>Discussion on LS reply for time offset between CD-SSB and NCD-SSB</w:t>
            </w:r>
          </w:p>
        </w:tc>
        <w:tc>
          <w:tcPr>
            <w:tcW w:w="2551" w:type="dxa"/>
            <w:tcMar>
              <w:top w:w="0" w:type="dxa"/>
              <w:left w:w="70" w:type="dxa"/>
              <w:bottom w:w="0" w:type="dxa"/>
              <w:right w:w="70" w:type="dxa"/>
            </w:tcMar>
          </w:tcPr>
          <w:p w:rsidR="00BD3D12" w:rsidRDefault="002A3C85">
            <w:pPr>
              <w:jc w:val="left"/>
              <w:rPr>
                <w:lang w:val="en-US"/>
              </w:rPr>
            </w:pPr>
            <w:r>
              <w:t xml:space="preserve">ZTE, </w:t>
            </w:r>
            <w:proofErr w:type="spellStart"/>
            <w:r>
              <w:t>Sanechips</w:t>
            </w:r>
            <w:proofErr w:type="spellEnd"/>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[53]</w:t>
            </w:r>
          </w:p>
        </w:tc>
        <w:tc>
          <w:tcPr>
            <w:tcW w:w="1456" w:type="dxa"/>
            <w:tcMar>
              <w:top w:w="0" w:type="dxa"/>
              <w:left w:w="70" w:type="dxa"/>
              <w:bottom w:w="0" w:type="dxa"/>
              <w:right w:w="70" w:type="dxa"/>
            </w:tcMar>
          </w:tcPr>
          <w:p w:rsidR="00BD3D12" w:rsidRDefault="002A3C85">
            <w:pPr>
              <w:jc w:val="left"/>
            </w:pPr>
            <w:hyperlink r:id="rId184" w:history="1">
              <w:r>
                <w:rPr>
                  <w:rStyle w:val="af3"/>
                  <w:color w:val="0000FF"/>
                </w:rPr>
                <w:t>R1-2207614</w:t>
              </w:r>
            </w:hyperlink>
          </w:p>
        </w:tc>
        <w:tc>
          <w:tcPr>
            <w:tcW w:w="4921" w:type="dxa"/>
            <w:tcMar>
              <w:top w:w="0" w:type="dxa"/>
              <w:left w:w="70" w:type="dxa"/>
              <w:bottom w:w="0" w:type="dxa"/>
              <w:right w:w="70" w:type="dxa"/>
            </w:tcMar>
          </w:tcPr>
          <w:p w:rsidR="00BD3D12" w:rsidRDefault="002A3C85">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rsidR="00BD3D12" w:rsidRDefault="002A3C85">
            <w:pPr>
              <w:jc w:val="left"/>
              <w:rPr>
                <w:lang w:val="en-US"/>
              </w:rPr>
            </w:pPr>
            <w:r>
              <w:t>Ericsson</w:t>
            </w:r>
          </w:p>
        </w:tc>
      </w:tr>
      <w:tr w:rsidR="00BD3D12">
        <w:trPr>
          <w:trHeight w:val="450"/>
        </w:trPr>
        <w:tc>
          <w:tcPr>
            <w:tcW w:w="704" w:type="dxa"/>
            <w:shd w:val="clear" w:color="auto" w:fill="FFFFFF"/>
            <w:tcMar>
              <w:top w:w="0" w:type="dxa"/>
              <w:left w:w="70" w:type="dxa"/>
              <w:bottom w:w="0" w:type="dxa"/>
              <w:right w:w="70" w:type="dxa"/>
            </w:tcMar>
          </w:tcPr>
          <w:p w:rsidR="00BD3D12" w:rsidRDefault="002A3C85">
            <w:pPr>
              <w:jc w:val="left"/>
              <w:rPr>
                <w:color w:val="000000"/>
                <w:lang w:val="en-US"/>
              </w:rPr>
            </w:pPr>
            <w:r>
              <w:rPr>
                <w:color w:val="000000"/>
                <w:lang w:val="en-US"/>
              </w:rPr>
              <w:t>[54]</w:t>
            </w:r>
          </w:p>
        </w:tc>
        <w:tc>
          <w:tcPr>
            <w:tcW w:w="1456" w:type="dxa"/>
            <w:tcMar>
              <w:top w:w="0" w:type="dxa"/>
              <w:left w:w="70" w:type="dxa"/>
              <w:bottom w:w="0" w:type="dxa"/>
              <w:right w:w="70" w:type="dxa"/>
            </w:tcMar>
          </w:tcPr>
          <w:p w:rsidR="00BD3D12" w:rsidRDefault="002A3C85">
            <w:pPr>
              <w:jc w:val="left"/>
            </w:pPr>
            <w:hyperlink r:id="rId185" w:history="1">
              <w:r>
                <w:rPr>
                  <w:rStyle w:val="af3"/>
                  <w:color w:val="0000FF"/>
                </w:rPr>
                <w:t>R1-2207727</w:t>
              </w:r>
            </w:hyperlink>
          </w:p>
        </w:tc>
        <w:tc>
          <w:tcPr>
            <w:tcW w:w="4921" w:type="dxa"/>
            <w:tcMar>
              <w:top w:w="0" w:type="dxa"/>
              <w:left w:w="70" w:type="dxa"/>
              <w:bottom w:w="0" w:type="dxa"/>
              <w:right w:w="70" w:type="dxa"/>
            </w:tcMar>
          </w:tcPr>
          <w:p w:rsidR="00BD3D12" w:rsidRDefault="002A3C85">
            <w:pPr>
              <w:jc w:val="left"/>
            </w:pPr>
            <w:r>
              <w:t>FL summary #1 for Rel-17 RedCap maintenance</w:t>
            </w:r>
          </w:p>
        </w:tc>
        <w:tc>
          <w:tcPr>
            <w:tcW w:w="2551" w:type="dxa"/>
            <w:tcMar>
              <w:top w:w="0" w:type="dxa"/>
              <w:left w:w="70" w:type="dxa"/>
              <w:bottom w:w="0" w:type="dxa"/>
              <w:right w:w="70" w:type="dxa"/>
            </w:tcMar>
          </w:tcPr>
          <w:p w:rsidR="00BD3D12" w:rsidRDefault="002A3C85">
            <w:pPr>
              <w:jc w:val="left"/>
            </w:pPr>
            <w:r>
              <w:t>Moderator (Ericsson)</w:t>
            </w:r>
          </w:p>
        </w:tc>
      </w:tr>
    </w:tbl>
    <w:p w:rsidR="00BD3D12" w:rsidRDefault="00BD3D12">
      <w:pPr>
        <w:rPr>
          <w:lang w:val="en-US"/>
        </w:rPr>
      </w:pPr>
    </w:p>
    <w:sectPr w:rsidR="00BD3D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C85" w:rsidRDefault="002A3C85">
      <w:pPr>
        <w:spacing w:line="240" w:lineRule="auto"/>
      </w:pPr>
      <w:r>
        <w:separator/>
      </w:r>
    </w:p>
  </w:endnote>
  <w:endnote w:type="continuationSeparator" w:id="0">
    <w:p w:rsidR="002A3C85" w:rsidRDefault="002A3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C85" w:rsidRDefault="002A3C85">
      <w:pPr>
        <w:spacing w:after="0"/>
      </w:pPr>
      <w:r>
        <w:separator/>
      </w:r>
    </w:p>
  </w:footnote>
  <w:footnote w:type="continuationSeparator" w:id="0">
    <w:p w:rsidR="002A3C85" w:rsidRDefault="002A3C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29A27D"/>
    <w:multiLevelType w:val="singleLevel"/>
    <w:tmpl w:val="FA29A27D"/>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0"/>
  </w:num>
  <w:num w:numId="18">
    <w:abstractNumId w:val="9"/>
  </w:num>
  <w:num w:numId="19">
    <w:abstractNumId w:val="4"/>
  </w:num>
  <w:num w:numId="20">
    <w:abstractNumId w:val="11"/>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5428.zip" TargetMode="External"/><Relationship Id="rId117" Type="http://schemas.openxmlformats.org/officeDocument/2006/relationships/hyperlink" Target="https://www.3gpp.org/ftp/TSG_RAN/WG1_RL1/TSGR1_110/Docs/R1-2207045.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47"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6551.zip" TargetMode="External"/><Relationship Id="rId68" Type="http://schemas.openxmlformats.org/officeDocument/2006/relationships/hyperlink" Target="https://www.3gpp.org/ftp/TSG_RAN/WG1_RL1/TSGR1_110/Docs/R1-2207274.zip" TargetMode="External"/><Relationship Id="rId84" Type="http://schemas.openxmlformats.org/officeDocument/2006/relationships/hyperlink" Target="https://www.3gpp.org/ftp/TSG_RAN/WG1_RL1/TSGR1_110/Docs/R1-2207046.zip" TargetMode="External"/><Relationship Id="rId89" Type="http://schemas.openxmlformats.org/officeDocument/2006/relationships/hyperlink" Target="https://www.3gpp.org/ftp/Specs/archive/38_series/38.212/38212-h20.zip" TargetMode="External"/><Relationship Id="rId112" Type="http://schemas.openxmlformats.org/officeDocument/2006/relationships/hyperlink" Target="https://www.3gpp.org/ftp/TSG_RAN/WG1_RL1/TSGR1_110/Docs/R1-2206298.zip" TargetMode="External"/><Relationship Id="rId133" Type="http://schemas.openxmlformats.org/officeDocument/2006/relationships/hyperlink" Target="https://www.3gpp.org/ftp/TSG_RAN/WG1_RL1/TSGR1_109-e/Docs/R1-2205427.zip" TargetMode="External"/><Relationship Id="rId138" Type="http://schemas.openxmlformats.org/officeDocument/2006/relationships/hyperlink" Target="https://www.3gpp.org/ftp/TSG_RAN/WG1_RL1/TSGR1_109-e/Docs/R1-2205364.zip" TargetMode="External"/><Relationship Id="rId154" Type="http://schemas.openxmlformats.org/officeDocument/2006/relationships/hyperlink" Target="https://www.3gpp.org/ftp/TSG_RAN/WG1_RL1/TSGR1_110/Docs/R1-2206616.zip" TargetMode="External"/><Relationship Id="rId159" Type="http://schemas.openxmlformats.org/officeDocument/2006/relationships/hyperlink" Target="https://www.3gpp.org/ftp/TSG_RAN/WG1_RL1/TSGR1_110/Docs/R1-2206750.zip" TargetMode="External"/><Relationship Id="rId175" Type="http://schemas.openxmlformats.org/officeDocument/2006/relationships/hyperlink" Target="https://www.3gpp.org/ftp/TSG_RAN/WG1_RL1/TSGR1_110/Docs/R1-2207494.zip" TargetMode="External"/><Relationship Id="rId170" Type="http://schemas.openxmlformats.org/officeDocument/2006/relationships/hyperlink" Target="https://www.3gpp.org/ftp/TSG_RAN/WG1_RL1/TSGR1_110/Docs/R1-2207274.zip" TargetMode="External"/><Relationship Id="rId16" Type="http://schemas.openxmlformats.org/officeDocument/2006/relationships/hyperlink" Target="https://www.3gpp.org/ftp/TSG_RAN/WG1_RL1/TSGR1_109-e/Docs/R1-2205428.zip" TargetMode="External"/><Relationship Id="rId107" Type="http://schemas.openxmlformats.org/officeDocument/2006/relationships/hyperlink" Target="https://www.3gpp.org/ftp/TSG_RAN/WG1_RL1/TSGR1_110/Docs/R1-2207272.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37" Type="http://schemas.openxmlformats.org/officeDocument/2006/relationships/hyperlink" Target="https://www.3gpp.org/ftp/TSG_RAN/WG1_RL1/TSGR1_110/Docs/R1-2207196.zip" TargetMode="External"/><Relationship Id="rId53" Type="http://schemas.openxmlformats.org/officeDocument/2006/relationships/hyperlink" Target="https://www.3gpp.org/ftp/Specs/archive/38_series/38.331/38331-h10.zip" TargetMode="External"/><Relationship Id="rId58" Type="http://schemas.openxmlformats.org/officeDocument/2006/relationships/hyperlink" Target="https://www.3gpp.org/ftp/TSG_RAN/WG1_RL1/TSGR1_110/Docs/R1-2207494.zip" TargetMode="External"/><Relationship Id="rId74" Type="http://schemas.openxmlformats.org/officeDocument/2006/relationships/hyperlink" Target="https://www.3gpp.org/ftp/TSG_RAN/WG1_RL1/TSGR1_110/Docs/R1-2206442.zip" TargetMode="External"/><Relationship Id="rId79" Type="http://schemas.openxmlformats.org/officeDocument/2006/relationships/hyperlink" Target="https://www.3gpp.org/ftp/TSG_RAN/WG1_RL1/TSGR1_110/Docs/R1-2206442.zip" TargetMode="External"/><Relationship Id="rId102" Type="http://schemas.openxmlformats.org/officeDocument/2006/relationships/hyperlink" Target="https://www.3gpp.org/ftp/Specs/archive/38_series/38.214/38214-h20.zip" TargetMode="External"/><Relationship Id="rId123" Type="http://schemas.openxmlformats.org/officeDocument/2006/relationships/hyperlink" Target="https://www.3gpp.org/ftp/TSG_RAN/WG1_RL1/TSGR1_110/Docs/R1-2205761.zip" TargetMode="External"/><Relationship Id="rId128" Type="http://schemas.openxmlformats.org/officeDocument/2006/relationships/hyperlink" Target="https://www.3gpp.org/ftp/TSG_RAN/WG1_RL1/TSGR1_110/Docs/R1-2207044.zip" TargetMode="External"/><Relationship Id="rId144" Type="http://schemas.openxmlformats.org/officeDocument/2006/relationships/hyperlink" Target="https://www.3gpp.org/ftp/TSG_RAN/WG1_RL1/TSGR1_110/Docs/R1-2206298.zip" TargetMode="External"/><Relationship Id="rId149" Type="http://schemas.openxmlformats.org/officeDocument/2006/relationships/hyperlink" Target="https://www.3gpp.org/ftp/TSG_RAN/WG1_RL1/TSGR1_110/Docs/R1-2206547.zip" TargetMode="External"/><Relationship Id="rId5" Type="http://schemas.openxmlformats.org/officeDocument/2006/relationships/numbering" Target="numbering.xml"/><Relationship Id="rId90" Type="http://schemas.openxmlformats.org/officeDocument/2006/relationships/hyperlink" Target="https://www.3gpp.org/ftp/TSG_RAN/WG1_RL1/TSGR1_110/Docs/R1-2207383.zip" TargetMode="External"/><Relationship Id="rId95" Type="http://schemas.openxmlformats.org/officeDocument/2006/relationships/hyperlink" Target="https://www.3gpp.org/ftp/TSG_RAN/WG1_RL1/TSGR1_110/Docs/R1-2206298.zip" TargetMode="External"/><Relationship Id="rId160" Type="http://schemas.openxmlformats.org/officeDocument/2006/relationships/hyperlink" Target="https://www.3gpp.org/ftp/TSG_RAN/WG1_RL1/TSGR1_110/Docs/R1-2206751.zip" TargetMode="External"/><Relationship Id="rId165" Type="http://schemas.openxmlformats.org/officeDocument/2006/relationships/hyperlink" Target="https://www.3gpp.org/ftp/TSG_RAN/WG1_RL1/TSGR1_110/Docs/R1-2207047.zip" TargetMode="External"/><Relationship Id="rId181" Type="http://schemas.openxmlformats.org/officeDocument/2006/relationships/hyperlink" Target="https://www.3gpp.org/ftp/TSG_RAN/WG1_RL1/TSGR1_110/Docs/R1-2206483.zip" TargetMode="External"/><Relationship Id="rId186" Type="http://schemas.openxmlformats.org/officeDocument/2006/relationships/fontTable" Target="fontTable.xml"/><Relationship Id="rId22" Type="http://schemas.openxmlformats.org/officeDocument/2006/relationships/hyperlink" Target="https://www.3gpp.org/ftp/TSG_RAN/WG1_RL1/TSGR1_110/Docs/R1-2205738.zip" TargetMode="External"/><Relationship Id="rId27"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48" Type="http://schemas.openxmlformats.org/officeDocument/2006/relationships/hyperlink" Target="https://www.3gpp.org/ftp/TSG_RAN/WG1_RL1/TSGR1_110/Docs/R1-2207669.zip" TargetMode="External"/><Relationship Id="rId64" Type="http://schemas.openxmlformats.org/officeDocument/2006/relationships/hyperlink" Target="https://www.3gpp.org/ftp/TSG_RAN/WG1_RL1/TSGR1_110/Docs/R1-2207045.zip" TargetMode="External"/><Relationship Id="rId69" Type="http://schemas.openxmlformats.org/officeDocument/2006/relationships/hyperlink" Target="https://www.3gpp.org/ftp/Specs/archive/38_series/38.213/38213-h20.zip" TargetMode="External"/><Relationship Id="rId113" Type="http://schemas.openxmlformats.org/officeDocument/2006/relationships/hyperlink" Target="https://www.3gpp.org/ftp/Specs/archive/38_series/38.213/38213-h20.zip" TargetMode="External"/><Relationship Id="rId118" Type="http://schemas.openxmlformats.org/officeDocument/2006/relationships/hyperlink" Target="https://www.3gpp.org/ftp/TSG_RAN/WG1_RL1/TSGR1_110/Docs/R1-2207196.zip" TargetMode="External"/><Relationship Id="rId134" Type="http://schemas.openxmlformats.org/officeDocument/2006/relationships/hyperlink" Target="https://www.3gpp.org/ftp/TSG_RAN/WG1_RL1/TSGR1_109-e/Docs/R1-2205107.zip" TargetMode="External"/><Relationship Id="rId139" Type="http://schemas.openxmlformats.org/officeDocument/2006/relationships/hyperlink" Target="https://www.3gpp.org/ftp/TSG_RAN/WG1_RL1/TSGR1_109-e/Docs/R1-2205442.zip" TargetMode="External"/><Relationship Id="rId80" Type="http://schemas.openxmlformats.org/officeDocument/2006/relationships/hyperlink" Target="https://www.3gpp.org/ftp/TSG_RAN/WG1_RL1/TSGR1_110/Docs/R1-2206549.zip" TargetMode="External"/><Relationship Id="rId85" Type="http://schemas.openxmlformats.org/officeDocument/2006/relationships/hyperlink" Target="https://www.3gpp.org/ftp/Specs/archive/38_series/38.213/38213-h20.zip" TargetMode="External"/><Relationship Id="rId150" Type="http://schemas.openxmlformats.org/officeDocument/2006/relationships/hyperlink" Target="https://www.3gpp.org/ftp/TSG_RAN/WG1_RL1/TSGR1_110/Docs/R1-2206548.zip" TargetMode="External"/><Relationship Id="rId155" Type="http://schemas.openxmlformats.org/officeDocument/2006/relationships/hyperlink" Target="https://www.3gpp.org/ftp/TSG_RAN/WG1_RL1/TSGR1_110/Docs/R1-2206746.zip" TargetMode="External"/><Relationship Id="rId171" Type="http://schemas.openxmlformats.org/officeDocument/2006/relationships/hyperlink" Target="https://www.3gpp.org/ftp/TSG_RAN/WG1_RL1/TSGR1_110/Docs/R1-2207275.zip" TargetMode="External"/><Relationship Id="rId176" Type="http://schemas.openxmlformats.org/officeDocument/2006/relationships/hyperlink" Target="https://www.3gpp.org/ftp/TSG_RAN/WG1_RL1/TSGR1_110/Docs/R1-2207669.zip" TargetMode="Externa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746.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2.zip" TargetMode="External"/><Relationship Id="rId108" Type="http://schemas.openxmlformats.org/officeDocument/2006/relationships/hyperlink" Target="https://www.3gpp.org/ftp/TSG_RAN/WG1_RL1/TSGR1_110/Docs/R1-2207273.zip" TargetMode="External"/><Relationship Id="rId124" Type="http://schemas.openxmlformats.org/officeDocument/2006/relationships/hyperlink" Target="https://www.3gpp.org/ftp/TSG_RAN/WG1_RL1/TSGR1_110/Docs/R1-2206704.zip" TargetMode="External"/><Relationship Id="rId129" Type="http://schemas.openxmlformats.org/officeDocument/2006/relationships/hyperlink" Target="https://www.3gpp.org/ftp/TSG_RAN/WG1_RL1/TSGR1_110/Docs/R1-2207614.zip" TargetMode="External"/><Relationship Id="rId54" Type="http://schemas.openxmlformats.org/officeDocument/2006/relationships/hyperlink" Target="https://www.3gpp.org/ftp/TSG_RAN/WG1_RL1/TSGR1_110/Docs/R1-2207196.zip" TargetMode="External"/><Relationship Id="rId70" Type="http://schemas.openxmlformats.org/officeDocument/2006/relationships/hyperlink" Target="https://www.3gpp.org/ftp/TSG_RAN/WG1_RL1/TSGR1_110/Docs/R1-2207274.zip" TargetMode="External"/><Relationship Id="rId75" Type="http://schemas.openxmlformats.org/officeDocument/2006/relationships/hyperlink" Target="https://www.3gpp.org/ftp/TSG_RAN/WG1_RL1/TSGR1_110/Docs/R1-2206747.zip" TargetMode="External"/><Relationship Id="rId91" Type="http://schemas.openxmlformats.org/officeDocument/2006/relationships/hyperlink" Target="https://www.3gpp.org/ftp/TSG_RAN/WG1_RL1/TSGR1_110/Docs/R1-2207384.zip" TargetMode="External"/><Relationship Id="rId96" Type="http://schemas.openxmlformats.org/officeDocument/2006/relationships/hyperlink" Target="https://www.3gpp.org/ftp/TSG_RAN/WG1_RL1/TSGR1_110/Docs/R1-2206442.zip" TargetMode="External"/><Relationship Id="rId140" Type="http://schemas.openxmlformats.org/officeDocument/2006/relationships/hyperlink" Target="https://www.3gpp.org/ftp/TSG_RAN/WG1_RL1/TSGR1_110/Docs/R1-2205738.zip" TargetMode="External"/><Relationship Id="rId145" Type="http://schemas.openxmlformats.org/officeDocument/2006/relationships/hyperlink" Target="https://www.3gpp.org/ftp/TSG_RAN/WG1_RL1/TSGR1_110/Docs/R1-2206369.zip" TargetMode="External"/><Relationship Id="rId161" Type="http://schemas.openxmlformats.org/officeDocument/2006/relationships/hyperlink" Target="https://www.3gpp.org/ftp/TSG_RAN/WG1_RL1/TSGR1_110/Docs/R1-2206888.zip" TargetMode="External"/><Relationship Id="rId166" Type="http://schemas.openxmlformats.org/officeDocument/2006/relationships/hyperlink" Target="https://www.3gpp.org/ftp/TSG_RAN/WG1_RL1/TSGR1_110/Docs/R1-2207048.zip" TargetMode="External"/><Relationship Id="rId182" Type="http://schemas.openxmlformats.org/officeDocument/2006/relationships/hyperlink" Target="https://www.3gpp.org/ftp/TSG_RAN/WG1_RL1/TSGR1_110/Docs/R1-2206704.zip"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0/Docs/R1-2206546.zip" TargetMode="Externa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6616.zip" TargetMode="External"/><Relationship Id="rId119" Type="http://schemas.openxmlformats.org/officeDocument/2006/relationships/hyperlink" Target="https://www.3gpp.org/ftp/Specs/archive/38_series/38.213/38213-h20.zip" TargetMode="External"/><Relationship Id="rId44" Type="http://schemas.openxmlformats.org/officeDocument/2006/relationships/hyperlink" Target="https://www.3gpp.org/ftp/TSG_RAN/WG1_RL1/TSGR1_110/Docs/R1-2206547.zip" TargetMode="External"/><Relationship Id="rId60" Type="http://schemas.openxmlformats.org/officeDocument/2006/relationships/hyperlink" Target="https://www.3gpp.org/ftp/TSG_RAN/WG1_RL1/TSGR1_110/Docs/R1-2207494.zip" TargetMode="External"/><Relationship Id="rId65" Type="http://schemas.openxmlformats.org/officeDocument/2006/relationships/hyperlink" Target="https://www.3gpp.org/ftp/TSG_RAN/WG1_RL1/TSGR1_110/Docs/R1-2207047.zip" TargetMode="External"/><Relationship Id="rId81" Type="http://schemas.openxmlformats.org/officeDocument/2006/relationships/hyperlink" Target="https://www.3gpp.org/ftp/TSG_RAN/WG1_RL1/TSGR1_110/Docs/R1-2206551.zip" TargetMode="External"/><Relationship Id="rId86" Type="http://schemas.openxmlformats.org/officeDocument/2006/relationships/hyperlink" Target="https://www.3gpp.org/ftp/TSG_RAN/WG1_RL1/TSGR1_110/Docs/R1-2207196.zip" TargetMode="External"/><Relationship Id="rId130" Type="http://schemas.openxmlformats.org/officeDocument/2006/relationships/hyperlink" Target="https://www.3gpp.org/ftp/tsg_ran/WG1_RL1/TSGR1_110/Inbox/drafts/8.6(NR_redcap)/LS/RedCapDraftLs-v000.docx" TargetMode="External"/><Relationship Id="rId135" Type="http://schemas.openxmlformats.org/officeDocument/2006/relationships/hyperlink" Target="https://www.3gpp.org/ftp/TSG_RAN/WG1_RL1/TSGR1_109-e/Docs/R1-2205428.zip" TargetMode="External"/><Relationship Id="rId151" Type="http://schemas.openxmlformats.org/officeDocument/2006/relationships/hyperlink" Target="https://www.3gpp.org/ftp/TSG_RAN/WG1_RL1/TSGR1_110/Docs/R1-2206549.zip" TargetMode="External"/><Relationship Id="rId156" Type="http://schemas.openxmlformats.org/officeDocument/2006/relationships/hyperlink" Target="https://www.3gpp.org/ftp/TSG_RAN/WG1_RL1/TSGR1_110/Docs/R1-2206747.zip" TargetMode="External"/><Relationship Id="rId177" Type="http://schemas.openxmlformats.org/officeDocument/2006/relationships/hyperlink" Target="https://www.3gpp.org/ftp/TSG_RAN/WG1_RL1/TSGR1_110/Docs/R1-2205734.zip" TargetMode="External"/><Relationship Id="rId172" Type="http://schemas.openxmlformats.org/officeDocument/2006/relationships/hyperlink" Target="https://www.3gpp.org/ftp/TSG_RAN/WG1_RL1/TSGR1_110/Docs/R1-2207276.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10/Docs/R1-2206751.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7275.zip" TargetMode="External"/><Relationship Id="rId97" Type="http://schemas.openxmlformats.org/officeDocument/2006/relationships/hyperlink" Target="https://www.3gpp.org/ftp/TSG_RAN/WG1_RL1/TSGR1_110/Docs/R1-2206548.zip" TargetMode="External"/><Relationship Id="rId104" Type="http://schemas.openxmlformats.org/officeDocument/2006/relationships/hyperlink" Target="https://www.3gpp.org/ftp/TSG_RAN/WG1_RL1/TSGR1_110/Docs/R1-2207273.zip" TargetMode="External"/><Relationship Id="rId120" Type="http://schemas.openxmlformats.org/officeDocument/2006/relationships/hyperlink" Target="https://www.3gpp.org/ftp/Specs/archive/38_series/38.822/38822-g30.zip" TargetMode="External"/><Relationship Id="rId125" Type="http://schemas.openxmlformats.org/officeDocument/2006/relationships/hyperlink" Target="https://www.3gpp.org/ftp/TSG_RAN/WG1_RL1/TSGR1_110/Docs/R1-2206415.zip" TargetMode="External"/><Relationship Id="rId141" Type="http://schemas.openxmlformats.org/officeDocument/2006/relationships/hyperlink" Target="https://www.3gpp.org/ftp/TSG_RAN/WG1_RL1/TSGR1_110/Docs/R1-2205788.zip" TargetMode="External"/><Relationship Id="rId146" Type="http://schemas.openxmlformats.org/officeDocument/2006/relationships/hyperlink" Target="https://www.3gpp.org/ftp/TSG_RAN/WG1_RL1/TSGR1_110/Docs/R1-2206416.zip" TargetMode="External"/><Relationship Id="rId167" Type="http://schemas.openxmlformats.org/officeDocument/2006/relationships/hyperlink" Target="https://www.3gpp.org/ftp/TSG_RAN/WG1_RL1/TSGR1_110/Docs/R1-2207196.zip" TargetMode="External"/><Relationship Id="rId188" Type="http://schemas.microsoft.com/office/2011/relationships/people" Target="people.xml"/><Relationship Id="rId7" Type="http://schemas.microsoft.com/office/2007/relationships/stylesWithEffects" Target="stylesWithEffect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Specs/archive/38_series/38.213/38213-h20.zip" TargetMode="External"/><Relationship Id="rId162" Type="http://schemas.openxmlformats.org/officeDocument/2006/relationships/hyperlink" Target="https://www.3gpp.org/ftp/TSG_RAN/WG1_RL1/TSGR1_110/Docs/R1-2207000.zip" TargetMode="External"/><Relationship Id="rId183" Type="http://schemas.openxmlformats.org/officeDocument/2006/relationships/hyperlink" Target="https://www.3gpp.org/ftp/TSG_RAN/WG1_RL1/TSGR1_110/Docs/R1-220704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7275.zip" TargetMode="External"/><Relationship Id="rId87" Type="http://schemas.openxmlformats.org/officeDocument/2006/relationships/hyperlink" Target="https://www.3gpp.org/ftp/TSG_RAN/WG1_RL1/TSGR1_110/Docs/R1-2206442.zip" TargetMode="External"/><Relationship Id="rId110" Type="http://schemas.openxmlformats.org/officeDocument/2006/relationships/hyperlink" Target="https://www.3gpp.org/ftp/TSG_RAN/WG1_RL1/TSGR1_110/Docs/R1-2207272.zip" TargetMode="External"/><Relationship Id="rId115" Type="http://schemas.openxmlformats.org/officeDocument/2006/relationships/hyperlink" Target="https://www.3gpp.org/ftp/Specs/archive/38_series/38.213/38213-h20.zip" TargetMode="External"/><Relationship Id="rId131" Type="http://schemas.openxmlformats.org/officeDocument/2006/relationships/hyperlink" Target="https://www.3gpp.org/ftp/TSG_RAN/TSG_RAN/TSGR_95e/Docs/RP-220966.zip" TargetMode="External"/><Relationship Id="rId136" Type="http://schemas.openxmlformats.org/officeDocument/2006/relationships/hyperlink" Target="https://www.3gpp.org/ftp/TSG_RAN/WG1_RL1/TSGR1_109-e/Docs/R1-2205429.zip" TargetMode="External"/><Relationship Id="rId157" Type="http://schemas.openxmlformats.org/officeDocument/2006/relationships/hyperlink" Target="https://www.3gpp.org/ftp/TSG_RAN/WG1_RL1/TSGR1_110/Docs/R1-2206748.zip" TargetMode="External"/><Relationship Id="rId178" Type="http://schemas.openxmlformats.org/officeDocument/2006/relationships/hyperlink" Target="https://www.3gpp.org/ftp/TSG_RAN/WG1_RL1/TSGR1_110/Docs/R1-2205761.zip" TargetMode="External"/><Relationship Id="rId61" Type="http://schemas.openxmlformats.org/officeDocument/2006/relationships/hyperlink" Target="https://www.3gpp.org/ftp/TSG_RAN/WG1_RL1/TSGR1_110/Docs/R1-2207000.zip" TargetMode="External"/><Relationship Id="rId82" Type="http://schemas.openxmlformats.org/officeDocument/2006/relationships/hyperlink" Target="https://www.3gpp.org/ftp/TSG_RAN/WG1_RL1/TSGR1_110/Docs/R1-2206748.zip" TargetMode="External"/><Relationship Id="rId152" Type="http://schemas.openxmlformats.org/officeDocument/2006/relationships/hyperlink" Target="https://www.3gpp.org/ftp/TSG_RAN/WG1_RL1/TSGR1_110/Docs/R1-2206550.zip" TargetMode="External"/><Relationship Id="rId173" Type="http://schemas.openxmlformats.org/officeDocument/2006/relationships/hyperlink" Target="https://www.3gpp.org/ftp/TSG_RAN/WG1_RL1/TSGR1_110/Docs/R1-2207383.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Specs/archive/38_series/38.214/38214-h20.zip" TargetMode="External"/><Relationship Id="rId100" Type="http://schemas.openxmlformats.org/officeDocument/2006/relationships/hyperlink" Target="https://www.3gpp.org/ftp/TSG_RAN/WG1_RL1/TSGR1_110/Docs/R1-2207272.zip" TargetMode="External"/><Relationship Id="rId105" Type="http://schemas.openxmlformats.org/officeDocument/2006/relationships/hyperlink" Target="https://www.3gpp.org/ftp/TSG_RAN/WG1_RL1/TSGR1_110/Docs/R1-2207272.zip" TargetMode="External"/><Relationship Id="rId126" Type="http://schemas.openxmlformats.org/officeDocument/2006/relationships/hyperlink" Target="https://www.3gpp.org/ftp/TSG_RAN/WG1_RL1/TSGR1_110/Docs/R1-2206441.zip" TargetMode="External"/><Relationship Id="rId147" Type="http://schemas.openxmlformats.org/officeDocument/2006/relationships/hyperlink" Target="https://www.3gpp.org/ftp/TSG_RAN/WG1_RL1/TSGR1_110/Docs/R1-2206442.zip" TargetMode="External"/><Relationship Id="rId168" Type="http://schemas.openxmlformats.org/officeDocument/2006/relationships/hyperlink" Target="https://www.3gpp.org/ftp/TSG_RAN/WG1_RL1/TSGR1_110/Docs/R1-2207272.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TSG_RAN/WG1_RL1/TSGR1_110/Docs/R1-2207196.zip" TargetMode="External"/><Relationship Id="rId98" Type="http://schemas.openxmlformats.org/officeDocument/2006/relationships/hyperlink" Target="https://www.3gpp.org/ftp/TSG_RAN/WG1_RL1/TSGR1_110/Docs/R1-2206750.zip" TargetMode="External"/><Relationship Id="rId121" Type="http://schemas.openxmlformats.org/officeDocument/2006/relationships/hyperlink" Target="https://www.3gpp.org/ftp/TSG_RAN/WG1_RL1/TSGR1_110/Docs/R1-2206416.zip" TargetMode="External"/><Relationship Id="rId142" Type="http://schemas.openxmlformats.org/officeDocument/2006/relationships/hyperlink" Target="https://www.3gpp.org/ftp/TSG_RAN/WG1_RL1/TSGR1_110/Docs/R1-2205789.zip" TargetMode="External"/><Relationship Id="rId163" Type="http://schemas.openxmlformats.org/officeDocument/2006/relationships/hyperlink" Target="https://www.3gpp.org/ftp/TSG_RAN/WG1_RL1/TSGR1_110/Docs/R1-2207045.zip" TargetMode="External"/><Relationship Id="rId184" Type="http://schemas.openxmlformats.org/officeDocument/2006/relationships/hyperlink" Target="https://www.3gpp.org/ftp/TSG_RAN/WG1_RL1/TSGR1_110/Docs/R1-2207614.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Specs/archive/38_series/38.214/38214-h20.zip" TargetMode="External"/><Relationship Id="rId116" Type="http://schemas.openxmlformats.org/officeDocument/2006/relationships/hyperlink" Target="https://www.3gpp.org/ftp/TSG_RAN/WG1_RL1/TSGR1_110/Docs/R1-2205974.zip" TargetMode="External"/><Relationship Id="rId137" Type="http://schemas.openxmlformats.org/officeDocument/2006/relationships/hyperlink" Target="https://www.3gpp.org/ftp/TSG_RAN/WG1_RL1/TSGR1_109-e/Docs/R1-2203046.zip" TargetMode="External"/><Relationship Id="rId158" Type="http://schemas.openxmlformats.org/officeDocument/2006/relationships/hyperlink" Target="https://www.3gpp.org/ftp/TSG_RAN/WG1_RL1/TSGR1_110/Docs/R1-2206749.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6550.zip" TargetMode="External"/><Relationship Id="rId83" Type="http://schemas.openxmlformats.org/officeDocument/2006/relationships/hyperlink" Target="https://www.3gpp.org/ftp/TSG_RAN/WG1_RL1/TSGR1_110/Docs/R1-2207045.zip" TargetMode="External"/><Relationship Id="rId88" Type="http://schemas.openxmlformats.org/officeDocument/2006/relationships/hyperlink" Target="https://www.3gpp.org/ftp/TSG_RAN/WG1_RL1/TSGR1_110/Docs/R1-2206749.zip" TargetMode="External"/><Relationship Id="rId111" Type="http://schemas.openxmlformats.org/officeDocument/2006/relationships/hyperlink" Target="https://www.3gpp.org/ftp/TSG_RAN/WG1_RL1/TSGR1_110/Docs/R1-2207273.zip" TargetMode="External"/><Relationship Id="rId132" Type="http://schemas.openxmlformats.org/officeDocument/2006/relationships/hyperlink" Target="https://www.3gpp.org/ftp/TSG_RAN/TSG_RAN/TSGR_96/Docs/RP-221163.zip" TargetMode="External"/><Relationship Id="rId153" Type="http://schemas.openxmlformats.org/officeDocument/2006/relationships/hyperlink" Target="https://www.3gpp.org/ftp/TSG_RAN/WG1_RL1/TSGR1_110/Docs/R1-2206551.zip" TargetMode="External"/><Relationship Id="rId174" Type="http://schemas.openxmlformats.org/officeDocument/2006/relationships/hyperlink" Target="https://www.3gpp.org/ftp/TSG_RAN/WG1_RL1/TSGR1_110/Docs/R1-2207384.zip" TargetMode="External"/><Relationship Id="rId179" Type="http://schemas.openxmlformats.org/officeDocument/2006/relationships/hyperlink" Target="https://www.3gpp.org/ftp/TSG_RAN/WG1_RL1/TSGR1_110/Docs/R1-2206415.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7273.zip" TargetMode="External"/><Relationship Id="rId127" Type="http://schemas.openxmlformats.org/officeDocument/2006/relationships/hyperlink" Target="https://www.3gpp.org/ftp/TSG_RAN/WG1_RL1/TSGR1_110/Docs/R1-2206483.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Specs/archive/38_series/38.213/38213-h20.zip" TargetMode="External"/><Relationship Id="rId99" Type="http://schemas.openxmlformats.org/officeDocument/2006/relationships/hyperlink" Target="https://www.3gpp.org/ftp/TSG_RAN/WG1_RL1/TSGR1_110/Docs/R1-2206751.zip" TargetMode="External"/><Relationship Id="rId101" Type="http://schemas.openxmlformats.org/officeDocument/2006/relationships/hyperlink" Target="https://www.3gpp.org/ftp/TSG_RAN/WG1_RL1/TSGR1_110/Docs/R1-2207273.zip" TargetMode="External"/><Relationship Id="rId122" Type="http://schemas.openxmlformats.org/officeDocument/2006/relationships/hyperlink" Target="https://www.3gpp.org/ftp/TSG_RAN/WG1_RL1/TSGR1_110/Docs/R1-2205734.zip" TargetMode="External"/><Relationship Id="rId143" Type="http://schemas.openxmlformats.org/officeDocument/2006/relationships/hyperlink" Target="https://www.3gpp.org/ftp/TSG_RAN/WG1_RL1/TSGR1_110/Docs/R1-2205974.zip" TargetMode="External"/><Relationship Id="rId148" Type="http://schemas.openxmlformats.org/officeDocument/2006/relationships/hyperlink" Target="https://www.3gpp.org/ftp/TSG_RAN/WG1_RL1/TSGR1_110/Docs/R1-2206546.zip" TargetMode="External"/><Relationship Id="rId164" Type="http://schemas.openxmlformats.org/officeDocument/2006/relationships/hyperlink" Target="https://www.3gpp.org/ftp/TSG_RAN/WG1_RL1/TSGR1_110/Docs/R1-2207046.zip" TargetMode="External"/><Relationship Id="rId169" Type="http://schemas.openxmlformats.org/officeDocument/2006/relationships/hyperlink" Target="https://www.3gpp.org/ftp/TSG_RAN/WG1_RL1/TSGR1_110/Docs/R1-2207273.zip" TargetMode="External"/><Relationship Id="rId185" Type="http://schemas.openxmlformats.org/officeDocument/2006/relationships/hyperlink" Target="https://www.3gpp.org/ftp/TSG_RAN/WG1_RL1/TSGR1_110/Docs/R1-2207727.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64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665DD7-E31B-4C20-B113-03928CB6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075FB-CF21-431C-A71D-2EA9C0BE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13683</Words>
  <Characters>77997</Characters>
  <Application>Microsoft Office Word</Application>
  <DocSecurity>0</DocSecurity>
  <Lines>649</Lines>
  <Paragraphs>182</Paragraphs>
  <ScaleCrop>false</ScaleCrop>
  <Company>Panasonic Corporation</Company>
  <LinksUpToDate>false</LinksUpToDate>
  <CharactersWithSpaces>91498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2022-08-24T13:43:00Z</dcterms:created>
  <dcterms:modified xsi:type="dcterms:W3CDTF">2022-08-24T13:43:00Z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AE7CEDFA6B334D6AB6C805E85F1A5413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