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F6BB8" w14:textId="3D72860A" w:rsidR="0022164B" w:rsidRPr="00B927B8" w:rsidRDefault="0022164B" w:rsidP="0022164B">
      <w:pPr>
        <w:pStyle w:val="3GPPHeader"/>
        <w:spacing w:after="60"/>
        <w:rPr>
          <w:lang w:val="sv-SE"/>
        </w:rPr>
      </w:pPr>
      <w:r w:rsidRPr="00B927B8">
        <w:rPr>
          <w:lang w:val="sv-SE"/>
        </w:rPr>
        <w:t>3GPP TSG-RAN WG1 #1</w:t>
      </w:r>
      <w:r>
        <w:rPr>
          <w:lang w:val="sv-SE"/>
        </w:rPr>
        <w:t>10</w:t>
      </w:r>
      <w:r w:rsidRPr="00B927B8">
        <w:rPr>
          <w:lang w:val="sv-SE"/>
        </w:rPr>
        <w:tab/>
        <w:t>R1-</w:t>
      </w:r>
      <w:r w:rsidRPr="0022164B">
        <w:rPr>
          <w:lang w:val="sv-SE"/>
        </w:rPr>
        <w:t>2207619</w:t>
      </w:r>
    </w:p>
    <w:p w14:paraId="46944A09" w14:textId="77777777" w:rsidR="0022164B" w:rsidRPr="00A06206" w:rsidRDefault="0022164B" w:rsidP="0022164B">
      <w:pPr>
        <w:pStyle w:val="3GPPHeader"/>
      </w:pPr>
      <w:r w:rsidRPr="00412D46">
        <w:t>Toulouse</w:t>
      </w:r>
      <w:r w:rsidRPr="00A06206">
        <w:t xml:space="preserve">, </w:t>
      </w:r>
      <w:r w:rsidRPr="00412D46">
        <w:t>France, August</w:t>
      </w:r>
      <w:r w:rsidRPr="00A06206">
        <w:t xml:space="preserve"> </w:t>
      </w:r>
      <w:proofErr w:type="gramStart"/>
      <w:r w:rsidRPr="00412D46">
        <w:t>22</w:t>
      </w:r>
      <w:r w:rsidRPr="00A06206">
        <w:t>th</w:t>
      </w:r>
      <w:proofErr w:type="gramEnd"/>
      <w:r w:rsidRPr="00A06206">
        <w:t>-2</w:t>
      </w:r>
      <w:r w:rsidRPr="00412D46">
        <w:t>6</w:t>
      </w:r>
      <w:r w:rsidRPr="00A06206">
        <w:t>th, 2022</w:t>
      </w:r>
    </w:p>
    <w:p w14:paraId="7064A0B2" w14:textId="3592DF08" w:rsidR="009335B2" w:rsidRPr="00E94CEE" w:rsidRDefault="00E90E49" w:rsidP="00C031D1">
      <w:pPr>
        <w:pStyle w:val="3GPPHeader"/>
      </w:pPr>
      <w:r w:rsidRPr="0037429B">
        <w:t>Agenda Item:</w:t>
      </w:r>
      <w:r w:rsidRPr="0037429B">
        <w:tab/>
      </w:r>
      <w:r w:rsidR="0070603D">
        <w:t>9</w:t>
      </w:r>
      <w:r w:rsidR="00F32C5D" w:rsidRPr="0037429B">
        <w:t>.</w:t>
      </w:r>
      <w:r w:rsidR="0070603D">
        <w:t>5</w:t>
      </w:r>
      <w:r w:rsidR="00F32C5D" w:rsidRPr="0037429B">
        <w:t>.1.</w:t>
      </w:r>
      <w:r w:rsidR="00F13650" w:rsidRPr="00E94CEE">
        <w:t>2</w:t>
      </w:r>
    </w:p>
    <w:p w14:paraId="6EF2A4EE" w14:textId="77777777" w:rsidR="00E90E49" w:rsidRPr="0037429B" w:rsidRDefault="003D3C45" w:rsidP="00F64C2B">
      <w:pPr>
        <w:pStyle w:val="3GPPHeader"/>
      </w:pPr>
      <w:r w:rsidRPr="0037429B">
        <w:t>Source:</w:t>
      </w:r>
      <w:r w:rsidR="00E90E49" w:rsidRPr="0037429B">
        <w:tab/>
      </w:r>
      <w:r w:rsidR="00F64C2B" w:rsidRPr="0037429B">
        <w:t>Ericsson</w:t>
      </w:r>
    </w:p>
    <w:p w14:paraId="6DAE37EB" w14:textId="3F897A9E" w:rsidR="00E90E49" w:rsidRPr="0037429B" w:rsidRDefault="003D3C45" w:rsidP="00311702">
      <w:pPr>
        <w:pStyle w:val="3GPPHeader"/>
      </w:pPr>
      <w:r w:rsidRPr="0037429B">
        <w:t>Title:</w:t>
      </w:r>
      <w:r w:rsidR="00E90E49" w:rsidRPr="0037429B">
        <w:tab/>
      </w:r>
      <w:r w:rsidR="00F13650" w:rsidRPr="00F13650">
        <w:t>Simulation assumptions and evaluations</w:t>
      </w:r>
      <w:r w:rsidR="00337EA4" w:rsidRPr="00337EA4">
        <w:t xml:space="preserve"> </w:t>
      </w:r>
      <w:proofErr w:type="gramStart"/>
      <w:r w:rsidR="00F13650" w:rsidRPr="00F13650">
        <w:t>for  NR</w:t>
      </w:r>
      <w:proofErr w:type="gramEnd"/>
      <w:r w:rsidR="00F13650" w:rsidRPr="00F13650">
        <w:t xml:space="preserve"> SL positioning</w:t>
      </w:r>
    </w:p>
    <w:p w14:paraId="65FEE822" w14:textId="7E836E28" w:rsidR="00E90E49" w:rsidRPr="00396C7C" w:rsidRDefault="00E90E49" w:rsidP="00DB6D1F">
      <w:pPr>
        <w:pStyle w:val="3GPPHeader"/>
      </w:pPr>
      <w:r w:rsidRPr="00396C7C">
        <w:t>Document for:</w:t>
      </w:r>
      <w:r w:rsidRPr="00396C7C">
        <w:tab/>
      </w:r>
      <w:r w:rsidRPr="00273A4F">
        <w:t>Discussion, Decision</w:t>
      </w:r>
    </w:p>
    <w:p w14:paraId="7F1C5C6E" w14:textId="42EE78CE" w:rsidR="00E90E49" w:rsidRPr="006F1DAC" w:rsidRDefault="00E90E49" w:rsidP="006F1DAC">
      <w:pPr>
        <w:pStyle w:val="Heading1"/>
      </w:pPr>
      <w:r w:rsidRPr="006F1DAC">
        <w:t>Introduction</w:t>
      </w:r>
    </w:p>
    <w:p w14:paraId="28810AD8" w14:textId="0CAC21C9" w:rsidR="00791DFA" w:rsidRDefault="007F7247" w:rsidP="001673F3">
      <w:r w:rsidRPr="0037429B">
        <w:t xml:space="preserve">The </w:t>
      </w:r>
      <w:r w:rsidR="00077716">
        <w:t xml:space="preserve">study </w:t>
      </w:r>
      <w:r w:rsidR="00077716" w:rsidRPr="003B3DC0">
        <w:t>on expanded and improved NR positioning</w:t>
      </w:r>
      <w:r w:rsidR="005B63F0" w:rsidRPr="0037429B">
        <w:t xml:space="preserve"> </w:t>
      </w:r>
      <w:r w:rsidRPr="0037429B">
        <w:t xml:space="preserve">SID </w:t>
      </w:r>
      <w:r w:rsidR="00E35A79">
        <w:fldChar w:fldCharType="begin"/>
      </w:r>
      <w:r w:rsidR="00E35A79">
        <w:instrText xml:space="preserve"> REF _Ref102046556 \r \h </w:instrText>
      </w:r>
      <w:r w:rsidR="00E35A79">
        <w:fldChar w:fldCharType="separate"/>
      </w:r>
      <w:r w:rsidR="00E35A79">
        <w:t>[1]</w:t>
      </w:r>
      <w:r w:rsidR="00E35A79">
        <w:fldChar w:fldCharType="end"/>
      </w:r>
      <w:r w:rsidR="0040605B" w:rsidRPr="0037429B">
        <w:t xml:space="preserve"> </w:t>
      </w:r>
      <w:r w:rsidRPr="0037429B">
        <w:t xml:space="preserve">states that the study should include an analysis of the </w:t>
      </w:r>
      <w:r w:rsidR="00E42B4A">
        <w:t xml:space="preserve">scenario and </w:t>
      </w:r>
      <w:r w:rsidRPr="0037429B">
        <w:t xml:space="preserve">requirements for </w:t>
      </w:r>
      <w:r w:rsidR="00791DFA">
        <w:t xml:space="preserve">sidelink </w:t>
      </w:r>
      <w:r w:rsidRPr="0037429B">
        <w:t>positioning:</w:t>
      </w:r>
    </w:p>
    <w:p w14:paraId="4AE1A7A5" w14:textId="004FEE6D" w:rsidR="00791DFA" w:rsidRPr="007D6C55" w:rsidRDefault="00791DFA" w:rsidP="007D6C55">
      <w:pPr>
        <w:rPr>
          <w:bCs/>
        </w:rPr>
      </w:pPr>
      <w:r w:rsidRPr="007D6C55">
        <w:rPr>
          <w:bCs/>
        </w:rPr>
        <w:t xml:space="preserve">Scenario/requirements </w:t>
      </w:r>
    </w:p>
    <w:p w14:paraId="4DE94A3E" w14:textId="77777777" w:rsidR="00791DFA" w:rsidRPr="001673F3" w:rsidRDefault="00791DFA" w:rsidP="009C2D55">
      <w:pPr>
        <w:pStyle w:val="ListParagraph"/>
        <w:numPr>
          <w:ilvl w:val="1"/>
          <w:numId w:val="4"/>
        </w:numPr>
        <w:rPr>
          <w:bCs/>
        </w:rPr>
      </w:pPr>
      <w:r w:rsidRPr="001673F3">
        <w:rPr>
          <w:bCs/>
        </w:rPr>
        <w:t>Coverage scenarios to cover: in-coverage, partial-coverage and out-of-coverage</w:t>
      </w:r>
    </w:p>
    <w:p w14:paraId="09D21C8B" w14:textId="77777777" w:rsidR="00791DFA" w:rsidRPr="001673F3" w:rsidRDefault="00791DFA" w:rsidP="009C2D55">
      <w:pPr>
        <w:pStyle w:val="ListParagraph"/>
        <w:numPr>
          <w:ilvl w:val="1"/>
          <w:numId w:val="4"/>
        </w:numPr>
        <w:rPr>
          <w:bCs/>
        </w:rPr>
      </w:pPr>
      <w:r w:rsidRPr="001673F3">
        <w:rPr>
          <w:bCs/>
        </w:rPr>
        <w:t>Requirements: Based on requirements identified in TR38.845 and TS22.261 and TS22.104</w:t>
      </w:r>
    </w:p>
    <w:p w14:paraId="5C9DC92D" w14:textId="77777777" w:rsidR="00791DFA" w:rsidRPr="001673F3" w:rsidRDefault="00791DFA" w:rsidP="009C2D55">
      <w:pPr>
        <w:pStyle w:val="ListParagraph"/>
        <w:numPr>
          <w:ilvl w:val="1"/>
          <w:numId w:val="4"/>
        </w:numPr>
        <w:rPr>
          <w:bCs/>
        </w:rPr>
      </w:pPr>
      <w:r w:rsidRPr="001673F3">
        <w:rPr>
          <w:bCs/>
        </w:rPr>
        <w:t>Use cases: V2X (TR38.845), public safety (TR38.845), commercial (TS22.261), IIOT (TS22.104)</w:t>
      </w:r>
    </w:p>
    <w:p w14:paraId="2C3BA488" w14:textId="77777777" w:rsidR="00791DFA" w:rsidRPr="001673F3" w:rsidRDefault="00791DFA" w:rsidP="009C2D55">
      <w:pPr>
        <w:pStyle w:val="ListParagraph"/>
        <w:numPr>
          <w:ilvl w:val="1"/>
          <w:numId w:val="4"/>
        </w:numPr>
        <w:rPr>
          <w:bCs/>
        </w:rPr>
      </w:pPr>
      <w:r w:rsidRPr="001673F3">
        <w:rPr>
          <w:bCs/>
        </w:rPr>
        <w:t>Spectrum: ITS, licensed</w:t>
      </w:r>
    </w:p>
    <w:p w14:paraId="217405E7" w14:textId="1F670EAE" w:rsidR="007F7247" w:rsidRDefault="007F7247" w:rsidP="001673F3">
      <w:r w:rsidRPr="0037429B">
        <w:t xml:space="preserve">In this contribution we provide our </w:t>
      </w:r>
      <w:r w:rsidR="00EB76DE">
        <w:t>initial simulation results for network assisted one-way ranging</w:t>
      </w:r>
      <w:r w:rsidR="00A556EB">
        <w:t xml:space="preserve"> and a comparison</w:t>
      </w:r>
      <w:r w:rsidR="00B9113A">
        <w:t xml:space="preserve"> of SL TDOA </w:t>
      </w:r>
      <w:proofErr w:type="gramStart"/>
      <w:r w:rsidR="00B9113A">
        <w:t>methods  with</w:t>
      </w:r>
      <w:proofErr w:type="gramEnd"/>
      <w:r w:rsidR="00B9113A">
        <w:t xml:space="preserve"> or without macro deployment assistance. </w:t>
      </w:r>
    </w:p>
    <w:p w14:paraId="63E80E11" w14:textId="77777777" w:rsidR="0012448B" w:rsidRPr="00AE5129" w:rsidRDefault="0012448B" w:rsidP="0012448B">
      <w:pPr>
        <w:rPr>
          <w:rFonts w:cstheme="minorHAnsi"/>
        </w:rPr>
      </w:pPr>
    </w:p>
    <w:p w14:paraId="0FE22FDD" w14:textId="0B7C8DE3" w:rsidR="007B0B4E" w:rsidRPr="00AE5129" w:rsidRDefault="0062732C" w:rsidP="0062732C">
      <w:pPr>
        <w:pStyle w:val="Heading1"/>
        <w:rPr>
          <w:rFonts w:asciiTheme="minorHAnsi" w:hAnsiTheme="minorHAnsi" w:cstheme="minorHAnsi"/>
        </w:rPr>
      </w:pPr>
      <w:r w:rsidRPr="00AE5129">
        <w:rPr>
          <w:rFonts w:asciiTheme="minorHAnsi" w:hAnsiTheme="minorHAnsi" w:cstheme="minorHAnsi"/>
        </w:rPr>
        <w:t>Simulation results</w:t>
      </w:r>
    </w:p>
    <w:p w14:paraId="445BF536" w14:textId="1655C8F6" w:rsidR="0062732C" w:rsidRPr="00AE5129" w:rsidRDefault="0062732C" w:rsidP="0062732C">
      <w:pPr>
        <w:pStyle w:val="Heading2"/>
        <w:rPr>
          <w:rFonts w:asciiTheme="minorHAnsi" w:hAnsiTheme="minorHAnsi" w:cstheme="minorHAnsi"/>
        </w:rPr>
      </w:pPr>
      <w:bookmarkStart w:id="0" w:name="_Ref111129351"/>
      <w:r w:rsidRPr="00AE5129">
        <w:rPr>
          <w:rFonts w:asciiTheme="minorHAnsi" w:hAnsiTheme="minorHAnsi" w:cstheme="minorHAnsi"/>
        </w:rPr>
        <w:t>NW assisted one-way ranging</w:t>
      </w:r>
      <w:bookmarkEnd w:id="0"/>
    </w:p>
    <w:p w14:paraId="3F030F26" w14:textId="37A11C57" w:rsidR="00C16EFA" w:rsidRPr="00AE5129" w:rsidRDefault="008D44EC" w:rsidP="00C16EFA">
      <w:pPr>
        <w:pStyle w:val="BodyText"/>
        <w:jc w:val="left"/>
        <w:rPr>
          <w:rFonts w:asciiTheme="minorHAnsi" w:hAnsiTheme="minorHAnsi" w:cstheme="minorHAnsi"/>
          <w:highlight w:val="red"/>
        </w:rPr>
      </w:pPr>
      <w:r w:rsidRPr="00AE5129">
        <w:rPr>
          <w:rFonts w:asciiTheme="minorHAnsi" w:hAnsiTheme="minorHAnsi" w:cstheme="minorHAnsi"/>
        </w:rPr>
        <w:t>In our companion contribution [</w:t>
      </w:r>
      <w:r w:rsidR="00B9113A">
        <w:rPr>
          <w:rFonts w:asciiTheme="minorHAnsi" w:hAnsiTheme="minorHAnsi" w:cstheme="minorHAnsi"/>
        </w:rPr>
        <w:t>2</w:t>
      </w:r>
      <w:r w:rsidRPr="00AE5129">
        <w:rPr>
          <w:rFonts w:asciiTheme="minorHAnsi" w:hAnsiTheme="minorHAnsi" w:cstheme="minorHAnsi"/>
        </w:rPr>
        <w:t xml:space="preserve">] we propose a way to exploit measurements and procedures over the UU interface to </w:t>
      </w:r>
      <w:r w:rsidR="004544A0" w:rsidRPr="00AE5129">
        <w:rPr>
          <w:rFonts w:asciiTheme="minorHAnsi" w:hAnsiTheme="minorHAnsi" w:cstheme="minorHAnsi"/>
        </w:rPr>
        <w:t>achieve</w:t>
      </w:r>
      <w:r w:rsidRPr="00AE5129">
        <w:rPr>
          <w:rFonts w:asciiTheme="minorHAnsi" w:hAnsiTheme="minorHAnsi" w:cstheme="minorHAnsi"/>
        </w:rPr>
        <w:t xml:space="preserve"> a scalable and resource efficient one-way ranging solution. The method exploit</w:t>
      </w:r>
      <w:r w:rsidR="004544A0" w:rsidRPr="00AE5129">
        <w:rPr>
          <w:rFonts w:asciiTheme="minorHAnsi" w:hAnsiTheme="minorHAnsi" w:cstheme="minorHAnsi"/>
        </w:rPr>
        <w:t>s</w:t>
      </w:r>
      <w:r w:rsidRPr="00AE5129">
        <w:rPr>
          <w:rFonts w:asciiTheme="minorHAnsi" w:hAnsiTheme="minorHAnsi" w:cstheme="minorHAnsi"/>
        </w:rPr>
        <w:t xml:space="preserve"> that</w:t>
      </w:r>
      <w:r w:rsidR="00655874" w:rsidRPr="00AE5129">
        <w:rPr>
          <w:rFonts w:asciiTheme="minorHAnsi" w:hAnsiTheme="minorHAnsi" w:cstheme="minorHAnsi"/>
        </w:rPr>
        <w:t xml:space="preserve"> aggregated</w:t>
      </w:r>
      <w:r w:rsidRPr="00AE5129">
        <w:rPr>
          <w:rFonts w:asciiTheme="minorHAnsi" w:hAnsiTheme="minorHAnsi" w:cstheme="minorHAnsi"/>
        </w:rPr>
        <w:t xml:space="preserve"> timing advance (TA) </w:t>
      </w:r>
      <w:r w:rsidR="004544A0" w:rsidRPr="00AE5129">
        <w:rPr>
          <w:rFonts w:asciiTheme="minorHAnsi" w:hAnsiTheme="minorHAnsi" w:cstheme="minorHAnsi"/>
        </w:rPr>
        <w:t>information</w:t>
      </w:r>
      <w:r w:rsidRPr="00AE5129">
        <w:rPr>
          <w:rFonts w:asciiTheme="minorHAnsi" w:hAnsiTheme="minorHAnsi" w:cstheme="minorHAnsi"/>
        </w:rPr>
        <w:t xml:space="preserve"> can be used to resolve the unknown timing between two UEs.</w:t>
      </w:r>
      <w:r w:rsidR="00C16EFA" w:rsidRPr="00AE5129">
        <w:rPr>
          <w:rFonts w:asciiTheme="minorHAnsi" w:hAnsiTheme="minorHAnsi" w:cstheme="minorHAnsi"/>
        </w:rPr>
        <w:t xml:space="preserve"> The method </w:t>
      </w:r>
      <w:r w:rsidR="00887752" w:rsidRPr="00AE5129">
        <w:rPr>
          <w:rFonts w:asciiTheme="minorHAnsi" w:hAnsiTheme="minorHAnsi" w:cstheme="minorHAnsi"/>
        </w:rPr>
        <w:t>makes</w:t>
      </w:r>
      <w:r w:rsidR="00C16EFA" w:rsidRPr="00AE5129">
        <w:rPr>
          <w:rFonts w:asciiTheme="minorHAnsi" w:hAnsiTheme="minorHAnsi" w:cstheme="minorHAnsi"/>
        </w:rPr>
        <w:t xml:space="preserve"> use of the aggregate TA for two users along with time-of-arrival (TOA) measurements on a single SL RS transmission. The estimated time of flight (TOF) between two UEs can then be estimated as:</w:t>
      </w:r>
    </w:p>
    <w:p w14:paraId="7368FBCB" w14:textId="66166AC3" w:rsidR="00C16EFA" w:rsidRPr="00AE5129" w:rsidRDefault="00C16EFA" w:rsidP="00C16EFA">
      <w:pPr>
        <w:pStyle w:val="BodyText"/>
        <w:jc w:val="left"/>
        <w:rPr>
          <w:rFonts w:asciiTheme="minorHAnsi" w:hAnsiTheme="minorHAnsi" w:cstheme="minorHAnsi"/>
        </w:rPr>
      </w:pPr>
      <m:oMathPara>
        <m:oMath>
          <m:r>
            <w:rPr>
              <w:rFonts w:ascii="Cambria Math" w:hAnsi="Cambria Math" w:cstheme="minorHAnsi"/>
            </w:rPr>
            <m:t>TOF=</m:t>
          </m:r>
          <m:r>
            <m:rPr>
              <m:sty m:val="p"/>
            </m:rPr>
            <w:rPr>
              <w:rFonts w:ascii="Cambria Math" w:hAnsi="Cambria Math" w:cstheme="minorHAnsi"/>
            </w:rPr>
            <m:t>TOA-</m:t>
          </m:r>
          <m:d>
            <m:dPr>
              <m:ctrlPr>
                <w:rPr>
                  <w:rFonts w:ascii="Cambria Math" w:hAnsi="Cambria Math" w:cstheme="minorHAnsi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theme="minorHAnsi"/>
                </w:rPr>
                <m:t>TA2-TA1</m:t>
              </m:r>
            </m:e>
          </m:d>
        </m:oMath>
      </m:oMathPara>
    </w:p>
    <w:p w14:paraId="11996A08" w14:textId="412010C9" w:rsidR="00C16EFA" w:rsidRPr="00AE5129" w:rsidRDefault="00C16EFA" w:rsidP="00507CBC">
      <w:pPr>
        <w:rPr>
          <w:rFonts w:cstheme="minorHAnsi"/>
        </w:rPr>
      </w:pPr>
      <w:r w:rsidRPr="00AE5129">
        <w:rPr>
          <w:rFonts w:cstheme="minorHAnsi"/>
        </w:rPr>
        <w:t>where TA1 and TA2 is the aggregated TA for the two UEs at the gNB.</w:t>
      </w:r>
    </w:p>
    <w:p w14:paraId="2C7AACD3" w14:textId="77777777" w:rsidR="00C16EFA" w:rsidRPr="00AE5129" w:rsidRDefault="00C16EFA" w:rsidP="00507CBC">
      <w:pPr>
        <w:rPr>
          <w:rFonts w:cstheme="minorHAnsi"/>
        </w:rPr>
      </w:pPr>
    </w:p>
    <w:p w14:paraId="50EE262A" w14:textId="021458A1" w:rsidR="004523DE" w:rsidRDefault="008D44EC" w:rsidP="00507CBC">
      <w:pPr>
        <w:rPr>
          <w:lang w:val="sv-SE"/>
        </w:rPr>
      </w:pPr>
      <w:r w:rsidRPr="00AE5129">
        <w:rPr>
          <w:rFonts w:cstheme="minorHAnsi"/>
        </w:rPr>
        <w:t xml:space="preserve"> To illustrate that the </w:t>
      </w:r>
      <w:r w:rsidR="00C275A0" w:rsidRPr="00AE5129">
        <w:rPr>
          <w:rFonts w:cstheme="minorHAnsi"/>
        </w:rPr>
        <w:t>method</w:t>
      </w:r>
      <w:r w:rsidRPr="00AE5129">
        <w:rPr>
          <w:rFonts w:cstheme="minorHAnsi"/>
        </w:rPr>
        <w:t xml:space="preserve"> works and get an understanding of the </w:t>
      </w:r>
      <w:r w:rsidR="004544A0" w:rsidRPr="00AE5129">
        <w:rPr>
          <w:rFonts w:cstheme="minorHAnsi"/>
        </w:rPr>
        <w:t>achievable</w:t>
      </w:r>
      <w:r w:rsidRPr="00AE5129">
        <w:rPr>
          <w:rFonts w:cstheme="minorHAnsi"/>
        </w:rPr>
        <w:t xml:space="preserve"> performance, preliminary simulations were performed using</w:t>
      </w:r>
      <w:r w:rsidRPr="0071361D">
        <w:t xml:space="preserve"> the </w:t>
      </w:r>
      <w:r w:rsidR="0064651D" w:rsidRPr="0071361D">
        <w:t>highway deployment scenario</w:t>
      </w:r>
      <w:r w:rsidR="00C16EFA">
        <w:t xml:space="preserve">. </w:t>
      </w:r>
      <w:r w:rsidR="004523DE" w:rsidRPr="0071361D">
        <w:t xml:space="preserve">The considered </w:t>
      </w:r>
      <w:r w:rsidR="00CD16A8" w:rsidRPr="0071361D">
        <w:t>deployment</w:t>
      </w:r>
      <w:r w:rsidR="004523DE" w:rsidRPr="0071361D">
        <w:t xml:space="preserve"> is shown in</w:t>
      </w:r>
      <w:r w:rsidR="007321AC">
        <w:t xml:space="preserve"> </w:t>
      </w:r>
      <w:r w:rsidR="007321AC">
        <w:fldChar w:fldCharType="begin"/>
      </w:r>
      <w:r w:rsidR="007321AC">
        <w:instrText xml:space="preserve"> REF _Ref111124932 \h </w:instrText>
      </w:r>
      <w:r w:rsidR="007321AC">
        <w:fldChar w:fldCharType="separate"/>
      </w:r>
      <w:r w:rsidR="007321AC">
        <w:t xml:space="preserve">Figure </w:t>
      </w:r>
      <w:r w:rsidR="007321AC">
        <w:rPr>
          <w:noProof/>
        </w:rPr>
        <w:t>2</w:t>
      </w:r>
      <w:r w:rsidR="007321AC">
        <w:fldChar w:fldCharType="end"/>
      </w:r>
      <w:r w:rsidR="004523DE" w:rsidRPr="0071361D">
        <w:t xml:space="preserve"> where, we have three different node </w:t>
      </w:r>
      <w:r w:rsidR="00655874" w:rsidRPr="0071361D">
        <w:t>types:</w:t>
      </w:r>
      <w:r w:rsidR="004523DE" w:rsidRPr="0071361D">
        <w:t xml:space="preserve"> macro </w:t>
      </w:r>
      <w:proofErr w:type="spellStart"/>
      <w:r w:rsidR="004523DE" w:rsidRPr="0071361D">
        <w:t>gNBs</w:t>
      </w:r>
      <w:proofErr w:type="spellEnd"/>
      <w:r w:rsidR="004523DE" w:rsidRPr="0071361D">
        <w:t xml:space="preserve">, UE-RSU, and vehicular UEs.  </w:t>
      </w:r>
      <w:r w:rsidR="001E66A6" w:rsidRPr="005251FB">
        <w:t xml:space="preserve">The vehicle UEs are dropped </w:t>
      </w:r>
      <w:r w:rsidR="007321AC" w:rsidRPr="005251FB">
        <w:t>on the highway within</w:t>
      </w:r>
      <w:r w:rsidR="001E66A6" w:rsidRPr="005251FB">
        <w:t xml:space="preserve"> the center macro </w:t>
      </w:r>
      <w:r w:rsidR="007321AC" w:rsidRPr="005251FB">
        <w:t>cell</w:t>
      </w:r>
      <w:r w:rsidR="001E66A6" w:rsidRPr="005251FB">
        <w:t xml:space="preserve">, and no wrapping is used. Three links are </w:t>
      </w:r>
      <w:proofErr w:type="gramStart"/>
      <w:r w:rsidR="001E66A6" w:rsidRPr="005251FB">
        <w:t>simulated;</w:t>
      </w:r>
      <w:proofErr w:type="gramEnd"/>
      <w:r w:rsidR="001E66A6" w:rsidRPr="005251FB">
        <w:t xml:space="preserve"> gNB to vehicle UE, gNB to UE-RSU, and UE-RSU to vehicle UE.</w:t>
      </w:r>
      <w:r w:rsidR="00E75ABF" w:rsidRPr="005251FB">
        <w:t xml:space="preserve"> DL PRS is used for the transmissions in all links, and the configurations follow the agreements.</w:t>
      </w:r>
      <w:r w:rsidR="00655874" w:rsidRPr="005251FB">
        <w:t xml:space="preserve"> </w:t>
      </w:r>
      <w:r w:rsidR="00655874">
        <w:rPr>
          <w:lang w:val="sv-SE"/>
        </w:rPr>
        <w:t xml:space="preserve">Some parameters are listed in </w:t>
      </w:r>
      <w:r w:rsidR="005F7F1A">
        <w:rPr>
          <w:lang w:val="sv-SE"/>
        </w:rPr>
        <w:fldChar w:fldCharType="begin"/>
      </w:r>
      <w:r w:rsidR="005F7F1A">
        <w:rPr>
          <w:lang w:val="sv-SE"/>
        </w:rPr>
        <w:instrText xml:space="preserve"> REF _Ref111132354 \h </w:instrText>
      </w:r>
      <w:r w:rsidR="005F7F1A">
        <w:rPr>
          <w:lang w:val="sv-SE"/>
        </w:rPr>
      </w:r>
      <w:r w:rsidR="005F7F1A">
        <w:rPr>
          <w:lang w:val="sv-SE"/>
        </w:rPr>
        <w:fldChar w:fldCharType="separate"/>
      </w:r>
      <w:r w:rsidR="005F7F1A">
        <w:t xml:space="preserve">Table </w:t>
      </w:r>
      <w:r w:rsidR="005F7F1A">
        <w:rPr>
          <w:noProof/>
        </w:rPr>
        <w:t>3</w:t>
      </w:r>
      <w:r w:rsidR="005F7F1A">
        <w:rPr>
          <w:lang w:val="sv-SE"/>
        </w:rPr>
        <w:fldChar w:fldCharType="end"/>
      </w:r>
      <w:r w:rsidR="00655874">
        <w:rPr>
          <w:lang w:val="sv-SE"/>
        </w:rPr>
        <w:t>.</w:t>
      </w:r>
    </w:p>
    <w:p w14:paraId="4519D29A" w14:textId="6A90FCBF" w:rsidR="00B1306E" w:rsidRDefault="00B1306E" w:rsidP="00507CBC">
      <w:pPr>
        <w:rPr>
          <w:lang w:val="sv-SE"/>
        </w:rPr>
      </w:pPr>
      <w:r w:rsidRPr="00FB39E6">
        <w:rPr>
          <w:noProof/>
          <w:lang w:val="sv-SE"/>
        </w:rPr>
        <w:lastRenderedPageBreak/>
        <w:drawing>
          <wp:inline distT="0" distB="0" distL="0" distR="0" wp14:anchorId="573D0A65" wp14:editId="560A2CE5">
            <wp:extent cx="4981699" cy="389481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83160" cy="3895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884C1" w14:textId="18B582BC" w:rsidR="00B1306E" w:rsidRPr="005251FB" w:rsidRDefault="00B1306E" w:rsidP="00B1306E">
      <w:pPr>
        <w:pStyle w:val="Caption"/>
      </w:pPr>
      <w:bookmarkStart w:id="1" w:name="_Ref111124932"/>
      <w:r>
        <w:t xml:space="preserve">Figure </w:t>
      </w:r>
      <w:fldSimple w:instr=" SEQ Figure \* ARABIC ">
        <w:r w:rsidR="00887752">
          <w:rPr>
            <w:noProof/>
          </w:rPr>
          <w:t>2</w:t>
        </w:r>
      </w:fldSimple>
      <w:bookmarkEnd w:id="1"/>
      <w:r>
        <w:t>: Highway deployment, including lines indicating antenna orientations.</w:t>
      </w:r>
    </w:p>
    <w:p w14:paraId="4926892D" w14:textId="77777777" w:rsidR="00B1306E" w:rsidRPr="0071361D" w:rsidRDefault="00B1306E" w:rsidP="00507CBC"/>
    <w:p w14:paraId="6B6AC88D" w14:textId="62ED25C5" w:rsidR="00C16EFA" w:rsidRPr="00AA5046" w:rsidRDefault="00C16EFA" w:rsidP="00C16EFA">
      <w:pPr>
        <w:pStyle w:val="BodyText"/>
        <w:jc w:val="left"/>
        <w:rPr>
          <w:rFonts w:asciiTheme="minorHAnsi" w:hAnsiTheme="minorHAnsi" w:cstheme="minorHAnsi"/>
          <w:highlight w:val="red"/>
        </w:rPr>
      </w:pPr>
      <w:r w:rsidRPr="005251FB">
        <w:rPr>
          <w:rFonts w:asciiTheme="minorHAnsi" w:hAnsiTheme="minorHAnsi" w:cstheme="minorHAnsi"/>
        </w:rPr>
        <w:t>Given the equation above</w:t>
      </w:r>
      <w:r w:rsidR="007321AC" w:rsidRPr="005251FB">
        <w:rPr>
          <w:rFonts w:asciiTheme="minorHAnsi" w:hAnsiTheme="minorHAnsi" w:cstheme="minorHAnsi"/>
        </w:rPr>
        <w:t>,</w:t>
      </w:r>
      <w:r w:rsidRPr="005251FB">
        <w:rPr>
          <w:rFonts w:asciiTheme="minorHAnsi" w:hAnsiTheme="minorHAnsi" w:cstheme="minorHAnsi"/>
        </w:rPr>
        <w:t xml:space="preserve"> the TOF error, </w:t>
      </w:r>
      <w:proofErr w:type="spellStart"/>
      <w:r w:rsidRPr="005251FB">
        <w:rPr>
          <w:rFonts w:asciiTheme="minorHAnsi" w:hAnsiTheme="minorHAnsi" w:cstheme="minorHAnsi"/>
        </w:rPr>
        <w:t>E_tof</w:t>
      </w:r>
      <w:proofErr w:type="spellEnd"/>
      <w:r w:rsidR="00F74956" w:rsidRPr="005251FB">
        <w:rPr>
          <w:rFonts w:asciiTheme="minorHAnsi" w:hAnsiTheme="minorHAnsi" w:cstheme="minorHAnsi"/>
        </w:rPr>
        <w:t>,</w:t>
      </w:r>
      <w:r w:rsidRPr="005251FB">
        <w:rPr>
          <w:rFonts w:asciiTheme="minorHAnsi" w:hAnsiTheme="minorHAnsi" w:cstheme="minorHAnsi"/>
        </w:rPr>
        <w:t xml:space="preserve"> can be modelled as:</w:t>
      </w:r>
    </w:p>
    <w:p w14:paraId="7A9CBCAF" w14:textId="774E7FFE" w:rsidR="00C16EFA" w:rsidRPr="00C16EFA" w:rsidRDefault="006A0996" w:rsidP="00C16EFA">
      <w:pPr>
        <w:pStyle w:val="BodyText"/>
        <w:jc w:val="left"/>
        <w:rPr>
          <w:rFonts w:asciiTheme="minorHAnsi" w:hAnsiTheme="minorHAnsi"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tof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toa</m:t>
              </m:r>
            </m:sub>
          </m:sSub>
          <m:r>
            <m:rPr>
              <m:sty m:val="p"/>
            </m:rPr>
            <w:rPr>
              <w:rFonts w:ascii="Cambria Math" w:hAnsi="Cambria Math" w:cstheme="minorHAnsi"/>
            </w:rPr>
            <m:t>-</m:t>
          </m:r>
          <m:d>
            <m:dPr>
              <m:ctrlPr>
                <w:rPr>
                  <w:rFonts w:ascii="Cambria Math" w:hAnsi="Cambria Math" w:cstheme="minorHAnsi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ta2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inorHAnsi"/>
                </w:rPr>
                <m:t>-</m:t>
              </m:r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ta1</m:t>
                  </m:r>
                </m:sub>
              </m:sSub>
            </m:e>
          </m:d>
        </m:oMath>
      </m:oMathPara>
    </w:p>
    <w:p w14:paraId="3A965A60" w14:textId="2A861633" w:rsidR="00655874" w:rsidRPr="005251FB" w:rsidRDefault="00F74956" w:rsidP="00C16EFA">
      <w:r>
        <w:t>w</w:t>
      </w:r>
      <w:r w:rsidR="00C16EFA">
        <w:t>here</w:t>
      </w:r>
      <w:r>
        <w:t xml:space="preserve"> E_ta1 and E_ta2 are the aggregated TA error corresponding to the first and second UE respectively, and </w:t>
      </w:r>
      <w:proofErr w:type="spellStart"/>
      <w:r>
        <w:t>E_toa</w:t>
      </w:r>
      <w:proofErr w:type="spellEnd"/>
      <w:r>
        <w:t xml:space="preserve"> is the error in the TOA</w:t>
      </w:r>
      <w:r w:rsidR="00B1306E">
        <w:t xml:space="preserve"> estimate relative geometrical LOS</w:t>
      </w:r>
      <w:r>
        <w:t>.</w:t>
      </w:r>
    </w:p>
    <w:p w14:paraId="581D3490" w14:textId="3AC9197C" w:rsidR="00E75ABF" w:rsidRPr="005251FB" w:rsidRDefault="00E75ABF" w:rsidP="00507CBC">
      <w:r w:rsidRPr="005251FB">
        <w:t xml:space="preserve">To simplify the evaluations, the TA error is only modelled by the </w:t>
      </w:r>
      <w:r w:rsidR="00655874" w:rsidRPr="005251FB">
        <w:t xml:space="preserve">time-of-arrival (TOA) </w:t>
      </w:r>
      <w:r w:rsidR="007321AC" w:rsidRPr="005251FB">
        <w:t xml:space="preserve">estimation </w:t>
      </w:r>
      <w:r w:rsidR="00655874" w:rsidRPr="005251FB">
        <w:t xml:space="preserve">error of the </w:t>
      </w:r>
      <w:proofErr w:type="spellStart"/>
      <w:r w:rsidR="00655874" w:rsidRPr="005251FB">
        <w:t>Uu</w:t>
      </w:r>
      <w:proofErr w:type="spellEnd"/>
      <w:r w:rsidR="00655874" w:rsidRPr="005251FB">
        <w:t xml:space="preserve"> li</w:t>
      </w:r>
      <w:r w:rsidR="007321AC" w:rsidRPr="005251FB">
        <w:t>n</w:t>
      </w:r>
      <w:r w:rsidR="00655874" w:rsidRPr="005251FB">
        <w:t>k</w:t>
      </w:r>
      <w:r w:rsidR="007321AC" w:rsidRPr="005251FB">
        <w:t xml:space="preserve"> for the given UE</w:t>
      </w:r>
      <w:r w:rsidR="00F74956" w:rsidRPr="005251FB">
        <w:t xml:space="preserve"> relative to the distance between UE and gNB.</w:t>
      </w:r>
      <w:r w:rsidR="00655874" w:rsidRPr="005251FB">
        <w:t xml:space="preserve"> </w:t>
      </w:r>
      <w:r w:rsidR="007321AC" w:rsidRPr="005251FB">
        <w:t xml:space="preserve">In the simulations, only the RSU-UE pairs being served by the same cell (cell with strongest power) are used, </w:t>
      </w:r>
      <w:r w:rsidR="00BD3820" w:rsidRPr="005251FB">
        <w:t>securing</w:t>
      </w:r>
      <w:r w:rsidR="007321AC" w:rsidRPr="005251FB">
        <w:t xml:space="preserve"> that they have the same TA reference point.</w:t>
      </w:r>
    </w:p>
    <w:p w14:paraId="68172F8F" w14:textId="0053DE4A" w:rsidR="007321AC" w:rsidRPr="005251FB" w:rsidRDefault="007321AC" w:rsidP="00507CBC">
      <w:r w:rsidRPr="005251FB">
        <w:t xml:space="preserve">In </w:t>
      </w:r>
      <w:r>
        <w:rPr>
          <w:lang w:val="sv-SE"/>
        </w:rPr>
        <w:fldChar w:fldCharType="begin"/>
      </w:r>
      <w:r w:rsidRPr="005251FB">
        <w:instrText xml:space="preserve"> REF _Ref111124581 \h </w:instrText>
      </w:r>
      <w:r>
        <w:rPr>
          <w:lang w:val="sv-SE"/>
        </w:rPr>
      </w:r>
      <w:r>
        <w:rPr>
          <w:lang w:val="sv-SE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sv-SE"/>
        </w:rPr>
        <w:fldChar w:fldCharType="end"/>
      </w:r>
      <w:r w:rsidRPr="005251FB">
        <w:t xml:space="preserve"> the empirical error distributions are show for the different considered error sources, and in </w:t>
      </w:r>
      <w:r>
        <w:rPr>
          <w:lang w:val="sv-SE"/>
        </w:rPr>
        <w:fldChar w:fldCharType="begin"/>
      </w:r>
      <w:r w:rsidRPr="005251FB">
        <w:instrText xml:space="preserve"> REF _Ref111125267 \h </w:instrText>
      </w:r>
      <w:r>
        <w:rPr>
          <w:lang w:val="sv-SE"/>
        </w:rPr>
      </w:r>
      <w:r>
        <w:rPr>
          <w:lang w:val="sv-SE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sv-SE"/>
        </w:rPr>
        <w:fldChar w:fldCharType="end"/>
      </w:r>
      <w:r w:rsidRPr="005251FB">
        <w:t xml:space="preserve">, the range errors are shown. The figure shows three curves, the performance of the proposed </w:t>
      </w:r>
      <w:r w:rsidR="00F253BB" w:rsidRPr="005251FB">
        <w:t xml:space="preserve">one-way ranging </w:t>
      </w:r>
      <w:r w:rsidRPr="005251FB">
        <w:t xml:space="preserve">method with only the simulated errors </w:t>
      </w:r>
      <w:r w:rsidR="00F253BB" w:rsidRPr="005251FB">
        <w:t>presented in</w:t>
      </w:r>
      <w:r w:rsidRPr="005251FB">
        <w:t xml:space="preserve"> </w:t>
      </w:r>
      <w:r>
        <w:rPr>
          <w:lang w:val="sv-SE"/>
        </w:rPr>
        <w:fldChar w:fldCharType="begin"/>
      </w:r>
      <w:r w:rsidRPr="005251FB">
        <w:instrText xml:space="preserve"> REF _Ref111124581 \h </w:instrText>
      </w:r>
      <w:r>
        <w:rPr>
          <w:lang w:val="sv-SE"/>
        </w:rPr>
      </w:r>
      <w:r>
        <w:rPr>
          <w:lang w:val="sv-SE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sv-SE"/>
        </w:rPr>
        <w:fldChar w:fldCharType="end"/>
      </w:r>
      <w:r w:rsidRPr="005251FB">
        <w:t xml:space="preserve"> </w:t>
      </w:r>
      <w:r w:rsidR="00F253BB" w:rsidRPr="005251FB">
        <w:t>included performing</w:t>
      </w:r>
      <w:r w:rsidRPr="005251FB">
        <w:t xml:space="preserve"> 13.0m@90%, </w:t>
      </w:r>
      <w:r w:rsidR="00F253BB" w:rsidRPr="005251FB">
        <w:t xml:space="preserve">the one-way </w:t>
      </w:r>
      <w:proofErr w:type="spellStart"/>
      <w:r w:rsidR="00F253BB" w:rsidRPr="005251FB">
        <w:t>renging</w:t>
      </w:r>
      <w:proofErr w:type="spellEnd"/>
      <w:r w:rsidR="00F253BB" w:rsidRPr="005251FB">
        <w:t xml:space="preserve"> with additional statistical TA error added performing 37.6m@90%, and finally, for comparison, </w:t>
      </w:r>
      <w:proofErr w:type="spellStart"/>
      <w:r w:rsidR="00F253BB" w:rsidRPr="005251FB">
        <w:t>uni</w:t>
      </w:r>
      <w:proofErr w:type="spellEnd"/>
      <w:r w:rsidR="00F253BB" w:rsidRPr="005251FB">
        <w:t xml:space="preserve">-cast two-way RTT between RSU and UE performing 1.26m@90%. The RTT performance only include the TOA errors, and the additional TA error added is a </w:t>
      </w:r>
      <w:r w:rsidR="00F253BB" w:rsidRPr="00F253BB">
        <w:t>uniform error [-</w:t>
      </w:r>
      <w:proofErr w:type="gramStart"/>
      <w:r w:rsidR="00F253BB" w:rsidRPr="00F253BB">
        <w:t>256,256]*</w:t>
      </w:r>
      <w:proofErr w:type="gramEnd"/>
      <w:r w:rsidR="00F253BB" w:rsidRPr="00F253BB">
        <w:t>Tc</w:t>
      </w:r>
      <w:r w:rsidR="00F253BB">
        <w:t xml:space="preserve"> which equals a range error of [-19.5,19.5]m. The numbers are related to the </w:t>
      </w:r>
      <w:r w:rsidR="00F253BB" w:rsidRPr="005251FB">
        <w:t>RAN4 requirements (TS 38.133</w:t>
      </w:r>
      <w:proofErr w:type="gramStart"/>
      <w:r w:rsidR="00F253BB" w:rsidRPr="005251FB">
        <w:t>), and</w:t>
      </w:r>
      <w:proofErr w:type="gramEnd"/>
      <w:r w:rsidR="00F253BB" w:rsidRPr="005251FB">
        <w:t xml:space="preserve"> should be seen as a wore case scenarios.</w:t>
      </w:r>
    </w:p>
    <w:p w14:paraId="63E9F3AB" w14:textId="2DB09FAF" w:rsidR="00F253BB" w:rsidRPr="005251FB" w:rsidRDefault="00F253BB" w:rsidP="00507CBC">
      <w:r w:rsidRPr="005251FB">
        <w:t xml:space="preserve">Looking at the results, we see that the proposed one-way ranging </w:t>
      </w:r>
      <w:proofErr w:type="spellStart"/>
      <w:r w:rsidRPr="005251FB">
        <w:t>metod</w:t>
      </w:r>
      <w:proofErr w:type="spellEnd"/>
      <w:r w:rsidRPr="005251FB">
        <w:t xml:space="preserve"> performs well and can meet ma</w:t>
      </w:r>
      <w:r w:rsidR="00786C8A" w:rsidRPr="005251FB">
        <w:t>n</w:t>
      </w:r>
      <w:r w:rsidRPr="005251FB">
        <w:t xml:space="preserve">y of the </w:t>
      </w:r>
      <w:proofErr w:type="gramStart"/>
      <w:r w:rsidRPr="005251FB">
        <w:t>ranging  requirements</w:t>
      </w:r>
      <w:proofErr w:type="gramEnd"/>
      <w:r w:rsidRPr="005251FB">
        <w:t xml:space="preserve"> that has been discussed. Additionally, it can be an efficient part of a hybrid positioning </w:t>
      </w:r>
      <w:proofErr w:type="spellStart"/>
      <w:r w:rsidRPr="005251FB">
        <w:t>soution</w:t>
      </w:r>
      <w:proofErr w:type="spellEnd"/>
      <w:r w:rsidRPr="005251FB">
        <w:t xml:space="preserve">. For the most stringent ranging requirements, </w:t>
      </w:r>
      <w:proofErr w:type="spellStart"/>
      <w:r w:rsidRPr="005251FB">
        <w:t>uni</w:t>
      </w:r>
      <w:proofErr w:type="spellEnd"/>
      <w:r w:rsidRPr="005251FB">
        <w:t xml:space="preserve">-cast RTT type of schemes would be </w:t>
      </w:r>
      <w:proofErr w:type="gramStart"/>
      <w:r w:rsidRPr="005251FB">
        <w:t>required, since</w:t>
      </w:r>
      <w:proofErr w:type="gramEnd"/>
      <w:r w:rsidRPr="005251FB">
        <w:t xml:space="preserve"> the performance is significantly better as observed. On the other </w:t>
      </w:r>
      <w:proofErr w:type="gramStart"/>
      <w:r w:rsidRPr="005251FB">
        <w:t>hand</w:t>
      </w:r>
      <w:proofErr w:type="gramEnd"/>
      <w:r w:rsidRPr="005251FB">
        <w:t xml:space="preserve"> the resource </w:t>
      </w:r>
      <w:r w:rsidR="00887752" w:rsidRPr="005251FB">
        <w:t xml:space="preserve">consumption would be </w:t>
      </w:r>
      <w:proofErr w:type="spellStart"/>
      <w:r w:rsidR="00887752" w:rsidRPr="005251FB">
        <w:t>significanly</w:t>
      </w:r>
      <w:proofErr w:type="spellEnd"/>
      <w:r w:rsidR="00887752" w:rsidRPr="005251FB">
        <w:t xml:space="preserve"> higher.</w:t>
      </w:r>
      <w:r w:rsidRPr="005251FB">
        <w:t xml:space="preserve"> </w:t>
      </w:r>
    </w:p>
    <w:p w14:paraId="306B47F4" w14:textId="77777777" w:rsidR="001E66A6" w:rsidRPr="005251FB" w:rsidRDefault="001E66A6" w:rsidP="00507CBC"/>
    <w:p w14:paraId="1EA7978A" w14:textId="0BFFDD0D" w:rsidR="00FB39E6" w:rsidRPr="0071361D" w:rsidRDefault="00585651" w:rsidP="00585651">
      <w:pPr>
        <w:pStyle w:val="Observation"/>
        <w:ind w:left="1560" w:hanging="1560"/>
      </w:pPr>
      <w:bookmarkStart w:id="2" w:name="_Toc111213163"/>
      <w:r>
        <w:t xml:space="preserve">Hybrid ranging solution exploiting </w:t>
      </w:r>
      <w:proofErr w:type="spellStart"/>
      <w:r>
        <w:t>Uu</w:t>
      </w:r>
      <w:proofErr w:type="spellEnd"/>
      <w:r>
        <w:t xml:space="preserve"> measurements and procedures, e.g., timing advance, can provide high performing, efficient and scalable solutions.</w:t>
      </w:r>
      <w:bookmarkEnd w:id="2"/>
    </w:p>
    <w:p w14:paraId="714BE9BA" w14:textId="2865A0B1" w:rsidR="000D548B" w:rsidRDefault="000D548B" w:rsidP="000D548B">
      <w:pPr>
        <w:keepNext/>
      </w:pPr>
    </w:p>
    <w:p w14:paraId="428F0A37" w14:textId="3C39A31A" w:rsidR="004E3A96" w:rsidRPr="00790A20" w:rsidRDefault="004E3A96" w:rsidP="004E3A96">
      <w:pPr>
        <w:pStyle w:val="TH"/>
        <w:rPr>
          <w:lang w:val="en-US" w:eastAsia="zh-CN"/>
        </w:rPr>
      </w:pPr>
    </w:p>
    <w:p w14:paraId="6F55C182" w14:textId="106BF371" w:rsidR="005F7F1A" w:rsidRDefault="005F7F1A" w:rsidP="005F7F1A">
      <w:pPr>
        <w:pStyle w:val="Caption"/>
        <w:keepNext/>
      </w:pPr>
      <w:bookmarkStart w:id="3" w:name="_Ref111132354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3"/>
      <w:r>
        <w:t>: Simulation parameters</w:t>
      </w:r>
    </w:p>
    <w:tbl>
      <w:tblPr>
        <w:tblW w:w="532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0"/>
        <w:gridCol w:w="2966"/>
      </w:tblGrid>
      <w:tr w:rsidR="005F7F1A" w:rsidRPr="00790A20" w14:paraId="16E5D612" w14:textId="77777777" w:rsidTr="005F7F1A">
        <w:trPr>
          <w:trHeight w:val="167"/>
        </w:trPr>
        <w:tc>
          <w:tcPr>
            <w:tcW w:w="2360" w:type="dxa"/>
            <w:vAlign w:val="center"/>
          </w:tcPr>
          <w:p w14:paraId="0487C91C" w14:textId="15B716C9" w:rsidR="005F7F1A" w:rsidRPr="00790A20" w:rsidRDefault="005F7F1A" w:rsidP="00E96D9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Parameter</w:t>
            </w:r>
          </w:p>
        </w:tc>
        <w:tc>
          <w:tcPr>
            <w:tcW w:w="2966" w:type="dxa"/>
            <w:hideMark/>
          </w:tcPr>
          <w:p w14:paraId="683AE494" w14:textId="6AB15749" w:rsidR="005F7F1A" w:rsidRPr="00790A20" w:rsidRDefault="005F7F1A" w:rsidP="00E96D9C">
            <w:pPr>
              <w:pStyle w:val="TAH"/>
              <w:rPr>
                <w:sz w:val="20"/>
                <w:lang w:val="en-US" w:eastAsia="zh-CN"/>
              </w:rPr>
            </w:pPr>
            <w:r w:rsidRPr="00790A20">
              <w:rPr>
                <w:sz w:val="20"/>
                <w:lang w:val="en-US" w:eastAsia="zh-CN"/>
              </w:rPr>
              <w:t>Value</w:t>
            </w:r>
          </w:p>
        </w:tc>
      </w:tr>
      <w:tr w:rsidR="005F7F1A" w:rsidRPr="00790A20" w14:paraId="76E805F1" w14:textId="77777777" w:rsidTr="005F7F1A">
        <w:trPr>
          <w:trHeight w:val="210"/>
        </w:trPr>
        <w:tc>
          <w:tcPr>
            <w:tcW w:w="2360" w:type="dxa"/>
            <w:vAlign w:val="center"/>
          </w:tcPr>
          <w:p w14:paraId="0A52206C" w14:textId="77777777" w:rsidR="005F7F1A" w:rsidRPr="00790A20" w:rsidRDefault="005F7F1A" w:rsidP="00E96D9C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Carrier frequency, GHz </w:t>
            </w:r>
          </w:p>
        </w:tc>
        <w:tc>
          <w:tcPr>
            <w:tcW w:w="2966" w:type="dxa"/>
            <w:vAlign w:val="center"/>
          </w:tcPr>
          <w:p w14:paraId="0BB28556" w14:textId="57115414" w:rsidR="005F7F1A" w:rsidRPr="00790A20" w:rsidRDefault="005F7F1A" w:rsidP="00E96D9C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</w:t>
            </w:r>
            <w:r w:rsidRPr="00790A20">
              <w:rPr>
                <w:szCs w:val="18"/>
                <w:lang w:val="en-US" w:eastAsia="zh-CN"/>
              </w:rPr>
              <w:t>GHz</w:t>
            </w:r>
          </w:p>
        </w:tc>
      </w:tr>
      <w:tr w:rsidR="005F7F1A" w:rsidRPr="00790A20" w14:paraId="3E32CB2E" w14:textId="77777777" w:rsidTr="005F7F1A">
        <w:trPr>
          <w:trHeight w:val="647"/>
        </w:trPr>
        <w:tc>
          <w:tcPr>
            <w:tcW w:w="2360" w:type="dxa"/>
            <w:hideMark/>
          </w:tcPr>
          <w:p w14:paraId="3E38F041" w14:textId="346ED726" w:rsidR="005F7F1A" w:rsidRPr="00790A20" w:rsidRDefault="005F7F1A" w:rsidP="00E96D9C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Bandwidth</w:t>
            </w:r>
            <w:r>
              <w:rPr>
                <w:lang w:val="en-US" w:eastAsia="zh-CN"/>
              </w:rPr>
              <w:t xml:space="preserve"> for all links</w:t>
            </w:r>
            <w:r w:rsidRPr="00790A20">
              <w:rPr>
                <w:lang w:val="en-US" w:eastAsia="zh-CN"/>
              </w:rPr>
              <w:t>, MHz</w:t>
            </w:r>
          </w:p>
        </w:tc>
        <w:tc>
          <w:tcPr>
            <w:tcW w:w="2966" w:type="dxa"/>
            <w:hideMark/>
          </w:tcPr>
          <w:p w14:paraId="0D205B52" w14:textId="539595A6" w:rsidR="005F7F1A" w:rsidRPr="00790A20" w:rsidRDefault="005F7F1A" w:rsidP="00E96D9C">
            <w:pPr>
              <w:pStyle w:val="TAL"/>
              <w:rPr>
                <w:szCs w:val="18"/>
                <w:lang w:val="en-US" w:eastAsia="zh-CN"/>
              </w:rPr>
            </w:pPr>
            <w:r w:rsidRPr="00790A20">
              <w:rPr>
                <w:szCs w:val="18"/>
                <w:lang w:val="en-US" w:eastAsia="zh-CN"/>
              </w:rPr>
              <w:t xml:space="preserve">100MHz </w:t>
            </w:r>
          </w:p>
        </w:tc>
      </w:tr>
      <w:tr w:rsidR="005F7F1A" w:rsidRPr="00790A20" w14:paraId="5A152B98" w14:textId="77777777" w:rsidTr="005F7F1A">
        <w:trPr>
          <w:trHeight w:val="437"/>
        </w:trPr>
        <w:tc>
          <w:tcPr>
            <w:tcW w:w="2360" w:type="dxa"/>
            <w:hideMark/>
          </w:tcPr>
          <w:p w14:paraId="3DA96F17" w14:textId="77777777" w:rsidR="005F7F1A" w:rsidRPr="00790A20" w:rsidRDefault="005F7F1A" w:rsidP="00E96D9C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Subcarrier spacing, kHz</w:t>
            </w:r>
          </w:p>
        </w:tc>
        <w:tc>
          <w:tcPr>
            <w:tcW w:w="2966" w:type="dxa"/>
            <w:hideMark/>
          </w:tcPr>
          <w:p w14:paraId="2BB664AF" w14:textId="5493E237" w:rsidR="005F7F1A" w:rsidRPr="00790A20" w:rsidRDefault="005F7F1A" w:rsidP="00E96D9C">
            <w:pPr>
              <w:pStyle w:val="TAL"/>
              <w:rPr>
                <w:szCs w:val="18"/>
                <w:lang w:val="en-US" w:eastAsia="zh-CN"/>
              </w:rPr>
            </w:pPr>
            <w:r w:rsidRPr="00790A20">
              <w:rPr>
                <w:szCs w:val="18"/>
                <w:lang w:val="en-US" w:eastAsia="zh-CN"/>
              </w:rPr>
              <w:t xml:space="preserve">30kHz </w:t>
            </w:r>
          </w:p>
        </w:tc>
      </w:tr>
      <w:tr w:rsidR="005F7F1A" w:rsidRPr="00790A20" w14:paraId="6CC6FE88" w14:textId="77777777" w:rsidTr="005F7F1A">
        <w:trPr>
          <w:trHeight w:val="437"/>
        </w:trPr>
        <w:tc>
          <w:tcPr>
            <w:tcW w:w="2360" w:type="dxa"/>
          </w:tcPr>
          <w:p w14:paraId="3A90A176" w14:textId="580F5712" w:rsidR="005F7F1A" w:rsidRPr="00790A20" w:rsidRDefault="005F7F1A" w:rsidP="00E96D9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gNB channel model</w:t>
            </w:r>
          </w:p>
        </w:tc>
        <w:tc>
          <w:tcPr>
            <w:tcW w:w="2966" w:type="dxa"/>
          </w:tcPr>
          <w:p w14:paraId="598F0B06" w14:textId="12A3DC89" w:rsidR="005F7F1A" w:rsidRPr="00790A20" w:rsidRDefault="005F7F1A" w:rsidP="00E96D9C">
            <w:pPr>
              <w:pStyle w:val="TAL"/>
              <w:rPr>
                <w:szCs w:val="18"/>
                <w:lang w:val="en-US" w:eastAsia="zh-CN"/>
              </w:rPr>
            </w:pPr>
            <w:r w:rsidRPr="005F7F1A">
              <w:rPr>
                <w:szCs w:val="18"/>
                <w:lang w:val="en-US" w:eastAsia="zh-CN"/>
              </w:rPr>
              <w:t>TR38901</w:t>
            </w:r>
            <w:r>
              <w:rPr>
                <w:szCs w:val="18"/>
                <w:lang w:val="en-US" w:eastAsia="zh-CN"/>
              </w:rPr>
              <w:t xml:space="preserve"> </w:t>
            </w:r>
            <w:r w:rsidRPr="005F7F1A">
              <w:rPr>
                <w:szCs w:val="18"/>
                <w:lang w:val="en-US" w:eastAsia="zh-CN"/>
              </w:rPr>
              <w:t>5G</w:t>
            </w:r>
            <w:r>
              <w:rPr>
                <w:szCs w:val="18"/>
                <w:lang w:val="en-US" w:eastAsia="zh-CN"/>
              </w:rPr>
              <w:t xml:space="preserve"> </w:t>
            </w:r>
            <w:r w:rsidRPr="005F7F1A">
              <w:rPr>
                <w:szCs w:val="18"/>
                <w:lang w:val="en-US" w:eastAsia="zh-CN"/>
              </w:rPr>
              <w:t>RURAL</w:t>
            </w:r>
            <w:r>
              <w:rPr>
                <w:szCs w:val="18"/>
                <w:lang w:val="en-US" w:eastAsia="zh-CN"/>
              </w:rPr>
              <w:t xml:space="preserve"> </w:t>
            </w:r>
            <w:r w:rsidRPr="005F7F1A">
              <w:rPr>
                <w:szCs w:val="18"/>
                <w:lang w:val="en-US" w:eastAsia="zh-CN"/>
              </w:rPr>
              <w:t>MACRO</w:t>
            </w:r>
          </w:p>
        </w:tc>
      </w:tr>
      <w:tr w:rsidR="005F7F1A" w:rsidRPr="00790A20" w14:paraId="6EFAE38C" w14:textId="77777777" w:rsidTr="005F7F1A">
        <w:trPr>
          <w:trHeight w:val="210"/>
        </w:trPr>
        <w:tc>
          <w:tcPr>
            <w:tcW w:w="2360" w:type="dxa"/>
            <w:vAlign w:val="center"/>
            <w:hideMark/>
          </w:tcPr>
          <w:p w14:paraId="1D176F63" w14:textId="088AD3C1" w:rsidR="005F7F1A" w:rsidRPr="00790A20" w:rsidRDefault="005F7F1A" w:rsidP="00E96D9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UE-RSU channel model</w:t>
            </w:r>
          </w:p>
        </w:tc>
        <w:tc>
          <w:tcPr>
            <w:tcW w:w="2966" w:type="dxa"/>
            <w:vAlign w:val="center"/>
            <w:hideMark/>
          </w:tcPr>
          <w:p w14:paraId="2718DA6B" w14:textId="53750571" w:rsidR="005F7F1A" w:rsidRPr="00790A20" w:rsidRDefault="005F7F1A" w:rsidP="00E96D9C">
            <w:pPr>
              <w:pStyle w:val="TAL"/>
              <w:rPr>
                <w:szCs w:val="18"/>
                <w:lang w:val="en-US" w:eastAsia="zh-CN"/>
              </w:rPr>
            </w:pPr>
            <w:r w:rsidRPr="005F7F1A">
              <w:rPr>
                <w:szCs w:val="18"/>
                <w:lang w:val="en-US" w:eastAsia="zh-CN"/>
              </w:rPr>
              <w:t>TR37885</w:t>
            </w:r>
            <w:r>
              <w:rPr>
                <w:szCs w:val="18"/>
                <w:lang w:val="en-US" w:eastAsia="zh-CN"/>
              </w:rPr>
              <w:t xml:space="preserve"> </w:t>
            </w:r>
            <w:r w:rsidRPr="005F7F1A">
              <w:rPr>
                <w:szCs w:val="18"/>
                <w:lang w:val="en-US" w:eastAsia="zh-CN"/>
              </w:rPr>
              <w:t>5G</w:t>
            </w:r>
            <w:r>
              <w:rPr>
                <w:szCs w:val="18"/>
                <w:lang w:val="en-US" w:eastAsia="zh-CN"/>
              </w:rPr>
              <w:t xml:space="preserve"> </w:t>
            </w:r>
            <w:r w:rsidRPr="005F7F1A">
              <w:rPr>
                <w:szCs w:val="18"/>
                <w:lang w:val="en-US" w:eastAsia="zh-CN"/>
              </w:rPr>
              <w:t>V2V</w:t>
            </w:r>
            <w:r>
              <w:rPr>
                <w:szCs w:val="18"/>
                <w:lang w:val="en-US" w:eastAsia="zh-CN"/>
              </w:rPr>
              <w:t xml:space="preserve"> </w:t>
            </w:r>
            <w:r w:rsidRPr="005F7F1A">
              <w:rPr>
                <w:szCs w:val="18"/>
                <w:lang w:val="en-US" w:eastAsia="zh-CN"/>
              </w:rPr>
              <w:t>HIGHWAY</w:t>
            </w:r>
          </w:p>
        </w:tc>
      </w:tr>
    </w:tbl>
    <w:p w14:paraId="21543810" w14:textId="29BF0E9B" w:rsidR="00340AB9" w:rsidRDefault="00340AB9" w:rsidP="005E2EB3">
      <w:pPr>
        <w:pStyle w:val="ListParagraph"/>
      </w:pPr>
    </w:p>
    <w:p w14:paraId="652ADD8C" w14:textId="77777777" w:rsidR="000D548B" w:rsidRDefault="00AA5046" w:rsidP="000D548B">
      <w:pPr>
        <w:pStyle w:val="ListParagraph"/>
        <w:keepNext/>
      </w:pPr>
      <w:r w:rsidRPr="00AA5046">
        <w:rPr>
          <w:noProof/>
        </w:rPr>
        <w:drawing>
          <wp:inline distT="0" distB="0" distL="0" distR="0" wp14:anchorId="40E7E902" wp14:editId="5F652D8D">
            <wp:extent cx="4880759" cy="3710572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83921" cy="3712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018C4" w14:textId="2510EE3E" w:rsidR="00AA5046" w:rsidRDefault="000D548B" w:rsidP="000D548B">
      <w:pPr>
        <w:pStyle w:val="Caption"/>
      </w:pPr>
      <w:bookmarkStart w:id="4" w:name="_Ref111124581"/>
      <w:r>
        <w:t xml:space="preserve">Figure </w:t>
      </w:r>
      <w:fldSimple w:instr=" SEQ Figure \* ARABIC ">
        <w:r w:rsidR="00887752">
          <w:rPr>
            <w:noProof/>
          </w:rPr>
          <w:t>3</w:t>
        </w:r>
      </w:fldSimple>
      <w:bookmarkEnd w:id="4"/>
      <w:r>
        <w:t xml:space="preserve">: Empirical error distributions of TA and </w:t>
      </w:r>
      <w:proofErr w:type="spellStart"/>
      <w:r>
        <w:t>ToF</w:t>
      </w:r>
      <w:proofErr w:type="spellEnd"/>
      <w:r>
        <w:t xml:space="preserve"> errors, obtained from simulations.</w:t>
      </w:r>
    </w:p>
    <w:p w14:paraId="3E216D0D" w14:textId="2361614B" w:rsidR="007540AD" w:rsidRDefault="007540AD" w:rsidP="005E2EB3">
      <w:pPr>
        <w:pStyle w:val="ListParagraph"/>
      </w:pPr>
    </w:p>
    <w:p w14:paraId="79759CBE" w14:textId="77777777" w:rsidR="000D548B" w:rsidRDefault="007540AD" w:rsidP="000D548B">
      <w:pPr>
        <w:pStyle w:val="ListParagraph"/>
        <w:keepNext/>
      </w:pPr>
      <w:r w:rsidRPr="007540AD">
        <w:rPr>
          <w:noProof/>
        </w:rPr>
        <w:lastRenderedPageBreak/>
        <w:drawing>
          <wp:inline distT="0" distB="0" distL="0" distR="0" wp14:anchorId="6E16A9DC" wp14:editId="2228EC6B">
            <wp:extent cx="4839195" cy="3613205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40918" cy="3614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E3E5B" w14:textId="32A7171B" w:rsidR="007540AD" w:rsidRDefault="000D548B" w:rsidP="000D548B">
      <w:pPr>
        <w:pStyle w:val="Caption"/>
      </w:pPr>
      <w:bookmarkStart w:id="5" w:name="_Ref111125267"/>
      <w:r>
        <w:t xml:space="preserve">Figure </w:t>
      </w:r>
      <w:fldSimple w:instr=" SEQ Figure \* ARABIC ">
        <w:r w:rsidR="00887752">
          <w:rPr>
            <w:noProof/>
          </w:rPr>
          <w:t>4</w:t>
        </w:r>
      </w:fldSimple>
      <w:bookmarkEnd w:id="5"/>
      <w:r>
        <w:t xml:space="preserve">: </w:t>
      </w:r>
      <w:r w:rsidR="00B1306E">
        <w:t>Range errors for one-way ranging, with curves for one</w:t>
      </w:r>
      <w:r w:rsidR="007321AC">
        <w:t xml:space="preserve">-way ranging with additional TA error, and </w:t>
      </w:r>
      <w:proofErr w:type="spellStart"/>
      <w:r w:rsidR="007321AC">
        <w:t>uni</w:t>
      </w:r>
      <w:proofErr w:type="spellEnd"/>
      <w:r w:rsidR="007321AC">
        <w:t>-cast SL RTT included for comparison.</w:t>
      </w:r>
    </w:p>
    <w:p w14:paraId="26C11886" w14:textId="409F3AE0" w:rsidR="001457CF" w:rsidRDefault="001457CF" w:rsidP="001457CF">
      <w:pPr>
        <w:pStyle w:val="Heading2"/>
      </w:pPr>
      <w:r>
        <w:t>TDOA performance comparison</w:t>
      </w:r>
    </w:p>
    <w:p w14:paraId="37A2677C" w14:textId="75AABB0D" w:rsidR="001457CF" w:rsidRDefault="00887752" w:rsidP="001457CF">
      <w:pPr>
        <w:rPr>
          <w:lang w:val="en-GB" w:eastAsia="ja-JP"/>
        </w:rPr>
      </w:pPr>
      <w:r>
        <w:rPr>
          <w:lang w:val="en-GB" w:eastAsia="ja-JP"/>
        </w:rPr>
        <w:t xml:space="preserve">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_Ref111129101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 we present a comparison of TDOA performance for the highway deployment, where we look at DL-TDOA using the macro </w:t>
      </w:r>
      <w:proofErr w:type="spellStart"/>
      <w:r>
        <w:rPr>
          <w:lang w:val="en-GB" w:eastAsia="ja-JP"/>
        </w:rPr>
        <w:t>gNBs</w:t>
      </w:r>
      <w:proofErr w:type="spellEnd"/>
      <w:r>
        <w:rPr>
          <w:lang w:val="en-GB" w:eastAsia="ja-JP"/>
        </w:rPr>
        <w:t xml:space="preserve"> and SL-TDOA using UE-RSUs. The simulation parameters are the same as in Section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_Ref111129351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lang w:val="en-GB" w:eastAsia="ja-JP"/>
        </w:rPr>
        <w:t>3.1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. As can be clearly seen, the performance of DL-TDOA is significantly better due to the better </w:t>
      </w:r>
      <w:proofErr w:type="spellStart"/>
      <w:r>
        <w:rPr>
          <w:lang w:val="en-GB" w:eastAsia="ja-JP"/>
        </w:rPr>
        <w:t>hearability</w:t>
      </w:r>
      <w:proofErr w:type="spellEnd"/>
      <w:r>
        <w:rPr>
          <w:lang w:val="en-GB" w:eastAsia="ja-JP"/>
        </w:rPr>
        <w:t xml:space="preserve"> of the PRS, and the inherently better GDOP provided by the macro deployment. In the CDF for SL-TDOA, the long tail </w:t>
      </w:r>
      <w:r w:rsidR="00585651">
        <w:rPr>
          <w:lang w:val="en-GB" w:eastAsia="ja-JP"/>
        </w:rPr>
        <w:t xml:space="preserve">above 35% is due to the UE estimated location being mapped to the closest RSU (in Rx power) when a solution is not found due to insufficient measurements. </w:t>
      </w:r>
      <w:r w:rsidR="004E3A96">
        <w:rPr>
          <w:lang w:val="en-GB" w:eastAsia="ja-JP"/>
        </w:rPr>
        <w:t>T</w:t>
      </w:r>
      <w:r w:rsidR="00585651">
        <w:rPr>
          <w:lang w:val="en-GB" w:eastAsia="ja-JP"/>
        </w:rPr>
        <w:t xml:space="preserve">he results highlight the necessity to consider hybrid solutions, including </w:t>
      </w:r>
      <w:proofErr w:type="spellStart"/>
      <w:r w:rsidR="00585651">
        <w:rPr>
          <w:lang w:val="en-GB" w:eastAsia="ja-JP"/>
        </w:rPr>
        <w:t>Uu</w:t>
      </w:r>
      <w:proofErr w:type="spellEnd"/>
      <w:r w:rsidR="00585651">
        <w:rPr>
          <w:lang w:val="en-GB" w:eastAsia="ja-JP"/>
        </w:rPr>
        <w:t xml:space="preserve"> measurements, for accurate vehicle positioning.</w:t>
      </w:r>
    </w:p>
    <w:p w14:paraId="6EE48715" w14:textId="7C3BB2F8" w:rsidR="00585651" w:rsidRDefault="00585651" w:rsidP="00585651">
      <w:pPr>
        <w:pStyle w:val="Observation"/>
        <w:ind w:left="1560" w:hanging="1560"/>
        <w:rPr>
          <w:lang w:val="en-GB"/>
        </w:rPr>
      </w:pPr>
      <w:bookmarkStart w:id="6" w:name="_Toc111213164"/>
      <w:r>
        <w:rPr>
          <w:lang w:val="en-GB"/>
        </w:rPr>
        <w:t xml:space="preserve">Simulations show that hybrid solutions, including </w:t>
      </w:r>
      <w:proofErr w:type="spellStart"/>
      <w:r>
        <w:rPr>
          <w:lang w:val="en-GB"/>
        </w:rPr>
        <w:t>Uu</w:t>
      </w:r>
      <w:proofErr w:type="spellEnd"/>
      <w:r>
        <w:rPr>
          <w:lang w:val="en-GB"/>
        </w:rPr>
        <w:t xml:space="preserve"> measurements, is important for accurate vehicle positioning.</w:t>
      </w:r>
      <w:bookmarkEnd w:id="6"/>
    </w:p>
    <w:p w14:paraId="194DC7C9" w14:textId="77777777" w:rsidR="00585651" w:rsidRPr="001457CF" w:rsidRDefault="00585651" w:rsidP="00585651">
      <w:pPr>
        <w:pStyle w:val="Observation"/>
        <w:numPr>
          <w:ilvl w:val="0"/>
          <w:numId w:val="0"/>
        </w:numPr>
        <w:ind w:left="360"/>
        <w:rPr>
          <w:lang w:val="en-GB"/>
        </w:rPr>
      </w:pPr>
    </w:p>
    <w:p w14:paraId="781050DA" w14:textId="77777777" w:rsidR="00887752" w:rsidRDefault="001457CF" w:rsidP="00887752">
      <w:pPr>
        <w:pStyle w:val="ListParagraph"/>
        <w:keepNext/>
      </w:pPr>
      <w:r w:rsidRPr="001457CF">
        <w:rPr>
          <w:noProof/>
        </w:rPr>
        <w:lastRenderedPageBreak/>
        <w:drawing>
          <wp:inline distT="0" distB="0" distL="0" distR="0" wp14:anchorId="6A954686" wp14:editId="421C1E0E">
            <wp:extent cx="4498848" cy="366438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02264" cy="3667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9A88A" w14:textId="0BD9AF90" w:rsidR="007540AD" w:rsidRPr="00340AB9" w:rsidRDefault="00887752" w:rsidP="00887752">
      <w:pPr>
        <w:pStyle w:val="Caption"/>
      </w:pPr>
      <w:bookmarkStart w:id="7" w:name="_Ref111129101"/>
      <w:r>
        <w:t xml:space="preserve">Figure </w:t>
      </w:r>
      <w:fldSimple w:instr=" SEQ Figure \* ARABIC ">
        <w:r>
          <w:rPr>
            <w:noProof/>
          </w:rPr>
          <w:t>5</w:t>
        </w:r>
      </w:fldSimple>
      <w:bookmarkEnd w:id="7"/>
      <w:r>
        <w:t xml:space="preserve">: Performance comparison of TDOA </w:t>
      </w:r>
      <w:r>
        <w:rPr>
          <w:noProof/>
        </w:rPr>
        <w:t>for macro and RSU highway deployments.</w:t>
      </w:r>
    </w:p>
    <w:p w14:paraId="7AC1D20D" w14:textId="2C840EB5" w:rsidR="005B0B95" w:rsidRPr="00CA205A" w:rsidRDefault="00340AB9" w:rsidP="00CA205A">
      <w:pPr>
        <w:pStyle w:val="Heading1"/>
      </w:pPr>
      <w:r w:rsidRPr="00CA205A">
        <w:t>C</w:t>
      </w:r>
      <w:r w:rsidR="005B0B95" w:rsidRPr="00CA205A">
        <w:t>onclusion</w:t>
      </w:r>
      <w:r w:rsidRPr="00CA205A">
        <w:t>s</w:t>
      </w:r>
    </w:p>
    <w:p w14:paraId="31137517" w14:textId="77777777" w:rsidR="008E2D62" w:rsidRPr="0037429B" w:rsidRDefault="008E2D62" w:rsidP="008E2D62">
      <w:pPr>
        <w:pStyle w:val="BodyText"/>
        <w:rPr>
          <w:b/>
          <w:bCs/>
        </w:rPr>
      </w:pPr>
      <w:r>
        <w:t xml:space="preserve"> </w:t>
      </w:r>
      <w:r w:rsidRPr="0037429B">
        <w:t>In the previous sections we made the following observations:</w:t>
      </w:r>
      <w:r w:rsidRPr="0037429B">
        <w:rPr>
          <w:b/>
          <w:bCs/>
        </w:rPr>
        <w:t xml:space="preserve"> </w:t>
      </w:r>
    </w:p>
    <w:p w14:paraId="1B1D9B7E" w14:textId="31C649D3" w:rsidR="004A0C6C" w:rsidRDefault="008E2D6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4"/>
          <w:szCs w:val="24"/>
          <w:lang w:eastAsia="ja-JP"/>
        </w:rPr>
      </w:pPr>
      <w:r>
        <w:rPr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Cs/>
        </w:rPr>
        <w:fldChar w:fldCharType="separate"/>
      </w:r>
      <w:hyperlink w:anchor="_Toc111213163" w:history="1">
        <w:r w:rsidR="004A0C6C" w:rsidRPr="00F57BE8">
          <w:rPr>
            <w:rStyle w:val="Hyperlink"/>
            <w:noProof/>
          </w:rPr>
          <w:t>Observation 1</w:t>
        </w:r>
        <w:r w:rsidR="004A0C6C">
          <w:rPr>
            <w:rFonts w:asciiTheme="minorHAnsi" w:eastAsiaTheme="minorEastAsia" w:hAnsiTheme="minorHAnsi"/>
            <w:b w:val="0"/>
            <w:noProof/>
            <w:sz w:val="24"/>
            <w:szCs w:val="24"/>
            <w:lang w:eastAsia="ja-JP"/>
          </w:rPr>
          <w:tab/>
        </w:r>
        <w:r w:rsidR="004A0C6C" w:rsidRPr="00F57BE8">
          <w:rPr>
            <w:rStyle w:val="Hyperlink"/>
            <w:noProof/>
          </w:rPr>
          <w:t>Hybrid ranging solution exploiting Uu measurements and procedures, e.g., timing advance, can provide high performing, efficient and scalable solutions.</w:t>
        </w:r>
      </w:hyperlink>
    </w:p>
    <w:p w14:paraId="59E2E48C" w14:textId="037D9E85" w:rsidR="004A0C6C" w:rsidRDefault="004A0C6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4"/>
          <w:szCs w:val="24"/>
          <w:lang w:eastAsia="ja-JP"/>
        </w:rPr>
      </w:pPr>
      <w:hyperlink w:anchor="_Toc111213164" w:history="1">
        <w:r w:rsidRPr="00F57BE8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4"/>
            <w:szCs w:val="24"/>
            <w:lang w:eastAsia="ja-JP"/>
          </w:rPr>
          <w:tab/>
        </w:r>
        <w:r w:rsidRPr="00F57BE8">
          <w:rPr>
            <w:rStyle w:val="Hyperlink"/>
            <w:noProof/>
            <w:lang w:val="en-GB"/>
          </w:rPr>
          <w:t>Simulations show that hybrid solutions, including Uu measurements, is important for accurate vehicle positioning.</w:t>
        </w:r>
      </w:hyperlink>
    </w:p>
    <w:p w14:paraId="7744C2B7" w14:textId="3AA91133" w:rsidR="005B0B95" w:rsidRPr="0037429B" w:rsidRDefault="008E2D62" w:rsidP="00477035">
      <w:pPr>
        <w:pStyle w:val="BodyText"/>
      </w:pPr>
      <w:r>
        <w:rPr>
          <w:b/>
          <w:bCs/>
        </w:rPr>
        <w:fldChar w:fldCharType="end"/>
      </w:r>
    </w:p>
    <w:p w14:paraId="0C145A2F" w14:textId="77777777" w:rsidR="005B0B95" w:rsidRPr="00A852B0" w:rsidRDefault="005B0B95" w:rsidP="00063837">
      <w:pPr>
        <w:pStyle w:val="Heading1"/>
      </w:pPr>
      <w:bookmarkStart w:id="8" w:name="_In-sequence_SDU_delivery"/>
      <w:bookmarkEnd w:id="8"/>
      <w:r w:rsidRPr="00A852B0">
        <w:t>References</w:t>
      </w:r>
    </w:p>
    <w:p w14:paraId="7C5CCBFF" w14:textId="1EEEF12B" w:rsidR="005E73F6" w:rsidRPr="00B9113A" w:rsidRDefault="00C5658C" w:rsidP="007422EA">
      <w:pPr>
        <w:pStyle w:val="Reference"/>
        <w:rPr>
          <w:rStyle w:val="normaltextrun"/>
        </w:rPr>
      </w:pPr>
      <w:bookmarkStart w:id="9" w:name="_Ref102046556"/>
      <w:r w:rsidRPr="00DE3A7F">
        <w:rPr>
          <w:rFonts w:asciiTheme="minorBidi" w:hAnsiTheme="minorBidi"/>
        </w:rPr>
        <w:t>RP-213</w:t>
      </w:r>
      <w:r w:rsidR="00A95C7B" w:rsidRPr="00DE3A7F">
        <w:rPr>
          <w:rFonts w:asciiTheme="minorBidi" w:hAnsiTheme="minorBidi"/>
        </w:rPr>
        <w:t>588</w:t>
      </w:r>
      <w:r w:rsidR="00EA53B8" w:rsidRPr="00DE3A7F">
        <w:rPr>
          <w:rFonts w:asciiTheme="minorBidi" w:hAnsiTheme="minorBidi"/>
        </w:rPr>
        <w:t xml:space="preserve">, </w:t>
      </w:r>
      <w:r w:rsidR="00EA53B8">
        <w:t>Study on e</w:t>
      </w:r>
      <w:r w:rsidR="00EA53B8" w:rsidRPr="00684421">
        <w:t xml:space="preserve">xpanded and </w:t>
      </w:r>
      <w:r w:rsidR="00EA53B8">
        <w:t>i</w:t>
      </w:r>
      <w:r w:rsidR="00EA53B8" w:rsidRPr="00684421">
        <w:t xml:space="preserve">mproved NR </w:t>
      </w:r>
      <w:proofErr w:type="gramStart"/>
      <w:r w:rsidR="00EA53B8">
        <w:t>p</w:t>
      </w:r>
      <w:r w:rsidR="00EA53B8" w:rsidRPr="00684421">
        <w:t>ositioning</w:t>
      </w:r>
      <w:r w:rsidR="00EA53B8" w:rsidRPr="00DE3A7F">
        <w:t xml:space="preserve">, </w:t>
      </w:r>
      <w:r w:rsidR="00DE3A7F" w:rsidRPr="00DE3A7F">
        <w:t xml:space="preserve"> RAN</w:t>
      </w:r>
      <w:proofErr w:type="gramEnd"/>
      <w:r w:rsidR="00DE3A7F" w:rsidRPr="00DE3A7F">
        <w:t>#94e, 2021</w:t>
      </w:r>
      <w:bookmarkEnd w:id="9"/>
      <w:r w:rsidRPr="00DE3A7F">
        <w:rPr>
          <w:rStyle w:val="normaltextrun"/>
        </w:rPr>
        <w:t xml:space="preserve"> </w:t>
      </w:r>
    </w:p>
    <w:p w14:paraId="5B934CE6" w14:textId="2D691469" w:rsidR="00B9113A" w:rsidRPr="00DE3A7F" w:rsidRDefault="00B9113A" w:rsidP="007422EA">
      <w:pPr>
        <w:pStyle w:val="Reference"/>
      </w:pPr>
      <w:r w:rsidRPr="00B9113A">
        <w:t>R1-2207620</w:t>
      </w:r>
      <w:r>
        <w:t xml:space="preserve">, </w:t>
      </w:r>
      <w:r w:rsidRPr="00B9113A">
        <w:t>On potential solutions for SL positioning</w:t>
      </w:r>
      <w:r>
        <w:t>, Ericsson, RAN1#110, 2022</w:t>
      </w:r>
    </w:p>
    <w:p w14:paraId="419D68CD" w14:textId="77777777" w:rsidR="004947D2" w:rsidRPr="00F57BD9" w:rsidRDefault="004947D2" w:rsidP="00D167A1"/>
    <w:sectPr w:rsidR="004947D2" w:rsidRPr="00F57BD9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16E45" w14:textId="77777777" w:rsidR="005456A2" w:rsidRDefault="005456A2">
      <w:r>
        <w:separator/>
      </w:r>
    </w:p>
  </w:endnote>
  <w:endnote w:type="continuationSeparator" w:id="0">
    <w:p w14:paraId="42023B9B" w14:textId="77777777" w:rsidR="005456A2" w:rsidRDefault="005456A2">
      <w:r>
        <w:continuationSeparator/>
      </w:r>
    </w:p>
  </w:endnote>
  <w:endnote w:type="continuationNotice" w:id="1">
    <w:p w14:paraId="4D72BD23" w14:textId="77777777" w:rsidR="005456A2" w:rsidRDefault="005456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2593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D55CE" w14:textId="77777777" w:rsidR="005456A2" w:rsidRDefault="005456A2">
      <w:r>
        <w:separator/>
      </w:r>
    </w:p>
  </w:footnote>
  <w:footnote w:type="continuationSeparator" w:id="0">
    <w:p w14:paraId="2041F542" w14:textId="77777777" w:rsidR="005456A2" w:rsidRDefault="005456A2">
      <w:r>
        <w:continuationSeparator/>
      </w:r>
    </w:p>
  </w:footnote>
  <w:footnote w:type="continuationNotice" w:id="1">
    <w:p w14:paraId="224CB36E" w14:textId="77777777" w:rsidR="005456A2" w:rsidRDefault="005456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63F2F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EA450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C86FE8"/>
    <w:multiLevelType w:val="hybridMultilevel"/>
    <w:tmpl w:val="21644942"/>
    <w:lvl w:ilvl="0" w:tplc="CF488B30">
      <w:start w:val="1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C2B14"/>
    <w:multiLevelType w:val="hybridMultilevel"/>
    <w:tmpl w:val="4E4ABB92"/>
    <w:lvl w:ilvl="0" w:tplc="F09AFF30">
      <w:start w:val="10"/>
      <w:numFmt w:val="bullet"/>
      <w:lvlText w:val="-"/>
      <w:lvlJc w:val="left"/>
      <w:pPr>
        <w:ind w:left="1664" w:hanging="360"/>
      </w:pPr>
      <w:rPr>
        <w:rFonts w:ascii="Calibri" w:eastAsia="Malgun Gothic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44"/>
        </w:tabs>
        <w:ind w:left="274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464"/>
        </w:tabs>
        <w:ind w:left="346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184"/>
        </w:tabs>
        <w:ind w:left="418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04"/>
        </w:tabs>
        <w:ind w:left="490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24"/>
        </w:tabs>
        <w:ind w:left="562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44"/>
        </w:tabs>
        <w:ind w:left="634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064"/>
        </w:tabs>
        <w:ind w:left="706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784"/>
        </w:tabs>
        <w:ind w:left="7784" w:hanging="180"/>
      </w:p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C6D8E91C"/>
    <w:lvl w:ilvl="0" w:tplc="81AACAB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5267" w:hanging="360"/>
      </w:pPr>
    </w:lvl>
    <w:lvl w:ilvl="2" w:tplc="0409001B" w:tentative="1">
      <w:start w:val="1"/>
      <w:numFmt w:val="lowerRoman"/>
      <w:lvlText w:val="%3."/>
      <w:lvlJc w:val="right"/>
      <w:pPr>
        <w:ind w:left="5987" w:hanging="180"/>
      </w:pPr>
    </w:lvl>
    <w:lvl w:ilvl="3" w:tplc="0409000F" w:tentative="1">
      <w:start w:val="1"/>
      <w:numFmt w:val="decimal"/>
      <w:lvlText w:val="%4."/>
      <w:lvlJc w:val="left"/>
      <w:pPr>
        <w:ind w:left="6707" w:hanging="360"/>
      </w:pPr>
    </w:lvl>
    <w:lvl w:ilvl="4" w:tplc="04090019" w:tentative="1">
      <w:start w:val="1"/>
      <w:numFmt w:val="lowerLetter"/>
      <w:lvlText w:val="%5."/>
      <w:lvlJc w:val="left"/>
      <w:pPr>
        <w:ind w:left="7427" w:hanging="360"/>
      </w:pPr>
    </w:lvl>
    <w:lvl w:ilvl="5" w:tplc="0409001B" w:tentative="1">
      <w:start w:val="1"/>
      <w:numFmt w:val="lowerRoman"/>
      <w:lvlText w:val="%6."/>
      <w:lvlJc w:val="right"/>
      <w:pPr>
        <w:ind w:left="8147" w:hanging="180"/>
      </w:pPr>
    </w:lvl>
    <w:lvl w:ilvl="6" w:tplc="0409000F" w:tentative="1">
      <w:start w:val="1"/>
      <w:numFmt w:val="decimal"/>
      <w:lvlText w:val="%7."/>
      <w:lvlJc w:val="left"/>
      <w:pPr>
        <w:ind w:left="8867" w:hanging="360"/>
      </w:pPr>
    </w:lvl>
    <w:lvl w:ilvl="7" w:tplc="04090019" w:tentative="1">
      <w:start w:val="1"/>
      <w:numFmt w:val="lowerLetter"/>
      <w:lvlText w:val="%8."/>
      <w:lvlJc w:val="left"/>
      <w:pPr>
        <w:ind w:left="9587" w:hanging="360"/>
      </w:pPr>
    </w:lvl>
    <w:lvl w:ilvl="8" w:tplc="0409001B" w:tentative="1">
      <w:start w:val="1"/>
      <w:numFmt w:val="lowerRoman"/>
      <w:lvlText w:val="%9."/>
      <w:lvlJc w:val="right"/>
      <w:pPr>
        <w:ind w:left="10307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12"/>
  </w:num>
  <w:num w:numId="5">
    <w:abstractNumId w:val="13"/>
  </w:num>
  <w:num w:numId="6">
    <w:abstractNumId w:val="5"/>
  </w:num>
  <w:num w:numId="7">
    <w:abstractNumId w:val="6"/>
  </w:num>
  <w:num w:numId="8">
    <w:abstractNumId w:val="2"/>
  </w:num>
  <w:num w:numId="9">
    <w:abstractNumId w:val="15"/>
  </w:num>
  <w:num w:numId="10">
    <w:abstractNumId w:val="7"/>
  </w:num>
  <w:num w:numId="11">
    <w:abstractNumId w:val="14"/>
  </w:num>
  <w:num w:numId="12">
    <w:abstractNumId w:val="11"/>
    <w:lvlOverride w:ilvl="0">
      <w:startOverride w:val="1"/>
    </w:lvlOverride>
  </w:num>
  <w:num w:numId="13">
    <w:abstractNumId w:val="9"/>
  </w:num>
  <w:num w:numId="14">
    <w:abstractNumId w:val="1"/>
  </w:num>
  <w:num w:numId="15">
    <w:abstractNumId w:val="3"/>
  </w:num>
  <w:num w:numId="16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09C"/>
    <w:rsid w:val="000006E1"/>
    <w:rsid w:val="00001845"/>
    <w:rsid w:val="00001CF6"/>
    <w:rsid w:val="00001F83"/>
    <w:rsid w:val="00002A37"/>
    <w:rsid w:val="00003E1B"/>
    <w:rsid w:val="00003F32"/>
    <w:rsid w:val="0000564C"/>
    <w:rsid w:val="00006446"/>
    <w:rsid w:val="00006896"/>
    <w:rsid w:val="00007CDC"/>
    <w:rsid w:val="00007CE6"/>
    <w:rsid w:val="00011B28"/>
    <w:rsid w:val="000125E6"/>
    <w:rsid w:val="00015523"/>
    <w:rsid w:val="00015D15"/>
    <w:rsid w:val="00016894"/>
    <w:rsid w:val="0001778C"/>
    <w:rsid w:val="00017A47"/>
    <w:rsid w:val="0002161C"/>
    <w:rsid w:val="000219E1"/>
    <w:rsid w:val="0002564D"/>
    <w:rsid w:val="00025ECA"/>
    <w:rsid w:val="00026ACA"/>
    <w:rsid w:val="00026DFB"/>
    <w:rsid w:val="00026E02"/>
    <w:rsid w:val="000270AA"/>
    <w:rsid w:val="00030958"/>
    <w:rsid w:val="000313C3"/>
    <w:rsid w:val="000317EB"/>
    <w:rsid w:val="00031E4E"/>
    <w:rsid w:val="0003223D"/>
    <w:rsid w:val="000325B8"/>
    <w:rsid w:val="000329FE"/>
    <w:rsid w:val="00034C15"/>
    <w:rsid w:val="00036BA1"/>
    <w:rsid w:val="00037253"/>
    <w:rsid w:val="000373A9"/>
    <w:rsid w:val="00037F8B"/>
    <w:rsid w:val="000422E2"/>
    <w:rsid w:val="00042F22"/>
    <w:rsid w:val="0004355B"/>
    <w:rsid w:val="000444EF"/>
    <w:rsid w:val="000458EE"/>
    <w:rsid w:val="00047BD7"/>
    <w:rsid w:val="00050950"/>
    <w:rsid w:val="00051097"/>
    <w:rsid w:val="00051B0B"/>
    <w:rsid w:val="00051BCB"/>
    <w:rsid w:val="00052A07"/>
    <w:rsid w:val="000534E3"/>
    <w:rsid w:val="000555B1"/>
    <w:rsid w:val="0005606A"/>
    <w:rsid w:val="000568DC"/>
    <w:rsid w:val="00057117"/>
    <w:rsid w:val="000574BB"/>
    <w:rsid w:val="000574DF"/>
    <w:rsid w:val="00057CAD"/>
    <w:rsid w:val="000610CE"/>
    <w:rsid w:val="000616E7"/>
    <w:rsid w:val="00062530"/>
    <w:rsid w:val="00062764"/>
    <w:rsid w:val="00063837"/>
    <w:rsid w:val="0006487E"/>
    <w:rsid w:val="00065E1A"/>
    <w:rsid w:val="00070831"/>
    <w:rsid w:val="00072540"/>
    <w:rsid w:val="00072908"/>
    <w:rsid w:val="0007585D"/>
    <w:rsid w:val="00077188"/>
    <w:rsid w:val="00077716"/>
    <w:rsid w:val="00077E5F"/>
    <w:rsid w:val="0008036A"/>
    <w:rsid w:val="00081AE6"/>
    <w:rsid w:val="00084824"/>
    <w:rsid w:val="000855EB"/>
    <w:rsid w:val="0008562D"/>
    <w:rsid w:val="00085B52"/>
    <w:rsid w:val="00085C4B"/>
    <w:rsid w:val="000863DD"/>
    <w:rsid w:val="000866F2"/>
    <w:rsid w:val="0009009F"/>
    <w:rsid w:val="00091557"/>
    <w:rsid w:val="000924C1"/>
    <w:rsid w:val="000924F0"/>
    <w:rsid w:val="00093474"/>
    <w:rsid w:val="0009510F"/>
    <w:rsid w:val="000955A2"/>
    <w:rsid w:val="0009675A"/>
    <w:rsid w:val="00096F3A"/>
    <w:rsid w:val="00097E00"/>
    <w:rsid w:val="000A1B7B"/>
    <w:rsid w:val="000A56F2"/>
    <w:rsid w:val="000A6E24"/>
    <w:rsid w:val="000A77ED"/>
    <w:rsid w:val="000B04C7"/>
    <w:rsid w:val="000B2719"/>
    <w:rsid w:val="000B3A8F"/>
    <w:rsid w:val="000B4A6F"/>
    <w:rsid w:val="000B4AB9"/>
    <w:rsid w:val="000B5554"/>
    <w:rsid w:val="000B58C3"/>
    <w:rsid w:val="000B61E9"/>
    <w:rsid w:val="000B6254"/>
    <w:rsid w:val="000B70C0"/>
    <w:rsid w:val="000C05BE"/>
    <w:rsid w:val="000C08E2"/>
    <w:rsid w:val="000C0CA9"/>
    <w:rsid w:val="000C165A"/>
    <w:rsid w:val="000C1BA5"/>
    <w:rsid w:val="000C2E19"/>
    <w:rsid w:val="000C4ACC"/>
    <w:rsid w:val="000D0D07"/>
    <w:rsid w:val="000D0E95"/>
    <w:rsid w:val="000D10CB"/>
    <w:rsid w:val="000D19D9"/>
    <w:rsid w:val="000D2CE5"/>
    <w:rsid w:val="000D4797"/>
    <w:rsid w:val="000D489A"/>
    <w:rsid w:val="000D548B"/>
    <w:rsid w:val="000D6A2D"/>
    <w:rsid w:val="000D6E75"/>
    <w:rsid w:val="000D742B"/>
    <w:rsid w:val="000E0527"/>
    <w:rsid w:val="000E1506"/>
    <w:rsid w:val="000E1E92"/>
    <w:rsid w:val="000E7727"/>
    <w:rsid w:val="000F06D6"/>
    <w:rsid w:val="000F0EB1"/>
    <w:rsid w:val="000F1106"/>
    <w:rsid w:val="000F161B"/>
    <w:rsid w:val="000F26E0"/>
    <w:rsid w:val="000F2ABF"/>
    <w:rsid w:val="000F3BE9"/>
    <w:rsid w:val="000F3F6C"/>
    <w:rsid w:val="000F6DF3"/>
    <w:rsid w:val="001005FF"/>
    <w:rsid w:val="00100CFF"/>
    <w:rsid w:val="00101D18"/>
    <w:rsid w:val="001043FA"/>
    <w:rsid w:val="00104460"/>
    <w:rsid w:val="0010491F"/>
    <w:rsid w:val="00105D48"/>
    <w:rsid w:val="001062FB"/>
    <w:rsid w:val="001063E6"/>
    <w:rsid w:val="0010652A"/>
    <w:rsid w:val="00110EE6"/>
    <w:rsid w:val="00111882"/>
    <w:rsid w:val="00113CF4"/>
    <w:rsid w:val="001153EA"/>
    <w:rsid w:val="00115643"/>
    <w:rsid w:val="001164CF"/>
    <w:rsid w:val="00116765"/>
    <w:rsid w:val="001219F5"/>
    <w:rsid w:val="00121A20"/>
    <w:rsid w:val="0012377F"/>
    <w:rsid w:val="0012408D"/>
    <w:rsid w:val="00124314"/>
    <w:rsid w:val="0012448B"/>
    <w:rsid w:val="00126017"/>
    <w:rsid w:val="00126B4A"/>
    <w:rsid w:val="001329E9"/>
    <w:rsid w:val="00132FD0"/>
    <w:rsid w:val="001344C0"/>
    <w:rsid w:val="001346FA"/>
    <w:rsid w:val="00135252"/>
    <w:rsid w:val="00137AB5"/>
    <w:rsid w:val="00137F0B"/>
    <w:rsid w:val="00140210"/>
    <w:rsid w:val="00140827"/>
    <w:rsid w:val="00142D91"/>
    <w:rsid w:val="00144376"/>
    <w:rsid w:val="00144D61"/>
    <w:rsid w:val="001457CF"/>
    <w:rsid w:val="0014696F"/>
    <w:rsid w:val="0014775C"/>
    <w:rsid w:val="001515DB"/>
    <w:rsid w:val="00151E23"/>
    <w:rsid w:val="001526BC"/>
    <w:rsid w:val="001526E0"/>
    <w:rsid w:val="001551B5"/>
    <w:rsid w:val="00156240"/>
    <w:rsid w:val="001659C1"/>
    <w:rsid w:val="00166EC4"/>
    <w:rsid w:val="001673F3"/>
    <w:rsid w:val="0016791E"/>
    <w:rsid w:val="00171963"/>
    <w:rsid w:val="00171B3F"/>
    <w:rsid w:val="0017344A"/>
    <w:rsid w:val="00173A8E"/>
    <w:rsid w:val="001743AD"/>
    <w:rsid w:val="00174B10"/>
    <w:rsid w:val="0017502C"/>
    <w:rsid w:val="00180A3D"/>
    <w:rsid w:val="00181073"/>
    <w:rsid w:val="0018143F"/>
    <w:rsid w:val="001815AE"/>
    <w:rsid w:val="00181FF8"/>
    <w:rsid w:val="0018281F"/>
    <w:rsid w:val="001839C2"/>
    <w:rsid w:val="001853EC"/>
    <w:rsid w:val="0018573B"/>
    <w:rsid w:val="00185F33"/>
    <w:rsid w:val="00186277"/>
    <w:rsid w:val="00187C14"/>
    <w:rsid w:val="00190AC1"/>
    <w:rsid w:val="00191FD3"/>
    <w:rsid w:val="001929D4"/>
    <w:rsid w:val="0019341A"/>
    <w:rsid w:val="0019688B"/>
    <w:rsid w:val="00197DF9"/>
    <w:rsid w:val="001A1987"/>
    <w:rsid w:val="001A2564"/>
    <w:rsid w:val="001A28D6"/>
    <w:rsid w:val="001A2B55"/>
    <w:rsid w:val="001A3472"/>
    <w:rsid w:val="001A6173"/>
    <w:rsid w:val="001A6CBA"/>
    <w:rsid w:val="001B0D97"/>
    <w:rsid w:val="001B22B7"/>
    <w:rsid w:val="001B5495"/>
    <w:rsid w:val="001B5A5D"/>
    <w:rsid w:val="001B6E86"/>
    <w:rsid w:val="001C0903"/>
    <w:rsid w:val="001C1253"/>
    <w:rsid w:val="001C1CE5"/>
    <w:rsid w:val="001C1FAC"/>
    <w:rsid w:val="001C2DDB"/>
    <w:rsid w:val="001C2E86"/>
    <w:rsid w:val="001C377E"/>
    <w:rsid w:val="001C3D2A"/>
    <w:rsid w:val="001C5974"/>
    <w:rsid w:val="001C6F2A"/>
    <w:rsid w:val="001C775B"/>
    <w:rsid w:val="001D1DAC"/>
    <w:rsid w:val="001D3C44"/>
    <w:rsid w:val="001D4897"/>
    <w:rsid w:val="001D4937"/>
    <w:rsid w:val="001D51BA"/>
    <w:rsid w:val="001D53E7"/>
    <w:rsid w:val="001D5562"/>
    <w:rsid w:val="001D6342"/>
    <w:rsid w:val="001D6D53"/>
    <w:rsid w:val="001E01FF"/>
    <w:rsid w:val="001E0F13"/>
    <w:rsid w:val="001E2118"/>
    <w:rsid w:val="001E241D"/>
    <w:rsid w:val="001E58E2"/>
    <w:rsid w:val="001E66A6"/>
    <w:rsid w:val="001E7AED"/>
    <w:rsid w:val="001F21A7"/>
    <w:rsid w:val="001F2905"/>
    <w:rsid w:val="001F3916"/>
    <w:rsid w:val="001F3CA5"/>
    <w:rsid w:val="001F3D73"/>
    <w:rsid w:val="001F54C5"/>
    <w:rsid w:val="001F662C"/>
    <w:rsid w:val="001F6CC3"/>
    <w:rsid w:val="001F7074"/>
    <w:rsid w:val="001F7CB5"/>
    <w:rsid w:val="00200490"/>
    <w:rsid w:val="00201001"/>
    <w:rsid w:val="00201F3A"/>
    <w:rsid w:val="00201FDB"/>
    <w:rsid w:val="00203F96"/>
    <w:rsid w:val="00204B52"/>
    <w:rsid w:val="00205130"/>
    <w:rsid w:val="002069B2"/>
    <w:rsid w:val="00207FA3"/>
    <w:rsid w:val="002114C7"/>
    <w:rsid w:val="0021331B"/>
    <w:rsid w:val="00214DA8"/>
    <w:rsid w:val="00215423"/>
    <w:rsid w:val="002158FA"/>
    <w:rsid w:val="00215961"/>
    <w:rsid w:val="00215E5A"/>
    <w:rsid w:val="00220600"/>
    <w:rsid w:val="0022164B"/>
    <w:rsid w:val="00221B85"/>
    <w:rsid w:val="002224DB"/>
    <w:rsid w:val="002226BE"/>
    <w:rsid w:val="00222E34"/>
    <w:rsid w:val="00223FCB"/>
    <w:rsid w:val="002252C3"/>
    <w:rsid w:val="00225C54"/>
    <w:rsid w:val="0022610E"/>
    <w:rsid w:val="002265A2"/>
    <w:rsid w:val="00226DA0"/>
    <w:rsid w:val="00230765"/>
    <w:rsid w:val="00230A55"/>
    <w:rsid w:val="00230D18"/>
    <w:rsid w:val="002312B3"/>
    <w:rsid w:val="002319E4"/>
    <w:rsid w:val="00231D50"/>
    <w:rsid w:val="002322CB"/>
    <w:rsid w:val="00234150"/>
    <w:rsid w:val="00235632"/>
    <w:rsid w:val="00235872"/>
    <w:rsid w:val="00236549"/>
    <w:rsid w:val="00236BE7"/>
    <w:rsid w:val="00237083"/>
    <w:rsid w:val="00240101"/>
    <w:rsid w:val="00241559"/>
    <w:rsid w:val="0024162B"/>
    <w:rsid w:val="002435B3"/>
    <w:rsid w:val="00245319"/>
    <w:rsid w:val="002458EB"/>
    <w:rsid w:val="002500C8"/>
    <w:rsid w:val="00253092"/>
    <w:rsid w:val="002547EF"/>
    <w:rsid w:val="00254D4B"/>
    <w:rsid w:val="00256DF9"/>
    <w:rsid w:val="00257543"/>
    <w:rsid w:val="00260B9A"/>
    <w:rsid w:val="002617E7"/>
    <w:rsid w:val="00262C29"/>
    <w:rsid w:val="00264228"/>
    <w:rsid w:val="00264334"/>
    <w:rsid w:val="0026473E"/>
    <w:rsid w:val="00264F7C"/>
    <w:rsid w:val="00266117"/>
    <w:rsid w:val="00266214"/>
    <w:rsid w:val="00267C83"/>
    <w:rsid w:val="00267D63"/>
    <w:rsid w:val="00270D1D"/>
    <w:rsid w:val="0027144F"/>
    <w:rsid w:val="00271813"/>
    <w:rsid w:val="002718FA"/>
    <w:rsid w:val="00271F3A"/>
    <w:rsid w:val="00272C8C"/>
    <w:rsid w:val="00273278"/>
    <w:rsid w:val="002737F4"/>
    <w:rsid w:val="00273960"/>
    <w:rsid w:val="00273A4F"/>
    <w:rsid w:val="00274480"/>
    <w:rsid w:val="002748B0"/>
    <w:rsid w:val="002764CE"/>
    <w:rsid w:val="00277B34"/>
    <w:rsid w:val="00277FA1"/>
    <w:rsid w:val="002805F5"/>
    <w:rsid w:val="00280751"/>
    <w:rsid w:val="00280EE3"/>
    <w:rsid w:val="00281676"/>
    <w:rsid w:val="0028280A"/>
    <w:rsid w:val="00286ACD"/>
    <w:rsid w:val="00287838"/>
    <w:rsid w:val="002907B5"/>
    <w:rsid w:val="00292EB7"/>
    <w:rsid w:val="00296227"/>
    <w:rsid w:val="00296F44"/>
    <w:rsid w:val="0029777D"/>
    <w:rsid w:val="00297C52"/>
    <w:rsid w:val="002A055E"/>
    <w:rsid w:val="002A0B29"/>
    <w:rsid w:val="002A1A94"/>
    <w:rsid w:val="002A1D4E"/>
    <w:rsid w:val="002A2869"/>
    <w:rsid w:val="002A6C77"/>
    <w:rsid w:val="002A75FF"/>
    <w:rsid w:val="002B0D5B"/>
    <w:rsid w:val="002B24D6"/>
    <w:rsid w:val="002B66AC"/>
    <w:rsid w:val="002B7CA8"/>
    <w:rsid w:val="002C00FC"/>
    <w:rsid w:val="002C3376"/>
    <w:rsid w:val="002C41E6"/>
    <w:rsid w:val="002C41FD"/>
    <w:rsid w:val="002D071A"/>
    <w:rsid w:val="002D0C12"/>
    <w:rsid w:val="002D0EEF"/>
    <w:rsid w:val="002D34B2"/>
    <w:rsid w:val="002D3C58"/>
    <w:rsid w:val="002D48B0"/>
    <w:rsid w:val="002D5B37"/>
    <w:rsid w:val="002D7637"/>
    <w:rsid w:val="002D7691"/>
    <w:rsid w:val="002E17F2"/>
    <w:rsid w:val="002E1DE2"/>
    <w:rsid w:val="002E3E3F"/>
    <w:rsid w:val="002E739B"/>
    <w:rsid w:val="002E7CAE"/>
    <w:rsid w:val="002F0F47"/>
    <w:rsid w:val="002F1997"/>
    <w:rsid w:val="002F2771"/>
    <w:rsid w:val="002F37A9"/>
    <w:rsid w:val="002F4655"/>
    <w:rsid w:val="00301CE6"/>
    <w:rsid w:val="0030256B"/>
    <w:rsid w:val="00303D1A"/>
    <w:rsid w:val="003047A4"/>
    <w:rsid w:val="00304AE7"/>
    <w:rsid w:val="0030501F"/>
    <w:rsid w:val="0030532A"/>
    <w:rsid w:val="00306605"/>
    <w:rsid w:val="00307BA1"/>
    <w:rsid w:val="00310657"/>
    <w:rsid w:val="00311503"/>
    <w:rsid w:val="00311702"/>
    <w:rsid w:val="00311E82"/>
    <w:rsid w:val="0031397E"/>
    <w:rsid w:val="00313FD6"/>
    <w:rsid w:val="003143BD"/>
    <w:rsid w:val="00315363"/>
    <w:rsid w:val="003161C4"/>
    <w:rsid w:val="00316282"/>
    <w:rsid w:val="0031673E"/>
    <w:rsid w:val="0031704F"/>
    <w:rsid w:val="00317DF7"/>
    <w:rsid w:val="003203ED"/>
    <w:rsid w:val="00321190"/>
    <w:rsid w:val="00321812"/>
    <w:rsid w:val="00322C9F"/>
    <w:rsid w:val="0032439B"/>
    <w:rsid w:val="00324597"/>
    <w:rsid w:val="00324D23"/>
    <w:rsid w:val="00325093"/>
    <w:rsid w:val="00325E4C"/>
    <w:rsid w:val="00330EFD"/>
    <w:rsid w:val="00331751"/>
    <w:rsid w:val="00333664"/>
    <w:rsid w:val="00333679"/>
    <w:rsid w:val="003343DE"/>
    <w:rsid w:val="00334579"/>
    <w:rsid w:val="003345F4"/>
    <w:rsid w:val="00335858"/>
    <w:rsid w:val="003362A4"/>
    <w:rsid w:val="00336BDA"/>
    <w:rsid w:val="0033711E"/>
    <w:rsid w:val="00337EA4"/>
    <w:rsid w:val="003401AF"/>
    <w:rsid w:val="00340840"/>
    <w:rsid w:val="00340AB9"/>
    <w:rsid w:val="00342B7E"/>
    <w:rsid w:val="00342BD7"/>
    <w:rsid w:val="00344AC1"/>
    <w:rsid w:val="00346D9F"/>
    <w:rsid w:val="00346DB5"/>
    <w:rsid w:val="0034779B"/>
    <w:rsid w:val="003477B1"/>
    <w:rsid w:val="00353195"/>
    <w:rsid w:val="00353DD2"/>
    <w:rsid w:val="00353F2D"/>
    <w:rsid w:val="00355B18"/>
    <w:rsid w:val="00357380"/>
    <w:rsid w:val="00357C65"/>
    <w:rsid w:val="003602D9"/>
    <w:rsid w:val="003604CE"/>
    <w:rsid w:val="00360CE7"/>
    <w:rsid w:val="003616EC"/>
    <w:rsid w:val="0036363F"/>
    <w:rsid w:val="003642F0"/>
    <w:rsid w:val="003659A9"/>
    <w:rsid w:val="00365B5D"/>
    <w:rsid w:val="003679CC"/>
    <w:rsid w:val="00370A16"/>
    <w:rsid w:val="00370E47"/>
    <w:rsid w:val="0037429B"/>
    <w:rsid w:val="003742AC"/>
    <w:rsid w:val="0037506E"/>
    <w:rsid w:val="003751D4"/>
    <w:rsid w:val="00376561"/>
    <w:rsid w:val="00376FB8"/>
    <w:rsid w:val="00376FD1"/>
    <w:rsid w:val="00377743"/>
    <w:rsid w:val="00377A84"/>
    <w:rsid w:val="00377CE1"/>
    <w:rsid w:val="00380EE3"/>
    <w:rsid w:val="00381403"/>
    <w:rsid w:val="003821AD"/>
    <w:rsid w:val="00382491"/>
    <w:rsid w:val="00383772"/>
    <w:rsid w:val="00385A4D"/>
    <w:rsid w:val="00385BF0"/>
    <w:rsid w:val="00385EF2"/>
    <w:rsid w:val="0038728C"/>
    <w:rsid w:val="003876E2"/>
    <w:rsid w:val="003939FF"/>
    <w:rsid w:val="0039527D"/>
    <w:rsid w:val="003960DA"/>
    <w:rsid w:val="00396462"/>
    <w:rsid w:val="00396C7C"/>
    <w:rsid w:val="0039797B"/>
    <w:rsid w:val="003A0726"/>
    <w:rsid w:val="003A2223"/>
    <w:rsid w:val="003A2517"/>
    <w:rsid w:val="003A2A0F"/>
    <w:rsid w:val="003A32FE"/>
    <w:rsid w:val="003A45A1"/>
    <w:rsid w:val="003A52B3"/>
    <w:rsid w:val="003A5B0A"/>
    <w:rsid w:val="003A5F49"/>
    <w:rsid w:val="003A6BAC"/>
    <w:rsid w:val="003A70A4"/>
    <w:rsid w:val="003A7EF3"/>
    <w:rsid w:val="003B06CC"/>
    <w:rsid w:val="003B159C"/>
    <w:rsid w:val="003B32AB"/>
    <w:rsid w:val="003B369F"/>
    <w:rsid w:val="003B36A3"/>
    <w:rsid w:val="003B6171"/>
    <w:rsid w:val="003B64BB"/>
    <w:rsid w:val="003B6637"/>
    <w:rsid w:val="003B729B"/>
    <w:rsid w:val="003B7FE5"/>
    <w:rsid w:val="003C11C8"/>
    <w:rsid w:val="003C1C3F"/>
    <w:rsid w:val="003C2702"/>
    <w:rsid w:val="003C3F76"/>
    <w:rsid w:val="003C404A"/>
    <w:rsid w:val="003C5B0B"/>
    <w:rsid w:val="003C5DD8"/>
    <w:rsid w:val="003C679C"/>
    <w:rsid w:val="003C7806"/>
    <w:rsid w:val="003D109F"/>
    <w:rsid w:val="003D1F25"/>
    <w:rsid w:val="003D2478"/>
    <w:rsid w:val="003D2DA9"/>
    <w:rsid w:val="003D3C45"/>
    <w:rsid w:val="003D5303"/>
    <w:rsid w:val="003D5423"/>
    <w:rsid w:val="003D5B1F"/>
    <w:rsid w:val="003D69FE"/>
    <w:rsid w:val="003D6A7C"/>
    <w:rsid w:val="003D6D35"/>
    <w:rsid w:val="003D6E9C"/>
    <w:rsid w:val="003E15FA"/>
    <w:rsid w:val="003E20D7"/>
    <w:rsid w:val="003E38BE"/>
    <w:rsid w:val="003E480A"/>
    <w:rsid w:val="003E4D9C"/>
    <w:rsid w:val="003E4FC4"/>
    <w:rsid w:val="003E55E4"/>
    <w:rsid w:val="003E573B"/>
    <w:rsid w:val="003E5771"/>
    <w:rsid w:val="003E5888"/>
    <w:rsid w:val="003E5BEA"/>
    <w:rsid w:val="003E6036"/>
    <w:rsid w:val="003E607C"/>
    <w:rsid w:val="003E74E3"/>
    <w:rsid w:val="003E76C0"/>
    <w:rsid w:val="003E7F57"/>
    <w:rsid w:val="003F05C7"/>
    <w:rsid w:val="003F06DA"/>
    <w:rsid w:val="003F0A49"/>
    <w:rsid w:val="003F241C"/>
    <w:rsid w:val="003F2CD4"/>
    <w:rsid w:val="003F681C"/>
    <w:rsid w:val="003F6BBE"/>
    <w:rsid w:val="003F73AA"/>
    <w:rsid w:val="004000E8"/>
    <w:rsid w:val="00400748"/>
    <w:rsid w:val="00402E2B"/>
    <w:rsid w:val="0040512B"/>
    <w:rsid w:val="00405CA5"/>
    <w:rsid w:val="0040605B"/>
    <w:rsid w:val="004067F8"/>
    <w:rsid w:val="00407CD3"/>
    <w:rsid w:val="00410134"/>
    <w:rsid w:val="00410B44"/>
    <w:rsid w:val="00410B72"/>
    <w:rsid w:val="00410F18"/>
    <w:rsid w:val="00411231"/>
    <w:rsid w:val="0041263E"/>
    <w:rsid w:val="00413AAC"/>
    <w:rsid w:val="00413E92"/>
    <w:rsid w:val="00417C21"/>
    <w:rsid w:val="00417E90"/>
    <w:rsid w:val="00420F89"/>
    <w:rsid w:val="00421105"/>
    <w:rsid w:val="00422AA4"/>
    <w:rsid w:val="004242F4"/>
    <w:rsid w:val="00427248"/>
    <w:rsid w:val="0043047B"/>
    <w:rsid w:val="004307C6"/>
    <w:rsid w:val="00431C61"/>
    <w:rsid w:val="00432BFF"/>
    <w:rsid w:val="00434B9B"/>
    <w:rsid w:val="0043599A"/>
    <w:rsid w:val="00437447"/>
    <w:rsid w:val="00437851"/>
    <w:rsid w:val="00440A05"/>
    <w:rsid w:val="00441831"/>
    <w:rsid w:val="00441A92"/>
    <w:rsid w:val="00441AFC"/>
    <w:rsid w:val="00441EF8"/>
    <w:rsid w:val="00442C22"/>
    <w:rsid w:val="00442EB7"/>
    <w:rsid w:val="004431DC"/>
    <w:rsid w:val="00444F56"/>
    <w:rsid w:val="00445B3A"/>
    <w:rsid w:val="00446488"/>
    <w:rsid w:val="00447B44"/>
    <w:rsid w:val="004517AA"/>
    <w:rsid w:val="00451A0B"/>
    <w:rsid w:val="00451D5F"/>
    <w:rsid w:val="004523DE"/>
    <w:rsid w:val="00452CAC"/>
    <w:rsid w:val="004540D3"/>
    <w:rsid w:val="004544A0"/>
    <w:rsid w:val="00456514"/>
    <w:rsid w:val="00457565"/>
    <w:rsid w:val="00457B71"/>
    <w:rsid w:val="00460E6F"/>
    <w:rsid w:val="00461A42"/>
    <w:rsid w:val="00461E8C"/>
    <w:rsid w:val="004627A0"/>
    <w:rsid w:val="00464245"/>
    <w:rsid w:val="004655E5"/>
    <w:rsid w:val="004669E2"/>
    <w:rsid w:val="00466A18"/>
    <w:rsid w:val="00466CB9"/>
    <w:rsid w:val="00470C31"/>
    <w:rsid w:val="004711BF"/>
    <w:rsid w:val="00471D2C"/>
    <w:rsid w:val="00471DE0"/>
    <w:rsid w:val="004734D0"/>
    <w:rsid w:val="00473AAD"/>
    <w:rsid w:val="0047556B"/>
    <w:rsid w:val="00475A16"/>
    <w:rsid w:val="004766FD"/>
    <w:rsid w:val="00477035"/>
    <w:rsid w:val="00477768"/>
    <w:rsid w:val="004778D1"/>
    <w:rsid w:val="0048049C"/>
    <w:rsid w:val="0048302A"/>
    <w:rsid w:val="00485CCA"/>
    <w:rsid w:val="0048650A"/>
    <w:rsid w:val="00487F38"/>
    <w:rsid w:val="00490AC9"/>
    <w:rsid w:val="0049110B"/>
    <w:rsid w:val="004921C5"/>
    <w:rsid w:val="00492BC5"/>
    <w:rsid w:val="004947D2"/>
    <w:rsid w:val="00494C8F"/>
    <w:rsid w:val="00495379"/>
    <w:rsid w:val="004964F1"/>
    <w:rsid w:val="0049662D"/>
    <w:rsid w:val="004974BD"/>
    <w:rsid w:val="004A0C6C"/>
    <w:rsid w:val="004A16BC"/>
    <w:rsid w:val="004A1CE7"/>
    <w:rsid w:val="004A2B94"/>
    <w:rsid w:val="004A31DA"/>
    <w:rsid w:val="004A67E5"/>
    <w:rsid w:val="004A6829"/>
    <w:rsid w:val="004A7EF2"/>
    <w:rsid w:val="004A7F5B"/>
    <w:rsid w:val="004A7FE5"/>
    <w:rsid w:val="004B0224"/>
    <w:rsid w:val="004B2D2C"/>
    <w:rsid w:val="004B2F1E"/>
    <w:rsid w:val="004B4662"/>
    <w:rsid w:val="004B64F3"/>
    <w:rsid w:val="004B6B2F"/>
    <w:rsid w:val="004B6F6A"/>
    <w:rsid w:val="004B7B51"/>
    <w:rsid w:val="004B7C0C"/>
    <w:rsid w:val="004C03A4"/>
    <w:rsid w:val="004C2141"/>
    <w:rsid w:val="004C3898"/>
    <w:rsid w:val="004C5C61"/>
    <w:rsid w:val="004C7C23"/>
    <w:rsid w:val="004D04A3"/>
    <w:rsid w:val="004D346B"/>
    <w:rsid w:val="004D36B1"/>
    <w:rsid w:val="004D37E0"/>
    <w:rsid w:val="004D43C3"/>
    <w:rsid w:val="004D43DF"/>
    <w:rsid w:val="004D4C9A"/>
    <w:rsid w:val="004D545B"/>
    <w:rsid w:val="004D68E4"/>
    <w:rsid w:val="004D756F"/>
    <w:rsid w:val="004D7EBD"/>
    <w:rsid w:val="004E0197"/>
    <w:rsid w:val="004E2680"/>
    <w:rsid w:val="004E28F9"/>
    <w:rsid w:val="004E36A6"/>
    <w:rsid w:val="004E37B4"/>
    <w:rsid w:val="004E3A96"/>
    <w:rsid w:val="004E4277"/>
    <w:rsid w:val="004E462E"/>
    <w:rsid w:val="004E56DC"/>
    <w:rsid w:val="004E76F4"/>
    <w:rsid w:val="004F0B4E"/>
    <w:rsid w:val="004F0B6C"/>
    <w:rsid w:val="004F142C"/>
    <w:rsid w:val="004F182B"/>
    <w:rsid w:val="004F2078"/>
    <w:rsid w:val="004F4BBB"/>
    <w:rsid w:val="004F4DA3"/>
    <w:rsid w:val="004F548F"/>
    <w:rsid w:val="004F634F"/>
    <w:rsid w:val="004F709D"/>
    <w:rsid w:val="004F76EC"/>
    <w:rsid w:val="004F7BBE"/>
    <w:rsid w:val="0050064D"/>
    <w:rsid w:val="0050157E"/>
    <w:rsid w:val="005027A0"/>
    <w:rsid w:val="00505DDF"/>
    <w:rsid w:val="00506557"/>
    <w:rsid w:val="0050677A"/>
    <w:rsid w:val="00507CBC"/>
    <w:rsid w:val="005108D8"/>
    <w:rsid w:val="005116F9"/>
    <w:rsid w:val="005129C7"/>
    <w:rsid w:val="00514840"/>
    <w:rsid w:val="00515052"/>
    <w:rsid w:val="00515331"/>
    <w:rsid w:val="005153A7"/>
    <w:rsid w:val="00520042"/>
    <w:rsid w:val="00520048"/>
    <w:rsid w:val="00520428"/>
    <w:rsid w:val="005209D9"/>
    <w:rsid w:val="005219CF"/>
    <w:rsid w:val="00522DE1"/>
    <w:rsid w:val="0052440C"/>
    <w:rsid w:val="005251FB"/>
    <w:rsid w:val="00525B44"/>
    <w:rsid w:val="00525F91"/>
    <w:rsid w:val="00527842"/>
    <w:rsid w:val="00533C93"/>
    <w:rsid w:val="00534B59"/>
    <w:rsid w:val="0053505E"/>
    <w:rsid w:val="0053520B"/>
    <w:rsid w:val="00536759"/>
    <w:rsid w:val="005377A7"/>
    <w:rsid w:val="00537C62"/>
    <w:rsid w:val="00540A5E"/>
    <w:rsid w:val="00540DDD"/>
    <w:rsid w:val="005415C3"/>
    <w:rsid w:val="005456A2"/>
    <w:rsid w:val="00546970"/>
    <w:rsid w:val="00551A0C"/>
    <w:rsid w:val="00554E19"/>
    <w:rsid w:val="00555A7E"/>
    <w:rsid w:val="0056060B"/>
    <w:rsid w:val="0056121F"/>
    <w:rsid w:val="00561A31"/>
    <w:rsid w:val="00563360"/>
    <w:rsid w:val="00564668"/>
    <w:rsid w:val="005660A2"/>
    <w:rsid w:val="00566746"/>
    <w:rsid w:val="00566C3A"/>
    <w:rsid w:val="0056720C"/>
    <w:rsid w:val="005705B6"/>
    <w:rsid w:val="00570BBC"/>
    <w:rsid w:val="00572505"/>
    <w:rsid w:val="00576BDA"/>
    <w:rsid w:val="00582199"/>
    <w:rsid w:val="00582809"/>
    <w:rsid w:val="005843AF"/>
    <w:rsid w:val="00585651"/>
    <w:rsid w:val="0058798C"/>
    <w:rsid w:val="00587F1A"/>
    <w:rsid w:val="005900FA"/>
    <w:rsid w:val="005919A1"/>
    <w:rsid w:val="005921E1"/>
    <w:rsid w:val="00592DEC"/>
    <w:rsid w:val="005935A4"/>
    <w:rsid w:val="00594053"/>
    <w:rsid w:val="00594673"/>
    <w:rsid w:val="005948C2"/>
    <w:rsid w:val="00595718"/>
    <w:rsid w:val="00595DCA"/>
    <w:rsid w:val="005969C6"/>
    <w:rsid w:val="00596B0E"/>
    <w:rsid w:val="0059779B"/>
    <w:rsid w:val="005979D1"/>
    <w:rsid w:val="005A0C66"/>
    <w:rsid w:val="005A0D54"/>
    <w:rsid w:val="005A0D74"/>
    <w:rsid w:val="005A16EF"/>
    <w:rsid w:val="005A209A"/>
    <w:rsid w:val="005A662D"/>
    <w:rsid w:val="005A7807"/>
    <w:rsid w:val="005B0B95"/>
    <w:rsid w:val="005B1409"/>
    <w:rsid w:val="005B33E4"/>
    <w:rsid w:val="005B35D7"/>
    <w:rsid w:val="005B392A"/>
    <w:rsid w:val="005B3AA3"/>
    <w:rsid w:val="005B4403"/>
    <w:rsid w:val="005B63F0"/>
    <w:rsid w:val="005B6562"/>
    <w:rsid w:val="005B6F83"/>
    <w:rsid w:val="005C24A9"/>
    <w:rsid w:val="005C3A6D"/>
    <w:rsid w:val="005C3F3D"/>
    <w:rsid w:val="005C74FB"/>
    <w:rsid w:val="005D0428"/>
    <w:rsid w:val="005D1602"/>
    <w:rsid w:val="005D2E4E"/>
    <w:rsid w:val="005D32F9"/>
    <w:rsid w:val="005D5D6D"/>
    <w:rsid w:val="005D63A3"/>
    <w:rsid w:val="005D6EC3"/>
    <w:rsid w:val="005D7276"/>
    <w:rsid w:val="005E24A4"/>
    <w:rsid w:val="005E2EB3"/>
    <w:rsid w:val="005E385F"/>
    <w:rsid w:val="005E588A"/>
    <w:rsid w:val="005E5B3F"/>
    <w:rsid w:val="005E5B81"/>
    <w:rsid w:val="005E73F6"/>
    <w:rsid w:val="005F023F"/>
    <w:rsid w:val="005F052F"/>
    <w:rsid w:val="005F1ACD"/>
    <w:rsid w:val="005F2ACE"/>
    <w:rsid w:val="005F2CB1"/>
    <w:rsid w:val="005F3025"/>
    <w:rsid w:val="005F618C"/>
    <w:rsid w:val="005F70BD"/>
    <w:rsid w:val="005F7366"/>
    <w:rsid w:val="005F7C88"/>
    <w:rsid w:val="005F7F1A"/>
    <w:rsid w:val="00601019"/>
    <w:rsid w:val="00601A3F"/>
    <w:rsid w:val="0060283C"/>
    <w:rsid w:val="00603CDD"/>
    <w:rsid w:val="00604E05"/>
    <w:rsid w:val="00604F14"/>
    <w:rsid w:val="00605EA9"/>
    <w:rsid w:val="0061009F"/>
    <w:rsid w:val="0061040F"/>
    <w:rsid w:val="00611B83"/>
    <w:rsid w:val="00613257"/>
    <w:rsid w:val="00613BE8"/>
    <w:rsid w:val="006144F1"/>
    <w:rsid w:val="00614BAB"/>
    <w:rsid w:val="00620A71"/>
    <w:rsid w:val="00620D80"/>
    <w:rsid w:val="006234A6"/>
    <w:rsid w:val="00624C78"/>
    <w:rsid w:val="00625726"/>
    <w:rsid w:val="0062732C"/>
    <w:rsid w:val="00630001"/>
    <w:rsid w:val="006309D2"/>
    <w:rsid w:val="006311B3"/>
    <w:rsid w:val="0063284C"/>
    <w:rsid w:val="006347C1"/>
    <w:rsid w:val="00636398"/>
    <w:rsid w:val="006368D3"/>
    <w:rsid w:val="006377EC"/>
    <w:rsid w:val="00640BDF"/>
    <w:rsid w:val="0064151F"/>
    <w:rsid w:val="00641533"/>
    <w:rsid w:val="0064208D"/>
    <w:rsid w:val="00643475"/>
    <w:rsid w:val="0064396A"/>
    <w:rsid w:val="0064624E"/>
    <w:rsid w:val="0064651D"/>
    <w:rsid w:val="00646A0C"/>
    <w:rsid w:val="00650AB9"/>
    <w:rsid w:val="00650BE3"/>
    <w:rsid w:val="0065122A"/>
    <w:rsid w:val="00651EAF"/>
    <w:rsid w:val="00655733"/>
    <w:rsid w:val="00655874"/>
    <w:rsid w:val="00655ACD"/>
    <w:rsid w:val="00656A92"/>
    <w:rsid w:val="00656DDE"/>
    <w:rsid w:val="006576C6"/>
    <w:rsid w:val="006579D6"/>
    <w:rsid w:val="0066011D"/>
    <w:rsid w:val="006607C0"/>
    <w:rsid w:val="006613A6"/>
    <w:rsid w:val="00661D7A"/>
    <w:rsid w:val="006627A2"/>
    <w:rsid w:val="006634E6"/>
    <w:rsid w:val="00663E96"/>
    <w:rsid w:val="006655EE"/>
    <w:rsid w:val="00667EE7"/>
    <w:rsid w:val="00670922"/>
    <w:rsid w:val="00670BE1"/>
    <w:rsid w:val="00671577"/>
    <w:rsid w:val="0067218F"/>
    <w:rsid w:val="00673857"/>
    <w:rsid w:val="00674070"/>
    <w:rsid w:val="006741F2"/>
    <w:rsid w:val="00674CC3"/>
    <w:rsid w:val="00675456"/>
    <w:rsid w:val="00675C72"/>
    <w:rsid w:val="006771F9"/>
    <w:rsid w:val="006776D7"/>
    <w:rsid w:val="00680CFD"/>
    <w:rsid w:val="00681003"/>
    <w:rsid w:val="006817C9"/>
    <w:rsid w:val="0068274F"/>
    <w:rsid w:val="00682CDE"/>
    <w:rsid w:val="00683414"/>
    <w:rsid w:val="00683ECE"/>
    <w:rsid w:val="006844D7"/>
    <w:rsid w:val="006853BC"/>
    <w:rsid w:val="00685CEE"/>
    <w:rsid w:val="00685D85"/>
    <w:rsid w:val="00687911"/>
    <w:rsid w:val="00691EBE"/>
    <w:rsid w:val="00693FDE"/>
    <w:rsid w:val="006941DE"/>
    <w:rsid w:val="00695337"/>
    <w:rsid w:val="00695FC2"/>
    <w:rsid w:val="0069614B"/>
    <w:rsid w:val="00696949"/>
    <w:rsid w:val="00697052"/>
    <w:rsid w:val="006A0996"/>
    <w:rsid w:val="006A1AB1"/>
    <w:rsid w:val="006A1B8F"/>
    <w:rsid w:val="006A3E3D"/>
    <w:rsid w:val="006A46BD"/>
    <w:rsid w:val="006A46FB"/>
    <w:rsid w:val="006A50A1"/>
    <w:rsid w:val="006A5E28"/>
    <w:rsid w:val="006A62F1"/>
    <w:rsid w:val="006A640C"/>
    <w:rsid w:val="006A697B"/>
    <w:rsid w:val="006A7AFF"/>
    <w:rsid w:val="006B1816"/>
    <w:rsid w:val="006B2099"/>
    <w:rsid w:val="006B218E"/>
    <w:rsid w:val="006B296E"/>
    <w:rsid w:val="006B301E"/>
    <w:rsid w:val="006B50CF"/>
    <w:rsid w:val="006B54EE"/>
    <w:rsid w:val="006C03B8"/>
    <w:rsid w:val="006C1E5C"/>
    <w:rsid w:val="006C5EC9"/>
    <w:rsid w:val="006C6059"/>
    <w:rsid w:val="006C72BC"/>
    <w:rsid w:val="006C7522"/>
    <w:rsid w:val="006D160C"/>
    <w:rsid w:val="006D2846"/>
    <w:rsid w:val="006D2A3F"/>
    <w:rsid w:val="006D6F08"/>
    <w:rsid w:val="006E062C"/>
    <w:rsid w:val="006E1266"/>
    <w:rsid w:val="006E193F"/>
    <w:rsid w:val="006E1C82"/>
    <w:rsid w:val="006E28B7"/>
    <w:rsid w:val="006E2A9B"/>
    <w:rsid w:val="006E3310"/>
    <w:rsid w:val="006E3C85"/>
    <w:rsid w:val="006E46EE"/>
    <w:rsid w:val="006E4E39"/>
    <w:rsid w:val="006E565E"/>
    <w:rsid w:val="006E673D"/>
    <w:rsid w:val="006E7D3B"/>
    <w:rsid w:val="006F14E0"/>
    <w:rsid w:val="006F158F"/>
    <w:rsid w:val="006F1B70"/>
    <w:rsid w:val="006F1CDF"/>
    <w:rsid w:val="006F1DAC"/>
    <w:rsid w:val="006F2113"/>
    <w:rsid w:val="006F341D"/>
    <w:rsid w:val="006F3CDE"/>
    <w:rsid w:val="006F51BF"/>
    <w:rsid w:val="006F58D4"/>
    <w:rsid w:val="006F6138"/>
    <w:rsid w:val="006F6582"/>
    <w:rsid w:val="007008B4"/>
    <w:rsid w:val="00700B25"/>
    <w:rsid w:val="007029A0"/>
    <w:rsid w:val="0070346E"/>
    <w:rsid w:val="00704B17"/>
    <w:rsid w:val="00704EDB"/>
    <w:rsid w:val="0070603D"/>
    <w:rsid w:val="00706101"/>
    <w:rsid w:val="00706D3C"/>
    <w:rsid w:val="00707072"/>
    <w:rsid w:val="00707D61"/>
    <w:rsid w:val="00712287"/>
    <w:rsid w:val="00712772"/>
    <w:rsid w:val="0071361D"/>
    <w:rsid w:val="007148D3"/>
    <w:rsid w:val="00715B9A"/>
    <w:rsid w:val="00717696"/>
    <w:rsid w:val="00722A3E"/>
    <w:rsid w:val="007257D0"/>
    <w:rsid w:val="00726817"/>
    <w:rsid w:val="00726998"/>
    <w:rsid w:val="00726EA6"/>
    <w:rsid w:val="00727208"/>
    <w:rsid w:val="00727426"/>
    <w:rsid w:val="00727680"/>
    <w:rsid w:val="00730B00"/>
    <w:rsid w:val="007321AC"/>
    <w:rsid w:val="00733712"/>
    <w:rsid w:val="00733AF7"/>
    <w:rsid w:val="00734503"/>
    <w:rsid w:val="007348B1"/>
    <w:rsid w:val="00735B1B"/>
    <w:rsid w:val="007362A6"/>
    <w:rsid w:val="00736D7D"/>
    <w:rsid w:val="00740E58"/>
    <w:rsid w:val="007422EA"/>
    <w:rsid w:val="00742322"/>
    <w:rsid w:val="007445A0"/>
    <w:rsid w:val="00744F7C"/>
    <w:rsid w:val="0074524B"/>
    <w:rsid w:val="007463C6"/>
    <w:rsid w:val="00747D8B"/>
    <w:rsid w:val="00751228"/>
    <w:rsid w:val="00753536"/>
    <w:rsid w:val="00753821"/>
    <w:rsid w:val="007540AD"/>
    <w:rsid w:val="0075540D"/>
    <w:rsid w:val="00755E33"/>
    <w:rsid w:val="00756CDB"/>
    <w:rsid w:val="007571E1"/>
    <w:rsid w:val="00757764"/>
    <w:rsid w:val="00757A16"/>
    <w:rsid w:val="007604B2"/>
    <w:rsid w:val="00761482"/>
    <w:rsid w:val="0076300B"/>
    <w:rsid w:val="00763BA5"/>
    <w:rsid w:val="00765281"/>
    <w:rsid w:val="00766BAD"/>
    <w:rsid w:val="00766DCC"/>
    <w:rsid w:val="00767ACB"/>
    <w:rsid w:val="00770D49"/>
    <w:rsid w:val="0077139A"/>
    <w:rsid w:val="00771AFE"/>
    <w:rsid w:val="00771BAA"/>
    <w:rsid w:val="007729A2"/>
    <w:rsid w:val="0077355F"/>
    <w:rsid w:val="00773965"/>
    <w:rsid w:val="00774989"/>
    <w:rsid w:val="007749DE"/>
    <w:rsid w:val="00774B0E"/>
    <w:rsid w:val="00774B2F"/>
    <w:rsid w:val="007755F2"/>
    <w:rsid w:val="00776971"/>
    <w:rsid w:val="00780A80"/>
    <w:rsid w:val="0078177E"/>
    <w:rsid w:val="0078209C"/>
    <w:rsid w:val="0078304C"/>
    <w:rsid w:val="0078364C"/>
    <w:rsid w:val="00783673"/>
    <w:rsid w:val="00784AB6"/>
    <w:rsid w:val="00784EA6"/>
    <w:rsid w:val="00785490"/>
    <w:rsid w:val="00786C8A"/>
    <w:rsid w:val="007879B8"/>
    <w:rsid w:val="0079185E"/>
    <w:rsid w:val="007918F7"/>
    <w:rsid w:val="00791DFA"/>
    <w:rsid w:val="007925EA"/>
    <w:rsid w:val="007927DE"/>
    <w:rsid w:val="00793CD8"/>
    <w:rsid w:val="00795C92"/>
    <w:rsid w:val="00796231"/>
    <w:rsid w:val="00797A15"/>
    <w:rsid w:val="007A0F55"/>
    <w:rsid w:val="007A1CB3"/>
    <w:rsid w:val="007A1D7A"/>
    <w:rsid w:val="007A306F"/>
    <w:rsid w:val="007A43A6"/>
    <w:rsid w:val="007A56E4"/>
    <w:rsid w:val="007A58A6"/>
    <w:rsid w:val="007A695C"/>
    <w:rsid w:val="007A6BF0"/>
    <w:rsid w:val="007A6C8C"/>
    <w:rsid w:val="007B0044"/>
    <w:rsid w:val="007B0B4E"/>
    <w:rsid w:val="007B1191"/>
    <w:rsid w:val="007B3D2D"/>
    <w:rsid w:val="007B50AE"/>
    <w:rsid w:val="007B51DF"/>
    <w:rsid w:val="007C05DD"/>
    <w:rsid w:val="007C16BC"/>
    <w:rsid w:val="007C1BCA"/>
    <w:rsid w:val="007C2A35"/>
    <w:rsid w:val="007C3D18"/>
    <w:rsid w:val="007C60BF"/>
    <w:rsid w:val="007C6A07"/>
    <w:rsid w:val="007C755B"/>
    <w:rsid w:val="007C75A1"/>
    <w:rsid w:val="007C77A5"/>
    <w:rsid w:val="007D04E5"/>
    <w:rsid w:val="007D0D53"/>
    <w:rsid w:val="007D12FB"/>
    <w:rsid w:val="007D303A"/>
    <w:rsid w:val="007D5352"/>
    <w:rsid w:val="007D5384"/>
    <w:rsid w:val="007D573C"/>
    <w:rsid w:val="007D5901"/>
    <w:rsid w:val="007D5F62"/>
    <w:rsid w:val="007D6C55"/>
    <w:rsid w:val="007D7526"/>
    <w:rsid w:val="007D75A1"/>
    <w:rsid w:val="007E0603"/>
    <w:rsid w:val="007E0866"/>
    <w:rsid w:val="007E4610"/>
    <w:rsid w:val="007E4715"/>
    <w:rsid w:val="007E4787"/>
    <w:rsid w:val="007E505B"/>
    <w:rsid w:val="007E7091"/>
    <w:rsid w:val="007E7BC0"/>
    <w:rsid w:val="007F31D5"/>
    <w:rsid w:val="007F3542"/>
    <w:rsid w:val="007F5ADF"/>
    <w:rsid w:val="007F6649"/>
    <w:rsid w:val="007F7247"/>
    <w:rsid w:val="007F744C"/>
    <w:rsid w:val="00802050"/>
    <w:rsid w:val="0080207C"/>
    <w:rsid w:val="00802B22"/>
    <w:rsid w:val="00803FAE"/>
    <w:rsid w:val="008041A7"/>
    <w:rsid w:val="00804967"/>
    <w:rsid w:val="0080605F"/>
    <w:rsid w:val="00807786"/>
    <w:rsid w:val="00811FCB"/>
    <w:rsid w:val="00812107"/>
    <w:rsid w:val="00812F46"/>
    <w:rsid w:val="00814201"/>
    <w:rsid w:val="008158D6"/>
    <w:rsid w:val="00817196"/>
    <w:rsid w:val="008171C5"/>
    <w:rsid w:val="00817885"/>
    <w:rsid w:val="008219E6"/>
    <w:rsid w:val="008235DB"/>
    <w:rsid w:val="00823EE1"/>
    <w:rsid w:val="00824AB4"/>
    <w:rsid w:val="00825C42"/>
    <w:rsid w:val="00825D25"/>
    <w:rsid w:val="00827D6F"/>
    <w:rsid w:val="00832E9C"/>
    <w:rsid w:val="00836F6B"/>
    <w:rsid w:val="008376AC"/>
    <w:rsid w:val="00842517"/>
    <w:rsid w:val="00843E3B"/>
    <w:rsid w:val="008442E7"/>
    <w:rsid w:val="008444E8"/>
    <w:rsid w:val="00844E80"/>
    <w:rsid w:val="0084508C"/>
    <w:rsid w:val="00846FE7"/>
    <w:rsid w:val="0084746E"/>
    <w:rsid w:val="00847500"/>
    <w:rsid w:val="0084799C"/>
    <w:rsid w:val="00850F0C"/>
    <w:rsid w:val="00851076"/>
    <w:rsid w:val="0085295F"/>
    <w:rsid w:val="00856911"/>
    <w:rsid w:val="0086073E"/>
    <w:rsid w:val="00861CF9"/>
    <w:rsid w:val="008628E8"/>
    <w:rsid w:val="00864CCE"/>
    <w:rsid w:val="00867696"/>
    <w:rsid w:val="008677FD"/>
    <w:rsid w:val="008706D4"/>
    <w:rsid w:val="00870F8A"/>
    <w:rsid w:val="008719A4"/>
    <w:rsid w:val="00871D23"/>
    <w:rsid w:val="00873A22"/>
    <w:rsid w:val="00874312"/>
    <w:rsid w:val="0087437C"/>
    <w:rsid w:val="00875192"/>
    <w:rsid w:val="0087543E"/>
    <w:rsid w:val="00875715"/>
    <w:rsid w:val="00875CD7"/>
    <w:rsid w:val="00876226"/>
    <w:rsid w:val="00876B4D"/>
    <w:rsid w:val="00877F18"/>
    <w:rsid w:val="00880424"/>
    <w:rsid w:val="00882111"/>
    <w:rsid w:val="008874BE"/>
    <w:rsid w:val="00887752"/>
    <w:rsid w:val="00887DD9"/>
    <w:rsid w:val="008927FD"/>
    <w:rsid w:val="0089314E"/>
    <w:rsid w:val="008941E3"/>
    <w:rsid w:val="00894A88"/>
    <w:rsid w:val="00895386"/>
    <w:rsid w:val="008A013D"/>
    <w:rsid w:val="008A0C37"/>
    <w:rsid w:val="008A1093"/>
    <w:rsid w:val="008A123A"/>
    <w:rsid w:val="008A1292"/>
    <w:rsid w:val="008A21FF"/>
    <w:rsid w:val="008A25CC"/>
    <w:rsid w:val="008A2CE2"/>
    <w:rsid w:val="008A2EAB"/>
    <w:rsid w:val="008A30AC"/>
    <w:rsid w:val="008A44B8"/>
    <w:rsid w:val="008A51A8"/>
    <w:rsid w:val="008A54C7"/>
    <w:rsid w:val="008A6545"/>
    <w:rsid w:val="008A66C7"/>
    <w:rsid w:val="008A77D8"/>
    <w:rsid w:val="008B0483"/>
    <w:rsid w:val="008B0CCC"/>
    <w:rsid w:val="008B120C"/>
    <w:rsid w:val="008B51A0"/>
    <w:rsid w:val="008B592A"/>
    <w:rsid w:val="008B5C85"/>
    <w:rsid w:val="008B7B5C"/>
    <w:rsid w:val="008C0C99"/>
    <w:rsid w:val="008C2017"/>
    <w:rsid w:val="008C3D06"/>
    <w:rsid w:val="008C4456"/>
    <w:rsid w:val="008C4958"/>
    <w:rsid w:val="008C4BAA"/>
    <w:rsid w:val="008C55F9"/>
    <w:rsid w:val="008C659C"/>
    <w:rsid w:val="008C6AE8"/>
    <w:rsid w:val="008C7573"/>
    <w:rsid w:val="008D00A5"/>
    <w:rsid w:val="008D34F1"/>
    <w:rsid w:val="008D37A4"/>
    <w:rsid w:val="008D39D8"/>
    <w:rsid w:val="008D3E71"/>
    <w:rsid w:val="008D44EC"/>
    <w:rsid w:val="008D6278"/>
    <w:rsid w:val="008D6D1A"/>
    <w:rsid w:val="008E065E"/>
    <w:rsid w:val="008E0927"/>
    <w:rsid w:val="008E098F"/>
    <w:rsid w:val="008E1909"/>
    <w:rsid w:val="008E1CE1"/>
    <w:rsid w:val="008E1D10"/>
    <w:rsid w:val="008E1D29"/>
    <w:rsid w:val="008E2D62"/>
    <w:rsid w:val="008E57E7"/>
    <w:rsid w:val="008F1EAB"/>
    <w:rsid w:val="008F33DC"/>
    <w:rsid w:val="008F3CB9"/>
    <w:rsid w:val="008F477F"/>
    <w:rsid w:val="00902350"/>
    <w:rsid w:val="00902619"/>
    <w:rsid w:val="0090336B"/>
    <w:rsid w:val="009053AA"/>
    <w:rsid w:val="0090546C"/>
    <w:rsid w:val="00906788"/>
    <w:rsid w:val="00906939"/>
    <w:rsid w:val="00906D28"/>
    <w:rsid w:val="009071E8"/>
    <w:rsid w:val="00910B7D"/>
    <w:rsid w:val="00910BAE"/>
    <w:rsid w:val="00911DFB"/>
    <w:rsid w:val="009139D9"/>
    <w:rsid w:val="009143B2"/>
    <w:rsid w:val="00914721"/>
    <w:rsid w:val="00914AD8"/>
    <w:rsid w:val="009157A8"/>
    <w:rsid w:val="00916079"/>
    <w:rsid w:val="009170FB"/>
    <w:rsid w:val="0091796D"/>
    <w:rsid w:val="00917CE9"/>
    <w:rsid w:val="00920BF2"/>
    <w:rsid w:val="00922010"/>
    <w:rsid w:val="00922F45"/>
    <w:rsid w:val="009258A3"/>
    <w:rsid w:val="009259DD"/>
    <w:rsid w:val="00925D81"/>
    <w:rsid w:val="00926223"/>
    <w:rsid w:val="009302F1"/>
    <w:rsid w:val="00930307"/>
    <w:rsid w:val="009310DE"/>
    <w:rsid w:val="0093131C"/>
    <w:rsid w:val="00931BD9"/>
    <w:rsid w:val="009335B2"/>
    <w:rsid w:val="0093483B"/>
    <w:rsid w:val="00934B70"/>
    <w:rsid w:val="00934C93"/>
    <w:rsid w:val="009368F3"/>
    <w:rsid w:val="00937F6D"/>
    <w:rsid w:val="0094039F"/>
    <w:rsid w:val="00940617"/>
    <w:rsid w:val="00941636"/>
    <w:rsid w:val="00942665"/>
    <w:rsid w:val="00943742"/>
    <w:rsid w:val="00945C05"/>
    <w:rsid w:val="00945D6C"/>
    <w:rsid w:val="00946945"/>
    <w:rsid w:val="00947713"/>
    <w:rsid w:val="00950DE7"/>
    <w:rsid w:val="00951FDF"/>
    <w:rsid w:val="009521B6"/>
    <w:rsid w:val="00952757"/>
    <w:rsid w:val="00953388"/>
    <w:rsid w:val="00953920"/>
    <w:rsid w:val="00953D47"/>
    <w:rsid w:val="0095681E"/>
    <w:rsid w:val="00956B32"/>
    <w:rsid w:val="00957261"/>
    <w:rsid w:val="009572D4"/>
    <w:rsid w:val="009579D6"/>
    <w:rsid w:val="00957E72"/>
    <w:rsid w:val="00961921"/>
    <w:rsid w:val="00961F8A"/>
    <w:rsid w:val="009640CF"/>
    <w:rsid w:val="00964298"/>
    <w:rsid w:val="0096430A"/>
    <w:rsid w:val="009654E9"/>
    <w:rsid w:val="0096554B"/>
    <w:rsid w:val="0096584A"/>
    <w:rsid w:val="009665C5"/>
    <w:rsid w:val="00971900"/>
    <w:rsid w:val="00971F08"/>
    <w:rsid w:val="0097274B"/>
    <w:rsid w:val="00972D68"/>
    <w:rsid w:val="00976023"/>
    <w:rsid w:val="0097603D"/>
    <w:rsid w:val="009765BD"/>
    <w:rsid w:val="00976949"/>
    <w:rsid w:val="00980477"/>
    <w:rsid w:val="009820AE"/>
    <w:rsid w:val="0098348E"/>
    <w:rsid w:val="00983565"/>
    <w:rsid w:val="00983902"/>
    <w:rsid w:val="0098445E"/>
    <w:rsid w:val="00985253"/>
    <w:rsid w:val="00985387"/>
    <w:rsid w:val="009853B3"/>
    <w:rsid w:val="00986EC6"/>
    <w:rsid w:val="009875AE"/>
    <w:rsid w:val="00990630"/>
    <w:rsid w:val="00991761"/>
    <w:rsid w:val="00991BFF"/>
    <w:rsid w:val="00994DCA"/>
    <w:rsid w:val="009960EC"/>
    <w:rsid w:val="009970DD"/>
    <w:rsid w:val="009A0FBA"/>
    <w:rsid w:val="009A1601"/>
    <w:rsid w:val="009A3BB6"/>
    <w:rsid w:val="009A462D"/>
    <w:rsid w:val="009A5600"/>
    <w:rsid w:val="009A5CBA"/>
    <w:rsid w:val="009A5D64"/>
    <w:rsid w:val="009A5EBA"/>
    <w:rsid w:val="009B09EB"/>
    <w:rsid w:val="009B1F30"/>
    <w:rsid w:val="009B2121"/>
    <w:rsid w:val="009B35B8"/>
    <w:rsid w:val="009B3AC2"/>
    <w:rsid w:val="009B3E30"/>
    <w:rsid w:val="009B3E76"/>
    <w:rsid w:val="009B40CC"/>
    <w:rsid w:val="009B4B47"/>
    <w:rsid w:val="009B4DF4"/>
    <w:rsid w:val="009B564E"/>
    <w:rsid w:val="009B5713"/>
    <w:rsid w:val="009B6B56"/>
    <w:rsid w:val="009B7E87"/>
    <w:rsid w:val="009B7F1B"/>
    <w:rsid w:val="009C0169"/>
    <w:rsid w:val="009C2050"/>
    <w:rsid w:val="009C2D55"/>
    <w:rsid w:val="009C403E"/>
    <w:rsid w:val="009C5EBF"/>
    <w:rsid w:val="009C61AC"/>
    <w:rsid w:val="009D4FF0"/>
    <w:rsid w:val="009D651D"/>
    <w:rsid w:val="009D6E67"/>
    <w:rsid w:val="009D703C"/>
    <w:rsid w:val="009D718F"/>
    <w:rsid w:val="009E058F"/>
    <w:rsid w:val="009E068F"/>
    <w:rsid w:val="009E095F"/>
    <w:rsid w:val="009E1485"/>
    <w:rsid w:val="009E14E0"/>
    <w:rsid w:val="009E35DB"/>
    <w:rsid w:val="009E47A3"/>
    <w:rsid w:val="009E4F66"/>
    <w:rsid w:val="009E6534"/>
    <w:rsid w:val="009E662E"/>
    <w:rsid w:val="009F08F3"/>
    <w:rsid w:val="009F344F"/>
    <w:rsid w:val="00A01697"/>
    <w:rsid w:val="00A02E03"/>
    <w:rsid w:val="00A031D8"/>
    <w:rsid w:val="00A048A8"/>
    <w:rsid w:val="00A04F49"/>
    <w:rsid w:val="00A050CB"/>
    <w:rsid w:val="00A076E4"/>
    <w:rsid w:val="00A10A69"/>
    <w:rsid w:val="00A10D8D"/>
    <w:rsid w:val="00A11013"/>
    <w:rsid w:val="00A11F8B"/>
    <w:rsid w:val="00A13E54"/>
    <w:rsid w:val="00A15289"/>
    <w:rsid w:val="00A15944"/>
    <w:rsid w:val="00A17F63"/>
    <w:rsid w:val="00A2102C"/>
    <w:rsid w:val="00A218DE"/>
    <w:rsid w:val="00A2193B"/>
    <w:rsid w:val="00A22033"/>
    <w:rsid w:val="00A220A3"/>
    <w:rsid w:val="00A22EA5"/>
    <w:rsid w:val="00A2351A"/>
    <w:rsid w:val="00A2577B"/>
    <w:rsid w:val="00A264A9"/>
    <w:rsid w:val="00A268F6"/>
    <w:rsid w:val="00A26DCF"/>
    <w:rsid w:val="00A2712C"/>
    <w:rsid w:val="00A27785"/>
    <w:rsid w:val="00A27A70"/>
    <w:rsid w:val="00A30187"/>
    <w:rsid w:val="00A3448A"/>
    <w:rsid w:val="00A34AEB"/>
    <w:rsid w:val="00A36297"/>
    <w:rsid w:val="00A414B1"/>
    <w:rsid w:val="00A4168F"/>
    <w:rsid w:val="00A41D82"/>
    <w:rsid w:val="00A41E2B"/>
    <w:rsid w:val="00A430B0"/>
    <w:rsid w:val="00A4448B"/>
    <w:rsid w:val="00A45B74"/>
    <w:rsid w:val="00A46652"/>
    <w:rsid w:val="00A50CA5"/>
    <w:rsid w:val="00A5175D"/>
    <w:rsid w:val="00A52E1D"/>
    <w:rsid w:val="00A53F11"/>
    <w:rsid w:val="00A546EE"/>
    <w:rsid w:val="00A55052"/>
    <w:rsid w:val="00A556EB"/>
    <w:rsid w:val="00A55C46"/>
    <w:rsid w:val="00A55D75"/>
    <w:rsid w:val="00A569AF"/>
    <w:rsid w:val="00A60571"/>
    <w:rsid w:val="00A60FB7"/>
    <w:rsid w:val="00A61499"/>
    <w:rsid w:val="00A61531"/>
    <w:rsid w:val="00A62A77"/>
    <w:rsid w:val="00A63483"/>
    <w:rsid w:val="00A6407E"/>
    <w:rsid w:val="00A657D7"/>
    <w:rsid w:val="00A660AC"/>
    <w:rsid w:val="00A66393"/>
    <w:rsid w:val="00A67877"/>
    <w:rsid w:val="00A6798F"/>
    <w:rsid w:val="00A67E6C"/>
    <w:rsid w:val="00A71B99"/>
    <w:rsid w:val="00A724AF"/>
    <w:rsid w:val="00A739D0"/>
    <w:rsid w:val="00A761D4"/>
    <w:rsid w:val="00A774F3"/>
    <w:rsid w:val="00A77EC4"/>
    <w:rsid w:val="00A8090D"/>
    <w:rsid w:val="00A83398"/>
    <w:rsid w:val="00A8520E"/>
    <w:rsid w:val="00A852B0"/>
    <w:rsid w:val="00A85AC9"/>
    <w:rsid w:val="00A86DB2"/>
    <w:rsid w:val="00A90141"/>
    <w:rsid w:val="00A91917"/>
    <w:rsid w:val="00A91F30"/>
    <w:rsid w:val="00A922E5"/>
    <w:rsid w:val="00A92879"/>
    <w:rsid w:val="00A9442A"/>
    <w:rsid w:val="00A95C7B"/>
    <w:rsid w:val="00A95FDD"/>
    <w:rsid w:val="00A964FF"/>
    <w:rsid w:val="00A968B6"/>
    <w:rsid w:val="00A96B72"/>
    <w:rsid w:val="00A974EF"/>
    <w:rsid w:val="00AA016F"/>
    <w:rsid w:val="00AA1E5B"/>
    <w:rsid w:val="00AA1ED6"/>
    <w:rsid w:val="00AA2069"/>
    <w:rsid w:val="00AA5046"/>
    <w:rsid w:val="00AA51D6"/>
    <w:rsid w:val="00AA5C20"/>
    <w:rsid w:val="00AA5C2C"/>
    <w:rsid w:val="00AA668B"/>
    <w:rsid w:val="00AA77D9"/>
    <w:rsid w:val="00AB0BC8"/>
    <w:rsid w:val="00AB1150"/>
    <w:rsid w:val="00AB11A8"/>
    <w:rsid w:val="00AB11CA"/>
    <w:rsid w:val="00AB14D9"/>
    <w:rsid w:val="00AB17F0"/>
    <w:rsid w:val="00AB1EFD"/>
    <w:rsid w:val="00AB4AB8"/>
    <w:rsid w:val="00AB655E"/>
    <w:rsid w:val="00AB6A64"/>
    <w:rsid w:val="00AC007F"/>
    <w:rsid w:val="00AC0E3C"/>
    <w:rsid w:val="00AC2ECD"/>
    <w:rsid w:val="00AC3119"/>
    <w:rsid w:val="00AC3E1E"/>
    <w:rsid w:val="00AC4186"/>
    <w:rsid w:val="00AC43F8"/>
    <w:rsid w:val="00AC49FB"/>
    <w:rsid w:val="00AC5A10"/>
    <w:rsid w:val="00AD0AA3"/>
    <w:rsid w:val="00AD1F30"/>
    <w:rsid w:val="00AD2F12"/>
    <w:rsid w:val="00AD2FF3"/>
    <w:rsid w:val="00AD3F94"/>
    <w:rsid w:val="00AD4A5A"/>
    <w:rsid w:val="00AD6450"/>
    <w:rsid w:val="00AE027F"/>
    <w:rsid w:val="00AE27AC"/>
    <w:rsid w:val="00AE40E0"/>
    <w:rsid w:val="00AE4DBA"/>
    <w:rsid w:val="00AE4F07"/>
    <w:rsid w:val="00AE5129"/>
    <w:rsid w:val="00AE5C1C"/>
    <w:rsid w:val="00AF07A0"/>
    <w:rsid w:val="00AF1C5D"/>
    <w:rsid w:val="00AF42D7"/>
    <w:rsid w:val="00AF608F"/>
    <w:rsid w:val="00AF676A"/>
    <w:rsid w:val="00B006FE"/>
    <w:rsid w:val="00B007CB"/>
    <w:rsid w:val="00B00B50"/>
    <w:rsid w:val="00B02AA9"/>
    <w:rsid w:val="00B02FA3"/>
    <w:rsid w:val="00B031BE"/>
    <w:rsid w:val="00B04400"/>
    <w:rsid w:val="00B05084"/>
    <w:rsid w:val="00B05655"/>
    <w:rsid w:val="00B07EDA"/>
    <w:rsid w:val="00B107BF"/>
    <w:rsid w:val="00B1306E"/>
    <w:rsid w:val="00B157F9"/>
    <w:rsid w:val="00B15B4C"/>
    <w:rsid w:val="00B15EA3"/>
    <w:rsid w:val="00B176B9"/>
    <w:rsid w:val="00B17864"/>
    <w:rsid w:val="00B20256"/>
    <w:rsid w:val="00B20D09"/>
    <w:rsid w:val="00B20EE6"/>
    <w:rsid w:val="00B219CA"/>
    <w:rsid w:val="00B24A44"/>
    <w:rsid w:val="00B24E2B"/>
    <w:rsid w:val="00B251A8"/>
    <w:rsid w:val="00B26EF1"/>
    <w:rsid w:val="00B2763F"/>
    <w:rsid w:val="00B27AAC"/>
    <w:rsid w:val="00B27BC0"/>
    <w:rsid w:val="00B30929"/>
    <w:rsid w:val="00B30BD9"/>
    <w:rsid w:val="00B35920"/>
    <w:rsid w:val="00B361FE"/>
    <w:rsid w:val="00B36725"/>
    <w:rsid w:val="00B369CE"/>
    <w:rsid w:val="00B372AA"/>
    <w:rsid w:val="00B40445"/>
    <w:rsid w:val="00B409E0"/>
    <w:rsid w:val="00B41888"/>
    <w:rsid w:val="00B428E2"/>
    <w:rsid w:val="00B43F9F"/>
    <w:rsid w:val="00B44E41"/>
    <w:rsid w:val="00B45A52"/>
    <w:rsid w:val="00B45EBF"/>
    <w:rsid w:val="00B46175"/>
    <w:rsid w:val="00B5012D"/>
    <w:rsid w:val="00B50E13"/>
    <w:rsid w:val="00B548B7"/>
    <w:rsid w:val="00B55DFD"/>
    <w:rsid w:val="00B569BD"/>
    <w:rsid w:val="00B56E32"/>
    <w:rsid w:val="00B60F64"/>
    <w:rsid w:val="00B61176"/>
    <w:rsid w:val="00B61B70"/>
    <w:rsid w:val="00B65CED"/>
    <w:rsid w:val="00B664C7"/>
    <w:rsid w:val="00B66A4C"/>
    <w:rsid w:val="00B703C0"/>
    <w:rsid w:val="00B710A2"/>
    <w:rsid w:val="00B723AC"/>
    <w:rsid w:val="00B739F6"/>
    <w:rsid w:val="00B749C5"/>
    <w:rsid w:val="00B8180D"/>
    <w:rsid w:val="00B81A6C"/>
    <w:rsid w:val="00B81E96"/>
    <w:rsid w:val="00B85DE5"/>
    <w:rsid w:val="00B86446"/>
    <w:rsid w:val="00B864D9"/>
    <w:rsid w:val="00B86630"/>
    <w:rsid w:val="00B90F73"/>
    <w:rsid w:val="00B9113A"/>
    <w:rsid w:val="00B929F1"/>
    <w:rsid w:val="00B934BF"/>
    <w:rsid w:val="00B93B59"/>
    <w:rsid w:val="00B93CBD"/>
    <w:rsid w:val="00B93DC4"/>
    <w:rsid w:val="00B9406A"/>
    <w:rsid w:val="00B95413"/>
    <w:rsid w:val="00BA0409"/>
    <w:rsid w:val="00BA2280"/>
    <w:rsid w:val="00BA2A08"/>
    <w:rsid w:val="00BA32FA"/>
    <w:rsid w:val="00BA4598"/>
    <w:rsid w:val="00BA56D2"/>
    <w:rsid w:val="00BA6A88"/>
    <w:rsid w:val="00BA76E0"/>
    <w:rsid w:val="00BB0FD1"/>
    <w:rsid w:val="00BB2A25"/>
    <w:rsid w:val="00BB4BCB"/>
    <w:rsid w:val="00BB51E9"/>
    <w:rsid w:val="00BB5C69"/>
    <w:rsid w:val="00BC0FDC"/>
    <w:rsid w:val="00BC3053"/>
    <w:rsid w:val="00BC35DA"/>
    <w:rsid w:val="00BC4D2E"/>
    <w:rsid w:val="00BC54C7"/>
    <w:rsid w:val="00BC59EE"/>
    <w:rsid w:val="00BD0582"/>
    <w:rsid w:val="00BD3820"/>
    <w:rsid w:val="00BD48AC"/>
    <w:rsid w:val="00BD5625"/>
    <w:rsid w:val="00BD5F1A"/>
    <w:rsid w:val="00BE1234"/>
    <w:rsid w:val="00BE205E"/>
    <w:rsid w:val="00BE2FA6"/>
    <w:rsid w:val="00BE333F"/>
    <w:rsid w:val="00BE3A40"/>
    <w:rsid w:val="00BE7406"/>
    <w:rsid w:val="00BE7603"/>
    <w:rsid w:val="00BF3279"/>
    <w:rsid w:val="00BF6689"/>
    <w:rsid w:val="00BF74C7"/>
    <w:rsid w:val="00C015F1"/>
    <w:rsid w:val="00C01F33"/>
    <w:rsid w:val="00C02CC6"/>
    <w:rsid w:val="00C031D1"/>
    <w:rsid w:val="00C036BA"/>
    <w:rsid w:val="00C040F7"/>
    <w:rsid w:val="00C044AB"/>
    <w:rsid w:val="00C046AC"/>
    <w:rsid w:val="00C05380"/>
    <w:rsid w:val="00C05706"/>
    <w:rsid w:val="00C05899"/>
    <w:rsid w:val="00C07377"/>
    <w:rsid w:val="00C10243"/>
    <w:rsid w:val="00C10478"/>
    <w:rsid w:val="00C12107"/>
    <w:rsid w:val="00C13E50"/>
    <w:rsid w:val="00C14D28"/>
    <w:rsid w:val="00C14D4B"/>
    <w:rsid w:val="00C154BB"/>
    <w:rsid w:val="00C162A8"/>
    <w:rsid w:val="00C16BEA"/>
    <w:rsid w:val="00C16EFA"/>
    <w:rsid w:val="00C17556"/>
    <w:rsid w:val="00C178C4"/>
    <w:rsid w:val="00C2452A"/>
    <w:rsid w:val="00C24C8D"/>
    <w:rsid w:val="00C24E98"/>
    <w:rsid w:val="00C255A5"/>
    <w:rsid w:val="00C275A0"/>
    <w:rsid w:val="00C276E7"/>
    <w:rsid w:val="00C279B5"/>
    <w:rsid w:val="00C27C45"/>
    <w:rsid w:val="00C33486"/>
    <w:rsid w:val="00C35367"/>
    <w:rsid w:val="00C35E11"/>
    <w:rsid w:val="00C36B7E"/>
    <w:rsid w:val="00C3719D"/>
    <w:rsid w:val="00C37CB2"/>
    <w:rsid w:val="00C41A9F"/>
    <w:rsid w:val="00C41D59"/>
    <w:rsid w:val="00C42187"/>
    <w:rsid w:val="00C43944"/>
    <w:rsid w:val="00C44D54"/>
    <w:rsid w:val="00C44FA2"/>
    <w:rsid w:val="00C45465"/>
    <w:rsid w:val="00C46043"/>
    <w:rsid w:val="00C473A5"/>
    <w:rsid w:val="00C50574"/>
    <w:rsid w:val="00C54923"/>
    <w:rsid w:val="00C54995"/>
    <w:rsid w:val="00C54D41"/>
    <w:rsid w:val="00C560D9"/>
    <w:rsid w:val="00C5658C"/>
    <w:rsid w:val="00C57155"/>
    <w:rsid w:val="00C57317"/>
    <w:rsid w:val="00C60783"/>
    <w:rsid w:val="00C60D76"/>
    <w:rsid w:val="00C64672"/>
    <w:rsid w:val="00C65D59"/>
    <w:rsid w:val="00C70697"/>
    <w:rsid w:val="00C71A0A"/>
    <w:rsid w:val="00C72093"/>
    <w:rsid w:val="00C72EF4"/>
    <w:rsid w:val="00C740AB"/>
    <w:rsid w:val="00C744FE"/>
    <w:rsid w:val="00C7514A"/>
    <w:rsid w:val="00C75D2F"/>
    <w:rsid w:val="00C767BE"/>
    <w:rsid w:val="00C76E3C"/>
    <w:rsid w:val="00C81568"/>
    <w:rsid w:val="00C816F4"/>
    <w:rsid w:val="00C8520B"/>
    <w:rsid w:val="00C85EC8"/>
    <w:rsid w:val="00C9027A"/>
    <w:rsid w:val="00C9068E"/>
    <w:rsid w:val="00C93552"/>
    <w:rsid w:val="00C93814"/>
    <w:rsid w:val="00C93C4B"/>
    <w:rsid w:val="00C944AB"/>
    <w:rsid w:val="00C95B40"/>
    <w:rsid w:val="00CA1ED8"/>
    <w:rsid w:val="00CA205A"/>
    <w:rsid w:val="00CB1F63"/>
    <w:rsid w:val="00CB27BE"/>
    <w:rsid w:val="00CB2D3A"/>
    <w:rsid w:val="00CB2EDA"/>
    <w:rsid w:val="00CB558F"/>
    <w:rsid w:val="00CB55DF"/>
    <w:rsid w:val="00CB5834"/>
    <w:rsid w:val="00CB609A"/>
    <w:rsid w:val="00CB7170"/>
    <w:rsid w:val="00CC040E"/>
    <w:rsid w:val="00CC111F"/>
    <w:rsid w:val="00CC2011"/>
    <w:rsid w:val="00CC296A"/>
    <w:rsid w:val="00CC2A26"/>
    <w:rsid w:val="00CC2BAA"/>
    <w:rsid w:val="00CC3EA0"/>
    <w:rsid w:val="00CC6C8D"/>
    <w:rsid w:val="00CC6F63"/>
    <w:rsid w:val="00CC7B45"/>
    <w:rsid w:val="00CD1188"/>
    <w:rsid w:val="00CD1501"/>
    <w:rsid w:val="00CD16A8"/>
    <w:rsid w:val="00CD2ED1"/>
    <w:rsid w:val="00CD337B"/>
    <w:rsid w:val="00CD399B"/>
    <w:rsid w:val="00CE0424"/>
    <w:rsid w:val="00CE4BDE"/>
    <w:rsid w:val="00CE4DCE"/>
    <w:rsid w:val="00CE5C9B"/>
    <w:rsid w:val="00CE6BAF"/>
    <w:rsid w:val="00CE7561"/>
    <w:rsid w:val="00CE78B9"/>
    <w:rsid w:val="00CF1354"/>
    <w:rsid w:val="00CF16D3"/>
    <w:rsid w:val="00CF1856"/>
    <w:rsid w:val="00CF3B1F"/>
    <w:rsid w:val="00CF3BF6"/>
    <w:rsid w:val="00CF625B"/>
    <w:rsid w:val="00CF6268"/>
    <w:rsid w:val="00CF687E"/>
    <w:rsid w:val="00D016DC"/>
    <w:rsid w:val="00D0349B"/>
    <w:rsid w:val="00D042F2"/>
    <w:rsid w:val="00D04E56"/>
    <w:rsid w:val="00D04ED8"/>
    <w:rsid w:val="00D05072"/>
    <w:rsid w:val="00D07DF2"/>
    <w:rsid w:val="00D07F6E"/>
    <w:rsid w:val="00D10249"/>
    <w:rsid w:val="00D115C3"/>
    <w:rsid w:val="00D11897"/>
    <w:rsid w:val="00D1192A"/>
    <w:rsid w:val="00D13135"/>
    <w:rsid w:val="00D133C9"/>
    <w:rsid w:val="00D1371A"/>
    <w:rsid w:val="00D13E4E"/>
    <w:rsid w:val="00D167A1"/>
    <w:rsid w:val="00D16E36"/>
    <w:rsid w:val="00D22B43"/>
    <w:rsid w:val="00D2322F"/>
    <w:rsid w:val="00D239A7"/>
    <w:rsid w:val="00D23F47"/>
    <w:rsid w:val="00D25263"/>
    <w:rsid w:val="00D2667F"/>
    <w:rsid w:val="00D274FA"/>
    <w:rsid w:val="00D30E9F"/>
    <w:rsid w:val="00D364B9"/>
    <w:rsid w:val="00D36E71"/>
    <w:rsid w:val="00D37D87"/>
    <w:rsid w:val="00D40547"/>
    <w:rsid w:val="00D40B33"/>
    <w:rsid w:val="00D41943"/>
    <w:rsid w:val="00D4195D"/>
    <w:rsid w:val="00D42427"/>
    <w:rsid w:val="00D4255A"/>
    <w:rsid w:val="00D42E7A"/>
    <w:rsid w:val="00D4318F"/>
    <w:rsid w:val="00D438BF"/>
    <w:rsid w:val="00D440E0"/>
    <w:rsid w:val="00D440F8"/>
    <w:rsid w:val="00D458A3"/>
    <w:rsid w:val="00D510E0"/>
    <w:rsid w:val="00D51D90"/>
    <w:rsid w:val="00D546FF"/>
    <w:rsid w:val="00D55AD5"/>
    <w:rsid w:val="00D56E29"/>
    <w:rsid w:val="00D576CA"/>
    <w:rsid w:val="00D60583"/>
    <w:rsid w:val="00D60851"/>
    <w:rsid w:val="00D61172"/>
    <w:rsid w:val="00D61AF5"/>
    <w:rsid w:val="00D639D4"/>
    <w:rsid w:val="00D64645"/>
    <w:rsid w:val="00D652B5"/>
    <w:rsid w:val="00D656F7"/>
    <w:rsid w:val="00D65D62"/>
    <w:rsid w:val="00D66155"/>
    <w:rsid w:val="00D6705B"/>
    <w:rsid w:val="00D6758A"/>
    <w:rsid w:val="00D700C3"/>
    <w:rsid w:val="00D700DE"/>
    <w:rsid w:val="00D708B0"/>
    <w:rsid w:val="00D7090A"/>
    <w:rsid w:val="00D732FE"/>
    <w:rsid w:val="00D74590"/>
    <w:rsid w:val="00D74DDA"/>
    <w:rsid w:val="00D751D1"/>
    <w:rsid w:val="00D75545"/>
    <w:rsid w:val="00D76B0A"/>
    <w:rsid w:val="00D77885"/>
    <w:rsid w:val="00D77B1D"/>
    <w:rsid w:val="00D8021F"/>
    <w:rsid w:val="00D80383"/>
    <w:rsid w:val="00D8117A"/>
    <w:rsid w:val="00D814DB"/>
    <w:rsid w:val="00D823C6"/>
    <w:rsid w:val="00D8327F"/>
    <w:rsid w:val="00D846B5"/>
    <w:rsid w:val="00D854F7"/>
    <w:rsid w:val="00D85B5D"/>
    <w:rsid w:val="00D8656C"/>
    <w:rsid w:val="00D86B1C"/>
    <w:rsid w:val="00D86CA3"/>
    <w:rsid w:val="00D871B4"/>
    <w:rsid w:val="00D871CE"/>
    <w:rsid w:val="00D90C1E"/>
    <w:rsid w:val="00D91043"/>
    <w:rsid w:val="00D9196D"/>
    <w:rsid w:val="00D91D38"/>
    <w:rsid w:val="00D92982"/>
    <w:rsid w:val="00D9517D"/>
    <w:rsid w:val="00D96AD4"/>
    <w:rsid w:val="00D9727C"/>
    <w:rsid w:val="00DA1A51"/>
    <w:rsid w:val="00DA1FFD"/>
    <w:rsid w:val="00DA305E"/>
    <w:rsid w:val="00DA3475"/>
    <w:rsid w:val="00DA5417"/>
    <w:rsid w:val="00DA56E8"/>
    <w:rsid w:val="00DA6126"/>
    <w:rsid w:val="00DB04E8"/>
    <w:rsid w:val="00DB09E3"/>
    <w:rsid w:val="00DB0A9F"/>
    <w:rsid w:val="00DB2FE9"/>
    <w:rsid w:val="00DB377D"/>
    <w:rsid w:val="00DB5175"/>
    <w:rsid w:val="00DB6D1F"/>
    <w:rsid w:val="00DC2D36"/>
    <w:rsid w:val="00DC3BE0"/>
    <w:rsid w:val="00DC4174"/>
    <w:rsid w:val="00DC53EF"/>
    <w:rsid w:val="00DC67BE"/>
    <w:rsid w:val="00DC74B1"/>
    <w:rsid w:val="00DD11AC"/>
    <w:rsid w:val="00DD1F24"/>
    <w:rsid w:val="00DD3BB0"/>
    <w:rsid w:val="00DD5C84"/>
    <w:rsid w:val="00DD6F0E"/>
    <w:rsid w:val="00DD79D6"/>
    <w:rsid w:val="00DD7F33"/>
    <w:rsid w:val="00DE101C"/>
    <w:rsid w:val="00DE1AFC"/>
    <w:rsid w:val="00DE234C"/>
    <w:rsid w:val="00DE3A7F"/>
    <w:rsid w:val="00DE4E6F"/>
    <w:rsid w:val="00DE5608"/>
    <w:rsid w:val="00DE58D0"/>
    <w:rsid w:val="00DE654F"/>
    <w:rsid w:val="00DF0B6E"/>
    <w:rsid w:val="00DF15E0"/>
    <w:rsid w:val="00DF2D1A"/>
    <w:rsid w:val="00DF37A0"/>
    <w:rsid w:val="00DF57AD"/>
    <w:rsid w:val="00E02B3A"/>
    <w:rsid w:val="00E04D23"/>
    <w:rsid w:val="00E110E7"/>
    <w:rsid w:val="00E11B20"/>
    <w:rsid w:val="00E138BA"/>
    <w:rsid w:val="00E15991"/>
    <w:rsid w:val="00E15D96"/>
    <w:rsid w:val="00E173A0"/>
    <w:rsid w:val="00E17FA2"/>
    <w:rsid w:val="00E2021F"/>
    <w:rsid w:val="00E20718"/>
    <w:rsid w:val="00E20DD9"/>
    <w:rsid w:val="00E22330"/>
    <w:rsid w:val="00E2349A"/>
    <w:rsid w:val="00E23F32"/>
    <w:rsid w:val="00E302F6"/>
    <w:rsid w:val="00E30A83"/>
    <w:rsid w:val="00E30B5A"/>
    <w:rsid w:val="00E3123D"/>
    <w:rsid w:val="00E31461"/>
    <w:rsid w:val="00E31D43"/>
    <w:rsid w:val="00E32608"/>
    <w:rsid w:val="00E334C8"/>
    <w:rsid w:val="00E33C6C"/>
    <w:rsid w:val="00E34188"/>
    <w:rsid w:val="00E34B6E"/>
    <w:rsid w:val="00E3548B"/>
    <w:rsid w:val="00E35559"/>
    <w:rsid w:val="00E356A1"/>
    <w:rsid w:val="00E35A79"/>
    <w:rsid w:val="00E36FB4"/>
    <w:rsid w:val="00E3723A"/>
    <w:rsid w:val="00E37860"/>
    <w:rsid w:val="00E42183"/>
    <w:rsid w:val="00E42B4A"/>
    <w:rsid w:val="00E43052"/>
    <w:rsid w:val="00E446F1"/>
    <w:rsid w:val="00E46886"/>
    <w:rsid w:val="00E468BF"/>
    <w:rsid w:val="00E47A64"/>
    <w:rsid w:val="00E47AEF"/>
    <w:rsid w:val="00E50852"/>
    <w:rsid w:val="00E53B75"/>
    <w:rsid w:val="00E53F13"/>
    <w:rsid w:val="00E54168"/>
    <w:rsid w:val="00E545AA"/>
    <w:rsid w:val="00E546B1"/>
    <w:rsid w:val="00E54AED"/>
    <w:rsid w:val="00E54E3B"/>
    <w:rsid w:val="00E55383"/>
    <w:rsid w:val="00E57565"/>
    <w:rsid w:val="00E57D93"/>
    <w:rsid w:val="00E618C7"/>
    <w:rsid w:val="00E62372"/>
    <w:rsid w:val="00E63838"/>
    <w:rsid w:val="00E64434"/>
    <w:rsid w:val="00E64A8A"/>
    <w:rsid w:val="00E662BF"/>
    <w:rsid w:val="00E66943"/>
    <w:rsid w:val="00E67C51"/>
    <w:rsid w:val="00E700CB"/>
    <w:rsid w:val="00E71318"/>
    <w:rsid w:val="00E72149"/>
    <w:rsid w:val="00E72225"/>
    <w:rsid w:val="00E72EFC"/>
    <w:rsid w:val="00E73028"/>
    <w:rsid w:val="00E731A5"/>
    <w:rsid w:val="00E73257"/>
    <w:rsid w:val="00E758EC"/>
    <w:rsid w:val="00E75982"/>
    <w:rsid w:val="00E75ABF"/>
    <w:rsid w:val="00E75B42"/>
    <w:rsid w:val="00E801A8"/>
    <w:rsid w:val="00E808F2"/>
    <w:rsid w:val="00E8111B"/>
    <w:rsid w:val="00E8234C"/>
    <w:rsid w:val="00E83AA9"/>
    <w:rsid w:val="00E84C64"/>
    <w:rsid w:val="00E850A6"/>
    <w:rsid w:val="00E85928"/>
    <w:rsid w:val="00E86968"/>
    <w:rsid w:val="00E87822"/>
    <w:rsid w:val="00E87DB7"/>
    <w:rsid w:val="00E90395"/>
    <w:rsid w:val="00E90E49"/>
    <w:rsid w:val="00E917F9"/>
    <w:rsid w:val="00E9271D"/>
    <w:rsid w:val="00E9291C"/>
    <w:rsid w:val="00E93FFE"/>
    <w:rsid w:val="00E94B6F"/>
    <w:rsid w:val="00E94CEE"/>
    <w:rsid w:val="00E94F8A"/>
    <w:rsid w:val="00E9602D"/>
    <w:rsid w:val="00E96501"/>
    <w:rsid w:val="00E96D9C"/>
    <w:rsid w:val="00EA03B6"/>
    <w:rsid w:val="00EA2DA8"/>
    <w:rsid w:val="00EA490B"/>
    <w:rsid w:val="00EA53B8"/>
    <w:rsid w:val="00EA693B"/>
    <w:rsid w:val="00EA72D3"/>
    <w:rsid w:val="00EA7A41"/>
    <w:rsid w:val="00EB077B"/>
    <w:rsid w:val="00EB3190"/>
    <w:rsid w:val="00EB4589"/>
    <w:rsid w:val="00EB4EA2"/>
    <w:rsid w:val="00EB574F"/>
    <w:rsid w:val="00EB76DE"/>
    <w:rsid w:val="00EC24D5"/>
    <w:rsid w:val="00EC27C6"/>
    <w:rsid w:val="00EC33E1"/>
    <w:rsid w:val="00EC4207"/>
    <w:rsid w:val="00EC46E8"/>
    <w:rsid w:val="00EC4CA9"/>
    <w:rsid w:val="00EC5653"/>
    <w:rsid w:val="00EC71CE"/>
    <w:rsid w:val="00ED1006"/>
    <w:rsid w:val="00ED1ED3"/>
    <w:rsid w:val="00ED3261"/>
    <w:rsid w:val="00ED4131"/>
    <w:rsid w:val="00ED6359"/>
    <w:rsid w:val="00ED65E4"/>
    <w:rsid w:val="00EE14A0"/>
    <w:rsid w:val="00EE20CE"/>
    <w:rsid w:val="00EE2C8D"/>
    <w:rsid w:val="00EE4900"/>
    <w:rsid w:val="00EE6E83"/>
    <w:rsid w:val="00EE6E85"/>
    <w:rsid w:val="00EF18FE"/>
    <w:rsid w:val="00EF31B8"/>
    <w:rsid w:val="00EF4480"/>
    <w:rsid w:val="00EF5787"/>
    <w:rsid w:val="00EF5A59"/>
    <w:rsid w:val="00EF5BD6"/>
    <w:rsid w:val="00EF5C7E"/>
    <w:rsid w:val="00EF60D0"/>
    <w:rsid w:val="00EF731B"/>
    <w:rsid w:val="00EF76E6"/>
    <w:rsid w:val="00F006B6"/>
    <w:rsid w:val="00F01AF7"/>
    <w:rsid w:val="00F02847"/>
    <w:rsid w:val="00F0415C"/>
    <w:rsid w:val="00F0528D"/>
    <w:rsid w:val="00F05F00"/>
    <w:rsid w:val="00F06225"/>
    <w:rsid w:val="00F06C67"/>
    <w:rsid w:val="00F06DFD"/>
    <w:rsid w:val="00F071D1"/>
    <w:rsid w:val="00F07533"/>
    <w:rsid w:val="00F10462"/>
    <w:rsid w:val="00F10629"/>
    <w:rsid w:val="00F10672"/>
    <w:rsid w:val="00F13650"/>
    <w:rsid w:val="00F1382B"/>
    <w:rsid w:val="00F15E4A"/>
    <w:rsid w:val="00F15FA5"/>
    <w:rsid w:val="00F161F2"/>
    <w:rsid w:val="00F163EB"/>
    <w:rsid w:val="00F1769B"/>
    <w:rsid w:val="00F2086A"/>
    <w:rsid w:val="00F209B7"/>
    <w:rsid w:val="00F209D6"/>
    <w:rsid w:val="00F21940"/>
    <w:rsid w:val="00F23536"/>
    <w:rsid w:val="00F2376F"/>
    <w:rsid w:val="00F23EC9"/>
    <w:rsid w:val="00F241FA"/>
    <w:rsid w:val="00F243D8"/>
    <w:rsid w:val="00F250C7"/>
    <w:rsid w:val="00F253BB"/>
    <w:rsid w:val="00F26BD8"/>
    <w:rsid w:val="00F27068"/>
    <w:rsid w:val="00F30828"/>
    <w:rsid w:val="00F313D6"/>
    <w:rsid w:val="00F31F19"/>
    <w:rsid w:val="00F32454"/>
    <w:rsid w:val="00F32C5D"/>
    <w:rsid w:val="00F3346E"/>
    <w:rsid w:val="00F34244"/>
    <w:rsid w:val="00F34DF4"/>
    <w:rsid w:val="00F34ECA"/>
    <w:rsid w:val="00F368B0"/>
    <w:rsid w:val="00F37462"/>
    <w:rsid w:val="00F4022D"/>
    <w:rsid w:val="00F40B22"/>
    <w:rsid w:val="00F40F0C"/>
    <w:rsid w:val="00F41283"/>
    <w:rsid w:val="00F42939"/>
    <w:rsid w:val="00F43CD9"/>
    <w:rsid w:val="00F44144"/>
    <w:rsid w:val="00F4584C"/>
    <w:rsid w:val="00F4672B"/>
    <w:rsid w:val="00F46A2C"/>
    <w:rsid w:val="00F4766C"/>
    <w:rsid w:val="00F5060E"/>
    <w:rsid w:val="00F507D1"/>
    <w:rsid w:val="00F50CB7"/>
    <w:rsid w:val="00F519CE"/>
    <w:rsid w:val="00F51ADA"/>
    <w:rsid w:val="00F53135"/>
    <w:rsid w:val="00F5445B"/>
    <w:rsid w:val="00F55B6D"/>
    <w:rsid w:val="00F5664C"/>
    <w:rsid w:val="00F56C72"/>
    <w:rsid w:val="00F57AAD"/>
    <w:rsid w:val="00F60203"/>
    <w:rsid w:val="00F607C5"/>
    <w:rsid w:val="00F60DEA"/>
    <w:rsid w:val="00F618E7"/>
    <w:rsid w:val="00F62331"/>
    <w:rsid w:val="00F624D4"/>
    <w:rsid w:val="00F6302A"/>
    <w:rsid w:val="00F63950"/>
    <w:rsid w:val="00F64C2B"/>
    <w:rsid w:val="00F651BE"/>
    <w:rsid w:val="00F667AF"/>
    <w:rsid w:val="00F66E58"/>
    <w:rsid w:val="00F67F53"/>
    <w:rsid w:val="00F703BE"/>
    <w:rsid w:val="00F71F69"/>
    <w:rsid w:val="00F72B72"/>
    <w:rsid w:val="00F736CD"/>
    <w:rsid w:val="00F73C12"/>
    <w:rsid w:val="00F74956"/>
    <w:rsid w:val="00F74BB9"/>
    <w:rsid w:val="00F75582"/>
    <w:rsid w:val="00F76EFA"/>
    <w:rsid w:val="00F804BE"/>
    <w:rsid w:val="00F817CE"/>
    <w:rsid w:val="00F819A1"/>
    <w:rsid w:val="00F81CA7"/>
    <w:rsid w:val="00F82D00"/>
    <w:rsid w:val="00F8340E"/>
    <w:rsid w:val="00F8456C"/>
    <w:rsid w:val="00F8534B"/>
    <w:rsid w:val="00F859D8"/>
    <w:rsid w:val="00F864CB"/>
    <w:rsid w:val="00F868F5"/>
    <w:rsid w:val="00F9056A"/>
    <w:rsid w:val="00F90D67"/>
    <w:rsid w:val="00F90F8D"/>
    <w:rsid w:val="00F92782"/>
    <w:rsid w:val="00F93AA9"/>
    <w:rsid w:val="00F95771"/>
    <w:rsid w:val="00F96985"/>
    <w:rsid w:val="00F9716B"/>
    <w:rsid w:val="00F97838"/>
    <w:rsid w:val="00FA0CE4"/>
    <w:rsid w:val="00FA2BB3"/>
    <w:rsid w:val="00FA4630"/>
    <w:rsid w:val="00FA4A30"/>
    <w:rsid w:val="00FA6066"/>
    <w:rsid w:val="00FB03AF"/>
    <w:rsid w:val="00FB0430"/>
    <w:rsid w:val="00FB2CEA"/>
    <w:rsid w:val="00FB39E6"/>
    <w:rsid w:val="00FB4C80"/>
    <w:rsid w:val="00FB65C5"/>
    <w:rsid w:val="00FB6A6A"/>
    <w:rsid w:val="00FB7243"/>
    <w:rsid w:val="00FC07F5"/>
    <w:rsid w:val="00FC0B05"/>
    <w:rsid w:val="00FC275E"/>
    <w:rsid w:val="00FC302B"/>
    <w:rsid w:val="00FC3AEB"/>
    <w:rsid w:val="00FC514C"/>
    <w:rsid w:val="00FC5CA4"/>
    <w:rsid w:val="00FC63CF"/>
    <w:rsid w:val="00FC6A11"/>
    <w:rsid w:val="00FC7429"/>
    <w:rsid w:val="00FD07F6"/>
    <w:rsid w:val="00FD0EB3"/>
    <w:rsid w:val="00FD148B"/>
    <w:rsid w:val="00FD16AB"/>
    <w:rsid w:val="00FD1EC8"/>
    <w:rsid w:val="00FD294B"/>
    <w:rsid w:val="00FD2FDF"/>
    <w:rsid w:val="00FD33A5"/>
    <w:rsid w:val="00FD47ED"/>
    <w:rsid w:val="00FD4B3C"/>
    <w:rsid w:val="00FD74DB"/>
    <w:rsid w:val="00FD7660"/>
    <w:rsid w:val="00FD7E21"/>
    <w:rsid w:val="00FE0655"/>
    <w:rsid w:val="00FE0AFE"/>
    <w:rsid w:val="00FE16D5"/>
    <w:rsid w:val="00FE2365"/>
    <w:rsid w:val="00FE3077"/>
    <w:rsid w:val="00FE361E"/>
    <w:rsid w:val="00FE37D7"/>
    <w:rsid w:val="00FE3E22"/>
    <w:rsid w:val="00FE4C7B"/>
    <w:rsid w:val="00FE7336"/>
    <w:rsid w:val="00FE787C"/>
    <w:rsid w:val="00FF23BF"/>
    <w:rsid w:val="00FF38D0"/>
    <w:rsid w:val="00FF45A5"/>
    <w:rsid w:val="00FF5247"/>
    <w:rsid w:val="00FF5C91"/>
    <w:rsid w:val="00FF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2"/>
    </o:shapelayout>
  </w:shapeDefaults>
  <w:decimalSymbol w:val="."/>
  <w:listSeparator w:val=","/>
  <w14:docId w14:val="334DEB99"/>
  <w15:chartTrackingRefBased/>
  <w15:docId w15:val="{F03F32E5-31F3-488A-931E-2C2C28542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2B7E"/>
    <w:pPr>
      <w:spacing w:after="160" w:line="259" w:lineRule="auto"/>
    </w:pPr>
    <w:rPr>
      <w:rFonts w:ascii="Calibri Light" w:eastAsiaTheme="minorHAnsi" w:hAnsi="Calibri Light" w:cs="Arial"/>
      <w:lang w:val="en-US" w:eastAsia="en-US"/>
    </w:rPr>
  </w:style>
  <w:style w:type="paragraph" w:styleId="Heading1">
    <w:name w:val="heading 1"/>
    <w:next w:val="Normal"/>
    <w:link w:val="Heading1Char"/>
    <w:qFormat/>
    <w:rsid w:val="00063837"/>
    <w:pPr>
      <w:keepNext/>
      <w:keepLines/>
      <w:numPr>
        <w:numId w:val="14"/>
      </w:numPr>
      <w:pBdr>
        <w:top w:val="single" w:sz="12" w:space="3" w:color="auto"/>
      </w:pBdr>
      <w:tabs>
        <w:tab w:val="num" w:pos="0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F1DA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A66C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11B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11B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711B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4711B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11B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11B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42B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2B7E"/>
  </w:style>
  <w:style w:type="paragraph" w:styleId="TOC8">
    <w:name w:val="toc 8"/>
    <w:basedOn w:val="TOC1"/>
    <w:uiPriority w:val="39"/>
    <w:rsid w:val="004711B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11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4711B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711B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4711BF"/>
    <w:pPr>
      <w:ind w:left="1701" w:hanging="1701"/>
    </w:pPr>
  </w:style>
  <w:style w:type="paragraph" w:styleId="TOC4">
    <w:name w:val="toc 4"/>
    <w:basedOn w:val="TOC3"/>
    <w:uiPriority w:val="39"/>
    <w:rsid w:val="004711BF"/>
    <w:pPr>
      <w:ind w:left="1418" w:hanging="1418"/>
    </w:pPr>
  </w:style>
  <w:style w:type="paragraph" w:styleId="TOC3">
    <w:name w:val="toc 3"/>
    <w:basedOn w:val="TOC2"/>
    <w:uiPriority w:val="39"/>
    <w:rsid w:val="004711BF"/>
    <w:pPr>
      <w:ind w:left="1134" w:hanging="1134"/>
    </w:pPr>
  </w:style>
  <w:style w:type="paragraph" w:styleId="TOC2">
    <w:name w:val="toc 2"/>
    <w:basedOn w:val="TOC1"/>
    <w:uiPriority w:val="39"/>
    <w:rsid w:val="004711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11BF"/>
    <w:pPr>
      <w:ind w:left="284"/>
    </w:pPr>
  </w:style>
  <w:style w:type="paragraph" w:styleId="Index1">
    <w:name w:val="index 1"/>
    <w:basedOn w:val="Normal"/>
    <w:rsid w:val="004711BF"/>
    <w:pPr>
      <w:keepLines/>
    </w:pPr>
  </w:style>
  <w:style w:type="paragraph" w:styleId="DocumentMap">
    <w:name w:val="Document Map"/>
    <w:basedOn w:val="Normal"/>
    <w:link w:val="DocumentMapChar"/>
    <w:rsid w:val="004711B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711BF"/>
    <w:pPr>
      <w:numPr>
        <w:numId w:val="11"/>
      </w:numPr>
    </w:pPr>
  </w:style>
  <w:style w:type="paragraph" w:styleId="ListNumber">
    <w:name w:val="List Number"/>
    <w:basedOn w:val="List"/>
    <w:rsid w:val="004711BF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4711BF"/>
    <w:pPr>
      <w:ind w:left="568" w:hanging="284"/>
    </w:pPr>
  </w:style>
  <w:style w:type="paragraph" w:styleId="Header">
    <w:name w:val="header"/>
    <w:link w:val="HeaderChar"/>
    <w:rsid w:val="004711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4711B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11BF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4711BF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4711BF"/>
    <w:pPr>
      <w:ind w:left="1418" w:hanging="1418"/>
    </w:pPr>
  </w:style>
  <w:style w:type="paragraph" w:styleId="TOC6">
    <w:name w:val="toc 6"/>
    <w:basedOn w:val="TOC5"/>
    <w:next w:val="Normal"/>
    <w:uiPriority w:val="39"/>
    <w:rsid w:val="004711BF"/>
    <w:pPr>
      <w:ind w:left="1985" w:hanging="1985"/>
    </w:pPr>
  </w:style>
  <w:style w:type="paragraph" w:styleId="TOC7">
    <w:name w:val="toc 7"/>
    <w:basedOn w:val="TOC6"/>
    <w:next w:val="Normal"/>
    <w:uiPriority w:val="39"/>
    <w:rsid w:val="004711BF"/>
    <w:pPr>
      <w:ind w:left="2268" w:hanging="2268"/>
    </w:pPr>
  </w:style>
  <w:style w:type="paragraph" w:styleId="ListBullet2">
    <w:name w:val="List Bullet 2"/>
    <w:basedOn w:val="ListBullet"/>
    <w:rsid w:val="004711BF"/>
    <w:pPr>
      <w:numPr>
        <w:numId w:val="6"/>
      </w:numPr>
    </w:pPr>
  </w:style>
  <w:style w:type="paragraph" w:styleId="ListBullet">
    <w:name w:val="List Bullet"/>
    <w:basedOn w:val="List"/>
    <w:rsid w:val="004711BF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4711BF"/>
    <w:pPr>
      <w:numPr>
        <w:numId w:val="7"/>
      </w:numPr>
    </w:pPr>
  </w:style>
  <w:style w:type="paragraph" w:customStyle="1" w:styleId="EQ">
    <w:name w:val="EQ"/>
    <w:basedOn w:val="Normal"/>
    <w:next w:val="Normal"/>
    <w:rsid w:val="004711B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4711BF"/>
    <w:pPr>
      <w:ind w:left="851"/>
    </w:pPr>
    <w:rPr>
      <w:lang w:eastAsia="ja-JP"/>
    </w:rPr>
  </w:style>
  <w:style w:type="paragraph" w:styleId="List3">
    <w:name w:val="List 3"/>
    <w:basedOn w:val="List2"/>
    <w:rsid w:val="004711BF"/>
    <w:pPr>
      <w:ind w:left="1135"/>
    </w:pPr>
  </w:style>
  <w:style w:type="paragraph" w:styleId="List4">
    <w:name w:val="List 4"/>
    <w:basedOn w:val="List3"/>
    <w:rsid w:val="004711BF"/>
    <w:pPr>
      <w:ind w:left="1418"/>
    </w:pPr>
  </w:style>
  <w:style w:type="paragraph" w:styleId="List5">
    <w:name w:val="List 5"/>
    <w:basedOn w:val="List4"/>
    <w:rsid w:val="004711BF"/>
    <w:pPr>
      <w:ind w:left="1702"/>
    </w:pPr>
  </w:style>
  <w:style w:type="paragraph" w:customStyle="1" w:styleId="EditorsNote">
    <w:name w:val="Editor's Note"/>
    <w:basedOn w:val="NO"/>
    <w:link w:val="EditorsNoteChar"/>
    <w:rsid w:val="004711BF"/>
    <w:rPr>
      <w:color w:val="FF0000"/>
      <w:lang w:val="x-none" w:eastAsia="x-none"/>
    </w:rPr>
  </w:style>
  <w:style w:type="paragraph" w:styleId="ListBullet4">
    <w:name w:val="List Bullet 4"/>
    <w:basedOn w:val="ListBullet3"/>
    <w:rsid w:val="004711BF"/>
    <w:pPr>
      <w:numPr>
        <w:numId w:val="8"/>
      </w:numPr>
    </w:pPr>
  </w:style>
  <w:style w:type="paragraph" w:styleId="ListBullet5">
    <w:name w:val="List Bullet 5"/>
    <w:basedOn w:val="ListBullet4"/>
    <w:rsid w:val="004711BF"/>
    <w:pPr>
      <w:numPr>
        <w:numId w:val="9"/>
      </w:numPr>
    </w:pPr>
  </w:style>
  <w:style w:type="paragraph" w:styleId="Footer">
    <w:name w:val="footer"/>
    <w:basedOn w:val="Header"/>
    <w:link w:val="FooterChar"/>
    <w:rsid w:val="004711BF"/>
    <w:pPr>
      <w:jc w:val="center"/>
    </w:pPr>
    <w:rPr>
      <w:i/>
    </w:rPr>
  </w:style>
  <w:style w:type="paragraph" w:customStyle="1" w:styleId="Reference">
    <w:name w:val="Reference"/>
    <w:basedOn w:val="BodyText"/>
    <w:rsid w:val="004711BF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4711BF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4711BF"/>
  </w:style>
  <w:style w:type="paragraph" w:styleId="BodyText">
    <w:name w:val="Body Text"/>
    <w:basedOn w:val="Normal"/>
    <w:link w:val="BodyTextChar"/>
    <w:rsid w:val="004711BF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4711BF"/>
    <w:rPr>
      <w:color w:val="0000FF"/>
      <w:u w:val="single"/>
    </w:rPr>
  </w:style>
  <w:style w:type="character" w:styleId="FollowedHyperlink">
    <w:name w:val="FollowedHyperlink"/>
    <w:unhideWhenUsed/>
    <w:rsid w:val="004711BF"/>
    <w:rPr>
      <w:color w:val="800080"/>
      <w:u w:val="single"/>
    </w:rPr>
  </w:style>
  <w:style w:type="character" w:styleId="CommentReference">
    <w:name w:val="annotation reference"/>
    <w:uiPriority w:val="99"/>
    <w:qFormat/>
    <w:rsid w:val="00471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4711BF"/>
  </w:style>
  <w:style w:type="paragraph" w:styleId="CommentSubject">
    <w:name w:val="annotation subject"/>
    <w:basedOn w:val="CommentText"/>
    <w:next w:val="CommentText"/>
    <w:link w:val="CommentSubjectChar"/>
    <w:rsid w:val="004711BF"/>
    <w:rPr>
      <w:b/>
      <w:bCs/>
    </w:rPr>
  </w:style>
  <w:style w:type="character" w:customStyle="1" w:styleId="Heading1Char">
    <w:name w:val="Heading 1 Char"/>
    <w:link w:val="Heading1"/>
    <w:rsid w:val="00063837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4711BF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4711BF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4711B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4711BF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4711BF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4711B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4711BF"/>
    <w:rPr>
      <w:rFonts w:ascii="Times New Roman" w:hAnsi="Times New Roman"/>
    </w:rPr>
  </w:style>
  <w:style w:type="paragraph" w:customStyle="1" w:styleId="EX">
    <w:name w:val="EX"/>
    <w:basedOn w:val="Normal"/>
    <w:rsid w:val="004711BF"/>
    <w:pPr>
      <w:keepLines/>
      <w:ind w:left="1702" w:hanging="1418"/>
    </w:pPr>
  </w:style>
  <w:style w:type="paragraph" w:customStyle="1" w:styleId="EW">
    <w:name w:val="EW"/>
    <w:basedOn w:val="EX"/>
    <w:rsid w:val="004711BF"/>
  </w:style>
  <w:style w:type="paragraph" w:customStyle="1" w:styleId="TAL">
    <w:name w:val="TAL"/>
    <w:basedOn w:val="Normal"/>
    <w:link w:val="TALCar"/>
    <w:qFormat/>
    <w:rsid w:val="004711BF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4711BF"/>
    <w:pPr>
      <w:jc w:val="center"/>
    </w:pPr>
  </w:style>
  <w:style w:type="paragraph" w:customStyle="1" w:styleId="TAH">
    <w:name w:val="TAH"/>
    <w:basedOn w:val="TAC"/>
    <w:link w:val="TAHCar"/>
    <w:qFormat/>
    <w:rsid w:val="004711BF"/>
    <w:rPr>
      <w:b/>
    </w:rPr>
  </w:style>
  <w:style w:type="paragraph" w:customStyle="1" w:styleId="TAN">
    <w:name w:val="TAN"/>
    <w:basedOn w:val="TAL"/>
    <w:link w:val="TANChar"/>
    <w:qFormat/>
    <w:rsid w:val="004711BF"/>
    <w:pPr>
      <w:ind w:left="851" w:hanging="851"/>
    </w:pPr>
  </w:style>
  <w:style w:type="paragraph" w:customStyle="1" w:styleId="TAR">
    <w:name w:val="TAR"/>
    <w:basedOn w:val="TAL"/>
    <w:rsid w:val="004711BF"/>
    <w:pPr>
      <w:jc w:val="right"/>
    </w:pPr>
  </w:style>
  <w:style w:type="paragraph" w:customStyle="1" w:styleId="TH">
    <w:name w:val="TH"/>
    <w:basedOn w:val="Normal"/>
    <w:link w:val="THChar"/>
    <w:qFormat/>
    <w:rsid w:val="004711BF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4711B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711BF"/>
    <w:pPr>
      <w:outlineLvl w:val="9"/>
    </w:pPr>
  </w:style>
  <w:style w:type="paragraph" w:customStyle="1" w:styleId="ZA">
    <w:name w:val="ZA"/>
    <w:rsid w:val="004711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711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711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4711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4711BF"/>
  </w:style>
  <w:style w:type="paragraph" w:customStyle="1" w:styleId="ZH">
    <w:name w:val="ZH"/>
    <w:rsid w:val="004711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4711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4711B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711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4711BF"/>
    <w:pPr>
      <w:framePr w:wrap="notBeside" w:y="16161"/>
    </w:pPr>
  </w:style>
  <w:style w:type="paragraph" w:customStyle="1" w:styleId="FP">
    <w:name w:val="FP"/>
    <w:basedOn w:val="Normal"/>
    <w:rsid w:val="004711BF"/>
  </w:style>
  <w:style w:type="paragraph" w:customStyle="1" w:styleId="Observation">
    <w:name w:val="Observation"/>
    <w:basedOn w:val="Proposal"/>
    <w:qFormat/>
    <w:rsid w:val="002B66AC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4711B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4711B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4711B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4711B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4711B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4711B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4711BF"/>
    <w:pPr>
      <w:ind w:left="1985"/>
    </w:pPr>
  </w:style>
  <w:style w:type="character" w:customStyle="1" w:styleId="B6Char">
    <w:name w:val="B6 Char"/>
    <w:link w:val="B6"/>
    <w:rsid w:val="004711B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4711BF"/>
    <w:pPr>
      <w:ind w:left="2269"/>
    </w:pPr>
  </w:style>
  <w:style w:type="character" w:customStyle="1" w:styleId="B7Char">
    <w:name w:val="B7 Char"/>
    <w:basedOn w:val="B6Char"/>
    <w:link w:val="B7"/>
    <w:rsid w:val="004711B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4711BF"/>
    <w:pPr>
      <w:ind w:left="2552"/>
    </w:pPr>
  </w:style>
  <w:style w:type="character" w:customStyle="1" w:styleId="BalloonTextChar">
    <w:name w:val="Balloon Text Char"/>
    <w:link w:val="BalloonText"/>
    <w:rsid w:val="004711B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4711B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4711B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4711B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4711B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4711BF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4711B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4711B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4711BF"/>
    <w:pPr>
      <w:keepLines/>
      <w:ind w:left="1135" w:hanging="851"/>
    </w:pPr>
  </w:style>
  <w:style w:type="character" w:customStyle="1" w:styleId="NOChar">
    <w:name w:val="NO Char"/>
    <w:link w:val="NO"/>
    <w:qFormat/>
    <w:rsid w:val="004711B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4711B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4711BF"/>
    <w:pPr>
      <w:numPr>
        <w:numId w:val="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4711BF"/>
    <w:rPr>
      <w:i/>
      <w:iCs/>
    </w:rPr>
  </w:style>
  <w:style w:type="paragraph" w:customStyle="1" w:styleId="FigureTitle">
    <w:name w:val="Figure_Title"/>
    <w:basedOn w:val="Normal"/>
    <w:next w:val="Normal"/>
    <w:rsid w:val="004711B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4711B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4711B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4711B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4711BF"/>
    <w:rPr>
      <w:i/>
      <w:color w:val="0000FF"/>
    </w:rPr>
  </w:style>
  <w:style w:type="character" w:customStyle="1" w:styleId="Heading2Char">
    <w:name w:val="Heading 2 Char"/>
    <w:link w:val="Heading2"/>
    <w:rsid w:val="006F1DAC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A66C7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4711B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4711B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4711B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711BF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4711BF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4711B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4711B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4711B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4711B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4711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4711BF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locked/>
    <w:rsid w:val="004711BF"/>
    <w:rPr>
      <w:rFonts w:ascii="Calibri" w:eastAsia="Calibri" w:hAnsi="Calibri" w:cstheme="minorBidi"/>
      <w:sz w:val="22"/>
      <w:lang w:val="x-none" w:eastAsia="en-US" w:bidi="hi-IN"/>
    </w:rPr>
  </w:style>
  <w:style w:type="paragraph" w:customStyle="1" w:styleId="NF">
    <w:name w:val="NF"/>
    <w:basedOn w:val="NO"/>
    <w:rsid w:val="004711BF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4711BF"/>
  </w:style>
  <w:style w:type="paragraph" w:customStyle="1" w:styleId="PL">
    <w:name w:val="PL"/>
    <w:link w:val="PLChar"/>
    <w:qFormat/>
    <w:rsid w:val="004711B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4711B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4711B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4711B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4711BF"/>
    <w:rPr>
      <w:b/>
      <w:bCs/>
    </w:rPr>
  </w:style>
  <w:style w:type="table" w:styleId="TableGrid">
    <w:name w:val="Table Grid"/>
    <w:basedOn w:val="TableNormal"/>
    <w:uiPriority w:val="39"/>
    <w:rsid w:val="004711B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711B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4711B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4711B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4711BF"/>
  </w:style>
  <w:style w:type="paragraph" w:customStyle="1" w:styleId="TALCharChar">
    <w:name w:val="TAL Char Char"/>
    <w:basedOn w:val="Normal"/>
    <w:link w:val="TALCharCharChar"/>
    <w:rsid w:val="004711BF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4711B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4711B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4711BF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4711BF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4711BF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711BF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qFormat/>
    <w:rsid w:val="004711BF"/>
  </w:style>
  <w:style w:type="paragraph" w:styleId="Revision">
    <w:name w:val="Revision"/>
    <w:hidden/>
    <w:uiPriority w:val="99"/>
    <w:semiHidden/>
    <w:rsid w:val="00742322"/>
    <w:rPr>
      <w:rFonts w:ascii="Ericsson Hilda" w:eastAsiaTheme="minorHAnsi" w:hAnsi="Ericsson Hilda" w:cstheme="minorBid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32C5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B1Char">
    <w:name w:val="B1 Char"/>
    <w:qFormat/>
    <w:rsid w:val="001B6E86"/>
    <w:rPr>
      <w:lang w:val="en-GB" w:eastAsia="en-GB"/>
    </w:rPr>
  </w:style>
  <w:style w:type="character" w:customStyle="1" w:styleId="TALChar">
    <w:name w:val="TAL Char"/>
    <w:qFormat/>
    <w:rsid w:val="008E1D10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8E1D10"/>
    <w:rPr>
      <w:rFonts w:ascii="Arial" w:eastAsiaTheme="minorEastAsia" w:hAnsi="Arial" w:cstheme="minorBidi"/>
      <w:sz w:val="18"/>
      <w:szCs w:val="24"/>
      <w:lang w:val="x-none" w:eastAsia="x-none"/>
    </w:rPr>
  </w:style>
  <w:style w:type="character" w:customStyle="1" w:styleId="spellingerror">
    <w:name w:val="spellingerror"/>
    <w:qFormat/>
    <w:rsid w:val="008E1D10"/>
  </w:style>
  <w:style w:type="paragraph" w:customStyle="1" w:styleId="3GPPAgreements">
    <w:name w:val="3GPP Agreements"/>
    <w:basedOn w:val="Normal"/>
    <w:qFormat/>
    <w:rsid w:val="008E1D10"/>
    <w:pPr>
      <w:numPr>
        <w:numId w:val="1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lang w:eastAsia="zh-CN"/>
    </w:rPr>
  </w:style>
  <w:style w:type="character" w:customStyle="1" w:styleId="ListParagraphChar1">
    <w:name w:val="List Paragraph Char1"/>
    <w:aliases w:val="- Bullets Char1,リスト段落 Char1,Lista1 Char1,?? ?? Char1,????? Char1,???? Char1,中等深浅网格 1 - 着色 21 Char1,¥¡¡¡¡ì¬º¥¹¥È¶ÎÂä Char1,ÁÐ³ö¶ÎÂä Char1,中等深??I? 1 - o??a 21 Char1,列表段落1 Char1,—ño’i—Ž Char1,¥ê¥¹¥È¶ÎÂä Char1,Paragrafo elenco Char"/>
    <w:uiPriority w:val="34"/>
    <w:qFormat/>
    <w:rsid w:val="004947D2"/>
    <w:rPr>
      <w:rFonts w:eastAsia="SimSun"/>
      <w:szCs w:val="24"/>
      <w:lang w:val="en-US" w:eastAsia="ja-JP"/>
    </w:rPr>
  </w:style>
  <w:style w:type="character" w:customStyle="1" w:styleId="B10">
    <w:name w:val="B1 (文字)"/>
    <w:qFormat/>
    <w:rsid w:val="004947D2"/>
    <w:rPr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DA1F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SimSun" w:cs="Times New Roman"/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DA1FFD"/>
    <w:rPr>
      <w:rFonts w:ascii="Arial" w:eastAsia="SimSu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4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085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075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50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31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9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69523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0381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5NUHHDQN7SK2-1476151046-525545</_dlc_DocId>
    <Issue_x0020_in_x0020_OI_x0020_list_x0020__x0028_Y_x002f_N_x0029_ xmlns="611109f9-ed58-4498-a270-1fb2086a5321" xsi:nil="true"/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https://ericsson.sharepoint.com/sites/star/_layouts/15/DocIdRedir.aspx?ID=5NUHHDQN7SK2-1476151046-525545</Url>
      <Description>5NUHHDQN7SK2-1476151046-525545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 xsi:nil="true"/>
    <_Flow_SignoffStatus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6DC27F-0518-439E-9A3A-9BDE0F71F85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BF9C78-9674-4919-8118-CBD2BDFDF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9DD479-A05B-4B28-A165-278C1E0A77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92AEB4-D0E2-418F-9D79-C07795066FE7}">
  <ds:schemaRefs>
    <ds:schemaRef ds:uri="http://purl.org/dc/dcmitype/"/>
    <ds:schemaRef ds:uri="http://schemas.microsoft.com/office/2006/documentManagement/types"/>
    <ds:schemaRef ds:uri="611109f9-ed58-4498-a270-1fb2086a5321"/>
    <ds:schemaRef ds:uri="f166a696-7b5b-4ccd-9f0c-ffde0cceec81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sharepoint/v4"/>
    <ds:schemaRef ds:uri="d8762117-8292-4133-b1c7-eab5c6487cfd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5E7D36A6-63C7-4BBF-AAD5-BD79B1F2112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6C4E41C-776D-46C7-845F-6FABFBB645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5</Pages>
  <Words>944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6630</CharactersWithSpaces>
  <SharedDoc>false</SharedDoc>
  <HLinks>
    <vt:vector size="12" baseType="variant"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_Toc111213164</vt:lpwstr>
      </vt:variant>
      <vt:variant>
        <vt:i4>1114160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_Toc111213163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Siva Muruganathan</cp:lastModifiedBy>
  <cp:revision>42</cp:revision>
  <dcterms:created xsi:type="dcterms:W3CDTF">2022-08-08T18:46:00Z</dcterms:created>
  <dcterms:modified xsi:type="dcterms:W3CDTF">2022-08-12T19:44:00Z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_dlc_DocIdItemGuid">
    <vt:lpwstr>467d26f4-75bc-415a-8c40-936ee11c1f2c</vt:lpwstr>
  </property>
  <property fmtid="{D5CDD505-2E9C-101B-9397-08002B2CF9AE}" pid="14" name="MediaServiceImageTags">
    <vt:lpwstr/>
  </property>
</Properties>
</file>