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FL8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InterDigital</w:t>
            </w:r>
          </w:p>
        </w:tc>
        <w:tc>
          <w:tcPr>
            <w:tcW w:w="2977" w:type="dxa"/>
          </w:tcPr>
          <w:p>
            <w:pPr>
              <w:spacing w:after="0"/>
              <w:jc w:val="center"/>
              <w:rPr>
                <w:rFonts w:eastAsiaTheme="minorEastAsia"/>
                <w:lang w:val="en-US" w:eastAsia="zh-CN"/>
              </w:rPr>
            </w:pPr>
            <w:r>
              <w:rPr>
                <w:rFonts w:eastAsiaTheme="minorEastAsia"/>
                <w:lang w:val="en-US" w:eastAsia="zh-CN"/>
              </w:rPr>
              <w:t>Erdem Bala</w:t>
            </w:r>
          </w:p>
        </w:tc>
        <w:tc>
          <w:tcPr>
            <w:tcW w:w="4139" w:type="dxa"/>
          </w:tcPr>
          <w:p>
            <w:pPr>
              <w:spacing w:after="0"/>
              <w:jc w:val="center"/>
              <w:rPr>
                <w:rFonts w:eastAsiaTheme="minorEastAsia"/>
                <w:lang w:val="en-US" w:eastAsia="zh-CN"/>
              </w:rPr>
            </w:pPr>
            <w:r>
              <w:rPr>
                <w:rFonts w:eastAsiaTheme="minorEastAsia"/>
                <w:lang w:val="en-US" w:eastAsia="zh-CN"/>
              </w:rPr>
              <w:t>erdem.bala@interdigital.com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Yu Mincho"/>
                <w:lang w:val="en-US" w:eastAsia="ja-JP"/>
              </w:rPr>
              <w:t xml:space="preserve">Nordic </w:t>
            </w:r>
          </w:p>
        </w:tc>
        <w:tc>
          <w:tcPr>
            <w:tcW w:w="1372" w:type="dxa"/>
          </w:tcPr>
          <w:p>
            <w:pPr>
              <w:tabs>
                <w:tab w:val="left" w:pos="551"/>
              </w:tabs>
              <w:rPr>
                <w:rFonts w:eastAsia="宋体"/>
                <w:lang w:val="en-US" w:eastAsia="zh-CN"/>
              </w:rPr>
            </w:pPr>
            <w:r>
              <w:rPr>
                <w:rFonts w:eastAsia="Yu Mincho"/>
                <w:lang w:val="en-US" w:eastAsia="ja-JP"/>
              </w:rPr>
              <w:t>Y, but</w:t>
            </w:r>
          </w:p>
        </w:tc>
        <w:tc>
          <w:tcPr>
            <w:tcW w:w="6780" w:type="dxa"/>
          </w:tcPr>
          <w:p>
            <w:pPr>
              <w:rPr>
                <w:rFonts w:eastAsiaTheme="minorEastAsia"/>
                <w:lang w:val="en-US" w:eastAsia="zh-CN"/>
              </w:rPr>
            </w:pPr>
            <w:r>
              <w:rPr>
                <w:rFonts w:eastAsiaTheme="minorEastAsia"/>
                <w:lang w:val="en-US" w:eastAsia="zh-CN"/>
              </w:rPr>
              <w:t>it is a bit unclear what “qualitative analysis” would be</w:t>
            </w:r>
          </w:p>
          <w:p>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pPr>
              <w:rPr>
                <w:rFonts w:eastAsia="Segoe UI Emoji"/>
                <w:lang w:val="en-US" w:eastAsia="zh-CN"/>
              </w:rPr>
            </w:pPr>
            <w:r>
              <w:rPr>
                <w:rFonts w:eastAsia="Segoe UI Emoji"/>
                <w:lang w:val="en-US" w:eastAsia="zh-CN"/>
              </w:rPr>
              <w:t>Therefore, we suggest the following wording (FFS is fine)</w:t>
            </w:r>
          </w:p>
          <w:p>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SONY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bl>
    <w:p>
      <w:pPr>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372" w:type="dxa"/>
          </w:tcPr>
          <w:p>
            <w:pPr>
              <w:tabs>
                <w:tab w:val="left" w:pos="551"/>
              </w:tabs>
              <w:rPr>
                <w:rFonts w:eastAsia="宋体"/>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Agree with CMCC and Vivo.</w:t>
            </w:r>
          </w:p>
          <w:p>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pPr>
              <w:rPr>
                <w:lang w:val="en-US"/>
              </w:rPr>
            </w:pPr>
            <w:r>
              <w:rPr>
                <w:lang w:val="en-US"/>
              </w:rPr>
              <w:t>For network deployment impact: the impacts in terms of deployment flexibility (e.g., supported SCS) on Rel-18, Rel-17 and legacy can be studied. Other aspects are more related to coexistence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 xml:space="preserve">For performance impacts, it would be good to add some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bl>
    <w:p>
      <w:pPr>
        <w:tabs>
          <w:tab w:val="left" w:pos="573"/>
        </w:tabs>
        <w:rPr>
          <w:lang w:val="en-US"/>
        </w:rPr>
      </w:pPr>
    </w:p>
    <w:p>
      <w:pPr>
        <w:jc w:val="left"/>
        <w:rPr>
          <w:b/>
          <w:bCs/>
          <w:lang w:val="en-US"/>
        </w:rPr>
      </w:pPr>
      <w:r>
        <w:rPr>
          <w:b/>
          <w:highlight w:val="yellow"/>
          <w:lang w:val="en-US"/>
        </w:rPr>
        <w:t>FL8 High Priority Question 6.1-5a</w:t>
      </w:r>
      <w:r>
        <w:rPr>
          <w:b/>
          <w:bCs/>
          <w:lang w:val="en-US"/>
        </w:rPr>
        <w:t xml:space="preserve">: If Proposal 6.1-4d above is agreed, can the following aspects be studied (at least </w:t>
      </w:r>
      <w:r>
        <w:rPr>
          <w:b/>
          <w:bCs/>
          <w:u w:val="single"/>
          <w:lang w:val="en-US"/>
        </w:rPr>
        <w:t>qualitatively</w:t>
      </w:r>
      <w:r>
        <w:rPr>
          <w:b/>
          <w:bCs/>
          <w:lang w:val="en-US"/>
        </w:rPr>
        <w:t>) as part of the “Performance impacts”? Please elaborate in the Comments field.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Coverage</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Network capacity and spectral efficiency</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Data rate</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Latency and reliability</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Power consumption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PDCCH blocking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to study the above aspects similar to the analysis done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was also done for Rel-17 study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reason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partly</w:t>
            </w:r>
          </w:p>
        </w:tc>
        <w:tc>
          <w:tcPr>
            <w:tcW w:w="6780" w:type="dxa"/>
          </w:tcPr>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Coverage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under </w:t>
            </w:r>
            <w:r>
              <w:rPr>
                <w:rFonts w:eastAsiaTheme="minorEastAsia"/>
                <w:lang w:val="en-US" w:eastAsia="zh-CN"/>
              </w:rPr>
              <w:t>stud</w:t>
            </w:r>
            <w:r>
              <w:rPr>
                <w:rFonts w:hint="eastAsia" w:eastAsiaTheme="minorEastAsia"/>
                <w:lang w:val="en-US" w:eastAsia="zh-CN"/>
              </w:rPr>
              <w:t>y in 9.6.2, quantitative</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Network capacity and spectral efficiency</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as agreed in 9.6.2, SLS is not conducted, so only be qualitative at most</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Data rate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under </w:t>
            </w:r>
            <w:r>
              <w:rPr>
                <w:rFonts w:eastAsiaTheme="minorEastAsia"/>
                <w:lang w:val="en-US" w:eastAsia="zh-CN"/>
              </w:rPr>
              <w:t>stud</w:t>
            </w:r>
            <w:r>
              <w:rPr>
                <w:rFonts w:hint="eastAsia" w:eastAsiaTheme="minorEastAsia"/>
                <w:lang w:val="en-US" w:eastAsia="zh-CN"/>
              </w:rPr>
              <w:t>y in 9.6.2, quantitative</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Latency and reliability</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not required by SID</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Power consumption</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not required by SID</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PDCCH blocking rate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 xml:space="preserve"> only be qualitative at most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Agree with Nokia that similar analysis in Rel-17 can be studied.</w:t>
            </w:r>
          </w:p>
        </w:tc>
      </w:tr>
    </w:tbl>
    <w:p>
      <w:pPr>
        <w:tabs>
          <w:tab w:val="left" w:pos="573"/>
        </w:tabs>
        <w:rPr>
          <w:lang w:val="en-US"/>
        </w:rPr>
      </w:pPr>
    </w:p>
    <w:p>
      <w:pPr>
        <w:jc w:val="left"/>
        <w:rPr>
          <w:b/>
          <w:bCs/>
          <w:lang w:val="en-US"/>
        </w:rPr>
      </w:pPr>
      <w:r>
        <w:rPr>
          <w:b/>
          <w:highlight w:val="yellow"/>
          <w:lang w:val="en-US"/>
        </w:rPr>
        <w:t>FL8 High Priority Question 6.1-6a</w:t>
      </w:r>
      <w:r>
        <w:rPr>
          <w:b/>
          <w:bCs/>
          <w:lang w:val="en-US"/>
        </w:rPr>
        <w:t xml:space="preserve">: If Proposal 6.1-4d above is agreed, what aspects should be studied (at least </w:t>
      </w:r>
      <w:r>
        <w:rPr>
          <w:b/>
          <w:bCs/>
          <w:u w:val="single"/>
          <w:lang w:val="en-US"/>
        </w:rPr>
        <w:t>qualitatively</w:t>
      </w:r>
      <w:r>
        <w:rPr>
          <w:b/>
          <w:bCs/>
          <w:lang w:val="en-US"/>
        </w:rPr>
        <w:t>) as part of the “Network deployment and coexistence impacts”?</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2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27" w:type="dxa"/>
          </w:tcPr>
          <w:p>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27" w:type="dxa"/>
          </w:tcPr>
          <w:p>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pPr>
              <w:pStyle w:val="49"/>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pPr>
              <w:pStyle w:val="49"/>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pPr>
              <w:pStyle w:val="49"/>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pPr>
              <w:pStyle w:val="49"/>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pPr>
              <w:pStyle w:val="49"/>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27" w:type="dxa"/>
          </w:tcPr>
          <w:p>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27" w:type="dxa"/>
          </w:tcPr>
          <w:p>
            <w:pPr>
              <w:rPr>
                <w:rFonts w:eastAsiaTheme="minorEastAsia"/>
                <w:lang w:val="en-US" w:eastAsia="zh-CN"/>
              </w:rPr>
            </w:pPr>
            <w:r>
              <w:rPr>
                <w:lang w:eastAsia="ja-JP"/>
              </w:rPr>
              <w:t>What Nokia listed is part of &lt;Network deployment and coexistence impacts&gt;, but no additional agreement should be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27" w:type="dxa"/>
          </w:tcPr>
          <w:p>
            <w:pPr>
              <w:rPr>
                <w:rFonts w:hint="eastAsia" w:eastAsiaTheme="minorEastAsia"/>
                <w:lang w:eastAsia="zh-CN"/>
              </w:rPr>
            </w:pPr>
            <w:r>
              <w:rPr>
                <w:rFonts w:hint="eastAsia" w:eastAsiaTheme="minorEastAsia"/>
                <w:lang w:eastAsia="zh-CN"/>
              </w:rPr>
              <w:t xml:space="preserve">Agree with Ericsson. In </w:t>
            </w:r>
            <w:r>
              <w:rPr>
                <w:rFonts w:eastAsiaTheme="minorEastAsia"/>
                <w:lang w:eastAsia="zh-CN"/>
              </w:rPr>
              <w:t>addition</w:t>
            </w:r>
            <w:r>
              <w:rPr>
                <w:rFonts w:hint="eastAsia" w:eastAsiaTheme="minorEastAsia"/>
                <w:lang w:eastAsia="zh-CN"/>
              </w:rPr>
              <w:t>, the following aspects should also pay attention to:</w:t>
            </w:r>
          </w:p>
          <w:p>
            <w:pPr>
              <w:pStyle w:val="49"/>
              <w:numPr>
                <w:ilvl w:val="0"/>
                <w:numId w:val="22"/>
              </w:numPr>
              <w:rPr>
                <w:rFonts w:hint="eastAsia" w:eastAsiaTheme="minorEastAsia"/>
                <w:sz w:val="20"/>
                <w:lang w:eastAsia="zh-CN"/>
              </w:rPr>
            </w:pPr>
            <w:r>
              <w:rPr>
                <w:rFonts w:hint="eastAsia" w:eastAsiaTheme="minorEastAsia"/>
                <w:sz w:val="20"/>
                <w:lang w:eastAsia="zh-CN"/>
              </w:rPr>
              <w:t>RACH related procedure (e.g. whether early indication of Rel-18 eRedCap is needed, possibility of sharing RO/Preamble with Rel-17 RedCap UE or normal UE.)</w:t>
            </w:r>
          </w:p>
          <w:p>
            <w:pPr>
              <w:pStyle w:val="49"/>
              <w:numPr>
                <w:ilvl w:val="0"/>
                <w:numId w:val="22"/>
              </w:numPr>
              <w:rPr>
                <w:rFonts w:hint="eastAsia" w:eastAsiaTheme="minorEastAsia"/>
                <w:lang w:eastAsia="zh-CN"/>
              </w:rPr>
            </w:pPr>
            <w:r>
              <w:rPr>
                <w:rFonts w:hint="eastAsia" w:eastAsiaTheme="minorEastAsia"/>
                <w:sz w:val="20"/>
                <w:lang w:eastAsia="zh-CN"/>
              </w:rPr>
              <w:t>SSB presence requirement on network. This is asked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27" w:type="dxa"/>
            <w:vAlign w:val="top"/>
          </w:tcPr>
          <w:p>
            <w:pPr>
              <w:rPr>
                <w:rFonts w:hint="eastAsia" w:eastAsia="宋体"/>
                <w:lang w:val="en-US" w:eastAsia="zh-CN"/>
              </w:rPr>
            </w:pPr>
            <w:r>
              <w:rPr>
                <w:rFonts w:hint="eastAsia" w:eastAsia="宋体"/>
                <w:lang w:val="en-US" w:eastAsia="zh-CN"/>
              </w:rPr>
              <w:t>Coexistence impacts: from UE perspective, consider the interaction impacts between legacy NR UE and Rel-18 RedCap UE when they co-exist in the network.</w:t>
            </w:r>
          </w:p>
          <w:p>
            <w:pPr>
              <w:rPr>
                <w:rFonts w:hint="eastAsia" w:eastAsia="宋体"/>
                <w:lang w:val="en-US" w:eastAsia="zh-CN"/>
              </w:rPr>
            </w:pPr>
            <w:r>
              <w:rPr>
                <w:rFonts w:hint="default" w:eastAsia="宋体"/>
                <w:lang w:val="en-US" w:eastAsia="zh-CN"/>
              </w:rPr>
              <w:t>Network deployment</w:t>
            </w:r>
            <w:r>
              <w:rPr>
                <w:rFonts w:hint="eastAsia" w:eastAsia="宋体"/>
                <w:lang w:val="en-US" w:eastAsia="zh-CN"/>
              </w:rPr>
              <w:t>: from gNB perspective, consider the impacts on network deployment when Rel-18 RedCap is introduced, including SCS, operating bands, SSB resource occupation, configuration limitation for SSB and CORESET#0, etc.</w:t>
            </w:r>
          </w:p>
          <w:p>
            <w:pPr>
              <w:rPr>
                <w:rFonts w:hint="eastAsia" w:ascii="Times New Roman" w:hAnsi="Times New Roman" w:eastAsia="宋体" w:cs="Times New Roman"/>
                <w:lang w:val="en-US" w:eastAsia="zh-CN" w:bidi="ar-SA"/>
              </w:rPr>
            </w:pPr>
            <w:r>
              <w:rPr>
                <w:rFonts w:hint="eastAsia" w:eastAsia="宋体"/>
                <w:lang w:val="en-US" w:eastAsia="zh-CN"/>
              </w:rPr>
              <w:t>Considering the limited time in this meeting, we are also OK to not have the additional agreement.</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3"/>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2" w:name="_Toc101519368"/>
      <w:r>
        <w:rPr>
          <w:rFonts w:ascii="Arial" w:hAnsi="Arial" w:eastAsia="Times New Roman"/>
          <w:sz w:val="32"/>
        </w:rPr>
        <w:t>Further UE bandwidth reduction</w:t>
      </w:r>
      <w:bookmarkEnd w:id="12"/>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4"/>
              </w:numPr>
              <w:ind w:right="-99"/>
              <w:rPr>
                <w:lang w:eastAsia="ja-JP"/>
              </w:rPr>
            </w:pPr>
            <w:r>
              <w:rPr>
                <w:lang w:eastAsia="ja-JP"/>
              </w:rPr>
              <w:t>Potential solutions, which may complement each other, for reducing device complexity are focusing on:</w:t>
            </w:r>
          </w:p>
          <w:p>
            <w:pPr>
              <w:numPr>
                <w:ilvl w:val="2"/>
                <w:numId w:val="24"/>
              </w:numPr>
              <w:ind w:right="-99"/>
              <w:rPr>
                <w:lang w:eastAsia="ja-JP"/>
              </w:rPr>
            </w:pPr>
            <w:r>
              <w:rPr>
                <w:highlight w:val="cyan"/>
                <w:lang w:eastAsia="ja-JP"/>
              </w:rPr>
              <w:t>UE bandwidth reduction to 5MHz in FR1</w:t>
            </w:r>
            <w:r>
              <w:rPr>
                <w:lang w:eastAsia="ja-JP"/>
              </w:rPr>
              <w:t>,</w:t>
            </w:r>
          </w:p>
          <w:p>
            <w:pPr>
              <w:numPr>
                <w:ilvl w:val="3"/>
                <w:numId w:val="24"/>
              </w:numPr>
              <w:ind w:right="-99"/>
              <w:rPr>
                <w:lang w:eastAsia="ja-JP"/>
              </w:rPr>
            </w:pPr>
            <w:r>
              <w:rPr>
                <w:lang w:eastAsia="ja-JP"/>
              </w:rPr>
              <w:t>Possibly in combination with relaxed UE processing timeline for PDSCH and/or PUSCH and/or CSI</w:t>
            </w:r>
          </w:p>
          <w:p>
            <w:pPr>
              <w:numPr>
                <w:ilvl w:val="2"/>
                <w:numId w:val="24"/>
              </w:numPr>
              <w:ind w:right="-99"/>
              <w:rPr>
                <w:lang w:eastAsia="ja-JP"/>
              </w:rPr>
            </w:pPr>
            <w:r>
              <w:rPr>
                <w:highlight w:val="yellow"/>
                <w:lang w:eastAsia="ja-JP"/>
              </w:rPr>
              <w:t>reduced UE peak data rate</w:t>
            </w:r>
            <w:r>
              <w:rPr>
                <w:lang w:eastAsia="ja-JP"/>
              </w:rPr>
              <w:t xml:space="preserve"> in FR1, </w:t>
            </w:r>
          </w:p>
          <w:p>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9"/>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5"/>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30"/>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30"/>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30"/>
              </w:numPr>
              <w:ind w:right="-99"/>
              <w:jc w:val="left"/>
              <w:rPr>
                <w:lang w:val="en-US" w:eastAsia="zh-CN"/>
              </w:rPr>
            </w:pPr>
            <w:r>
              <w:rPr>
                <w:rFonts w:eastAsia="等线"/>
                <w:lang w:val="en-US" w:eastAsia="zh-CN" w:bidi="ar"/>
              </w:rPr>
              <w:t>PUSCH hopping can be performed within 20MHz bandwidth</w:t>
            </w:r>
          </w:p>
          <w:p>
            <w:pPr>
              <w:numPr>
                <w:ilvl w:val="0"/>
                <w:numId w:val="30"/>
              </w:numPr>
              <w:ind w:right="-99"/>
              <w:jc w:val="left"/>
              <w:rPr>
                <w:lang w:val="en-US" w:eastAsia="zh-CN"/>
              </w:rPr>
            </w:pPr>
            <w:r>
              <w:rPr>
                <w:rFonts w:eastAsia="等线"/>
                <w:lang w:val="en-US" w:eastAsia="zh-CN" w:bidi="ar"/>
              </w:rPr>
              <w:t>PDSCH resource can be assigned in non-continuous RBGs</w:t>
            </w:r>
          </w:p>
          <w:p>
            <w:pPr>
              <w:numPr>
                <w:ilvl w:val="0"/>
                <w:numId w:val="30"/>
              </w:numPr>
              <w:ind w:right="-99"/>
              <w:jc w:val="left"/>
              <w:rPr>
                <w:lang w:val="en-US" w:eastAsia="zh-CN"/>
              </w:rPr>
            </w:pPr>
            <w:r>
              <w:rPr>
                <w:rFonts w:eastAsia="等线"/>
                <w:lang w:val="en-US" w:eastAsia="zh-CN" w:bidi="ar"/>
              </w:rPr>
              <w:t>SSB, PDCCH, CSI-RS, PTRS, PRS can be received within 20MHz bandwidth</w:t>
            </w:r>
          </w:p>
          <w:p>
            <w:pPr>
              <w:numPr>
                <w:ilvl w:val="0"/>
                <w:numId w:val="30"/>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31"/>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31"/>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583" w:type="dxa"/>
          </w:tcPr>
          <w:p>
            <w:pPr>
              <w:tabs>
                <w:tab w:val="left" w:pos="551"/>
              </w:tabs>
              <w:jc w:val="left"/>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jc w:val="left"/>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For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jc w:val="left"/>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pPr>
              <w:numPr>
                <w:ilvl w:val="0"/>
                <w:numId w:val="30"/>
              </w:numPr>
              <w:ind w:right="-99"/>
              <w:jc w:val="left"/>
              <w:rPr>
                <w:lang w:val="en-US" w:eastAsia="zh-CN"/>
              </w:rPr>
            </w:pPr>
            <w:r>
              <w:rPr>
                <w:rFonts w:eastAsia="等线"/>
                <w:lang w:val="en-US" w:eastAsia="zh-CN" w:bidi="ar"/>
              </w:rPr>
              <w:t>PUSCH hopping can be performed within 20MHz bandwidth</w:t>
            </w:r>
          </w:p>
          <w:p>
            <w:pPr>
              <w:numPr>
                <w:ilvl w:val="0"/>
                <w:numId w:val="30"/>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583" w:type="dxa"/>
          </w:tcPr>
          <w:p>
            <w:pPr>
              <w:tabs>
                <w:tab w:val="left" w:pos="551"/>
              </w:tabs>
              <w:jc w:val="left"/>
              <w:rPr>
                <w:rFonts w:eastAsia="宋体"/>
                <w:lang w:val="en-US" w:eastAsia="ja-JP"/>
              </w:rPr>
            </w:pPr>
            <w:r>
              <w:rPr>
                <w:rFonts w:eastAsia="Yu Mincho"/>
                <w:lang w:val="en-US" w:eastAsia="ja-JP"/>
              </w:rPr>
              <w:t>N</w:t>
            </w:r>
          </w:p>
        </w:tc>
        <w:tc>
          <w:tcPr>
            <w:tcW w:w="6569" w:type="dxa"/>
          </w:tcPr>
          <w:p>
            <w:pPr>
              <w:rPr>
                <w:rFonts w:eastAsiaTheme="minorEastAsia"/>
                <w:lang w:val="en-US" w:eastAsia="zh-CN"/>
              </w:rPr>
            </w:pPr>
            <w:r>
              <w:rPr>
                <w:rFonts w:eastAsiaTheme="minorEastAsia"/>
                <w:lang w:val="en-US" w:eastAsia="zh-CN"/>
              </w:rPr>
              <w:t>We also think that BW3 should be optional due to very small difference (if any) from PR3</w:t>
            </w:r>
          </w:p>
          <w:p>
            <w:pPr>
              <w:rPr>
                <w:rFonts w:eastAsiaTheme="minorEastAsia"/>
                <w:lang w:val="en-US" w:eastAsia="zh-CN"/>
              </w:rPr>
            </w:pPr>
            <w:r>
              <w:rPr>
                <w:rFonts w:eastAsiaTheme="minorEastAsia"/>
                <w:lang w:val="en-US" w:eastAsia="zh-CN"/>
              </w:rPr>
              <w:t>Also, the asymmetric BW or excluding of DL Idle signals can be included under the BW1 and BW2.</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pPr>
              <w:pStyle w:val="49"/>
              <w:numPr>
                <w:ilvl w:val="0"/>
                <w:numId w:val="25"/>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2"/>
                <w:numId w:val="25"/>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eastAsiaTheme="minorEastAsia"/>
                <w:b/>
                <w:bCs/>
                <w:color w:val="0070C0"/>
                <w:sz w:val="20"/>
                <w:szCs w:val="20"/>
                <w:lang w:val="en-US" w:eastAsia="zh-CN"/>
              </w:rPr>
              <w:t>BB reduction excluding DL IDLE signals and channels can be considered</w:t>
            </w:r>
          </w:p>
          <w:p>
            <w:pPr>
              <w:pStyle w:val="49"/>
              <w:numPr>
                <w:ilvl w:val="1"/>
                <w:numId w:val="25"/>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583" w:type="dxa"/>
          </w:tcPr>
          <w:p>
            <w:pPr>
              <w:tabs>
                <w:tab w:val="left" w:pos="551"/>
              </w:tabs>
              <w:jc w:val="left"/>
              <w:rPr>
                <w:rFonts w:eastAsia="Yu Mincho"/>
                <w:lang w:val="en-US" w:eastAsia="ja-JP"/>
              </w:rPr>
            </w:pPr>
            <w:r>
              <w:rPr>
                <w:rFonts w:eastAsia="Malgun Gothic"/>
                <w:lang w:val="en-US" w:eastAsia="ko-KR"/>
              </w:rPr>
              <w:t>Y</w:t>
            </w:r>
          </w:p>
        </w:tc>
        <w:tc>
          <w:tcPr>
            <w:tcW w:w="6569" w:type="dxa"/>
          </w:tcPr>
          <w:p>
            <w:pPr>
              <w:rPr>
                <w:rFonts w:eastAsiaTheme="minorEastAsia"/>
                <w:lang w:val="en-US" w:eastAsia="zh-CN"/>
              </w:rPr>
            </w:pPr>
            <w:r>
              <w:rPr>
                <w:rFonts w:eastAsia="Malgun Gothic"/>
                <w:lang w:val="en-US" w:eastAsia="ko-KR"/>
              </w:rPr>
              <w:t>We have similar understanding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583" w:type="dxa"/>
          </w:tcPr>
          <w:p>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pPr>
              <w:rPr>
                <w:rFonts w:eastAsia="Malgun Gothic"/>
                <w:lang w:val="en-US" w:eastAsia="ko-KR"/>
              </w:rPr>
            </w:pPr>
            <w:r>
              <w:rPr>
                <w:rFonts w:eastAsia="Malgun Gothic"/>
                <w:lang w:val="en-US" w:eastAsia="ko-KR"/>
              </w:rPr>
              <w:t>BW2 seems to overlap with BW1 or BWP, so it needs more clarification:</w:t>
            </w:r>
          </w:p>
          <w:p>
            <w:pPr>
              <w:pStyle w:val="49"/>
              <w:numPr>
                <w:ilvl w:val="0"/>
                <w:numId w:val="33"/>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Whether its AD/DA sampling rate corresponds to 20Mhz bandwidth or 5MHz? If it is 5MHz, then its effective RF bandwidth is 5MHz, what is the difference from BW1?</w:t>
            </w:r>
          </w:p>
          <w:p>
            <w:pPr>
              <w:pStyle w:val="49"/>
              <w:numPr>
                <w:ilvl w:val="0"/>
                <w:numId w:val="33"/>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OPPO</w:t>
            </w:r>
          </w:p>
        </w:tc>
        <w:tc>
          <w:tcPr>
            <w:tcW w:w="1583" w:type="dxa"/>
          </w:tcPr>
          <w:p>
            <w:pPr>
              <w:tabs>
                <w:tab w:val="left" w:pos="551"/>
              </w:tabs>
              <w:jc w:val="left"/>
              <w:rPr>
                <w:rFonts w:eastAsia="Malgun Gothic"/>
                <w:lang w:val="en-US" w:eastAsia="ko-KR"/>
              </w:rPr>
            </w:pPr>
            <w:r>
              <w:rPr>
                <w:rFonts w:eastAsia="Yu Mincho"/>
                <w:lang w:val="en-US" w:eastAsia="ja-JP"/>
              </w:rPr>
              <w:t>N</w:t>
            </w:r>
          </w:p>
        </w:tc>
        <w:tc>
          <w:tcPr>
            <w:tcW w:w="6569" w:type="dxa"/>
          </w:tcPr>
          <w:p>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Qualcomm</w:t>
            </w:r>
          </w:p>
        </w:tc>
        <w:tc>
          <w:tcPr>
            <w:tcW w:w="1583" w:type="dxa"/>
          </w:tcPr>
          <w:p>
            <w:pPr>
              <w:tabs>
                <w:tab w:val="left" w:pos="551"/>
              </w:tabs>
              <w:jc w:val="left"/>
              <w:rPr>
                <w:rFonts w:eastAsia="Malgun Gothic"/>
                <w:lang w:val="en-US" w:eastAsia="ko-KR"/>
              </w:rPr>
            </w:pPr>
            <w:r>
              <w:rPr>
                <w:rFonts w:eastAsia="Yu Mincho"/>
                <w:lang w:val="en-US" w:eastAsia="ja-JP"/>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pPr>
              <w:tabs>
                <w:tab w:val="left" w:pos="772"/>
              </w:tabs>
              <w:spacing w:after="100" w:afterAutospacing="1"/>
              <w:jc w:val="left"/>
              <w:rPr>
                <w:b/>
                <w:bCs/>
                <w:lang w:val="en-US"/>
              </w:rPr>
            </w:pPr>
            <w:r>
              <w:rPr>
                <w:b/>
                <w:highlight w:val="yellow"/>
                <w:lang w:val="en-US"/>
              </w:rPr>
              <w:t>High Priority Proposal 7.2-1d</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pPr>
              <w:pStyle w:val="49"/>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pPr>
              <w:pStyle w:val="49"/>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According to the current description, the read part are applied for the three BW options.</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Qualcomm</w:t>
            </w:r>
          </w:p>
        </w:tc>
        <w:tc>
          <w:tcPr>
            <w:tcW w:w="1583" w:type="dxa"/>
          </w:tcPr>
          <w:p>
            <w:pPr>
              <w:tabs>
                <w:tab w:val="left" w:pos="551"/>
              </w:tabs>
              <w:jc w:val="left"/>
              <w:rPr>
                <w:rFonts w:eastAsiaTheme="minorEastAsia"/>
                <w:lang w:val="en-US" w:eastAsia="zh-CN"/>
              </w:rPr>
            </w:pPr>
            <w:r>
              <w:rPr>
                <w:rFonts w:eastAsia="Malgun Gothic"/>
                <w:lang w:val="en-US" w:eastAsia="ko-KR"/>
              </w:rPr>
              <w:t>Y but</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pPr>
              <w:pStyle w:val="49"/>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hint="eastAsia" w:eastAsia="Malgun Gothic"/>
                <w:lang w:val="en-US" w:eastAsia="ko-KR"/>
              </w:rPr>
              <w:t xml:space="preserve">We </w:t>
            </w:r>
            <w:r>
              <w:rPr>
                <w:rFonts w:eastAsia="Malgun Gothic"/>
                <w:lang w:val="en-US" w:eastAsia="ko-KR"/>
              </w:rPr>
              <w:t>are also</w:t>
            </w:r>
            <w:r>
              <w:rPr>
                <w:rFonts w:hint="eastAsia" w:eastAsia="Malgun Gothic"/>
                <w:lang w:val="en-US" w:eastAsia="ko-KR"/>
              </w:rPr>
              <w:t xml:space="preserve"> fine</w:t>
            </w:r>
            <w:r>
              <w:rPr>
                <w:rFonts w:eastAsia="Malgun Gothic"/>
                <w:lang w:val="en-US" w:eastAsia="ko-KR"/>
              </w:rPr>
              <w:t xml:space="preserve"> to make Option BW3 as optional to address the concerns raised</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Spreadtrum</w:t>
            </w:r>
          </w:p>
        </w:tc>
        <w:tc>
          <w:tcPr>
            <w:tcW w:w="1583" w:type="dxa"/>
          </w:tcPr>
          <w:p>
            <w:pPr>
              <w:tabs>
                <w:tab w:val="left" w:pos="551"/>
              </w:tabs>
              <w:jc w:val="left"/>
              <w:rPr>
                <w:rFonts w:eastAsia="Malgun Gothic"/>
                <w:lang w:val="en-US" w:eastAsia="ko-KR"/>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pPr>
              <w:pStyle w:val="49"/>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SONY</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83" w:type="dxa"/>
          </w:tcPr>
          <w:p>
            <w:pPr>
              <w:tabs>
                <w:tab w:val="left" w:pos="551"/>
              </w:tabs>
              <w:jc w:val="left"/>
              <w:rPr>
                <w:rFonts w:eastAsia="Yu Mincho"/>
                <w:lang w:val="en-US" w:eastAsia="ja-JP"/>
              </w:rPr>
            </w:pPr>
            <w:r>
              <w:rPr>
                <w:rFonts w:eastAsiaTheme="minorEastAsia"/>
                <w:lang w:val="en-US" w:eastAsia="zh-CN"/>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pPr>
              <w:tabs>
                <w:tab w:val="left" w:pos="772"/>
              </w:tabs>
              <w:spacing w:after="100" w:afterAutospacing="1"/>
              <w:jc w:val="left"/>
              <w:rPr>
                <w:b/>
                <w:bCs/>
                <w:lang w:val="en-US"/>
              </w:rPr>
            </w:pPr>
            <w:r>
              <w:rPr>
                <w:b/>
                <w:highlight w:val="yellow"/>
                <w:lang w:val="en-US"/>
              </w:rPr>
              <w:t>High Priority Proposal 7.2-1e</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pPr>
              <w:pStyle w:val="49"/>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4"/>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bandwidth reduction can be studied:</w:t>
            </w:r>
          </w:p>
          <w:p>
            <w:pPr>
              <w:numPr>
                <w:ilvl w:val="1"/>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BW1: Both RF and BB bandwidths are 5 MHz for UL and DL.</w:t>
            </w:r>
          </w:p>
          <w:p>
            <w:pPr>
              <w:numPr>
                <w:ilvl w:val="1"/>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In addition, optional results for the following option can also be reported:</w:t>
            </w:r>
          </w:p>
          <w:p>
            <w:pPr>
              <w:numPr>
                <w:ilvl w:val="1"/>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BW2: 5 MHz BB bandwidth for all signals and channels with 20 MHz RF bandwidth for UL and DL. </w:t>
            </w:r>
          </w:p>
          <w:p>
            <w:pPr>
              <w:numPr>
                <w:ilvl w:val="0"/>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5 MHz.</w:t>
            </w:r>
          </w:p>
          <w:p>
            <w:pPr>
              <w:numPr>
                <w:ilvl w:val="1"/>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It is FFS whether to study other cases.</w:t>
            </w:r>
          </w:p>
          <w:p>
            <w:pPr>
              <w:numPr>
                <w:ilvl w:val="0"/>
                <w:numId w:val="35"/>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Yu Mincho"/>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501" w:type="dxa"/>
          </w:tcPr>
          <w:p>
            <w:pPr>
              <w:tabs>
                <w:tab w:val="left" w:pos="551"/>
              </w:tabs>
              <w:jc w:val="left"/>
              <w:rPr>
                <w:rFonts w:eastAsiaTheme="minorEastAsia"/>
                <w:lang w:val="en-US" w:eastAsia="ja-JP"/>
              </w:rPr>
            </w:pPr>
          </w:p>
        </w:tc>
        <w:tc>
          <w:tcPr>
            <w:tcW w:w="6659" w:type="dxa"/>
          </w:tcPr>
          <w:p>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Nordic</w:t>
            </w:r>
          </w:p>
        </w:tc>
        <w:tc>
          <w:tcPr>
            <w:tcW w:w="1501" w:type="dxa"/>
          </w:tcPr>
          <w:p>
            <w:pPr>
              <w:tabs>
                <w:tab w:val="left" w:pos="551"/>
              </w:tabs>
              <w:jc w:val="left"/>
              <w:rPr>
                <w:rFonts w:eastAsiaTheme="minorEastAsia"/>
                <w:lang w:val="en-US" w:eastAsia="ja-JP"/>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@VIVO -&gt; as we explained </w:t>
            </w:r>
          </w:p>
          <w:p>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pPr>
              <w:rPr>
                <w:rFonts w:eastAsia="Yu Mincho"/>
                <w:lang w:val="en-US" w:eastAsia="ja-JP"/>
              </w:rPr>
            </w:pPr>
            <w:r>
              <w:rPr>
                <w:rFonts w:eastAsia="Yu Mincho"/>
                <w:lang w:val="en-US" w:eastAsia="ja-JP"/>
              </w:rPr>
              <w:t xml:space="preserve">@Intel: Do I understand that Intel is trying to preclude certain implementations? </w:t>
            </w:r>
          </w:p>
          <w:p>
            <w:pPr>
              <w:rPr>
                <w:rFonts w:eastAsia="Yu Mincho"/>
                <w:lang w:val="en-US" w:eastAsia="ja-JP"/>
              </w:rPr>
            </w:pPr>
            <w:r>
              <w:rPr>
                <w:rFonts w:eastAsia="Yu Mincho"/>
                <w:lang w:val="en-US" w:eastAsia="ja-JP"/>
              </w:rPr>
              <w:t>It is fine to capture these under BW1 and BW2 as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501" w:type="dxa"/>
          </w:tcPr>
          <w:p>
            <w:pPr>
              <w:tabs>
                <w:tab w:val="left" w:pos="551"/>
              </w:tabs>
              <w:jc w:val="left"/>
              <w:rPr>
                <w:rFonts w:eastAsia="Malgun Gothic"/>
                <w:lang w:val="en-US" w:eastAsia="ko-KR"/>
              </w:rPr>
            </w:pPr>
            <w:r>
              <w:rPr>
                <w:rFonts w:eastAsia="Malgun Gothic"/>
                <w:lang w:val="en-US" w:eastAsia="ko-KR"/>
              </w:rPr>
              <w:t>N</w:t>
            </w:r>
          </w:p>
        </w:tc>
        <w:tc>
          <w:tcPr>
            <w:tcW w:w="6659" w:type="dxa"/>
          </w:tcPr>
          <w:p>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open to make it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don’t think these cases will have meaningful reduction compared to BW1/BW2/BW3.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not for TDD which requires alignment of center frequency of DL and UL carrier.</w:t>
            </w:r>
          </w:p>
          <w:p>
            <w:pPr>
              <w:rPr>
                <w:rFonts w:eastAsiaTheme="minorEastAsia"/>
                <w:lang w:val="en-US" w:eastAsia="zh-CN"/>
              </w:rPr>
            </w:pPr>
            <w:r>
              <w:rPr>
                <w:rFonts w:eastAsiaTheme="minorEastAsia"/>
                <w:lang w:val="en-US" w:eastAsia="zh-CN"/>
              </w:rPr>
              <w:t>For FDD/SUL, its benefit is not clear and some clarification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tcPr>
          <w:p>
            <w:pPr>
              <w:tabs>
                <w:tab w:val="left" w:pos="551"/>
              </w:tabs>
              <w:jc w:val="left"/>
              <w:rPr>
                <w:rFonts w:eastAsiaTheme="minorEastAsia"/>
                <w:lang w:val="en-US" w:eastAsia="zh-CN"/>
              </w:rPr>
            </w:pP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@Ericsson</w:t>
            </w:r>
          </w:p>
          <w:p>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hAnsi="Segoe UI Emoji" w:eastAsia="Segoe UI Emoji" w:cs="Segoe UI Emoji"/>
                <w:lang w:val="en-US" w:eastAsia="zh-CN"/>
              </w:rPr>
              <w:t>😊</w:t>
            </w:r>
            <w:r>
              <w:rPr>
                <w:rFonts w:eastAsiaTheme="minorEastAsia"/>
                <w:lang w:val="en-US" w:eastAsia="zh-CN"/>
              </w:rPr>
              <w:t xml:space="preserve">  </w:t>
            </w:r>
          </w:p>
          <w:p>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Intel2</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pPr>
              <w:tabs>
                <w:tab w:val="left" w:pos="772"/>
              </w:tabs>
              <w:spacing w:after="100" w:afterAutospacing="1"/>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pPr>
        <w:rPr>
          <w:lang w:val="en-US"/>
        </w:rPr>
      </w:pPr>
    </w:p>
    <w:p>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8163" w:type="dxa"/>
            <w:gridSpan w:val="2"/>
          </w:tcPr>
          <w:p>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8163" w:type="dxa"/>
            <w:gridSpan w:val="2"/>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8163" w:type="dxa"/>
            <w:gridSpan w:val="2"/>
          </w:tcPr>
          <w:p>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8163" w:type="dxa"/>
            <w:gridSpan w:val="2"/>
          </w:tcPr>
          <w:p>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eastAsia="ja-JP"/>
              </w:rPr>
              <w:t>DOCOMO</w:t>
            </w:r>
          </w:p>
        </w:tc>
        <w:tc>
          <w:tcPr>
            <w:tcW w:w="8163" w:type="dxa"/>
            <w:gridSpan w:val="2"/>
          </w:tcPr>
          <w:p>
            <w:pPr>
              <w:rPr>
                <w:rFonts w:eastAsiaTheme="minorEastAsia"/>
                <w:lang w:val="en-US" w:eastAsia="zh-CN"/>
              </w:rPr>
            </w:pPr>
            <w:r>
              <w:rPr>
                <w:rFonts w:eastAsia="Yu Mincho"/>
                <w:lang w:val="en-US" w:eastAsia="ja-JP"/>
              </w:rPr>
              <w:t>We don’t see the strong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8163" w:type="dxa"/>
            <w:gridSpan w:val="2"/>
          </w:tcPr>
          <w:p>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 xml:space="preserve">Nordic </w:t>
            </w:r>
          </w:p>
        </w:tc>
        <w:tc>
          <w:tcPr>
            <w:tcW w:w="8163" w:type="dxa"/>
            <w:gridSpan w:val="2"/>
          </w:tcPr>
          <w:p>
            <w:pPr>
              <w:rPr>
                <w:rFonts w:eastAsiaTheme="minorEastAsia"/>
                <w:lang w:val="en-US" w:eastAsia="zh-CN"/>
              </w:rPr>
            </w:pPr>
            <w:r>
              <w:rPr>
                <w:rFonts w:eastAsiaTheme="minorEastAsia"/>
                <w:lang w:val="en-US" w:eastAsia="zh-CN"/>
              </w:rPr>
              <w:t xml:space="preserve">In BW2 and BW3, it is still unclear what it means BB is 20MHz or reduced to 5MHz. </w:t>
            </w:r>
          </w:p>
          <w:p>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pPr>
              <w:rPr>
                <w:rFonts w:eastAsiaTheme="minorEastAsia"/>
                <w:lang w:val="en-US" w:eastAsia="zh-CN"/>
              </w:rPr>
            </w:pPr>
          </w:p>
          <w:p>
            <w:pPr>
              <w:rPr>
                <w:rFonts w:eastAsiaTheme="minorEastAsia"/>
                <w:lang w:val="en-US" w:eastAsia="zh-CN"/>
              </w:rPr>
            </w:pPr>
            <w:r>
              <w:rPr>
                <w:rFonts w:eastAsiaTheme="minorEastAsia"/>
                <w:lang w:val="en-US" w:eastAsia="zh-CN"/>
              </w:rPr>
              <w:t>@ ZTE: CD-SSB is still mandatory for UE, we assume</w:t>
            </w:r>
          </w:p>
          <w:p>
            <w:pPr>
              <w:rPr>
                <w:rFonts w:eastAsiaTheme="minorEastAsia"/>
                <w:lang w:val="en-US" w:eastAsia="zh-CN"/>
              </w:rPr>
            </w:pPr>
            <w:r>
              <w:rPr>
                <w:rFonts w:eastAsiaTheme="minorEastAsia"/>
                <w:lang w:val="en-US" w:eastAsia="zh-CN"/>
              </w:rPr>
              <w:t>@ Ericsson: It depends on what is definition of BB=5MHz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Xiaomi6</w:t>
            </w:r>
          </w:p>
        </w:tc>
        <w:tc>
          <w:tcPr>
            <w:tcW w:w="8163" w:type="dxa"/>
            <w:gridSpan w:val="2"/>
          </w:tcPr>
          <w:p>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8163" w:type="dxa"/>
            <w:gridSpan w:val="2"/>
          </w:tcPr>
          <w:p>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8163" w:type="dxa"/>
            <w:gridSpan w:val="2"/>
          </w:tcPr>
          <w:p>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3" w:type="dxa"/>
            <w:gridSpan w:val="2"/>
          </w:tcPr>
          <w:p>
            <w:pPr>
              <w:rPr>
                <w:rFonts w:eastAsiaTheme="minorEastAsia"/>
                <w:lang w:val="en-US" w:eastAsia="zh-CN"/>
              </w:rPr>
            </w:pPr>
            <w:r>
              <w:rPr>
                <w:rFonts w:eastAsiaTheme="minorEastAsia"/>
                <w:lang w:val="en-US" w:eastAsia="zh-CN"/>
              </w:rPr>
              <w:t>The following earlier agreement is listed here for convenience:</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jc w:val="left"/>
              <w:rPr>
                <w:rFonts w:eastAsia="Microsoft YaHei UI"/>
                <w:lang w:val="en-US" w:eastAsia="zh-CN"/>
              </w:rPr>
            </w:pPr>
          </w:p>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pPr>
              <w:shd w:val="clear" w:color="auto" w:fill="FFFFFF"/>
              <w:spacing w:after="0" w:line="231" w:lineRule="atLeast"/>
              <w:jc w:val="left"/>
              <w:rPr>
                <w:rFonts w:eastAsia="Microsoft YaHei UI"/>
                <w:lang w:val="en-US" w:eastAsia="zh-CN"/>
              </w:rPr>
            </w:pPr>
          </w:p>
          <w:p>
            <w:pPr>
              <w:rPr>
                <w:b/>
                <w:bCs/>
                <w:lang w:val="en-US"/>
              </w:rPr>
            </w:pPr>
            <w:r>
              <w:rPr>
                <w:b/>
                <w:highlight w:val="yellow"/>
                <w:lang w:val="en-US"/>
              </w:rPr>
              <w:t>High Priority Proposal 7.2-3b</w:t>
            </w:r>
            <w:r>
              <w:rPr>
                <w:b/>
                <w:bCs/>
                <w:lang w:val="en-US"/>
              </w:rPr>
              <w:t xml:space="preserve">: </w:t>
            </w:r>
          </w:p>
          <w:p>
            <w:pPr>
              <w:pStyle w:val="49"/>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pPr>
              <w:pStyle w:val="49"/>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pPr>
              <w:pStyle w:val="49"/>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pStyle w:val="49"/>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pPr>
              <w:pStyle w:val="49"/>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pPr>
              <w:pStyle w:val="49"/>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Above is the case for RF (BW1 only), but for BB this is technically incorrect because </w:t>
            </w:r>
          </w:p>
          <w:p>
            <w:pPr>
              <w:rPr>
                <w:rFonts w:eastAsiaTheme="minorEastAsia"/>
                <w:lang w:val="en-US" w:eastAsia="zh-CN"/>
              </w:rPr>
            </w:pPr>
            <w:r>
              <w:rPr>
                <w:rFonts w:eastAsiaTheme="minorEastAsia"/>
                <w:lang w:val="en-US" w:eastAsia="zh-CN"/>
              </w:rPr>
              <w:t>25PRBs = 4.5MHz</w:t>
            </w:r>
          </w:p>
          <w:p>
            <w:pPr>
              <w:rPr>
                <w:rFonts w:eastAsiaTheme="minorEastAsia"/>
                <w:lang w:val="en-US" w:eastAsia="zh-CN"/>
              </w:rPr>
            </w:pPr>
            <w:r>
              <w:rPr>
                <w:rFonts w:eastAsiaTheme="minorEastAsia"/>
                <w:lang w:val="en-US" w:eastAsia="zh-CN"/>
              </w:rPr>
              <w:t>11 PRBs =3.96 MHz</w:t>
            </w:r>
          </w:p>
          <w:p>
            <w:pPr>
              <w:rPr>
                <w:rFonts w:eastAsiaTheme="minorEastAsia"/>
                <w:lang w:val="en-US" w:eastAsia="zh-CN"/>
              </w:rPr>
            </w:pPr>
            <w:r>
              <w:rPr>
                <w:rFonts w:eastAsiaTheme="minorEastAsia"/>
                <w:lang w:val="en-US" w:eastAsia="zh-CN"/>
              </w:rPr>
              <w:t xml:space="preserve">Moreover, baseband design is limited by FFT size used. </w:t>
            </w:r>
          </w:p>
          <w:p>
            <w:pPr>
              <w:rPr>
                <w:rFonts w:eastAsiaTheme="minorEastAsia"/>
                <w:lang w:val="en-US" w:eastAsia="zh-CN"/>
              </w:rPr>
            </w:pPr>
          </w:p>
          <w:p>
            <w:pPr>
              <w:rPr>
                <w:rFonts w:eastAsiaTheme="minorEastAsia"/>
                <w:lang w:val="en-US" w:eastAsia="zh-CN"/>
              </w:rPr>
            </w:pPr>
            <w:r>
              <w:rPr>
                <w:rFonts w:eastAsiaTheme="minorEastAsia"/>
                <w:lang w:val="en-US" w:eastAsia="zh-CN"/>
              </w:rPr>
              <w:t>However, for data rates we would be fine to agree some number.</w:t>
            </w:r>
          </w:p>
          <w:p>
            <w:pPr>
              <w:pStyle w:val="49"/>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pPr>
              <w:pStyle w:val="49"/>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pPr>
              <w:pStyle w:val="49"/>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62" w:type="dxa"/>
          </w:tcPr>
          <w:p>
            <w:pPr>
              <w:rPr>
                <w:rFonts w:hint="eastAsia" w:eastAsiaTheme="minorEastAsia"/>
                <w:lang w:val="en-US" w:eastAsia="zh-CN"/>
              </w:rPr>
            </w:pPr>
            <w:r>
              <w:rPr>
                <w:rFonts w:hint="eastAsia" w:eastAsiaTheme="minorEastAsia"/>
                <w:lang w:val="en-US" w:eastAsia="zh-CN"/>
              </w:rPr>
              <w:t>Fine with 25 PRB at 15kHz, but we still have concern for 11 PRB at 30kHz.</w:t>
            </w:r>
          </w:p>
          <w:p>
            <w:pPr>
              <w:rPr>
                <w:rFonts w:hint="eastAsia" w:eastAsiaTheme="minorEastAsia"/>
                <w:lang w:val="en-US" w:eastAsia="zh-CN"/>
              </w:rPr>
            </w:pPr>
            <w:r>
              <w:rPr>
                <w:rFonts w:hint="eastAsia" w:eastAsiaTheme="minorEastAsia"/>
                <w:lang w:val="en-US" w:eastAsia="zh-CN"/>
              </w:rPr>
              <w:t xml:space="preserve">11 PRBs at 30kHz means only AL=2 can be used for 30 kHz CORESET, even with 3 OFDM symbols. </w:t>
            </w:r>
            <w:r>
              <w:rPr>
                <w:rFonts w:eastAsiaTheme="minorEastAsia"/>
                <w:lang w:val="en-US" w:eastAsia="zh-CN"/>
              </w:rPr>
              <w:t>I</w:t>
            </w:r>
            <w:r>
              <w:rPr>
                <w:rFonts w:hint="eastAsia" w:eastAsiaTheme="minorEastAsia"/>
                <w:lang w:val="en-US" w:eastAsia="zh-CN"/>
              </w:rPr>
              <w:t xml:space="preserve">t is far worst compared to 15kHz case, which supports AL=8. </w:t>
            </w:r>
            <w:r>
              <w:rPr>
                <w:rFonts w:hint="eastAsia" w:eastAsiaTheme="minorEastAsia"/>
                <w:b/>
                <w:lang w:val="en-US" w:eastAsia="zh-CN"/>
              </w:rPr>
              <w:t xml:space="preserve">However, we do see some companies think AL=4 can still be supported in this case. </w:t>
            </w:r>
            <w:r>
              <w:rPr>
                <w:rFonts w:eastAsiaTheme="minorEastAsia"/>
                <w:b/>
                <w:lang w:val="en-US" w:eastAsia="zh-CN"/>
              </w:rPr>
              <w:t>W</w:t>
            </w:r>
            <w:r>
              <w:rPr>
                <w:rFonts w:hint="eastAsia" w:eastAsiaTheme="minorEastAsia"/>
                <w:b/>
                <w:lang w:val="en-US" w:eastAsia="zh-CN"/>
              </w:rPr>
              <w:t>e suggest aligning the understanding of the maximum AL for a COREESET = 11 PRB*3 OFDM symbol first.</w:t>
            </w:r>
          </w:p>
          <w:p>
            <w:pPr>
              <w:rPr>
                <w:rFonts w:eastAsiaTheme="minorEastAsia"/>
                <w:lang w:val="en-US" w:eastAsia="zh-CN"/>
              </w:rPr>
            </w:pPr>
            <w:r>
              <w:rPr>
                <w:rFonts w:hint="eastAsia" w:eastAsiaTheme="minorEastAsia"/>
                <w:lang w:val="en-US" w:eastAsia="zh-CN"/>
              </w:rPr>
              <w:t>But if 12 PRBs at 30kHz, no doubt that we can support AL=4 for 30kHz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501"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662" w:type="dxa"/>
          </w:tcPr>
          <w:p>
            <w:pPr>
              <w:rPr>
                <w:rFonts w:hint="eastAsia"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7"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31"/>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31"/>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Yu Mincho"/>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745" w:type="dxa"/>
          </w:tcPr>
          <w:p>
            <w:pPr>
              <w:tabs>
                <w:tab w:val="left" w:pos="551"/>
              </w:tabs>
              <w:rPr>
                <w:rFonts w:eastAsia="Yu Mincho"/>
                <w:lang w:eastAsia="ja-JP"/>
              </w:rPr>
            </w:pPr>
            <w:r>
              <w:rPr>
                <w:rFonts w:hint="eastAsia" w:eastAsia="Yu Mincho"/>
                <w:lang w:eastAsia="ja-JP"/>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eastAsia="ja-JP"/>
              </w:rPr>
            </w:pPr>
          </w:p>
        </w:tc>
        <w:tc>
          <w:tcPr>
            <w:tcW w:w="6415" w:type="dxa"/>
          </w:tcPr>
          <w:p>
            <w:pPr>
              <w:rPr>
                <w:rFonts w:eastAsia="宋体"/>
                <w:lang w:val="en-US" w:eastAsia="ja-JP"/>
              </w:rPr>
            </w:pPr>
            <w:r>
              <w:rPr>
                <w:rFonts w:hint="eastAsia" w:eastAsia="宋体"/>
                <w:lang w:val="en-US" w:eastAsia="zh-CN"/>
              </w:rPr>
              <w:t xml:space="preserve">If BW3 is supported for peak data rate reduction, we think PR1, PR2 and PR3 (if needed)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745" w:type="dxa"/>
          </w:tcPr>
          <w:p>
            <w:pPr>
              <w:tabs>
                <w:tab w:val="left" w:pos="551"/>
              </w:tabs>
              <w:rPr>
                <w:rFonts w:eastAsiaTheme="minorEastAsia"/>
                <w:lang w:eastAsia="ja-JP"/>
              </w:rPr>
            </w:pPr>
            <w:r>
              <w:rPr>
                <w:rFonts w:eastAsia="Yu Mincho"/>
                <w:lang w:eastAsia="ja-JP"/>
              </w:rPr>
              <w:t>N</w:t>
            </w:r>
          </w:p>
        </w:tc>
        <w:tc>
          <w:tcPr>
            <w:tcW w:w="6415" w:type="dxa"/>
          </w:tcPr>
          <w:p>
            <w:pPr>
              <w:rPr>
                <w:rFonts w:eastAsia="宋体"/>
                <w:lang w:val="en-US" w:eastAsia="zh-CN"/>
              </w:rPr>
            </w:pPr>
            <w:r>
              <w:rPr>
                <w:bCs/>
                <w:lang w:val="en-US"/>
              </w:rPr>
              <w:t>Wait for 7.2-1c + 7.2-2a or treat this Issue with 7.2-1c + 7.2-2a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N</w:t>
            </w:r>
          </w:p>
        </w:tc>
        <w:tc>
          <w:tcPr>
            <w:tcW w:w="6415" w:type="dxa"/>
          </w:tcPr>
          <w:p>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Lenovo</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pPr>
              <w:rPr>
                <w:b/>
                <w:bCs/>
                <w:lang w:val="en-US"/>
              </w:rPr>
            </w:pPr>
            <w:r>
              <w:rPr>
                <w:b/>
                <w:highlight w:val="yellow"/>
                <w:lang w:val="en-US"/>
              </w:rPr>
              <w:t>High Priority Proposal 7.3-1d</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Nordic</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val="en-US" w:eastAsia="zh-CN"/>
              </w:rPr>
              <w:t>We do not support the FL modification (in red) we OK with black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IDCC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FUTUREWEI</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Theme="minorEastAsia"/>
                <w:lang w:val="en-US" w:eastAsia="zh-CN"/>
              </w:rPr>
              <w:t>While we would like to consider P3 and either P1 or P2, 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Although we still think PR3 is a little redundant compared to BW3.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ZTE, Sanechips</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OK for the current proposal for progress. BTW, the red part make the proposal clearer and it is needed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14:textFill>
                  <w14:solidFill>
                    <w14:schemeClr w14:val="accent1"/>
                  </w14:solidFill>
                </w14:textFill>
              </w:rPr>
              <w:t>modification</w:t>
            </w:r>
            <w:r>
              <w:rPr>
                <w:rFonts w:eastAsiaTheme="minorEastAsia"/>
                <w:lang w:val="en-US" w:eastAsia="zh-CN"/>
              </w:rPr>
              <w:t>.</w:t>
            </w:r>
          </w:p>
          <w:p>
            <w:pPr>
              <w:rPr>
                <w:b/>
                <w:bCs/>
                <w:lang w:val="en-US"/>
              </w:rPr>
            </w:pPr>
            <w:r>
              <w:rPr>
                <w:b/>
                <w:highlight w:val="yellow"/>
                <w:lang w:val="en-US"/>
              </w:rPr>
              <w:t>High Priority Proposal 7.3-1d</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0"/>
                <w:numId w:val="25"/>
              </w:numPr>
              <w:rPr>
                <w:rFonts w:ascii="Times New Roman" w:hAnsi="Times New Roman" w:cs="Times New Roman"/>
                <w:b/>
                <w:bCs/>
                <w:color w:val="4472C4" w:themeColor="accent1"/>
                <w:sz w:val="20"/>
                <w:szCs w:val="20"/>
                <w:lang w:val="en-US"/>
                <w14:textFill>
                  <w14:solidFill>
                    <w14:schemeClr w14:val="accent1"/>
                  </w14:solidFill>
                </w14:textFill>
              </w:rPr>
            </w:pPr>
            <w:r>
              <w:rPr>
                <w:rFonts w:ascii="Times New Roman" w:hAnsi="Times New Roman" w:cs="Times New Roman"/>
                <w:b/>
                <w:bCs/>
                <w:color w:val="4472C4" w:themeColor="accent1"/>
                <w:sz w:val="20"/>
                <w:szCs w:val="20"/>
                <w:lang w:val="en-US"/>
                <w14:textFill>
                  <w14:solidFill>
                    <w14:schemeClr w14:val="accent1"/>
                  </w14:solidFill>
                </w14:textFill>
              </w:rPr>
              <w:t>In addition, optional results for the following option can also be reported:</w:t>
            </w:r>
          </w:p>
          <w:p>
            <w:pPr>
              <w:pStyle w:val="49"/>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5"/>
              </w:numPr>
              <w:jc w:val="left"/>
              <w:rPr>
                <w:rFonts w:eastAsiaTheme="minorEastAsia"/>
                <w:lang w:val="en-US" w:eastAsia="zh-CN"/>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Qualcomm</w:t>
            </w:r>
          </w:p>
        </w:tc>
        <w:tc>
          <w:tcPr>
            <w:tcW w:w="1745" w:type="dxa"/>
          </w:tcPr>
          <w:p>
            <w:pPr>
              <w:tabs>
                <w:tab w:val="left" w:pos="551"/>
              </w:tabs>
              <w:rPr>
                <w:rFonts w:eastAsiaTheme="minorEastAsia"/>
                <w:lang w:val="en-US" w:eastAsia="zh-CN"/>
              </w:rPr>
            </w:pPr>
            <w:r>
              <w:rPr>
                <w:rFonts w:eastAsiaTheme="minorEastAsia"/>
                <w:lang w:val="en-US" w:eastAsia="zh-CN"/>
              </w:rPr>
              <w:t xml:space="preserve">Y </w:t>
            </w:r>
          </w:p>
        </w:tc>
        <w:tc>
          <w:tcPr>
            <w:tcW w:w="6415" w:type="dxa"/>
          </w:tcPr>
          <w:p>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Malgun Gothic"/>
                <w:lang w:val="en-US" w:eastAsia="ko-KR"/>
              </w:rPr>
              <w:t>LGE</w:t>
            </w:r>
          </w:p>
        </w:tc>
        <w:tc>
          <w:tcPr>
            <w:tcW w:w="1745" w:type="dxa"/>
          </w:tcPr>
          <w:p>
            <w:pPr>
              <w:tabs>
                <w:tab w:val="left" w:pos="551"/>
              </w:tabs>
              <w:rPr>
                <w:rFonts w:eastAsiaTheme="minorEastAsia"/>
                <w:lang w:val="en-US" w:eastAsia="zh-CN"/>
              </w:rPr>
            </w:pPr>
            <w:r>
              <w:rPr>
                <w:rFonts w:hint="eastAsia" w:eastAsia="Malgun Gothic"/>
                <w:lang w:val="en-US" w:eastAsia="ko-KR"/>
              </w:rPr>
              <w:t>Y</w:t>
            </w:r>
          </w:p>
        </w:tc>
        <w:tc>
          <w:tcPr>
            <w:tcW w:w="6415" w:type="dxa"/>
          </w:tcPr>
          <w:p>
            <w:pPr>
              <w:rPr>
                <w:lang w:eastAsia="zh-CN"/>
              </w:rPr>
            </w:pPr>
            <w:r>
              <w:rPr>
                <w:rFonts w:eastAsia="Malgun Gothic"/>
                <w:lang w:eastAsia="ko-KR"/>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Spreadtrum</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jc w:val="left"/>
              <w:rPr>
                <w:rFonts w:eastAsiaTheme="minorEastAsia"/>
                <w:lang w:val="en-US" w:eastAsia="zh-CN"/>
              </w:rPr>
            </w:pPr>
            <w:r>
              <w:rPr>
                <w:rFonts w:hint="eastAsia" w:eastAsiaTheme="minorEastAsia"/>
                <w:lang w:val="en-US" w:eastAsia="zh-CN"/>
              </w:rPr>
              <w:t>Y</w:t>
            </w:r>
          </w:p>
        </w:tc>
        <w:tc>
          <w:tcPr>
            <w:tcW w:w="6415"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Intel</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SONY</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w:t>
            </w:r>
            <w:r>
              <w:rPr>
                <w:rFonts w:hint="eastAsia" w:eastAsiaTheme="minorEastAsia"/>
                <w:lang w:val="en-US" w:eastAsia="zh-CN"/>
              </w:rPr>
              <w:t>5</w:t>
            </w:r>
          </w:p>
        </w:tc>
        <w:tc>
          <w:tcPr>
            <w:tcW w:w="1745" w:type="dxa"/>
          </w:tcPr>
          <w:p>
            <w:pPr>
              <w:tabs>
                <w:tab w:val="left" w:pos="551"/>
              </w:tabs>
              <w:rPr>
                <w:rFonts w:eastAsia="Yu Mincho"/>
                <w:lang w:val="en-US" w:eastAsia="ja-JP"/>
              </w:rPr>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e are confused about the following bullet</w:t>
            </w:r>
          </w:p>
          <w:p>
            <w:pPr>
              <w:pStyle w:val="49"/>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rPr>
                <w:rFonts w:eastAsiaTheme="minorEastAsia"/>
                <w:lang w:val="en-US" w:eastAsia="zh-CN"/>
              </w:rPr>
            </w:pPr>
            <w:r>
              <w:rPr>
                <w:rFonts w:eastAsiaTheme="minorEastAsia"/>
                <w:lang w:val="en-US" w:eastAsia="zh-CN"/>
              </w:rPr>
              <w:t xml:space="preserve">Is the common channel dedicated for R18 eRedCap or the common for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 proposal can be considered again.</w:t>
            </w:r>
          </w:p>
          <w:p>
            <w:pPr>
              <w:rPr>
                <w:b/>
                <w:bCs/>
                <w:lang w:val="en-US"/>
              </w:rPr>
            </w:pPr>
            <w:r>
              <w:rPr>
                <w:b/>
                <w:highlight w:val="yellow"/>
                <w:lang w:val="en-US"/>
              </w:rPr>
              <w:t>High Priority Proposal 7.3-1d</w:t>
            </w:r>
            <w:r>
              <w:rPr>
                <w:b/>
                <w:bCs/>
                <w:lang w:val="en-US"/>
              </w:rPr>
              <w:t>:</w:t>
            </w:r>
          </w:p>
          <w:p>
            <w:pPr>
              <w:pStyle w:val="49"/>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peak rate reduction can be studied:</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lang w:val="en-US"/>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PR2: Restriction of maximum TBS for PDSCH and PUSCH.</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PR3: Restriction of maximum number of PRBs for PDSCH and PUSCH.</w:t>
            </w:r>
          </w:p>
          <w:p>
            <w:pPr>
              <w:numPr>
                <w:ilvl w:val="0"/>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studied peak rate reduction applies to both UE-specific (unicast) and common (broadcast) channels.</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20 MHz (maximum UE channel bandwidth).</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cs="Times"/>
                <w:lang w:val="en-US" w:eastAsia="zh-CN"/>
              </w:rPr>
              <w:t>It is FFS whether to study other cases.</w:t>
            </w:r>
          </w:p>
          <w:p>
            <w:pPr>
              <w:numPr>
                <w:ilvl w:val="0"/>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rPr>
                <w:rFonts w:eastAsia="宋体"/>
                <w:lang w:val="en-US" w:eastAsia="ja-JP"/>
              </w:rPr>
            </w:pPr>
            <w:r>
              <w:rPr>
                <w:rFonts w:hint="eastAsia" w:eastAsia="宋体"/>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 xml:space="preserve">Nordic </w:t>
            </w:r>
          </w:p>
        </w:tc>
        <w:tc>
          <w:tcPr>
            <w:tcW w:w="1501" w:type="dxa"/>
          </w:tcPr>
          <w:p>
            <w:pPr>
              <w:tabs>
                <w:tab w:val="left" w:pos="551"/>
              </w:tabs>
              <w:rPr>
                <w:rFonts w:eastAsia="宋体"/>
                <w:lang w:val="en-US" w:eastAsia="zh-CN"/>
              </w:rPr>
            </w:pPr>
            <w:r>
              <w:rPr>
                <w:rFonts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From cost reduction perspective, both should comply with the reduced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hint="eastAsia" w:eastAsiaTheme="minorEastAsia"/>
                <w:lang w:val="en-US" w:eastAsia="zh-CN"/>
              </w:rPr>
              <w:t>bps</w:t>
            </w:r>
            <w:r>
              <w:rPr>
                <w:rFonts w:eastAsiaTheme="minorEastAsia"/>
                <w:lang w:val="en-US" w:eastAsia="zh-CN"/>
              </w:rPr>
              <w:t xml:space="preserve"> is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w:t>
            </w:r>
            <w:r>
              <w:rPr>
                <w:rFonts w:hint="eastAsia" w:eastAsiaTheme="minorEastAsia"/>
                <w:lang w:eastAsia="zh-CN"/>
              </w:rPr>
              <w:t>5</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 xml:space="preserve">Is the common channel dedicated for R18 eRedCap or the common for all Ues? </w:t>
            </w:r>
          </w:p>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Yu Mincho"/>
                <w:lang w:eastAsia="ja-JP"/>
              </w:rPr>
            </w:pPr>
            <w:r>
              <w:rPr>
                <w:rFonts w:hint="eastAsia" w:eastAsia="Yu Mincho"/>
                <w:lang w:val="en-US" w:eastAsia="ja-JP"/>
              </w:rPr>
              <w:t>W</w:t>
            </w:r>
            <w:r>
              <w:rPr>
                <w:rFonts w:eastAsia="Yu Mincho"/>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zh-CN"/>
              </w:rPr>
            </w:pPr>
          </w:p>
        </w:tc>
        <w:tc>
          <w:tcPr>
            <w:tcW w:w="6659" w:type="dxa"/>
          </w:tcPr>
          <w:p>
            <w:pPr>
              <w:rPr>
                <w:rFonts w:eastAsia="宋体"/>
                <w:lang w:val="en-US" w:eastAsia="ja-JP"/>
              </w:rPr>
            </w:pPr>
            <w:r>
              <w:rPr>
                <w:rFonts w:hint="eastAsia" w:eastAsia="宋体"/>
                <w:lang w:val="en-US" w:eastAsia="zh-CN"/>
              </w:rPr>
              <w:t>We are open to study them as the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宋体"/>
                <w:lang w:val="en-US" w:eastAsia="zh-CN"/>
              </w:rPr>
            </w:pPr>
            <w:r>
              <w:rPr>
                <w:rFonts w:eastAsia="Yu Mincho"/>
                <w:lang w:eastAsia="ja-JP"/>
              </w:rPr>
              <w:t>Because, PR2 is independent of max PRB allocation, while PR1 is still dependent on max PRB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options.</w:t>
            </w:r>
          </w:p>
          <w:p>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rPr>
                <w:rFonts w:eastAsiaTheme="minorEastAsia"/>
                <w:lang w:val="en-US" w:eastAsia="zh-CN"/>
              </w:rPr>
            </w:pPr>
            <w:r>
              <w:rPr>
                <w:rFonts w:eastAsia="Malgun Gothic"/>
                <w:lang w:val="en-US" w:eastAsia="ko-KR"/>
              </w:rPr>
              <w:t>Fine to study one of the options. No strong preference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The difference between them seems about how to capture it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May be it is a bit earlier to do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to study PR1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iaomi5</w:t>
            </w:r>
          </w:p>
        </w:tc>
        <w:tc>
          <w:tcPr>
            <w:tcW w:w="1501" w:type="dxa"/>
          </w:tcPr>
          <w:p>
            <w:pPr>
              <w:tabs>
                <w:tab w:val="left" w:pos="551"/>
              </w:tabs>
              <w:rPr>
                <w:rFonts w:eastAsia="Yu Mincho"/>
                <w:lang w:val="en-US" w:eastAsia="ja-JP"/>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Vivo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Yu Mincho"/>
                <w:lang w:val="en-US" w:eastAsia="ja-JP"/>
              </w:rPr>
              <w:t>W</w:t>
            </w:r>
            <w:r>
              <w:rPr>
                <w:rFonts w:eastAsia="Yu Mincho"/>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eastAsia="zh-CN"/>
              </w:rPr>
            </w:pPr>
            <w:r>
              <w:rPr>
                <w:rFonts w:eastAsia="Yu Mincho"/>
                <w:lang w:eastAsia="ja-JP"/>
              </w:rPr>
              <w:t>N</w:t>
            </w:r>
          </w:p>
        </w:tc>
        <w:tc>
          <w:tcPr>
            <w:tcW w:w="6659" w:type="dxa"/>
          </w:tcPr>
          <w:p>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宋体"/>
                <w:lang w:val="en-US" w:eastAsia="ja-JP"/>
              </w:rPr>
            </w:pPr>
            <w:r>
              <w:rPr>
                <w:rFonts w:hint="eastAsia" w:eastAsia="宋体"/>
                <w:lang w:val="en-US" w:eastAsia="zh-CN"/>
              </w:rPr>
              <w:t xml:space="preserve">Similar complexity reduction between BW3 and PR3 is observed. Study one of them would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 xml:space="preserve">Nordic </w:t>
            </w:r>
          </w:p>
        </w:tc>
        <w:tc>
          <w:tcPr>
            <w:tcW w:w="1501" w:type="dxa"/>
          </w:tcPr>
          <w:p>
            <w:pPr>
              <w:tabs>
                <w:tab w:val="left" w:pos="551"/>
              </w:tabs>
              <w:jc w:val="left"/>
              <w:rPr>
                <w:rFonts w:eastAsiaTheme="minorEastAsia"/>
                <w:lang w:val="en-US" w:eastAsia="zh-CN"/>
              </w:rPr>
            </w:pPr>
            <w:r>
              <w:rPr>
                <w:rFonts w:eastAsia="Yu Mincho"/>
                <w:lang w:eastAsia="ja-JP"/>
              </w:rPr>
              <w:t>Y</w:t>
            </w:r>
          </w:p>
        </w:tc>
        <w:tc>
          <w:tcPr>
            <w:tcW w:w="6659" w:type="dxa"/>
          </w:tcPr>
          <w:p>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pStyle w:val="49"/>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pPr>
              <w:pStyle w:val="49"/>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Theme="minorEastAsia"/>
                <w:lang w:val="en-US" w:eastAsia="zh-CN"/>
              </w:rPr>
            </w:pPr>
            <w:r>
              <w:rPr>
                <w:rFonts w:hint="eastAsia" w:eastAsia="Malgun Gothic"/>
                <w:lang w:eastAsia="ko-KR"/>
              </w:rPr>
              <w:t>Y</w:t>
            </w:r>
          </w:p>
        </w:tc>
        <w:tc>
          <w:tcPr>
            <w:tcW w:w="6659" w:type="dxa"/>
          </w:tcPr>
          <w:p>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spacing w:after="0" w:line="240" w:lineRule="auto"/>
              <w:jc w:val="left"/>
              <w:rPr>
                <w:lang w:val="en-US"/>
              </w:rPr>
            </w:pPr>
            <w:r>
              <w:rPr>
                <w:lang w:val="en-US"/>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would like to focus on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Qualcomm</w:t>
            </w:r>
          </w:p>
        </w:tc>
        <w:tc>
          <w:tcPr>
            <w:tcW w:w="1501" w:type="dxa"/>
          </w:tcPr>
          <w:p>
            <w:pPr>
              <w:tabs>
                <w:tab w:val="left" w:pos="551"/>
              </w:tabs>
              <w:rPr>
                <w:rFonts w:eastAsia="Yu Mincho"/>
                <w:lang w:val="en-US" w:eastAsia="ja-JP"/>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Xi</w:t>
            </w:r>
            <w:r>
              <w:rPr>
                <w:rFonts w:eastAsiaTheme="minorEastAsia"/>
                <w:lang w:val="en-US" w:eastAsia="zh-CN"/>
              </w:rPr>
              <w:t>aomi5</w:t>
            </w:r>
          </w:p>
        </w:tc>
        <w:tc>
          <w:tcPr>
            <w:tcW w:w="1501" w:type="dxa"/>
          </w:tcPr>
          <w:p>
            <w:pPr>
              <w:tabs>
                <w:tab w:val="left" w:pos="551"/>
              </w:tabs>
            </w:pPr>
            <w:r>
              <w:rPr>
                <w:rFonts w:hint="eastAsia" w:eastAsiaTheme="minorEastAsia"/>
                <w:lang w:eastAsia="zh-CN"/>
              </w:rPr>
              <w:t>Y</w:t>
            </w:r>
            <w:r>
              <w:rPr>
                <w:rFonts w:eastAsiaTheme="minorEastAsia"/>
                <w:lang w:eastAsia="zh-CN"/>
              </w:rPr>
              <w:t xml:space="preserve"> </w:t>
            </w:r>
          </w:p>
        </w:tc>
        <w:tc>
          <w:tcPr>
            <w:tcW w:w="665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LGE.</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Note: Intel’s interpretation 2 is even closer to BW3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But seems to be better to list out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r>
              <w:rPr>
                <w:rFonts w:eastAsiaTheme="minorEastAsia"/>
                <w:lang w:val="en-US" w:eastAsia="zh-CN"/>
              </w:rPr>
              <w:t xml:space="preserve">We are fine for the proposal if only the understanding is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cyan"/>
                <w:lang w:val="en-US"/>
              </w:rPr>
              <w:t>Medium Priority Proposal 7.3-5b</w:t>
            </w:r>
            <w:r>
              <w:rPr>
                <w:b/>
                <w:bCs/>
                <w:lang w:val="en-US"/>
              </w:rPr>
              <w:t>: The restricted number of PRBs in Option PR3 is a hardcoded limit.</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N</w:t>
            </w:r>
          </w:p>
        </w:tc>
        <w:tc>
          <w:tcPr>
            <w:tcW w:w="6659" w:type="dxa"/>
          </w:tcPr>
          <w:p>
            <w:pPr>
              <w:rPr>
                <w:rFonts w:eastAsiaTheme="minorEastAsia"/>
                <w:lang w:val="en-US" w:eastAsia="ja-JP"/>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don’t see any need for re-studying relaxed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see no further options as already some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received responses, the following proposal can be considered (beside Proposal 7.3-1d).</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hint="eastAsia" w:eastAsiaTheme="minor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2.5.2 New use cases and UE bandwidth</w:t>
            </w:r>
          </w:p>
          <w:p>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hint="eastAsia" w:eastAsiaTheme="minor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hint="eastAsia" w:eastAsiaTheme="minorEastAsia"/>
                <w:b/>
                <w:lang w:val="en-US" w:eastAsia="zh-CN"/>
              </w:rPr>
              <w:t xml:space="preserve"> </w:t>
            </w:r>
            <w:r>
              <w:rPr>
                <w:rFonts w:eastAsiaTheme="minorEastAsia"/>
                <w:b/>
                <w:lang w:val="en-US" w:eastAsia="zh-CN"/>
              </w:rPr>
              <w:t>would propose not to discuss those further in the Intermediate Round.</w:t>
            </w:r>
          </w:p>
          <w:p>
            <w:pPr>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t know why we are still pursuing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According to the comments in last round, more companies show the objection. Considering the limited TU, we think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hAnsi="Times New Roman" w:cs="Times New Roman" w:eastAsiaTheme="minorEastAsia"/>
                <w:b/>
                <w:color w:val="FF0000"/>
                <w:sz w:val="20"/>
                <w:szCs w:val="20"/>
                <w:lang w:val="en-US" w:eastAsia="zh-CN"/>
              </w:rPr>
              <w:t>for both PDSCH and PUSCH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ZTE,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are also fine with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rPr>
                <w:rFonts w:eastAsia="Yu Mincho"/>
                <w:lang w:val="en-US" w:eastAsia="ja-JP"/>
              </w:rPr>
            </w:pPr>
            <w:r>
              <w:rPr>
                <w:rFonts w:hint="eastAsia" w:eastAsiaTheme="minorEastAsia"/>
                <w:lang w:val="en-US" w:eastAsia="zh-CN"/>
              </w:rPr>
              <w:t>S</w:t>
            </w:r>
            <w:r>
              <w:rPr>
                <w:rFonts w:eastAsiaTheme="minorEastAsia"/>
                <w:lang w:val="en-US" w:eastAsia="zh-CN"/>
              </w:rPr>
              <w:t>ame view with CATT, ZTE,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pPr>
        <w:rPr>
          <w:lang w:val="en-US"/>
        </w:rPr>
      </w:pPr>
    </w:p>
    <w:p>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8163" w:type="dxa"/>
            <w:gridSpan w:val="2"/>
          </w:tcPr>
          <w:p>
            <w:pPr>
              <w:rPr>
                <w:rFonts w:eastAsiaTheme="minorEastAsia"/>
                <w:lang w:val="en-US" w:eastAsia="zh-CN"/>
              </w:rPr>
            </w:pPr>
            <w:r>
              <w:rPr>
                <w:rFonts w:eastAsiaTheme="minorEastAsia"/>
                <w:lang w:val="en-US" w:eastAsia="zh-CN"/>
              </w:rPr>
              <w:t>We should at least evaluate TBS and #RBs that correspond to BW1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8163" w:type="dxa"/>
            <w:gridSpan w:val="2"/>
          </w:tcPr>
          <w:p>
            <w:pPr>
              <w:rPr>
                <w:rFonts w:eastAsiaTheme="minorEastAsia"/>
                <w:lang w:val="en-US" w:eastAsia="zh-CN"/>
              </w:rPr>
            </w:pPr>
            <w:r>
              <w:rPr>
                <w:rFonts w:eastAsiaTheme="minorEastAsia"/>
                <w:lang w:val="en-US" w:eastAsia="zh-CN"/>
              </w:rPr>
              <w:t>For PR1: is it correct understanding that there is no hard limit for modulation order?</w:t>
            </w:r>
          </w:p>
          <w:p>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8163" w:type="dxa"/>
            <w:gridSpan w:val="2"/>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8163" w:type="dxa"/>
            <w:gridSpan w:val="2"/>
          </w:tcPr>
          <w:p>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8163" w:type="dxa"/>
            <w:gridSpan w:val="2"/>
          </w:tcPr>
          <w:p>
            <w:pPr>
              <w:rPr>
                <w:rFonts w:eastAsiaTheme="minorEastAsia"/>
                <w:lang w:val="en-US" w:eastAsia="zh-CN"/>
              </w:rPr>
            </w:pPr>
            <w:r>
              <w:rPr>
                <w:rFonts w:eastAsiaTheme="minorEastAsia"/>
                <w:lang w:val="en-US" w:eastAsia="zh-CN"/>
              </w:rPr>
              <w:t xml:space="preserve">Agree with vivo and QC. </w:t>
            </w:r>
          </w:p>
          <w:p>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8163" w:type="dxa"/>
            <w:gridSpan w:val="2"/>
          </w:tcPr>
          <w:p>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ZTE, Sanechips</w:t>
            </w:r>
          </w:p>
        </w:tc>
        <w:tc>
          <w:tcPr>
            <w:tcW w:w="8163" w:type="dxa"/>
            <w:gridSpan w:val="2"/>
          </w:tcPr>
          <w:p>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8163" w:type="dxa"/>
            <w:gridSpan w:val="2"/>
          </w:tcPr>
          <w:p>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pPr>
              <w:rPr>
                <w:rFonts w:eastAsia="Yu Mincho"/>
                <w:lang w:val="en-US" w:eastAsia="ja-JP"/>
              </w:rPr>
            </w:pPr>
            <w:r>
              <w:rPr>
                <w:rFonts w:eastAsia="Yu Mincho"/>
                <w:lang w:val="en-US" w:eastAsia="ja-JP"/>
              </w:rPr>
              <w:t>For PR2: The maximum TBS for PDSCH/PUSCH needs to be clarified.</w:t>
            </w:r>
          </w:p>
          <w:p>
            <w:pPr>
              <w:rPr>
                <w:rFonts w:eastAsiaTheme="minorEastAsia"/>
                <w:lang w:val="en-US" w:eastAsia="zh-CN"/>
              </w:rPr>
            </w:pPr>
            <w:r>
              <w:rPr>
                <w:rFonts w:eastAsia="Yu Mincho"/>
                <w:lang w:val="en-US" w:eastAsia="ja-JP"/>
              </w:rPr>
              <w:t>For PR3: The hardcoded limit of maximum number of RBs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 xml:space="preserve">Nordic </w:t>
            </w:r>
          </w:p>
        </w:tc>
        <w:tc>
          <w:tcPr>
            <w:tcW w:w="8163" w:type="dxa"/>
            <w:gridSpan w:val="2"/>
          </w:tcPr>
          <w:p>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pPr>
              <w:rPr>
                <w:rFonts w:eastAsiaTheme="minorEastAsia"/>
                <w:lang w:val="en-US" w:eastAsia="zh-CN"/>
              </w:rPr>
            </w:pPr>
            <w:r>
              <w:rPr>
                <w:rFonts w:eastAsiaTheme="minorEastAsia"/>
                <w:lang w:val="en-US" w:eastAsia="zh-CN"/>
              </w:rPr>
              <w:t>Proponents of PR2 should propose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8163" w:type="dxa"/>
            <w:gridSpan w:val="2"/>
          </w:tcPr>
          <w:p>
            <w:pPr>
              <w:rPr>
                <w:rFonts w:eastAsiaTheme="minorEastAsia"/>
                <w:lang w:val="en-US" w:eastAsia="zh-CN"/>
              </w:rPr>
            </w:pPr>
            <w:r>
              <w:rPr>
                <w:rFonts w:eastAsiaTheme="minorEastAsia"/>
                <w:lang w:val="en-US" w:eastAsia="zh-CN"/>
              </w:rPr>
              <w:t xml:space="preserve">Let us repeat the question we raised on the e-mail reflector. </w:t>
            </w:r>
          </w:p>
          <w:p>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8163" w:type="dxa"/>
            <w:gridSpan w:val="2"/>
          </w:tcPr>
          <w:p>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NR specification allows to schedule a broadcast PDSCH and a unicast PDSCH with FDM or TDM multiplexing in a slot</w:t>
            </w:r>
          </w:p>
          <w:p>
            <w:pPr>
              <w:pStyle w:val="49"/>
              <w:numPr>
                <w:ilvl w:val="0"/>
                <w:numId w:val="4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NR specification allows to schedule two broadcast PDSCHs with FDM or TDM multiplexing in a slot</w:t>
            </w:r>
          </w:p>
          <w:p>
            <w:pPr>
              <w:rPr>
                <w:rFonts w:eastAsiaTheme="minorEastAsia"/>
                <w:lang w:val="en-US" w:eastAsia="zh-CN"/>
              </w:rPr>
            </w:pPr>
            <w:r>
              <w:rPr>
                <w:rFonts w:eastAsiaTheme="minorEastAsia"/>
                <w:lang w:val="en-US" w:eastAsia="zh-CN"/>
              </w:rPr>
              <w:t>There can be two interpretations for PR2</w:t>
            </w:r>
          </w:p>
          <w:p>
            <w:pPr>
              <w:pStyle w:val="49"/>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limit in PR2 is still maximum TBS per PDSCH/PUSCH. Another limitation on the sum of TBS of the two (or multiple?) PDSCHs in a slot should be defined</w:t>
            </w:r>
          </w:p>
          <w:p>
            <w:pPr>
              <w:pStyle w:val="49"/>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following update to PR2 is considered</w:t>
            </w:r>
          </w:p>
          <w:p>
            <w:pPr>
              <w:pStyle w:val="49"/>
              <w:numPr>
                <w:ilvl w:val="0"/>
                <w:numId w:val="44"/>
              </w:numPr>
              <w:shd w:val="clear" w:color="auto" w:fill="FFFFFF"/>
              <w:spacing w:after="0" w:line="231" w:lineRule="atLeast"/>
              <w:rPr>
                <w:rFonts w:ascii="Times New Roman" w:hAnsi="Times New Roman" w:cs="Times New Roman" w:eastAsiaTheme="minorEastAsia"/>
                <w:sz w:val="20"/>
                <w:szCs w:val="20"/>
                <w:lang w:val="en-US" w:eastAsia="zh-CN"/>
              </w:rPr>
            </w:pPr>
            <w:r>
              <w:rPr>
                <w:rFonts w:ascii="Times New Roman" w:hAnsi="Times New Roman" w:eastAsia="Microsoft YaHei UI" w:cs="Times New Roman"/>
                <w:b/>
                <w:bCs/>
                <w:color w:val="000000"/>
                <w:sz w:val="20"/>
                <w:szCs w:val="20"/>
                <w:lang w:val="en-US" w:eastAsia="zh-CN"/>
              </w:rPr>
              <w:t xml:space="preserve">Option PR2: Restriction of maximum </w:t>
            </w:r>
            <w:r>
              <w:rPr>
                <w:rFonts w:ascii="Times New Roman" w:hAnsi="Times New Roman" w:eastAsia="Microsoft YaHei UI" w:cs="Times New Roman"/>
                <w:b/>
                <w:bCs/>
                <w:color w:val="FF0000"/>
                <w:sz w:val="20"/>
                <w:szCs w:val="20"/>
                <w:lang w:val="en-US" w:eastAsia="zh-CN"/>
              </w:rPr>
              <w:t xml:space="preserve">value of the sum of </w:t>
            </w:r>
            <w:r>
              <w:rPr>
                <w:rFonts w:ascii="Times New Roman" w:hAnsi="Times New Roman" w:eastAsia="Microsoft YaHei UI" w:cs="Times New Roman"/>
                <w:b/>
                <w:bCs/>
                <w:color w:val="000000"/>
                <w:sz w:val="20"/>
                <w:szCs w:val="20"/>
                <w:lang w:val="en-US" w:eastAsia="zh-CN"/>
              </w:rPr>
              <w:t>TBS(</w:t>
            </w:r>
            <w:r>
              <w:rPr>
                <w:rFonts w:ascii="Times New Roman" w:hAnsi="Times New Roman" w:eastAsia="Microsoft YaHei UI" w:cs="Times New Roman"/>
                <w:b/>
                <w:bCs/>
                <w:color w:val="FF0000"/>
                <w:sz w:val="20"/>
                <w:szCs w:val="20"/>
                <w:lang w:val="en-US" w:eastAsia="zh-CN"/>
              </w:rPr>
              <w:t>s)</w:t>
            </w:r>
            <w:r>
              <w:rPr>
                <w:rFonts w:ascii="Times New Roman" w:hAnsi="Times New Roman" w:eastAsia="Microsoft YaHei UI" w:cs="Times New Roman"/>
                <w:b/>
                <w:bCs/>
                <w:color w:val="000000"/>
                <w:sz w:val="20"/>
                <w:szCs w:val="20"/>
                <w:lang w:val="en-US" w:eastAsia="zh-CN"/>
              </w:rPr>
              <w:t xml:space="preserve"> for PDSCH</w:t>
            </w:r>
            <w:r>
              <w:rPr>
                <w:rFonts w:ascii="Times New Roman" w:hAnsi="Times New Roman" w:eastAsia="Microsoft YaHei UI" w:cs="Times New Roman"/>
                <w:b/>
                <w:bCs/>
                <w:color w:val="FF0000"/>
                <w:sz w:val="20"/>
                <w:szCs w:val="20"/>
                <w:lang w:val="en-US" w:eastAsia="zh-CN"/>
              </w:rPr>
              <w:t xml:space="preserve">(s) </w:t>
            </w:r>
            <w:r>
              <w:rPr>
                <w:rFonts w:ascii="Times New Roman" w:hAnsi="Times New Roman" w:eastAsia="Microsoft YaHei UI" w:cs="Times New Roman"/>
                <w:b/>
                <w:bCs/>
                <w:color w:val="000000"/>
                <w:sz w:val="20"/>
                <w:szCs w:val="20"/>
                <w:lang w:val="en-US" w:eastAsia="zh-CN"/>
              </w:rPr>
              <w:t>and PUSCH</w:t>
            </w:r>
            <w:r>
              <w:rPr>
                <w:rFonts w:ascii="Times New Roman" w:hAnsi="Times New Roman" w:eastAsia="Microsoft YaHei UI" w:cs="Times New Roman"/>
                <w:b/>
                <w:bCs/>
                <w:color w:val="FF0000"/>
                <w:sz w:val="20"/>
                <w:szCs w:val="20"/>
                <w:lang w:val="en-US" w:eastAsia="zh-CN"/>
              </w:rPr>
              <w:t xml:space="preserve">(s) </w:t>
            </w:r>
            <w:r>
              <w:rPr>
                <w:rFonts w:ascii="Times New Roman" w:hAnsi="Times New Roman" w:eastAsia="Microsoft YaHei UI" w:cs="Times New Roman"/>
                <w:b/>
                <w:bCs/>
                <w:color w:val="000000"/>
                <w:sz w:val="20"/>
                <w:szCs w:val="20"/>
                <w:lang w:val="en-US" w:eastAsia="zh-CN"/>
              </w:rPr>
              <w:t>in a slot.</w:t>
            </w:r>
          </w:p>
          <w:p>
            <w:pPr>
              <w:shd w:val="clear" w:color="auto" w:fill="FFFFFF"/>
              <w:spacing w:after="0" w:line="231" w:lineRule="atLeast"/>
              <w:rPr>
                <w:rFonts w:eastAsiaTheme="minorEastAsia"/>
                <w:lang w:val="en-US" w:eastAsia="zh-CN"/>
              </w:rPr>
            </w:pPr>
          </w:p>
          <w:p>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eastAsia="zh-CN"/>
              </w:rPr>
              <w:t>Lenovo</w:t>
            </w:r>
          </w:p>
        </w:tc>
        <w:tc>
          <w:tcPr>
            <w:tcW w:w="8163" w:type="dxa"/>
            <w:gridSpan w:val="2"/>
          </w:tcPr>
          <w:p>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FL8</w:t>
            </w:r>
          </w:p>
        </w:tc>
        <w:tc>
          <w:tcPr>
            <w:tcW w:w="8163" w:type="dxa"/>
            <w:gridSpan w:val="2"/>
          </w:tcPr>
          <w:p>
            <w:pPr>
              <w:rPr>
                <w:rFonts w:eastAsiaTheme="minorEastAsia"/>
                <w:lang w:val="en-US" w:eastAsia="zh-CN"/>
              </w:rPr>
            </w:pPr>
            <w:r>
              <w:rPr>
                <w:rFonts w:eastAsiaTheme="minorEastAsia"/>
                <w:lang w:val="en-US" w:eastAsia="zh-CN"/>
              </w:rPr>
              <w:t>The following earlier agreement is listed here for convenience:</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peak rate reduction can be studied:</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lang w:val="en-US"/>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PR2: Restriction of maximum TBS for PDSCH and PUSCH.</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PR3: Restriction of maximum number of PRBs for PDSCH and PUSCH.</w:t>
            </w:r>
          </w:p>
          <w:p>
            <w:pPr>
              <w:numPr>
                <w:ilvl w:val="0"/>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studied peak rate reduction applies to both UE-specific (unicast) and common (broadcast) channels.</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20 MHz (maximum UE channel bandwidth).</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cs="Times"/>
                <w:lang w:val="en-US" w:eastAsia="zh-CN"/>
              </w:rPr>
              <w:t>It is FFS whether to study other cases.</w:t>
            </w:r>
          </w:p>
          <w:p>
            <w:pPr>
              <w:numPr>
                <w:ilvl w:val="0"/>
                <w:numId w:val="40"/>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jc w:val="left"/>
              <w:rPr>
                <w:rFonts w:eastAsia="Microsoft YaHei UI"/>
                <w:lang w:val="en-US" w:eastAsia="zh-CN"/>
              </w:rPr>
            </w:pPr>
          </w:p>
          <w:p>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pPr>
              <w:shd w:val="clear" w:color="auto" w:fill="FFFFFF"/>
              <w:spacing w:after="0" w:line="231" w:lineRule="atLeast"/>
              <w:jc w:val="left"/>
              <w:rPr>
                <w:rFonts w:eastAsia="Microsoft YaHei UI"/>
                <w:lang w:val="en-US" w:eastAsia="zh-CN"/>
              </w:rPr>
            </w:pPr>
          </w:p>
          <w:p>
            <w:pPr>
              <w:jc w:val="left"/>
              <w:rPr>
                <w:b/>
                <w:bCs/>
                <w:lang w:val="en-US"/>
              </w:rPr>
            </w:pPr>
            <w:r>
              <w:rPr>
                <w:b/>
                <w:highlight w:val="yellow"/>
                <w:lang w:val="en-US"/>
              </w:rPr>
              <w:t>High Priority Proposal 7.3-7b</w:t>
            </w:r>
            <w:r>
              <w:rPr>
                <w:b/>
                <w:bCs/>
                <w:lang w:val="en-US"/>
              </w:rPr>
              <w:t>:</w:t>
            </w:r>
          </w:p>
          <w:p>
            <w:pPr>
              <w:pStyle w:val="49"/>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ctrlPr>
                    <w:rPr>
                      <w:rFonts w:ascii="Cambria Math" w:hAnsi="Cambria Math" w:cs="Times New Roman"/>
                      <w:i/>
                      <w:iCs/>
                      <w:sz w:val="20"/>
                      <w:szCs w:val="20"/>
                    </w:rPr>
                  </m:ctrlPr>
                </m:e>
                <m:sub>
                  <m:r>
                    <w:rPr>
                      <w:rFonts w:ascii="Cambria Math" w:hAnsi="Cambria Math" w:cs="Times New Roman"/>
                      <w:sz w:val="20"/>
                      <w:szCs w:val="20"/>
                    </w:rPr>
                    <m:t>Layers</m:t>
                  </m:r>
                  <m:ctrlPr>
                    <w:rPr>
                      <w:rFonts w:ascii="Cambria Math" w:hAnsi="Cambria Math" w:cs="Times New Roman"/>
                      <w:i/>
                      <w:iCs/>
                      <w:sz w:val="20"/>
                      <w:szCs w:val="20"/>
                    </w:rPr>
                  </m:ctrlPr>
                </m:sub>
                <m:sup>
                  <m: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ctrlPr>
                    <w:rPr>
                      <w:rFonts w:ascii="Cambria Math" w:hAnsi="Cambria Math" w:cs="Times New Roman"/>
                      <w:i/>
                      <w:iCs/>
                      <w:sz w:val="20"/>
                      <w:szCs w:val="20"/>
                    </w:rPr>
                  </m:ctrlPr>
                </m:e>
                <m:sub>
                  <m:r>
                    <w:rPr>
                      <w:rFonts w:ascii="Cambria Math" w:hAnsi="Cambria Math" w:cs="Times New Roman"/>
                      <w:sz w:val="20"/>
                      <w:szCs w:val="20"/>
                    </w:rPr>
                    <m:t>m</m:t>
                  </m:r>
                  <m:ctrlPr>
                    <w:rPr>
                      <w:rFonts w:ascii="Cambria Math" w:hAnsi="Cambria Math" w:cs="Times New Roman"/>
                      <w:i/>
                      <w:iCs/>
                      <w:sz w:val="20"/>
                      <w:szCs w:val="20"/>
                    </w:rPr>
                  </m:ctrlPr>
                </m:sub>
                <m:sup>
                  <m:r>
                    <w:rPr>
                      <w:rFonts w:ascii="Cambria Math" w:hAnsi="Cambria Math" w:cs="Times New Roman"/>
                      <w:sz w:val="20"/>
                      <w:szCs w:val="20"/>
                      <w:lang w:val="en-US"/>
                    </w:rPr>
                    <m:t>(1)</m:t>
                  </m:r>
                  <m:ctrlPr>
                    <w:rPr>
                      <w:rFonts w:ascii="Cambria Math" w:hAnsi="Cambria Math" w:cs="Times New Roman"/>
                      <w:i/>
                      <w:iCs/>
                      <w:sz w:val="20"/>
                      <w:szCs w:val="20"/>
                    </w:rPr>
                  </m:ctrlP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ctrlPr>
                    <w:rPr>
                      <w:rFonts w:ascii="Cambria Math" w:hAnsi="Cambria Math" w:cs="Times New Roman"/>
                      <w:iCs/>
                      <w:sz w:val="20"/>
                      <w:szCs w:val="20"/>
                    </w:rPr>
                  </m:ctrlPr>
                </m:e>
                <m:sup>
                  <m:r>
                    <w:rPr>
                      <w:rFonts w:ascii="Cambria Math" w:hAnsi="Cambria Math" w:cs="Times New Roman"/>
                      <w:sz w:val="20"/>
                      <w:szCs w:val="20"/>
                      <w:lang w:val="en-US"/>
                    </w:rPr>
                    <m:t>(1)</m:t>
                  </m:r>
                  <m:ctrlPr>
                    <w:rPr>
                      <w:rFonts w:ascii="Cambria Math" w:hAnsi="Cambria Math" w:cs="Times New Roman"/>
                      <w:iCs/>
                      <w:sz w:val="20"/>
                      <w:szCs w:val="20"/>
                    </w:rPr>
                  </m:ctrlPr>
                </m:sup>
              </m:sSup>
            </m:oMath>
            <w:r>
              <w:rPr>
                <w:rFonts w:ascii="Times New Roman" w:hAnsi="Times New Roman" w:cs="Times New Roman"/>
                <w:b/>
                <w:bCs/>
                <w:sz w:val="20"/>
                <w:szCs w:val="20"/>
                <w:lang w:val="en-US"/>
              </w:rPr>
              <w:t>) are as in Rel-17 RedCap.</w:t>
            </w:r>
          </w:p>
          <w:p>
            <w:pPr>
              <w:pStyle w:val="49"/>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pPr>
              <w:pStyle w:val="49"/>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pPr>
              <w:pStyle w:val="49"/>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rPr>
                <w:rFonts w:eastAsiaTheme="minorEastAsia"/>
                <w:lang w:val="en-US" w:eastAsia="zh-CN"/>
              </w:rPr>
            </w:pPr>
          </w:p>
          <w:p>
            <w:pPr>
              <w:rPr>
                <w:rFonts w:eastAsiaTheme="minorEastAsia"/>
                <w:lang w:val="en-US" w:eastAsia="zh-CN"/>
              </w:rPr>
            </w:pPr>
            <w:r>
              <w:rPr>
                <w:rFonts w:eastAsiaTheme="minorEastAsia"/>
                <w:lang w:val="en-US" w:eastAsia="zh-CN"/>
              </w:rPr>
              <w:t>In PR1 we would like to consider additional value 0.5 for f</w:t>
            </w:r>
          </w:p>
          <w:p>
            <w:pPr>
              <w:rPr>
                <w:rFonts w:eastAsiaTheme="minorEastAsia"/>
                <w:lang w:val="en-US" w:eastAsia="zh-CN"/>
              </w:rPr>
            </w:pPr>
            <w:r>
              <w:rPr>
                <w:rFonts w:eastAsiaTheme="minorEastAsia"/>
                <w:lang w:val="en-US" w:eastAsia="zh-CN"/>
              </w:rPr>
              <w:t>In PR3</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pPr>
              <w:pStyle w:val="49"/>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62" w:type="dxa"/>
          </w:tcPr>
          <w:p>
            <w:pPr>
              <w:rPr>
                <w:rFonts w:hint="eastAsia" w:eastAsiaTheme="minorEastAsia"/>
                <w:lang w:val="en-US" w:eastAsia="zh-CN"/>
              </w:rPr>
            </w:pPr>
            <w:r>
              <w:rPr>
                <w:rFonts w:hint="eastAsia" w:eastAsiaTheme="minorEastAsia"/>
                <w:lang w:val="en-US" w:eastAsia="zh-CN"/>
              </w:rPr>
              <w:t>PR1: OK. We are also OK to consider an even smaller constraint.</w:t>
            </w:r>
          </w:p>
          <w:p>
            <w:pPr>
              <w:rPr>
                <w:rFonts w:hint="eastAsia" w:eastAsiaTheme="minorEastAsia"/>
                <w:lang w:val="en-US" w:eastAsia="zh-CN"/>
              </w:rPr>
            </w:pPr>
            <w:r>
              <w:rPr>
                <w:rFonts w:hint="eastAsia" w:eastAsiaTheme="minorEastAsia"/>
                <w:lang w:val="en-US" w:eastAsia="zh-CN"/>
              </w:rPr>
              <w:t>PR2: OK</w:t>
            </w:r>
          </w:p>
          <w:p>
            <w:pPr>
              <w:rPr>
                <w:rFonts w:hint="eastAsia" w:eastAsiaTheme="minorEastAsia"/>
                <w:lang w:val="en-US" w:eastAsia="zh-CN"/>
              </w:rPr>
            </w:pPr>
            <w:r>
              <w:rPr>
                <w:rFonts w:hint="eastAsia" w:eastAsiaTheme="minorEastAsia"/>
                <w:lang w:val="en-US" w:eastAsia="zh-CN"/>
              </w:rPr>
              <w:t>PR3: Fine with 25 PRB at 15kHz, but we still have concern for 11 PRB at 30kHz.</w:t>
            </w:r>
          </w:p>
          <w:p>
            <w:pPr>
              <w:rPr>
                <w:rFonts w:hint="eastAsia" w:eastAsiaTheme="minorEastAsia"/>
                <w:lang w:val="en-US" w:eastAsia="zh-CN"/>
              </w:rPr>
            </w:pPr>
            <w:r>
              <w:rPr>
                <w:rFonts w:hint="eastAsia" w:eastAsiaTheme="minorEastAsia"/>
                <w:lang w:val="en-US" w:eastAsia="zh-CN"/>
              </w:rPr>
              <w:t xml:space="preserve">11 PRBs at 30kHz means we can only use AL=2 for 30 kHz CORESET. </w:t>
            </w:r>
            <w:r>
              <w:rPr>
                <w:rFonts w:eastAsiaTheme="minorEastAsia"/>
                <w:lang w:val="en-US" w:eastAsia="zh-CN"/>
              </w:rPr>
              <w:t>I</w:t>
            </w:r>
            <w:r>
              <w:rPr>
                <w:rFonts w:hint="eastAsia" w:eastAsiaTheme="minorEastAsia"/>
                <w:lang w:val="en-US" w:eastAsia="zh-CN"/>
              </w:rPr>
              <w:t>t is far worst compared to 15kHz case (which supports AL=8).</w:t>
            </w:r>
            <w:r>
              <w:rPr>
                <w:rFonts w:hint="eastAsia" w:eastAsiaTheme="minorEastAsia"/>
                <w:b/>
                <w:lang w:val="en-US" w:eastAsia="zh-CN"/>
              </w:rPr>
              <w:t xml:space="preserve"> However, we do see some companies think AL=4 can still be supported in this case. </w:t>
            </w:r>
            <w:r>
              <w:rPr>
                <w:rFonts w:eastAsiaTheme="minorEastAsia"/>
                <w:b/>
                <w:lang w:val="en-US" w:eastAsia="zh-CN"/>
              </w:rPr>
              <w:t>W</w:t>
            </w:r>
            <w:r>
              <w:rPr>
                <w:rFonts w:hint="eastAsia" w:eastAsiaTheme="minorEastAsia"/>
                <w:b/>
                <w:lang w:val="en-US" w:eastAsia="zh-CN"/>
              </w:rPr>
              <w:t>e suggest aligning the understanding of the maximum AL for a COREESET = 11 PRB*3 OFDM symbol first.</w:t>
            </w:r>
          </w:p>
          <w:p>
            <w:pPr>
              <w:rPr>
                <w:rFonts w:eastAsiaTheme="minorEastAsia"/>
                <w:lang w:val="en-US" w:eastAsia="zh-CN"/>
              </w:rPr>
            </w:pPr>
            <w:r>
              <w:rPr>
                <w:rFonts w:hint="eastAsia" w:eastAsiaTheme="minorEastAsia"/>
                <w:lang w:val="en-US" w:eastAsia="zh-CN"/>
              </w:rPr>
              <w:t>But if 12 PRBs at 30kHz, no doubt that we can support AL=4 for 30kHz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501"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662" w:type="dxa"/>
          </w:tcPr>
          <w:p>
            <w:pPr>
              <w:rPr>
                <w:rFonts w:hint="eastAsia" w:eastAsiaTheme="minorEastAsia"/>
                <w:lang w:val="en-US" w:eastAsia="zh-CN"/>
              </w:rPr>
            </w:pP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pPr>
              <w:rPr>
                <w:lang w:val="en-US"/>
              </w:rPr>
            </w:pPr>
            <w:r>
              <w:rPr>
                <w:lang w:val="en-US"/>
              </w:rPr>
              <w:t>Just for clarification, Option PT1 and PT2 are not mutually exclusive but can be studied as a combination. Is it correct understanding? If so, better to capture it as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rPr>
            </w:pPr>
            <w:r>
              <w:rPr>
                <w:lang w:val="en-US"/>
              </w:rPr>
              <w:t>The following agreement was made on the RAN1 reflector:</w:t>
            </w:r>
          </w:p>
          <w:p>
            <w:pPr>
              <w:tabs>
                <w:tab w:val="left" w:pos="772"/>
              </w:tabs>
              <w:spacing w:after="100" w:afterAutospacing="1"/>
              <w:jc w:val="left"/>
              <w:rPr>
                <w:bCs/>
                <w:lang w:val="en-US"/>
              </w:rPr>
            </w:pPr>
            <w:r>
              <w:rPr>
                <w:bCs/>
                <w:highlight w:val="green"/>
                <w:lang w:val="en-US"/>
              </w:rPr>
              <w:t>Agreement:</w:t>
            </w:r>
          </w:p>
          <w:p>
            <w:pPr>
              <w:pStyle w:val="49"/>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pPr>
              <w:pStyle w:val="49"/>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hAnsi="Times New Roman" w:cs="Times New Roman" w:eastAsiaTheme="minorEastAsia"/>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pPr>
              <w:pStyle w:val="49"/>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pPr>
              <w:pStyle w:val="49"/>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pPr>
              <w:rPr>
                <w:lang w:val="en-US"/>
              </w:rPr>
            </w:pPr>
            <w:r>
              <w:rPr>
                <w:lang w:val="en-US"/>
              </w:rPr>
              <w:t>A new Proposal 7.4-1d has been added below.</w:t>
            </w:r>
          </w:p>
        </w:tc>
      </w:tr>
    </w:tbl>
    <w:p>
      <w:pPr>
        <w:rPr>
          <w:lang w:val="en-US"/>
        </w:rPr>
      </w:pPr>
    </w:p>
    <w:p>
      <w:pPr>
        <w:rPr>
          <w:lang w:val="en-US"/>
        </w:rPr>
      </w:pPr>
      <w:r>
        <w:rPr>
          <w:lang w:val="en-US"/>
        </w:rPr>
        <w:t>Based on the received responses to Question 7.4-1a and Proposal 7.4-1c, the following proposal can be considered.</w:t>
      </w:r>
    </w:p>
    <w:p>
      <w:pPr>
        <w:rPr>
          <w:b/>
          <w:bCs/>
          <w:lang w:val="en-US"/>
        </w:rPr>
      </w:pPr>
      <w:r>
        <w:rPr>
          <w:b/>
          <w:bCs/>
          <w:highlight w:val="yellow"/>
          <w:lang w:val="en-US"/>
        </w:rPr>
        <w:t>FL5 High Priority Proposal 7.4-1d:</w:t>
      </w:r>
    </w:p>
    <w:p>
      <w:pPr>
        <w:pStyle w:val="49"/>
        <w:numPr>
          <w:ilvl w:val="0"/>
          <w:numId w:val="46"/>
        </w:numPr>
        <w:rPr>
          <w:b/>
          <w:bCs/>
          <w:sz w:val="20"/>
          <w:szCs w:val="20"/>
          <w:lang w:val="en-US"/>
        </w:rPr>
      </w:pPr>
      <w:r>
        <w:rPr>
          <w:b/>
          <w:bCs/>
          <w:sz w:val="20"/>
          <w:szCs w:val="20"/>
          <w:lang w:val="en-US"/>
        </w:rPr>
        <w:t>In Option PT1, the relaxation factor for N1 and N2 is 2.</w:t>
      </w:r>
    </w:p>
    <w:p>
      <w:pPr>
        <w:pStyle w:val="49"/>
        <w:numPr>
          <w:ilvl w:val="0"/>
          <w:numId w:val="46"/>
        </w:numPr>
        <w:rPr>
          <w:b/>
          <w:bCs/>
          <w:sz w:val="20"/>
          <w:szCs w:val="20"/>
          <w:lang w:val="en-US"/>
        </w:rPr>
      </w:pPr>
      <w:r>
        <w:rPr>
          <w:b/>
          <w:bCs/>
          <w:sz w:val="20"/>
          <w:szCs w:val="20"/>
          <w:lang w:val="en-US"/>
        </w:rPr>
        <w:t>In Option PT2, the relaxation factor for Z and Z’ is 2.</w:t>
      </w:r>
    </w:p>
    <w:p>
      <w:pPr>
        <w:pStyle w:val="49"/>
        <w:numPr>
          <w:ilvl w:val="0"/>
          <w:numId w:val="46"/>
        </w:numPr>
        <w:rPr>
          <w:b/>
          <w:bCs/>
          <w:sz w:val="20"/>
          <w:szCs w:val="20"/>
          <w:lang w:val="en-US"/>
        </w:rPr>
      </w:pPr>
      <w:r>
        <w:rPr>
          <w:b/>
          <w:bCs/>
          <w:sz w:val="20"/>
          <w:szCs w:val="20"/>
          <w:lang w:val="en-US"/>
        </w:rPr>
        <w:t>The combination of Options PT1 and PT2 is also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Just some concern of tripling the combination cases, e.g. from BW1 to {BW1+PT1, BW1+PT2, BW1+(PT1+PT2)}. It would be good to limit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hint="eastAsia" w:eastAsiaTheme="minorEastAsia"/>
                <w:lang w:val="en-US" w:eastAsia="zh-CN"/>
              </w:rPr>
              <w:t>BW1+(PT1+PT2)</w:t>
            </w:r>
            <w:r>
              <w:rPr>
                <w:rFonts w:eastAsiaTheme="minorEastAsia"/>
                <w:lang w:val="en-US" w:eastAsia="zh-CN"/>
              </w:rPr>
              <w:t xml:space="preserve"> case for the combined cost reduction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open for further discussion to reduce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may be enough to evaluate PT1 and PT1+PT2, i.e., no combination with PT2 but not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46"/>
              </w:numPr>
              <w:rPr>
                <w:b/>
                <w:bCs/>
                <w:sz w:val="20"/>
                <w:szCs w:val="20"/>
                <w:lang w:val="en-US"/>
              </w:rPr>
            </w:pPr>
            <w:r>
              <w:rPr>
                <w:b/>
                <w:bCs/>
                <w:sz w:val="20"/>
                <w:szCs w:val="20"/>
                <w:lang w:val="en-US"/>
              </w:rPr>
              <w:t>In Option PT1, the relaxation factor for N1 and N2 is 2.</w:t>
            </w:r>
          </w:p>
          <w:p>
            <w:pPr>
              <w:pStyle w:val="49"/>
              <w:numPr>
                <w:ilvl w:val="0"/>
                <w:numId w:val="46"/>
              </w:numPr>
              <w:rPr>
                <w:b/>
                <w:bCs/>
                <w:sz w:val="20"/>
                <w:szCs w:val="20"/>
                <w:lang w:val="en-US"/>
              </w:rPr>
            </w:pPr>
            <w:r>
              <w:rPr>
                <w:b/>
                <w:bCs/>
                <w:sz w:val="20"/>
                <w:szCs w:val="20"/>
                <w:lang w:val="en-US"/>
              </w:rPr>
              <w:t>In Option PT2, the relaxation factor for Z and Z’ is 2.</w:t>
            </w:r>
          </w:p>
          <w:p>
            <w:pPr>
              <w:pStyle w:val="49"/>
              <w:numPr>
                <w:ilvl w:val="0"/>
                <w:numId w:val="46"/>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46"/>
              </w:numPr>
              <w:rPr>
                <w:b/>
                <w:bCs/>
                <w:sz w:val="20"/>
                <w:szCs w:val="20"/>
                <w:lang w:val="en-US"/>
              </w:rPr>
            </w:pPr>
            <w:r>
              <w:rPr>
                <w:b/>
                <w:bCs/>
                <w:sz w:val="20"/>
                <w:szCs w:val="20"/>
                <w:lang w:val="en-US"/>
              </w:rPr>
              <w:t>In Option PT1, the relaxation factor for N1 and N2 is 2.</w:t>
            </w:r>
          </w:p>
          <w:p>
            <w:pPr>
              <w:pStyle w:val="49"/>
              <w:numPr>
                <w:ilvl w:val="0"/>
                <w:numId w:val="46"/>
              </w:numPr>
              <w:rPr>
                <w:b/>
                <w:bCs/>
                <w:sz w:val="20"/>
                <w:szCs w:val="20"/>
                <w:lang w:val="en-US"/>
              </w:rPr>
            </w:pPr>
            <w:r>
              <w:rPr>
                <w:b/>
                <w:bCs/>
                <w:sz w:val="20"/>
                <w:szCs w:val="20"/>
                <w:lang w:val="en-US"/>
              </w:rPr>
              <w:t>In Option PT2, the relaxation factor for Z and Z’ is 2.</w:t>
            </w:r>
          </w:p>
          <w:p>
            <w:pPr>
              <w:pStyle w:val="49"/>
              <w:numPr>
                <w:ilvl w:val="0"/>
                <w:numId w:val="46"/>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eastAsia="Malgun Gothic"/>
                <w:lang w:val="en-US" w:eastAsia="ko-KR"/>
              </w:rPr>
              <w:t>Okay. We prefer to evaluate PT1 only or PT1+PT2.</w:t>
            </w:r>
          </w:p>
        </w:tc>
      </w:tr>
    </w:tbl>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48"/>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48"/>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eastAsia="zh-CN"/>
              </w:rPr>
            </w:pPr>
            <w:r>
              <w:rPr>
                <w:rFonts w:eastAsiaTheme="minorEastAsia"/>
                <w:lang w:eastAsia="zh-CN"/>
              </w:rPr>
              <w:t>Prefer to have no combinations of BW and PR.</w:t>
            </w:r>
          </w:p>
          <w:p>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val="en-US" w:eastAsia="zh-CN"/>
              </w:rPr>
              <w:t>To save the work load, we are OK with no evaluation combining BWx and PRy.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pPr>
              <w:rPr>
                <w:lang w:eastAsia="ja-JP"/>
              </w:rPr>
            </w:pPr>
            <w:r>
              <w:rPr>
                <w:lang w:eastAsia="ja-JP"/>
              </w:rPr>
              <w:t xml:space="preserve">Some examples of data rates are provided below:  </w:t>
            </w:r>
          </w:p>
          <w:tbl>
            <w:tblPr>
              <w:tblStyle w:val="35"/>
              <w:tblW w:w="6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70"/>
              <w:gridCol w:w="144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64" w:type="dxa"/>
                </w:tcPr>
                <w:p>
                  <w:pPr>
                    <w:spacing w:after="0" w:line="276" w:lineRule="auto"/>
                    <w:jc w:val="left"/>
                    <w:rPr>
                      <w:lang w:eastAsia="ja-JP"/>
                    </w:rPr>
                  </w:pPr>
                </w:p>
              </w:tc>
              <w:tc>
                <w:tcPr>
                  <w:tcW w:w="1170" w:type="dxa"/>
                  <w:shd w:val="clear" w:color="auto" w:fill="E7E6E6" w:themeFill="background2"/>
                </w:tcPr>
                <w:p>
                  <w:pPr>
                    <w:spacing w:after="0" w:line="276" w:lineRule="auto"/>
                    <w:jc w:val="left"/>
                    <w:rPr>
                      <w:b/>
                      <w:lang w:eastAsia="ja-JP"/>
                    </w:rPr>
                  </w:pPr>
                  <w:r>
                    <w:rPr>
                      <w:b/>
                      <w:lang w:eastAsia="ja-JP"/>
                    </w:rPr>
                    <w:t>FDD, 15 kHz SCS</w:t>
                  </w:r>
                </w:p>
              </w:tc>
              <w:tc>
                <w:tcPr>
                  <w:tcW w:w="1440" w:type="dxa"/>
                  <w:shd w:val="clear" w:color="auto" w:fill="E7E6E6" w:themeFill="background2"/>
                </w:tcPr>
                <w:p>
                  <w:pPr>
                    <w:spacing w:after="0" w:line="276" w:lineRule="auto"/>
                    <w:jc w:val="left"/>
                    <w:rPr>
                      <w:b/>
                      <w:lang w:eastAsia="ja-JP"/>
                    </w:rPr>
                  </w:pPr>
                  <w:r>
                    <w:rPr>
                      <w:b/>
                      <w:lang w:eastAsia="ja-JP"/>
                    </w:rPr>
                    <w:t>FDD, 30 kHz SCS</w:t>
                  </w:r>
                </w:p>
              </w:tc>
              <w:tc>
                <w:tcPr>
                  <w:tcW w:w="1260" w:type="dxa"/>
                  <w:shd w:val="clear" w:color="auto" w:fill="E7E6E6" w:themeFill="background2"/>
                </w:tcPr>
                <w:p>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pPr>
                    <w:spacing w:after="0" w:line="276" w:lineRule="auto"/>
                    <w:jc w:val="left"/>
                    <w:rPr>
                      <w:b/>
                      <w:lang w:val="sv-SE" w:eastAsia="ja-JP"/>
                    </w:rPr>
                  </w:pPr>
                  <w:r>
                    <w:rPr>
                      <w:b/>
                      <w:lang w:val="sv-SE" w:eastAsia="ja-JP"/>
                    </w:rPr>
                    <w:t>15 kHz SCS</w:t>
                  </w:r>
                </w:p>
              </w:tc>
              <w:tc>
                <w:tcPr>
                  <w:tcW w:w="1440" w:type="dxa"/>
                  <w:shd w:val="clear" w:color="auto" w:fill="E7E6E6" w:themeFill="background2"/>
                </w:tcPr>
                <w:p>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pPr>
                    <w:spacing w:after="0" w:line="276" w:lineRule="auto"/>
                    <w:jc w:val="left"/>
                    <w:rPr>
                      <w:b/>
                      <w:lang w:val="sv-SE" w:eastAsia="ja-JP"/>
                    </w:rPr>
                  </w:pPr>
                  <w:r>
                    <w:rPr>
                      <w:b/>
                      <w:lang w:val="sv-SE" w:eastAsia="ja-JP"/>
                    </w:rPr>
                    <w:t>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64" w:type="dxa"/>
                  <w:shd w:val="clear" w:color="auto" w:fill="E7E6E6" w:themeFill="background2"/>
                </w:tcPr>
                <w:p>
                  <w:pPr>
                    <w:spacing w:after="0" w:line="276" w:lineRule="auto"/>
                    <w:jc w:val="left"/>
                    <w:rPr>
                      <w:b/>
                      <w:lang w:eastAsia="ja-JP"/>
                    </w:rPr>
                  </w:pPr>
                  <w:r>
                    <w:rPr>
                      <w:b/>
                      <w:lang w:eastAsia="ja-JP"/>
                    </w:rPr>
                    <w:t>5 MHz BW (RF+BB or BB-only),</w:t>
                  </w:r>
                </w:p>
                <w:p>
                  <w:pPr>
                    <w:spacing w:after="0" w:line="276" w:lineRule="auto"/>
                    <w:jc w:val="left"/>
                    <w:rPr>
                      <w:b/>
                      <w:lang w:eastAsia="ja-JP"/>
                    </w:rPr>
                  </w:pPr>
                  <w:r>
                    <w:rPr>
                      <w:b/>
                      <w:lang w:eastAsia="ja-JP"/>
                    </w:rPr>
                    <w:t>64QAM, 1 Rx, 1 layer</w:t>
                  </w:r>
                </w:p>
              </w:tc>
              <w:tc>
                <w:tcPr>
                  <w:tcW w:w="1170" w:type="dxa"/>
                </w:tcPr>
                <w:p>
                  <w:pPr>
                    <w:spacing w:after="0" w:line="276" w:lineRule="auto"/>
                    <w:jc w:val="left"/>
                    <w:rPr>
                      <w:lang w:eastAsia="ja-JP"/>
                    </w:rPr>
                  </w:pPr>
                  <w:r>
                    <w:rPr>
                      <w:lang w:eastAsia="ja-JP"/>
                    </w:rPr>
                    <w:t>DL: 20 Mbps</w:t>
                  </w:r>
                </w:p>
                <w:p>
                  <w:pPr>
                    <w:spacing w:after="0" w:line="276" w:lineRule="auto"/>
                    <w:jc w:val="left"/>
                    <w:rPr>
                      <w:lang w:eastAsia="ja-JP"/>
                    </w:rPr>
                  </w:pPr>
                  <w:r>
                    <w:rPr>
                      <w:lang w:eastAsia="ja-JP"/>
                    </w:rPr>
                    <w:t>UL: 21 Mbps</w:t>
                  </w:r>
                </w:p>
                <w:p>
                  <w:pPr>
                    <w:spacing w:after="0" w:line="276" w:lineRule="auto"/>
                    <w:jc w:val="left"/>
                    <w:rPr>
                      <w:lang w:eastAsia="ja-JP"/>
                    </w:rPr>
                  </w:pPr>
                  <w:r>
                    <w:rPr>
                      <w:lang w:eastAsia="ja-JP"/>
                    </w:rPr>
                    <w:t>(25 PRBs)</w:t>
                  </w:r>
                </w:p>
              </w:tc>
              <w:tc>
                <w:tcPr>
                  <w:tcW w:w="1440" w:type="dxa"/>
                </w:tcPr>
                <w:p>
                  <w:pPr>
                    <w:spacing w:after="0" w:line="276" w:lineRule="auto"/>
                    <w:jc w:val="left"/>
                    <w:rPr>
                      <w:lang w:eastAsia="ja-JP"/>
                    </w:rPr>
                  </w:pPr>
                  <w:r>
                    <w:rPr>
                      <w:lang w:eastAsia="ja-JP"/>
                    </w:rPr>
                    <w:t>DL: 17.6 Mbps</w:t>
                  </w:r>
                </w:p>
                <w:p>
                  <w:pPr>
                    <w:spacing w:after="0" w:line="276" w:lineRule="auto"/>
                    <w:jc w:val="left"/>
                    <w:rPr>
                      <w:lang w:eastAsia="ja-JP"/>
                    </w:rPr>
                  </w:pPr>
                  <w:r>
                    <w:rPr>
                      <w:lang w:eastAsia="ja-JP"/>
                    </w:rPr>
                    <w:t>UL: 18.8 Mbps</w:t>
                  </w:r>
                </w:p>
                <w:p>
                  <w:pPr>
                    <w:spacing w:after="0" w:line="276" w:lineRule="auto"/>
                    <w:jc w:val="left"/>
                    <w:rPr>
                      <w:lang w:eastAsia="ja-JP"/>
                    </w:rPr>
                  </w:pPr>
                  <w:r>
                    <w:rPr>
                      <w:lang w:eastAsia="ja-JP"/>
                    </w:rPr>
                    <w:t>(11 PRBs)</w:t>
                  </w:r>
                </w:p>
              </w:tc>
              <w:tc>
                <w:tcPr>
                  <w:tcW w:w="1260" w:type="dxa"/>
                </w:tcPr>
                <w:p>
                  <w:pPr>
                    <w:spacing w:after="0" w:line="276" w:lineRule="auto"/>
                    <w:jc w:val="left"/>
                    <w:rPr>
                      <w:lang w:eastAsia="ja-JP"/>
                    </w:rPr>
                  </w:pPr>
                  <w:r>
                    <w:rPr>
                      <w:lang w:eastAsia="ja-JP"/>
                    </w:rPr>
                    <w:t>DL: 15 Mbps</w:t>
                  </w:r>
                </w:p>
                <w:p>
                  <w:pPr>
                    <w:spacing w:after="0" w:line="276" w:lineRule="auto"/>
                    <w:jc w:val="left"/>
                    <w:rPr>
                      <w:lang w:eastAsia="ja-JP"/>
                    </w:rPr>
                  </w:pPr>
                  <w:r>
                    <w:rPr>
                      <w:lang w:eastAsia="ja-JP"/>
                    </w:rPr>
                    <w:t>UL: 5.25 Mbps</w:t>
                  </w:r>
                </w:p>
                <w:p>
                  <w:pPr>
                    <w:spacing w:after="0" w:line="276" w:lineRule="auto"/>
                    <w:jc w:val="left"/>
                    <w:rPr>
                      <w:lang w:eastAsia="ja-JP"/>
                    </w:rPr>
                  </w:pPr>
                  <w:r>
                    <w:rPr>
                      <w:lang w:eastAsia="ja-JP"/>
                    </w:rPr>
                    <w:t>(25 PRBs)</w:t>
                  </w:r>
                </w:p>
              </w:tc>
              <w:tc>
                <w:tcPr>
                  <w:tcW w:w="1440" w:type="dxa"/>
                </w:tcPr>
                <w:p>
                  <w:pPr>
                    <w:spacing w:after="0" w:line="276" w:lineRule="auto"/>
                    <w:jc w:val="left"/>
                    <w:rPr>
                      <w:lang w:eastAsia="ja-JP"/>
                    </w:rPr>
                  </w:pPr>
                  <w:r>
                    <w:rPr>
                      <w:lang w:eastAsia="ja-JP"/>
                    </w:rPr>
                    <w:t>DL: 13.2 Mbps</w:t>
                  </w:r>
                </w:p>
                <w:p>
                  <w:pPr>
                    <w:spacing w:after="0" w:line="276" w:lineRule="auto"/>
                    <w:jc w:val="left"/>
                    <w:rPr>
                      <w:lang w:eastAsia="ja-JP"/>
                    </w:rPr>
                  </w:pPr>
                  <w:r>
                    <w:rPr>
                      <w:lang w:eastAsia="ja-JP"/>
                    </w:rPr>
                    <w:t>UL: 4.7 Mbps</w:t>
                  </w:r>
                </w:p>
                <w:p>
                  <w:pPr>
                    <w:spacing w:after="0" w:line="276" w:lineRule="auto"/>
                    <w:jc w:val="left"/>
                    <w:rPr>
                      <w:lang w:eastAsia="ja-JP"/>
                    </w:rPr>
                  </w:pPr>
                  <w:r>
                    <w:rPr>
                      <w:lang w:eastAsia="ja-JP"/>
                    </w:rPr>
                    <w:t>(11 PRBs)</w:t>
                  </w:r>
                </w:p>
              </w:tc>
            </w:tr>
          </w:tbl>
          <w:p>
            <w:pPr>
              <w:rPr>
                <w:rFonts w:eastAsiaTheme="minorEastAsia"/>
                <w:lang w:val="en-US" w:eastAsia="zh-CN"/>
              </w:rPr>
            </w:pPr>
            <w:r>
              <w:rPr>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Yu Mincho"/>
                <w:lang w:val="en-US" w:eastAsia="ja-JP"/>
              </w:rPr>
              <w:t>Too early</w:t>
            </w:r>
          </w:p>
        </w:tc>
        <w:tc>
          <w:tcPr>
            <w:tcW w:w="6780" w:type="dxa"/>
          </w:tcPr>
          <w:p>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Xiaomi6</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N</w:t>
            </w:r>
          </w:p>
        </w:tc>
        <w:tc>
          <w:tcPr>
            <w:tcW w:w="6780" w:type="dxa"/>
          </w:tcPr>
          <w:p>
            <w:pPr>
              <w:rPr>
                <w:rFonts w:eastAsiaTheme="minorEastAsia"/>
                <w:lang w:val="en-US" w:eastAsia="zh-CN"/>
              </w:rPr>
            </w:pPr>
            <w:r>
              <w:rPr>
                <w:rFonts w:eastAsia="Malgun Gothic"/>
                <w:lang w:val="en-US" w:eastAsia="ko-KR"/>
              </w:rPr>
              <w:t>Share the view with Sierra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r>
              <w:t>The combinations for UE cost/complexity evaluation are considered further in Proposal 7.5-2d.</w:t>
            </w:r>
          </w:p>
        </w:tc>
      </w:tr>
    </w:tbl>
    <w:p/>
    <w:p>
      <w:r>
        <w:t>While the exact sets of combination of techniques depend on the outcome of previous sections regarding the adopted options for evaluations, the two main sets of combinations are as follows:</w:t>
      </w:r>
    </w:p>
    <w:p>
      <w:pPr>
        <w:pStyle w:val="49"/>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
        <w:gridCol w:w="1372"/>
        <w:gridCol w:w="12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3" w:type="dxa"/>
            <w:gridSpan w:val="2"/>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3" w:type="dxa"/>
            <w:gridSpan w:val="2"/>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3" w:type="dxa"/>
            <w:gridSpan w:val="2"/>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5" w:type="dxa"/>
            <w:gridSpan w:val="3"/>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pPr>
              <w:pStyle w:val="49"/>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3" w:type="dxa"/>
            <w:gridSpan w:val="2"/>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3" w:type="dxa"/>
            <w:gridSpan w:val="2"/>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3" w:type="dxa"/>
            <w:gridSpan w:val="2"/>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49"/>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3" w:type="dxa"/>
            <w:gridSpan w:val="2"/>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3" w:type="dxa"/>
            <w:gridSpan w:val="2"/>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3" w:type="dxa"/>
            <w:gridSpan w:val="2"/>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FL7</w:t>
            </w:r>
          </w:p>
        </w:tc>
        <w:tc>
          <w:tcPr>
            <w:tcW w:w="8155" w:type="dxa"/>
            <w:gridSpan w:val="3"/>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7.5-2c</w:t>
            </w:r>
            <w:r>
              <w:rPr>
                <w:b/>
                <w:bCs/>
              </w:rPr>
              <w:t>: Companies are invited to comment on what combinations of UE complexity reduction features/options that should be studied/evaluated.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8155" w:type="dxa"/>
            <w:gridSpan w:val="3"/>
          </w:tcPr>
          <w:p>
            <w:pPr>
              <w:rPr>
                <w:rFonts w:eastAsiaTheme="minorEastAsia"/>
                <w:lang w:val="en-US" w:eastAsia="zh-CN"/>
              </w:rPr>
            </w:pPr>
            <w:r>
              <w:rPr>
                <w:rFonts w:eastAsiaTheme="minorEastAsia"/>
                <w:lang w:val="en-US" w:eastAsia="zh-CN"/>
              </w:rPr>
              <w:t>We should at least consider</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BW1+[both PDSCH/PUCCH and CSI relaxation]</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either PR3+[both PDSCH/PUCCH and CSI relaxation] or BW3+[both PDSCH/PUCCH and CSI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8155" w:type="dxa"/>
            <w:gridSpan w:val="3"/>
          </w:tcPr>
          <w:p>
            <w:pPr>
              <w:rPr>
                <w:rFonts w:eastAsiaTheme="minorEastAsia"/>
                <w:lang w:val="en-US" w:eastAsia="zh-CN"/>
              </w:rPr>
            </w:pPr>
            <w:r>
              <w:rPr>
                <w:rFonts w:eastAsiaTheme="minorEastAsia"/>
                <w:lang w:val="en-US" w:eastAsia="zh-CN"/>
              </w:rPr>
              <w:t>Following combinations can be studied/evaluated.</w:t>
            </w:r>
          </w:p>
          <w:p>
            <w:pPr>
              <w:pStyle w:val="49"/>
              <w:numPr>
                <w:ilvl w:val="0"/>
                <w:numId w:val="4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4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BW2 + (PT1 + PT2).</w:t>
            </w:r>
          </w:p>
          <w:p>
            <w:pPr>
              <w:pStyle w:val="49"/>
              <w:numPr>
                <w:ilvl w:val="0"/>
                <w:numId w:val="4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3: BW3 + (PT1 + PT2).</w:t>
            </w:r>
          </w:p>
          <w:p>
            <w:pPr>
              <w:pStyle w:val="49"/>
              <w:numPr>
                <w:ilvl w:val="0"/>
                <w:numId w:val="4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4: either PR1 or PR2 + (PT1 + PT2), given the cost reduction for PR1 and PR2 is almost the same.</w:t>
            </w:r>
          </w:p>
          <w:p>
            <w:pPr>
              <w:pStyle w:val="49"/>
              <w:numPr>
                <w:ilvl w:val="0"/>
                <w:numId w:val="4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5: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Spreadtrum</w:t>
            </w:r>
          </w:p>
        </w:tc>
        <w:tc>
          <w:tcPr>
            <w:tcW w:w="8155" w:type="dxa"/>
            <w:gridSpan w:val="3"/>
          </w:tcPr>
          <w:p>
            <w:pPr>
              <w:rPr>
                <w:rFonts w:eastAsiaTheme="minorEastAsia"/>
                <w:lang w:eastAsia="zh-CN"/>
              </w:rPr>
            </w:pPr>
            <w:r>
              <w:rPr>
                <w:rFonts w:eastAsiaTheme="minorEastAsia"/>
                <w:lang w:eastAsia="zh-CN"/>
              </w:rPr>
              <w:t>BW3+relaxed N1/N2 (and relaxed Z/Z’)</w:t>
            </w:r>
          </w:p>
          <w:p>
            <w:pPr>
              <w:rPr>
                <w:rFonts w:eastAsiaTheme="minorEastAsia"/>
                <w:lang w:eastAsia="zh-CN"/>
              </w:rPr>
            </w:pPr>
            <w:r>
              <w:rPr>
                <w:rFonts w:eastAsiaTheme="minorEastAsia"/>
                <w:lang w:eastAsia="zh-CN"/>
              </w:rPr>
              <w:t>PR1/2+ relaxed N1/N2 (and relaxed Z/Z’)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8155" w:type="dxa"/>
            <w:gridSpan w:val="3"/>
          </w:tcPr>
          <w:p>
            <w:pPr>
              <w:rPr>
                <w:rFonts w:eastAsiaTheme="minorEastAsia"/>
                <w:lang w:val="en-US" w:eastAsia="zh-CN"/>
              </w:rPr>
            </w:pPr>
            <w:r>
              <w:rPr>
                <w:rFonts w:eastAsiaTheme="minorEastAsia"/>
                <w:lang w:val="en-US" w:eastAsia="zh-CN"/>
              </w:rPr>
              <w:t>Complexity of following combinations are evaluated:</w:t>
            </w:r>
          </w:p>
          <w:p>
            <w:pPr>
              <w:pStyle w:val="49"/>
              <w:numPr>
                <w:ilvl w:val="0"/>
                <w:numId w:val="4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4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BW3 + PT1 + PT2</w:t>
            </w:r>
          </w:p>
          <w:p>
            <w:pPr>
              <w:pStyle w:val="49"/>
              <w:numPr>
                <w:ilvl w:val="0"/>
                <w:numId w:val="49"/>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Combination 3: PR1 + PT1 + PT2</w:t>
            </w:r>
          </w:p>
          <w:p>
            <w:pPr>
              <w:pStyle w:val="49"/>
              <w:numPr>
                <w:ilvl w:val="0"/>
                <w:numId w:val="49"/>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val="en-US" w:eastAsia="zh-CN"/>
              </w:rPr>
              <w:t>Combination 4: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8155" w:type="dxa"/>
            <w:gridSpan w:val="3"/>
          </w:tcPr>
          <w:p>
            <w:pPr>
              <w:rPr>
                <w:rFonts w:eastAsiaTheme="minorEastAsia"/>
                <w:lang w:eastAsia="zh-CN"/>
              </w:rPr>
            </w:pPr>
            <w:r>
              <w:rPr>
                <w:rFonts w:eastAsiaTheme="minorEastAsia"/>
                <w:lang w:eastAsia="zh-CN"/>
              </w:rPr>
              <w:t>We prefer:</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one of {PT1, (PT1 + PT2)};</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one of {PT1, (PT1 + PT2)};</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One of {PR1, PR2} + one of {PT1, (PT1 + PT2)};</w:t>
            </w:r>
          </w:p>
          <w:p>
            <w:pPr>
              <w:rPr>
                <w:rFonts w:eastAsiaTheme="minorEastAsia"/>
                <w:lang w:eastAsia="zh-CN"/>
              </w:rPr>
            </w:pPr>
            <w:r>
              <w:rPr>
                <w:rFonts w:eastAsiaTheme="minorEastAsia"/>
                <w:lang w:eastAsia="zh-CN"/>
              </w:rPr>
              <w:t xml:space="preserve">We expect PR1 and PR2 have similar cost reduction thus no need to evaluate both here. </w:t>
            </w:r>
          </w:p>
          <w:p>
            <w:pPr>
              <w:rPr>
                <w:rFonts w:eastAsiaTheme="minorEastAsia"/>
                <w:lang w:val="en-US" w:eastAsia="zh-CN"/>
              </w:rPr>
            </w:pPr>
            <w:r>
              <w:rPr>
                <w:rFonts w:eastAsiaTheme="minorEastAsia"/>
                <w:lang w:eastAsia="zh-CN"/>
              </w:rPr>
              <w:t>Additionally, since BW3 is quite similar to PR3 in cost reduction, we do not think we need to evaluate PR3 + PTx, if BW3+PTx is already evalauted.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8155" w:type="dxa"/>
            <w:gridSpan w:val="3"/>
          </w:tcPr>
          <w:p>
            <w:pPr>
              <w:pStyle w:val="49"/>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Combinations of {BW1, BW3 , PR1, PR2, PR3} and {PT1, PT1+PT2} can be considered. If PR1 and PR2 are similar for cost reduction analysis as companies commended, only one of them is enough. </w:t>
            </w:r>
          </w:p>
          <w:p>
            <w:pPr>
              <w:pStyle w:val="49"/>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Combination of BW2 and {PT1, PT1+PT2} can be optionally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ZTE, Sanechips</w:t>
            </w:r>
          </w:p>
        </w:tc>
        <w:tc>
          <w:tcPr>
            <w:tcW w:w="8155" w:type="dxa"/>
            <w:gridSpan w:val="3"/>
          </w:tcPr>
          <w:p>
            <w:pPr>
              <w:rPr>
                <w:lang w:val="en-US" w:eastAsia="zh-CN"/>
              </w:rPr>
            </w:pPr>
            <w:r>
              <w:rPr>
                <w:lang w:val="en-US" w:eastAsia="zh-CN"/>
              </w:rPr>
              <w:t>The following two combinations which are aligned with the SID should be studied :</w:t>
            </w:r>
          </w:p>
          <w:p>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pPr>
              <w:rPr>
                <w:rFonts w:eastAsia="宋体"/>
                <w:lang w:val="en-US" w:eastAsia="zh-CN"/>
              </w:rPr>
            </w:pPr>
            <w:r>
              <w:rPr>
                <w:rFonts w:eastAsia="宋体"/>
                <w:lang w:val="en-US" w:eastAsia="zh-CN"/>
              </w:rPr>
              <w:t xml:space="preserve">The other combinations can be studied as optional. For example, </w:t>
            </w:r>
          </w:p>
          <w:p>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8155" w:type="dxa"/>
            <w:gridSpan w:val="3"/>
          </w:tcPr>
          <w:p>
            <w:pPr>
              <w:rPr>
                <w:rFonts w:eastAsia="Yu Mincho"/>
                <w:lang w:val="en-US" w:eastAsia="ja-JP"/>
              </w:rPr>
            </w:pPr>
            <w:r>
              <w:rPr>
                <w:rFonts w:eastAsia="Yu Mincho"/>
                <w:lang w:val="en-US" w:eastAsia="ja-JP"/>
              </w:rPr>
              <w:t>At least the following combinations should be considered;</w:t>
            </w:r>
          </w:p>
          <w:p>
            <w:pPr>
              <w:pStyle w:val="49"/>
              <w:numPr>
                <w:ilvl w:val="0"/>
                <w:numId w:val="5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BW1 + (PT1 + PT2)</w:t>
            </w:r>
          </w:p>
          <w:p>
            <w:pPr>
              <w:pStyle w:val="49"/>
              <w:numPr>
                <w:ilvl w:val="0"/>
                <w:numId w:val="5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BW3 or PR3 + (PT1 + PT2)</w:t>
            </w:r>
          </w:p>
          <w:p>
            <w:pPr>
              <w:pStyle w:val="49"/>
              <w:numPr>
                <w:ilvl w:val="0"/>
                <w:numId w:val="5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PR1 or PR2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8155" w:type="dxa"/>
            <w:gridSpan w:val="3"/>
          </w:tcPr>
          <w:p>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pPr>
              <w:rPr>
                <w:rFonts w:eastAsiaTheme="minorEastAsia"/>
                <w:lang w:val="en-US" w:eastAsia="zh-CN"/>
              </w:rPr>
            </w:pPr>
            <w:r>
              <w:rPr>
                <w:rFonts w:eastAsiaTheme="minorEastAsia"/>
                <w:lang w:val="en-US" w:eastAsia="zh-CN"/>
              </w:rPr>
              <w:t>Our proposal is that the cost reductions of the following combinations are evaluated:</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Reference case without any BW/PR/PT option (i.e., the Rel-17 RedCap UE reference)</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 + PT2</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 + PT2</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 + PT1</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 + PT1 + PT2</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 PT1</w:t>
            </w:r>
          </w:p>
          <w:p>
            <w:pPr>
              <w:pStyle w:val="49"/>
              <w:numPr>
                <w:ilvl w:val="0"/>
                <w:numId w:val="5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8155" w:type="dxa"/>
            <w:gridSpan w:val="3"/>
          </w:tcPr>
          <w:p>
            <w:pPr>
              <w:rPr>
                <w:rFonts w:eastAsiaTheme="minorEastAsia"/>
                <w:lang w:val="en-US" w:eastAsia="zh-CN"/>
              </w:rPr>
            </w:pPr>
            <w:r>
              <w:rPr>
                <w:rFonts w:eastAsiaTheme="minorEastAsia"/>
                <w:lang w:val="en-US" w:eastAsia="zh-CN"/>
              </w:rPr>
              <w:t>It is still too early to restrict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Xiaomi6</w:t>
            </w:r>
          </w:p>
        </w:tc>
        <w:tc>
          <w:tcPr>
            <w:tcW w:w="8155" w:type="dxa"/>
            <w:gridSpan w:val="3"/>
          </w:tcPr>
          <w:p>
            <w:pPr>
              <w:jc w:val="left"/>
              <w:rPr>
                <w:rFonts w:eastAsiaTheme="minorEastAsia"/>
                <w:lang w:val="en-US" w:eastAsia="zh-CN"/>
              </w:rPr>
            </w:pPr>
            <w:r>
              <w:rPr>
                <w:rFonts w:eastAsiaTheme="minorEastAsia"/>
                <w:lang w:val="en-US" w:eastAsia="zh-CN"/>
              </w:rPr>
              <w:t>We recommend to study the following three combinations for cost reduction evaluation:</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BW1+PT1+PT2</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2: BW3+PT1+PT2</w:t>
            </w:r>
          </w:p>
          <w:p>
            <w:pPr>
              <w:pStyle w:val="49"/>
              <w:numPr>
                <w:ilvl w:val="0"/>
                <w:numId w:val="5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3: PR1/PR2+PT1+PT2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8155" w:type="dxa"/>
            <w:gridSpan w:val="3"/>
          </w:tcPr>
          <w:p>
            <w:pPr>
              <w:rPr>
                <w:rFonts w:eastAsia="Malgun Gothic"/>
                <w:lang w:eastAsia="ko-KR"/>
              </w:rPr>
            </w:pPr>
            <w:r>
              <w:rPr>
                <w:rFonts w:eastAsia="Malgun Gothic"/>
                <w:lang w:eastAsia="ko-KR"/>
              </w:rPr>
              <w:t>We prefer:</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BW1 + {PT1 only or (PT1 + PT2)};</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 {PT1 only or (PT1 + PT2)};</w:t>
            </w:r>
          </w:p>
          <w:p>
            <w:pPr>
              <w:pStyle w:val="49"/>
              <w:numPr>
                <w:ilvl w:val="0"/>
                <w:numId w:val="5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eastAsia="zh-CN"/>
              </w:rPr>
              <w:t>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Intel</w:t>
            </w:r>
          </w:p>
        </w:tc>
        <w:tc>
          <w:tcPr>
            <w:tcW w:w="8155" w:type="dxa"/>
            <w:gridSpan w:val="3"/>
          </w:tcPr>
          <w:p>
            <w:pPr>
              <w:rPr>
                <w:rFonts w:eastAsia="Malgun Gothic"/>
                <w:lang w:eastAsia="ko-KR"/>
              </w:rPr>
            </w:pPr>
            <w:r>
              <w:rPr>
                <w:rFonts w:eastAsia="Malgun Gothic"/>
                <w:lang w:eastAsia="ko-KR"/>
              </w:rPr>
              <w:t>For the processing time part, we think it is sufficient to evaluate PT1 or 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Lenovo</w:t>
            </w:r>
          </w:p>
        </w:tc>
        <w:tc>
          <w:tcPr>
            <w:tcW w:w="8155" w:type="dxa"/>
            <w:gridSpan w:val="3"/>
          </w:tcPr>
          <w:p>
            <w:pPr>
              <w:rPr>
                <w:rFonts w:eastAsia="Malgun Gothic"/>
                <w:lang w:eastAsia="ko-KR"/>
              </w:rPr>
            </w:pPr>
            <w:r>
              <w:rPr>
                <w:rFonts w:eastAsia="Malgun Gothic"/>
                <w:lang w:eastAsia="ko-KR"/>
              </w:rPr>
              <w:t>BW1+PT1+PT2;</w:t>
            </w:r>
          </w:p>
          <w:p>
            <w:pPr>
              <w:rPr>
                <w:rFonts w:eastAsia="Malgun Gothic"/>
                <w:lang w:eastAsia="ko-KR"/>
              </w:rPr>
            </w:pPr>
            <w:r>
              <w:rPr>
                <w:rFonts w:eastAsia="Malgun Gothic"/>
                <w:lang w:eastAsia="ko-KR"/>
              </w:rPr>
              <w:t>BW3+PT1+PT2;</w:t>
            </w:r>
          </w:p>
          <w:p>
            <w:pPr>
              <w:rPr>
                <w:rFonts w:eastAsia="Malgun Gothic"/>
                <w:lang w:eastAsia="ko-KR"/>
              </w:rPr>
            </w:pPr>
            <w:r>
              <w:rPr>
                <w:rFonts w:eastAsia="Malgun Gothic"/>
                <w:lang w:eastAsia="ko-KR"/>
              </w:rPr>
              <w:t>PR3+PT1+PT2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FL8</w:t>
            </w:r>
          </w:p>
        </w:tc>
        <w:tc>
          <w:tcPr>
            <w:tcW w:w="8155" w:type="dxa"/>
            <w:gridSpan w:val="3"/>
          </w:tcPr>
          <w:p>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pPr>
              <w:rPr>
                <w:rFonts w:eastAsia="Malgun Gothic"/>
                <w:lang w:eastAsia="ko-KR"/>
              </w:rPr>
            </w:pPr>
            <w:r>
              <w:rPr>
                <w:rFonts w:eastAsia="Malgun Gothic"/>
                <w:lang w:eastAsia="ko-KR"/>
              </w:rPr>
              <w:t>Based on the responses, the following proposal can be considered.</w:t>
            </w:r>
          </w:p>
          <w:p>
            <w:pPr>
              <w:jc w:val="left"/>
              <w:rPr>
                <w:b/>
                <w:bCs/>
              </w:rPr>
            </w:pPr>
            <w:r>
              <w:rPr>
                <w:b/>
                <w:highlight w:val="yellow"/>
              </w:rPr>
              <w:t>High Priority Proposal 7.5-2d</w:t>
            </w:r>
            <w:r>
              <w:rPr>
                <w:b/>
                <w:bCs/>
              </w:rPr>
              <w:t>:</w:t>
            </w:r>
          </w:p>
          <w:p>
            <w:pPr>
              <w:pStyle w:val="49"/>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pPr>
              <w:pStyle w:val="49"/>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pPr>
              <w:pStyle w:val="49"/>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pPr>
              <w:pStyle w:val="49"/>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pPr>
              <w:pStyle w:val="49"/>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pPr>
              <w:pStyle w:val="49"/>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pPr>
              <w:pStyle w:val="49"/>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pPr>
              <w:pStyle w:val="49"/>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pPr>
              <w:pStyle w:val="49"/>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pPr>
              <w:pStyle w:val="49"/>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pPr>
              <w:pStyle w:val="49"/>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gridSpan w:val="3"/>
            <w:shd w:val="clear" w:color="auto" w:fill="D8D8D8" w:themeFill="background1" w:themeFillShade="D9"/>
          </w:tcPr>
          <w:p>
            <w:pPr>
              <w:rPr>
                <w:b/>
                <w:bCs/>
                <w:lang w:val="en-US"/>
              </w:rPr>
            </w:pPr>
            <w:r>
              <w:rPr>
                <w:b/>
                <w:bCs/>
                <w:lang w:val="en-US"/>
              </w:rPr>
              <w:t>Y/N</w:t>
            </w:r>
          </w:p>
        </w:tc>
        <w:tc>
          <w:tcPr>
            <w:tcW w:w="66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 agreed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Y</w:t>
            </w:r>
          </w:p>
        </w:tc>
        <w:tc>
          <w:tcPr>
            <w:tcW w:w="6662" w:type="dxa"/>
          </w:tcPr>
          <w:p>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gridSpan w:val="3"/>
          </w:tcPr>
          <w:p>
            <w:pPr>
              <w:tabs>
                <w:tab w:val="left" w:pos="551"/>
              </w:tabs>
              <w:jc w:val="left"/>
              <w:rPr>
                <w:rFonts w:eastAsiaTheme="minorEastAsia"/>
                <w:lang w:val="en-US" w:eastAsia="zh-CN"/>
              </w:rPr>
            </w:pPr>
            <w:r>
              <w:rPr>
                <w:rFonts w:eastAsiaTheme="minorEastAsia"/>
                <w:lang w:val="en-US" w:eastAsia="zh-CN"/>
              </w:rPr>
              <w:t>N</w:t>
            </w:r>
          </w:p>
        </w:tc>
        <w:tc>
          <w:tcPr>
            <w:tcW w:w="6662" w:type="dxa"/>
          </w:tcPr>
          <w:p>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gridSpan w:val="3"/>
          </w:tcPr>
          <w:p>
            <w:pPr>
              <w:tabs>
                <w:tab w:val="left" w:pos="551"/>
              </w:tabs>
              <w:jc w:val="left"/>
              <w:rPr>
                <w:rFonts w:eastAsiaTheme="minorEastAsia"/>
                <w:lang w:val="en-US" w:eastAsia="zh-CN"/>
              </w:rPr>
            </w:pPr>
          </w:p>
        </w:tc>
        <w:tc>
          <w:tcPr>
            <w:tcW w:w="6662" w:type="dxa"/>
          </w:tcPr>
          <w:p>
            <w:pPr>
              <w:rPr>
                <w:rFonts w:eastAsiaTheme="minorEastAsia"/>
                <w:lang w:val="en-US" w:eastAsia="zh-CN"/>
              </w:rPr>
            </w:pPr>
            <w:r>
              <w:rPr>
                <w:rFonts w:eastAsiaTheme="minorEastAsia"/>
                <w:lang w:val="en-US" w:eastAsia="zh-CN"/>
              </w:rPr>
              <w:t>We do not think 6-9 are needed but can accept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gridSpan w:val="3"/>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tcPr>
          <w:p>
            <w:pPr>
              <w:rPr>
                <w:rFonts w:eastAsiaTheme="minorEastAsia"/>
                <w:lang w:val="en-US" w:eastAsia="zh-CN"/>
              </w:rPr>
            </w:pPr>
            <w:r>
              <w:rPr>
                <w:rFonts w:hint="eastAsia" w:eastAsiaTheme="minorEastAsia"/>
                <w:lang w:val="en-US" w:eastAsia="zh-CN"/>
              </w:rPr>
              <w:t xml:space="preserve">OK to </w:t>
            </w:r>
            <w:r>
              <w:rPr>
                <w:rFonts w:eastAsiaTheme="minorEastAsia"/>
                <w:lang w:val="en-US" w:eastAsia="zh-CN"/>
              </w:rPr>
              <w:t>consider</w:t>
            </w:r>
            <w:r>
              <w:rPr>
                <w:rFonts w:hint="eastAsia" w:eastAsiaTheme="minorEastAsia"/>
                <w:lang w:val="en-US" w:eastAsia="zh-CN"/>
              </w:rPr>
              <w:t xml:space="preserve"> 6-9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cs="Times New Roman" w:eastAsiaTheme="minorEastAsia"/>
                <w:lang w:val="en-US" w:eastAsia="zh-CN" w:bidi="ar-SA"/>
              </w:rPr>
            </w:pPr>
            <w:bookmarkStart w:id="21" w:name="_GoBack" w:colFirst="0" w:colLast="2"/>
            <w:r>
              <w:rPr>
                <w:rFonts w:hint="eastAsia" w:eastAsiaTheme="minorEastAsia"/>
                <w:lang w:val="en-US" w:eastAsia="zh-CN"/>
              </w:rPr>
              <w:t>ZTE, Sanechips</w:t>
            </w:r>
          </w:p>
        </w:tc>
        <w:tc>
          <w:tcPr>
            <w:tcW w:w="1501" w:type="dxa"/>
            <w:gridSpan w:val="3"/>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662" w:type="dxa"/>
            <w:vAlign w:val="top"/>
          </w:tcPr>
          <w:p>
            <w:pPr>
              <w:rPr>
                <w:rFonts w:hint="eastAsia" w:eastAsiaTheme="minorEastAsia"/>
                <w:lang w:val="en-US" w:eastAsia="zh-CN"/>
              </w:rPr>
            </w:pPr>
            <w:r>
              <w:rPr>
                <w:rFonts w:hint="eastAsia" w:eastAsiaTheme="minorEastAsia"/>
                <w:lang w:val="en-US" w:eastAsia="zh-CN"/>
              </w:rPr>
              <w:t xml:space="preserve">Considering </w:t>
            </w:r>
            <w:r>
              <w:rPr>
                <w:rFonts w:eastAsiaTheme="minorEastAsia"/>
                <w:lang w:val="en-US" w:eastAsia="zh-CN"/>
              </w:rPr>
              <w:t>similar complexity reduction between PR3 and BW</w:t>
            </w:r>
            <w:r>
              <w:rPr>
                <w:rFonts w:hint="eastAsia" w:eastAsiaTheme="minorEastAsia"/>
                <w:lang w:val="en-US" w:eastAsia="zh-CN"/>
              </w:rPr>
              <w:t>3, and resource mapping for the common channel may be limited for BW3, it is suggested to move BW3 + PT1 + PT2 as optional.</w:t>
            </w:r>
          </w:p>
          <w:p>
            <w:pPr>
              <w:rPr>
                <w:rFonts w:hint="eastAsia" w:ascii="Times New Roman" w:hAnsi="Times New Roman" w:cs="Times New Roman" w:eastAsiaTheme="minorEastAsia"/>
                <w:lang w:val="en-US" w:eastAsia="zh-CN" w:bidi="ar-SA"/>
              </w:rPr>
            </w:pPr>
            <w:r>
              <w:rPr>
                <w:rFonts w:hint="eastAsia" w:eastAsiaTheme="minorEastAsia"/>
                <w:lang w:val="en-US" w:eastAsia="zh-CN"/>
              </w:rPr>
              <w:t>Seem PR2 is absent, does it mean the evaluation results for PR1 is applied for PR2?</w:t>
            </w:r>
          </w:p>
        </w:tc>
      </w:tr>
      <w:bookmarkEnd w:id="21"/>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56"/>
        </w:numPr>
        <w:rPr>
          <w:sz w:val="20"/>
          <w:szCs w:val="22"/>
          <w:lang w:val="en-US"/>
        </w:rPr>
      </w:pPr>
      <w:r>
        <w:rPr>
          <w:sz w:val="20"/>
          <w:szCs w:val="22"/>
          <w:lang w:val="en-US"/>
        </w:rPr>
        <w:t>HD-FDD complexity reduction [31, 32, 35]</w:t>
      </w:r>
    </w:p>
    <w:p>
      <w:pPr>
        <w:pStyle w:val="49"/>
        <w:numPr>
          <w:ilvl w:val="0"/>
          <w:numId w:val="56"/>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question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p>
        </w:tc>
        <w:tc>
          <w:tcPr>
            <w:tcW w:w="6780"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r>
              <w:rPr>
                <w:lang w:val="en-US"/>
              </w:rPr>
              <w:t>CMCC</w:t>
            </w:r>
          </w:p>
        </w:tc>
        <w:tc>
          <w:tcPr>
            <w:tcW w:w="1372" w:type="dxa"/>
          </w:tcPr>
          <w:p>
            <w:pPr>
              <w:tabs>
                <w:tab w:val="left" w:pos="551"/>
              </w:tabs>
              <w:rPr>
                <w:rFonts w:eastAsiaTheme="minorEastAsia"/>
                <w:lang w:val="en-US" w:eastAsia="zh-CN"/>
              </w:rPr>
            </w:pPr>
          </w:p>
        </w:tc>
        <w:tc>
          <w:tcPr>
            <w:tcW w:w="6780"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eastAsia="Yu Mincho"/>
                <w:lang w:val="en-US" w:eastAsia="ja-JP"/>
              </w:rPr>
              <w:t xml:space="preserve">We prefer to study reduced number of </w:t>
            </w:r>
            <w:r>
              <w:rPr>
                <w:rFonts w:hint="eastAsia" w:eastAsia="Yu Mincho"/>
                <w:lang w:val="en-US" w:eastAsia="ja-JP"/>
              </w:rPr>
              <w:t>H</w:t>
            </w:r>
            <w:r>
              <w:rPr>
                <w:rFonts w:eastAsia="Yu Mincho"/>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eastAsia="ja-JP"/>
              </w:rPr>
              <w:t>Nordic</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Malgun Gothic"/>
                <w:lang w:eastAsia="ko-KR"/>
              </w:rPr>
              <w:t>LGE</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don’t think any of these features need to be studied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As commented by companies,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rPr>
            </w:pPr>
            <w:r>
              <w:rPr>
                <w:rFonts w:eastAsia="Yu Mincho"/>
                <w:lang w:val="en-US" w:eastAsia="ja-JP"/>
              </w:rPr>
              <w:t>We prefer to study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 xml:space="preserve">Disagree with the conclusion. UE peak rate reduction can be limited by HD-FDD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need to spend time on other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why companies are not even allowed optionally to study/evaluate these schemes in the study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 xml:space="preserve">We support to study all 3 additional techniques. If a technique will be removed, better to check it one by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Agree with vivo.</w:t>
            </w:r>
          </w:p>
          <w:p>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pPr>
              <w:ind w:left="400" w:leftChars="2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pPr>
              <w:rPr>
                <w:lang w:val="en-US"/>
              </w:rPr>
            </w:pPr>
            <w:r>
              <w:rPr>
                <w:rFonts w:eastAsia="Yu Mincho"/>
                <w:lang w:eastAsia="ja-JP"/>
              </w:rPr>
              <w:t>Accordingly, we think they should be allowed to study at least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Malgun Gothic"/>
                <w:lang w:val="en-US" w:eastAsia="ko-KR"/>
              </w:rPr>
              <w:t>Xiaomi5</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3"/>
          </w:tcPr>
          <w:p>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8160" w:type="dxa"/>
            <w:gridSpan w:val="3"/>
          </w:tcPr>
          <w:p>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bl>
    <w:p>
      <w:pPr>
        <w:tabs>
          <w:tab w:val="left" w:pos="5510"/>
        </w:tabs>
        <w:rPr>
          <w:lang w:val="en-US"/>
        </w:rPr>
      </w:pPr>
    </w:p>
    <w:p>
      <w:pPr>
        <w:pStyle w:val="2"/>
        <w:numPr>
          <w:ilvl w:val="0"/>
          <w:numId w:val="0"/>
        </w:numPr>
        <w:ind w:left="432" w:hanging="432"/>
        <w:rPr>
          <w:lang w:val="en-US"/>
        </w:rPr>
      </w:pPr>
      <w:r>
        <w:rPr>
          <w:lang w:val="en-US"/>
        </w:rPr>
        <w:t>References</w:t>
      </w:r>
    </w:p>
    <w:bookmarkEnd w:id="20"/>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"https://www.3gpp.org/ftp/TSG_RAN/WG1_RL1/TSGR1_109-e/Docs/R1-2205433.zip" </w:instrText>
            </w:r>
            <w:r>
              <w:fldChar w:fldCharType="separate"/>
            </w:r>
            <w:r>
              <w:rPr>
                <w:rStyle w:val="39"/>
                <w:rFonts w:eastAsia="Times New Roman"/>
                <w:color w:val="0000FF"/>
              </w:rPr>
              <w:t>R1-2205433</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Segoe UI Emoji">
    <w:altName w:val="Segoe UI"/>
    <w:panose1 w:val="020B0502040204020203"/>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965AA1"/>
    <w:multiLevelType w:val="multilevel"/>
    <w:tmpl w:val="02965AA1"/>
    <w:lvl w:ilvl="0" w:tentative="0">
      <w:start w:val="6"/>
      <w:numFmt w:val="decimal"/>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DA0BB3"/>
    <w:multiLevelType w:val="multilevel"/>
    <w:tmpl w:val="02DA0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32B2E38"/>
    <w:multiLevelType w:val="multilevel"/>
    <w:tmpl w:val="032B2E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D714C21"/>
    <w:multiLevelType w:val="multilevel"/>
    <w:tmpl w:val="0D714C21"/>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8CC7605"/>
    <w:multiLevelType w:val="multilevel"/>
    <w:tmpl w:val="18CC7605"/>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BFD711C"/>
    <w:multiLevelType w:val="multilevel"/>
    <w:tmpl w:val="1BFD7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4">
    <w:nsid w:val="21BA1ACF"/>
    <w:multiLevelType w:val="multilevel"/>
    <w:tmpl w:val="21BA1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7005DB3"/>
    <w:multiLevelType w:val="multilevel"/>
    <w:tmpl w:val="27005D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8">
    <w:nsid w:val="2894646F"/>
    <w:multiLevelType w:val="multilevel"/>
    <w:tmpl w:val="289464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3">
    <w:nsid w:val="2EE36920"/>
    <w:multiLevelType w:val="multilevel"/>
    <w:tmpl w:val="2EE3692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3F0401D"/>
    <w:multiLevelType w:val="multilevel"/>
    <w:tmpl w:val="33F0401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6">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92A41DF"/>
    <w:multiLevelType w:val="multilevel"/>
    <w:tmpl w:val="392A41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5906093"/>
    <w:multiLevelType w:val="multilevel"/>
    <w:tmpl w:val="45906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8">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1">
    <w:nsid w:val="54AD3622"/>
    <w:multiLevelType w:val="multilevel"/>
    <w:tmpl w:val="54AD3622"/>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58C2A6A"/>
    <w:multiLevelType w:val="multilevel"/>
    <w:tmpl w:val="558C2A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11689E"/>
    <w:multiLevelType w:val="multilevel"/>
    <w:tmpl w:val="5F1168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52">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57">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58">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3"/>
  </w:num>
  <w:num w:numId="3">
    <w:abstractNumId w:val="2"/>
  </w:num>
  <w:num w:numId="4">
    <w:abstractNumId w:val="1"/>
  </w:num>
  <w:num w:numId="5">
    <w:abstractNumId w:val="19"/>
  </w:num>
  <w:num w:numId="6">
    <w:abstractNumId w:val="31"/>
    <w:lvlOverride w:ilvl="0">
      <w:startOverride w:val="1"/>
    </w:lvlOverride>
  </w:num>
  <w:num w:numId="7">
    <w:abstractNumId w:val="32"/>
  </w:num>
  <w:num w:numId="8">
    <w:abstractNumId w:val="40"/>
  </w:num>
  <w:num w:numId="9">
    <w:abstractNumId w:val="37"/>
  </w:num>
  <w:num w:numId="10">
    <w:abstractNumId w:val="15"/>
  </w:num>
  <w:num w:numId="11">
    <w:abstractNumId w:val="49"/>
  </w:num>
  <w:num w:numId="12">
    <w:abstractNumId w:val="20"/>
  </w:num>
  <w:num w:numId="13">
    <w:abstractNumId w:val="0"/>
  </w:num>
  <w:num w:numId="14">
    <w:abstractNumId w:val="39"/>
  </w:num>
  <w:num w:numId="15">
    <w:abstractNumId w:val="22"/>
  </w:num>
  <w:num w:numId="16">
    <w:abstractNumId w:val="7"/>
  </w:num>
  <w:num w:numId="17">
    <w:abstractNumId w:val="21"/>
  </w:num>
  <w:num w:numId="18">
    <w:abstractNumId w:val="17"/>
  </w:num>
  <w:num w:numId="19">
    <w:abstractNumId w:val="26"/>
  </w:num>
  <w:num w:numId="20">
    <w:abstractNumId w:val="51"/>
  </w:num>
  <w:num w:numId="21">
    <w:abstractNumId w:val="43"/>
  </w:num>
  <w:num w:numId="22">
    <w:abstractNumId w:val="29"/>
  </w:num>
  <w:num w:numId="23">
    <w:abstractNumId w:val="53"/>
  </w:num>
  <w:num w:numId="24">
    <w:abstractNumId w:val="46"/>
  </w:num>
  <w:num w:numId="25">
    <w:abstractNumId w:val="28"/>
  </w:num>
  <w:num w:numId="26">
    <w:abstractNumId w:val="42"/>
  </w:num>
  <w:num w:numId="27">
    <w:abstractNumId w:val="33"/>
  </w:num>
  <w:num w:numId="28">
    <w:abstractNumId w:val="27"/>
  </w:num>
  <w:num w:numId="29">
    <w:abstractNumId w:val="44"/>
  </w:num>
  <w:num w:numId="30">
    <w:abstractNumId w:val="45"/>
  </w:num>
  <w:num w:numId="31">
    <w:abstractNumId w:val="34"/>
  </w:num>
  <w:num w:numId="32">
    <w:abstractNumId w:val="35"/>
  </w:num>
  <w:num w:numId="33">
    <w:abstractNumId w:val="18"/>
  </w:num>
  <w:num w:numId="34">
    <w:abstractNumId w:val="25"/>
  </w:num>
  <w:num w:numId="35">
    <w:abstractNumId w:val="57"/>
  </w:num>
  <w:num w:numId="36">
    <w:abstractNumId w:val="12"/>
  </w:num>
  <w:num w:numId="37">
    <w:abstractNumId w:val="48"/>
  </w:num>
  <w:num w:numId="38">
    <w:abstractNumId w:val="54"/>
  </w:num>
  <w:num w:numId="39">
    <w:abstractNumId w:val="50"/>
  </w:num>
  <w:num w:numId="40">
    <w:abstractNumId w:val="56"/>
  </w:num>
  <w:num w:numId="41">
    <w:abstractNumId w:val="14"/>
  </w:num>
  <w:num w:numId="42">
    <w:abstractNumId w:val="41"/>
  </w:num>
  <w:num w:numId="43">
    <w:abstractNumId w:val="5"/>
  </w:num>
  <w:num w:numId="44">
    <w:abstractNumId w:val="10"/>
  </w:num>
  <w:num w:numId="45">
    <w:abstractNumId w:val="38"/>
  </w:num>
  <w:num w:numId="46">
    <w:abstractNumId w:val="4"/>
  </w:num>
  <w:num w:numId="47">
    <w:abstractNumId w:val="9"/>
  </w:num>
  <w:num w:numId="48">
    <w:abstractNumId w:val="11"/>
  </w:num>
  <w:num w:numId="49">
    <w:abstractNumId w:val="58"/>
  </w:num>
  <w:num w:numId="50">
    <w:abstractNumId w:val="16"/>
  </w:num>
  <w:num w:numId="51">
    <w:abstractNumId w:val="24"/>
  </w:num>
  <w:num w:numId="52">
    <w:abstractNumId w:val="23"/>
  </w:num>
  <w:num w:numId="53">
    <w:abstractNumId w:val="47"/>
  </w:num>
  <w:num w:numId="54">
    <w:abstractNumId w:val="8"/>
  </w:num>
  <w:num w:numId="55">
    <w:abstractNumId w:val="3"/>
  </w:num>
  <w:num w:numId="56">
    <w:abstractNumId w:val="55"/>
  </w:num>
  <w:num w:numId="57">
    <w:abstractNumId w:val="30"/>
  </w:num>
  <w:num w:numId="58">
    <w:abstractNumId w:val="52"/>
  </w:num>
  <w:num w:numId="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041E"/>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E02DB-F016-4DE1-ADD3-35BA0D777252}">
  <ds:schemaRefs/>
</ds:datastoreItem>
</file>

<file path=customXml/itemProps3.xml><?xml version="1.0" encoding="utf-8"?>
<ds:datastoreItem xmlns:ds="http://schemas.openxmlformats.org/officeDocument/2006/customXml" ds:itemID="{63ADA918-949F-4A00-9C8D-5F76CE273424}">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76</Pages>
  <Words>27507</Words>
  <Characters>156796</Characters>
  <Lines>1306</Lines>
  <Paragraphs>367</Paragraphs>
  <TotalTime>0</TotalTime>
  <ScaleCrop>false</ScaleCrop>
  <LinksUpToDate>false</LinksUpToDate>
  <CharactersWithSpaces>183936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2022-05-19T02:37:00Z</dcterms:created>
  <dc:creator>Johan Bergman</dc:creator>
  <cp:lastModifiedBy>ZTE-Youjun</cp:lastModifiedBy>
  <dcterms:modified xsi:type="dcterms:W3CDTF">2022-05-19T03:02:25Z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