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rsidR="0055080C" w:rsidRDefault="006D7A34">
      <w:pPr>
        <w:tabs>
          <w:tab w:val="center" w:pos="4536"/>
          <w:tab w:val="right" w:pos="9072"/>
        </w:tabs>
        <w:spacing w:line="276" w:lineRule="auto"/>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rsidR="0055080C" w:rsidRDefault="0055080C">
      <w:pPr>
        <w:tabs>
          <w:tab w:val="center" w:pos="4536"/>
          <w:tab w:val="right" w:pos="9072"/>
        </w:tabs>
        <w:spacing w:line="276" w:lineRule="auto"/>
        <w:rPr>
          <w:rFonts w:ascii="Arial" w:hAnsi="Arial" w:cs="Arial"/>
          <w:b/>
          <w:bCs/>
        </w:rPr>
      </w:pPr>
    </w:p>
    <w:p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rsidR="0055080C" w:rsidRDefault="006D7A34" w:rsidP="006D7A34">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proofErr w:type="spellStart"/>
      <w:r>
        <w:rPr>
          <w:rFonts w:ascii="Arial" w:hAnsi="Arial" w:cs="Arial"/>
        </w:rPr>
        <w:t>MediaTek</w:t>
      </w:r>
      <w:proofErr w:type="spellEnd"/>
      <w:r>
        <w:rPr>
          <w:rFonts w:ascii="Arial" w:hAnsi="Arial" w:cs="Arial"/>
        </w:rPr>
        <w:t>)</w:t>
      </w:r>
    </w:p>
    <w:p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rsidR="0055080C" w:rsidRDefault="006D7A34" w:rsidP="006D7A34">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55080C" w:rsidRDefault="0055080C">
      <w:pPr>
        <w:snapToGrid w:val="0"/>
        <w:rPr>
          <w:rFonts w:ascii="Times New Roman" w:hAnsi="Times New Roman" w:cs="Times New Roman"/>
          <w:b/>
          <w:sz w:val="16"/>
          <w:szCs w:val="16"/>
        </w:rPr>
      </w:pPr>
    </w:p>
    <w:p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w:t>
      </w:r>
      <w:r>
        <w:rPr>
          <w:rFonts w:ascii="Times New Roman" w:hAnsi="Times New Roman" w:cs="Times New Roman"/>
          <w:sz w:val="20"/>
          <w:szCs w:val="20"/>
        </w:rPr>
        <w:t>hlighted objectives:</w:t>
      </w:r>
    </w:p>
    <w:tbl>
      <w:tblPr>
        <w:tblStyle w:val="ab"/>
        <w:tblW w:w="0" w:type="auto"/>
        <w:tblLook w:val="04A0" w:firstRow="1" w:lastRow="0" w:firstColumn="1" w:lastColumn="0" w:noHBand="0" w:noVBand="1"/>
      </w:tblPr>
      <w:tblGrid>
        <w:gridCol w:w="9926"/>
      </w:tblGrid>
      <w:tr w:rsidR="0055080C">
        <w:tc>
          <w:tcPr>
            <w:tcW w:w="9926" w:type="dxa"/>
          </w:tcPr>
          <w:p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needed, specify the following items to </w:t>
            </w:r>
            <w:r>
              <w:rPr>
                <w:rFonts w:ascii="Times New Roman" w:hAnsi="Times New Roman" w:cs="Times New Roman"/>
                <w:bCs/>
                <w:sz w:val="18"/>
                <w:szCs w:val="18"/>
                <w:highlight w:val="yellow"/>
              </w:rPr>
              <w:t>facilitate simultaneous multi-panel UL transmission for higher UL throughput/reliability, focusing on FR2 and multi-TRP, assuming up to 2 TRPs and up to 2 panels, targeting CPE/FWA/vehicle/industrial devices (if applicable)</w:t>
            </w:r>
          </w:p>
          <w:p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UL </w:t>
            </w:r>
            <w:proofErr w:type="spellStart"/>
            <w:r>
              <w:rPr>
                <w:rFonts w:ascii="Times New Roman" w:hAnsi="Times New Roman" w:cs="Times New Roman"/>
                <w:bCs/>
                <w:sz w:val="18"/>
                <w:szCs w:val="18"/>
              </w:rPr>
              <w:t>precoding</w:t>
            </w:r>
            <w:proofErr w:type="spellEnd"/>
            <w:r>
              <w:rPr>
                <w:rFonts w:ascii="Times New Roman" w:hAnsi="Times New Roman" w:cs="Times New Roman"/>
                <w:bCs/>
                <w:sz w:val="18"/>
                <w:szCs w:val="18"/>
              </w:rPr>
              <w:t xml:space="preserve"> indication for PUSC</w:t>
            </w:r>
            <w:r>
              <w:rPr>
                <w:rFonts w:ascii="Times New Roman" w:hAnsi="Times New Roman" w:cs="Times New Roman"/>
                <w:bCs/>
                <w:sz w:val="18"/>
                <w:szCs w:val="18"/>
              </w:rPr>
              <w:t>H, where no new codebook is introduced for multi-panel simultaneous transmission</w:t>
            </w:r>
          </w:p>
          <w:p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 xml:space="preserve">The total number of layers is up to four across all panels and total number of </w:t>
            </w:r>
            <w:proofErr w:type="spellStart"/>
            <w:r>
              <w:rPr>
                <w:rFonts w:ascii="Times New Roman" w:hAnsi="Times New Roman" w:cs="Times New Roman"/>
                <w:bCs/>
                <w:sz w:val="18"/>
                <w:szCs w:val="18"/>
              </w:rPr>
              <w:t>codewords</w:t>
            </w:r>
            <w:proofErr w:type="spellEnd"/>
            <w:r>
              <w:rPr>
                <w:rFonts w:ascii="Times New Roman" w:hAnsi="Times New Roman" w:cs="Times New Roman"/>
                <w:bCs/>
                <w:sz w:val="18"/>
                <w:szCs w:val="18"/>
              </w:rPr>
              <w:t xml:space="preserve"> is up to two across all panels, considering single DCI and multi-DCI based multi-TRP o</w:t>
            </w:r>
            <w:r>
              <w:rPr>
                <w:rFonts w:ascii="Times New Roman" w:hAnsi="Times New Roman" w:cs="Times New Roman"/>
                <w:bCs/>
                <w:sz w:val="18"/>
                <w:szCs w:val="18"/>
              </w:rPr>
              <w:t>peration.</w:t>
            </w:r>
          </w:p>
          <w:p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For the case of multi-DCI based multi-TRP operation, only PUSCH+PUSCH, or </w:t>
            </w:r>
            <w:r>
              <w:rPr>
                <w:rFonts w:ascii="Times New Roman" w:hAnsi="Times New Roman" w:cs="Times New Roman"/>
                <w:bCs/>
                <w:sz w:val="18"/>
                <w:szCs w:val="18"/>
                <w:highlight w:val="yellow"/>
              </w:rPr>
              <w:t>PUCCH+PUCCH is transmitted across two panels in a same CC.</w:t>
            </w:r>
          </w:p>
          <w:p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w:t>
            </w:r>
            <w:r>
              <w:rPr>
                <w:rFonts w:ascii="Times New Roman" w:hAnsi="Times New Roman" w:cs="Times New Roman"/>
                <w:bCs/>
                <w:sz w:val="18"/>
                <w:szCs w:val="18"/>
                <w:highlight w:val="yellow"/>
              </w:rPr>
              <w:t>jective 2 is assumed.</w:t>
            </w:r>
          </w:p>
          <w:p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rsidR="0055080C" w:rsidRDefault="0055080C">
      <w:pPr>
        <w:snapToGrid w:val="0"/>
        <w:spacing w:after="60" w:line="288" w:lineRule="auto"/>
        <w:rPr>
          <w:rFonts w:ascii="Times New Roman" w:hAnsi="Times New Roman" w:cs="Times New Roman"/>
          <w:sz w:val="20"/>
          <w:szCs w:val="20"/>
        </w:rPr>
      </w:pPr>
    </w:p>
    <w:p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rsidR="0055080C" w:rsidRDefault="0055080C">
      <w:pPr>
        <w:snapToGrid w:val="0"/>
        <w:spacing w:after="60" w:line="288" w:lineRule="auto"/>
        <w:rPr>
          <w:rFonts w:ascii="Times New Roman" w:hAnsi="Times New Roman" w:cs="Times New Roman"/>
          <w:sz w:val="20"/>
          <w:szCs w:val="20"/>
        </w:rPr>
      </w:pPr>
    </w:p>
    <w:p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rsidR="0055080C" w:rsidRDefault="0055080C">
      <w:pPr>
        <w:snapToGrid w:val="0"/>
        <w:spacing w:after="60" w:line="288" w:lineRule="auto"/>
        <w:rPr>
          <w:rFonts w:ascii="Times New Roman" w:hAnsi="Times New Roman" w:cs="Times New Roman"/>
          <w:sz w:val="20"/>
          <w:szCs w:val="20"/>
        </w:rPr>
      </w:pPr>
    </w:p>
    <w:p w:rsidR="0055080C" w:rsidRDefault="0055080C">
      <w:pPr>
        <w:snapToGrid w:val="0"/>
        <w:spacing w:after="60" w:line="288" w:lineRule="auto"/>
        <w:rPr>
          <w:rFonts w:ascii="Times New Roman" w:hAnsi="Times New Roman" w:cs="Times New Roman"/>
          <w:sz w:val="20"/>
          <w:szCs w:val="20"/>
        </w:rPr>
      </w:pPr>
    </w:p>
    <w:p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tc>
          <w:tcPr>
            <w:tcW w:w="531"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 xml:space="preserve">Companies’ </w:t>
            </w:r>
            <w:r>
              <w:rPr>
                <w:rFonts w:ascii="Times New Roman" w:hAnsi="Times New Roman" w:cs="Times New Roman"/>
                <w:b/>
                <w:sz w:val="18"/>
                <w:szCs w:val="20"/>
              </w:rPr>
              <w:t>views</w:t>
            </w:r>
          </w:p>
        </w:tc>
        <w:tc>
          <w:tcPr>
            <w:tcW w:w="2985"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PDSCH </w:t>
            </w:r>
            <w:r>
              <w:rPr>
                <w:rFonts w:ascii="Times New Roman" w:hAnsi="Times New Roman" w:cs="Times New Roman"/>
                <w:sz w:val="18"/>
                <w:szCs w:val="20"/>
              </w:rPr>
              <w:t>repetition schemes with FDM and TDM</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rsidR="0055080C" w:rsidRDefault="006D7A34">
            <w:pPr>
              <w:pStyle w:val="ad"/>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vivo, </w:t>
            </w:r>
            <w:r>
              <w:rPr>
                <w:rFonts w:ascii="Times New Roman" w:hAnsi="Times New Roman" w:cs="Times New Roman"/>
                <w:sz w:val="18"/>
                <w:szCs w:val="20"/>
              </w:rPr>
              <w:t>Qualcomm, ZTE, MTK, CATT, NEC, Lenovo, Intel, Huawei, Nokia</w:t>
            </w:r>
            <w:ins w:id="2"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3" w:author="Wan-Chen Lin" w:date="2022-05-11T01:49:00Z">
              <w:r>
                <w:rPr>
                  <w:rFonts w:ascii="Times New Roman" w:hAnsi="Times New Roman" w:cs="Times New Roman"/>
                  <w:sz w:val="18"/>
                  <w:szCs w:val="20"/>
                </w:rPr>
                <w:t>, FGI</w:t>
              </w:r>
            </w:ins>
            <w:ins w:id="4" w:author="曹建飞(Jeffrey Cao)" w:date="2022-05-11T10:36:00Z">
              <w:r>
                <w:rPr>
                  <w:rFonts w:ascii="Times New Roman" w:hAnsi="Times New Roman" w:cs="Times New Roman"/>
                  <w:sz w:val="18"/>
                  <w:szCs w:val="20"/>
                </w:rPr>
                <w:t>, OPPO</w:t>
              </w:r>
            </w:ins>
            <w:ins w:id="5"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w:t>
            </w:r>
            <w:proofErr w:type="gramStart"/>
            <w:r>
              <w:rPr>
                <w:rFonts w:ascii="Times New Roman" w:hAnsi="Times New Roman" w:cs="Times New Roman"/>
                <w:sz w:val="18"/>
                <w:szCs w:val="20"/>
              </w:rPr>
              <w:t>? )</w:t>
            </w:r>
            <w:proofErr w:type="gramEnd"/>
          </w:p>
        </w:tc>
        <w:tc>
          <w:tcPr>
            <w:tcW w:w="2985" w:type="dxa"/>
          </w:tcPr>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 xml:space="preserve">roposal 1.A is recommended </w:t>
            </w:r>
            <w:r>
              <w:rPr>
                <w:rFonts w:ascii="Times New Roman" w:hAnsi="Times New Roman" w:cs="Times New Roman"/>
                <w:color w:val="000000" w:themeColor="text1"/>
                <w:sz w:val="16"/>
                <w:szCs w:val="16"/>
                <w:highlight w:val="yellow"/>
              </w:rPr>
              <w:t>accordingly</w:t>
            </w:r>
            <w:r>
              <w:rPr>
                <w:rFonts w:ascii="Times New Roman" w:hAnsi="Times New Roman" w:cs="Times New Roman" w:hint="eastAsia"/>
                <w:color w:val="000000" w:themeColor="text1"/>
                <w:sz w:val="16"/>
                <w:szCs w:val="16"/>
                <w:highlight w:val="yellow"/>
              </w:rPr>
              <w:t>.</w:t>
            </w:r>
          </w:p>
          <w:p w:rsidR="0055080C" w:rsidRDefault="0055080C">
            <w:pPr>
              <w:snapToGrid w:val="0"/>
              <w:rPr>
                <w:rFonts w:ascii="Times New Roman" w:hAnsi="Times New Roman" w:cs="Times New Roman"/>
                <w:color w:val="000000" w:themeColor="text1"/>
                <w:sz w:val="16"/>
                <w:szCs w:val="16"/>
              </w:rPr>
            </w:pPr>
          </w:p>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trPr>
          <w:trHeight w:val="999"/>
        </w:trPr>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rsidR="0055080C" w:rsidRDefault="006D7A34">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 xml:space="preserve">Support: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MTK, CATT, NEC, Lenovo, Ericsson, </w:t>
            </w:r>
            <w:r>
              <w:rPr>
                <w:rFonts w:ascii="Times New Roman" w:hAnsi="Times New Roman" w:cs="Times New Roman"/>
                <w:sz w:val="18"/>
                <w:szCs w:val="20"/>
              </w:rPr>
              <w:t>Huawei, Apple, Nokia</w:t>
            </w:r>
            <w:ins w:id="7"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8" w:author="Wan-Chen Lin" w:date="2022-05-11T01:49:00Z">
              <w:r>
                <w:rPr>
                  <w:rFonts w:ascii="Times New Roman" w:hAnsi="Times New Roman" w:cs="Times New Roman"/>
                  <w:sz w:val="18"/>
                  <w:szCs w:val="20"/>
                </w:rPr>
                <w:t>, FGI</w:t>
              </w:r>
            </w:ins>
            <w:ins w:id="9"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rsidR="0055080C" w:rsidRDefault="0055080C">
            <w:pPr>
              <w:snapToGrid w:val="0"/>
              <w:rPr>
                <w:rFonts w:ascii="Times New Roman" w:hAnsi="Times New Roman" w:cs="Times New Roman"/>
                <w:sz w:val="18"/>
                <w:szCs w:val="20"/>
              </w:rPr>
            </w:pP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rsidR="0055080C" w:rsidRDefault="0055080C">
            <w:pPr>
              <w:snapToGrid w:val="0"/>
              <w:rPr>
                <w:rFonts w:ascii="Times New Roman" w:hAnsi="Times New Roman" w:cs="Times New Roman"/>
                <w:sz w:val="18"/>
                <w:szCs w:val="20"/>
              </w:rPr>
            </w:pPr>
          </w:p>
        </w:tc>
        <w:tc>
          <w:tcPr>
            <w:tcW w:w="2985" w:type="dxa"/>
          </w:tcPr>
          <w:p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 xml:space="preserve">roposal 1.A since it is also one of Rel-17 MTRP </w:t>
            </w:r>
            <w:proofErr w:type="gramStart"/>
            <w:r>
              <w:rPr>
                <w:rFonts w:ascii="Times New Roman" w:hAnsi="Times New Roman" w:cs="Times New Roman"/>
                <w:color w:val="000000" w:themeColor="text1"/>
                <w:sz w:val="16"/>
                <w:szCs w:val="16"/>
                <w:highlight w:val="yellow"/>
              </w:rPr>
              <w:t>schemes,</w:t>
            </w:r>
            <w:proofErr w:type="gramEnd"/>
            <w:r>
              <w:rPr>
                <w:rFonts w:ascii="Times New Roman" w:hAnsi="Times New Roman" w:cs="Times New Roman"/>
                <w:color w:val="000000" w:themeColor="text1"/>
                <w:sz w:val="16"/>
                <w:szCs w:val="16"/>
                <w:highlight w:val="yellow"/>
              </w:rPr>
              <w:t xml:space="preserve"> even it was not mentioned by many contributions.</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w:t>
            </w:r>
            <w:r>
              <w:rPr>
                <w:rFonts w:ascii="Times New Roman" w:hAnsi="Times New Roman" w:cs="Times New Roman"/>
                <w:sz w:val="18"/>
                <w:szCs w:val="20"/>
              </w:rPr>
              <w:t xml:space="preserve">ort: Samsung,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rPr>
              <w:t>,</w:t>
            </w:r>
            <w:r>
              <w:rPr>
                <w:rFonts w:ascii="Times New Roman" w:hAnsi="Times New Roman" w:cs="Times New Roman"/>
                <w:sz w:val="18"/>
                <w:szCs w:val="20"/>
              </w:rPr>
              <w:t xml:space="preserve"> Huawei</w:t>
            </w:r>
            <w:ins w:id="10" w:author="Wan-Chen Lin" w:date="2022-05-11T01:50:00Z">
              <w:r>
                <w:rPr>
                  <w:rFonts w:ascii="Times New Roman" w:hAnsi="Times New Roman" w:cs="Times New Roman"/>
                  <w:sz w:val="18"/>
                  <w:szCs w:val="20"/>
                </w:rPr>
                <w:t>, FGI</w:t>
              </w:r>
            </w:ins>
          </w:p>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 xml:space="preserve">p to 4 indicated joint, DL, and/or UL TCI </w:t>
            </w:r>
            <w:r>
              <w:rPr>
                <w:rFonts w:ascii="Times New Roman" w:hAnsi="Times New Roman" w:cs="Times New Roman"/>
                <w:sz w:val="18"/>
                <w:szCs w:val="20"/>
              </w:rPr>
              <w:t>states</w:t>
            </w:r>
            <w:r>
              <w:rPr>
                <w:rFonts w:ascii="Times New Roman" w:hAnsi="Times New Roman" w:cs="Times New Roman" w:hint="eastAsia"/>
                <w:sz w:val="18"/>
                <w:szCs w:val="20"/>
              </w:rPr>
              <w:t>)</w:t>
            </w:r>
          </w:p>
        </w:tc>
        <w:tc>
          <w:tcPr>
            <w:tcW w:w="2985" w:type="dxa"/>
          </w:tcPr>
          <w:p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From moderator’s observation, {M1, M2, N2} = {2, 2, 2} is sufficient to support MTRP operation, which is the use case that should be focused on according to the WID. Another potential use case (separate control and data beams) has been proposed in one cont</w:t>
            </w:r>
            <w:r>
              <w:rPr>
                <w:rFonts w:ascii="Times New Roman" w:hAnsi="Times New Roman" w:cs="Times New Roman"/>
                <w:color w:val="000000" w:themeColor="text1"/>
                <w:sz w:val="16"/>
                <w:szCs w:val="16"/>
                <w:highlight w:val="yellow"/>
              </w:rPr>
              <w:t>ribution, however, {M1, M2, N2} = {2, 2, 2} doesn't prevent that use case. {M1, M2, N2} = {2, 2, 2} is incapable only when both use cases work at the same time (i.e., MTRP + separate control and data beams per TRP-link), but whether such direction is still</w:t>
            </w:r>
            <w:r>
              <w:rPr>
                <w:rFonts w:ascii="Times New Roman" w:hAnsi="Times New Roman" w:cs="Times New Roman"/>
                <w:color w:val="000000" w:themeColor="text1"/>
                <w:sz w:val="16"/>
                <w:szCs w:val="16"/>
                <w:highlight w:val="yellow"/>
              </w:rPr>
              <w:t xml:space="preserve">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rsidR="0055080C" w:rsidRDefault="0055080C">
            <w:pPr>
              <w:snapToGrid w:val="0"/>
              <w:rPr>
                <w:rFonts w:ascii="Times New Roman" w:hAnsi="Times New Roman" w:cs="Times New Roman"/>
                <w:color w:val="000000" w:themeColor="text1"/>
                <w:sz w:val="16"/>
                <w:szCs w:val="16"/>
              </w:rPr>
            </w:pPr>
          </w:p>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How to configure/ determine the </w:t>
            </w:r>
            <w:r>
              <w:rPr>
                <w:rFonts w:ascii="Times New Roman" w:hAnsi="Times New Roman" w:cs="Times New Roman"/>
                <w:color w:val="000000" w:themeColor="text1"/>
                <w:sz w:val="16"/>
                <w:szCs w:val="16"/>
              </w:rPr>
              <w:t>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rsidR="0055080C" w:rsidRDefault="006D7A34">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sz w:val="18"/>
                <w:szCs w:val="20"/>
              </w:rPr>
              <w:t xml:space="preserve">Ericsson, Samsung,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 Nokia (s-DCI mode)</w:t>
            </w:r>
            <w:ins w:id="12" w:author="Wan-Chen Lin" w:date="2022-05-11T01:50:00Z">
              <w:r>
                <w:rPr>
                  <w:rFonts w:ascii="Times New Roman" w:hAnsi="Times New Roman" w:cs="Times New Roman"/>
                  <w:sz w:val="18"/>
                  <w:szCs w:val="20"/>
                </w:rPr>
                <w:t>, FGI</w:t>
              </w:r>
            </w:ins>
          </w:p>
          <w:p w:rsidR="0055080C" w:rsidRDefault="0055080C">
            <w:pPr>
              <w:snapToGrid w:val="0"/>
              <w:rPr>
                <w:rFonts w:ascii="Times New Roman" w:hAnsi="Times New Roman" w:cs="Times New Roman"/>
                <w:sz w:val="18"/>
                <w:szCs w:val="20"/>
              </w:rPr>
            </w:pP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rsidR="0055080C" w:rsidRDefault="0055080C">
            <w:pPr>
              <w:snapToGrid w:val="0"/>
              <w:rPr>
                <w:rFonts w:ascii="Times New Roman" w:hAnsi="Times New Roman" w:cs="Times New Roman"/>
                <w:sz w:val="18"/>
                <w:szCs w:val="20"/>
              </w:rPr>
            </w:pPr>
          </w:p>
        </w:tc>
        <w:tc>
          <w:tcPr>
            <w:tcW w:w="2985" w:type="dxa"/>
          </w:tcPr>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rsidR="0055080C" w:rsidRDefault="0055080C">
            <w:pPr>
              <w:snapToGrid w:val="0"/>
              <w:rPr>
                <w:rFonts w:ascii="Times New Roman" w:hAnsi="Times New Roman" w:cs="Times New Roman"/>
                <w:sz w:val="16"/>
                <w:szCs w:val="16"/>
              </w:rPr>
            </w:pPr>
          </w:p>
          <w:p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trPr>
          <w:trHeight w:val="1421"/>
        </w:trPr>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 xml:space="preserve">Individual TCI update mode (joint or separate DL/UL TCI update) for each TRP, i.e., one TRP with joint DL/UL TCI update and </w:t>
            </w:r>
            <w:r>
              <w:rPr>
                <w:rFonts w:ascii="Times New Roman" w:hAnsi="Times New Roman" w:cs="Times New Roman"/>
                <w:color w:val="000000" w:themeColor="text1"/>
                <w:sz w:val="18"/>
                <w:szCs w:val="20"/>
              </w:rPr>
              <w:t>another with separate DL/UL TCI update</w:t>
            </w:r>
          </w:p>
        </w:tc>
        <w:tc>
          <w:tcPr>
            <w:tcW w:w="3918" w:type="dxa"/>
          </w:tcPr>
          <w:p w:rsidR="0055080C" w:rsidRDefault="006D7A34">
            <w:pPr>
              <w:snapToGrid w:val="0"/>
              <w:rPr>
                <w:ins w:id="13" w:author="Wan-Chen Lin" w:date="2022-05-11T01:50:00Z"/>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w:t>
            </w:r>
            <w:del w:id="14" w:author="Claes Tidestav" w:date="2022-05-10T13:53:00Z">
              <w:r>
                <w:rPr>
                  <w:rFonts w:ascii="Times New Roman" w:hAnsi="Times New Roman" w:cs="Times New Roman"/>
                  <w:color w:val="000000" w:themeColor="text1"/>
                  <w:sz w:val="18"/>
                  <w:szCs w:val="20"/>
                  <w:lang w:val="fr-FR"/>
                </w:rPr>
                <w:delText>Ericsson</w:delText>
              </w:r>
            </w:del>
            <w:r>
              <w:rPr>
                <w:rFonts w:ascii="Times New Roman" w:hAnsi="Times New Roman" w:cs="Times New Roman"/>
                <w:color w:val="000000" w:themeColor="text1"/>
                <w:sz w:val="18"/>
                <w:szCs w:val="20"/>
                <w:lang w:val="fr-FR"/>
              </w:rPr>
              <w:t>, CATT, Sony, Xiaomi, ITRI</w:t>
            </w:r>
            <w:ins w:id="15" w:author="Wan-Chen Lin" w:date="2022-05-11T01:50:00Z">
              <w:r>
                <w:rPr>
                  <w:rFonts w:ascii="Times New Roman" w:hAnsi="Times New Roman" w:cs="Times New Roman"/>
                  <w:color w:val="000000" w:themeColor="text1"/>
                  <w:sz w:val="18"/>
                  <w:szCs w:val="20"/>
                  <w:lang w:val="fr-FR"/>
                </w:rPr>
                <w:t xml:space="preserve">, </w:t>
              </w:r>
              <w:r>
                <w:rPr>
                  <w:rFonts w:ascii="Times New Roman" w:hAnsi="Times New Roman" w:cs="Times New Roman"/>
                  <w:sz w:val="18"/>
                  <w:szCs w:val="20"/>
                </w:rPr>
                <w:t>FGI</w:t>
              </w:r>
            </w:ins>
            <w:ins w:id="16" w:author="ZTE-Bo" w:date="2022-05-11T12:13:00Z">
              <w:r>
                <w:rPr>
                  <w:rFonts w:ascii="Times New Roman" w:hAnsi="Times New Roman" w:cs="Times New Roman"/>
                  <w:sz w:val="18"/>
                  <w:szCs w:val="20"/>
                </w:rPr>
                <w:t>, ZTE</w:t>
              </w:r>
            </w:ins>
          </w:p>
          <w:p w:rsidR="0055080C" w:rsidRDefault="0055080C">
            <w:pPr>
              <w:snapToGrid w:val="0"/>
              <w:rPr>
                <w:rFonts w:ascii="Times New Roman" w:hAnsi="Times New Roman" w:cs="Times New Roman"/>
                <w:color w:val="000000" w:themeColor="text1"/>
                <w:sz w:val="18"/>
                <w:szCs w:val="20"/>
              </w:rPr>
            </w:pPr>
          </w:p>
          <w:p w:rsidR="0055080C" w:rsidRDefault="0055080C">
            <w:pPr>
              <w:snapToGrid w:val="0"/>
              <w:rPr>
                <w:rFonts w:ascii="Times New Roman" w:hAnsi="Times New Roman" w:cs="Times New Roman"/>
                <w:color w:val="000000" w:themeColor="text1"/>
                <w:sz w:val="18"/>
                <w:szCs w:val="20"/>
                <w:lang w:val="fr-FR"/>
              </w:rPr>
            </w:pP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Apple (no use case)</w:t>
            </w:r>
            <w:ins w:id="17"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p>
          <w:p w:rsidR="0055080C" w:rsidRDefault="0055080C">
            <w:pPr>
              <w:snapToGrid w:val="0"/>
              <w:rPr>
                <w:rFonts w:ascii="Times New Roman" w:hAnsi="Times New Roman" w:cs="Times New Roman"/>
                <w:sz w:val="18"/>
                <w:szCs w:val="20"/>
              </w:rPr>
            </w:pPr>
          </w:p>
        </w:tc>
        <w:tc>
          <w:tcPr>
            <w:tcW w:w="2985" w:type="dxa"/>
          </w:tcPr>
          <w:p w:rsidR="0055080C" w:rsidRDefault="0055080C">
            <w:pPr>
              <w:snapToGrid w:val="0"/>
              <w:rPr>
                <w:rFonts w:ascii="Times New Roman" w:hAnsi="Times New Roman" w:cs="Times New Roman"/>
                <w:color w:val="000000" w:themeColor="text1"/>
                <w:sz w:val="16"/>
                <w:szCs w:val="16"/>
                <w:highlight w:val="yellow"/>
              </w:rPr>
            </w:pPr>
          </w:p>
        </w:tc>
      </w:tr>
      <w:tr w:rsidR="0055080C">
        <w:trPr>
          <w:trHeight w:val="566"/>
        </w:trPr>
        <w:tc>
          <w:tcPr>
            <w:tcW w:w="9926" w:type="dxa"/>
            <w:gridSpan w:val="4"/>
            <w:vAlign w:val="center"/>
          </w:tcPr>
          <w:p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 xml:space="preserve">ote: On definition of “unified TCI” in this table, for joint DL/UL TCI update, one “unified </w:t>
            </w:r>
            <w:r>
              <w:rPr>
                <w:rFonts w:ascii="Times New Roman" w:hAnsi="Times New Roman" w:cs="Times New Roman"/>
                <w:b/>
                <w:bCs/>
                <w:color w:val="000000" w:themeColor="text1"/>
                <w:sz w:val="17"/>
                <w:szCs w:val="17"/>
              </w:rPr>
              <w:t>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w:t>
            </w:r>
            <w:ins w:id="18" w:author="健 张" w:date="2022-05-11T14:10:00Z">
              <w:r>
                <w:rPr>
                  <w:rFonts w:ascii="Times New Roman" w:hAnsi="Times New Roman" w:cs="Times New Roman"/>
                  <w:sz w:val="18"/>
                  <w:szCs w:val="20"/>
                </w:rPr>
                <w:t>, Fujits</w:t>
              </w:r>
              <w:r>
                <w:rPr>
                  <w:rFonts w:ascii="Times New Roman" w:hAnsi="Times New Roman" w:cs="Times New Roman"/>
                  <w:sz w:val="18"/>
                  <w:szCs w:val="20"/>
                </w:rPr>
                <w:t>u</w:t>
              </w:r>
            </w:ins>
            <w:r>
              <w:rPr>
                <w:rFonts w:ascii="Times New Roman" w:hAnsi="Times New Roman" w:cs="Times New Roman"/>
                <w:sz w:val="18"/>
                <w:szCs w:val="20"/>
              </w:rPr>
              <w:t>, LG</w:t>
            </w:r>
          </w:p>
          <w:p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w:t>
            </w:r>
            <w:ins w:id="19" w:author="Wan-Chen Lin" w:date="2022-05-11T01:50:00Z">
              <w:r>
                <w:rPr>
                  <w:rFonts w:ascii="Times New Roman" w:hAnsi="Times New Roman" w:cs="Times New Roman"/>
                  <w:sz w:val="18"/>
                  <w:szCs w:val="20"/>
                </w:rPr>
                <w:t>, FGI</w:t>
              </w:r>
            </w:ins>
            <w:r>
              <w:rPr>
                <w:rFonts w:ascii="Times New Roman" w:hAnsi="Times New Roman" w:cs="Times New Roman"/>
                <w:sz w:val="18"/>
                <w:szCs w:val="20"/>
              </w:rPr>
              <w:t>, LG</w:t>
            </w:r>
          </w:p>
          <w:p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rsidR="0055080C" w:rsidRDefault="0055080C">
            <w:pPr>
              <w:snapToGrid w:val="0"/>
              <w:rPr>
                <w:rFonts w:ascii="Times New Roman" w:hAnsi="Times New Roman" w:cs="Times New Roman"/>
                <w:sz w:val="16"/>
                <w:szCs w:val="16"/>
              </w:rPr>
            </w:pPr>
          </w:p>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rsidR="0055080C" w:rsidRDefault="0055080C">
            <w:pPr>
              <w:snapToGrid w:val="0"/>
              <w:rPr>
                <w:rFonts w:ascii="Times New Roman" w:hAnsi="Times New Roman" w:cs="Times New Roman"/>
                <w:color w:val="000000" w:themeColor="text1"/>
                <w:sz w:val="16"/>
                <w:szCs w:val="16"/>
              </w:rPr>
            </w:pPr>
          </w:p>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 xml:space="preserve">whether to increase the max number of </w:t>
            </w:r>
            <w:proofErr w:type="spellStart"/>
            <w:r>
              <w:rPr>
                <w:rFonts w:ascii="Times New Roman" w:hAnsi="Times New Roman" w:cs="Times New Roman"/>
                <w:color w:val="000000" w:themeColor="text1"/>
                <w:sz w:val="16"/>
                <w:szCs w:val="16"/>
              </w:rPr>
              <w:t>codepoints</w:t>
            </w:r>
            <w:proofErr w:type="spellEnd"/>
            <w:r>
              <w:rPr>
                <w:rFonts w:ascii="Times New Roman" w:hAnsi="Times New Roman" w:cs="Times New Roman"/>
                <w:color w:val="000000" w:themeColor="text1"/>
                <w:sz w:val="16"/>
                <w:szCs w:val="16"/>
              </w:rPr>
              <w:t>/bits can be further discussed</w:t>
            </w:r>
          </w:p>
          <w:p w:rsidR="0055080C" w:rsidRDefault="0055080C">
            <w:pPr>
              <w:snapToGrid w:val="0"/>
              <w:rPr>
                <w:rFonts w:ascii="Times New Roman" w:hAnsi="Times New Roman" w:cs="Times New Roman"/>
                <w:color w:val="000000" w:themeColor="text1"/>
                <w:sz w:val="16"/>
                <w:szCs w:val="16"/>
              </w:rPr>
            </w:pPr>
          </w:p>
          <w:p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If single TCI </w:t>
            </w:r>
            <w:r>
              <w:rPr>
                <w:rFonts w:ascii="Times New Roman" w:hAnsi="Times New Roman" w:cs="Times New Roman"/>
                <w:color w:val="000000" w:themeColor="text1"/>
                <w:sz w:val="16"/>
                <w:szCs w:val="16"/>
              </w:rPr>
              <w:t>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 xml:space="preserve">whether the switching between S-TRP and M-TRP is determined from the number of TCI states associated with the indicated </w:t>
            </w:r>
            <w:proofErr w:type="spellStart"/>
            <w:r>
              <w:rPr>
                <w:rFonts w:ascii="Times New Roman" w:hAnsi="Times New Roman" w:cs="Times New Roman"/>
                <w:color w:val="000000" w:themeColor="text1"/>
                <w:sz w:val="16"/>
                <w:szCs w:val="16"/>
              </w:rPr>
              <w:t>codepoint</w:t>
            </w:r>
            <w:proofErr w:type="spellEnd"/>
            <w:r>
              <w:rPr>
                <w:rFonts w:ascii="Times New Roman" w:hAnsi="Times New Roman" w:cs="Times New Roman"/>
                <w:color w:val="000000" w:themeColor="text1"/>
                <w:sz w:val="16"/>
                <w:szCs w:val="16"/>
              </w:rPr>
              <w:t xml:space="preserve"> can be further discussed</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w:t>
            </w:r>
            <w:r>
              <w:rPr>
                <w:rFonts w:ascii="Times New Roman" w:hAnsi="Times New Roman" w:cs="Times New Roman"/>
                <w:sz w:val="18"/>
                <w:szCs w:val="20"/>
              </w:rPr>
              <w:t>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Qualcomm, Intel, ZTE, vivo, MTK,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xml:space="preserve">. LGE, </w:t>
            </w:r>
            <w:proofErr w:type="spellStart"/>
            <w:r>
              <w:rPr>
                <w:rFonts w:ascii="Times New Roman" w:hAnsi="Times New Roman" w:cs="Times New Roman"/>
                <w:color w:val="000000" w:themeColor="text1"/>
                <w:sz w:val="18"/>
                <w:szCs w:val="20"/>
              </w:rPr>
              <w:t>Fraunhofer</w:t>
            </w:r>
            <w:proofErr w:type="spellEnd"/>
            <w:ins w:id="20" w:author="Wan-Chen Lin" w:date="2022-05-11T01:50:00Z">
              <w:r>
                <w:rPr>
                  <w:rFonts w:ascii="Times New Roman" w:hAnsi="Times New Roman" w:cs="Times New Roman"/>
                  <w:color w:val="000000" w:themeColor="text1"/>
                  <w:sz w:val="18"/>
                  <w:szCs w:val="20"/>
                </w:rPr>
                <w:t>, FGI</w:t>
              </w:r>
            </w:ins>
            <w:ins w:id="21"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2" w:author="健 张" w:date="2022-05-11T14:11: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Apple, </w:t>
            </w:r>
            <w:proofErr w:type="spellStart"/>
            <w:r>
              <w:rPr>
                <w:rFonts w:ascii="Times New Roman" w:hAnsi="Times New Roman" w:cs="Times New Roman"/>
                <w:color w:val="000000" w:themeColor="text1"/>
                <w:sz w:val="18"/>
                <w:szCs w:val="20"/>
              </w:rPr>
              <w:t>Xiaomi</w:t>
            </w:r>
            <w:proofErr w:type="spellEnd"/>
          </w:p>
          <w:p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w:t>
            </w:r>
            <w:proofErr w:type="spellStart"/>
            <w:r>
              <w:rPr>
                <w:rFonts w:ascii="Times New Roman" w:eastAsia="PMingLiU" w:hAnsi="Times New Roman" w:cs="Times New Roman"/>
                <w:color w:val="000000" w:themeColor="text1"/>
                <w:sz w:val="18"/>
                <w:szCs w:val="20"/>
                <w:lang w:eastAsia="zh-TW"/>
              </w:rPr>
              <w:t>Docomo</w:t>
            </w:r>
            <w:proofErr w:type="spellEnd"/>
            <w:r>
              <w:rPr>
                <w:rFonts w:ascii="Times New Roman" w:eastAsia="PMingLiU" w:hAnsi="Times New Roman" w:cs="Times New Roman"/>
                <w:color w:val="000000" w:themeColor="text1"/>
                <w:sz w:val="18"/>
                <w:szCs w:val="20"/>
                <w:lang w:eastAsia="zh-TW"/>
              </w:rPr>
              <w:t xml:space="preserve"> (not good in non-ideal backhaul), Ericsson</w:t>
            </w:r>
            <w:ins w:id="23" w:author="Jonghyun Park" w:date="2022-05-10T12:46:00Z">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InterDigital</w:t>
              </w:r>
            </w:ins>
            <w:proofErr w:type="spellEnd"/>
          </w:p>
        </w:tc>
        <w:tc>
          <w:tcPr>
            <w:tcW w:w="2985" w:type="dxa"/>
          </w:tcPr>
          <w:p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tc>
          <w:tcPr>
            <w:tcW w:w="531"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the </w:t>
            </w:r>
            <w:r>
              <w:rPr>
                <w:rFonts w:ascii="Times New Roman" w:hAnsi="Times New Roman" w:cs="Times New Roman"/>
                <w:color w:val="000000" w:themeColor="text1"/>
                <w:sz w:val="18"/>
                <w:szCs w:val="20"/>
              </w:rPr>
              <w:t>same DCI formats as in Rel-17 (i.e., DCI formats 1_1/1_2 with or without DLA), and no additional DCI format is introduced</w:t>
            </w:r>
          </w:p>
          <w:p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ins w:id="24" w:author="曹建飞(Jeffrey Cao)" w:date="2022-05-11T10:38:00Z">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w:t>
              </w:r>
            </w:ins>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Nokia, Ericsson</w:t>
            </w:r>
            <w:ins w:id="25" w:author="健 张" w:date="2022-05-11T14:11:00Z">
              <w:r>
                <w:rPr>
                  <w:rFonts w:ascii="Times New Roman" w:hAnsi="Times New Roman" w:cs="Times New Roman"/>
                  <w:color w:val="000000" w:themeColor="text1"/>
                  <w:sz w:val="18"/>
                  <w:szCs w:val="20"/>
                </w:rPr>
                <w:t>, Fujitsu</w:t>
              </w:r>
            </w:ins>
            <w:r>
              <w:rPr>
                <w:rFonts w:ascii="Times New Roman" w:hAnsi="Times New Roman" w:cs="Times New Roman"/>
                <w:color w:val="000000" w:themeColor="text1"/>
                <w:sz w:val="18"/>
                <w:szCs w:val="20"/>
              </w:rPr>
              <w:t>, LG</w:t>
            </w:r>
          </w:p>
          <w:p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Intel</w:t>
            </w:r>
            <w:ins w:id="26" w:author="Wan-Chen Lin" w:date="2022-05-11T01:50:00Z">
              <w:r>
                <w:rPr>
                  <w:rFonts w:ascii="Times New Roman" w:hAnsi="Times New Roman" w:cs="Times New Roman"/>
                  <w:color w:val="000000" w:themeColor="text1"/>
                  <w:sz w:val="18"/>
                  <w:szCs w:val="20"/>
                </w:rPr>
                <w:t>, FGI</w:t>
              </w:r>
            </w:ins>
            <w:r>
              <w:rPr>
                <w:rFonts w:ascii="Times New Roman" w:hAnsi="Times New Roman" w:cs="Times New Roman"/>
                <w:color w:val="000000" w:themeColor="text1"/>
                <w:sz w:val="18"/>
                <w:szCs w:val="20"/>
              </w:rPr>
              <w:t>, LG</w:t>
            </w:r>
          </w:p>
          <w:p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Ericsson, </w:t>
            </w:r>
            <w:proofErr w:type="spellStart"/>
            <w:r>
              <w:rPr>
                <w:rFonts w:ascii="Times New Roman" w:hAnsi="Times New Roman" w:cs="Times New Roman"/>
                <w:color w:val="000000" w:themeColor="text1"/>
                <w:sz w:val="18"/>
                <w:szCs w:val="20"/>
              </w:rPr>
              <w:t>Spreadtrum</w:t>
            </w:r>
            <w:proofErr w:type="spellEnd"/>
          </w:p>
        </w:tc>
        <w:tc>
          <w:tcPr>
            <w:tcW w:w="2985" w:type="dxa"/>
          </w:tcPr>
          <w:p w:rsidR="0055080C" w:rsidRDefault="0055080C">
            <w:pPr>
              <w:snapToGrid w:val="0"/>
              <w:rPr>
                <w:rFonts w:ascii="Times New Roman" w:hAnsi="Times New Roman" w:cs="Times New Roman"/>
                <w:sz w:val="18"/>
                <w:szCs w:val="20"/>
              </w:rPr>
            </w:pPr>
          </w:p>
        </w:tc>
      </w:tr>
      <w:tr w:rsidR="0055080C">
        <w:tc>
          <w:tcPr>
            <w:tcW w:w="531"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w:t>
            </w:r>
            <w:r>
              <w:rPr>
                <w:rFonts w:ascii="Times New Roman" w:hAnsi="Times New Roman" w:cs="Times New Roman"/>
                <w:color w:val="000000" w:themeColor="text1"/>
                <w:sz w:val="18"/>
                <w:szCs w:val="20"/>
              </w:rPr>
              <w:t>Rel-17 design (i.e., one TCI state list for joint/DL TCI states and one TCI state list for UL TCI states)</w:t>
            </w:r>
          </w:p>
          <w:p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(if the max # of configured TCI states is not increased for MTRP), Nokia, </w:t>
            </w:r>
            <w:proofErr w:type="spellStart"/>
            <w:r>
              <w:rPr>
                <w:rFonts w:ascii="Times New Roman" w:hAnsi="Times New Roman" w:cs="Times New Roman"/>
                <w:color w:val="000000" w:themeColor="text1"/>
                <w:sz w:val="18"/>
                <w:szCs w:val="20"/>
              </w:rPr>
              <w:t>Fraunhofer</w:t>
            </w:r>
            <w:proofErr w:type="spellEnd"/>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lastRenderedPageBreak/>
              <w:t>Xiaomi</w:t>
            </w:r>
            <w:proofErr w:type="spellEnd"/>
            <w:ins w:id="27" w:author="曹建飞(Jeffrey Cao)" w:date="2022-05-11T10:38: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8" w:author="健 张" w:date="2022-05-11T14:11:00Z">
              <w:r>
                <w:rPr>
                  <w:rFonts w:ascii="Times New Roman" w:hAnsi="Times New Roman" w:cs="Times New Roman"/>
                  <w:sz w:val="18"/>
                  <w:szCs w:val="20"/>
                </w:rPr>
                <w:t>, Fujitsu</w:t>
              </w:r>
            </w:ins>
          </w:p>
          <w:p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eastAsia="PMingLiU" w:hAnsi="Times New Roman" w:cs="Times New Roman"/>
                <w:color w:val="000000" w:themeColor="text1"/>
                <w:sz w:val="18"/>
                <w:szCs w:val="20"/>
                <w:lang w:eastAsia="zh-TW"/>
              </w:rPr>
              <w:t xml:space="preserve">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Apple, vivo (if individual TCI update mode is allowed for each TRP),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(if the max # of configured TCI states is increa</w:t>
            </w:r>
            <w:r>
              <w:rPr>
                <w:rFonts w:ascii="Times New Roman" w:hAnsi="Times New Roman" w:cs="Times New Roman"/>
                <w:color w:val="000000" w:themeColor="text1"/>
                <w:sz w:val="18"/>
                <w:szCs w:val="20"/>
              </w:rPr>
              <w:t>sed for MTRP)</w:t>
            </w:r>
            <w:ins w:id="29" w:author="Wan-Chen Lin" w:date="2022-05-11T01:51:00Z">
              <w:r>
                <w:rPr>
                  <w:rFonts w:ascii="Times New Roman" w:hAnsi="Times New Roman" w:cs="Times New Roman"/>
                  <w:color w:val="000000" w:themeColor="text1"/>
                  <w:sz w:val="18"/>
                  <w:szCs w:val="20"/>
                </w:rPr>
                <w:t>, FGI</w:t>
              </w:r>
            </w:ins>
          </w:p>
          <w:p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rsidR="0055080C" w:rsidRDefault="0055080C">
            <w:pPr>
              <w:snapToGrid w:val="0"/>
              <w:rPr>
                <w:rFonts w:ascii="Times New Roman" w:hAnsi="Times New Roman" w:cs="Times New Roman"/>
                <w:sz w:val="18"/>
                <w:szCs w:val="20"/>
              </w:rPr>
            </w:pPr>
          </w:p>
        </w:tc>
      </w:tr>
      <w:tr w:rsidR="0055080C">
        <w:tc>
          <w:tcPr>
            <w:tcW w:w="531"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.10</w:t>
            </w:r>
          </w:p>
        </w:tc>
        <w:tc>
          <w:tcPr>
            <w:tcW w:w="249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ins w:id="30" w:author="ZTE-Bo" w:date="2022-05-11T12:14:00Z">
              <w:r>
                <w:rPr>
                  <w:rFonts w:ascii="Times New Roman" w:hAnsi="Times New Roman" w:cs="Times New Roman"/>
                  <w:sz w:val="18"/>
                  <w:szCs w:val="20"/>
                </w:rPr>
                <w:t>, ZTE (still case-by-case)</w:t>
              </w:r>
            </w:ins>
          </w:p>
          <w:p w:rsidR="0055080C" w:rsidRDefault="0055080C">
            <w:pPr>
              <w:snapToGrid w:val="0"/>
              <w:rPr>
                <w:rFonts w:ascii="Times New Roman" w:hAnsi="Times New Roman" w:cs="Times New Roman"/>
                <w:sz w:val="18"/>
                <w:szCs w:val="20"/>
              </w:rPr>
            </w:pPr>
          </w:p>
          <w:p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 xml:space="preserve">oncern: Ericsson, MTK, Apple,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Nokia</w:t>
            </w:r>
            <w:ins w:id="31" w:author="CATT" w:date="2022-05-11T08:47:00Z">
              <w:r>
                <w:rPr>
                  <w:rFonts w:ascii="Times New Roman" w:eastAsia="等线" w:hAnsi="Times New Roman" w:cs="Times New Roman" w:hint="eastAsia"/>
                  <w:sz w:val="18"/>
                  <w:szCs w:val="20"/>
                  <w:lang w:eastAsia="zh-CN"/>
                </w:rPr>
                <w:t>, CATT</w:t>
              </w:r>
            </w:ins>
            <w:ins w:id="32" w:author="曹建飞(Jeffrey Cao)" w:date="2022-05-11T10:38:00Z">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w:t>
              </w:r>
            </w:ins>
            <w:r>
              <w:rPr>
                <w:rFonts w:ascii="Times New Roman" w:hAnsi="Times New Roman" w:cs="Times New Roman"/>
                <w:sz w:val="18"/>
                <w:szCs w:val="20"/>
              </w:rPr>
              <w:t>, LG</w:t>
            </w:r>
          </w:p>
          <w:p w:rsidR="0055080C" w:rsidRDefault="0055080C">
            <w:pPr>
              <w:snapToGrid w:val="0"/>
              <w:rPr>
                <w:rFonts w:ascii="Times New Roman" w:hAnsi="Times New Roman" w:cs="Times New Roman"/>
                <w:color w:val="000000" w:themeColor="text1"/>
                <w:sz w:val="18"/>
                <w:szCs w:val="20"/>
              </w:rPr>
            </w:pPr>
          </w:p>
        </w:tc>
        <w:tc>
          <w:tcPr>
            <w:tcW w:w="2985" w:type="dxa"/>
          </w:tcPr>
          <w:p w:rsidR="0055080C" w:rsidRDefault="0055080C">
            <w:pPr>
              <w:snapToGrid w:val="0"/>
              <w:rPr>
                <w:rFonts w:ascii="Times New Roman" w:hAnsi="Times New Roman" w:cs="Times New Roman"/>
                <w:color w:val="FF0000"/>
                <w:sz w:val="18"/>
                <w:szCs w:val="20"/>
              </w:rPr>
            </w:pPr>
          </w:p>
        </w:tc>
      </w:tr>
      <w:tr w:rsidR="0055080C">
        <w:tc>
          <w:tcPr>
            <w:tcW w:w="531"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rsidR="0055080C"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CORESET or per search space set: Ericsson,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ZTE, vivo, CATT, Nokia, MTK, Qualcomm, Samsung, Apple (CORESET)</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ins w:id="33" w:author="Wan-Chen Lin" w:date="2022-05-11T01:51:00Z">
              <w:r>
                <w:rPr>
                  <w:rFonts w:ascii="Times New Roman" w:hAnsi="Times New Roman" w:cs="Times New Roman"/>
                  <w:sz w:val="18"/>
                  <w:szCs w:val="20"/>
                </w:rPr>
                <w:t>, FGI</w:t>
              </w:r>
            </w:ins>
            <w:ins w:id="34"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 (per CORESET)</w:t>
              </w:r>
            </w:ins>
            <w:ins w:id="35"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w:t>
            </w:r>
            <w:ins w:id="36" w:author="Wan-Chen Lin" w:date="2022-05-11T01:51:00Z">
              <w:r>
                <w:rPr>
                  <w:rFonts w:ascii="Times New Roman" w:eastAsia="PMingLiU" w:hAnsi="Times New Roman" w:cs="Times New Roman"/>
                  <w:color w:val="000000" w:themeColor="text1"/>
                  <w:sz w:val="18"/>
                  <w:szCs w:val="20"/>
                  <w:lang w:eastAsia="zh-TW"/>
                </w:rPr>
                <w:t>, FGI</w:t>
              </w:r>
            </w:ins>
            <w:ins w:id="37"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rsidR="0055080C" w:rsidRDefault="0055080C">
            <w:pPr>
              <w:pStyle w:val="ad"/>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Per TDRA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for </w:t>
            </w:r>
            <w:r>
              <w:rPr>
                <w:rFonts w:ascii="Times New Roman" w:hAnsi="Times New Roman" w:cs="Times New Roman"/>
                <w:color w:val="000000" w:themeColor="text1"/>
                <w:sz w:val="18"/>
                <w:szCs w:val="20"/>
              </w:rPr>
              <w:t>scheduled/activated PDSCH/PUSCH: Apple</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(reinterpret the SRS resource set indicator)</w:t>
            </w:r>
            <w:ins w:id="38"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dedicated PUCCH </w:t>
            </w:r>
            <w:r>
              <w:rPr>
                <w:rFonts w:ascii="Times New Roman" w:eastAsia="PMingLiU" w:hAnsi="Times New Roman" w:cs="Times New Roman"/>
                <w:color w:val="000000" w:themeColor="text1"/>
                <w:sz w:val="18"/>
                <w:szCs w:val="20"/>
                <w:lang w:eastAsia="zh-TW"/>
              </w:rPr>
              <w:t>resource: Ericsson, ZTE, CATT (MAC-CE update), Nokia, MTK,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LG</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LG</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w:t>
            </w:r>
            <w:r>
              <w:rPr>
                <w:rFonts w:ascii="Times New Roman" w:eastAsia="PMingLiU" w:hAnsi="Times New Roman" w:cs="Times New Roman"/>
                <w:color w:val="000000" w:themeColor="text1"/>
                <w:sz w:val="18"/>
                <w:szCs w:val="20"/>
                <w:lang w:eastAsia="zh-TW"/>
              </w:rPr>
              <w:t>, vivo, MTK, Apple (set)</w:t>
            </w:r>
            <w:r>
              <w:rPr>
                <w:rFonts w:ascii="Times New Roman" w:hAnsi="Times New Roman" w:cs="Times New Roman"/>
                <w:sz w:val="18"/>
                <w:szCs w:val="20"/>
              </w:rPr>
              <w:t xml:space="preserve"> ,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LG</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proofErr w:type="spellStart"/>
            <w:r>
              <w:rPr>
                <w:rFonts w:ascii="Times New Roman" w:hAnsi="Times New Roman" w:cs="Times New Roman"/>
                <w:sz w:val="18"/>
                <w:szCs w:val="20"/>
              </w:rPr>
              <w:lastRenderedPageBreak/>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p>
        </w:tc>
        <w:tc>
          <w:tcPr>
            <w:tcW w:w="2985" w:type="dxa"/>
          </w:tcPr>
          <w:p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 xml:space="preserve">f more than one unified </w:t>
            </w:r>
            <w:r>
              <w:rPr>
                <w:rFonts w:ascii="Times New Roman" w:hAnsi="Times New Roman" w:cs="Times New Roman"/>
                <w:color w:val="000000" w:themeColor="text1"/>
                <w:sz w:val="16"/>
                <w:szCs w:val="18"/>
              </w:rPr>
              <w:t>TCIs are mapped to a target channel, how to map the unified TCIs to each of repetition occasions (or CDM groups) of the target channel can be further discussed.</w:t>
            </w:r>
          </w:p>
        </w:tc>
      </w:tr>
      <w:tr w:rsidR="0055080C">
        <w:tc>
          <w:tcPr>
            <w:tcW w:w="531"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p>
          <w:p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rsidR="0055080C" w:rsidRDefault="0055080C">
            <w:pPr>
              <w:snapToGrid w:val="0"/>
              <w:rPr>
                <w:rFonts w:ascii="Times New Roman" w:hAnsi="Times New Roman" w:cs="Times New Roman"/>
                <w:color w:val="000000" w:themeColor="text1"/>
                <w:sz w:val="18"/>
                <w:szCs w:val="20"/>
              </w:rPr>
            </w:pP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ins w:id="39"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w:t>
              </w:r>
            </w:ins>
            <w:ins w:id="40" w:author="健 张" w:date="2022-05-11T14:13:00Z">
              <w:r>
                <w:rPr>
                  <w:rFonts w:ascii="Times New Roman" w:eastAsia="PMingLiU" w:hAnsi="Times New Roman" w:cs="Times New Roman"/>
                  <w:color w:val="000000" w:themeColor="text1"/>
                  <w:sz w:val="18"/>
                  <w:szCs w:val="20"/>
                  <w:lang w:eastAsia="zh-TW"/>
                </w:rPr>
                <w:t>, Fujitsu</w:t>
              </w:r>
            </w:ins>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MTK, vivo, Qualcomm, Samsung,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ins w:id="41" w:author="健 张" w:date="2022-05-11T14:13: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proofErr w:type="spellStart"/>
            <w:r>
              <w:rPr>
                <w:rFonts w:ascii="Times New Roman" w:hAnsi="Times New Roman" w:cs="Times New Roman"/>
                <w:sz w:val="18"/>
                <w:szCs w:val="20"/>
              </w:rPr>
              <w:t>Fraunhofer</w:t>
            </w:r>
            <w:proofErr w:type="spellEnd"/>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w:t>
            </w:r>
            <w:ins w:id="42" w:author="曹建飞(Jeffrey Cao)" w:date="2022-05-11T10:39:00Z">
              <w:r>
                <w:rPr>
                  <w:rFonts w:ascii="Times New Roman" w:eastAsia="PMingLiU" w:hAnsi="Times New Roman" w:cs="Times New Roman"/>
                  <w:color w:val="000000" w:themeColor="text1"/>
                  <w:sz w:val="18"/>
                  <w:szCs w:val="20"/>
                  <w:lang w:eastAsia="zh-TW"/>
                </w:rPr>
                <w:t>, OPPO</w:t>
              </w:r>
            </w:ins>
          </w:p>
          <w:p w:rsidR="0055080C" w:rsidRDefault="0055080C">
            <w:pPr>
              <w:pStyle w:val="ad"/>
              <w:snapToGrid w:val="0"/>
              <w:spacing w:before="240"/>
              <w:ind w:left="259"/>
              <w:rPr>
                <w:rFonts w:ascii="Times New Roman" w:hAnsi="Times New Roman" w:cs="Times New Roman"/>
                <w:color w:val="000000" w:themeColor="text1"/>
                <w:sz w:val="18"/>
                <w:szCs w:val="20"/>
              </w:rPr>
            </w:pPr>
          </w:p>
          <w:p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w:t>
            </w:r>
          </w:p>
          <w:p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w:t>
            </w:r>
            <w:proofErr w:type="spellStart"/>
            <w:r>
              <w:rPr>
                <w:rFonts w:ascii="Times New Roman" w:hAnsi="Times New Roman" w:cs="Times New Roman"/>
                <w:color w:val="000000" w:themeColor="text1"/>
                <w:sz w:val="18"/>
                <w:szCs w:val="20"/>
              </w:rPr>
              <w:t>Fraunhofer</w:t>
            </w:r>
            <w:proofErr w:type="spellEnd"/>
            <w:r>
              <w:rPr>
                <w:rFonts w:ascii="Times New Roman" w:hAnsi="Times New Roman" w:cs="Times New Roman"/>
                <w:color w:val="000000" w:themeColor="text1"/>
                <w:sz w:val="18"/>
                <w:szCs w:val="20"/>
              </w:rPr>
              <w:t>, ZTE, MTK</w:t>
            </w:r>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ins w:id="43" w:author="Wan-Chen Lin" w:date="2022-05-11T01:51:00Z">
              <w:r>
                <w:rPr>
                  <w:rFonts w:ascii="Times New Roman" w:hAnsi="Times New Roman" w:cs="Times New Roman"/>
                  <w:sz w:val="18"/>
                  <w:szCs w:val="20"/>
                </w:rPr>
                <w:t>, FGI</w:t>
              </w:r>
            </w:ins>
            <w:r>
              <w:rPr>
                <w:rFonts w:ascii="Times New Roman" w:hAnsi="Times New Roman" w:cs="Times New Roman"/>
                <w:sz w:val="18"/>
                <w:szCs w:val="20"/>
              </w:rPr>
              <w:t>, LG</w:t>
            </w:r>
          </w:p>
        </w:tc>
        <w:tc>
          <w:tcPr>
            <w:tcW w:w="2985" w:type="dxa"/>
          </w:tcPr>
          <w:p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w:t>
            </w:r>
            <w:proofErr w:type="gramStart"/>
            <w:r>
              <w:rPr>
                <w:rFonts w:ascii="Times New Roman" w:hAnsi="Times New Roman" w:cs="Times New Roman"/>
                <w:color w:val="000000" w:themeColor="text1"/>
                <w:sz w:val="16"/>
                <w:szCs w:val="18"/>
              </w:rPr>
              <w:t>an</w:t>
            </w:r>
            <w:proofErr w:type="gramEnd"/>
            <w:r>
              <w:rPr>
                <w:rFonts w:ascii="Times New Roman" w:hAnsi="Times New Roman" w:cs="Times New Roman"/>
                <w:color w:val="000000" w:themeColor="text1"/>
                <w:sz w:val="16"/>
                <w:szCs w:val="18"/>
              </w:rPr>
              <w:t xml:space="preserve">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rsidR="0055080C" w:rsidRDefault="0055080C">
      <w:pPr>
        <w:spacing w:after="160" w:line="259" w:lineRule="auto"/>
        <w:rPr>
          <w:rFonts w:ascii="Times New Roman" w:hAnsi="Times New Roman" w:cs="Times New Roman"/>
          <w:sz w:val="20"/>
          <w:szCs w:val="20"/>
        </w:rPr>
      </w:pPr>
    </w:p>
    <w:p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M-DCI based MTRP schemes </w:t>
      </w:r>
      <w:r>
        <w:rPr>
          <w:rFonts w:ascii="Times New Roman" w:hAnsi="Times New Roman" w:cs="Times New Roman"/>
          <w:sz w:val="18"/>
          <w:szCs w:val="18"/>
        </w:rPr>
        <w:t>for PDSCH</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Rel-17 PDCCH-SFN and PDSCH-SFN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ins w:id="44" w:author="Darcy Tsai" w:date="2022-05-11T15:50:00Z">
        <w:r>
          <w:rPr>
            <w:rFonts w:ascii="Times New Roman" w:hAnsi="Times New Roman" w:cs="Times New Roman"/>
            <w:sz w:val="18"/>
            <w:szCs w:val="18"/>
          </w:rPr>
          <w:t>STxMP</w:t>
        </w:r>
      </w:ins>
      <w:proofErr w:type="spellEnd"/>
      <w:del w:id="45" w:author="Darcy Tsai" w:date="2022-05-11T15:50:00Z">
        <w:r>
          <w:rPr>
            <w:rFonts w:ascii="Times New Roman" w:eastAsia="PMingLiU" w:hAnsi="Times New Roman" w:cs="Times New Roman"/>
            <w:sz w:val="18"/>
            <w:szCs w:val="18"/>
            <w:lang w:eastAsia="zh-TW"/>
          </w:rPr>
          <w:delText>simultaneous UL transmission across multi-panel</w:delText>
        </w:r>
      </w:del>
    </w:p>
    <w:p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up to 2 unifie</w:t>
      </w:r>
      <w:r>
        <w:rPr>
          <w:rFonts w:cs="Times New Roman"/>
          <w:b w:val="0"/>
          <w:bCs w:val="0"/>
          <w:sz w:val="18"/>
          <w:szCs w:val="18"/>
        </w:rPr>
        <w:t xml:space="preserve">d TCI sets in a CC/BWP </w:t>
      </w:r>
      <w:ins w:id="46" w:author="Darcy Tsai" w:date="2022-05-11T15:50:00Z">
        <w:r>
          <w:rPr>
            <w:rFonts w:cs="Times New Roman"/>
            <w:b w:val="0"/>
            <w:bCs w:val="0"/>
            <w:sz w:val="18"/>
            <w:szCs w:val="18"/>
          </w:rPr>
          <w:t xml:space="preserve">at least </w:t>
        </w:r>
      </w:ins>
      <w:r>
        <w:rPr>
          <w:rFonts w:cs="Times New Roman"/>
          <w:b w:val="0"/>
          <w:bCs w:val="0"/>
          <w:sz w:val="18"/>
          <w:szCs w:val="18"/>
        </w:rPr>
        <w:t>for MTRP operation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 set for separate DL/</w:t>
      </w:r>
      <w:r>
        <w:rPr>
          <w:rFonts w:ascii="Times New Roman" w:eastAsia="PMingLiU" w:hAnsi="Times New Roman" w:cs="Times New Roman"/>
          <w:sz w:val="18"/>
          <w:szCs w:val="18"/>
          <w:lang w:eastAsia="zh-TW"/>
        </w:rPr>
        <w:t xml:space="preserve">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the total numbers of indicated DL and UL TCI states</w:t>
      </w:r>
      <w:ins w:id="47" w:author="Darcy Tsai" w:date="2022-05-11T15:51:00Z">
        <w:r>
          <w:rPr>
            <w:rFonts w:ascii="Times New Roman" w:eastAsia="PMingLiU" w:hAnsi="Times New Roman" w:cs="Times New Roman"/>
            <w:sz w:val="18"/>
            <w:szCs w:val="18"/>
            <w:lang w:eastAsia="zh-TW"/>
          </w:rPr>
          <w:t xml:space="preserve"> in a CC/BWP</w:t>
        </w:r>
      </w:ins>
      <w:r>
        <w:rPr>
          <w:rFonts w:ascii="Times New Roman" w:eastAsia="PMingLiU" w:hAnsi="Times New Roman" w:cs="Times New Roman"/>
          <w:sz w:val="18"/>
          <w:szCs w:val="18"/>
          <w:lang w:eastAsia="zh-TW"/>
        </w:rPr>
        <w:t xml:space="preserve"> must be the same</w:t>
      </w:r>
    </w:p>
    <w:p w:rsidR="0055080C" w:rsidRDefault="006D7A34">
      <w:pPr>
        <w:pStyle w:val="ad"/>
        <w:numPr>
          <w:ilvl w:val="0"/>
          <w:numId w:val="11"/>
        </w:numPr>
        <w:spacing w:line="240" w:lineRule="auto"/>
        <w:rPr>
          <w:ins w:id="48" w:author="Darcy Tsai" w:date="2022-05-11T15:51:00Z"/>
          <w:rFonts w:ascii="Times New Roman" w:hAnsi="Times New Roman" w:cs="Times New Roman"/>
          <w:sz w:val="18"/>
          <w:szCs w:val="18"/>
        </w:rPr>
      </w:pPr>
      <w:ins w:id="49" w:author="Darcy Tsai" w:date="2022-05-11T15:51:00Z">
        <w:r>
          <w:rPr>
            <w:rFonts w:ascii="Times New Roman" w:eastAsia="PMingLiU" w:hAnsi="Times New Roman" w:cs="Times New Roman" w:hint="eastAsia"/>
            <w:sz w:val="18"/>
            <w:szCs w:val="18"/>
            <w:lang w:eastAsia="zh-TW"/>
          </w:rPr>
          <w:t>FFS: Ho</w:t>
        </w:r>
        <w:r>
          <w:rPr>
            <w:rFonts w:ascii="Times New Roman" w:eastAsia="PMingLiU" w:hAnsi="Times New Roman" w:cs="Times New Roman"/>
            <w:sz w:val="18"/>
            <w:szCs w:val="18"/>
            <w:lang w:eastAsia="zh-TW"/>
          </w:rPr>
          <w:t>w to configure/determine the number of indicated joint/DL/UL TCI states in a CC/BWP</w:t>
        </w:r>
      </w:ins>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w:t>
      </w:r>
      <w:r>
        <w:rPr>
          <w:rFonts w:ascii="Times New Roman" w:hAnsi="Times New Roman" w:cs="Times New Roman"/>
          <w:sz w:val="18"/>
          <w:szCs w:val="18"/>
        </w:rPr>
        <w:t>nt TCI state, and another comprises one indicated DL TCI state and/or one indicated UL TCI state</w:t>
      </w:r>
      <w:r>
        <w:rPr>
          <w:rFonts w:ascii="PMingLiU" w:eastAsia="PMingLiU" w:hAnsi="PMingLiU" w:cs="Times New Roman" w:hint="eastAsia"/>
          <w:sz w:val="18"/>
          <w:szCs w:val="18"/>
          <w:lang w:eastAsia="zh-TW"/>
        </w:rPr>
        <w:t>)</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50" w:author="Darcy Tsai" w:date="2022-05-11T15:51:00Z">
        <w:r>
          <w:rPr>
            <w:rFonts w:ascii="Times New Roman" w:hAnsi="Times New Roman" w:cs="Times New Roman"/>
            <w:sz w:val="18"/>
            <w:szCs w:val="18"/>
          </w:rPr>
          <w:t xml:space="preserve">one or more </w:t>
        </w:r>
      </w:ins>
      <w:del w:id="51" w:author="Darcy Tsai" w:date="2022-05-11T15:51:00Z">
        <w:r>
          <w:rPr>
            <w:rFonts w:ascii="Times New Roman" w:hAnsi="Times New Roman" w:cs="Times New Roman"/>
            <w:sz w:val="18"/>
            <w:szCs w:val="18"/>
          </w:rPr>
          <w:delText xml:space="preserve">the </w:delText>
        </w:r>
      </w:del>
      <w:r>
        <w:rPr>
          <w:rFonts w:ascii="Times New Roman" w:hAnsi="Times New Roman" w:cs="Times New Roman"/>
          <w:sz w:val="18"/>
          <w:szCs w:val="18"/>
        </w:rPr>
        <w:t>unified TCI set</w:t>
      </w:r>
      <w:ins w:id="52" w:author="Darcy Tsai" w:date="2022-05-11T15:51:00Z">
        <w:r>
          <w:rPr>
            <w:rFonts w:ascii="Times New Roman" w:hAnsi="Times New Roman" w:cs="Times New Roman"/>
            <w:sz w:val="18"/>
            <w:szCs w:val="18"/>
          </w:rPr>
          <w:t>s</w:t>
        </w:r>
      </w:ins>
      <w:del w:id="53" w:author="Darcy Tsai" w:date="2022-05-11T15:51:00Z">
        <w:r>
          <w:rPr>
            <w:rFonts w:ascii="Times New Roman" w:hAnsi="Times New Roman" w:cs="Times New Roman"/>
            <w:sz w:val="18"/>
            <w:szCs w:val="18"/>
          </w:rPr>
          <w:delText>(s)</w:delText>
        </w:r>
      </w:del>
      <w:ins w:id="54" w:author="Darcy Tsai" w:date="2022-05-11T15:51:00Z">
        <w:r>
          <w:rPr>
            <w:rFonts w:ascii="Times New Roman" w:hAnsi="Times New Roman" w:cs="Times New Roman"/>
            <w:sz w:val="18"/>
            <w:szCs w:val="18"/>
          </w:rPr>
          <w:t xml:space="preserve"> </w:t>
        </w:r>
      </w:ins>
      <w:r>
        <w:rPr>
          <w:rFonts w:ascii="Times New Roman" w:hAnsi="Times New Roman" w:cs="Times New Roman"/>
          <w:sz w:val="18"/>
          <w:szCs w:val="18"/>
        </w:rPr>
        <w:t>to a target channel/signal</w:t>
      </w:r>
    </w:p>
    <w:p w:rsidR="0055080C" w:rsidRDefault="0055080C">
      <w:pPr>
        <w:spacing w:line="259" w:lineRule="auto"/>
        <w:rPr>
          <w:rFonts w:ascii="Times New Roman" w:hAnsi="Times New Roman" w:cs="Times New Roman"/>
          <w:b/>
          <w:bCs/>
          <w:sz w:val="18"/>
          <w:szCs w:val="18"/>
        </w:rPr>
      </w:pPr>
    </w:p>
    <w:p w:rsidR="0055080C" w:rsidRDefault="006D7A34">
      <w:pPr>
        <w:pStyle w:val="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w:t>
      </w:r>
      <w:ins w:id="55" w:author="Darcy Tsai" w:date="2022-05-11T15:52:00Z">
        <w:r>
          <w:rPr>
            <w:rFonts w:cs="Times New Roman"/>
            <w:b w:val="0"/>
            <w:bCs w:val="0"/>
            <w:sz w:val="18"/>
            <w:szCs w:val="18"/>
          </w:rPr>
          <w:t xml:space="preserve">configured/provided </w:t>
        </w:r>
      </w:ins>
      <w:del w:id="56" w:author="Darcy Tsai" w:date="2022-05-11T15:52:00Z">
        <w:r>
          <w:rPr>
            <w:rFonts w:cs="Times New Roman"/>
            <w:b w:val="0"/>
            <w:bCs w:val="0"/>
            <w:sz w:val="18"/>
            <w:szCs w:val="18"/>
          </w:rPr>
          <w:delText xml:space="preserve">in </w:delText>
        </w:r>
      </w:del>
      <w:ins w:id="57" w:author="Darcy Tsai" w:date="2022-05-11T15:52:00Z">
        <w:r>
          <w:rPr>
            <w:rFonts w:cs="Times New Roman"/>
            <w:b w:val="0"/>
            <w:bCs w:val="0"/>
            <w:sz w:val="18"/>
            <w:szCs w:val="18"/>
          </w:rPr>
          <w:t xml:space="preserve">for </w:t>
        </w:r>
      </w:ins>
      <w:r>
        <w:rPr>
          <w:rFonts w:cs="Times New Roman"/>
          <w:b w:val="0"/>
          <w:bCs w:val="0"/>
          <w:sz w:val="18"/>
          <w:szCs w:val="18"/>
        </w:rPr>
        <w:t xml:space="preserve">a CC/BWP </w:t>
      </w:r>
      <w:ins w:id="58"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UE can </w:t>
      </w:r>
      <w:r>
        <w:rPr>
          <w:rFonts w:ascii="Times New Roman" w:eastAsia="PMingLiU" w:hAnsi="Times New Roman" w:cs="Times New Roman"/>
          <w:sz w:val="18"/>
          <w:szCs w:val="18"/>
          <w:lang w:eastAsia="zh-TW"/>
        </w:rPr>
        <w:t>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1 pair of</w:t>
      </w:r>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rPr>
          <w:ins w:id="59" w:author="Darcy Tsai" w:date="2022-05-11T15:53: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rsidR="0055080C" w:rsidRDefault="006D7A34">
      <w:pPr>
        <w:pStyle w:val="ad"/>
        <w:numPr>
          <w:ilvl w:val="2"/>
          <w:numId w:val="26"/>
        </w:numPr>
        <w:rPr>
          <w:ins w:id="60" w:author="Darcy Tsai" w:date="2022-05-11T15:53:00Z"/>
          <w:rFonts w:ascii="Times New Roman" w:eastAsia="PMingLiU" w:hAnsi="Times New Roman" w:cs="Times New Roman"/>
          <w:sz w:val="18"/>
          <w:szCs w:val="18"/>
          <w:lang w:eastAsia="zh-TW"/>
        </w:rPr>
      </w:pPr>
      <w:ins w:id="61" w:author="Darcy Tsai" w:date="2022-05-11T15:53:00Z">
        <w:r>
          <w:rPr>
            <w:rFonts w:ascii="Times New Roman" w:eastAsia="PMingLiU" w:hAnsi="Times New Roman" w:cs="Times New Roman"/>
            <w:sz w:val="18"/>
            <w:szCs w:val="18"/>
            <w:lang w:eastAsia="zh-TW"/>
          </w:rPr>
          <w:t>N</w:t>
        </w:r>
        <w:r>
          <w:rPr>
            <w:rFonts w:ascii="Times New Roman" w:eastAsia="PMingLiU" w:hAnsi="Times New Roman" w:cs="Times New Roman"/>
            <w:sz w:val="18"/>
            <w:szCs w:val="18"/>
            <w:lang w:eastAsia="zh-TW"/>
          </w:rPr>
          <w:t>ote: 1 indicated joint TCI state is already supported in Rel-17</w:t>
        </w:r>
      </w:ins>
    </w:p>
    <w:p w:rsidR="0055080C" w:rsidRDefault="006D7A34">
      <w:pPr>
        <w:pStyle w:val="ad"/>
        <w:numPr>
          <w:ilvl w:val="2"/>
          <w:numId w:val="26"/>
        </w:numPr>
        <w:rPr>
          <w:rFonts w:ascii="Times New Roman" w:eastAsia="PMingLiU" w:hAnsi="Times New Roman" w:cs="Times New Roman"/>
          <w:sz w:val="18"/>
          <w:szCs w:val="18"/>
          <w:lang w:eastAsia="zh-TW"/>
        </w:rPr>
      </w:pPr>
      <w:ins w:id="62" w:author="Darcy Tsai" w:date="2022-05-11T15:53:00Z">
        <w:r>
          <w:rPr>
            <w:rFonts w:ascii="Times New Roman" w:eastAsia="PMingLiU" w:hAnsi="Times New Roman" w:cs="Times New Roman"/>
            <w:sz w:val="18"/>
            <w:szCs w:val="18"/>
            <w:lang w:eastAsia="zh-TW"/>
          </w:rPr>
          <w:t>Note: 1 pair of indicated DL and UL TCI states is already supported in Rel-17</w:t>
        </w:r>
      </w:ins>
    </w:p>
    <w:p w:rsidR="0055080C" w:rsidRDefault="006D7A34">
      <w:pPr>
        <w:pStyle w:val="ad"/>
        <w:numPr>
          <w:ilvl w:val="1"/>
          <w:numId w:val="26"/>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w:t>
      </w:r>
      <w:r>
        <w:rPr>
          <w:rFonts w:ascii="Times New Roman" w:hAnsi="Times New Roman" w:cs="Times New Roman"/>
          <w:sz w:val="18"/>
          <w:szCs w:val="18"/>
        </w:rPr>
        <w:t>the indicated TCI states for S-DCI based MTRP</w:t>
      </w:r>
    </w:p>
    <w:p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65" w:author="Darcy Tsai" w:date="2022-05-11T15:53:00Z">
        <w:r>
          <w:rPr>
            <w:rFonts w:ascii="Times New Roman" w:hAnsi="Times New Roman" w:cs="Times New Roman"/>
            <w:sz w:val="18"/>
            <w:szCs w:val="18"/>
          </w:rPr>
          <w:t xml:space="preserve">one or more </w:t>
        </w:r>
      </w:ins>
      <w:del w:id="66"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w:t>
      </w:r>
      <w:ins w:id="67" w:author="Darcy Tsai" w:date="2022-05-11T15:54:00Z">
        <w:r>
          <w:rPr>
            <w:rFonts w:ascii="Times New Roman" w:hAnsi="Times New Roman" w:cs="Times New Roman"/>
            <w:sz w:val="18"/>
            <w:szCs w:val="18"/>
          </w:rPr>
          <w:t>s</w:t>
        </w:r>
      </w:ins>
      <w:del w:id="68"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rsidR="0055080C" w:rsidRDefault="0055080C">
      <w:pPr>
        <w:spacing w:line="259" w:lineRule="auto"/>
        <w:rPr>
          <w:rFonts w:ascii="Times New Roman" w:hAnsi="Times New Roman" w:cs="Times New Roman"/>
          <w:b/>
          <w:bCs/>
          <w:sz w:val="18"/>
          <w:szCs w:val="18"/>
        </w:rPr>
      </w:pPr>
    </w:p>
    <w:p w:rsidR="0055080C" w:rsidRDefault="006D7A34">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 </w:t>
      </w:r>
      <w:ins w:id="69" w:author="Darcy Tsai" w:date="2022-05-11T15:54:00Z">
        <w:r>
          <w:rPr>
            <w:rFonts w:ascii="Times New Roman" w:hAnsi="Times New Roman" w:cs="Times New Roman"/>
            <w:sz w:val="18"/>
            <w:szCs w:val="18"/>
          </w:rPr>
          <w:t>updat</w:t>
        </w:r>
        <w:r>
          <w:rPr>
            <w:rFonts w:ascii="Times New Roman" w:hAnsi="Times New Roman" w:cs="Times New Roman"/>
            <w:sz w:val="18"/>
            <w:szCs w:val="18"/>
          </w:rPr>
          <w:t xml:space="preserve">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for </w:t>
      </w:r>
      <w:ins w:id="70"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w:t>
      </w:r>
      <w:r>
        <w:rPr>
          <w:rFonts w:ascii="Times New Roman" w:hAnsi="Times New Roman" w:cs="Times New Roman"/>
          <w:sz w:val="18"/>
          <w:szCs w:val="18"/>
        </w:rPr>
        <w:t xml:space="preserve">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rsidR="0055080C" w:rsidRDefault="006D7A34">
      <w:pPr>
        <w:pStyle w:val="ad"/>
        <w:numPr>
          <w:ilvl w:val="0"/>
          <w:numId w:val="11"/>
        </w:numPr>
        <w:spacing w:line="240" w:lineRule="auto"/>
        <w:rPr>
          <w:ins w:id="71"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rsidR="0055080C" w:rsidRDefault="006D7A34">
      <w:pPr>
        <w:pStyle w:val="ad"/>
        <w:numPr>
          <w:ilvl w:val="0"/>
          <w:numId w:val="1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w:t>
        </w:r>
        <w:r>
          <w:rPr>
            <w:rFonts w:ascii="Times New Roman" w:eastAsia="PMingLiU" w:hAnsi="Times New Roman" w:cs="Times New Roman" w:hint="eastAsia"/>
            <w:sz w:val="18"/>
            <w:szCs w:val="18"/>
            <w:lang w:eastAsia="zh-TW"/>
          </w:rPr>
          <w:t>In</w:t>
        </w:r>
        <w:r>
          <w:rPr>
            <w:rFonts w:ascii="Times New Roman" w:eastAsia="PMingLiU" w:hAnsi="Times New Roman" w:cs="Times New Roman"/>
            <w:sz w:val="18"/>
            <w:szCs w:val="18"/>
            <w:lang w:eastAsia="zh-TW"/>
          </w:rPr>
          <w:t xml:space="preserve">troduce one additional TCI field is not precluded </w:t>
        </w:r>
      </w:ins>
    </w:p>
    <w:p w:rsidR="0055080C" w:rsidRDefault="0055080C">
      <w:pPr>
        <w:spacing w:after="160" w:line="259" w:lineRule="auto"/>
        <w:rPr>
          <w:rFonts w:ascii="Times New Roman" w:hAnsi="Times New Roman" w:cs="Times New Roman"/>
          <w:sz w:val="20"/>
          <w:szCs w:val="20"/>
        </w:rPr>
      </w:pPr>
    </w:p>
    <w:p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 xml:space="preserve">od </w:t>
            </w:r>
            <w:r>
              <w:rPr>
                <w:rFonts w:ascii="Times New Roman" w:hAnsi="Times New Roman" w:cs="Times New Roman"/>
                <w:sz w:val="18"/>
                <w:szCs w:val="18"/>
              </w:rPr>
              <w:t>V0</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rsidR="0055080C" w:rsidRDefault="0055080C">
            <w:pPr>
              <w:snapToGrid w:val="0"/>
              <w:rPr>
                <w:rFonts w:ascii="Times New Roman" w:hAnsi="Times New Roman" w:cs="Times New Roman"/>
                <w:sz w:val="18"/>
                <w:szCs w:val="18"/>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w:t>
            </w:r>
            <w:r>
              <w:rPr>
                <w:rFonts w:ascii="Times New Roman" w:hAnsi="Times New Roman" w:cs="Times New Roman"/>
                <w:sz w:val="18"/>
                <w:szCs w:val="18"/>
              </w:rPr>
              <w:t xml:space="preserve">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w:t>
            </w:r>
            <w:r>
              <w:rPr>
                <w:rFonts w:ascii="Times New Roman" w:hAnsi="Times New Roman" w:cs="Times New Roman"/>
                <w:sz w:val="18"/>
                <w:szCs w:val="18"/>
              </w:rPr>
              <w:lastRenderedPageBreak/>
              <w:t>operation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w:t>
            </w:r>
            <w:proofErr w:type="spellStart"/>
            <w:r>
              <w:rPr>
                <w:rFonts w:ascii="Times New Roman" w:eastAsia="PMingLiU" w:hAnsi="Times New Roman" w:cs="Times New Roman"/>
                <w:sz w:val="18"/>
                <w:szCs w:val="18"/>
                <w:lang w:eastAsia="zh-TW"/>
              </w:rPr>
              <w:t>sperate</w:t>
            </w:r>
            <w:proofErr w:type="spellEnd"/>
            <w:r>
              <w:rPr>
                <w:rFonts w:ascii="Times New Roman" w:eastAsia="PMingLiU" w:hAnsi="Times New Roman" w:cs="Times New Roman"/>
                <w:sz w:val="18"/>
                <w:szCs w:val="18"/>
                <w:lang w:eastAsia="zh-TW"/>
              </w:rPr>
              <w:t xml:space="preserv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TCIs for </w:t>
            </w:r>
            <w:r>
              <w:rPr>
                <w:rFonts w:ascii="Times New Roman" w:eastAsia="PMingLiU" w:hAnsi="Times New Roman" w:cs="Times New Roman"/>
                <w:sz w:val="18"/>
                <w:szCs w:val="18"/>
                <w:lang w:eastAsia="zh-TW"/>
              </w:rPr>
              <w:t>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w:t>
            </w:r>
            <w:r>
              <w:rPr>
                <w:rFonts w:ascii="Times New Roman" w:hAnsi="Times New Roman" w:cs="Times New Roman"/>
                <w:sz w:val="18"/>
                <w:szCs w:val="18"/>
              </w:rPr>
              <w:t xml:space="preserve"> indicated joint TCI state, and another comprises one indicated DL TCI state and/or one indicated UL TCI state</w:t>
            </w:r>
            <w:r>
              <w:rPr>
                <w:rFonts w:ascii="PMingLiU" w:eastAsia="PMingLiU" w:hAnsi="PMingLiU" w:cs="Times New Roman" w:hint="eastAsia"/>
                <w:sz w:val="18"/>
                <w:szCs w:val="18"/>
                <w:lang w:eastAsia="zh-TW"/>
              </w:rPr>
              <w:t>)</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rsidR="0055080C" w:rsidRDefault="0055080C">
            <w:pPr>
              <w:snapToGrid w:val="0"/>
              <w:rPr>
                <w:rFonts w:ascii="Times New Roman" w:hAnsi="Times New Roman" w:cs="Times New Roman"/>
                <w:sz w:val="18"/>
                <w:szCs w:val="18"/>
              </w:rPr>
            </w:pPr>
          </w:p>
          <w:p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use the existing TCI field in DCI format 1</w:t>
            </w:r>
            <w:r>
              <w:rPr>
                <w:rFonts w:ascii="Times New Roman" w:hAnsi="Times New Roman" w:cs="Times New Roman"/>
                <w:sz w:val="18"/>
                <w:szCs w:val="18"/>
              </w:rPr>
              <w:t xml:space="preserve">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/bits, i.e., more than 8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/3 bits</w:t>
            </w:r>
          </w:p>
          <w:p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w:t>
            </w:r>
            <w:r>
              <w:rPr>
                <w:rFonts w:ascii="Times New Roman" w:hAnsi="Times New Roman" w:cs="Times New Roman"/>
                <w:color w:val="0000FF"/>
                <w:sz w:val="18"/>
                <w:szCs w:val="18"/>
              </w:rPr>
              <w:t>16 M-DCI should include PUSCH as well, but just doesn’t support overlapped PUSCH transmissions in time and frequency. The 1st sub-bullet is revised to clarify accordingly, please check whether this is your understanding.</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w:t>
            </w:r>
            <w:r>
              <w:rPr>
                <w:rFonts w:ascii="Times New Roman" w:hAnsi="Times New Roman" w:cs="Times New Roman"/>
                <w:sz w:val="18"/>
                <w:szCs w:val="18"/>
              </w:rPr>
              <w:t xml:space="preserve">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74" w:author="Yushu Zhang" w:date="2022-05-10T09:34:00Z">
              <w:r>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w:t>
            </w:r>
            <w:proofErr w:type="spellStart"/>
            <w:r>
              <w:rPr>
                <w:rFonts w:ascii="Times New Roman" w:eastAsia="PMingLiU" w:hAnsi="Times New Roman" w:cs="Times New Roman"/>
                <w:sz w:val="18"/>
                <w:szCs w:val="18"/>
                <w:lang w:eastAsia="zh-TW"/>
              </w:rPr>
              <w:t>sperate</w:t>
            </w:r>
            <w:proofErr w:type="spellEnd"/>
            <w:r>
              <w:rPr>
                <w:rFonts w:ascii="Times New Roman" w:eastAsia="PMingLiU" w:hAnsi="Times New Roman" w:cs="Times New Roman"/>
                <w:sz w:val="18"/>
                <w:szCs w:val="18"/>
                <w:lang w:eastAsia="zh-TW"/>
              </w:rPr>
              <w:t xml:space="preserve"> DL/UL TCI update </w:t>
            </w:r>
            <w:r>
              <w:rPr>
                <w:rFonts w:ascii="Times New Roman" w:hAnsi="Times New Roman" w:cs="Times New Roman"/>
                <w:sz w:val="18"/>
                <w:szCs w:val="18"/>
              </w:rPr>
              <w:t>comprises one indicated DL TCI state and/or on</w:t>
            </w:r>
            <w:r>
              <w:rPr>
                <w:rFonts w:ascii="Times New Roman" w:hAnsi="Times New Roman" w:cs="Times New Roman"/>
                <w:sz w:val="18"/>
                <w:szCs w:val="18"/>
              </w:rPr>
              <w:t>e indicated UL TCI state that is/are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w:t>
            </w:r>
            <w:r>
              <w:rPr>
                <w:rFonts w:ascii="Times New Roman" w:eastAsia="PMingLiU" w:hAnsi="Times New Roman" w:cs="Times New Roman"/>
                <w:sz w:val="18"/>
                <w:szCs w:val="18"/>
                <w:lang w:eastAsia="zh-TW"/>
              </w:rPr>
              <w:t>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 xml:space="preserve">comprises one indicated joint TCI state, and another comprises one indicated DL TCI state and/or </w:t>
            </w:r>
            <w:r>
              <w:rPr>
                <w:rFonts w:ascii="Times New Roman" w:hAnsi="Times New Roman" w:cs="Times New Roman"/>
                <w:sz w:val="18"/>
                <w:szCs w:val="18"/>
              </w:rPr>
              <w:t>one indicated UL TCI state</w:t>
            </w:r>
            <w:r>
              <w:rPr>
                <w:rFonts w:ascii="PMingLiU" w:eastAsia="PMingLiU" w:hAnsi="PMingLiU" w:cs="Times New Roman" w:hint="eastAsia"/>
                <w:sz w:val="18"/>
                <w:szCs w:val="18"/>
                <w:lang w:eastAsia="zh-TW"/>
              </w:rPr>
              <w:t>)</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w:t>
            </w:r>
            <w:proofErr w:type="gramStart"/>
            <w:r>
              <w:rPr>
                <w:rFonts w:ascii="Times New Roman" w:hAnsi="Times New Roman" w:cs="Times New Roman"/>
                <w:color w:val="0000FF"/>
                <w:sz w:val="18"/>
                <w:szCs w:val="18"/>
              </w:rPr>
              <w:t>), that</w:t>
            </w:r>
            <w:proofErr w:type="gramEnd"/>
            <w:r>
              <w:rPr>
                <w:rFonts w:ascii="Times New Roman" w:hAnsi="Times New Roman" w:cs="Times New Roman"/>
                <w:color w:val="0000FF"/>
                <w:sz w:val="18"/>
                <w:szCs w:val="18"/>
              </w:rPr>
              <w:t xml:space="preserve">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w:t>
            </w:r>
            <w:r>
              <w:rPr>
                <w:rFonts w:ascii="Times New Roman" w:hAnsi="Times New Roman" w:cs="Times New Roman"/>
                <w:color w:val="0000FF"/>
                <w:sz w:val="18"/>
                <w:szCs w:val="18"/>
              </w:rPr>
              <w:t>he supported unified TCI(s) need to be further discussed.</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rsidR="0055080C" w:rsidRDefault="0055080C">
            <w:pPr>
              <w:snapToGrid w:val="0"/>
              <w:rPr>
                <w:rFonts w:ascii="Times New Roman" w:hAnsi="Times New Roman" w:cs="Times New Roman"/>
                <w:sz w:val="18"/>
                <w:szCs w:val="18"/>
              </w:rPr>
            </w:pP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we are fine with the proposal in principle. We do not support “new” MTRP schemes – for unified TCI framework extension in Rel-18 – in add</w:t>
            </w:r>
            <w:r>
              <w:rPr>
                <w:rFonts w:ascii="Times New Roman" w:hAnsi="Times New Roman" w:cs="Times New Roman"/>
                <w:sz w:val="18"/>
                <w:szCs w:val="18"/>
              </w:rPr>
              <w:t xml:space="preserve">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rsidR="0055080C" w:rsidRDefault="0055080C">
            <w:pPr>
              <w:snapToGrid w:val="0"/>
              <w:jc w:val="both"/>
              <w:rPr>
                <w:rFonts w:ascii="Times New Roman" w:hAnsi="Times New Roman" w:cs="Times New Roman"/>
                <w:sz w:val="18"/>
                <w:szCs w:val="18"/>
              </w:rPr>
            </w:pPr>
          </w:p>
          <w:p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rsidR="0055080C" w:rsidRDefault="0055080C">
            <w:pPr>
              <w:snapToGrid w:val="0"/>
              <w:jc w:val="both"/>
              <w:rPr>
                <w:rFonts w:ascii="Times New Roman" w:hAnsi="Times New Roman" w:cs="Times New Roman"/>
                <w:sz w:val="18"/>
                <w:szCs w:val="18"/>
              </w:rPr>
            </w:pPr>
          </w:p>
          <w:p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xml:space="preserve">: our understanding of the first and second bullets is to </w:t>
            </w:r>
            <w:r>
              <w:rPr>
                <w:rFonts w:ascii="Times New Roman" w:hAnsi="Times New Roman" w:cs="Times New Roman"/>
                <w:sz w:val="18"/>
                <w:szCs w:val="18"/>
              </w:rPr>
              <w:t>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w:t>
            </w:r>
            <w:r>
              <w:rPr>
                <w:rFonts w:ascii="Times New Roman" w:hAnsi="Times New Roman" w:cs="Times New Roman"/>
                <w:sz w:val="18"/>
                <w:szCs w:val="18"/>
              </w:rPr>
              <w:t>pdate the 2 unified TCIs (issue #1.4 in Table 1). The first and second bullets, however, may also imply that when the 2 unified TCIs are simultaneously indicated: (1) the 2 unified TCIs can correspond to different TCI state types, e.g., one unified TCI can</w:t>
            </w:r>
            <w:r>
              <w:rPr>
                <w:rFonts w:ascii="Times New Roman" w:hAnsi="Times New Roman" w:cs="Times New Roman"/>
                <w:sz w:val="18"/>
                <w:szCs w:val="18"/>
              </w:rPr>
              <w:t xml:space="preserve"> indicate a joint TCI state, and the other unified TCI can indicate a separate UL TCI state, and (2) signaling medium(s)/flow for updating only one of the 2 unified TCIs has been specified. A note, clarifying that the above (1) and (2) are not implied by t</w:t>
            </w:r>
            <w:r>
              <w:rPr>
                <w:rFonts w:ascii="Times New Roman" w:hAnsi="Times New Roman" w:cs="Times New Roman"/>
                <w:sz w:val="18"/>
                <w:szCs w:val="18"/>
              </w:rPr>
              <w:t xml:space="preserve">he first and second bullets, is needed (and enough). But we are OK to discuss these issues </w:t>
            </w:r>
            <w:r>
              <w:rPr>
                <w:rFonts w:ascii="Times New Roman" w:hAnsi="Times New Roman" w:cs="Times New Roman"/>
                <w:sz w:val="18"/>
                <w:szCs w:val="18"/>
              </w:rPr>
              <w:lastRenderedPageBreak/>
              <w:t>later.</w:t>
            </w:r>
          </w:p>
          <w:p w:rsidR="0055080C" w:rsidRDefault="0055080C">
            <w:pPr>
              <w:snapToGrid w:val="0"/>
              <w:jc w:val="both"/>
              <w:rPr>
                <w:rFonts w:ascii="Times New Roman" w:hAnsi="Times New Roman" w:cs="Times New Roman"/>
                <w:b/>
                <w:sz w:val="18"/>
                <w:szCs w:val="18"/>
              </w:rPr>
            </w:pPr>
          </w:p>
          <w:p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 xml:space="preserve">till an open issue captured in the third FFS and sub-issue 1.5 will be further discussed and decided. </w:t>
            </w:r>
            <w:r>
              <w:rPr>
                <w:rFonts w:ascii="Times New Roman" w:hAnsi="Times New Roman" w:cs="Times New Roman"/>
                <w:color w:val="0000FF"/>
                <w:sz w:val="18"/>
                <w:szCs w:val="18"/>
              </w:rPr>
              <w:t>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rsidR="0055080C" w:rsidRDefault="0055080C">
            <w:pPr>
              <w:snapToGrid w:val="0"/>
              <w:jc w:val="both"/>
              <w:rPr>
                <w:rFonts w:ascii="Times New Roman" w:hAnsi="Times New Roman" w:cs="Times New Roman"/>
                <w:b/>
                <w:sz w:val="18"/>
                <w:szCs w:val="18"/>
              </w:rPr>
            </w:pPr>
          </w:p>
          <w:p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We are fine to use the existing TCI field in DCI format 1_1/1_2 wi</w:t>
            </w:r>
            <w:r>
              <w:rPr>
                <w:rFonts w:ascii="Times New Roman" w:hAnsi="Times New Roman" w:cs="Times New Roman"/>
                <w:sz w:val="18"/>
                <w:szCs w:val="18"/>
              </w:rPr>
              <w:t xml:space="preserve">th or without DLA to indicate/update the two TCIs. Regarding the second FFS, from our understanding, increasing the number of TCI states hypotheses does not necessarily result in increasing the number of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of the existing TCI field. Hence, we sugg</w:t>
            </w:r>
            <w:r>
              <w:rPr>
                <w:rFonts w:ascii="Times New Roman" w:hAnsi="Times New Roman" w:cs="Times New Roman"/>
                <w:sz w:val="18"/>
                <w:szCs w:val="18"/>
              </w:rPr>
              <w:t xml:space="preserve">est to also (first) study whether the number of MAC CE activated TCI state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should be increased (i.e., more than 8). We prefer not to increase the DCI payload w.r.t. Rel-17 and a common design for both with and without DLA. </w:t>
            </w:r>
          </w:p>
          <w:p w:rsidR="0055080C" w:rsidRDefault="0055080C">
            <w:pPr>
              <w:snapToGrid w:val="0"/>
              <w:jc w:val="both"/>
              <w:rPr>
                <w:rFonts w:ascii="Times New Roman" w:hAnsi="Times New Roman" w:cs="Times New Roman"/>
                <w:sz w:val="18"/>
                <w:szCs w:val="18"/>
              </w:rPr>
            </w:pPr>
          </w:p>
          <w:p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w:t>
            </w:r>
            <w:r>
              <w:rPr>
                <w:rFonts w:ascii="Times New Roman" w:hAnsi="Times New Roman" w:cs="Times New Roman"/>
                <w:sz w:val="18"/>
                <w:szCs w:val="18"/>
              </w:rPr>
              <w:t>fied TCI framework extension to MTRP operation, use the existing TCI field in DCI format 1_1/1_2 with or without DL assignment to update both unified TCIs for single-DCI based MTRP</w:t>
            </w:r>
          </w:p>
          <w:p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 both un</w:t>
            </w:r>
            <w:r>
              <w:rPr>
                <w:rFonts w:ascii="Times New Roman" w:hAnsi="Times New Roman" w:cs="Times New Roman"/>
                <w:sz w:val="18"/>
                <w:szCs w:val="18"/>
              </w:rPr>
              <w:t>ified TCIs</w:t>
            </w:r>
          </w:p>
          <w:p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FFS: Whether to increase the max number of MAC CE activated TCI state </w:t>
            </w:r>
            <w:proofErr w:type="spellStart"/>
            <w:r>
              <w:rPr>
                <w:rFonts w:ascii="Times New Roman" w:hAnsi="Times New Roman" w:cs="Times New Roman"/>
                <w:color w:val="FF0000"/>
                <w:sz w:val="18"/>
                <w:szCs w:val="18"/>
              </w:rPr>
              <w:t>codepoints</w:t>
            </w:r>
            <w:proofErr w:type="spellEnd"/>
            <w:r>
              <w:rPr>
                <w:rFonts w:ascii="Times New Roman" w:hAnsi="Times New Roman" w:cs="Times New Roman"/>
                <w:color w:val="FF0000"/>
                <w:sz w:val="18"/>
                <w:szCs w:val="18"/>
              </w:rPr>
              <w:t>, i.e., more than 8</w:t>
            </w:r>
          </w:p>
          <w:p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/bits, i.e., more than 8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/3 bits</w:t>
            </w:r>
          </w:p>
          <w:p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w:t>
            </w:r>
            <w:r>
              <w:rPr>
                <w:rFonts w:ascii="Times New Roman" w:hAnsi="Times New Roman" w:cs="Times New Roman"/>
                <w:color w:val="0000FF"/>
                <w:sz w:val="18"/>
                <w:szCs w:val="18"/>
              </w:rPr>
              <w:t xml:space="preserve"> # of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xml:space="preserve"> and # of bits of field into two FFS.</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proofErr w:type="spellStart"/>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w:t>
            </w:r>
            <w:r>
              <w:rPr>
                <w:rFonts w:ascii="Times New Roman" w:eastAsia="Yu Mincho" w:hAnsi="Times New Roman" w:cs="Times New Roman"/>
                <w:sz w:val="18"/>
                <w:szCs w:val="18"/>
                <w:lang w:eastAsia="ja-JP"/>
              </w:rPr>
              <w:t xml:space="preserve"> not possible to configure both UE features#1 using Rel.17 unified TCI framework and UE features#2 using Rel.15/16 TCI in the same band. We want to avoid this issue happens in Rel.18 again. Hence, all Rel.18 beam indication should use Rel.17 unified TCI fr</w:t>
            </w:r>
            <w:r>
              <w:rPr>
                <w:rFonts w:ascii="Times New Roman" w:eastAsia="Yu Mincho" w:hAnsi="Times New Roman" w:cs="Times New Roman"/>
                <w:sz w:val="18"/>
                <w:szCs w:val="18"/>
                <w:lang w:eastAsia="ja-JP"/>
              </w:rPr>
              <w:t>amework.</w:t>
            </w:r>
          </w:p>
          <w:p w:rsidR="0055080C" w:rsidRDefault="0055080C">
            <w:pPr>
              <w:snapToGrid w:val="0"/>
              <w:rPr>
                <w:rFonts w:ascii="Times New Roman" w:eastAsia="Yu Mincho" w:hAnsi="Times New Roman" w:cs="Times New Roman"/>
                <w:sz w:val="18"/>
                <w:szCs w:val="18"/>
                <w:lang w:eastAsia="ja-JP"/>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w:t>
            </w:r>
            <w:r>
              <w:rPr>
                <w:rFonts w:ascii="Times New Roman" w:eastAsia="Yu Mincho" w:hAnsi="Times New Roman" w:cs="Times New Roman"/>
                <w:sz w:val="18"/>
                <w:szCs w:val="18"/>
                <w:lang w:eastAsia="ja-JP"/>
              </w:rPr>
              <w:t xml:space="preserve">lar channel. For other </w:t>
            </w:r>
            <w:proofErr w:type="gramStart"/>
            <w:r>
              <w:rPr>
                <w:rFonts w:ascii="Times New Roman" w:eastAsia="Yu Mincho" w:hAnsi="Times New Roman" w:cs="Times New Roman"/>
                <w:sz w:val="18"/>
                <w:szCs w:val="18"/>
                <w:lang w:eastAsia="ja-JP"/>
              </w:rPr>
              <w:t>channels which does</w:t>
            </w:r>
            <w:proofErr w:type="gramEnd"/>
            <w:r>
              <w:rPr>
                <w:rFonts w:ascii="Times New Roman" w:eastAsia="Yu Mincho" w:hAnsi="Times New Roman" w:cs="Times New Roman"/>
                <w:sz w:val="18"/>
                <w:szCs w:val="18"/>
                <w:lang w:eastAsia="ja-JP"/>
              </w:rPr>
              <w:t xml:space="preserve"> not support M-TRP operation, one of the two indicated TCI state can be applied.</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w:t>
            </w:r>
            <w:proofErr w:type="spellStart"/>
            <w:r>
              <w:rPr>
                <w:rFonts w:ascii="Times New Roman" w:hAnsi="Times New Roman" w:cs="Times New Roman"/>
                <w:color w:val="0000FF"/>
                <w:sz w:val="18"/>
                <w:szCs w:val="18"/>
              </w:rPr>
              <w:t>codepoint</w:t>
            </w:r>
            <w:proofErr w:type="spellEnd"/>
            <w:r>
              <w:rPr>
                <w:rFonts w:ascii="Times New Roman" w:hAnsi="Times New Roman" w:cs="Times New Roman"/>
                <w:color w:val="0000FF"/>
                <w:sz w:val="18"/>
                <w:szCs w:val="18"/>
              </w:rPr>
              <w:t xml:space="preserve">. </w:t>
            </w:r>
            <w:proofErr w:type="gramStart"/>
            <w:r>
              <w:rPr>
                <w:rFonts w:ascii="Times New Roman" w:hAnsi="Times New Roman" w:cs="Times New Roman"/>
                <w:color w:val="0000FF"/>
                <w:sz w:val="18"/>
                <w:szCs w:val="18"/>
              </w:rPr>
              <w:t>Change the w</w:t>
            </w:r>
            <w:r>
              <w:rPr>
                <w:rFonts w:ascii="Times New Roman" w:hAnsi="Times New Roman" w:cs="Times New Roman"/>
                <w:color w:val="0000FF"/>
                <w:sz w:val="18"/>
                <w:szCs w:val="18"/>
              </w:rPr>
              <w:t>ording a bit, please check</w:t>
            </w:r>
            <w:proofErr w:type="gramEnd"/>
            <w:r>
              <w:rPr>
                <w:rFonts w:ascii="Times New Roman" w:hAnsi="Times New Roman" w:cs="Times New Roman"/>
                <w:color w:val="0000FF"/>
                <w:sz w:val="18"/>
                <w:szCs w:val="18"/>
              </w:rPr>
              <w:t>.</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18"/>
                <w:lang w:eastAsia="zh-CN"/>
              </w:rPr>
              <w:t>Issue#1.3 in Table 1:</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proofErr w:type="spellStart"/>
            <w:r>
              <w:rPr>
                <w:rFonts w:ascii="Times New Roman" w:eastAsia="等线" w:hAnsi="Times New Roman" w:cs="Times New Roman"/>
                <w:i/>
                <w:sz w:val="18"/>
                <w:szCs w:val="18"/>
                <w:lang w:eastAsia="zh-CN"/>
              </w:rPr>
              <w:t>DLorJointTCIState</w:t>
            </w:r>
            <w:proofErr w:type="spellEnd"/>
            <w:r>
              <w:rPr>
                <w:rFonts w:ascii="Times New Roman" w:eastAsia="等线" w:hAnsi="Times New Roman" w:cs="Times New Roman"/>
                <w:sz w:val="18"/>
                <w:szCs w:val="18"/>
                <w:lang w:eastAsia="zh-CN"/>
              </w:rPr>
              <w:t xml:space="preserve"> and </w:t>
            </w:r>
            <w:r>
              <w:rPr>
                <w:rFonts w:ascii="Times New Roman" w:eastAsia="等线" w:hAnsi="Times New Roman" w:cs="Times New Roman"/>
                <w:i/>
                <w:sz w:val="18"/>
                <w:szCs w:val="18"/>
                <w:lang w:eastAsia="zh-CN"/>
              </w:rPr>
              <w:t>UL-</w:t>
            </w:r>
            <w:proofErr w:type="spellStart"/>
            <w:r>
              <w:rPr>
                <w:rFonts w:ascii="Times New Roman" w:eastAsia="等线" w:hAnsi="Times New Roman" w:cs="Times New Roman"/>
                <w:i/>
                <w:sz w:val="18"/>
                <w:szCs w:val="18"/>
                <w:lang w:eastAsia="zh-CN"/>
              </w:rPr>
              <w:t>TCIState</w:t>
            </w:r>
            <w:proofErr w:type="spellEnd"/>
            <w:r>
              <w:rPr>
                <w:rFonts w:ascii="Times New Roman" w:eastAsia="等线" w:hAnsi="Times New Roman" w:cs="Times New Roman"/>
                <w:sz w:val="18"/>
                <w:szCs w:val="18"/>
                <w:lang w:eastAsia="zh-CN"/>
              </w:rPr>
              <w:t>, so it seems that we don’t need M1/M2 differentiation.</w:t>
            </w:r>
          </w:p>
          <w:p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w:t>
            </w:r>
            <w:r>
              <w:rPr>
                <w:rFonts w:ascii="Times New Roman" w:hAnsi="Times New Roman" w:cs="Times New Roman"/>
                <w:sz w:val="18"/>
                <w:szCs w:val="18"/>
              </w:rPr>
              <w:t>eration</w:t>
            </w:r>
          </w:p>
          <w:p w:rsidR="0055080C" w:rsidRDefault="0055080C">
            <w:pPr>
              <w:snapToGrid w:val="0"/>
              <w:rPr>
                <w:rFonts w:ascii="Times New Roman" w:hAnsi="Times New Roman" w:cs="Times New Roman"/>
                <w:bCs/>
                <w:sz w:val="18"/>
                <w:szCs w:val="18"/>
              </w:rPr>
            </w:pPr>
          </w:p>
          <w:p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w:t>
            </w:r>
            <w:r>
              <w:rPr>
                <w:rFonts w:ascii="Times New Roman" w:hAnsi="Times New Roman" w:cs="Times New Roman"/>
                <w:color w:val="0000FF"/>
                <w:sz w:val="18"/>
                <w:szCs w:val="18"/>
              </w:rPr>
              <w:t>lease check.</w:t>
            </w:r>
          </w:p>
          <w:p w:rsidR="0055080C" w:rsidRDefault="0055080C">
            <w:pPr>
              <w:snapToGrid w:val="0"/>
              <w:rPr>
                <w:rFonts w:ascii="Times New Roman" w:eastAsia="等线" w:hAnsi="Times New Roman" w:cs="Times New Roman"/>
                <w:bCs/>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w:t>
            </w:r>
            <w:r>
              <w:rPr>
                <w:rFonts w:ascii="Times New Roman" w:hAnsi="Times New Roman" w:cs="Times New Roman"/>
                <w:color w:val="FF0000"/>
                <w:sz w:val="18"/>
                <w:szCs w:val="18"/>
              </w:rPr>
              <w:t>I field</w:t>
            </w:r>
          </w:p>
          <w:p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 xml:space="preserve">doesn't preclude TCI update for only one of the TRPs. Please check the </w:t>
            </w:r>
            <w:proofErr w:type="gramStart"/>
            <w:r>
              <w:rPr>
                <w:rFonts w:ascii="Times New Roman" w:hAnsi="Times New Roman" w:cs="Times New Roman"/>
                <w:color w:val="0000FF"/>
                <w:sz w:val="18"/>
                <w:szCs w:val="18"/>
              </w:rPr>
              <w:t>FFS,</w:t>
            </w:r>
            <w:proofErr w:type="gramEnd"/>
            <w:r>
              <w:rPr>
                <w:rFonts w:ascii="Times New Roman" w:hAnsi="Times New Roman" w:cs="Times New Roman"/>
                <w:color w:val="0000FF"/>
                <w:sz w:val="18"/>
                <w:szCs w:val="18"/>
              </w:rPr>
              <w:t xml:space="preserve"> this detail can be further discussed.</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w:t>
            </w:r>
            <w:r>
              <w:rPr>
                <w:rFonts w:ascii="Times New Roman" w:hAnsi="Times New Roman" w:cs="Times New Roman"/>
                <w:sz w:val="18"/>
                <w:szCs w:val="18"/>
              </w:rPr>
              <w:t xml:space="preserve">“multiple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rsidR="0055080C" w:rsidRDefault="0055080C">
            <w:pPr>
              <w:snapToGrid w:val="0"/>
              <w:rPr>
                <w:rFonts w:ascii="Times New Roman" w:hAnsi="Times New Roman" w:cs="Times New Roman"/>
                <w:color w:val="0000FF"/>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w:t>
            </w:r>
            <w:r>
              <w:rPr>
                <w:rFonts w:ascii="Times New Roman" w:hAnsi="Times New Roman" w:cs="Times New Roman"/>
                <w:sz w:val="18"/>
                <w:szCs w:val="18"/>
              </w:rPr>
              <w:t xml:space="preserve">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w:t>
            </w:r>
            <w:r>
              <w:rPr>
                <w:rFonts w:ascii="Times New Roman" w:hAnsi="Times New Roman" w:cs="Times New Roman"/>
                <w:sz w:val="18"/>
                <w:szCs w:val="18"/>
              </w:rPr>
              <w:t>currently specified are very diverse, and it would be very beneficial to align them.</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Proposal 1.B: We would not be OK to introduce the term “TCI state set” – it would just be confusing to have a term that almost means TRP. The benefit is also unclear. The</w:t>
            </w:r>
            <w:r>
              <w:rPr>
                <w:rFonts w:ascii="Times New Roman" w:hAnsi="Times New Roman" w:cs="Times New Roman"/>
                <w:sz w:val="18"/>
                <w:szCs w:val="18"/>
              </w:rPr>
              <w:t xml:space="preserv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that can be added. Also, in Rel-17, we talk about indicated TCI states. We think it is useful to stick with that formulation. “</w:t>
            </w:r>
            <w:proofErr w:type="gramStart"/>
            <w:r>
              <w:rPr>
                <w:rFonts w:ascii="Times New Roman" w:hAnsi="Times New Roman" w:cs="Times New Roman"/>
                <w:sz w:val="18"/>
                <w:szCs w:val="18"/>
              </w:rPr>
              <w:t>un</w:t>
            </w:r>
            <w:r>
              <w:rPr>
                <w:rFonts w:ascii="Times New Roman" w:hAnsi="Times New Roman" w:cs="Times New Roman"/>
                <w:sz w:val="18"/>
                <w:szCs w:val="18"/>
              </w:rPr>
              <w:t>ified</w:t>
            </w:r>
            <w:proofErr w:type="gramEnd"/>
            <w:r>
              <w:rPr>
                <w:rFonts w:ascii="Times New Roman" w:hAnsi="Times New Roman" w:cs="Times New Roman"/>
                <w:sz w:val="18"/>
                <w:szCs w:val="18"/>
              </w:rPr>
              <w:t xml:space="preserve"> TCI” was used as a slogan in Rel-17, but the definition was always a bit unclear.</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rsidR="0055080C" w:rsidRDefault="0055080C">
            <w:pPr>
              <w:snapToGrid w:val="0"/>
              <w:rPr>
                <w:rFonts w:ascii="Times New Roman" w:hAnsi="Times New Roman" w:cs="Times New Roman"/>
                <w:sz w:val="18"/>
                <w:szCs w:val="18"/>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82" w:author="Claes Tidestav" w:date="2022-05-10T13:19:00Z">
              <w:r>
                <w:rPr>
                  <w:rFonts w:ascii="Times New Roman" w:hAnsi="Times New Roman" w:cs="Times New Roman"/>
                  <w:sz w:val="18"/>
                  <w:szCs w:val="18"/>
                </w:rPr>
                <w:delText xml:space="preserve">unified </w:delText>
              </w:r>
            </w:del>
            <w:ins w:id="83"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Pr>
                  <w:rFonts w:ascii="Times New Roman" w:hAnsi="Times New Roman" w:cs="Times New Roman"/>
                  <w:sz w:val="18"/>
                  <w:szCs w:val="18"/>
                </w:rPr>
                <w:delText>s</w:delText>
              </w:r>
            </w:del>
            <w:ins w:id="86" w:author="Darcy Tsai" w:date="2022-05-10T10:52:00Z">
              <w:del w:id="87"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rsidR="0055080C" w:rsidRDefault="006D7A34">
            <w:pPr>
              <w:pStyle w:val="ad"/>
              <w:numPr>
                <w:ilvl w:val="0"/>
                <w:numId w:val="1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DCI with the necessary MAC-CE based TCI state activation</w:t>
              </w:r>
            </w:ins>
          </w:p>
          <w:p w:rsidR="0055080C" w:rsidRDefault="006D7A34">
            <w:pPr>
              <w:pStyle w:val="ad"/>
              <w:numPr>
                <w:ilvl w:val="0"/>
                <w:numId w:val="1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rsidR="0055080C" w:rsidRDefault="006D7A34">
            <w:pPr>
              <w:pStyle w:val="ad"/>
              <w:numPr>
                <w:ilvl w:val="1"/>
                <w:numId w:val="1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rsidR="0055080C" w:rsidRDefault="006D7A34">
            <w:pPr>
              <w:pStyle w:val="ad"/>
              <w:numPr>
                <w:ilvl w:val="1"/>
                <w:numId w:val="1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rsidR="0055080C" w:rsidRDefault="006D7A34">
            <w:pPr>
              <w:pStyle w:val="ad"/>
              <w:numPr>
                <w:ilvl w:val="1"/>
                <w:numId w:val="1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w:t>
              </w:r>
              <w:r>
                <w:rPr>
                  <w:rFonts w:ascii="Times New Roman" w:hAnsi="Times New Roman" w:cs="Times New Roman"/>
                  <w:sz w:val="18"/>
                  <w:szCs w:val="18"/>
                </w:rPr>
                <w:t>CI states and 2 UL TCI states</w:t>
              </w:r>
            </w:ins>
          </w:p>
          <w:p w:rsidR="0055080C" w:rsidRDefault="006D7A34">
            <w:pPr>
              <w:pStyle w:val="ad"/>
              <w:numPr>
                <w:ilvl w:val="0"/>
                <w:numId w:val="11"/>
              </w:numPr>
              <w:spacing w:line="240" w:lineRule="auto"/>
              <w:rPr>
                <w:del w:id="102" w:author="Claes Tidestav" w:date="2022-05-10T13:25:00Z"/>
                <w:rFonts w:ascii="Times New Roman" w:hAnsi="Times New Roman" w:cs="Times New Roman"/>
                <w:sz w:val="18"/>
                <w:szCs w:val="18"/>
              </w:rPr>
            </w:pPr>
            <w:del w:id="103" w:author="Claes Tidestav" w:date="2022-05-10T13:25:00Z">
              <w:r>
                <w:rPr>
                  <w:rFonts w:ascii="Times New Roman" w:hAnsi="Times New Roman" w:cs="Times New Roman"/>
                  <w:sz w:val="18"/>
                  <w:szCs w:val="18"/>
                </w:rPr>
                <w:delText>A unified TCI</w:delText>
              </w:r>
            </w:del>
            <w:ins w:id="104" w:author="Darcy Tsai" w:date="2022-05-10T10:52:00Z">
              <w:del w:id="105" w:author="Claes Tidestav" w:date="2022-05-10T13:25:00Z">
                <w:r>
                  <w:rPr>
                    <w:rFonts w:ascii="Times New Roman" w:hAnsi="Times New Roman" w:cs="Times New Roman"/>
                    <w:sz w:val="18"/>
                    <w:szCs w:val="18"/>
                  </w:rPr>
                  <w:delText xml:space="preserve"> set</w:delText>
                </w:r>
              </w:del>
            </w:ins>
            <w:del w:id="106"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rsidR="0055080C" w:rsidRDefault="006D7A34">
            <w:pPr>
              <w:pStyle w:val="ad"/>
              <w:numPr>
                <w:ilvl w:val="0"/>
                <w:numId w:val="11"/>
              </w:numPr>
              <w:spacing w:line="240" w:lineRule="auto"/>
              <w:rPr>
                <w:del w:id="107" w:author="Claes Tidestav" w:date="2022-05-10T13:25:00Z"/>
                <w:rFonts w:ascii="Times New Roman" w:hAnsi="Times New Roman" w:cs="Times New Roman"/>
                <w:sz w:val="18"/>
                <w:szCs w:val="18"/>
              </w:rPr>
            </w:pPr>
            <w:del w:id="108" w:author="Claes Tidestav" w:date="2022-05-10T13:25:00Z">
              <w:r>
                <w:rPr>
                  <w:rFonts w:ascii="Times New Roman" w:eastAsia="PMingLiU" w:hAnsi="Times New Roman" w:cs="Times New Roman"/>
                  <w:sz w:val="18"/>
                  <w:szCs w:val="18"/>
                  <w:lang w:eastAsia="zh-TW"/>
                </w:rPr>
                <w:delText>A unified TCI</w:delText>
              </w:r>
            </w:del>
            <w:ins w:id="109" w:author="Darcy Tsai" w:date="2022-05-10T10:52:00Z">
              <w:del w:id="110" w:author="Claes Tidestav" w:date="2022-05-10T13:25:00Z">
                <w:r>
                  <w:rPr>
                    <w:rFonts w:ascii="Times New Roman" w:eastAsia="PMingLiU" w:hAnsi="Times New Roman" w:cs="Times New Roman"/>
                    <w:sz w:val="18"/>
                    <w:szCs w:val="18"/>
                    <w:lang w:eastAsia="zh-TW"/>
                  </w:rPr>
                  <w:delText xml:space="preserve"> set</w:delText>
                </w:r>
              </w:del>
            </w:ins>
            <w:del w:id="111"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2"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3" w:author="Claes Tidestav" w:date="2022-05-10T13:27:00Z">
              <w:r>
                <w:rPr>
                  <w:rFonts w:ascii="Times New Roman" w:eastAsia="PMingLiU" w:hAnsi="Times New Roman" w:cs="Times New Roman"/>
                  <w:sz w:val="18"/>
                  <w:szCs w:val="18"/>
                  <w:lang w:eastAsia="zh-TW"/>
                </w:rPr>
                <w:t xml:space="preserve"> states</w:t>
              </w:r>
            </w:ins>
            <w:del w:id="114" w:author="Darcy Tsai" w:date="2022-05-10T10:55:00Z">
              <w:r>
                <w:rPr>
                  <w:rFonts w:ascii="Times New Roman" w:eastAsia="PMingLiU" w:hAnsi="Times New Roman" w:cs="Times New Roman"/>
                  <w:sz w:val="18"/>
                  <w:szCs w:val="18"/>
                  <w:lang w:eastAsia="zh-TW"/>
                </w:rPr>
                <w:delText>s</w:delText>
              </w:r>
            </w:del>
            <w:ins w:id="115" w:author="Darcy Tsai" w:date="2022-05-10T10:55:00Z">
              <w:del w:id="116"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7"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8" w:author="Claes Tidestav" w:date="2022-05-10T13:27:00Z">
              <w:r>
                <w:rPr>
                  <w:rFonts w:ascii="Times New Roman" w:eastAsia="PMingLiU" w:hAnsi="Times New Roman" w:cs="Times New Roman"/>
                  <w:sz w:val="18"/>
                  <w:szCs w:val="18"/>
                  <w:lang w:eastAsia="zh-TW"/>
                </w:rPr>
                <w:t xml:space="preserve"> state</w:t>
              </w:r>
            </w:ins>
            <w:ins w:id="119" w:author="Claes Tidestav" w:date="2022-05-10T13:26:00Z">
              <w:r>
                <w:rPr>
                  <w:rFonts w:ascii="Times New Roman" w:eastAsia="PMingLiU" w:hAnsi="Times New Roman" w:cs="Times New Roman"/>
                  <w:sz w:val="18"/>
                  <w:szCs w:val="18"/>
                  <w:lang w:eastAsia="zh-TW"/>
                </w:rPr>
                <w:t>s</w:t>
              </w:r>
            </w:ins>
            <w:del w:id="120" w:author="Darcy Tsai" w:date="2022-05-10T10:55:00Z">
              <w:r>
                <w:rPr>
                  <w:rFonts w:ascii="Times New Roman" w:eastAsia="PMingLiU" w:hAnsi="Times New Roman" w:cs="Times New Roman"/>
                  <w:sz w:val="18"/>
                  <w:szCs w:val="18"/>
                  <w:lang w:eastAsia="zh-TW"/>
                </w:rPr>
                <w:delText>s</w:delText>
              </w:r>
            </w:del>
            <w:ins w:id="121" w:author="Darcy Tsai" w:date="2022-05-10T10:55:00Z">
              <w:r>
                <w:rPr>
                  <w:rFonts w:ascii="Times New Roman" w:eastAsia="PMingLiU" w:hAnsi="Times New Roman" w:cs="Times New Roman"/>
                  <w:sz w:val="18"/>
                  <w:szCs w:val="18"/>
                  <w:lang w:eastAsia="zh-TW"/>
                </w:rPr>
                <w:t xml:space="preserve"> </w:t>
              </w:r>
              <w:del w:id="122"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123" w:author="Claes Tidestav" w:date="2022-05-10T13:30:00Z">
              <w:r>
                <w:rPr>
                  <w:rFonts w:ascii="Times New Roman" w:hAnsi="Times New Roman" w:cs="Times New Roman"/>
                  <w:color w:val="000000" w:themeColor="text1"/>
                  <w:sz w:val="18"/>
                  <w:szCs w:val="20"/>
                </w:rPr>
                <w:t>indic</w:t>
              </w:r>
            </w:ins>
            <w:ins w:id="124" w:author="Claes Tidestav" w:date="2022-05-10T13:31:00Z">
              <w:r>
                <w:rPr>
                  <w:rFonts w:ascii="Times New Roman" w:hAnsi="Times New Roman" w:cs="Times New Roman"/>
                  <w:color w:val="000000" w:themeColor="text1"/>
                  <w:sz w:val="18"/>
                  <w:szCs w:val="20"/>
                </w:rPr>
                <w:t xml:space="preserve">ated </w:t>
              </w:r>
            </w:ins>
            <w:del w:id="125"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26" w:author="Darcy Tsai" w:date="2022-05-10T10:54:00Z">
              <w:del w:id="127" w:author="Claes Tidestav" w:date="2022-05-10T13:31:00Z">
                <w:r>
                  <w:rPr>
                    <w:rFonts w:ascii="Times New Roman" w:hAnsi="Times New Roman" w:cs="Times New Roman"/>
                    <w:color w:val="000000" w:themeColor="text1"/>
                    <w:sz w:val="18"/>
                    <w:szCs w:val="20"/>
                  </w:rPr>
                  <w:delText xml:space="preserve">set </w:delText>
                </w:r>
              </w:del>
            </w:ins>
            <w:del w:id="128"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Pr>
                    <w:rFonts w:ascii="Times New Roman" w:hAnsi="Times New Roman" w:cs="Times New Roman"/>
                    <w:color w:val="000000" w:themeColor="text1"/>
                    <w:sz w:val="18"/>
                    <w:szCs w:val="20"/>
                  </w:rPr>
                  <w:delText xml:space="preserve">set </w:delText>
                </w:r>
              </w:del>
            </w:ins>
            <w:del w:id="131" w:author="Claes Tidestav" w:date="2022-05-10T13:31:00Z">
              <w:r>
                <w:rPr>
                  <w:rFonts w:ascii="Times New Roman" w:hAnsi="Times New Roman" w:cs="Times New Roman"/>
                  <w:sz w:val="18"/>
                  <w:szCs w:val="18"/>
                </w:rPr>
                <w:delText>comprises</w:delText>
              </w:r>
              <w:r>
                <w:rPr>
                  <w:rFonts w:ascii="Times New Roman" w:hAnsi="Times New Roman" w:cs="Times New Roman"/>
                  <w:sz w:val="18"/>
                  <w:szCs w:val="18"/>
                </w:rPr>
                <w:delText xml:space="preserve">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rsidR="0055080C" w:rsidRDefault="006D7A34">
            <w:pPr>
              <w:pStyle w:val="ad"/>
              <w:numPr>
                <w:ilvl w:val="0"/>
                <w:numId w:val="1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channel(s)/signal(s) a</w:t>
              </w:r>
            </w:ins>
            <w:ins w:id="138" w:author="Darcy Tsai" w:date="2022-05-10T11:21:00Z">
              <w:r>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Pr>
                  <w:rFonts w:ascii="Times New Roman" w:hAnsi="Times New Roman" w:cs="Times New Roman" w:hint="eastAsia"/>
                  <w:sz w:val="18"/>
                  <w:szCs w:val="18"/>
                </w:rPr>
                <w:delText xml:space="preserve"> </w:delText>
              </w:r>
            </w:del>
          </w:p>
          <w:p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rsidR="0055080C" w:rsidRDefault="0055080C">
            <w:pPr>
              <w:rPr>
                <w:rFonts w:ascii="Times New Roman" w:hAnsi="Times New Roman" w:cs="Times New Roman"/>
                <w:sz w:val="18"/>
                <w:szCs w:val="18"/>
              </w:rPr>
            </w:pPr>
          </w:p>
          <w:p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Pr>
                  <w:rFonts w:ascii="Times New Roman" w:hAnsi="Times New Roman" w:cs="Times New Roman"/>
                  <w:sz w:val="18"/>
                  <w:szCs w:val="20"/>
                </w:rPr>
                <w:delText>both unified TCIs</w:delText>
              </w:r>
            </w:del>
            <w:ins w:id="145" w:author="Darcy Tsai" w:date="2022-05-10T10:55:00Z">
              <w:del w:id="146"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47"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rsidR="0055080C" w:rsidRDefault="006D7A34">
            <w:pPr>
              <w:pStyle w:val="ad"/>
              <w:numPr>
                <w:ilvl w:val="0"/>
                <w:numId w:val="1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w:t>
            </w:r>
            <w:r>
              <w:rPr>
                <w:rFonts w:ascii="Times New Roman" w:hAnsi="Times New Roman" w:cs="Times New Roman"/>
                <w:sz w:val="18"/>
                <w:szCs w:val="18"/>
              </w:rPr>
              <w:t xml:space="preserve">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w:t>
            </w:r>
            <w:del w:id="149" w:author="Claes Tidestav" w:date="2022-05-10T13:33:00Z">
              <w:r>
                <w:rPr>
                  <w:rFonts w:ascii="Times New Roman" w:hAnsi="Times New Roman" w:cs="Times New Roman"/>
                  <w:sz w:val="18"/>
                  <w:szCs w:val="18"/>
                </w:rPr>
                <w:delText>for both unified TCIs</w:delText>
              </w:r>
            </w:del>
            <w:ins w:id="150" w:author="Darcy Tsai" w:date="2022-05-10T10:55:00Z">
              <w:del w:id="151"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rsidR="0055080C" w:rsidRDefault="006D7A34">
            <w:pPr>
              <w:pStyle w:val="ad"/>
              <w:numPr>
                <w:ilvl w:val="0"/>
                <w:numId w:val="11"/>
              </w:numPr>
              <w:spacing w:line="240" w:lineRule="auto"/>
              <w:rPr>
                <w:rFonts w:ascii="Times New Roman" w:hAnsi="Times New Roman" w:cs="Times New Roman"/>
                <w:sz w:val="18"/>
                <w:szCs w:val="18"/>
              </w:rPr>
            </w:pPr>
            <w:ins w:id="152" w:author="Darcy Tsai" w:date="2022-05-10T12:00:00Z">
              <w:r>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Pr>
                  <w:rFonts w:ascii="Times New Roman" w:hAnsi="Times New Roman" w:cs="Times New Roman"/>
                  <w:sz w:val="18"/>
                  <w:szCs w:val="18"/>
                </w:rPr>
                <w:t xml:space="preserve">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i.e., more than</w:t>
              </w:r>
            </w:ins>
            <w:ins w:id="155" w:author="Darcy Tsai" w:date="2022-05-10T12:02:00Z">
              <w:r>
                <w:rPr>
                  <w:rFonts w:ascii="Times New Roman" w:hAnsi="Times New Roman" w:cs="Times New Roman"/>
                  <w:sz w:val="18"/>
                  <w:szCs w:val="18"/>
                </w:rPr>
                <w:t xml:space="preserve"> 8 </w:t>
              </w:r>
              <w:proofErr w:type="spellStart"/>
              <w:r>
                <w:rPr>
                  <w:rFonts w:ascii="Times New Roman" w:hAnsi="Times New Roman" w:cs="Times New Roman"/>
                  <w:sz w:val="18"/>
                  <w:szCs w:val="18"/>
                </w:rPr>
                <w:t>codepoints</w:t>
              </w:r>
            </w:ins>
            <w:proofErr w:type="spellEnd"/>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56"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57" w:author="Darcy Tsai" w:date="2022-05-10T11:59:00Z">
              <w:r>
                <w:rPr>
                  <w:rFonts w:ascii="Times New Roman" w:hAnsi="Times New Roman" w:cs="Times New Roman"/>
                  <w:sz w:val="18"/>
                  <w:szCs w:val="18"/>
                </w:rPr>
                <w:delText xml:space="preserve">8 </w:delText>
              </w:r>
              <w:r>
                <w:rPr>
                  <w:rFonts w:ascii="Times New Roman" w:hAnsi="Times New Roman" w:cs="Times New Roman"/>
                  <w:sz w:val="18"/>
                  <w:szCs w:val="18"/>
                </w:rPr>
                <w:delText>codepoints/</w:delText>
              </w:r>
            </w:del>
            <w:r>
              <w:rPr>
                <w:rFonts w:ascii="Times New Roman" w:hAnsi="Times New Roman" w:cs="Times New Roman"/>
                <w:sz w:val="18"/>
                <w:szCs w:val="18"/>
              </w:rPr>
              <w:t>3 bits</w:t>
            </w:r>
          </w:p>
          <w:p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1.6: difficult to motivate additional TCI field: better to increase the size of the single </w:t>
            </w:r>
            <w:r>
              <w:rPr>
                <w:rFonts w:ascii="Times New Roman" w:hAnsi="Times New Roman" w:cs="Times New Roman"/>
                <w:sz w:val="18"/>
                <w:szCs w:val="18"/>
              </w:rPr>
              <w:t>field in that case</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1.8, </w:t>
            </w:r>
            <w:r>
              <w:rPr>
                <w:rFonts w:ascii="Times New Roman" w:hAnsi="Times New Roman" w:cs="Times New Roman"/>
                <w:sz w:val="18"/>
                <w:szCs w:val="18"/>
              </w:rPr>
              <w:t>Alt2: This is not an extension of the Rel-17 unified TCI framework to handle multiple TCI states, and is hence out of scope.</w:t>
            </w:r>
          </w:p>
          <w:p w:rsidR="0055080C" w:rsidRDefault="0055080C">
            <w:pPr>
              <w:snapToGrid w:val="0"/>
              <w:rPr>
                <w:rFonts w:ascii="Times New Roman" w:hAnsi="Times New Roman" w:cs="Times New Roman"/>
                <w:sz w:val="18"/>
                <w:szCs w:val="18"/>
              </w:rPr>
            </w:pP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rsidR="0055080C" w:rsidRDefault="006D7A34">
            <w:pPr>
              <w:pStyle w:val="ad"/>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rsidR="0055080C" w:rsidRDefault="006D7A34">
            <w:pPr>
              <w:pStyle w:val="ad"/>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w:t>
            </w:r>
            <w:r>
              <w:rPr>
                <w:rFonts w:ascii="Times New Roman" w:hAnsi="Times New Roman" w:cs="Times New Roman"/>
                <w:sz w:val="18"/>
                <w:szCs w:val="18"/>
              </w:rPr>
              <w:t>ied TCI sets in a CC” refers to the indicated/signaled TCI activated/indicated by MAC-CE/DCI, not the total number of TCI sets that can be activated by MAC-CE or configured in RRC. Is this understanding correct?</w:t>
            </w:r>
          </w:p>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1.C: </w:t>
            </w:r>
            <w:r>
              <w:rPr>
                <w:rFonts w:ascii="Times New Roman" w:hAnsi="Times New Roman" w:cs="Times New Roman"/>
                <w:sz w:val="18"/>
                <w:szCs w:val="18"/>
              </w:rPr>
              <w:t>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w:t>
            </w:r>
            <w:r>
              <w:rPr>
                <w:rFonts w:ascii="Times New Roman" w:hAnsi="Times New Roman" w:cs="Times New Roman"/>
                <w:color w:val="0000FF"/>
                <w:sz w:val="18"/>
                <w:szCs w:val="18"/>
              </w:rPr>
              <w:t xml:space="preserve"> DLA can be </w:t>
            </w:r>
            <w:proofErr w:type="gramStart"/>
            <w:r>
              <w:rPr>
                <w:rFonts w:ascii="Times New Roman" w:hAnsi="Times New Roman" w:cs="Times New Roman"/>
                <w:color w:val="0000FF"/>
                <w:sz w:val="18"/>
                <w:szCs w:val="18"/>
              </w:rPr>
              <w:t>reused/reinterpreted</w:t>
            </w:r>
            <w:proofErr w:type="gramEnd"/>
            <w:r>
              <w:rPr>
                <w:rFonts w:ascii="Times New Roman" w:hAnsi="Times New Roman" w:cs="Times New Roman"/>
                <w:color w:val="0000FF"/>
                <w:sz w:val="18"/>
                <w:szCs w:val="18"/>
              </w:rPr>
              <w:t xml:space="preserve"> to support more TCI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even w/o increasing the number of bits of the existing TCI field.</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rsidR="0055080C" w:rsidRDefault="006D7A34">
            <w:pPr>
              <w:pStyle w:val="ad"/>
              <w:numPr>
                <w:ilvl w:val="0"/>
                <w:numId w:val="11"/>
              </w:numPr>
              <w:rPr>
                <w:rFonts w:ascii="Times New Roman" w:hAnsi="Times New Roman" w:cs="Times New Roman"/>
                <w:sz w:val="18"/>
                <w:szCs w:val="18"/>
              </w:rPr>
            </w:pPr>
            <w:r>
              <w:rPr>
                <w:rFonts w:ascii="Times New Roman" w:hAnsi="Times New Roman" w:cs="Times New Roman"/>
                <w:sz w:val="18"/>
                <w:szCs w:val="18"/>
              </w:rPr>
              <w:lastRenderedPageBreak/>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Suggest remove “at least” as we are only study on MTRP operation in WID.</w:t>
            </w:r>
          </w:p>
          <w:p w:rsidR="0055080C" w:rsidRDefault="0055080C">
            <w:pPr>
              <w:snapToGrid w:val="0"/>
              <w:rPr>
                <w:rFonts w:ascii="Times New Roman" w:eastAsia="等线" w:hAnsi="Times New Roman" w:cs="Times New Roman"/>
                <w:bCs/>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 xml:space="preserve">On unified TCI framework </w:t>
            </w:r>
            <w:r>
              <w:rPr>
                <w:rFonts w:ascii="Times New Roman" w:hAnsi="Times New Roman" w:cs="Times New Roman"/>
                <w:sz w:val="18"/>
                <w:szCs w:val="18"/>
              </w:rPr>
              <w:t>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rsidR="0055080C" w:rsidRDefault="0055080C">
            <w:pPr>
              <w:snapToGrid w:val="0"/>
              <w:rPr>
                <w:rFonts w:ascii="Times New Roman" w:eastAsia="等线" w:hAnsi="Times New Roman" w:cs="Times New Roman"/>
                <w:bCs/>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w:t>
            </w:r>
            <w:r>
              <w:rPr>
                <w:rFonts w:ascii="Times New Roman" w:eastAsia="等线" w:hAnsi="Times New Roman" w:cs="Times New Roman"/>
                <w:bCs/>
                <w:sz w:val="18"/>
                <w:szCs w:val="18"/>
                <w:lang w:eastAsia="zh-CN"/>
              </w:rPr>
              <w:t xml:space="preserve"> one TCI set of a TRP is to be updated while the TCI set for the other TRP is maintained? To cover this case, we suggest modify the main bullet as follows:</w:t>
            </w:r>
          </w:p>
          <w:p w:rsidR="0055080C" w:rsidRDefault="0055080C">
            <w:pPr>
              <w:snapToGrid w:val="0"/>
              <w:rPr>
                <w:rFonts w:ascii="Times New Roman" w:eastAsia="等线" w:hAnsi="Times New Roman" w:cs="Times New Roman"/>
                <w:bCs/>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use the existing TCI field in DCI format 1_1/1_2 with or withou</w:t>
            </w:r>
            <w:r>
              <w:rPr>
                <w:rFonts w:ascii="Times New Roman" w:hAnsi="Times New Roman" w:cs="Times New Roman"/>
                <w:sz w:val="18"/>
                <w:szCs w:val="18"/>
              </w:rPr>
              <w:t xml:space="preserve">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60" w:author="Darcy Tsai" w:date="2022-05-10T10:55:00Z">
              <w:r>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 xml:space="preserve">in a pair of unified TCI sets indicated by the TCI field </w:t>
            </w:r>
            <w:proofErr w:type="spellStart"/>
            <w:r>
              <w:rPr>
                <w:rFonts w:ascii="Times New Roman" w:hAnsi="Times New Roman" w:cs="Times New Roman"/>
                <w:color w:val="FF0000"/>
                <w:sz w:val="18"/>
                <w:szCs w:val="20"/>
              </w:rPr>
              <w:t>codepoint</w:t>
            </w:r>
            <w:proofErr w:type="spellEnd"/>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等线" w:hAnsi="Times New Roman" w:cs="Times New Roman" w:hint="eastAsia"/>
                <w:bCs/>
                <w:sz w:val="18"/>
                <w:szCs w:val="18"/>
                <w:lang w:eastAsia="zh-CN"/>
              </w:rPr>
              <w:t xml:space="preserve"> </w:t>
            </w:r>
          </w:p>
          <w:p w:rsidR="0055080C" w:rsidRDefault="0055080C">
            <w:pPr>
              <w:snapToGrid w:val="0"/>
              <w:rPr>
                <w:rFonts w:ascii="Times New Roman" w:eastAsia="等线" w:hAnsi="Times New Roman" w:cs="Times New Roman"/>
                <w:bCs/>
                <w:sz w:val="18"/>
                <w:szCs w:val="18"/>
                <w:lang w:eastAsia="zh-CN"/>
              </w:rPr>
            </w:pPr>
          </w:p>
          <w:p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w:t>
            </w:r>
            <w:proofErr w:type="spellStart"/>
            <w:r>
              <w:rPr>
                <w:rFonts w:ascii="Times New Roman" w:hAnsi="Times New Roman" w:cs="Times New Roman"/>
                <w:color w:val="0000FF"/>
                <w:sz w:val="18"/>
                <w:szCs w:val="18"/>
              </w:rPr>
              <w:t>codepoint</w:t>
            </w:r>
            <w:proofErr w:type="spellEnd"/>
            <w:r>
              <w:rPr>
                <w:rFonts w:ascii="Times New Roman" w:hAnsi="Times New Roman" w:cs="Times New Roman"/>
                <w:color w:val="0000FF"/>
                <w:sz w:val="18"/>
                <w:szCs w:val="18"/>
              </w:rPr>
              <w:t xml:space="preserve"> for all or subset of indicated TCI states need to be further discussed.</w:t>
            </w:r>
          </w:p>
          <w:p w:rsidR="0055080C" w:rsidRDefault="0055080C">
            <w:pPr>
              <w:snapToGrid w:val="0"/>
              <w:rPr>
                <w:rFonts w:ascii="Times New Roman" w:eastAsia="等线" w:hAnsi="Times New Roman" w:cs="Times New Roman"/>
                <w:bCs/>
                <w:sz w:val="18"/>
                <w:szCs w:val="18"/>
                <w:lang w:eastAsia="zh-CN"/>
              </w:rPr>
            </w:pP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t>
            </w:r>
            <w:r>
              <w:rPr>
                <w:rFonts w:ascii="Times New Roman" w:eastAsia="等线" w:hAnsi="Times New Roman" w:cs="Times New Roman"/>
                <w:sz w:val="18"/>
                <w:szCs w:val="18"/>
                <w:lang w:eastAsia="zh-CN"/>
              </w:rPr>
              <w:t>ws in the above table.</w:t>
            </w:r>
          </w:p>
          <w:p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w:t>
            </w:r>
            <w:r>
              <w:rPr>
                <w:rFonts w:ascii="Times New Roman" w:eastAsia="等线" w:hAnsi="Times New Roman" w:cs="Times New Roman"/>
                <w:sz w:val="18"/>
                <w:szCs w:val="18"/>
                <w:lang w:eastAsia="zh-CN"/>
              </w:rPr>
              <w:t>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62" w:author="Darcy Tsai" w:date="2022-05-10T10:52:00Z">
              <w:r>
                <w:rPr>
                  <w:rFonts w:ascii="Times New Roman" w:hAnsi="Times New Roman" w:cs="Times New Roman"/>
                  <w:sz w:val="18"/>
                  <w:szCs w:val="18"/>
                </w:rPr>
                <w:delText>s</w:delText>
              </w:r>
            </w:del>
            <w:ins w:id="16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which unintentionally sounds unclear in that: in total 4 unified TCIs? </w:t>
            </w:r>
            <w:proofErr w:type="gramStart"/>
            <w:r>
              <w:rPr>
                <w:rFonts w:ascii="Times New Roman" w:eastAsia="等线" w:hAnsi="Times New Roman" w:cs="Times New Roman"/>
                <w:sz w:val="18"/>
                <w:szCs w:val="18"/>
                <w:lang w:eastAsia="zh-CN"/>
              </w:rPr>
              <w:t>which</w:t>
            </w:r>
            <w:proofErr w:type="gramEnd"/>
            <w:r>
              <w:rPr>
                <w:rFonts w:ascii="Times New Roman" w:eastAsia="等线" w:hAnsi="Times New Roman" w:cs="Times New Roman"/>
                <w:sz w:val="18"/>
                <w:szCs w:val="18"/>
                <w:lang w:eastAsia="zh-CN"/>
              </w:rPr>
              <w:t xml:space="preserve"> can be indicated or configured?.</w:t>
            </w:r>
          </w:p>
          <w:p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Therefore, the following modification is suggested, which seems the FL’s original intension, and we can discuss here based on that “a unified TCI”</w:t>
            </w:r>
            <w:r>
              <w:rPr>
                <w:rFonts w:ascii="Times New Roman" w:eastAsia="等线" w:hAnsi="Times New Roman" w:cs="Times New Roman"/>
                <w:sz w:val="18"/>
                <w:szCs w:val="18"/>
                <w:lang w:eastAsia="zh-CN"/>
              </w:rPr>
              <w:t xml:space="preserve"> is what is indicated by a DCI out of up to two unified TCIs (which can be simultaneously indicated by one TCI-</w:t>
            </w:r>
            <w:proofErr w:type="spellStart"/>
            <w:r>
              <w:rPr>
                <w:rFonts w:ascii="Times New Roman" w:eastAsia="等线" w:hAnsi="Times New Roman" w:cs="Times New Roman"/>
                <w:sz w:val="18"/>
                <w:szCs w:val="18"/>
                <w:lang w:eastAsia="zh-CN"/>
              </w:rPr>
              <w:t>codepoint</w:t>
            </w:r>
            <w:proofErr w:type="spellEnd"/>
            <w:r>
              <w:rPr>
                <w:rFonts w:ascii="Times New Roman" w:eastAsia="等线" w:hAnsi="Times New Roman" w:cs="Times New Roman"/>
                <w:sz w:val="18"/>
                <w:szCs w:val="18"/>
                <w:lang w:eastAsia="zh-CN"/>
              </w:rPr>
              <w:t xml:space="preserve"> of the DCI for MTRP).</w:t>
            </w:r>
          </w:p>
          <w:p w:rsidR="0055080C" w:rsidRDefault="0055080C">
            <w:pPr>
              <w:snapToGrid w:val="0"/>
              <w:rPr>
                <w:rFonts w:ascii="Times New Roman" w:eastAsia="等线" w:hAnsi="Times New Roman" w:cs="Times New Roman"/>
                <w:b/>
                <w:bCs/>
                <w:sz w:val="18"/>
                <w:szCs w:val="18"/>
                <w:lang w:eastAsia="zh-CN"/>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64"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65" w:author="Jonghyun Park" w:date="2022-05-10T12:23:00Z">
              <w:r>
                <w:rPr>
                  <w:rFonts w:ascii="Times New Roman" w:hAnsi="Times New Roman" w:cs="Times New Roman"/>
                  <w:sz w:val="18"/>
                  <w:szCs w:val="18"/>
                </w:rPr>
                <w:delText>s</w:delText>
              </w:r>
            </w:del>
            <w:ins w:id="166" w:author="Darcy Tsai" w:date="2022-05-10T10:52:00Z">
              <w:del w:id="167"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simultaneously</w:t>
              </w:r>
              <w:r>
                <w:rPr>
                  <w:rFonts w:ascii="Times New Roman" w:hAnsi="Times New Roman" w:cs="Times New Roman"/>
                  <w:sz w:val="18"/>
                  <w:szCs w:val="18"/>
                </w:rPr>
                <w:t xml:space="preserve"> </w:t>
              </w:r>
            </w:ins>
            <w:r>
              <w:rPr>
                <w:rFonts w:ascii="Times New Roman" w:hAnsi="Times New Roman" w:cs="Times New Roman"/>
                <w:sz w:val="18"/>
                <w:szCs w:val="18"/>
              </w:rPr>
              <w:t>in a CC at least for MTRP operation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72" w:author="Jonghyun Park" w:date="2022-05-10T12:24:00Z">
              <w:r>
                <w:rPr>
                  <w:rFonts w:ascii="Times New Roman" w:eastAsia="PMingLiU" w:hAnsi="Times New Roman" w:cs="Times New Roman"/>
                  <w:sz w:val="18"/>
                  <w:szCs w:val="18"/>
                  <w:lang w:eastAsia="zh-TW"/>
                </w:rPr>
                <w:t xml:space="preserve"> by the indication</w:t>
              </w:r>
            </w:ins>
            <w:ins w:id="173" w:author="Darcy Tsai" w:date="2022-05-10T10:52:00Z">
              <w:del w:id="174"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w:t>
            </w:r>
            <w:r>
              <w:rPr>
                <w:rFonts w:ascii="Times New Roman" w:eastAsia="PMingLiU" w:hAnsi="Times New Roman" w:cs="Times New Roman"/>
                <w:sz w:val="18"/>
                <w:szCs w:val="18"/>
                <w:lang w:eastAsia="zh-TW"/>
              </w:rPr>
              <w:t>the unified TCI</w:t>
            </w:r>
            <w:del w:id="175" w:author="Jonghyun Park" w:date="2022-05-10T12:25:00Z">
              <w:r>
                <w:rPr>
                  <w:rFonts w:ascii="Times New Roman" w:eastAsia="PMingLiU" w:hAnsi="Times New Roman" w:cs="Times New Roman"/>
                  <w:sz w:val="18"/>
                  <w:szCs w:val="18"/>
                  <w:lang w:eastAsia="zh-TW"/>
                </w:rPr>
                <w:delText>s</w:delText>
              </w:r>
            </w:del>
            <w:ins w:id="176" w:author="Darcy Tsai" w:date="2022-05-10T10:55:00Z">
              <w:del w:id="177"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8" w:author="Jonghyun Park" w:date="2022-05-10T12:25:00Z">
              <w:r>
                <w:rPr>
                  <w:rFonts w:ascii="Times New Roman" w:eastAsia="PMingLiU" w:hAnsi="Times New Roman" w:cs="Times New Roman"/>
                  <w:sz w:val="18"/>
                  <w:szCs w:val="18"/>
                  <w:lang w:eastAsia="zh-TW"/>
                </w:rPr>
                <w:delText>s</w:delText>
              </w:r>
            </w:del>
            <w:ins w:id="179" w:author="Darcy Tsai" w:date="2022-05-10T10:55:00Z">
              <w:del w:id="180"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81" w:author="Jonghyun Park" w:date="2022-05-10T12:25:00Z">
              <w:r>
                <w:rPr>
                  <w:rFonts w:ascii="Times New Roman" w:hAnsi="Times New Roman" w:cs="Times New Roman"/>
                  <w:color w:val="000000" w:themeColor="text1"/>
                  <w:sz w:val="18"/>
                  <w:szCs w:val="20"/>
                </w:rPr>
                <w:t xml:space="preserve"> by the indication</w:t>
              </w:r>
            </w:ins>
            <w:del w:id="182" w:author="Jonghyun Park" w:date="2022-05-10T12:25:00Z">
              <w:r>
                <w:rPr>
                  <w:rFonts w:ascii="PMingLiU" w:eastAsia="PMingLiU" w:hAnsi="PMingLiU" w:cs="Times New Roman" w:hint="eastAsia"/>
                  <w:color w:val="000000" w:themeColor="text1"/>
                  <w:sz w:val="18"/>
                  <w:szCs w:val="20"/>
                  <w:lang w:eastAsia="zh-TW"/>
                </w:rPr>
                <w:delText xml:space="preserve"> </w:delText>
              </w:r>
            </w:del>
            <w:ins w:id="183" w:author="Darcy Tsai" w:date="2022-05-10T10:54:00Z">
              <w:del w:id="184"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rsidR="0055080C" w:rsidRDefault="006D7A34">
            <w:pPr>
              <w:pStyle w:val="ad"/>
              <w:numPr>
                <w:ilvl w:val="0"/>
                <w:numId w:val="1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channel(s)/signal(s) a</w:t>
              </w:r>
            </w:ins>
            <w:ins w:id="193" w:author="Darcy Tsai" w:date="2022-05-10T11:21:00Z">
              <w:r>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Pr>
                  <w:rFonts w:ascii="Times New Roman" w:hAnsi="Times New Roman" w:cs="Times New Roman"/>
                  <w:sz w:val="18"/>
                  <w:szCs w:val="18"/>
                </w:rPr>
                <w:t xml:space="preserve"> the unified TCI</w:t>
              </w:r>
            </w:ins>
            <w:ins w:id="196" w:author="Darcy Tsai" w:date="2022-05-10T11:22:00Z">
              <w:del w:id="197" w:author="Jonghyun Park" w:date="2022-05-10T12:26:00Z">
                <w:r>
                  <w:rPr>
                    <w:rFonts w:ascii="Times New Roman" w:hAnsi="Times New Roman" w:cs="Times New Roman"/>
                    <w:sz w:val="18"/>
                    <w:szCs w:val="18"/>
                  </w:rPr>
                  <w:delText xml:space="preserve"> set(s)</w:delText>
                </w:r>
              </w:del>
            </w:ins>
            <w:del w:id="198" w:author="Darcy Tsai" w:date="2022-05-10T11:27:00Z">
              <w:r>
                <w:rPr>
                  <w:rFonts w:ascii="Times New Roman" w:hAnsi="Times New Roman" w:cs="Times New Roman" w:hint="eastAsia"/>
                  <w:sz w:val="18"/>
                  <w:szCs w:val="18"/>
                </w:rPr>
                <w:delText xml:space="preserve"> </w:delText>
              </w:r>
            </w:del>
          </w:p>
          <w:p w:rsidR="0055080C" w:rsidRDefault="0055080C">
            <w:pPr>
              <w:snapToGrid w:val="0"/>
              <w:rPr>
                <w:rFonts w:ascii="Times New Roman" w:eastAsia="等线" w:hAnsi="Times New Roman" w:cs="Times New Roman"/>
                <w:b/>
                <w:bCs/>
                <w:sz w:val="18"/>
                <w:szCs w:val="18"/>
                <w:lang w:eastAsia="zh-CN"/>
              </w:rPr>
            </w:pPr>
          </w:p>
          <w:p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99" w:author="Jonghyun Park" w:date="2022-05-10T12:27:00Z">
              <w:r>
                <w:rPr>
                  <w:rFonts w:ascii="Times New Roman" w:hAnsi="Times New Roman" w:cs="Times New Roman"/>
                  <w:sz w:val="18"/>
                  <w:szCs w:val="20"/>
                </w:rPr>
                <w:delText>s</w:delText>
              </w:r>
            </w:del>
            <w:ins w:id="200" w:author="Darcy Tsai" w:date="2022-05-10T10:55:00Z">
              <w:del w:id="201"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rsidR="0055080C" w:rsidRDefault="006D7A34">
            <w:pPr>
              <w:pStyle w:val="ad"/>
              <w:numPr>
                <w:ilvl w:val="0"/>
                <w:numId w:val="1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 </w:t>
            </w:r>
            <w:r>
              <w:rPr>
                <w:rFonts w:ascii="Times New Roman" w:hAnsi="Times New Roman" w:cs="Times New Roman"/>
                <w:sz w:val="18"/>
                <w:szCs w:val="18"/>
              </w:rPr>
              <w:t>both unified TCI</w:t>
            </w:r>
            <w:del w:id="203" w:author="Jonghyun Park" w:date="2022-05-10T12:27:00Z">
              <w:r>
                <w:rPr>
                  <w:rFonts w:ascii="Times New Roman" w:hAnsi="Times New Roman" w:cs="Times New Roman"/>
                  <w:sz w:val="18"/>
                  <w:szCs w:val="18"/>
                </w:rPr>
                <w:delText>s</w:delText>
              </w:r>
            </w:del>
            <w:ins w:id="204" w:author="Darcy Tsai" w:date="2022-05-10T10:55:00Z">
              <w:del w:id="205"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rsidR="0055080C" w:rsidRDefault="006D7A34">
            <w:pPr>
              <w:pStyle w:val="ad"/>
              <w:numPr>
                <w:ilvl w:val="0"/>
                <w:numId w:val="11"/>
              </w:numPr>
              <w:spacing w:line="240" w:lineRule="auto"/>
              <w:rPr>
                <w:rFonts w:ascii="Times New Roman" w:hAnsi="Times New Roman" w:cs="Times New Roman"/>
                <w:sz w:val="18"/>
                <w:szCs w:val="18"/>
              </w:rPr>
            </w:pPr>
            <w:ins w:id="206" w:author="Darcy Tsai" w:date="2022-05-10T12:00:00Z">
              <w:r>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Pr>
                  <w:rFonts w:ascii="Times New Roman" w:hAnsi="Times New Roman" w:cs="Times New Roman"/>
                  <w:sz w:val="18"/>
                  <w:szCs w:val="18"/>
                </w:rPr>
                <w:t xml:space="preserve">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i.e., more than</w:t>
              </w:r>
            </w:ins>
            <w:ins w:id="209" w:author="Darcy Tsai" w:date="2022-05-10T12:02:00Z">
              <w:r>
                <w:rPr>
                  <w:rFonts w:ascii="Times New Roman" w:hAnsi="Times New Roman" w:cs="Times New Roman"/>
                  <w:sz w:val="18"/>
                  <w:szCs w:val="18"/>
                </w:rPr>
                <w:t xml:space="preserve"> 8 </w:t>
              </w:r>
              <w:proofErr w:type="spellStart"/>
              <w:r>
                <w:rPr>
                  <w:rFonts w:ascii="Times New Roman" w:hAnsi="Times New Roman" w:cs="Times New Roman"/>
                  <w:sz w:val="18"/>
                  <w:szCs w:val="18"/>
                </w:rPr>
                <w:t>codepoints</w:t>
              </w:r>
            </w:ins>
            <w:proofErr w:type="spellEnd"/>
          </w:p>
          <w:p w:rsidR="0055080C" w:rsidRDefault="006D7A34">
            <w:pPr>
              <w:pStyle w:val="ad"/>
              <w:numPr>
                <w:ilvl w:val="0"/>
                <w:numId w:val="11"/>
              </w:numPr>
              <w:snapToGrid w:val="0"/>
              <w:spacing w:line="240" w:lineRule="auto"/>
              <w:rPr>
                <w:rFonts w:ascii="Times New Roman" w:eastAsia="等线"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21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21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w:t>
            </w:r>
            <w:r>
              <w:rPr>
                <w:rFonts w:ascii="Times New Roman" w:hAnsi="Times New Roman" w:cs="Times New Roman"/>
                <w:bCs/>
                <w:color w:val="0000FF"/>
                <w:sz w:val="18"/>
                <w:szCs w:val="18"/>
              </w:rPr>
              <w:t>cated UL TCI state are introduced for separate DL/UL TCI update, but it doesn't mean DCI always has to indicate both DL and UL TCI states. Similarly, Proposal 1.B only intends to decide how many indicated joint/DL/UL TCI states can be supported for MTRP op</w:t>
            </w:r>
            <w:r>
              <w:rPr>
                <w:rFonts w:ascii="Times New Roman" w:hAnsi="Times New Roman" w:cs="Times New Roman"/>
                <w:bCs/>
                <w:color w:val="0000FF"/>
                <w:sz w:val="18"/>
                <w:szCs w:val="18"/>
              </w:rPr>
              <w:t>eration.</w:t>
            </w:r>
          </w:p>
          <w:p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 xml:space="preserve">It seems that </w:t>
            </w:r>
            <w:proofErr w:type="spellStart"/>
            <w:r>
              <w:rPr>
                <w:rFonts w:ascii="Times New Roman" w:eastAsia="等线" w:hAnsi="Times New Roman" w:cs="Times New Roman"/>
                <w:sz w:val="18"/>
                <w:szCs w:val="18"/>
                <w:lang w:eastAsia="zh-CN"/>
              </w:rPr>
              <w:t>mDCI</w:t>
            </w:r>
            <w:proofErr w:type="spellEnd"/>
            <w:r>
              <w:rPr>
                <w:rFonts w:ascii="Times New Roman" w:eastAsia="等线"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MTPR schem</w:t>
            </w:r>
            <w:r>
              <w:rPr>
                <w:rFonts w:ascii="Times New Roman" w:hAnsi="Times New Roman" w:cs="Times New Roman"/>
                <w:sz w:val="18"/>
                <w:szCs w:val="18"/>
              </w:rPr>
              <w:t xml:space="preserve">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1.B: </w:t>
            </w:r>
            <w:r>
              <w:rPr>
                <w:rFonts w:ascii="Times New Roman" w:eastAsia="等线" w:hAnsi="Times New Roman" w:cs="Times New Roman"/>
                <w:sz w:val="18"/>
                <w:szCs w:val="18"/>
                <w:lang w:eastAsia="zh-CN"/>
              </w:rPr>
              <w:t>We suggest that we consider this issue as one of FFS:</w:t>
            </w:r>
          </w:p>
          <w:p w:rsidR="0055080C" w:rsidRDefault="006D7A34">
            <w:pPr>
              <w:pStyle w:val="ad"/>
              <w:numPr>
                <w:ilvl w:val="0"/>
                <w:numId w:val="1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channel(s)/signal(s) a</w:t>
              </w:r>
            </w:ins>
            <w:ins w:id="218" w:author="Darcy Tsai" w:date="2022-05-10T11:21:00Z">
              <w:r>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 xml:space="preserve">and whether different </w:t>
            </w:r>
            <w:r>
              <w:rPr>
                <w:rFonts w:ascii="Times New Roman" w:hAnsi="Times New Roman" w:cs="Times New Roman"/>
                <w:color w:val="FF0000"/>
                <w:sz w:val="18"/>
                <w:szCs w:val="18"/>
              </w:rPr>
              <w:lastRenderedPageBreak/>
              <w:t>channel(s)/signal(s) could individually apply different number of unified TCI sets</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w:t>
            </w:r>
            <w:r>
              <w:rPr>
                <w:rFonts w:ascii="Times New Roman" w:hAnsi="Times New Roman" w:cs="Times New Roman"/>
                <w:color w:val="0000FF"/>
                <w:sz w:val="18"/>
                <w:szCs w:val="18"/>
              </w:rPr>
              <w:t>on “(s)” is put after the unified TCI set</w:t>
            </w:r>
            <w:r>
              <w:rPr>
                <w:rFonts w:ascii="Times New Roman" w:hAnsi="Times New Roman" w:cs="Times New Roman" w:hint="eastAsia"/>
                <w:color w:val="0000FF"/>
                <w:sz w:val="18"/>
                <w:szCs w:val="18"/>
              </w:rPr>
              <w:t>.</w:t>
            </w:r>
          </w:p>
          <w:p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1.C: </w:t>
            </w:r>
            <w:r>
              <w:rPr>
                <w:rFonts w:ascii="Times New Roman" w:eastAsia="等线"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proofErr w:type="spellStart"/>
            <w:r>
              <w:rPr>
                <w:rFonts w:ascii="Times New Roman" w:eastAsia="等线"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w:t>
            </w:r>
            <w:proofErr w:type="spellStart"/>
            <w:r>
              <w:rPr>
                <w:rFonts w:ascii="Times New Roman" w:eastAsia="等线" w:hAnsi="Times New Roman" w:cs="Times New Roman"/>
                <w:bCs/>
                <w:sz w:val="18"/>
                <w:szCs w:val="18"/>
                <w:lang w:eastAsia="zh-CN"/>
              </w:rPr>
              <w:t>Docomo</w:t>
            </w:r>
            <w:proofErr w:type="spellEnd"/>
            <w:r>
              <w:rPr>
                <w:rFonts w:ascii="Times New Roman" w:eastAsia="等线" w:hAnsi="Times New Roman" w:cs="Times New Roman"/>
                <w:bCs/>
                <w:sz w:val="18"/>
                <w:szCs w:val="18"/>
                <w:lang w:eastAsia="zh-CN"/>
              </w:rPr>
              <w:t xml:space="preserve"> that the extension of Rel-17 unified TCI framework should be applied to all the Rel-16/17/18 (if supported) MTRP schemes to stream</w:t>
            </w:r>
            <w:r>
              <w:rPr>
                <w:rFonts w:ascii="Times New Roman" w:eastAsia="等线" w:hAnsi="Times New Roman" w:cs="Times New Roman"/>
                <w:bCs/>
                <w:sz w:val="18"/>
                <w:szCs w:val="18"/>
                <w:lang w:eastAsia="zh-CN"/>
              </w:rPr>
              <w:t>line the operation of beam indication/updating.</w:t>
            </w:r>
          </w:p>
          <w:p w:rsidR="0055080C" w:rsidRDefault="0055080C">
            <w:pPr>
              <w:snapToGrid w:val="0"/>
              <w:rPr>
                <w:rFonts w:ascii="Times New Roman" w:eastAsia="等线" w:hAnsi="Times New Roman" w:cs="Times New Roman"/>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rsidR="0055080C" w:rsidRDefault="0055080C">
            <w:pPr>
              <w:snapToGrid w:val="0"/>
              <w:rPr>
                <w:rFonts w:ascii="Times New Roman" w:eastAsia="等线" w:hAnsi="Times New Roman" w:cs="Times New Roman"/>
                <w:sz w:val="18"/>
                <w:szCs w:val="18"/>
                <w:lang w:eastAsia="zh-CN"/>
              </w:rPr>
            </w:pPr>
          </w:p>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w:t>
            </w:r>
            <w:r>
              <w:rPr>
                <w:rFonts w:ascii="Times New Roman" w:eastAsia="等线" w:hAnsi="Times New Roman" w:cs="Times New Roman"/>
                <w:bCs/>
                <w:sz w:val="18"/>
                <w:szCs w:val="18"/>
                <w:lang w:eastAsia="zh-CN"/>
              </w:rPr>
              <w:t>ne of them can be removed.</w:t>
            </w:r>
          </w:p>
          <w:p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Please check comment from Samsung 2. If my understanding to Samsung’s comment is correct, at least some of unused DCI fields in DCI format 1_1/1_2 w/o DLA can be </w:t>
            </w:r>
            <w:proofErr w:type="gramStart"/>
            <w:r>
              <w:rPr>
                <w:rFonts w:ascii="Times New Roman" w:hAnsi="Times New Roman" w:cs="Times New Roman"/>
                <w:color w:val="0000FF"/>
                <w:sz w:val="18"/>
                <w:szCs w:val="18"/>
              </w:rPr>
              <w:t>reused/reinterpreted</w:t>
            </w:r>
            <w:proofErr w:type="gramEnd"/>
            <w:r>
              <w:rPr>
                <w:rFonts w:ascii="Times New Roman" w:hAnsi="Times New Roman" w:cs="Times New Roman"/>
                <w:color w:val="0000FF"/>
                <w:sz w:val="18"/>
                <w:szCs w:val="18"/>
              </w:rPr>
              <w:t xml:space="preserve"> to support more TCI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even w/o</w:t>
            </w:r>
            <w:r>
              <w:rPr>
                <w:rFonts w:ascii="Times New Roman" w:hAnsi="Times New Roman" w:cs="Times New Roman"/>
                <w:color w:val="0000FF"/>
                <w:sz w:val="18"/>
                <w:szCs w:val="18"/>
              </w:rPr>
              <w:t xml:space="preserve"> increasing the number of bits for the existing TCI field.</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Fraunhofer</w:t>
            </w:r>
            <w:proofErr w:type="spellEnd"/>
            <w:r>
              <w:rPr>
                <w:rFonts w:ascii="Times New Roman" w:eastAsia="等线" w:hAnsi="Times New Roman" w:cs="Times New Roman"/>
                <w:sz w:val="18"/>
                <w:szCs w:val="18"/>
                <w:lang w:eastAsia="zh-CN"/>
              </w:rPr>
              <w:t xml:space="preserve"> IIS/</w:t>
            </w:r>
            <w:proofErr w:type="spellStart"/>
            <w:r>
              <w:rPr>
                <w:rFonts w:ascii="Times New Roman" w:eastAsia="等线" w:hAnsi="Times New Roman" w:cs="Times New Roman"/>
                <w:sz w:val="18"/>
                <w:szCs w:val="18"/>
                <w:lang w:eastAsia="zh-CN"/>
              </w:rPr>
              <w:t>Fraunhofer</w:t>
            </w:r>
            <w:proofErr w:type="spellEnd"/>
            <w:r>
              <w:rPr>
                <w:rFonts w:ascii="Times New Roman" w:eastAsia="等线" w:hAnsi="Times New Roman" w:cs="Times New Roman"/>
                <w:sz w:val="18"/>
                <w:szCs w:val="18"/>
                <w:lang w:eastAsia="zh-CN"/>
              </w:rPr>
              <w:t xml:space="preserve"> HHI</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w:t>
            </w:r>
            <w:r>
              <w:rPr>
                <w:rFonts w:ascii="Times New Roman" w:hAnsi="Times New Roman" w:cs="Times New Roman"/>
                <w:sz w:val="18"/>
                <w:szCs w:val="18"/>
              </w:rPr>
              <w:t>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According to current wording “a unified TCI set for separate DL/UL TCI update comprises one ind</w:t>
            </w:r>
            <w:r>
              <w:rPr>
                <w:rFonts w:ascii="Times New Roman" w:hAnsi="Times New Roman" w:cs="Times New Roman"/>
                <w:color w:val="0000FF"/>
                <w:sz w:val="18"/>
                <w:szCs w:val="18"/>
              </w:rPr>
              <w:t xml:space="preserve">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Ok to discuss both </w:t>
            </w:r>
            <w:r>
              <w:rPr>
                <w:rFonts w:ascii="Times New Roman" w:hAnsi="Times New Roman" w:cs="Times New Roman"/>
                <w:sz w:val="18"/>
                <w:szCs w:val="18"/>
              </w:rPr>
              <w:t>alternatives, but slightly prefer Alt. 1</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rsidR="0055080C" w:rsidRDefault="006D7A34">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rPr>
            </w:pPr>
            <w:r>
              <w:rPr>
                <w:rFonts w:ascii="Times New Roman" w:hAnsi="Times New Roman" w:cs="Times New Roman"/>
                <w:b/>
                <w:color w:val="3333FF"/>
              </w:rPr>
              <w:t xml:space="preserve">Please also check </w:t>
            </w:r>
            <w:r>
              <w:rPr>
                <w:rFonts w:ascii="Times New Roman" w:hAnsi="Times New Roman" w:cs="Times New Roman"/>
                <w:b/>
                <w:color w:val="3333FF"/>
              </w:rPr>
              <w:t>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 Regarding Proposal 1.B-2,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d like to know why the following combinations are listed as FFS:</w:t>
            </w:r>
          </w:p>
          <w:p w:rsidR="0055080C" w:rsidRDefault="006D7A34">
            <w:pPr>
              <w:pStyle w:val="ad"/>
              <w:numPr>
                <w:ilvl w:val="2"/>
                <w:numId w:val="26"/>
              </w:numPr>
              <w:jc w:val="both"/>
              <w:rPr>
                <w:ins w:id="224" w:author="Darcy Tsai" w:date="2022-05-11T07:14:00Z"/>
                <w:rFonts w:ascii="Times New Roman" w:eastAsia="PMingLiU" w:hAnsi="Times New Roman" w:cs="Times New Roman"/>
                <w:sz w:val="18"/>
                <w:szCs w:val="18"/>
                <w:lang w:eastAsia="zh-TW"/>
              </w:rPr>
            </w:pPr>
            <w:ins w:id="2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Pr>
                  <w:rFonts w:ascii="Times New Roman" w:eastAsia="PMingLiU" w:hAnsi="Times New Roman" w:cs="Times New Roman"/>
                  <w:sz w:val="18"/>
                  <w:szCs w:val="18"/>
                  <w:lang w:eastAsia="zh-TW"/>
                </w:rPr>
                <w:t>1</w:t>
              </w:r>
            </w:ins>
            <w:ins w:id="226" w:author="Darcy Tsai" w:date="2022-05-11T07:18:00Z">
              <w:r>
                <w:rPr>
                  <w:rFonts w:ascii="Times New Roman" w:eastAsia="PMingLiU" w:hAnsi="Times New Roman" w:cs="Times New Roman"/>
                  <w:sz w:val="18"/>
                  <w:szCs w:val="18"/>
                  <w:lang w:eastAsia="zh-TW"/>
                </w:rPr>
                <w:t xml:space="preserve"> </w:t>
              </w:r>
            </w:ins>
            <w:ins w:id="227" w:author="Darcy Tsai" w:date="2022-05-11T06:57:00Z">
              <w:r>
                <w:rPr>
                  <w:rFonts w:ascii="Times New Roman" w:eastAsia="PMingLiU" w:hAnsi="Times New Roman" w:cs="Times New Roman"/>
                  <w:sz w:val="18"/>
                  <w:szCs w:val="18"/>
                  <w:lang w:eastAsia="zh-TW"/>
                </w:rPr>
                <w:t>indicated joint TCI state</w:t>
              </w:r>
            </w:ins>
            <w:ins w:id="228" w:author="Darcy Tsai" w:date="2022-05-11T07:18:00Z">
              <w:r>
                <w:rPr>
                  <w:rFonts w:ascii="Times New Roman" w:eastAsia="PMingLiU" w:hAnsi="Times New Roman" w:cs="Times New Roman"/>
                  <w:sz w:val="18"/>
                  <w:szCs w:val="18"/>
                  <w:lang w:eastAsia="zh-TW"/>
                </w:rPr>
                <w:t xml:space="preserve"> + </w:t>
              </w:r>
            </w:ins>
            <w:ins w:id="229" w:author="Darcy Tsai" w:date="2022-05-11T07:14:00Z">
              <w:r>
                <w:rPr>
                  <w:rFonts w:ascii="Times New Roman" w:eastAsia="PMingLiU" w:hAnsi="Times New Roman" w:cs="Times New Roman"/>
                  <w:sz w:val="18"/>
                  <w:szCs w:val="18"/>
                  <w:lang w:eastAsia="zh-TW"/>
                </w:rPr>
                <w:t>1</w:t>
              </w:r>
            </w:ins>
            <w:ins w:id="230" w:author="Darcy Tsai" w:date="2022-05-11T07:18:00Z">
              <w:r>
                <w:rPr>
                  <w:rFonts w:ascii="Times New Roman" w:eastAsia="PMingLiU" w:hAnsi="Times New Roman" w:cs="Times New Roman"/>
                  <w:sz w:val="18"/>
                  <w:szCs w:val="18"/>
                  <w:lang w:eastAsia="zh-TW"/>
                </w:rPr>
                <w:t xml:space="preserve"> pair of</w:t>
              </w:r>
            </w:ins>
            <w:ins w:id="2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rsidR="0055080C" w:rsidRDefault="006D7A34">
            <w:pPr>
              <w:pStyle w:val="ad"/>
              <w:numPr>
                <w:ilvl w:val="2"/>
                <w:numId w:val="26"/>
              </w:numPr>
              <w:jc w:val="both"/>
              <w:rPr>
                <w:ins w:id="232" w:author="Darcy Tsai" w:date="2022-05-11T07:18:00Z"/>
                <w:rFonts w:ascii="Times New Roman" w:eastAsia="PMingLiU" w:hAnsi="Times New Roman" w:cs="Times New Roman"/>
                <w:sz w:val="18"/>
                <w:szCs w:val="18"/>
                <w:lang w:eastAsia="zh-TW"/>
              </w:rPr>
            </w:pPr>
            <w:ins w:id="233" w:author="Darcy Tsai" w:date="2022-05-11T07:14:00Z">
              <w:r>
                <w:rPr>
                  <w:rFonts w:ascii="Times New Roman" w:eastAsia="PMingLiU" w:hAnsi="Times New Roman" w:cs="Times New Roman" w:hint="eastAsia"/>
                  <w:sz w:val="18"/>
                  <w:szCs w:val="18"/>
                  <w:lang w:eastAsia="zh-TW"/>
                </w:rPr>
                <w:t>FFS</w:t>
              </w:r>
            </w:ins>
            <w:ins w:id="234" w:author="Darcy Tsai" w:date="2022-05-11T07:15:00Z">
              <w:r>
                <w:rPr>
                  <w:rFonts w:ascii="Times New Roman" w:eastAsia="PMingLiU" w:hAnsi="Times New Roman" w:cs="Times New Roman" w:hint="eastAsia"/>
                  <w:sz w:val="18"/>
                  <w:szCs w:val="18"/>
                  <w:lang w:eastAsia="zh-TW"/>
                </w:rPr>
                <w:t xml:space="preserve">: </w:t>
              </w:r>
            </w:ins>
            <w:ins w:id="2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rsidR="0055080C" w:rsidRDefault="006D7A34">
            <w:pPr>
              <w:pStyle w:val="ad"/>
              <w:numPr>
                <w:ilvl w:val="2"/>
                <w:numId w:val="26"/>
              </w:numPr>
              <w:jc w:val="both"/>
              <w:rPr>
                <w:rFonts w:ascii="Times New Roman" w:eastAsia="PMingLiU" w:hAnsi="Times New Roman" w:cs="Times New Roman"/>
                <w:sz w:val="18"/>
                <w:szCs w:val="18"/>
                <w:lang w:eastAsia="zh-TW"/>
              </w:rPr>
            </w:pPr>
            <w:ins w:id="236"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The 3 combinations are also FFS in Proposal 1.B, according </w:t>
            </w:r>
            <w:r>
              <w:rPr>
                <w:rFonts w:ascii="Times New Roman" w:hAnsi="Times New Roman" w:cs="Times New Roman"/>
                <w:color w:val="0000FF"/>
                <w:sz w:val="18"/>
                <w:szCs w:val="18"/>
              </w:rPr>
              <w:t>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rsidR="0055080C" w:rsidRDefault="0055080C">
            <w:pPr>
              <w:snapToGrid w:val="0"/>
              <w:jc w:val="both"/>
              <w:rPr>
                <w:rFonts w:ascii="Times New Roman" w:eastAsia="等线" w:hAnsi="Times New Roman" w:cs="Times New Roman"/>
                <w:sz w:val="18"/>
                <w:szCs w:val="18"/>
                <w:lang w:eastAsia="zh-CN"/>
              </w:rPr>
            </w:pPr>
          </w:p>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rsidR="0055080C" w:rsidRDefault="006D7A34">
            <w:pPr>
              <w:snapToGrid w:val="0"/>
              <w:jc w:val="both"/>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w:t>
            </w:r>
            <w:r>
              <w:rPr>
                <w:rFonts w:ascii="Times New Roman" w:hAnsi="Times New Roman" w:cs="Times New Roman"/>
                <w:color w:val="0000FF"/>
                <w:sz w:val="18"/>
                <w:szCs w:val="18"/>
              </w:rPr>
              <w:t xml:space="preserve">ds in DCI format 1_1/1_2 w/o DLA can be </w:t>
            </w:r>
            <w:proofErr w:type="gramStart"/>
            <w:r>
              <w:rPr>
                <w:rFonts w:ascii="Times New Roman" w:hAnsi="Times New Roman" w:cs="Times New Roman"/>
                <w:color w:val="0000FF"/>
                <w:sz w:val="18"/>
                <w:szCs w:val="18"/>
              </w:rPr>
              <w:t>reused/reinterpreted</w:t>
            </w:r>
            <w:proofErr w:type="gramEnd"/>
            <w:r>
              <w:rPr>
                <w:rFonts w:ascii="Times New Roman" w:hAnsi="Times New Roman" w:cs="Times New Roman"/>
                <w:color w:val="0000FF"/>
                <w:sz w:val="18"/>
                <w:szCs w:val="18"/>
              </w:rPr>
              <w:t xml:space="preserve"> to support more TCI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even w/o increasing the number of bits for the existing TCI field.</w:t>
            </w:r>
          </w:p>
          <w:p w:rsidR="0055080C" w:rsidRDefault="006D7A34">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proofErr w:type="spellStart"/>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1.B/1.</w:t>
            </w:r>
            <w:r>
              <w:rPr>
                <w:rFonts w:ascii="Times New Roman" w:eastAsia="等线" w:hAnsi="Times New Roman" w:cs="Times New Roman"/>
                <w:sz w:val="18"/>
                <w:szCs w:val="18"/>
                <w:lang w:eastAsia="zh-CN"/>
              </w:rPr>
              <w:t>B-2: support. For 1.B-2, we support the following three combinations noted as FFS, since each TRP should be configured joint TCI state and separate TCI state independently because of different MPE or interference.</w:t>
            </w:r>
          </w:p>
          <w:p w:rsidR="0055080C" w:rsidRDefault="006D7A34">
            <w:pPr>
              <w:pStyle w:val="ad"/>
              <w:numPr>
                <w:ilvl w:val="2"/>
                <w:numId w:val="26"/>
              </w:numPr>
              <w:rPr>
                <w:ins w:id="237" w:author="Darcy Tsai" w:date="2022-05-11T07:14:00Z"/>
                <w:rFonts w:ascii="Times New Roman" w:eastAsia="PMingLiU" w:hAnsi="Times New Roman" w:cs="Times New Roman"/>
                <w:sz w:val="18"/>
                <w:szCs w:val="18"/>
                <w:lang w:eastAsia="zh-TW"/>
              </w:rPr>
            </w:pPr>
            <w:ins w:id="23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39" w:author="Darcy Tsai" w:date="2022-05-11T07:18:00Z">
              <w:r>
                <w:rPr>
                  <w:rFonts w:ascii="Times New Roman" w:eastAsia="PMingLiU" w:hAnsi="Times New Roman" w:cs="Times New Roman"/>
                  <w:sz w:val="18"/>
                  <w:szCs w:val="18"/>
                  <w:lang w:eastAsia="zh-TW"/>
                </w:rPr>
                <w:t xml:space="preserve"> </w:t>
              </w:r>
            </w:ins>
            <w:ins w:id="240" w:author="Darcy Tsai" w:date="2022-05-11T06:57:00Z">
              <w:r>
                <w:rPr>
                  <w:rFonts w:ascii="Times New Roman" w:eastAsia="PMingLiU" w:hAnsi="Times New Roman" w:cs="Times New Roman"/>
                  <w:sz w:val="18"/>
                  <w:szCs w:val="18"/>
                  <w:lang w:eastAsia="zh-TW"/>
                </w:rPr>
                <w:t>indicated joint TCI state</w:t>
              </w:r>
            </w:ins>
            <w:ins w:id="241" w:author="Darcy Tsai" w:date="2022-05-11T07:18:00Z">
              <w:r>
                <w:rPr>
                  <w:rFonts w:ascii="Times New Roman" w:eastAsia="PMingLiU" w:hAnsi="Times New Roman" w:cs="Times New Roman"/>
                  <w:sz w:val="18"/>
                  <w:szCs w:val="18"/>
                  <w:lang w:eastAsia="zh-TW"/>
                </w:rPr>
                <w:t xml:space="preserve"> + </w:t>
              </w:r>
            </w:ins>
            <w:ins w:id="242" w:author="Darcy Tsai" w:date="2022-05-11T07:14:00Z">
              <w:r>
                <w:rPr>
                  <w:rFonts w:ascii="Times New Roman" w:eastAsia="PMingLiU" w:hAnsi="Times New Roman" w:cs="Times New Roman"/>
                  <w:sz w:val="18"/>
                  <w:szCs w:val="18"/>
                  <w:lang w:eastAsia="zh-TW"/>
                </w:rPr>
                <w:t>1</w:t>
              </w:r>
            </w:ins>
            <w:ins w:id="243" w:author="Darcy Tsai" w:date="2022-05-11T07:18:00Z">
              <w:r>
                <w:rPr>
                  <w:rFonts w:ascii="Times New Roman" w:eastAsia="PMingLiU" w:hAnsi="Times New Roman" w:cs="Times New Roman"/>
                  <w:sz w:val="18"/>
                  <w:szCs w:val="18"/>
                  <w:lang w:eastAsia="zh-TW"/>
                </w:rPr>
                <w:t xml:space="preserve"> pair of</w:t>
              </w:r>
            </w:ins>
            <w:ins w:id="244"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rsidR="0055080C" w:rsidRDefault="006D7A34">
            <w:pPr>
              <w:pStyle w:val="ad"/>
              <w:numPr>
                <w:ilvl w:val="2"/>
                <w:numId w:val="26"/>
              </w:numPr>
              <w:rPr>
                <w:ins w:id="245" w:author="Darcy Tsai" w:date="2022-05-11T07:18:00Z"/>
                <w:rFonts w:ascii="Times New Roman" w:eastAsia="PMingLiU" w:hAnsi="Times New Roman" w:cs="Times New Roman"/>
                <w:sz w:val="18"/>
                <w:szCs w:val="18"/>
                <w:lang w:eastAsia="zh-TW"/>
              </w:rPr>
            </w:pPr>
            <w:ins w:id="246" w:author="Darcy Tsai" w:date="2022-05-11T07:14:00Z">
              <w:r>
                <w:rPr>
                  <w:rFonts w:ascii="Times New Roman" w:eastAsia="PMingLiU" w:hAnsi="Times New Roman" w:cs="Times New Roman" w:hint="eastAsia"/>
                  <w:sz w:val="18"/>
                  <w:szCs w:val="18"/>
                  <w:lang w:eastAsia="zh-TW"/>
                </w:rPr>
                <w:t>FFS</w:t>
              </w:r>
            </w:ins>
            <w:ins w:id="247" w:author="Darcy Tsai" w:date="2022-05-11T07:15:00Z">
              <w:r>
                <w:rPr>
                  <w:rFonts w:ascii="Times New Roman" w:eastAsia="PMingLiU" w:hAnsi="Times New Roman" w:cs="Times New Roman" w:hint="eastAsia"/>
                  <w:sz w:val="18"/>
                  <w:szCs w:val="18"/>
                  <w:lang w:eastAsia="zh-TW"/>
                </w:rPr>
                <w:t xml:space="preserve">: </w:t>
              </w:r>
            </w:ins>
            <w:ins w:id="248"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rsidR="0055080C" w:rsidRDefault="006D7A34">
            <w:pPr>
              <w:pStyle w:val="ad"/>
              <w:numPr>
                <w:ilvl w:val="2"/>
                <w:numId w:val="26"/>
              </w:numPr>
              <w:rPr>
                <w:ins w:id="249" w:author="Darcy Tsai" w:date="2022-05-11T07:19:00Z"/>
                <w:rFonts w:ascii="Times New Roman" w:eastAsia="PMingLiU" w:hAnsi="Times New Roman" w:cs="Times New Roman"/>
                <w:sz w:val="18"/>
                <w:szCs w:val="18"/>
                <w:lang w:eastAsia="zh-TW"/>
              </w:rPr>
            </w:pPr>
            <w:ins w:id="250"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rsidR="0055080C" w:rsidRDefault="0055080C">
            <w:pPr>
              <w:snapToGrid w:val="0"/>
              <w:rPr>
                <w:rFonts w:ascii="Times New Roman" w:eastAsia="等线" w:hAnsi="Times New Roman" w:cs="Times New Roman"/>
                <w:sz w:val="18"/>
                <w:szCs w:val="18"/>
                <w:lang w:eastAsia="zh-CN"/>
              </w:rPr>
            </w:pP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1.C: what does “</w:t>
            </w:r>
            <w:ins w:id="251" w:author="Darcy Tsai" w:date="2022-05-11T06:18:00Z">
              <w:r>
                <w:rPr>
                  <w:rFonts w:ascii="Times New Roman" w:hAnsi="Times New Roman" w:cs="Times New Roman"/>
                  <w:color w:val="000000" w:themeColor="text1"/>
                  <w:sz w:val="18"/>
                  <w:szCs w:val="20"/>
                </w:rPr>
                <w:t xml:space="preserve">for </w:t>
              </w:r>
            </w:ins>
            <w:ins w:id="252"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等线" w:hAnsi="Times New Roman" w:cs="Times New Roman"/>
                <w:sz w:val="18"/>
                <w:szCs w:val="18"/>
                <w:lang w:eastAsia="zh-CN"/>
              </w:rPr>
              <w:t xml:space="preserve">” mean? What is the use case </w:t>
            </w:r>
            <w:r>
              <w:rPr>
                <w:rFonts w:ascii="Times New Roman" w:eastAsia="等线" w:hAnsi="Times New Roman" w:cs="Times New Roman"/>
                <w:sz w:val="18"/>
                <w:szCs w:val="18"/>
                <w:lang w:eastAsia="zh-CN"/>
              </w:rPr>
              <w:t>for “subset of indicated TCI states”?</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It means some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xml:space="preserve"> may be used to update TCI states for all indicated TCI states, but some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xml:space="preserve"> may be used to update TCI states for a subset of indicated TCI states. We will further discuss whether t</w:t>
            </w:r>
            <w:r>
              <w:rPr>
                <w:rFonts w:ascii="Times New Roman" w:hAnsi="Times New Roman" w:cs="Times New Roman"/>
                <w:color w:val="0000FF"/>
                <w:sz w:val="18"/>
                <w:szCs w:val="18"/>
              </w:rPr>
              <w:t>his is allowed.</w:t>
            </w:r>
          </w:p>
          <w:p w:rsidR="0055080C" w:rsidRDefault="0055080C">
            <w:pPr>
              <w:snapToGrid w:val="0"/>
              <w:rPr>
                <w:rFonts w:ascii="Times New Roman" w:eastAsia="等线" w:hAnsi="Times New Roman" w:cs="Times New Roman"/>
                <w:sz w:val="18"/>
                <w:szCs w:val="18"/>
                <w:lang w:eastAsia="zh-CN"/>
              </w:rPr>
            </w:pP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For 1.9, prefer Alt 1</w:t>
            </w:r>
          </w:p>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1.11, add our view in the table</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Samsung2</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w:t>
            </w:r>
            <w:proofErr w:type="spellStart"/>
            <w:r>
              <w:rPr>
                <w:rFonts w:ascii="Times New Roman" w:eastAsia="等线" w:hAnsi="Times New Roman" w:cs="Times New Roman"/>
                <w:sz w:val="18"/>
                <w:szCs w:val="18"/>
                <w:lang w:eastAsia="zh-CN"/>
              </w:rPr>
              <w:t>codepoints</w:t>
            </w:r>
            <w:proofErr w:type="spellEnd"/>
            <w:r>
              <w:rPr>
                <w:rFonts w:ascii="Times New Roman" w:eastAsia="等线" w:hAnsi="Times New Roman" w:cs="Times New Roman"/>
                <w:sz w:val="18"/>
                <w:szCs w:val="18"/>
                <w:lang w:eastAsia="zh-CN"/>
              </w:rPr>
              <w:t xml:space="preserve"> does not necessarily mean that we need to increase the number of ‘TCI’ field bits. Other existing (reserved) DCI fields can be repurposed to indicate addition</w:t>
            </w:r>
            <w:r>
              <w:rPr>
                <w:rFonts w:ascii="Times New Roman" w:eastAsia="等线" w:hAnsi="Times New Roman" w:cs="Times New Roman"/>
                <w:sz w:val="18"/>
                <w:szCs w:val="18"/>
                <w:lang w:eastAsia="zh-CN"/>
              </w:rPr>
              <w:t xml:space="preserve">al TCI states/TCI state set – to keep the same DCI payload size.     </w:t>
            </w:r>
          </w:p>
          <w:p w:rsidR="0055080C" w:rsidRDefault="0055080C">
            <w:pPr>
              <w:snapToGrid w:val="0"/>
              <w:rPr>
                <w:rFonts w:ascii="Times New Roman" w:eastAsia="等线" w:hAnsi="Times New Roman" w:cs="Times New Roman"/>
                <w:sz w:val="18"/>
                <w:szCs w:val="18"/>
                <w:lang w:eastAsia="zh-CN"/>
              </w:rPr>
            </w:pP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Sorry for being unclear and hope that’s not too late. Next, we present our view on each FL pro</w:t>
            </w:r>
            <w:r>
              <w:rPr>
                <w:rFonts w:ascii="Times New Roman" w:hAnsi="Times New Roman" w:cs="Times New Roman"/>
                <w:sz w:val="18"/>
                <w:szCs w:val="18"/>
              </w:rPr>
              <w:t xml:space="preserve">posal. Thank you for </w:t>
            </w:r>
            <w:proofErr w:type="gramStart"/>
            <w:r>
              <w:rPr>
                <w:rFonts w:ascii="Times New Roman" w:hAnsi="Times New Roman" w:cs="Times New Roman"/>
                <w:sz w:val="18"/>
                <w:szCs w:val="18"/>
              </w:rPr>
              <w:t>taking care</w:t>
            </w:r>
            <w:proofErr w:type="gramEnd"/>
            <w:r>
              <w:rPr>
                <w:rFonts w:ascii="Times New Roman" w:hAnsi="Times New Roman" w:cs="Times New Roman"/>
                <w:sz w:val="18"/>
                <w:szCs w:val="18"/>
              </w:rPr>
              <w:t xml:space="preserve"> our views. </w:t>
            </w:r>
          </w:p>
          <w:p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w:t>
            </w:r>
            <w:r>
              <w:rPr>
                <w:rFonts w:ascii="Times New Roman" w:hAnsi="Times New Roman" w:cs="Times New Roman"/>
                <w:sz w:val="18"/>
                <w:szCs w:val="18"/>
              </w:rPr>
              <w:t>ould be better to clearly state the exact transmission scheme as others. If we understand it correctly, they are M-DCI MTRP schemes for PDSCH and PUSCH with different PCIs for TRPs.</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w:t>
            </w:r>
            <w:r>
              <w:rPr>
                <w:rFonts w:ascii="Times New Roman" w:hAnsi="Times New Roman" w:cs="Times New Roman"/>
                <w:sz w:val="18"/>
                <w:szCs w:val="18"/>
              </w:rPr>
              <w:t>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53" w:author="曹建飞(Jeffrey Cao)" w:date="2022-05-10T16:51:00Z">
              <w:r>
                <w:rPr>
                  <w:rFonts w:ascii="Times New Roman" w:eastAsia="PMingLiU" w:hAnsi="Times New Roman" w:cs="Times New Roman"/>
                  <w:sz w:val="18"/>
                  <w:szCs w:val="18"/>
                  <w:lang w:eastAsia="zh-TW"/>
                </w:rPr>
                <w:t xml:space="preserve"> (</w:t>
              </w:r>
            </w:ins>
            <w:ins w:id="254" w:author="曹建飞(Jeffrey Cao)" w:date="2022-05-10T16:52:00Z">
              <w:r>
                <w:rPr>
                  <w:rFonts w:ascii="Times New Roman" w:hAnsi="Times New Roman" w:cs="Times New Roman"/>
                  <w:sz w:val="18"/>
                  <w:szCs w:val="18"/>
                </w:rPr>
                <w:t>M-DCI based MTRP schemes for PDSCH</w:t>
              </w:r>
            </w:ins>
            <w:ins w:id="255" w:author="曹建飞(Jeffrey Cao)" w:date="2022-05-10T16:51:00Z">
              <w:r>
                <w:rPr>
                  <w:rFonts w:ascii="Times New Roman" w:eastAsia="PMingLiU" w:hAnsi="Times New Roman" w:cs="Times New Roman"/>
                  <w:sz w:val="18"/>
                  <w:szCs w:val="18"/>
                  <w:lang w:eastAsia="zh-TW"/>
                </w:rPr>
                <w:t>)</w:t>
              </w:r>
            </w:ins>
          </w:p>
          <w:p w:rsidR="0055080C" w:rsidRDefault="006D7A34">
            <w:pPr>
              <w:pStyle w:val="ad"/>
              <w:numPr>
                <w:ilvl w:val="0"/>
                <w:numId w:val="11"/>
              </w:numPr>
              <w:spacing w:line="240" w:lineRule="auto"/>
              <w:rPr>
                <w:rFonts w:ascii="Times New Roman" w:hAnsi="Times New Roman" w:cs="Times New Roman"/>
                <w:sz w:val="18"/>
                <w:szCs w:val="18"/>
              </w:rPr>
            </w:pPr>
            <w:ins w:id="256" w:author="Darcy Tsai" w:date="2022-05-10T11:35:00Z">
              <w:del w:id="257"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58" w:author="Darcy Tsai" w:date="2022-05-10T12:43:00Z">
              <w:r>
                <w:rPr>
                  <w:rFonts w:ascii="Times New Roman" w:eastAsia="PMingLiU" w:hAnsi="Times New Roman" w:cs="Times New Roman"/>
                  <w:sz w:val="18"/>
                  <w:szCs w:val="18"/>
                  <w:lang w:eastAsia="zh-TW"/>
                </w:rPr>
                <w:t>Further consider</w:t>
              </w:r>
            </w:ins>
            <w:ins w:id="259" w:author="Darcy Tsai" w:date="2022-05-10T11:37:00Z">
              <w:r>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 xml:space="preserve"> if supported</w:t>
              </w:r>
            </w:ins>
            <w:ins w:id="260" w:author="Darcy Tsai" w:date="2022-05-10T12:49:00Z">
              <w:r>
                <w:rPr>
                  <w:rFonts w:ascii="Times New Roman" w:eastAsia="PMingLiU" w:hAnsi="Times New Roman" w:cs="Times New Roman"/>
                  <w:sz w:val="18"/>
                  <w:szCs w:val="18"/>
                  <w:lang w:eastAsia="zh-TW"/>
                </w:rPr>
                <w:t>,</w:t>
              </w:r>
            </w:ins>
            <w:ins w:id="261" w:author="Darcy Tsai" w:date="2022-05-10T12:43:00Z">
              <w:r>
                <w:rPr>
                  <w:rFonts w:ascii="Times New Roman" w:eastAsia="PMingLiU" w:hAnsi="Times New Roman" w:cs="Times New Roman"/>
                  <w:sz w:val="18"/>
                  <w:szCs w:val="18"/>
                  <w:lang w:eastAsia="zh-TW"/>
                </w:rPr>
                <w:t xml:space="preserve"> </w:t>
              </w:r>
            </w:ins>
            <w:ins w:id="262" w:author="Darcy Tsai" w:date="2022-05-10T11:37:00Z">
              <w:r>
                <w:rPr>
                  <w:rFonts w:ascii="Times New Roman" w:eastAsia="PMingLiU" w:hAnsi="Times New Roman" w:cs="Times New Roman"/>
                  <w:sz w:val="18"/>
                  <w:szCs w:val="18"/>
                  <w:lang w:eastAsia="zh-TW"/>
                </w:rPr>
                <w:t>Rel-18 MTRP scheme(s) with simultaneous UL transmission across multi-panel</w:t>
              </w:r>
            </w:ins>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w:t>
            </w:r>
            <w:r>
              <w:rPr>
                <w:rFonts w:ascii="Times New Roman" w:hAnsi="Times New Roman" w:cs="Times New Roman"/>
                <w:color w:val="0000FF"/>
                <w:sz w:val="18"/>
                <w:szCs w:val="18"/>
              </w:rPr>
              <w:t xml:space="preserve">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rsidR="0055080C" w:rsidRDefault="006D7A34">
            <w:pPr>
              <w:snapToGrid w:val="0"/>
              <w:rPr>
                <w:ins w:id="264" w:author="曹建飞(Jeffrey Cao)" w:date="2022-05-10T17:24:00Z"/>
                <w:rFonts w:ascii="Times New Roman" w:eastAsia="等线"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w:t>
            </w:r>
            <w:proofErr w:type="gramStart"/>
            <w:r>
              <w:rPr>
                <w:rFonts w:ascii="Times New Roman" w:hAnsi="Times New Roman" w:cs="Times New Roman"/>
                <w:sz w:val="18"/>
                <w:szCs w:val="18"/>
              </w:rPr>
              <w:t>DL(</w:t>
            </w:r>
            <w:proofErr w:type="gramEnd"/>
            <w:r>
              <w:rPr>
                <w:rFonts w:ascii="Times New Roman" w:hAnsi="Times New Roman" w:cs="Times New Roman"/>
                <w:sz w:val="18"/>
                <w:szCs w:val="18"/>
              </w:rPr>
              <w:t xml:space="preserve">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unified TCI </w:t>
            </w:r>
            <w:r>
              <w:rPr>
                <w:rFonts w:ascii="Times New Roman" w:hAnsi="Times New Roman" w:cs="Times New Roman"/>
                <w:sz w:val="18"/>
                <w:szCs w:val="18"/>
              </w:rPr>
              <w:t>framework extension, support up to 2 unified TCI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and TCI field bits in DCI are highly correlated in our view, e.g. 8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correspond to 3 bits. Hope this could be clarified more. Thank you in advance.   </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Please check comment from Samsung 2. If my understanding to Samsung’s comment is correct, at least some of unused DCI fields in DCI format 1_1/1_2 w/o DLA can be </w:t>
            </w:r>
            <w:proofErr w:type="gramStart"/>
            <w:r>
              <w:rPr>
                <w:rFonts w:ascii="Times New Roman" w:hAnsi="Times New Roman" w:cs="Times New Roman"/>
                <w:color w:val="0000FF"/>
                <w:sz w:val="18"/>
                <w:szCs w:val="18"/>
              </w:rPr>
              <w:t>reused/reinterpreted</w:t>
            </w:r>
            <w:proofErr w:type="gramEnd"/>
            <w:r>
              <w:rPr>
                <w:rFonts w:ascii="Times New Roman" w:hAnsi="Times New Roman" w:cs="Times New Roman"/>
                <w:color w:val="0000FF"/>
                <w:sz w:val="18"/>
                <w:szCs w:val="18"/>
              </w:rPr>
              <w:t xml:space="preserve"> to support more TCI </w:t>
            </w:r>
            <w:proofErr w:type="spellStart"/>
            <w:r>
              <w:rPr>
                <w:rFonts w:ascii="Times New Roman" w:hAnsi="Times New Roman" w:cs="Times New Roman"/>
                <w:color w:val="0000FF"/>
                <w:sz w:val="18"/>
                <w:szCs w:val="18"/>
              </w:rPr>
              <w:t>codepoints</w:t>
            </w:r>
            <w:proofErr w:type="spellEnd"/>
            <w:r>
              <w:rPr>
                <w:rFonts w:ascii="Times New Roman" w:hAnsi="Times New Roman" w:cs="Times New Roman"/>
                <w:color w:val="0000FF"/>
                <w:sz w:val="18"/>
                <w:szCs w:val="18"/>
              </w:rPr>
              <w:t>, even w/o increasing the number of bi</w:t>
            </w:r>
            <w:r>
              <w:rPr>
                <w:rFonts w:ascii="Times New Roman" w:hAnsi="Times New Roman" w:cs="Times New Roman"/>
                <w:color w:val="0000FF"/>
                <w:sz w:val="18"/>
                <w:szCs w:val="18"/>
              </w:rPr>
              <w:t>ts for the existing TCI field.</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w:t>
            </w:r>
            <w:r>
              <w:rPr>
                <w:rFonts w:ascii="Times New Roman" w:eastAsia="宋体" w:hAnsi="Times New Roman" w:cs="Times New Roman"/>
                <w:sz w:val="18"/>
                <w:szCs w:val="18"/>
                <w:lang w:eastAsia="zh-CN"/>
              </w:rPr>
              <w:t>y be applied to a single channel.</w:t>
            </w:r>
          </w:p>
          <w:p w:rsidR="0055080C" w:rsidRDefault="0055080C">
            <w:pPr>
              <w:snapToGrid w:val="0"/>
              <w:rPr>
                <w:rFonts w:ascii="Times New Roman" w:eastAsia="宋体" w:hAnsi="Times New Roman" w:cs="Times New Roman"/>
                <w:sz w:val="18"/>
                <w:szCs w:val="18"/>
                <w:lang w:eastAsia="zh-CN"/>
              </w:rPr>
            </w:pPr>
          </w:p>
          <w:p w:rsidR="0055080C" w:rsidRDefault="0055080C">
            <w:pPr>
              <w:pStyle w:val="ad"/>
              <w:spacing w:line="240" w:lineRule="auto"/>
              <w:ind w:left="0"/>
              <w:rPr>
                <w:rFonts w:ascii="Times New Roman" w:hAnsi="Times New Roman" w:cs="Times New Roman"/>
                <w:sz w:val="18"/>
                <w:szCs w:val="18"/>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w:t>
            </w:r>
            <w:r>
              <w:rPr>
                <w:rFonts w:ascii="Times New Roman" w:hAnsi="Times New Roman" w:cs="Times New Roman"/>
                <w:sz w:val="18"/>
                <w:szCs w:val="18"/>
              </w:rPr>
              <w:t xml:space="preserve"> or DCI with the necessary MAC-CE based TCI state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w:t>
            </w:r>
            <w:r>
              <w:rPr>
                <w:rFonts w:ascii="Times New Roman" w:hAnsi="Times New Roman" w:cs="Times New Roman"/>
                <w:sz w:val="18"/>
                <w:szCs w:val="18"/>
              </w:rPr>
              <w:t>te activation</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w:t>
            </w:r>
            <w:r>
              <w:rPr>
                <w:rFonts w:ascii="Times New Roman" w:hAnsi="Times New Roman" w:cs="Times New Roman"/>
                <w:sz w:val="18"/>
                <w:szCs w:val="18"/>
              </w:rPr>
              <w:t>nt TCI state, and another comprises one indicated DL TCI state and/or one indicated UL TCI state</w:t>
            </w:r>
            <w:r>
              <w:rPr>
                <w:rFonts w:ascii="PMingLiU" w:eastAsia="PMingLiU" w:hAnsi="PMingLiU" w:cs="Times New Roman" w:hint="eastAsia"/>
                <w:sz w:val="18"/>
                <w:szCs w:val="18"/>
                <w:lang w:eastAsia="zh-TW"/>
              </w:rPr>
              <w:t>)</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67"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rsidR="0055080C" w:rsidRDefault="0055080C">
            <w:pPr>
              <w:pStyle w:val="ad"/>
              <w:spacing w:line="240" w:lineRule="auto"/>
              <w:ind w:left="0"/>
              <w:rPr>
                <w:rFonts w:ascii="Times New Roman" w:hAnsi="Times New Roman" w:cs="Times New Roman"/>
                <w:bCs/>
                <w:color w:val="0000FF"/>
                <w:sz w:val="18"/>
                <w:szCs w:val="18"/>
              </w:rPr>
            </w:pPr>
          </w:p>
          <w:p w:rsidR="0055080C" w:rsidRDefault="006D7A34">
            <w:pPr>
              <w:pStyle w:val="ad"/>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w:t>
            </w:r>
            <w:r>
              <w:rPr>
                <w:rFonts w:ascii="Times New Roman" w:hAnsi="Times New Roman" w:cs="Times New Roman"/>
                <w:bCs/>
                <w:color w:val="0000FF"/>
                <w:sz w:val="18"/>
                <w:szCs w:val="18"/>
              </w:rPr>
              <w:lastRenderedPageBreak/>
              <w:t>man</w:t>
            </w:r>
            <w:r>
              <w:rPr>
                <w:rFonts w:ascii="Times New Roman" w:hAnsi="Times New Roman" w:cs="Times New Roman"/>
                <w:bCs/>
                <w:color w:val="0000FF"/>
                <w:sz w:val="18"/>
                <w:szCs w:val="18"/>
              </w:rPr>
              <w:t xml:space="preserve">y indicated joint/DL/UL TCI states can be supported for MTRP operation. </w:t>
            </w:r>
          </w:p>
          <w:p w:rsidR="0055080C" w:rsidRDefault="0055080C">
            <w:pPr>
              <w:pStyle w:val="ad"/>
              <w:spacing w:line="240" w:lineRule="auto"/>
              <w:ind w:left="0"/>
              <w:rPr>
                <w:rFonts w:ascii="Times New Roman" w:hAnsi="Times New Roman" w:cs="Times New Roman"/>
                <w:bCs/>
                <w:color w:val="0000FF"/>
                <w:sz w:val="18"/>
                <w:szCs w:val="18"/>
              </w:rPr>
            </w:pPr>
          </w:p>
          <w:p w:rsidR="0055080C" w:rsidRDefault="006D7A34">
            <w:pPr>
              <w:pStyle w:val="ad"/>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rsidR="0055080C" w:rsidRDefault="0055080C">
            <w:pPr>
              <w:pStyle w:val="ad"/>
              <w:spacing w:line="240" w:lineRule="auto"/>
              <w:ind w:left="0"/>
              <w:rPr>
                <w:rFonts w:ascii="Times New Roman" w:hAnsi="Times New Roman" w:cs="Times New Roman"/>
                <w:sz w:val="18"/>
                <w:szCs w:val="18"/>
              </w:rPr>
            </w:pPr>
          </w:p>
          <w:p w:rsidR="0055080C" w:rsidRDefault="0055080C">
            <w:pPr>
              <w:pStyle w:val="ad"/>
              <w:spacing w:line="240" w:lineRule="auto"/>
              <w:ind w:left="0"/>
              <w:rPr>
                <w:rFonts w:ascii="Times New Roman" w:hAnsi="Times New Roman" w:cs="Times New Roman"/>
                <w:sz w:val="18"/>
                <w:szCs w:val="18"/>
              </w:rPr>
            </w:pPr>
          </w:p>
          <w:p w:rsidR="0055080C" w:rsidRDefault="006D7A34">
            <w:pPr>
              <w:pStyle w:val="ad"/>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Thank you for further update. Then in our views, the following mode may be distinguished in RRC level firstly. For ins</w:t>
            </w:r>
            <w:r>
              <w:rPr>
                <w:rFonts w:ascii="Times New Roman" w:hAnsi="Times New Roman" w:cs="Times New Roman"/>
                <w:sz w:val="18"/>
                <w:szCs w:val="18"/>
              </w:rPr>
              <w:t xml:space="preserve">tance, joint or DL/UL indication can be configured by RRC as what we did in Rel-17. Then, individual update for one TRP should be supported. </w:t>
            </w:r>
          </w:p>
          <w:p w:rsidR="0055080C" w:rsidRDefault="0055080C">
            <w:pPr>
              <w:pStyle w:val="ad"/>
              <w:spacing w:line="240" w:lineRule="auto"/>
              <w:ind w:left="0"/>
              <w:rPr>
                <w:rFonts w:ascii="Times New Roman" w:hAnsi="Times New Roman" w:cs="Times New Roman"/>
                <w:sz w:val="18"/>
                <w:szCs w:val="18"/>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w:t>
            </w:r>
            <w:r>
              <w:rPr>
                <w:rFonts w:ascii="Times New Roman" w:hAnsi="Times New Roman" w:cs="Times New Roman"/>
                <w:sz w:val="18"/>
                <w:szCs w:val="18"/>
              </w:rPr>
              <w:t>ration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rsidR="0055080C" w:rsidRDefault="006D7A34">
            <w:pPr>
              <w:pStyle w:val="ad"/>
              <w:numPr>
                <w:ilvl w:val="2"/>
                <w:numId w:val="26"/>
              </w:numPr>
              <w:rPr>
                <w:rFonts w:ascii="Times New Roman" w:hAnsi="Times New Roman" w:cs="Times New Roman"/>
                <w:sz w:val="18"/>
                <w:szCs w:val="18"/>
              </w:rPr>
            </w:pPr>
            <w:ins w:id="268"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joint TCI </w:t>
            </w:r>
            <w:r>
              <w:rPr>
                <w:rFonts w:ascii="Times New Roman" w:eastAsia="PMingLiU" w:hAnsi="Times New Roman" w:cs="Times New Roman"/>
                <w:sz w:val="18"/>
                <w:szCs w:val="18"/>
                <w:lang w:eastAsia="zh-TW"/>
              </w:rPr>
              <w:t>states</w:t>
            </w:r>
          </w:p>
          <w:p w:rsidR="0055080C" w:rsidRDefault="006D7A34">
            <w:pPr>
              <w:pStyle w:val="ad"/>
              <w:numPr>
                <w:ilvl w:val="2"/>
                <w:numId w:val="26"/>
              </w:numPr>
              <w:rPr>
                <w:rFonts w:ascii="Times New Roman" w:hAnsi="Times New Roman" w:cs="Times New Roman"/>
                <w:sz w:val="18"/>
                <w:szCs w:val="18"/>
              </w:rPr>
            </w:pPr>
            <w:ins w:id="269"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w:t>
            </w:r>
            <w:r>
              <w:rPr>
                <w:rFonts w:ascii="Times New Roman" w:eastAsia="PMingLiU" w:hAnsi="Times New Roman" w:cs="Times New Roman"/>
                <w:sz w:val="18"/>
                <w:szCs w:val="18"/>
                <w:lang w:eastAsia="zh-TW"/>
              </w:rPr>
              <w:t>CI states</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w:t>
            </w:r>
            <w:r>
              <w:rPr>
                <w:rFonts w:ascii="Times New Roman" w:hAnsi="Times New Roman" w:cs="Times New Roman"/>
                <w:sz w:val="18"/>
                <w:szCs w:val="18"/>
              </w:rPr>
              <w:t>for the indicated TCI states for M-DCI based MTRP</w:t>
            </w:r>
          </w:p>
          <w:p w:rsidR="0055080C" w:rsidRDefault="006D7A34">
            <w:pPr>
              <w:pStyle w:val="ad"/>
              <w:numPr>
                <w:ilvl w:val="1"/>
                <w:numId w:val="26"/>
              </w:numPr>
              <w:ind w:left="851" w:hanging="425"/>
              <w:rPr>
                <w:ins w:id="270"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rsidR="0055080C" w:rsidRDefault="006D7A34">
            <w:pPr>
              <w:pStyle w:val="ad"/>
              <w:numPr>
                <w:ilvl w:val="1"/>
                <w:numId w:val="26"/>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The joint or separate TCI indication mode is RRC configured.</w:t>
              </w:r>
            </w:ins>
          </w:p>
          <w:p w:rsidR="0055080C" w:rsidRDefault="0055080C">
            <w:pPr>
              <w:pStyle w:val="ad"/>
              <w:spacing w:line="240" w:lineRule="auto"/>
              <w:ind w:left="0"/>
              <w:rPr>
                <w:rFonts w:ascii="Times New Roman" w:hAnsi="Times New Roman" w:cs="Times New Roman"/>
                <w:sz w:val="18"/>
                <w:szCs w:val="18"/>
              </w:rPr>
            </w:pPr>
          </w:p>
          <w:p w:rsidR="0055080C" w:rsidRDefault="006D7A34">
            <w:pPr>
              <w:pStyle w:val="ad"/>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rsidR="0055080C" w:rsidRDefault="0055080C">
            <w:pPr>
              <w:pStyle w:val="ad"/>
              <w:spacing w:line="240" w:lineRule="auto"/>
              <w:ind w:left="0"/>
              <w:rPr>
                <w:rFonts w:ascii="Times New Roman" w:eastAsia="PMingLiU" w:hAnsi="Times New Roman" w:cs="Times New Roman"/>
                <w:bCs/>
                <w:color w:val="0000FF"/>
                <w:sz w:val="18"/>
                <w:szCs w:val="18"/>
                <w:lang w:eastAsia="zh-TW"/>
              </w:rPr>
            </w:pPr>
          </w:p>
          <w:p w:rsidR="0055080C" w:rsidRDefault="006D7A34">
            <w:pPr>
              <w:pStyle w:val="ad"/>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w:t>
            </w:r>
            <w:r>
              <w:rPr>
                <w:rFonts w:ascii="Times New Roman" w:eastAsia="PMingLiU" w:hAnsi="Times New Roman" w:cs="Times New Roman"/>
                <w:bCs/>
                <w:color w:val="0000FF"/>
                <w:sz w:val="18"/>
                <w:szCs w:val="18"/>
                <w:lang w:eastAsia="zh-TW"/>
              </w:rPr>
              <w:t>cussed.</w:t>
            </w:r>
          </w:p>
          <w:p w:rsidR="0055080C" w:rsidRDefault="0055080C">
            <w:pPr>
              <w:pStyle w:val="ad"/>
              <w:spacing w:line="240" w:lineRule="auto"/>
              <w:ind w:left="0"/>
              <w:rPr>
                <w:rFonts w:ascii="Times New Roman" w:hAnsi="Times New Roman" w:cs="Times New Roman"/>
                <w:sz w:val="18"/>
                <w:szCs w:val="18"/>
              </w:rPr>
            </w:pPr>
          </w:p>
          <w:p w:rsidR="0055080C" w:rsidRDefault="0055080C">
            <w:pPr>
              <w:pStyle w:val="ad"/>
              <w:spacing w:line="240" w:lineRule="auto"/>
              <w:ind w:left="0"/>
              <w:rPr>
                <w:rFonts w:ascii="Times New Roman" w:hAnsi="Times New Roman" w:cs="Times New Roman"/>
                <w:sz w:val="18"/>
                <w:szCs w:val="18"/>
              </w:rPr>
            </w:pPr>
          </w:p>
          <w:p w:rsidR="0055080C" w:rsidRDefault="006D7A34">
            <w:pPr>
              <w:pStyle w:val="ad"/>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xml:space="preserve">. However, for the second FFS, the essence of whether the number of </w:t>
            </w:r>
            <w:r>
              <w:rPr>
                <w:rFonts w:ascii="Times New Roman" w:hAnsi="Times New Roman" w:cs="Times New Roman" w:hint="eastAsia"/>
                <w:sz w:val="18"/>
                <w:szCs w:val="18"/>
                <w:lang w:eastAsia="zh-CN"/>
              </w:rPr>
              <w:t>bits in DCI needs to be increased is the maximum number in RRC TCI state pool(s). Thus, we should first discuss whether to increase the max number of RRC configured TCIs.</w:t>
            </w:r>
          </w:p>
          <w:p w:rsidR="0055080C" w:rsidRDefault="0055080C">
            <w:pPr>
              <w:pStyle w:val="ad"/>
              <w:spacing w:line="240" w:lineRule="auto"/>
              <w:ind w:left="0"/>
              <w:rPr>
                <w:ins w:id="272" w:author="ZTE-Bo" w:date="2022-05-11T11:49:00Z"/>
                <w:rFonts w:ascii="Times New Roman" w:hAnsi="Times New Roman" w:cs="Times New Roman"/>
                <w:sz w:val="18"/>
                <w:szCs w:val="18"/>
              </w:rPr>
            </w:pPr>
          </w:p>
          <w:p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 all</w:t>
            </w:r>
            <w:r>
              <w:rPr>
                <w:rFonts w:ascii="Times New Roman" w:hAnsi="Times New Roman" w:cs="Times New Roman"/>
                <w:sz w:val="18"/>
                <w:szCs w:val="18"/>
              </w:rPr>
              <w:t xml:space="preserve">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rsidR="0055080C" w:rsidRDefault="006D7A34">
            <w:pPr>
              <w:pStyle w:val="ad"/>
              <w:numPr>
                <w:ilvl w:val="0"/>
                <w:numId w:val="11"/>
              </w:numPr>
              <w:spacing w:line="240" w:lineRule="auto"/>
              <w:rPr>
                <w:ins w:id="273" w:author="ZTE-Bo" w:date="2022-05-11T11:52:00Z"/>
                <w:rFonts w:ascii="Times New Roman" w:hAnsi="Times New Roman" w:cs="Times New Roman"/>
                <w:sz w:val="18"/>
                <w:szCs w:val="18"/>
              </w:rPr>
            </w:pPr>
            <w:ins w:id="274" w:author="ZTE-Bo" w:date="2022-05-11T11:52:00Z">
              <w:r>
                <w:rPr>
                  <w:rFonts w:ascii="Times New Roman" w:hAnsi="Times New Roman" w:cs="Times New Roman"/>
                  <w:sz w:val="18"/>
                  <w:szCs w:val="18"/>
                </w:rPr>
                <w:t>FFS: Whether to increase the max number of RRC configured TCI states, i</w:t>
              </w:r>
              <w:r>
                <w:rPr>
                  <w:rFonts w:ascii="Times New Roman" w:hAnsi="Times New Roman" w:cs="Times New Roman"/>
                  <w:sz w:val="18"/>
                  <w:szCs w:val="18"/>
                </w:rPr>
                <w:t xml:space="preserve">.e., </w:t>
              </w:r>
            </w:ins>
            <w:ins w:id="275" w:author="ZTE-Bo" w:date="2022-05-11T11:53:00Z">
              <w:r>
                <w:rPr>
                  <w:rFonts w:ascii="Times New Roman" w:hAnsi="Times New Roman" w:cs="Times New Roman"/>
                  <w:sz w:val="18"/>
                  <w:szCs w:val="18"/>
                </w:rPr>
                <w:t>two separate pools corresponding to different TRPs</w:t>
              </w:r>
            </w:ins>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to increase the max number of MAC CE activated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This proposal is intended for TCI update. How to configure and whether to increase the configured number will be discussed in another issue (sub-issue 1.9) together. Corresponding proposal will be provided in the next round discussion.</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latest </w:t>
            </w:r>
            <w:r>
              <w:rPr>
                <w:rFonts w:ascii="Times New Roman" w:hAnsi="Times New Roman" w:cs="Times New Roman"/>
                <w:sz w:val="18"/>
                <w:szCs w:val="18"/>
              </w:rPr>
              <w:t>Proposal 1.A, support</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w:t>
            </w:r>
            <w:r>
              <w:rPr>
                <w:rFonts w:ascii="Times New Roman" w:hAnsi="Times New Roman" w:cs="Times New Roman"/>
                <w:sz w:val="18"/>
                <w:szCs w:val="18"/>
              </w:rPr>
              <w:t xml:space="preserve">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rsidR="0055080C" w:rsidRDefault="0055080C">
            <w:pPr>
              <w:snapToGrid w:val="0"/>
              <w:rPr>
                <w:rFonts w:ascii="Times New Roman" w:hAnsi="Times New Roman" w:cs="Times New Roman"/>
                <w:sz w:val="18"/>
                <w:szCs w:val="18"/>
              </w:rPr>
            </w:pPr>
          </w:p>
          <w:p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lastRenderedPageBreak/>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76" w:author="Darcy Tsai" w:date="2022-05-11T07:04:00Z">
              <w:r>
                <w:rPr>
                  <w:rFonts w:ascii="Times New Roman" w:hAnsi="Times New Roman" w:cs="Times New Roman"/>
                  <w:sz w:val="18"/>
                  <w:szCs w:val="20"/>
                </w:rPr>
                <w:delText>both unified</w:delText>
              </w:r>
            </w:del>
            <w:ins w:id="277"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78"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80"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sz w:val="18"/>
                <w:szCs w:val="18"/>
              </w:rPr>
              <w:t xml:space="preserve">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88"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89"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 xml:space="preserve">L TCI states that can be mapped to a TCI field </w:t>
              </w:r>
              <w:proofErr w:type="spellStart"/>
              <w:r>
                <w:rPr>
                  <w:rFonts w:ascii="Times New Roman" w:hAnsi="Times New Roman" w:cs="Times New Roman"/>
                  <w:color w:val="000000" w:themeColor="text1"/>
                  <w:sz w:val="18"/>
                  <w:szCs w:val="20"/>
                </w:rPr>
                <w:t>codepoint</w:t>
              </w:r>
            </w:ins>
            <w:proofErr w:type="spellEnd"/>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95"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to increase the max number of MAC CE activated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rsidR="0055080C" w:rsidRDefault="006D7A34">
            <w:pPr>
              <w:pStyle w:val="ad"/>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FFS: </w:t>
            </w:r>
            <w:r>
              <w:rPr>
                <w:rFonts w:ascii="Times New Roman" w:hAnsi="Times New Roman" w:cs="Times New Roman"/>
                <w:color w:val="FF0000"/>
                <w:sz w:val="18"/>
                <w:szCs w:val="18"/>
              </w:rPr>
              <w:t>Whether/how to use the existing TCI field in DCI format 1_1/1_2 with or without DL assignment to update all indicated TCI states for multi-DCI based MTRP</w:t>
            </w:r>
          </w:p>
          <w:p w:rsidR="0055080C" w:rsidRDefault="0055080C">
            <w:pPr>
              <w:rPr>
                <w:rFonts w:ascii="Times New Roman" w:hAnsi="Times New Roman" w:cs="Times New Roman"/>
                <w:color w:val="FF0000"/>
                <w:sz w:val="18"/>
                <w:szCs w:val="18"/>
              </w:rPr>
            </w:pPr>
          </w:p>
          <w:p w:rsidR="0055080C" w:rsidRDefault="006D7A34">
            <w:pPr>
              <w:pStyle w:val="ad"/>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When joint/DL/UL TCI states are mapped TCI field </w:t>
            </w:r>
            <w:proofErr w:type="spellStart"/>
            <w:r>
              <w:rPr>
                <w:rFonts w:ascii="Times New Roman" w:hAnsi="Times New Roman" w:cs="Times New Roman"/>
                <w:bCs/>
                <w:color w:val="0000FF"/>
                <w:sz w:val="18"/>
                <w:szCs w:val="18"/>
              </w:rPr>
              <w:t>codepoints</w:t>
            </w:r>
            <w:proofErr w:type="spellEnd"/>
            <w:r>
              <w:rPr>
                <w:rFonts w:ascii="Times New Roman" w:hAnsi="Times New Roman" w:cs="Times New Roman"/>
                <w:bCs/>
                <w:color w:val="0000FF"/>
                <w:sz w:val="18"/>
                <w:szCs w:val="18"/>
              </w:rPr>
              <w:t xml:space="preserve"> in an activation command, they are </w:t>
            </w:r>
            <w:r>
              <w:rPr>
                <w:rFonts w:ascii="Times New Roman" w:hAnsi="Times New Roman" w:cs="Times New Roman"/>
                <w:bCs/>
                <w:color w:val="0000FF"/>
                <w:sz w:val="18"/>
                <w:szCs w:val="18"/>
              </w:rPr>
              <w:t>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 / Proposal 1.B-2: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pport and Proposal 1.B-2 is slightly preferred. One clarification question on Proposal 1.B-2 is whether “</w:t>
            </w:r>
            <w:ins w:id="296" w:author="Darcy Tsai" w:date="2022-05-11T07:16:00Z">
              <w:r>
                <w:rPr>
                  <w:rFonts w:ascii="Times New Roman" w:hAnsi="Times New Roman" w:cs="Times New Roman"/>
                  <w:sz w:val="18"/>
                  <w:szCs w:val="18"/>
                </w:rPr>
                <w:t>1 pair of</w:t>
              </w:r>
            </w:ins>
            <w:ins w:id="297"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xml:space="preserve">” has been excluded. </w:t>
            </w:r>
          </w:p>
          <w:p w:rsidR="0055080C" w:rsidRDefault="0055080C">
            <w:pPr>
              <w:rPr>
                <w:rFonts w:ascii="Times New Roman" w:hAnsi="Times New Roman" w:cs="Times New Roman"/>
                <w:b/>
                <w:bCs/>
                <w:sz w:val="18"/>
                <w:szCs w:val="18"/>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 xml:space="preserve">On unified TCI </w:t>
            </w:r>
            <w:r>
              <w:rPr>
                <w:rFonts w:ascii="Times New Roman" w:hAnsi="Times New Roman" w:cs="Times New Roman"/>
                <w:sz w:val="18"/>
                <w:szCs w:val="18"/>
              </w:rPr>
              <w:t>framework extension, support up to 4 indicated TCI states in a CC/BWP for MTRP operation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UE can be configured/provided with one of the following </w:t>
            </w:r>
            <w:r>
              <w:rPr>
                <w:rFonts w:ascii="Times New Roman" w:eastAsia="PMingLiU" w:hAnsi="Times New Roman" w:cs="Times New Roman"/>
                <w:sz w:val="18"/>
                <w:szCs w:val="18"/>
                <w:lang w:eastAsia="zh-TW"/>
              </w:rPr>
              <w:t>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rsidR="0055080C" w:rsidRDefault="006D7A34">
            <w:pPr>
              <w:pStyle w:val="ad"/>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snapToGrid w:val="0"/>
              <w:rPr>
                <w:rFonts w:ascii="Times New Roman" w:eastAsia="等线"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UL </w:t>
            </w:r>
            <w:r>
              <w:rPr>
                <w:rFonts w:ascii="Times New Roman" w:eastAsia="PMingLiU" w:hAnsi="Times New Roman" w:cs="Times New Roman"/>
                <w:sz w:val="18"/>
                <w:szCs w:val="18"/>
                <w:lang w:eastAsia="zh-TW"/>
              </w:rPr>
              <w:t>TCI state</w:t>
            </w:r>
          </w:p>
          <w:p w:rsidR="0055080C" w:rsidRDefault="006D7A34">
            <w:pPr>
              <w:pStyle w:val="ad"/>
              <w:numPr>
                <w:ilvl w:val="2"/>
                <w:numId w:val="26"/>
              </w:numPr>
              <w:rPr>
                <w:rFonts w:ascii="Times New Roman" w:hAnsi="Times New Roman" w:cs="Times New Roman"/>
                <w:sz w:val="18"/>
                <w:szCs w:val="18"/>
              </w:rPr>
            </w:pPr>
            <w:ins w:id="298" w:author="Darcy Tsai" w:date="2022-05-11T07:16:00Z">
              <w:r>
                <w:rPr>
                  <w:rFonts w:ascii="Times New Roman" w:eastAsia="PMingLiU" w:hAnsi="Times New Roman" w:cs="Times New Roman"/>
                  <w:sz w:val="18"/>
                  <w:szCs w:val="18"/>
                  <w:lang w:eastAsia="zh-TW"/>
                </w:rPr>
                <w:t>1 pair of</w:t>
              </w:r>
            </w:ins>
            <w:ins w:id="299"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rsidR="0055080C" w:rsidRDefault="006D7A34">
            <w:pPr>
              <w:pStyle w:val="ad"/>
              <w:numPr>
                <w:ilvl w:val="2"/>
                <w:numId w:val="26"/>
              </w:numPr>
              <w:rPr>
                <w:rFonts w:ascii="Times New Roman" w:hAnsi="Times New Roman" w:cs="Times New Roman"/>
                <w:sz w:val="18"/>
                <w:szCs w:val="18"/>
              </w:rPr>
            </w:pPr>
            <w:r>
              <w:rPr>
                <w:rFonts w:ascii="Times New Roman" w:eastAsia="等线" w:hAnsi="Times New Roman" w:cs="Times New Roman"/>
                <w:sz w:val="18"/>
                <w:szCs w:val="18"/>
                <w:lang w:eastAsia="zh-CN"/>
              </w:rPr>
              <w:t>…</w:t>
            </w:r>
          </w:p>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rsidR="0055080C" w:rsidRDefault="0055080C">
            <w:pPr>
              <w:snapToGrid w:val="0"/>
              <w:rPr>
                <w:rFonts w:ascii="Times New Roman" w:eastAsia="等线" w:hAnsi="Times New Roman" w:cs="Times New Roman"/>
                <w:sz w:val="18"/>
                <w:szCs w:val="18"/>
                <w:lang w:eastAsia="zh-CN"/>
              </w:rPr>
            </w:pPr>
          </w:p>
          <w:p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e.g.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repetition and SFN, but some other transmission is for </w:t>
            </w:r>
            <w:proofErr w:type="spellStart"/>
            <w:r>
              <w:rPr>
                <w:rFonts w:ascii="Times New Roman" w:eastAsia="等线" w:hAnsi="Times New Roman" w:cs="Times New Roman"/>
                <w:sz w:val="18"/>
                <w:szCs w:val="18"/>
                <w:lang w:eastAsia="ko-KR"/>
              </w:rPr>
              <w:t>sTRP</w:t>
            </w:r>
            <w:proofErr w:type="spellEnd"/>
            <w:r>
              <w:rPr>
                <w:rFonts w:ascii="Times New Roman" w:eastAsia="等线" w:hAnsi="Times New Roman" w:cs="Times New Roman"/>
                <w:sz w:val="18"/>
                <w:szCs w:val="18"/>
                <w:lang w:eastAsia="ko-KR"/>
              </w:rPr>
              <w:t>.</w:t>
            </w:r>
            <w:r>
              <w:rPr>
                <w:rFonts w:ascii="Times New Roman" w:eastAsia="等线" w:hAnsi="Times New Roman" w:cs="Times New Roman"/>
                <w:sz w:val="18"/>
                <w:szCs w:val="18"/>
                <w:lang w:eastAsia="ko-KR"/>
              </w:rPr>
              <w:t xml:space="preserve"> In this sense, we suggest the following</w:t>
            </w:r>
          </w:p>
          <w:p w:rsidR="0055080C" w:rsidRDefault="0055080C">
            <w:pPr>
              <w:snapToGrid w:val="0"/>
              <w:jc w:val="both"/>
              <w:rPr>
                <w:rFonts w:ascii="Times New Roman" w:eastAsia="等线" w:hAnsi="Times New Roman" w:cs="Times New Roman"/>
                <w:sz w:val="18"/>
                <w:szCs w:val="18"/>
                <w:lang w:eastAsia="ko-KR"/>
              </w:rPr>
            </w:pPr>
          </w:p>
          <w:p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rsidR="0055080C" w:rsidRDefault="0055080C">
            <w:pPr>
              <w:snapToGrid w:val="0"/>
              <w:jc w:val="both"/>
              <w:rPr>
                <w:rFonts w:ascii="Times New Roman" w:eastAsia="等线" w:hAnsi="Times New Roman" w:cs="Times New Roman"/>
                <w:sz w:val="18"/>
                <w:szCs w:val="18"/>
                <w:lang w:eastAsia="ko-KR"/>
              </w:rPr>
            </w:pPr>
          </w:p>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 xml:space="preserve">While the proposal does not preclude the </w:t>
            </w:r>
            <w:r>
              <w:rPr>
                <w:rFonts w:ascii="Times New Roman" w:eastAsia="等线" w:hAnsi="Times New Roman" w:cs="Times New Roman"/>
                <w:sz w:val="18"/>
                <w:szCs w:val="18"/>
                <w:lang w:eastAsia="ko-KR"/>
              </w:rPr>
              <w:t>possibility of additional TCI field as FL mentioned, it would be better to add a related note to avoid ambiguity as some companies commented on this.</w:t>
            </w: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rsidR="0055080C" w:rsidRDefault="0055080C">
            <w:pPr>
              <w:snapToGrid w:val="0"/>
              <w:rPr>
                <w:rFonts w:ascii="Times New Roman" w:eastAsia="等线" w:hAnsi="Times New Roman" w:cs="Times New Roman"/>
                <w:sz w:val="18"/>
                <w:szCs w:val="18"/>
                <w:lang w:eastAsia="ko-KR"/>
              </w:rPr>
            </w:pP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w:t>
            </w:r>
          </w:p>
          <w:p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1.B-2</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 </w:t>
            </w:r>
            <w:r>
              <w:rPr>
                <w:rFonts w:ascii="Times New Roman" w:eastAsia="等线" w:hAnsi="Times New Roman" w:cs="Times New Roman"/>
                <w:sz w:val="18"/>
                <w:szCs w:val="18"/>
                <w:lang w:eastAsia="zh-CN"/>
              </w:rPr>
              <w:t>We support the following  FFS:</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rsidR="0055080C" w:rsidRDefault="006D7A3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rsidR="0055080C" w:rsidRDefault="006D7A34">
            <w:pPr>
              <w:ind w:left="960"/>
              <w:rPr>
                <w:rFonts w:ascii="Times New Roman" w:hAnsi="Times New Roman" w:cs="Times New Roman"/>
                <w:sz w:val="18"/>
                <w:szCs w:val="18"/>
              </w:rPr>
            </w:pP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B</w:t>
            </w:r>
            <w:r>
              <w:rPr>
                <w:rFonts w:ascii="Times New Roman" w:eastAsia="等线" w:hAnsi="Times New Roman" w:cs="Times New Roman" w:hint="eastAsia"/>
                <w:bCs/>
                <w:sz w:val="18"/>
                <w:szCs w:val="18"/>
                <w:lang w:eastAsia="zh-CN"/>
              </w:rPr>
              <w:t>esides</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sz w:val="18"/>
                <w:szCs w:val="18"/>
                <w:lang w:eastAsia="zh-CN"/>
              </w:rPr>
              <w:t xml:space="preserve">we </w:t>
            </w:r>
            <w:r>
              <w:rPr>
                <w:rFonts w:ascii="Times New Roman" w:eastAsia="等线" w:hAnsi="Times New Roman" w:cs="Times New Roman"/>
                <w:sz w:val="18"/>
                <w:szCs w:val="18"/>
                <w:lang w:eastAsia="zh-CN"/>
              </w:rPr>
              <w:t>think the content in 2</w:t>
            </w:r>
            <w:r>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 bullet “</w:t>
            </w:r>
            <w:ins w:id="300" w:author="Darcy Tsai" w:date="2022-05-11T07:15:00Z">
              <w:r>
                <w:rPr>
                  <w:rFonts w:ascii="Times New Roman" w:hAnsi="Times New Roman" w:cs="Times New Roman"/>
                  <w:sz w:val="18"/>
                  <w:szCs w:val="18"/>
                </w:rPr>
                <w:t>2 pairs of</w:t>
              </w:r>
            </w:ins>
            <w:ins w:id="301"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xml:space="preserve">” already </w:t>
            </w:r>
            <w:r>
              <w:rPr>
                <w:rFonts w:ascii="Times New Roman" w:eastAsia="等线" w:hAnsi="Times New Roman" w:cs="Times New Roman"/>
                <w:sz w:val="18"/>
                <w:szCs w:val="18"/>
                <w:lang w:eastAsia="zh-CN"/>
              </w:rPr>
              <w:t>includes the 3</w:t>
            </w:r>
            <w:r>
              <w:rPr>
                <w:rFonts w:ascii="Times New Roman" w:eastAsia="等线"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rsidR="0055080C" w:rsidRDefault="0055080C">
            <w:pPr>
              <w:rPr>
                <w:rFonts w:ascii="Times New Roman" w:hAnsi="Times New Roman" w:cs="Times New Roman"/>
                <w:sz w:val="18"/>
                <w:szCs w:val="18"/>
              </w:rPr>
            </w:pPr>
          </w:p>
          <w:p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rsidR="0055080C" w:rsidRDefault="0055080C">
            <w:pPr>
              <w:ind w:left="960"/>
              <w:rPr>
                <w:ins w:id="302" w:author="Darcy Tsai" w:date="2022-05-11T07:07:00Z"/>
                <w:rFonts w:ascii="Times New Roman" w:hAnsi="Times New Roman" w:cs="Times New Roman"/>
                <w:sz w:val="18"/>
                <w:szCs w:val="18"/>
              </w:rPr>
            </w:pPr>
          </w:p>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1.8,   we add our views in table.</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pStyle w:val="ad"/>
              <w:numPr>
                <w:ilvl w:val="0"/>
                <w:numId w:val="28"/>
              </w:numPr>
              <w:snapToGrid w:val="0"/>
              <w:rPr>
                <w:rFonts w:ascii="Times New Roman" w:hAnsi="Times New Roman" w:cs="Times New Roman"/>
                <w:b/>
                <w:color w:val="3333FF"/>
              </w:rPr>
            </w:pPr>
            <w:r>
              <w:rPr>
                <w:rFonts w:ascii="Times New Roman" w:hAnsi="Times New Roman" w:cs="Times New Roman"/>
                <w:b/>
                <w:color w:val="3333FF"/>
              </w:rPr>
              <w:t xml:space="preserve">Please </w:t>
            </w:r>
            <w:r>
              <w:rPr>
                <w:rFonts w:ascii="Times New Roman" w:hAnsi="Times New Roman" w:cs="Times New Roman"/>
                <w:b/>
                <w:color w:val="3333FF"/>
              </w:rPr>
              <w:t>check above updated proposals</w:t>
            </w:r>
          </w:p>
          <w:p w:rsidR="0055080C" w:rsidRDefault="006D7A34">
            <w:pPr>
              <w:pStyle w:val="ad"/>
              <w:numPr>
                <w:ilvl w:val="0"/>
                <w:numId w:val="28"/>
              </w:numPr>
              <w:snapToGrid w:val="0"/>
              <w:rPr>
                <w:rFonts w:ascii="Times New Roman" w:eastAsia="等线"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hint="eastAsia"/>
                <w:sz w:val="18"/>
                <w:szCs w:val="18"/>
                <w:lang w:eastAsia="ko-KR"/>
              </w:rPr>
              <w:t>or</w:t>
            </w:r>
            <w:r>
              <w:rPr>
                <w:rFonts w:ascii="Times New Roman" w:eastAsia="等线" w:hAnsi="Times New Roman" w:cs="Times New Roman"/>
                <w:sz w:val="18"/>
                <w:szCs w:val="18"/>
                <w:lang w:eastAsia="ko-KR"/>
              </w:rPr>
              <w:t xml:space="preserve"> Proposal 1.A, 1.C, support.</w:t>
            </w:r>
          </w:p>
          <w:p w:rsidR="0055080C" w:rsidRDefault="0055080C">
            <w:pPr>
              <w:snapToGrid w:val="0"/>
              <w:jc w:val="both"/>
              <w:rPr>
                <w:rFonts w:ascii="Times New Roman" w:eastAsia="等线" w:hAnsi="Times New Roman" w:cs="Times New Roman"/>
                <w:sz w:val="18"/>
                <w:szCs w:val="18"/>
                <w:lang w:eastAsia="ko-KR"/>
              </w:rPr>
            </w:pPr>
          </w:p>
          <w:p w:rsidR="0055080C" w:rsidRDefault="006D7A34">
            <w:pPr>
              <w:snapToGrid w:val="0"/>
              <w:jc w:val="both"/>
              <w:rPr>
                <w:rFonts w:ascii="Times New Roman" w:hAnsi="Times New Roman" w:cs="Times New Roman"/>
                <w:b/>
                <w:color w:val="3333FF"/>
              </w:rPr>
            </w:pPr>
            <w:r>
              <w:rPr>
                <w:rFonts w:ascii="Times New Roman" w:eastAsia="等线" w:hAnsi="Times New Roman" w:cs="Times New Roman" w:hint="eastAsia"/>
                <w:sz w:val="18"/>
                <w:szCs w:val="18"/>
                <w:lang w:eastAsia="ko-KR"/>
              </w:rPr>
              <w:t>F</w:t>
            </w:r>
            <w:r>
              <w:rPr>
                <w:rFonts w:ascii="Times New Roman" w:eastAsia="等线" w:hAnsi="Times New Roman" w:cs="Times New Roman"/>
                <w:sz w:val="18"/>
                <w:szCs w:val="18"/>
                <w:lang w:eastAsia="ko-KR"/>
              </w:rPr>
              <w:t>or Proposal 1.B and 1.B-2, prefer 1.B-2.  We support individual TCI mode for each TRP, since MPE issue may be occurr</w:t>
            </w:r>
            <w:r>
              <w:rPr>
                <w:rFonts w:ascii="Times New Roman" w:eastAsia="等线" w:hAnsi="Times New Roman" w:cs="Times New Roman"/>
                <w:sz w:val="18"/>
                <w:szCs w:val="18"/>
                <w:lang w:eastAsia="ko-KR"/>
              </w:rPr>
              <w:t>ed between UE and only one of the TRPs. The TCI mode for each TRP can be configured via RRC.</w:t>
            </w:r>
          </w:p>
        </w:tc>
      </w:tr>
      <w:tr w:rsidR="0055080C">
        <w:tc>
          <w:tcPr>
            <w:tcW w:w="1286"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  We think the extension of Rel-17 unified TCI framework should be applied to all the Rel-16/17/18 MTRP schemes.</w:t>
            </w:r>
          </w:p>
          <w:p w:rsidR="0055080C" w:rsidRDefault="0055080C">
            <w:pPr>
              <w:snapToGrid w:val="0"/>
              <w:jc w:val="both"/>
              <w:rPr>
                <w:rFonts w:ascii="Times New Roman" w:eastAsia="等线" w:hAnsi="Times New Roman" w:cs="Times New Roman"/>
                <w:sz w:val="18"/>
                <w:szCs w:val="18"/>
                <w:lang w:eastAsia="ko-KR"/>
              </w:rPr>
            </w:pPr>
          </w:p>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For Proposal 1.B</w:t>
            </w:r>
            <w:r>
              <w:rPr>
                <w:rFonts w:ascii="Times New Roman" w:eastAsia="等线" w:hAnsi="Times New Roman" w:cs="Times New Roman" w:hint="eastAsia"/>
                <w:sz w:val="18"/>
                <w:szCs w:val="18"/>
                <w:lang w:eastAsia="ko-KR"/>
              </w:rPr>
              <w:t xml:space="preserve"> and 1.B-2,</w:t>
            </w:r>
            <w:r>
              <w:rPr>
                <w:rFonts w:ascii="Times New Roman" w:eastAsia="等线" w:hAnsi="Times New Roman" w:cs="Times New Roman" w:hint="eastAsia"/>
                <w:sz w:val="18"/>
                <w:szCs w:val="18"/>
                <w:lang w:eastAsia="zh-CN"/>
              </w:rPr>
              <w:t xml:space="preserve"> </w:t>
            </w:r>
            <w:proofErr w:type="gramStart"/>
            <w:r>
              <w:rPr>
                <w:rFonts w:ascii="Times New Roman" w:eastAsia="等线" w:hAnsi="Times New Roman" w:cs="Times New Roman" w:hint="eastAsia"/>
                <w:sz w:val="18"/>
                <w:szCs w:val="18"/>
                <w:lang w:eastAsia="zh-CN"/>
              </w:rPr>
              <w:t xml:space="preserve">we </w:t>
            </w:r>
            <w:r>
              <w:rPr>
                <w:rFonts w:ascii="Times New Roman" w:eastAsia="等线" w:hAnsi="Times New Roman" w:cs="Times New Roman" w:hint="eastAsia"/>
                <w:sz w:val="18"/>
                <w:szCs w:val="18"/>
                <w:lang w:eastAsia="ko-KR"/>
              </w:rPr>
              <w:t xml:space="preserve"> prefer</w:t>
            </w:r>
            <w:proofErr w:type="gramEnd"/>
            <w:r>
              <w:rPr>
                <w:rFonts w:ascii="Times New Roman" w:eastAsia="等线" w:hAnsi="Times New Roman" w:cs="Times New Roman" w:hint="eastAsia"/>
                <w:sz w:val="18"/>
                <w:szCs w:val="18"/>
                <w:lang w:eastAsia="ko-KR"/>
              </w:rPr>
              <w:t xml:space="preserve"> 1.B-2. </w:t>
            </w:r>
          </w:p>
          <w:p w:rsidR="0055080C" w:rsidRDefault="0055080C">
            <w:pPr>
              <w:snapToGrid w:val="0"/>
              <w:jc w:val="both"/>
              <w:rPr>
                <w:rFonts w:ascii="Times New Roman" w:eastAsia="等线" w:hAnsi="Times New Roman" w:cs="Times New Roman"/>
                <w:sz w:val="18"/>
                <w:szCs w:val="18"/>
                <w:lang w:eastAsia="ko-KR"/>
              </w:rPr>
            </w:pPr>
          </w:p>
          <w:p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We think the second and the third FFS are basically the same. Since the relationship between TCI field in DCI and the activated TCI field </w:t>
            </w:r>
            <w:proofErr w:type="spellStart"/>
            <w:r>
              <w:rPr>
                <w:rFonts w:ascii="Times New Roman" w:eastAsia="等线" w:hAnsi="Times New Roman" w:cs="Times New Roman" w:hint="eastAsia"/>
                <w:sz w:val="18"/>
                <w:szCs w:val="18"/>
                <w:lang w:eastAsia="ko-KR"/>
              </w:rPr>
              <w:t>codepoint</w:t>
            </w:r>
            <w:proofErr w:type="spellEnd"/>
            <w:r>
              <w:rPr>
                <w:rFonts w:ascii="Times New Roman" w:eastAsia="等线" w:hAnsi="Times New Roman" w:cs="Times New Roman" w:hint="eastAsia"/>
                <w:sz w:val="18"/>
                <w:szCs w:val="18"/>
                <w:lang w:eastAsia="ko-KR"/>
              </w:rPr>
              <w:t xml:space="preserve"> in MAC CE is 1-to-1, regarding  Samsung</w:t>
            </w:r>
            <w:r>
              <w:rPr>
                <w:rFonts w:ascii="Times New Roman" w:eastAsia="等线" w:hAnsi="Times New Roman" w:cs="Times New Roman" w:hint="eastAsia"/>
                <w:sz w:val="18"/>
                <w:szCs w:val="18"/>
                <w:lang w:eastAsia="ko-KR"/>
              </w:rPr>
              <w:t>’</w:t>
            </w:r>
            <w:r>
              <w:rPr>
                <w:rFonts w:ascii="Times New Roman" w:eastAsia="等线"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w:t>
            </w:r>
            <w:proofErr w:type="spellStart"/>
            <w:r>
              <w:rPr>
                <w:rFonts w:ascii="Times New Roman" w:eastAsia="等线" w:hAnsi="Times New Roman" w:cs="Times New Roman" w:hint="eastAsia"/>
                <w:sz w:val="18"/>
                <w:szCs w:val="18"/>
                <w:lang w:eastAsia="ko-KR"/>
              </w:rPr>
              <w:t>codepoint</w:t>
            </w:r>
            <w:proofErr w:type="spellEnd"/>
            <w:r>
              <w:rPr>
                <w:rFonts w:ascii="Times New Roman" w:eastAsia="等线" w:hAnsi="Times New Roman" w:cs="Times New Roman" w:hint="eastAsia"/>
                <w:sz w:val="18"/>
                <w:szCs w:val="18"/>
                <w:lang w:eastAsia="ko-KR"/>
              </w:rPr>
              <w:t xml:space="preserve"> in MAC CE should be redesigned. In our view, we are fine with reusing </w:t>
            </w:r>
            <w:r>
              <w:rPr>
                <w:rFonts w:ascii="Times New Roman" w:eastAsia="等线" w:hAnsi="Times New Roman" w:cs="Times New Roman" w:hint="eastAsia"/>
                <w:sz w:val="18"/>
                <w:szCs w:val="18"/>
                <w:lang w:eastAsia="ko-KR"/>
              </w:rPr>
              <w:t xml:space="preserve">existing TCI field. </w:t>
            </w:r>
          </w:p>
        </w:tc>
      </w:tr>
      <w:tr w:rsidR="006D7A34">
        <w:tc>
          <w:tcPr>
            <w:tcW w:w="1286" w:type="dxa"/>
            <w:tcBorders>
              <w:top w:val="single" w:sz="4" w:space="0" w:color="auto"/>
              <w:left w:val="single" w:sz="4" w:space="0" w:color="auto"/>
              <w:bottom w:val="single" w:sz="4" w:space="0" w:color="auto"/>
              <w:right w:val="single" w:sz="4" w:space="0" w:color="auto"/>
            </w:tcBorders>
          </w:tcPr>
          <w:p w:rsidR="006D7A34" w:rsidRDefault="006D7A34">
            <w:pPr>
              <w:snapToGrid w:val="0"/>
              <w:rPr>
                <w:rFonts w:ascii="Times New Roman" w:hAnsi="Times New Roman" w:cs="Times New Roman" w:hint="eastAsia"/>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rsidR="006D7A34" w:rsidRDefault="006D7A34" w:rsidP="006D7A34">
            <w:pPr>
              <w:snapToGrid w:val="0"/>
              <w:jc w:val="both"/>
              <w:rPr>
                <w:rFonts w:ascii="Times New Roman" w:eastAsia="等线" w:hAnsi="Times New Roman" w:cs="Times New Roman" w:hint="eastAsia"/>
                <w:sz w:val="18"/>
                <w:szCs w:val="18"/>
                <w:lang w:eastAsia="ko-KR"/>
              </w:rPr>
            </w:pPr>
            <w:r>
              <w:rPr>
                <w:rFonts w:ascii="Times New Roman" w:eastAsia="等线" w:hAnsi="Times New Roman" w:cs="Times New Roman" w:hint="eastAsia"/>
                <w:sz w:val="18"/>
                <w:szCs w:val="18"/>
                <w:lang w:eastAsia="zh-CN"/>
              </w:rPr>
              <w:t>For Proposal 1.B-2,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scenario, but the TCI indication mentioned by the added notes </w:t>
            </w:r>
            <w:r>
              <w:rPr>
                <w:rFonts w:ascii="Times New Roman" w:eastAsia="等线" w:hAnsi="Times New Roman" w:cs="Times New Roman" w:hint="eastAsia"/>
                <w:sz w:val="18"/>
                <w:szCs w:val="18"/>
                <w:lang w:eastAsia="zh-CN"/>
              </w:rPr>
              <w:t>is related to</w:t>
            </w:r>
            <w:r>
              <w:rPr>
                <w:rFonts w:ascii="Times New Roman" w:eastAsia="等线" w:hAnsi="Times New Roman" w:cs="Times New Roman" w:hint="eastAsia"/>
                <w:sz w:val="18"/>
                <w:szCs w:val="18"/>
                <w:lang w:eastAsia="zh-CN"/>
              </w:rPr>
              <w:t xml:space="preserve"> </w:t>
            </w:r>
            <w:proofErr w:type="spellStart"/>
            <w:r>
              <w:rPr>
                <w:rFonts w:ascii="Times New Roman" w:eastAsia="等线" w:hAnsi="Times New Roman" w:cs="Times New Roman" w:hint="eastAsia"/>
                <w:sz w:val="18"/>
                <w:szCs w:val="18"/>
                <w:lang w:eastAsia="zh-CN"/>
              </w:rPr>
              <w:t>sTRP</w:t>
            </w:r>
            <w:proofErr w:type="spellEnd"/>
            <w:r>
              <w:rPr>
                <w:rFonts w:ascii="Times New Roman" w:eastAsia="等线" w:hAnsi="Times New Roman" w:cs="Times New Roman" w:hint="eastAsia"/>
                <w:sz w:val="18"/>
                <w:szCs w:val="18"/>
                <w:lang w:eastAsia="zh-CN"/>
              </w:rPr>
              <w:t xml:space="preserve"> in Rel-17. </w:t>
            </w:r>
            <w:r>
              <w:rPr>
                <w:rFonts w:ascii="Times New Roman" w:eastAsia="等线" w:hAnsi="Times New Roman" w:cs="Times New Roman" w:hint="eastAsia"/>
                <w:sz w:val="18"/>
                <w:szCs w:val="18"/>
                <w:lang w:eastAsia="zh-CN"/>
              </w:rPr>
              <w:t>Therefore</w:t>
            </w:r>
            <w:bookmarkStart w:id="303" w:name="_GoBack"/>
            <w:bookmarkEnd w:id="303"/>
            <w:r>
              <w:rPr>
                <w:rFonts w:ascii="Times New Roman" w:eastAsia="等线" w:hAnsi="Times New Roman" w:cs="Times New Roman" w:hint="eastAsia"/>
                <w:sz w:val="18"/>
                <w:szCs w:val="18"/>
                <w:lang w:eastAsia="zh-CN"/>
              </w:rPr>
              <w:t>, these notes are preferred to be removed from the proposal.</w:t>
            </w:r>
          </w:p>
        </w:tc>
      </w:tr>
    </w:tbl>
    <w:p w:rsidR="0055080C" w:rsidRDefault="0055080C">
      <w:pPr>
        <w:snapToGrid w:val="0"/>
        <w:rPr>
          <w:rFonts w:ascii="Times New Roman" w:hAnsi="Times New Roman" w:cs="Times New Roman"/>
          <w:sz w:val="20"/>
          <w:szCs w:val="20"/>
        </w:rPr>
      </w:pPr>
    </w:p>
    <w:p w:rsidR="0055080C" w:rsidRDefault="0055080C">
      <w:pPr>
        <w:snapToGrid w:val="0"/>
        <w:rPr>
          <w:rFonts w:ascii="Times New Roman" w:hAnsi="Times New Roman" w:cs="Times New Roman"/>
          <w:sz w:val="20"/>
          <w:szCs w:val="20"/>
        </w:rPr>
      </w:pPr>
    </w:p>
    <w:p w:rsidR="0055080C" w:rsidRDefault="0055080C">
      <w:pPr>
        <w:snapToGrid w:val="0"/>
        <w:rPr>
          <w:rFonts w:ascii="Times New Roman" w:hAnsi="Times New Roman" w:cs="Times New Roman"/>
          <w:sz w:val="20"/>
          <w:szCs w:val="20"/>
        </w:rPr>
      </w:pPr>
    </w:p>
    <w:p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tc>
          <w:tcPr>
            <w:tcW w:w="442"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tc>
          <w:tcPr>
            <w:tcW w:w="44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Discussion on Issue 2 should </w:t>
            </w:r>
            <w:r>
              <w:rPr>
                <w:rFonts w:ascii="Times New Roman" w:hAnsi="Times New Roman" w:cs="Times New Roman"/>
                <w:color w:val="000000" w:themeColor="text1"/>
                <w:sz w:val="18"/>
                <w:szCs w:val="20"/>
              </w:rPr>
              <w:t>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rsidR="0055080C" w:rsidRDefault="0055080C">
            <w:pPr>
              <w:snapToGrid w:val="0"/>
              <w:rPr>
                <w:rFonts w:ascii="Times New Roman" w:hAnsi="Times New Roman" w:cs="Times New Roman"/>
                <w:color w:val="000000" w:themeColor="text1"/>
                <w:sz w:val="18"/>
                <w:szCs w:val="20"/>
              </w:rPr>
            </w:pP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tc>
          <w:tcPr>
            <w:tcW w:w="44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upport: Ericsson,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OPPO, vivo, </w:t>
            </w:r>
            <w:proofErr w:type="spellStart"/>
            <w:r>
              <w:rPr>
                <w:rFonts w:ascii="Times New Roman" w:hAnsi="Times New Roman" w:cs="Times New Roman"/>
                <w:color w:val="000000" w:themeColor="text1"/>
                <w:sz w:val="18"/>
                <w:szCs w:val="20"/>
              </w:rPr>
              <w:t>Futurewei</w:t>
            </w:r>
            <w:proofErr w:type="spellEnd"/>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xml:space="preserve">, Lenovo, MTK, LGE, Fujitsu, CATT, </w:t>
            </w:r>
            <w:r>
              <w:rPr>
                <w:rFonts w:ascii="Times New Roman" w:hAnsi="Times New Roman" w:cs="Times New Roman"/>
                <w:color w:val="FF0000"/>
                <w:sz w:val="18"/>
                <w:szCs w:val="20"/>
              </w:rPr>
              <w:t xml:space="preserve">Apple, </w:t>
            </w:r>
            <w:r>
              <w:rPr>
                <w:rFonts w:ascii="Times New Roman" w:hAnsi="Times New Roman" w:cs="Times New Roman"/>
                <w:color w:val="000000" w:themeColor="text1"/>
                <w:sz w:val="18"/>
                <w:szCs w:val="20"/>
              </w:rPr>
              <w:t>Nokia, N</w:t>
            </w:r>
            <w:r>
              <w:rPr>
                <w:rFonts w:ascii="Times New Roman" w:hAnsi="Times New Roman" w:cs="Times New Roman"/>
                <w:color w:val="000000" w:themeColor="text1"/>
                <w:sz w:val="18"/>
                <w:szCs w:val="20"/>
              </w:rPr>
              <w:t>EC</w:t>
            </w:r>
            <w:r>
              <w:rPr>
                <w:rFonts w:ascii="Times New Roman" w:eastAsia="宋体"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rPr>
              <w:t>TransHold</w:t>
            </w:r>
            <w:proofErr w:type="spellEnd"/>
          </w:p>
          <w:p w:rsidR="0055080C" w:rsidRDefault="0055080C">
            <w:pPr>
              <w:snapToGrid w:val="0"/>
              <w:rPr>
                <w:rFonts w:ascii="Times New Roman" w:hAnsi="Times New Roman" w:cs="Times New Roman"/>
                <w:color w:val="000000" w:themeColor="text1"/>
                <w:sz w:val="18"/>
                <w:szCs w:val="20"/>
              </w:rPr>
            </w:pP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w:t>
            </w:r>
          </w:p>
        </w:tc>
        <w:tc>
          <w:tcPr>
            <w:tcW w:w="2556" w:type="dxa"/>
          </w:tcPr>
          <w:p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rsidR="0055080C" w:rsidRDefault="0055080C">
            <w:pPr>
              <w:snapToGrid w:val="0"/>
              <w:rPr>
                <w:rFonts w:ascii="Times New Roman" w:hAnsi="Times New Roman" w:cs="Times New Roman"/>
                <w:color w:val="000000" w:themeColor="text1"/>
                <w:sz w:val="16"/>
                <w:szCs w:val="18"/>
              </w:rPr>
            </w:pPr>
          </w:p>
          <w:p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 xml:space="preserve">settings </w:t>
            </w:r>
            <w:r>
              <w:rPr>
                <w:rFonts w:ascii="Times New Roman" w:hAnsi="Times New Roman" w:cs="Times New Roman"/>
                <w:color w:val="000000" w:themeColor="text1"/>
                <w:sz w:val="16"/>
                <w:szCs w:val="18"/>
              </w:rPr>
              <w:t>can be further discussed</w:t>
            </w:r>
          </w:p>
        </w:tc>
      </w:tr>
      <w:tr w:rsidR="0055080C">
        <w:tc>
          <w:tcPr>
            <w:tcW w:w="442"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rsidR="0055080C" w:rsidRDefault="006D7A34">
            <w:pPr>
              <w:snapToGrid w:val="0"/>
              <w:rPr>
                <w:rFonts w:ascii="Times New Roman" w:hAnsi="Times New Roman" w:cs="Times New Roman"/>
                <w:color w:val="000000" w:themeColor="text1"/>
                <w:sz w:val="18"/>
                <w:szCs w:val="20"/>
              </w:rPr>
            </w:pPr>
            <w:proofErr w:type="spellStart"/>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w:t>
            </w:r>
            <w:proofErr w:type="spellEnd"/>
            <w:r>
              <w:rPr>
                <w:rFonts w:ascii="Times New Roman" w:hAnsi="Times New Roman" w:cs="Times New Roman"/>
                <w:color w:val="000000" w:themeColor="text1"/>
                <w:sz w:val="18"/>
                <w:szCs w:val="20"/>
              </w:rPr>
              <w:t xml:space="preserve"> power limitation for simultaneous UL transmission</w:t>
            </w:r>
          </w:p>
        </w:tc>
        <w:tc>
          <w:tcPr>
            <w:tcW w:w="4114" w:type="dxa"/>
          </w:tcPr>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tudy </w:t>
            </w:r>
            <w:r>
              <w:rPr>
                <w:rFonts w:ascii="Times New Roman" w:hAnsi="Times New Roman" w:cs="Times New Roman" w:hint="eastAsia"/>
                <w:color w:val="000000" w:themeColor="text1"/>
                <w:sz w:val="18"/>
                <w:szCs w:val="20"/>
              </w:rPr>
              <w:t>p</w:t>
            </w:r>
            <w:r>
              <w:rPr>
                <w:rFonts w:ascii="Times New Roman" w:hAnsi="Times New Roman" w:cs="Times New Roman"/>
                <w:color w:val="000000" w:themeColor="text1"/>
                <w:sz w:val="18"/>
                <w:szCs w:val="20"/>
              </w:rPr>
              <w:t>er-panel power limit</w:t>
            </w:r>
          </w:p>
          <w:p w:rsidR="0055080C" w:rsidRDefault="006D7A34">
            <w:pPr>
              <w:pStyle w:val="ad"/>
              <w:numPr>
                <w:ilvl w:val="0"/>
                <w:numId w:val="29"/>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N</w:t>
            </w:r>
            <w:r>
              <w:rPr>
                <w:rFonts w:ascii="Times New Roman" w:hAnsi="Times New Roman" w:cs="Times New Roman"/>
                <w:color w:val="000000" w:themeColor="text1"/>
                <w:sz w:val="18"/>
                <w:szCs w:val="20"/>
              </w:rPr>
              <w:t xml:space="preserve">okia, OPPO,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Huawei, ZTE, Qualcomm (per-TRP), vivo (LS to RAN4), CATT,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LGE, Lenovo, CMCC,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NEC</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rsidR="0055080C" w:rsidRDefault="006D7A34">
            <w:pPr>
              <w:pStyle w:val="ad"/>
              <w:numPr>
                <w:ilvl w:val="0"/>
                <w:numId w:val="29"/>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tudy total power limit shared by two panels</w:t>
            </w:r>
          </w:p>
          <w:p w:rsidR="0055080C" w:rsidRDefault="006D7A34">
            <w:pPr>
              <w:pStyle w:val="ad"/>
              <w:numPr>
                <w:ilvl w:val="0"/>
                <w:numId w:val="3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Huawei, CATT, CMCC,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xml:space="preserve"> </w:t>
            </w:r>
            <w:r>
              <w:rPr>
                <w:rFonts w:ascii="Times New Roman" w:hAnsi="Times New Roman" w:cs="Times New Roman"/>
                <w:strike/>
                <w:color w:val="000000" w:themeColor="text1"/>
                <w:sz w:val="18"/>
                <w:szCs w:val="20"/>
              </w:rPr>
              <w:t>(?)</w:t>
            </w:r>
            <w:r>
              <w:rPr>
                <w:rFonts w:ascii="Times New Roman" w:hAnsi="Times New Roman" w:cs="Times New Roman"/>
                <w:color w:val="000000" w:themeColor="text1"/>
                <w:sz w:val="18"/>
                <w:szCs w:val="20"/>
              </w:rPr>
              <w:t>, Intel, NEC</w:t>
            </w:r>
            <w:ins w:id="304" w:author="曹建飞(Jeffrey Cao)" w:date="2022-05-11T10:43:00Z">
              <w:r>
                <w:rPr>
                  <w:rFonts w:ascii="Times New Roman" w:hAnsi="Times New Roman" w:cs="Times New Roman"/>
                  <w:color w:val="000000" w:themeColor="text1"/>
                  <w:sz w:val="18"/>
                  <w:szCs w:val="20"/>
                </w:rPr>
                <w:t>, OPPO</w:t>
              </w:r>
            </w:ins>
            <w:r>
              <w:rPr>
                <w:rFonts w:ascii="Times New Roman" w:hAnsi="Times New Roman" w:cs="Times New Roman"/>
                <w:color w:val="000000" w:themeColor="text1"/>
                <w:sz w:val="18"/>
                <w:szCs w:val="20"/>
              </w:rPr>
              <w:t>, ZTE, LG</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rsidR="0055080C" w:rsidRDefault="006D7A34">
            <w:pPr>
              <w:pStyle w:val="ad"/>
              <w:numPr>
                <w:ilvl w:val="0"/>
                <w:numId w:val="3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rsidR="0055080C" w:rsidRDefault="0055080C">
            <w:pPr>
              <w:snapToGrid w:val="0"/>
              <w:rPr>
                <w:rFonts w:ascii="Times New Roman" w:hAnsi="Times New Roman" w:cs="Times New Roman"/>
                <w:color w:val="000000" w:themeColor="text1"/>
                <w:sz w:val="18"/>
                <w:szCs w:val="20"/>
              </w:rPr>
            </w:pPr>
          </w:p>
        </w:tc>
      </w:tr>
    </w:tbl>
    <w:p w:rsidR="0055080C" w:rsidRDefault="0055080C">
      <w:pPr>
        <w:snapToGrid w:val="0"/>
        <w:rPr>
          <w:rFonts w:ascii="Times New Roman" w:hAnsi="Times New Roman" w:cs="Times New Roman"/>
          <w:sz w:val="20"/>
          <w:szCs w:val="20"/>
        </w:rPr>
      </w:pPr>
    </w:p>
    <w:p w:rsidR="0055080C" w:rsidRDefault="006D7A34">
      <w:pPr>
        <w:pStyle w:val="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 xml:space="preserve">On unified TCI framework extension, if an indicated joint or UL TCI state applies to a </w:t>
      </w:r>
      <w:r>
        <w:rPr>
          <w:rFonts w:cs="Times New Roman"/>
          <w:b w:val="0"/>
          <w:bCs w:val="0"/>
          <w:color w:val="000000" w:themeColor="text1"/>
          <w:sz w:val="18"/>
          <w:szCs w:val="18"/>
        </w:rPr>
        <w:t xml:space="preserve">PUSCH/PUCCH transmission occasion at least for S-DCI based PUSCH/PUCCH repetition with TDM and the indicated joint or UL TCI state is associated with an UL </w:t>
      </w:r>
      <w:r>
        <w:rPr>
          <w:rFonts w:cs="Times New Roman"/>
          <w:b w:val="0"/>
          <w:bCs w:val="0"/>
          <w:color w:val="000000" w:themeColor="text1"/>
          <w:sz w:val="18"/>
          <w:szCs w:val="18"/>
        </w:rPr>
        <w:lastRenderedPageBreak/>
        <w:t>PC parameter setting for PUSCH/PUCCH (including P0, alpha</w:t>
      </w:r>
      <w:ins w:id="305"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6"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7" w:author="Darcy Tsai" w:date="2022-05-11T15:55:00Z">
        <w:r>
          <w:rPr>
            <w:rFonts w:cs="Times New Roman"/>
            <w:b w:val="0"/>
            <w:bCs w:val="0"/>
            <w:color w:val="000000" w:themeColor="text1"/>
            <w:sz w:val="18"/>
            <w:szCs w:val="18"/>
          </w:rPr>
          <w:delText xml:space="preserve">, and </w:delText>
        </w:r>
        <w:r>
          <w:rPr>
            <w:rFonts w:cs="Times New Roman"/>
            <w:b w:val="0"/>
            <w:bCs w:val="0"/>
            <w:color w:val="000000" w:themeColor="text1"/>
            <w:sz w:val="18"/>
            <w:szCs w:val="18"/>
          </w:rPr>
          <w:delText>PL-RS</w:delText>
        </w:r>
      </w:del>
      <w:r>
        <w:rPr>
          <w:rFonts w:cs="Times New Roman"/>
          <w:b w:val="0"/>
          <w:bCs w:val="0"/>
          <w:color w:val="000000" w:themeColor="text1"/>
          <w:sz w:val="18"/>
          <w:szCs w:val="18"/>
        </w:rPr>
        <w:t>)</w:t>
      </w:r>
      <w:ins w:id="308"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9"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rsidR="0055080C" w:rsidRDefault="006D7A34">
      <w:pPr>
        <w:pStyle w:val="ad"/>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10"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rsidR="0055080C" w:rsidRDefault="006D7A34">
      <w:pPr>
        <w:pStyle w:val="ad"/>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11"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rsidR="0055080C" w:rsidRDefault="0055080C">
      <w:pPr>
        <w:snapToGrid w:val="0"/>
        <w:rPr>
          <w:rFonts w:ascii="Times New Roman" w:hAnsi="Times New Roman" w:cs="Times New Roman"/>
          <w:sz w:val="20"/>
          <w:szCs w:val="20"/>
        </w:rPr>
      </w:pPr>
    </w:p>
    <w:p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2) </w:t>
            </w:r>
            <w:r>
              <w:rPr>
                <w:rFonts w:ascii="Times New Roman" w:hAnsi="Times New Roman" w:cs="Times New Roman"/>
                <w:b/>
                <w:color w:val="3333FF"/>
                <w:sz w:val="18"/>
                <w:szCs w:val="18"/>
              </w:rPr>
              <w:t>Share your inputs on the above moderator proposal</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w:t>
            </w:r>
            <w:r>
              <w:rPr>
                <w:rFonts w:ascii="Times New Roman" w:hAnsi="Times New Roman" w:cs="Times New Roman"/>
                <w:sz w:val="18"/>
                <w:szCs w:val="18"/>
              </w:rPr>
              <w:t>ning per-TRP power limitation or limiting per serving cell with sharing across two panels. However, for per-TRP power limitation option, we need to send LS to RAN4 to check the feasibility of defining the per-panel max power as it is specified in RAN4 spec</w:t>
            </w:r>
            <w:r>
              <w:rPr>
                <w:rFonts w:ascii="Times New Roman" w:hAnsi="Times New Roman" w:cs="Times New Roman"/>
                <w:sz w:val="18"/>
                <w:szCs w:val="18"/>
              </w:rPr>
              <w:t xml:space="preserve">. Otherwise, there is risk that RAN1 develops solutions assuming per-panel max power would be introduced, but RAN4 decides to not introduce it for FR2. This happens for FR2-FR2 NR-DC already.   </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roofErr w:type="spellEnd"/>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rsidR="0055080C" w:rsidRDefault="0055080C">
            <w:pPr>
              <w:snapToGrid w:val="0"/>
              <w:rPr>
                <w:rFonts w:ascii="Times New Roman" w:hAnsi="Times New Roman" w:cs="Times New Roman"/>
                <w:b/>
                <w:bCs/>
                <w:color w:val="000000" w:themeColor="text1"/>
                <w:sz w:val="18"/>
                <w:szCs w:val="18"/>
              </w:rPr>
            </w:pPr>
          </w:p>
          <w:p w:rsidR="0055080C" w:rsidRDefault="006D7A34">
            <w:pPr>
              <w:snapToGrid w:val="0"/>
              <w:rPr>
                <w:rFonts w:ascii="Times New Roman" w:hAnsi="Times New Roman" w:cs="Times New Roman"/>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compared to single </w:t>
            </w:r>
            <w:r>
              <w:rPr>
                <w:rFonts w:ascii="Times New Roman" w:eastAsia="等线" w:hAnsi="Times New Roman" w:cs="Times New Roman"/>
                <w:sz w:val="18"/>
                <w:szCs w:val="18"/>
                <w:lang w:eastAsia="zh-CN"/>
              </w:rPr>
              <w:t>panel transmission.</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2.4: we really do not see how power can be shared between panels. A UE that transmits close to the maximum EIRP limit is unrealistic: realistic UEs will not be limited by EIRP limits, but by the siz</w:t>
            </w:r>
            <w:r>
              <w:rPr>
                <w:rFonts w:ascii="Times New Roman" w:hAnsi="Times New Roman" w:cs="Times New Roman"/>
                <w:sz w:val="18"/>
                <w:szCs w:val="18"/>
              </w:rPr>
              <w:t xml:space="preserve">e of the PA. </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rsidR="0055080C" w:rsidRDefault="0055080C">
            <w:pPr>
              <w:snapToGrid w:val="0"/>
              <w:rPr>
                <w:rFonts w:ascii="Times New Roman" w:hAnsi="Times New Roman" w:cs="Times New Roman"/>
                <w:sz w:val="18"/>
                <w:szCs w:val="18"/>
              </w:rPr>
            </w:pPr>
          </w:p>
          <w:p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12"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12"/>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w:t>
            </w:r>
            <w:proofErr w:type="gramStart"/>
            <w:r>
              <w:rPr>
                <w:rFonts w:ascii="Times New Roman" w:eastAsia="Times New Roman" w:hAnsi="Times New Roman" w:cs="Times New Roman"/>
                <w:sz w:val="20"/>
                <w:szCs w:val="20"/>
                <w:vertAlign w:val="subscript"/>
                <w:lang w:val="en-GB" w:eastAsia="en-US"/>
              </w:rPr>
              <w:t>,f,c</w:t>
            </w:r>
            <w:proofErr w:type="spellEnd"/>
            <w:proofErr w:type="gram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 Despite the fact that it is called “configured UE maximum power”, it is not really con</w:t>
            </w:r>
            <w:r>
              <w:rPr>
                <w:rFonts w:ascii="Times New Roman" w:hAnsi="Times New Roman" w:cs="Times New Roman"/>
                <w:sz w:val="18"/>
                <w:szCs w:val="18"/>
              </w:rPr>
              <w:t xml:space="preserve">figured. </w:t>
            </w:r>
          </w:p>
          <w:p w:rsidR="0055080C" w:rsidRDefault="0055080C">
            <w:pPr>
              <w:snapToGrid w:val="0"/>
              <w:rPr>
                <w:rFonts w:ascii="Times New Roman" w:hAnsi="Times New Roman" w:cs="Times New Roman"/>
                <w:sz w:val="18"/>
                <w:szCs w:val="18"/>
              </w:rPr>
            </w:pPr>
          </w:p>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Tx</w:t>
            </w:r>
            <w:proofErr w:type="spellEnd"/>
            <w:r>
              <w:rPr>
                <w:rFonts w:ascii="Times New Roman" w:hAnsi="Times New Roman" w:cs="Times New Roman"/>
                <w:sz w:val="18"/>
                <w:szCs w:val="18"/>
              </w:rPr>
              <w:t xml:space="preserve"> power.</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rsidR="0055080C" w:rsidRDefault="0055080C">
            <w:pPr>
              <w:snapToGrid w:val="0"/>
              <w:rPr>
                <w:rFonts w:ascii="Times New Roman" w:hAnsi="Times New Roman" w:cs="Times New Roman"/>
                <w:b/>
                <w:bCs/>
                <w:sz w:val="18"/>
                <w:szCs w:val="18"/>
              </w:rPr>
            </w:pPr>
          </w:p>
          <w:p w:rsidR="0055080C" w:rsidRDefault="006D7A34">
            <w:pPr>
              <w:snapToGrid w:val="0"/>
              <w:rPr>
                <w:rFonts w:ascii="Times New Roman" w:hAnsi="Times New Roman" w:cs="Times New Roman"/>
                <w:b/>
                <w:bCs/>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w:t>
            </w:r>
            <w:proofErr w:type="gramStart"/>
            <w:r>
              <w:rPr>
                <w:rFonts w:ascii="Times New Roman" w:eastAsia="等线" w:hAnsi="Times New Roman" w:cs="Times New Roman"/>
                <w:sz w:val="18"/>
                <w:szCs w:val="18"/>
                <w:lang w:eastAsia="zh-CN"/>
              </w:rPr>
              <w:t>table</w:t>
            </w:r>
            <w:proofErr w:type="gramEnd"/>
            <w:r>
              <w:rPr>
                <w:rFonts w:ascii="Times New Roman" w:eastAsia="等线" w:hAnsi="Times New Roman" w:cs="Times New Roman"/>
                <w:sz w:val="18"/>
                <w:szCs w:val="18"/>
                <w:lang w:eastAsia="zh-CN"/>
              </w:rPr>
              <w:t xml:space="preserve"> 2, we think some clarification for simultaneous multi-panel UL transmission is required from RAN4. From implementation we think there is a hardware limit so the power cannot be shared between two panels. From interference management point of view</w:t>
            </w:r>
            <w:r>
              <w:rPr>
                <w:rFonts w:ascii="Times New Roman" w:eastAsia="等线" w:hAnsi="Times New Roman" w:cs="Times New Roman"/>
                <w:sz w:val="18"/>
                <w:szCs w:val="18"/>
                <w:lang w:eastAsia="zh-CN"/>
              </w:rPr>
              <w:t xml:space="preserve">, both per-panel or per-UE total TX power may be applied.  </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Fraunhofer</w:t>
            </w:r>
            <w:proofErr w:type="spellEnd"/>
            <w:r>
              <w:rPr>
                <w:rFonts w:ascii="Times New Roman" w:eastAsia="等线" w:hAnsi="Times New Roman" w:cs="Times New Roman"/>
                <w:sz w:val="18"/>
                <w:szCs w:val="18"/>
                <w:lang w:eastAsia="zh-CN"/>
              </w:rPr>
              <w:t xml:space="preserve"> IIS/</w:t>
            </w:r>
            <w:proofErr w:type="spellStart"/>
            <w:r>
              <w:rPr>
                <w:rFonts w:ascii="Times New Roman" w:eastAsia="等线" w:hAnsi="Times New Roman" w:cs="Times New Roman"/>
                <w:sz w:val="18"/>
                <w:szCs w:val="18"/>
                <w:lang w:eastAsia="zh-CN"/>
              </w:rPr>
              <w:t>Fraunhofer</w:t>
            </w:r>
            <w:proofErr w:type="spellEnd"/>
            <w:r>
              <w:rPr>
                <w:rFonts w:ascii="Times New Roman" w:eastAsia="等线" w:hAnsi="Times New Roman" w:cs="Times New Roman"/>
                <w:sz w:val="18"/>
                <w:szCs w:val="18"/>
                <w:lang w:eastAsia="zh-CN"/>
              </w:rPr>
              <w:t xml:space="preserve"> HHI</w:t>
            </w:r>
          </w:p>
        </w:tc>
        <w:tc>
          <w:tcPr>
            <w:tcW w:w="8550" w:type="dxa"/>
          </w:tcPr>
          <w:p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w:t>
            </w:r>
            <w:r>
              <w:rPr>
                <w:rFonts w:ascii="Times New Roman" w:hAnsi="Times New Roman" w:cs="Times New Roman"/>
                <w:b/>
                <w:color w:val="3333FF"/>
              </w:rPr>
              <w:t xml:space="preserve"> change to Proposal 2.A</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roofErr w:type="spellEnd"/>
          </w:p>
        </w:tc>
        <w:tc>
          <w:tcPr>
            <w:tcW w:w="8550" w:type="dxa"/>
          </w:tcPr>
          <w:p w:rsidR="0055080C" w:rsidRDefault="006D7A34">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hint="eastAsia"/>
                <w:b/>
                <w:color w:val="000000" w:themeColor="text1"/>
                <w:sz w:val="18"/>
                <w:szCs w:val="18"/>
                <w:lang w:eastAsia="zh-CN"/>
              </w:rPr>
              <w:t>P</w:t>
            </w:r>
            <w:r>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rsidR="0055080C" w:rsidRDefault="006D7A34">
            <w:pPr>
              <w:snapToGrid w:val="0"/>
              <w:rPr>
                <w:rFonts w:ascii="Times New Roman" w:eastAsia="等线" w:hAnsi="Times New Roman" w:cs="Times New Roman"/>
                <w:color w:val="3333FF"/>
                <w:sz w:val="18"/>
                <w:szCs w:val="18"/>
                <w:lang w:eastAsia="zh-CN"/>
              </w:rPr>
            </w:pPr>
            <w:r>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rsidR="0055080C" w:rsidRDefault="006D7A34">
            <w:pPr>
              <w:snapToGrid w:val="0"/>
              <w:rPr>
                <w:rFonts w:ascii="Times New Roman" w:hAnsi="Times New Roman" w:cs="Times New Roman"/>
                <w:b/>
                <w:color w:val="3333FF"/>
              </w:rPr>
            </w:pPr>
            <w:r>
              <w:rPr>
                <w:rFonts w:ascii="Times New Roman" w:hAnsi="Times New Roman" w:cs="Times New Roman"/>
                <w:sz w:val="18"/>
                <w:szCs w:val="18"/>
              </w:rPr>
              <w:t>Add our preference on study</w:t>
            </w:r>
            <w:r>
              <w:rPr>
                <w:rFonts w:ascii="Times New Roman" w:hAnsi="Times New Roman" w:cs="Times New Roman"/>
                <w:sz w:val="18"/>
                <w:szCs w:val="18"/>
              </w:rPr>
              <w:t xml:space="preserve">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Firstly of all, it seems that SRS is missing herein.</w:t>
            </w:r>
          </w:p>
          <w:p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con</w:t>
            </w:r>
            <w:r>
              <w:rPr>
                <w:rFonts w:ascii="Times New Roman" w:eastAsia="宋体" w:hAnsi="Times New Roman" w:cs="Times New Roman"/>
                <w:sz w:val="18"/>
                <w:szCs w:val="18"/>
                <w:lang w:eastAsia="zh-CN"/>
              </w:rPr>
              <w:t xml:space="preserve">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宋体" w:hAnsi="Times New Roman" w:cs="Times New Roman" w:hint="eastAsia"/>
                <w:sz w:val="18"/>
                <w:szCs w:val="18"/>
                <w:lang w:eastAsia="zh-CN"/>
              </w:rPr>
              <w:t>behaviour</w:t>
            </w:r>
            <w:proofErr w:type="spellEnd"/>
            <w:r>
              <w:rPr>
                <w:rFonts w:ascii="Times New Roman" w:eastAsia="宋体" w:hAnsi="Times New Roman" w:cs="Times New Roman" w:hint="eastAsia"/>
                <w:sz w:val="18"/>
                <w:szCs w:val="18"/>
                <w:lang w:eastAsia="zh-CN"/>
              </w:rPr>
              <w:t xml:space="preserve"> should not be introduced for PC parameters. </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hAnsi="Times New Roman" w:cs="Times New Roman"/>
                <w:sz w:val="18"/>
                <w:szCs w:val="18"/>
              </w:rPr>
            </w:pPr>
            <w:bookmarkStart w:id="313" w:name="_Hlk103178248"/>
            <w:r>
              <w:rPr>
                <w:rFonts w:ascii="Times New Roman" w:hAnsi="Times New Roman" w:cs="Times New Roman" w:hint="eastAsia"/>
                <w:sz w:val="18"/>
                <w:szCs w:val="18"/>
              </w:rPr>
              <w:t>[</w:t>
            </w:r>
            <w:r>
              <w:rPr>
                <w:rFonts w:ascii="Times New Roman" w:hAnsi="Times New Roman" w:cs="Times New Roman"/>
                <w:color w:val="0000FF"/>
                <w:sz w:val="18"/>
                <w:szCs w:val="18"/>
              </w:rPr>
              <w:t xml:space="preserve">Mod] As indicated by QC, in Rel-17 unified TCI framework, the UL </w:t>
            </w:r>
            <w:r>
              <w:rPr>
                <w:rFonts w:ascii="Times New Roman" w:hAnsi="Times New Roman" w:cs="Times New Roman"/>
                <w:color w:val="0000FF"/>
                <w:sz w:val="18"/>
                <w:szCs w:val="18"/>
              </w:rPr>
              <w:t>PC parameters expect PL-RS are not always associated with a joint/UL TCI state, and a default setting configured per UL BWP is applied if the UL PC setting is not associated with the indicated joint/UL TCI state. However, the default setting is not provide</w:t>
            </w:r>
            <w:r>
              <w:rPr>
                <w:rFonts w:ascii="Times New Roman" w:hAnsi="Times New Roman" w:cs="Times New Roman"/>
                <w:color w:val="0000FF"/>
                <w:sz w:val="18"/>
                <w:szCs w:val="18"/>
              </w:rPr>
              <w:t>d per TRP, thus whether to enhance the default setting can be further discussed. The wording is revised to better clarify the issue.</w:t>
            </w:r>
          </w:p>
          <w:bookmarkEnd w:id="313"/>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We support to discuss both Alts for </w:t>
            </w:r>
            <w:proofErr w:type="spellStart"/>
            <w:r>
              <w:rPr>
                <w:rFonts w:ascii="Times New Roman" w:eastAsia="宋体" w:hAnsi="Times New Roman" w:cs="Times New Roman" w:hint="eastAsia"/>
                <w:sz w:val="18"/>
                <w:szCs w:val="18"/>
                <w:lang w:eastAsia="zh-CN"/>
              </w:rPr>
              <w:t>Tx</w:t>
            </w:r>
            <w:proofErr w:type="spellEnd"/>
            <w:r>
              <w:rPr>
                <w:rFonts w:ascii="Times New Roman" w:eastAsia="宋体" w:hAnsi="Times New Roman" w:cs="Times New Roman" w:hint="eastAsia"/>
                <w:sz w:val="18"/>
                <w:szCs w:val="18"/>
                <w:lang w:eastAsia="zh-CN"/>
              </w:rPr>
              <w:t xml:space="preserve"> power limitation. Both alts are required to study further, and per panel power limi</w:t>
            </w:r>
            <w:r>
              <w:rPr>
                <w:rFonts w:ascii="Times New Roman" w:eastAsia="宋体" w:hAnsi="Times New Roman" w:cs="Times New Roman" w:hint="eastAsia"/>
                <w:sz w:val="18"/>
                <w:szCs w:val="18"/>
                <w:lang w:eastAsia="zh-CN"/>
              </w:rPr>
              <w:t xml:space="preserve">t </w:t>
            </w:r>
            <w:proofErr w:type="gramStart"/>
            <w:r>
              <w:rPr>
                <w:rFonts w:ascii="Times New Roman" w:eastAsia="宋体" w:hAnsi="Times New Roman" w:cs="Times New Roman" w:hint="eastAsia"/>
                <w:sz w:val="18"/>
                <w:szCs w:val="18"/>
                <w:lang w:eastAsia="zh-CN"/>
              </w:rPr>
              <w:t>is</w:t>
            </w:r>
            <w:proofErr w:type="gramEnd"/>
            <w:r>
              <w:rPr>
                <w:rFonts w:ascii="Times New Roman" w:eastAsia="宋体" w:hAnsi="Times New Roman" w:cs="Times New Roman" w:hint="eastAsia"/>
                <w:sz w:val="18"/>
                <w:szCs w:val="18"/>
                <w:lang w:eastAsia="zh-CN"/>
              </w:rPr>
              <w:t xml:space="preserve">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E///’s comment, it is up to regulation requirement, rat</w:t>
            </w:r>
            <w:r>
              <w:rPr>
                <w:rFonts w:ascii="Times New Roman" w:eastAsia="宋体" w:hAnsi="Times New Roman" w:cs="Times New Roman"/>
                <w:sz w:val="18"/>
                <w:szCs w:val="18"/>
                <w:lang w:eastAsia="zh-CN"/>
              </w:rPr>
              <w:t xml:space="preserve">her than just implementation issue. For intra-/inter-band CA, the total </w:t>
            </w:r>
            <w:proofErr w:type="spellStart"/>
            <w:r>
              <w:rPr>
                <w:rFonts w:ascii="Times New Roman" w:eastAsia="宋体" w:hAnsi="Times New Roman" w:cs="Times New Roman"/>
                <w:sz w:val="18"/>
                <w:szCs w:val="18"/>
                <w:lang w:eastAsia="zh-CN"/>
              </w:rPr>
              <w:t>Tx</w:t>
            </w:r>
            <w:proofErr w:type="spellEnd"/>
            <w:r>
              <w:rPr>
                <w:rFonts w:ascii="Times New Roman" w:eastAsia="宋体" w:hAnsi="Times New Roman" w:cs="Times New Roman"/>
                <w:sz w:val="18"/>
                <w:szCs w:val="18"/>
                <w:lang w:eastAsia="zh-CN"/>
              </w:rPr>
              <w:t xml:space="preserve"> power should be restricted, also for DC case. So, either way, the total maximum </w:t>
            </w:r>
            <w:proofErr w:type="spellStart"/>
            <w:r>
              <w:rPr>
                <w:rFonts w:ascii="Times New Roman" w:eastAsia="宋体" w:hAnsi="Times New Roman" w:cs="Times New Roman"/>
                <w:sz w:val="18"/>
                <w:szCs w:val="18"/>
                <w:lang w:eastAsia="zh-CN"/>
              </w:rPr>
              <w:t>Tx</w:t>
            </w:r>
            <w:proofErr w:type="spellEnd"/>
            <w:r>
              <w:rPr>
                <w:rFonts w:ascii="Times New Roman" w:eastAsia="宋体" w:hAnsi="Times New Roman" w:cs="Times New Roman"/>
                <w:sz w:val="18"/>
                <w:szCs w:val="18"/>
                <w:lang w:eastAsia="zh-CN"/>
              </w:rPr>
              <w:t xml:space="preserve"> power across different panels should be specified.  </w:t>
            </w:r>
          </w:p>
          <w:p w:rsidR="0055080C" w:rsidRDefault="0055080C">
            <w:pPr>
              <w:snapToGrid w:val="0"/>
              <w:rPr>
                <w:rFonts w:ascii="Times New Roman" w:eastAsia="宋体" w:hAnsi="Times New Roman" w:cs="Times New Roman"/>
                <w:sz w:val="18"/>
                <w:szCs w:val="18"/>
                <w:lang w:eastAsia="zh-CN"/>
              </w:rPr>
            </w:pPr>
          </w:p>
          <w:p w:rsidR="0055080C" w:rsidRDefault="0055080C">
            <w:pPr>
              <w:snapToGrid w:val="0"/>
              <w:rPr>
                <w:rFonts w:ascii="Times New Roman" w:eastAsia="宋体" w:hAnsi="Times New Roman" w:cs="Times New Roman"/>
                <w:sz w:val="18"/>
                <w:szCs w:val="18"/>
                <w:lang w:eastAsia="zh-CN"/>
              </w:rPr>
            </w:pPr>
          </w:p>
          <w:p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w:t>
            </w:r>
            <w:r>
              <w:rPr>
                <w:rFonts w:ascii="Times New Roman" w:hAnsi="Times New Roman" w:cs="Times New Roman"/>
                <w:color w:val="000000" w:themeColor="text1"/>
                <w:sz w:val="18"/>
                <w:szCs w:val="18"/>
              </w:rPr>
              <w:t>nsion, if an indicated joint or UL TCI state applies to a PUSCH/PUCCH</w:t>
            </w:r>
            <w:ins w:id="314"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5"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6"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rsidR="0055080C" w:rsidRDefault="006D7A34">
            <w:pPr>
              <w:pStyle w:val="ad"/>
              <w:numPr>
                <w:ilvl w:val="0"/>
                <w:numId w:val="11"/>
              </w:numPr>
              <w:jc w:val="both"/>
              <w:rPr>
                <w:del w:id="317" w:author="ZTE-Bo" w:date="2022-05-11T12:03:00Z"/>
                <w:rFonts w:ascii="Times New Roman" w:hAnsi="Times New Roman" w:cs="Times New Roman"/>
                <w:color w:val="000000" w:themeColor="text1"/>
                <w:sz w:val="18"/>
                <w:szCs w:val="18"/>
              </w:rPr>
            </w:pPr>
            <w:del w:id="318"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 xml:space="preserve">for </w:delText>
              </w:r>
              <w:r>
                <w:rPr>
                  <w:rFonts w:ascii="Times New Roman" w:eastAsia="PMingLiU" w:hAnsi="Times New Roman" w:cs="Times New Roman"/>
                  <w:color w:val="000000" w:themeColor="text1"/>
                  <w:sz w:val="18"/>
                  <w:szCs w:val="18"/>
                  <w:lang w:eastAsia="zh-TW"/>
                </w:rPr>
                <w:delText>PUCCH/PUSCH</w:delText>
              </w:r>
            </w:del>
          </w:p>
          <w:p w:rsidR="0055080C" w:rsidRDefault="006D7A34">
            <w:pPr>
              <w:pStyle w:val="ad"/>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9"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rsidR="0055080C" w:rsidRDefault="0055080C">
            <w:pPr>
              <w:snapToGrid w:val="0"/>
              <w:rPr>
                <w:rFonts w:ascii="Times New Roman" w:hAnsi="Times New Roman" w:cs="Times New Roman"/>
                <w:sz w:val="18"/>
                <w:szCs w:val="18"/>
              </w:rPr>
            </w:pP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2.4, we are open to study both cases. But sharing the power across panels may not be typical/feasible implementation. Perhaps we can send LS to RAN4 to </w:t>
            </w:r>
            <w:r>
              <w:rPr>
                <w:rFonts w:ascii="Times New Roman" w:eastAsia="宋体" w:hAnsi="Times New Roman" w:cs="Times New Roman"/>
                <w:sz w:val="18"/>
                <w:szCs w:val="18"/>
                <w:lang w:eastAsia="zh-CN"/>
              </w:rPr>
              <w:t>check feasibility per case if no quick consensus in RAN1</w:t>
            </w:r>
          </w:p>
          <w:p w:rsidR="0055080C" w:rsidRDefault="0055080C">
            <w:pPr>
              <w:snapToGrid w:val="0"/>
              <w:rPr>
                <w:rFonts w:ascii="Times New Roman" w:eastAsia="宋体" w:hAnsi="Times New Roman" w:cs="Times New Roman"/>
                <w:sz w:val="18"/>
                <w:szCs w:val="18"/>
                <w:lang w:eastAsia="zh-CN"/>
              </w:rPr>
            </w:pP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2.A, to ZTE’s comment on the FFS, we think default PC parameters except PL RS should be supported as in R17, since P0, alpha, closed-loop index are not sensitive to individual UL beams </w:t>
            </w:r>
            <w:r>
              <w:rPr>
                <w:rFonts w:ascii="Times New Roman" w:eastAsia="宋体" w:hAnsi="Times New Roman" w:cs="Times New Roman"/>
                <w:sz w:val="18"/>
                <w:szCs w:val="18"/>
                <w:lang w:eastAsia="zh-CN"/>
              </w:rPr>
              <w:t>for the same TRP. If company has concern, we are open to discuss whether default PC parameters should be supported in R18</w:t>
            </w:r>
          </w:p>
          <w:p w:rsidR="0055080C" w:rsidRDefault="0055080C">
            <w:pPr>
              <w:snapToGrid w:val="0"/>
              <w:rPr>
                <w:rFonts w:ascii="Times New Roman" w:eastAsia="宋体" w:hAnsi="Times New Roman" w:cs="Times New Roman"/>
                <w:sz w:val="18"/>
                <w:szCs w:val="18"/>
                <w:lang w:eastAsia="zh-CN"/>
              </w:rPr>
            </w:pP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rsidR="0055080C" w:rsidRDefault="0055080C">
            <w:pPr>
              <w:snapToGrid w:val="0"/>
              <w:rPr>
                <w:rFonts w:ascii="Times New Roman" w:eastAsiaTheme="minorEastAsia" w:hAnsi="Times New Roman" w:cs="Times New Roman"/>
                <w:sz w:val="18"/>
                <w:szCs w:val="18"/>
                <w:lang w:eastAsia="ko-KR"/>
              </w:rPr>
            </w:pPr>
          </w:p>
          <w:p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since suppo</w:t>
            </w:r>
            <w:r>
              <w:rPr>
                <w:rFonts w:ascii="Times New Roman" w:eastAsiaTheme="minorEastAsia" w:hAnsi="Times New Roman" w:cs="Times New Roman"/>
                <w:sz w:val="18"/>
                <w:szCs w:val="18"/>
                <w:lang w:eastAsia="ko-KR"/>
              </w:rPr>
              <w:t xml:space="preserve">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rsidR="0055080C" w:rsidRDefault="006D7A34">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tr w:rsidR="0055080C">
        <w:tc>
          <w:tcPr>
            <w:tcW w:w="1435" w:type="dxa"/>
          </w:tcPr>
          <w:p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rsidR="0055080C" w:rsidRDefault="006D7A34">
            <w:pPr>
              <w:snapToGrid w:val="0"/>
              <w:rPr>
                <w:rFonts w:ascii="Times New Roman" w:hAnsi="Times New Roman" w:cs="Times New Roman"/>
                <w:b/>
                <w:color w:val="3333FF"/>
              </w:rPr>
            </w:pPr>
            <w:r>
              <w:rPr>
                <w:rFonts w:ascii="Times New Roman" w:eastAsia="宋体" w:hAnsi="Times New Roman" w:cs="Times New Roman"/>
                <w:sz w:val="18"/>
                <w:szCs w:val="18"/>
                <w:lang w:eastAsia="zh-CN"/>
              </w:rPr>
              <w:t xml:space="preserve">Support in principle. </w:t>
            </w: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or issue 2.4, agree with QC to send LS to RAN4 for guidance.</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Proposal 2.A: support</w:t>
            </w:r>
          </w:p>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issue 2.4, we are fine to study both alternatives. For per-panel power limit, it may depend on RAN4. In addition, if the </w:t>
            </w:r>
            <w:proofErr w:type="spellStart"/>
            <w:r>
              <w:rPr>
                <w:rFonts w:ascii="Times New Roman" w:eastAsia="宋体" w:hAnsi="Times New Roman" w:cs="Times New Roman" w:hint="eastAsia"/>
                <w:sz w:val="18"/>
                <w:szCs w:val="18"/>
                <w:lang w:eastAsia="zh-CN"/>
              </w:rPr>
              <w:t>Tx</w:t>
            </w:r>
            <w:proofErr w:type="spellEnd"/>
            <w:r>
              <w:rPr>
                <w:rFonts w:ascii="Times New Roman" w:eastAsia="宋体" w:hAnsi="Times New Roman" w:cs="Times New Roman" w:hint="eastAsia"/>
                <w:sz w:val="18"/>
                <w:szCs w:val="18"/>
                <w:lang w:eastAsia="zh-CN"/>
              </w:rPr>
              <w:t xml:space="preserve"> power for </w:t>
            </w:r>
            <w:r>
              <w:rPr>
                <w:rFonts w:ascii="Times New Roman" w:eastAsia="宋体" w:hAnsi="Times New Roman" w:cs="Times New Roman" w:hint="eastAsia"/>
                <w:sz w:val="18"/>
                <w:szCs w:val="18"/>
                <w:lang w:eastAsia="zh-CN"/>
              </w:rPr>
              <w:t xml:space="preserve">a panel is below the limit, the remaining power cannot be shared by other </w:t>
            </w:r>
            <w:proofErr w:type="spellStart"/>
            <w:r>
              <w:rPr>
                <w:rFonts w:ascii="Times New Roman" w:eastAsia="宋体" w:hAnsi="Times New Roman" w:cs="Times New Roman" w:hint="eastAsia"/>
                <w:sz w:val="18"/>
                <w:szCs w:val="18"/>
                <w:lang w:eastAsia="zh-CN"/>
              </w:rPr>
              <w:t>other</w:t>
            </w:r>
            <w:proofErr w:type="spellEnd"/>
            <w:r>
              <w:rPr>
                <w:rFonts w:ascii="Times New Roman" w:eastAsia="宋体" w:hAnsi="Times New Roman" w:cs="Times New Roman" w:hint="eastAsia"/>
                <w:sz w:val="18"/>
                <w:szCs w:val="18"/>
                <w:lang w:eastAsia="zh-CN"/>
              </w:rPr>
              <w:t xml:space="preserve"> panel and this will lead to low utilization of power.</w:t>
            </w:r>
          </w:p>
        </w:tc>
      </w:tr>
    </w:tbl>
    <w:p w:rsidR="0055080C" w:rsidRDefault="0055080C">
      <w:pPr>
        <w:snapToGrid w:val="0"/>
        <w:rPr>
          <w:rFonts w:ascii="Times New Roman" w:hAnsi="Times New Roman" w:cs="Times New Roman"/>
          <w:sz w:val="20"/>
          <w:szCs w:val="20"/>
        </w:rPr>
      </w:pPr>
    </w:p>
    <w:p w:rsidR="0055080C" w:rsidRDefault="0055080C">
      <w:pPr>
        <w:snapToGrid w:val="0"/>
        <w:rPr>
          <w:rFonts w:ascii="Times New Roman" w:hAnsi="Times New Roman" w:cs="Times New Roman"/>
          <w:sz w:val="20"/>
          <w:szCs w:val="20"/>
        </w:rPr>
      </w:pPr>
    </w:p>
    <w:p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20" w:name="_Hlk102142298"/>
      <w:r>
        <w:rPr>
          <w:rFonts w:ascii="Times New Roman" w:eastAsia="PMingLiU" w:hAnsi="Times New Roman"/>
          <w:sz w:val="28"/>
          <w:lang w:val="en-US" w:eastAsia="zh-TW"/>
        </w:rPr>
        <w:t>Issue 3 – Beam reporting and beam failure recovery</w:t>
      </w:r>
    </w:p>
    <w:bookmarkEnd w:id="320"/>
    <w:p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w:t>
      </w:r>
      <w:r>
        <w:rPr>
          <w:rFonts w:ascii="Times New Roman" w:hAnsi="Times New Roman" w:cs="Times New Roman"/>
          <w:sz w:val="20"/>
          <w:szCs w:val="20"/>
        </w:rPr>
        <w:t xml:space="preserve"> are summarized below.</w:t>
      </w:r>
    </w:p>
    <w:p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tc>
          <w:tcPr>
            <w:tcW w:w="442"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tc>
          <w:tcPr>
            <w:tcW w:w="442"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Qualcomm, Samsung, vivo, MTK, Nokia,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ZTE</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w:t>
            </w:r>
            <w:r>
              <w:rPr>
                <w:rFonts w:ascii="Times New Roman" w:hAnsi="Times New Roman" w:cs="Times New Roman"/>
                <w:sz w:val="18"/>
                <w:szCs w:val="20"/>
              </w:rPr>
              <w:t>Ericsson</w:t>
            </w:r>
            <w:ins w:id="321" w:author="曹建飞(Jeffrey Cao)" w:date="2022-05-11T10:44:00Z">
              <w:r>
                <w:rPr>
                  <w:rFonts w:ascii="Times New Roman" w:hAnsi="Times New Roman" w:cs="Times New Roman"/>
                  <w:sz w:val="18"/>
                  <w:szCs w:val="20"/>
                </w:rPr>
                <w:t>, OPPO</w:t>
              </w:r>
            </w:ins>
          </w:p>
        </w:tc>
        <w:tc>
          <w:tcPr>
            <w:tcW w:w="2556" w:type="dxa"/>
          </w:tcPr>
          <w:p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tc>
          <w:tcPr>
            <w:tcW w:w="442"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w:t>
            </w:r>
            <w:r>
              <w:rPr>
                <w:rFonts w:ascii="Times New Roman" w:hAnsi="Times New Roman" w:cs="Times New Roman"/>
                <w:sz w:val="18"/>
                <w:szCs w:val="20"/>
              </w:rPr>
              <w:t xml:space="preserve">T, QC, Apple,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Lenovo, </w:t>
            </w:r>
            <w:proofErr w:type="spellStart"/>
            <w:r>
              <w:rPr>
                <w:rFonts w:ascii="Times New Roman" w:hAnsi="Times New Roman" w:cs="Times New Roman"/>
                <w:sz w:val="18"/>
                <w:szCs w:val="20"/>
              </w:rPr>
              <w:t>Xiaomi</w:t>
            </w:r>
            <w:proofErr w:type="spellEnd"/>
            <w:ins w:id="322" w:author="曹建飞(Jeffrey Cao)" w:date="2022-05-11T10:44:00Z">
              <w:r>
                <w:rPr>
                  <w:rFonts w:ascii="Times New Roman" w:hAnsi="Times New Roman" w:cs="Times New Roman"/>
                  <w:sz w:val="18"/>
                  <w:szCs w:val="20"/>
                </w:rPr>
                <w:t>, OPPO</w:t>
              </w:r>
            </w:ins>
            <w:r>
              <w:rPr>
                <w:rFonts w:ascii="Times New Roman" w:hAnsi="Times New Roman" w:cs="Times New Roman"/>
                <w:sz w:val="18"/>
                <w:szCs w:val="20"/>
              </w:rPr>
              <w:t>, ZTE</w:t>
            </w:r>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tc>
          <w:tcPr>
            <w:tcW w:w="442"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w:t>
            </w:r>
            <w:r>
              <w:rPr>
                <w:rFonts w:ascii="Times New Roman" w:hAnsi="Times New Roman" w:cs="Times New Roman"/>
                <w:sz w:val="18"/>
                <w:szCs w:val="20"/>
              </w:rPr>
              <w:t>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Nokia, NEC, Lenovo,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p>
          <w:p w:rsidR="0055080C" w:rsidRDefault="0055080C">
            <w:pPr>
              <w:snapToGrid w:val="0"/>
              <w:rPr>
                <w:rFonts w:ascii="Times New Roman" w:hAnsi="Times New Roman" w:cs="Times New Roman"/>
                <w:sz w:val="18"/>
                <w:szCs w:val="20"/>
              </w:rPr>
            </w:pPr>
          </w:p>
          <w:p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rsidR="0055080C" w:rsidRDefault="0055080C">
            <w:pPr>
              <w:snapToGrid w:val="0"/>
              <w:rPr>
                <w:rFonts w:ascii="Times New Roman" w:hAnsi="Times New Roman" w:cs="Times New Roman"/>
                <w:sz w:val="18"/>
                <w:szCs w:val="20"/>
              </w:rPr>
            </w:pPr>
          </w:p>
        </w:tc>
        <w:tc>
          <w:tcPr>
            <w:tcW w:w="2556" w:type="dxa"/>
          </w:tcPr>
          <w:p w:rsidR="0055080C" w:rsidRDefault="0055080C">
            <w:pPr>
              <w:snapToGrid w:val="0"/>
              <w:rPr>
                <w:rFonts w:ascii="Times New Roman" w:hAnsi="Times New Roman" w:cs="Times New Roman"/>
                <w:sz w:val="18"/>
                <w:szCs w:val="20"/>
              </w:rPr>
            </w:pPr>
          </w:p>
        </w:tc>
      </w:tr>
    </w:tbl>
    <w:p w:rsidR="0055080C" w:rsidRDefault="0055080C">
      <w:pPr>
        <w:pStyle w:val="a3"/>
        <w:jc w:val="center"/>
        <w:rPr>
          <w:rFonts w:ascii="Times New Roman" w:hAnsi="Times New Roman" w:cs="Times New Roman"/>
        </w:rPr>
      </w:pPr>
    </w:p>
    <w:p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fine for 3.2 with </w:t>
            </w:r>
            <w:r>
              <w:rPr>
                <w:rFonts w:ascii="Times New Roman" w:hAnsi="Times New Roman" w:cs="Times New Roman"/>
                <w:sz w:val="18"/>
                <w:szCs w:val="18"/>
              </w:rPr>
              <w:t>table updated</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w:t>
            </w:r>
            <w:r>
              <w:rPr>
                <w:rFonts w:ascii="Times New Roman" w:eastAsiaTheme="minorEastAsia" w:hAnsi="Times New Roman" w:cs="Times New Roman"/>
                <w:sz w:val="18"/>
                <w:szCs w:val="18"/>
                <w:lang w:eastAsia="ko-KR"/>
              </w:rPr>
              <w:t xml:space="preserve">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roofErr w:type="spellEnd"/>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w:t>
            </w:r>
            <w:r>
              <w:rPr>
                <w:rFonts w:ascii="Times New Roman" w:eastAsia="等线" w:hAnsi="Times New Roman" w:cs="Times New Roman"/>
                <w:sz w:val="18"/>
                <w:szCs w:val="18"/>
                <w:lang w:eastAsia="zh-CN"/>
              </w:rPr>
              <w:t xml:space="preserve"> (In our view, 3.1 is needed, 3.2 is not needed). 3.3 </w:t>
            </w:r>
            <w:proofErr w:type="gramStart"/>
            <w:r>
              <w:rPr>
                <w:rFonts w:ascii="Times New Roman" w:eastAsia="等线" w:hAnsi="Times New Roman" w:cs="Times New Roman"/>
                <w:sz w:val="18"/>
                <w:szCs w:val="18"/>
                <w:lang w:eastAsia="zh-CN"/>
              </w:rPr>
              <w:t>is</w:t>
            </w:r>
            <w:proofErr w:type="gramEnd"/>
            <w:r>
              <w:rPr>
                <w:rFonts w:ascii="Times New Roman" w:eastAsia="等线" w:hAnsi="Times New Roman" w:cs="Times New Roman"/>
                <w:sz w:val="18"/>
                <w:szCs w:val="18"/>
                <w:lang w:eastAsia="zh-CN"/>
              </w:rPr>
              <w:t xml:space="preserve"> out of scope of the WI.</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Current description of 3.1 and 3.2 is not clear. Details should be provided for us to make decision. Additionally, we wonder whethe</w:t>
            </w:r>
            <w:r>
              <w:rPr>
                <w:rFonts w:ascii="Times New Roman" w:eastAsia="等线" w:hAnsi="Times New Roman" w:cs="Times New Roman"/>
                <w:sz w:val="18"/>
                <w:szCs w:val="18"/>
                <w:lang w:eastAsia="zh-CN"/>
              </w:rPr>
              <w:t xml:space="preserve">r 3.1 and 3.2 are </w:t>
            </w:r>
            <w:proofErr w:type="gramStart"/>
            <w:r>
              <w:rPr>
                <w:rFonts w:ascii="Times New Roman" w:eastAsia="等线" w:hAnsi="Times New Roman" w:cs="Times New Roman"/>
                <w:sz w:val="18"/>
                <w:szCs w:val="18"/>
                <w:lang w:eastAsia="zh-CN"/>
              </w:rPr>
              <w:t>exclusive?</w:t>
            </w:r>
            <w:proofErr w:type="gramEnd"/>
            <w:r>
              <w:rPr>
                <w:rFonts w:ascii="Times New Roman" w:eastAsia="等线" w:hAnsi="Times New Roman" w:cs="Times New Roman"/>
                <w:sz w:val="18"/>
                <w:szCs w:val="18"/>
                <w:lang w:eastAsia="zh-CN"/>
              </w:rPr>
              <w:t xml:space="preserve"> For example, can extending </w:t>
            </w:r>
            <w:r>
              <w:rPr>
                <w:rFonts w:ascii="Times New Roman" w:hAnsi="Times New Roman" w:cs="Times New Roman"/>
                <w:sz w:val="18"/>
                <w:szCs w:val="20"/>
              </w:rPr>
              <w:t>Rel-17 UE capability correspondence reporting work in group-based beam reporting?</w:t>
            </w:r>
          </w:p>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w:t>
            </w:r>
            <w:r>
              <w:rPr>
                <w:rFonts w:ascii="Times New Roman" w:eastAsia="等线" w:hAnsi="Times New Roman" w:cs="Times New Roman"/>
                <w:sz w:val="18"/>
                <w:szCs w:val="18"/>
                <w:lang w:eastAsia="zh-CN"/>
              </w:rPr>
              <w:t xml:space="preserve"> than those listed under Issues 1 and 2.</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roofErr w:type="spellEnd"/>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w:t>
            </w:r>
            <w:r>
              <w:rPr>
                <w:rFonts w:ascii="Times New Roman" w:eastAsia="等线" w:hAnsi="Times New Roman" w:cs="Times New Roman"/>
                <w:sz w:val="18"/>
                <w:szCs w:val="18"/>
                <w:lang w:eastAsia="zh-CN"/>
              </w:rPr>
              <w:t xml:space="preserve">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w:t>
            </w:r>
            <w:r>
              <w:rPr>
                <w:rFonts w:ascii="Times New Roman" w:eastAsia="等线" w:hAnsi="Times New Roman" w:cs="Times New Roman"/>
                <w:sz w:val="18"/>
                <w:szCs w:val="18"/>
                <w:lang w:eastAsia="zh-CN"/>
              </w:rPr>
              <w:t xml:space="preserve"> 9.1.4.1.</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On Is</w:t>
            </w:r>
            <w:r>
              <w:rPr>
                <w:rFonts w:ascii="Times New Roman" w:hAnsi="Times New Roman" w:cs="Times New Roman"/>
                <w:sz w:val="18"/>
                <w:szCs w:val="18"/>
              </w:rPr>
              <w:t xml:space="preserve">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w:t>
            </w:r>
            <w:r>
              <w:rPr>
                <w:rFonts w:ascii="Times New Roman" w:eastAsia="宋体" w:hAnsi="Times New Roman" w:cs="Times New Roman"/>
                <w:sz w:val="18"/>
                <w:szCs w:val="18"/>
                <w:lang w:eastAsia="zh-CN"/>
              </w:rPr>
              <w:t xml:space="preserve">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Among all 3 issues, we suggest to prioritize issue 3.1, which is needed for simultaneous UL beam </w:t>
            </w:r>
            <w:proofErr w:type="spellStart"/>
            <w:r>
              <w:rPr>
                <w:rFonts w:ascii="Times New Roman" w:eastAsia="宋体" w:hAnsi="Times New Roman" w:cs="Times New Roman"/>
                <w:sz w:val="18"/>
                <w:szCs w:val="18"/>
                <w:lang w:eastAsia="zh-CN"/>
              </w:rPr>
              <w:t>Tx</w:t>
            </w:r>
            <w:proofErr w:type="spellEnd"/>
            <w:r>
              <w:rPr>
                <w:rFonts w:ascii="Times New Roman" w:eastAsia="宋体" w:hAnsi="Times New Roman" w:cs="Times New Roman"/>
                <w:sz w:val="18"/>
                <w:szCs w:val="18"/>
                <w:lang w:eastAsia="zh-CN"/>
              </w:rPr>
              <w:t>.</w:t>
            </w:r>
          </w:p>
          <w:p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Apple/OPPO, </w:t>
            </w:r>
            <w:r>
              <w:rPr>
                <w:rFonts w:ascii="Times New Roman" w:hAnsi="Times New Roman" w:cs="Times New Roman"/>
                <w:sz w:val="18"/>
                <w:szCs w:val="18"/>
                <w:lang w:eastAsia="zh-CN"/>
              </w:rPr>
              <w:t>agree the current group-based report cannot be reused. Our understanding is that the issue 3.1 is to investigate how to make it work</w:t>
            </w:r>
          </w:p>
          <w:p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E///, we think the beam reporting issue should be treated in 9.1.1.1, since 9.1.4.1 is mostly for non-beam related issue</w:t>
            </w:r>
            <w:r>
              <w:rPr>
                <w:rFonts w:ascii="Times New Roman" w:hAnsi="Times New Roman" w:cs="Times New Roman"/>
                <w:sz w:val="18"/>
                <w:szCs w:val="18"/>
                <w:lang w:eastAsia="zh-CN"/>
              </w:rPr>
              <w:t xml:space="preserve">s, e.g. </w:t>
            </w:r>
            <w:proofErr w:type="spellStart"/>
            <w:r>
              <w:rPr>
                <w:rFonts w:ascii="Times New Roman" w:hAnsi="Times New Roman" w:cs="Times New Roman"/>
                <w:sz w:val="18"/>
                <w:szCs w:val="18"/>
                <w:lang w:eastAsia="zh-CN"/>
              </w:rPr>
              <w:t>precoder</w:t>
            </w:r>
            <w:proofErr w:type="spellEnd"/>
            <w:r>
              <w:rPr>
                <w:rFonts w:ascii="Times New Roman" w:hAnsi="Times New Roman" w:cs="Times New Roman"/>
                <w:sz w:val="18"/>
                <w:szCs w:val="18"/>
                <w:lang w:eastAsia="zh-CN"/>
              </w:rPr>
              <w:t xml:space="preserve"> as in the WID </w:t>
            </w:r>
          </w:p>
        </w:tc>
      </w:tr>
      <w:tr w:rsidR="0055080C">
        <w:tc>
          <w:tcPr>
            <w:tcW w:w="1435" w:type="dxa"/>
          </w:tcPr>
          <w:p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 xml:space="preserve">t this stage, both 3.1 and 3.2 can be viewed as potential way to facilitate simultaneous </w:t>
            </w:r>
            <w:r>
              <w:rPr>
                <w:rFonts w:ascii="Times New Roman" w:eastAsia="宋体" w:hAnsi="Times New Roman" w:cs="Times New Roman"/>
                <w:sz w:val="18"/>
                <w:szCs w:val="18"/>
                <w:lang w:eastAsia="zh-CN"/>
              </w:rPr>
              <w:t>UL transmission. For issue 3.3, we support to study it in this AI.</w:t>
            </w:r>
          </w:p>
        </w:tc>
      </w:tr>
      <w:tr w:rsidR="0055080C">
        <w:tc>
          <w:tcPr>
            <w:tcW w:w="1435" w:type="dxa"/>
          </w:tcPr>
          <w:p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lastRenderedPageBreak/>
              <w:t>Transsion</w:t>
            </w:r>
            <w:proofErr w:type="spellEnd"/>
          </w:p>
        </w:tc>
        <w:tc>
          <w:tcPr>
            <w:tcW w:w="8550" w:type="dxa"/>
          </w:tcPr>
          <w:p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bl>
    <w:p w:rsidR="0055080C" w:rsidRDefault="0055080C">
      <w:pPr>
        <w:snapToGrid w:val="0"/>
        <w:spacing w:after="120"/>
        <w:rPr>
          <w:rFonts w:ascii="Times New Roman" w:hAnsi="Times New Roman" w:cs="Times New Roman"/>
          <w:sz w:val="20"/>
          <w:szCs w:val="20"/>
        </w:rPr>
      </w:pPr>
    </w:p>
    <w:p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rsidR="0055080C" w:rsidRDefault="0055080C">
      <w:pPr>
        <w:pStyle w:val="a3"/>
        <w:jc w:val="center"/>
        <w:rPr>
          <w:rFonts w:ascii="Times New Roman" w:hAnsi="Times New Roman" w:cs="Times New Roman"/>
        </w:rPr>
      </w:pPr>
    </w:p>
    <w:p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share your view if there is any open issue that </w:t>
            </w:r>
            <w:r>
              <w:rPr>
                <w:rFonts w:ascii="Times New Roman" w:hAnsi="Times New Roman" w:cs="Times New Roman"/>
                <w:b/>
                <w:color w:val="3333FF"/>
                <w:sz w:val="18"/>
                <w:szCs w:val="18"/>
              </w:rPr>
              <w:t>need to be addressed with high priority but is not captured above</w:t>
            </w: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r w:rsidR="0055080C">
        <w:tc>
          <w:tcPr>
            <w:tcW w:w="1435"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55080C" w:rsidRDefault="0055080C">
            <w:pPr>
              <w:snapToGrid w:val="0"/>
              <w:rPr>
                <w:rFonts w:ascii="Times New Roman" w:hAnsi="Times New Roman" w:cs="Times New Roman"/>
                <w:sz w:val="18"/>
                <w:szCs w:val="18"/>
              </w:rPr>
            </w:pPr>
          </w:p>
        </w:tc>
      </w:tr>
    </w:tbl>
    <w:p w:rsidR="0055080C" w:rsidRDefault="0055080C">
      <w:pPr>
        <w:snapToGrid w:val="0"/>
        <w:spacing w:after="120"/>
        <w:rPr>
          <w:rFonts w:ascii="Times New Roman" w:hAnsi="Times New Roman" w:cs="Times New Roman"/>
          <w:sz w:val="20"/>
          <w:szCs w:val="20"/>
        </w:rPr>
      </w:pPr>
    </w:p>
    <w:p w:rsidR="0055080C" w:rsidRDefault="0055080C">
      <w:pPr>
        <w:snapToGrid w:val="0"/>
        <w:spacing w:after="120"/>
        <w:rPr>
          <w:rFonts w:ascii="Times New Roman" w:hAnsi="Times New Roman" w:cs="Times New Roman"/>
          <w:sz w:val="20"/>
          <w:szCs w:val="20"/>
        </w:rPr>
      </w:pPr>
    </w:p>
    <w:p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3"/>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 xml:space="preserve">Views on unified TCI extension </w:t>
      </w:r>
      <w:r>
        <w:rPr>
          <w:rFonts w:cs="Times New Roman"/>
          <w:sz w:val="18"/>
          <w:szCs w:val="18"/>
          <w:lang w:val="en-US" w:eastAsia="ko-KR"/>
        </w:rPr>
        <w:t>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t>
      </w:r>
      <w:r>
        <w:rPr>
          <w:rFonts w:eastAsia="PMingLiU" w:cs="Times New Roman"/>
          <w:color w:val="312E25"/>
          <w:sz w:val="18"/>
          <w:szCs w:val="18"/>
        </w:rPr>
        <w:t>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w:t>
      </w:r>
      <w:r>
        <w:rPr>
          <w:rFonts w:eastAsia="PMingLiU" w:cs="Times New Roman"/>
          <w:color w:val="312E25"/>
          <w:sz w:val="18"/>
          <w:szCs w:val="18"/>
        </w:rPr>
        <w:t>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 xml:space="preserve">Unified TCI </w:t>
      </w:r>
      <w:r>
        <w:rPr>
          <w:rFonts w:eastAsia="PMingLiU" w:cs="Times New Roman"/>
          <w:color w:val="312E25"/>
          <w:sz w:val="18"/>
          <w:szCs w:val="18"/>
        </w:rPr>
        <w:t>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w:t>
      </w:r>
      <w:r>
        <w:rPr>
          <w:rFonts w:eastAsia="PMingLiU" w:cs="Times New Roman"/>
          <w:color w:val="312E25"/>
          <w:sz w:val="18"/>
          <w:szCs w:val="18"/>
        </w:rPr>
        <w:t>d TCI framework extension for multi-TRP</w:t>
      </w:r>
      <w:r>
        <w:rPr>
          <w:rFonts w:eastAsia="PMingLiU" w:cs="Times New Roman"/>
          <w:color w:val="312E25"/>
          <w:sz w:val="18"/>
          <w:szCs w:val="18"/>
        </w:rPr>
        <w:tab/>
      </w:r>
      <w:r>
        <w:rPr>
          <w:rFonts w:eastAsia="PMingLiU" w:cs="Times New Roman"/>
          <w:color w:val="312E25"/>
          <w:sz w:val="18"/>
          <w:szCs w:val="18"/>
        </w:rPr>
        <w:tab/>
        <w:t>ZTE</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w:t>
      </w:r>
      <w:r>
        <w:rPr>
          <w:rFonts w:eastAsia="PMingLiU" w:cs="Times New Roman"/>
          <w:color w:val="312E25"/>
          <w:sz w:val="18"/>
          <w:szCs w:val="18"/>
        </w:rPr>
        <w:t>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Fraunhofer</w:t>
      </w:r>
      <w:proofErr w:type="spellEnd"/>
      <w:r>
        <w:rPr>
          <w:rFonts w:eastAsia="PMingLiU" w:cs="Times New Roman"/>
          <w:color w:val="312E25"/>
          <w:sz w:val="18"/>
          <w:szCs w:val="18"/>
        </w:rPr>
        <w:t xml:space="preserve"> IIS, </w:t>
      </w:r>
      <w:proofErr w:type="spellStart"/>
      <w:r>
        <w:rPr>
          <w:rFonts w:eastAsia="PMingLiU" w:cs="Times New Roman"/>
          <w:color w:val="312E25"/>
          <w:sz w:val="18"/>
          <w:szCs w:val="18"/>
        </w:rPr>
        <w:t>Fraunhofer</w:t>
      </w:r>
      <w:proofErr w:type="spellEnd"/>
      <w:r>
        <w:rPr>
          <w:rFonts w:eastAsia="PMingLiU" w:cs="Times New Roman"/>
          <w:color w:val="312E25"/>
          <w:sz w:val="18"/>
          <w:szCs w:val="18"/>
        </w:rPr>
        <w:t xml:space="preserve"> HHI</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w:t>
      </w:r>
      <w:r>
        <w:rPr>
          <w:rFonts w:eastAsia="PMingLiU" w:cs="Times New Roman"/>
          <w:color w:val="312E25"/>
          <w:sz w:val="18"/>
          <w:szCs w:val="18"/>
        </w:rPr>
        <w:t>ncorporated</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MediaTek</w:t>
      </w:r>
      <w:proofErr w:type="spellEnd"/>
      <w:r>
        <w:rPr>
          <w:rFonts w:eastAsia="PMingLiU" w:cs="Times New Roman"/>
          <w:color w:val="312E25"/>
          <w:sz w:val="18"/>
          <w:szCs w:val="18"/>
        </w:rPr>
        <w:t xml:space="preserve"> Inc.</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6"/>
  </w:num>
  <w:num w:numId="3">
    <w:abstractNumId w:val="12"/>
  </w:num>
  <w:num w:numId="4">
    <w:abstractNumId w:val="14"/>
  </w:num>
  <w:num w:numId="5">
    <w:abstractNumId w:val="22"/>
  </w:num>
  <w:num w:numId="6">
    <w:abstractNumId w:val="7"/>
  </w:num>
  <w:num w:numId="7">
    <w:abstractNumId w:val="29"/>
  </w:num>
  <w:num w:numId="8">
    <w:abstractNumId w:val="26"/>
  </w:num>
  <w:num w:numId="9">
    <w:abstractNumId w:val="1"/>
  </w:num>
  <w:num w:numId="10">
    <w:abstractNumId w:val="15"/>
  </w:num>
  <w:num w:numId="11">
    <w:abstractNumId w:val="25"/>
  </w:num>
  <w:num w:numId="12">
    <w:abstractNumId w:val="21"/>
  </w:num>
  <w:num w:numId="13">
    <w:abstractNumId w:val="9"/>
  </w:num>
  <w:num w:numId="14">
    <w:abstractNumId w:val="19"/>
  </w:num>
  <w:num w:numId="15">
    <w:abstractNumId w:val="5"/>
  </w:num>
  <w:num w:numId="16">
    <w:abstractNumId w:val="17"/>
  </w:num>
  <w:num w:numId="17">
    <w:abstractNumId w:val="31"/>
  </w:num>
  <w:num w:numId="18">
    <w:abstractNumId w:val="3"/>
  </w:num>
  <w:num w:numId="19">
    <w:abstractNumId w:val="30"/>
  </w:num>
  <w:num w:numId="20">
    <w:abstractNumId w:val="27"/>
  </w:num>
  <w:num w:numId="21">
    <w:abstractNumId w:val="2"/>
  </w:num>
  <w:num w:numId="22">
    <w:abstractNumId w:val="16"/>
  </w:num>
  <w:num w:numId="23">
    <w:abstractNumId w:val="18"/>
  </w:num>
  <w:num w:numId="24">
    <w:abstractNumId w:val="28"/>
  </w:num>
  <w:num w:numId="25">
    <w:abstractNumId w:val="11"/>
  </w:num>
  <w:num w:numId="26">
    <w:abstractNumId w:val="13"/>
  </w:num>
  <w:num w:numId="27">
    <w:abstractNumId w:val="8"/>
  </w:num>
  <w:num w:numId="28">
    <w:abstractNumId w:val="20"/>
  </w:num>
  <w:num w:numId="29">
    <w:abstractNumId w:val="0"/>
  </w:num>
  <w:num w:numId="30">
    <w:abstractNumId w:val="24"/>
  </w:num>
  <w:num w:numId="31">
    <w:abstractNumId w:val="23"/>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ghyun Park">
    <w15:presenceInfo w15:providerId="None" w15:userId="Jonghyun Park"/>
  </w15:person>
  <w15:person w15:author="Wan-Chen Lin">
    <w15:presenceInfo w15:providerId="None" w15:userId="Wan-Chen Lin"/>
  </w15:person>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Claes Tidestav">
    <w15:presenceInfo w15:providerId="None" w15:userId="Claes Tidestav"/>
  </w15:person>
  <w15:person w15:author="ZTE-Bo">
    <w15:presenceInfo w15:providerId="None" w15:userId="ZTE-Bo"/>
  </w15:person>
  <w15:person w15:author="CATT">
    <w15:presenceInfo w15:providerId="None" w15:userId="CATT"/>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1F30B7-4831-494A-B004-2137098D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10227</Words>
  <Characters>58298</Characters>
  <Application>Microsoft Office Word</Application>
  <DocSecurity>0</DocSecurity>
  <Lines>485</Lines>
  <Paragraphs>136</Paragraphs>
  <ScaleCrop>false</ScaleCrop>
  <Company>MediaTek</Company>
  <LinksUpToDate>false</LinksUpToDate>
  <CharactersWithSpaces>68389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CATT</cp:lastModifiedBy>
  <cp:revision>4</cp:revision>
  <dcterms:created xsi:type="dcterms:W3CDTF">2022-05-11T08:11:00Z</dcterms:created>
  <dcterms:modified xsi:type="dcterms:W3CDTF">2022-05-11T12:43:00Z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