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9C489" w14:textId="77777777" w:rsidR="003637FF" w:rsidRDefault="000856AC">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635A80A" w14:textId="77777777" w:rsidR="003637FF" w:rsidRDefault="000856AC">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37C739B" w14:textId="77777777" w:rsidR="003637FF" w:rsidRDefault="000856A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486BD155" w14:textId="77777777" w:rsidR="003637FF" w:rsidRDefault="000856A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6B4A836A" w14:textId="77777777" w:rsidR="003637FF" w:rsidRDefault="000856A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4A07C09" w14:textId="77777777" w:rsidR="003637FF" w:rsidRDefault="000856A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BC328EE" w14:textId="77777777" w:rsidR="003637FF" w:rsidRDefault="003637FF">
      <w:pPr>
        <w:rPr>
          <w:lang w:val="en-US"/>
        </w:rPr>
      </w:pPr>
    </w:p>
    <w:p w14:paraId="49060D20" w14:textId="77777777" w:rsidR="003637FF" w:rsidRDefault="000856AC">
      <w:pPr>
        <w:pStyle w:val="Heading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0832563A" w14:textId="77777777" w:rsidR="003637FF" w:rsidRDefault="000856AC">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0E229B22" w14:textId="77777777" w:rsidR="003637FF" w:rsidRDefault="000856AC">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3637FF" w14:paraId="6EB8C442" w14:textId="77777777">
        <w:tc>
          <w:tcPr>
            <w:tcW w:w="9630" w:type="dxa"/>
          </w:tcPr>
          <w:p w14:paraId="60A61355" w14:textId="77777777" w:rsidR="003637FF" w:rsidRDefault="000856AC">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5E40959E" w14:textId="77777777" w:rsidR="003637FF" w:rsidRDefault="000856AC">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414E0D77" w14:textId="77777777" w:rsidR="003637FF" w:rsidRDefault="000856A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6A6760E0" w14:textId="77777777" w:rsidR="003637FF" w:rsidRDefault="000856AC">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637FF" w14:paraId="588EBFF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FC58A1" w14:textId="77777777" w:rsidR="003637FF" w:rsidRDefault="000856A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E0D780" w14:textId="77777777" w:rsidR="003637FF" w:rsidRDefault="000856A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B8407D" w14:textId="77777777" w:rsidR="003637FF" w:rsidRDefault="000856AC">
            <w:pPr>
              <w:spacing w:after="0"/>
              <w:jc w:val="center"/>
              <w:rPr>
                <w:b/>
                <w:bCs/>
                <w:lang w:val="en-US"/>
              </w:rPr>
            </w:pPr>
            <w:r>
              <w:rPr>
                <w:b/>
                <w:bCs/>
                <w:lang w:val="en-US"/>
              </w:rPr>
              <w:t>Email address</w:t>
            </w:r>
          </w:p>
        </w:tc>
      </w:tr>
      <w:tr w:rsidR="003637FF" w14:paraId="52511B06" w14:textId="77777777">
        <w:tc>
          <w:tcPr>
            <w:tcW w:w="2263" w:type="dxa"/>
            <w:tcBorders>
              <w:top w:val="single" w:sz="4" w:space="0" w:color="auto"/>
              <w:left w:val="single" w:sz="4" w:space="0" w:color="auto"/>
              <w:bottom w:val="single" w:sz="4" w:space="0" w:color="auto"/>
              <w:right w:val="single" w:sz="4" w:space="0" w:color="auto"/>
            </w:tcBorders>
          </w:tcPr>
          <w:p w14:paraId="77676EA6" w14:textId="77777777" w:rsidR="003637FF" w:rsidRDefault="000856AC">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60CC32D" w14:textId="77777777" w:rsidR="003637FF" w:rsidRDefault="000856AC">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2A86C57" w14:textId="77777777" w:rsidR="003637FF" w:rsidRDefault="000856AC">
            <w:pPr>
              <w:spacing w:after="0"/>
              <w:jc w:val="center"/>
              <w:rPr>
                <w:rFonts w:eastAsiaTheme="minorEastAsia"/>
                <w:lang w:val="en-US" w:eastAsia="zh-CN"/>
              </w:rPr>
            </w:pPr>
            <w:r>
              <w:rPr>
                <w:rFonts w:eastAsiaTheme="minorEastAsia"/>
                <w:lang w:val="en-US" w:eastAsia="zh-CN"/>
              </w:rPr>
              <w:t>karol.schober@nordicsemi.no</w:t>
            </w:r>
          </w:p>
        </w:tc>
      </w:tr>
      <w:tr w:rsidR="003637FF" w14:paraId="486435FF" w14:textId="77777777">
        <w:tc>
          <w:tcPr>
            <w:tcW w:w="2263" w:type="dxa"/>
            <w:tcBorders>
              <w:top w:val="single" w:sz="4" w:space="0" w:color="auto"/>
              <w:left w:val="single" w:sz="4" w:space="0" w:color="auto"/>
              <w:bottom w:val="single" w:sz="4" w:space="0" w:color="auto"/>
              <w:right w:val="single" w:sz="4" w:space="0" w:color="auto"/>
            </w:tcBorders>
          </w:tcPr>
          <w:p w14:paraId="0C8691B8" w14:textId="77777777" w:rsidR="003637FF" w:rsidRDefault="000856A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190FFD6" w14:textId="77777777" w:rsidR="003637FF" w:rsidRDefault="000856AC">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2B36CDD" w14:textId="77777777" w:rsidR="003637FF" w:rsidRDefault="000856AC">
            <w:pPr>
              <w:spacing w:after="0"/>
              <w:jc w:val="center"/>
              <w:rPr>
                <w:rFonts w:eastAsiaTheme="minorEastAsia"/>
                <w:lang w:val="en-US" w:eastAsia="zh-CN"/>
              </w:rPr>
            </w:pPr>
            <w:r>
              <w:rPr>
                <w:rFonts w:eastAsiaTheme="minorEastAsia"/>
                <w:lang w:val="en-US" w:eastAsia="zh-CN"/>
              </w:rPr>
              <w:t>leijing@qti.qualcomm.com</w:t>
            </w:r>
          </w:p>
        </w:tc>
      </w:tr>
      <w:tr w:rsidR="003637FF" w14:paraId="44D0C51F" w14:textId="77777777">
        <w:tc>
          <w:tcPr>
            <w:tcW w:w="2263" w:type="dxa"/>
            <w:tcBorders>
              <w:top w:val="single" w:sz="4" w:space="0" w:color="auto"/>
              <w:left w:val="single" w:sz="4" w:space="0" w:color="auto"/>
              <w:bottom w:val="single" w:sz="4" w:space="0" w:color="auto"/>
              <w:right w:val="single" w:sz="4" w:space="0" w:color="auto"/>
            </w:tcBorders>
          </w:tcPr>
          <w:p w14:paraId="47785E10" w14:textId="77777777" w:rsidR="003637FF" w:rsidRDefault="000856AC">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6FBD7143" w14:textId="77777777" w:rsidR="003637FF" w:rsidRDefault="000856AC">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51AF154B" w14:textId="77777777" w:rsidR="003637FF" w:rsidRDefault="000856AC">
            <w:pPr>
              <w:spacing w:after="0"/>
              <w:jc w:val="center"/>
              <w:rPr>
                <w:lang w:val="en-US"/>
              </w:rPr>
            </w:pPr>
            <w:r>
              <w:rPr>
                <w:rFonts w:eastAsiaTheme="minorEastAsia"/>
                <w:lang w:val="en-US" w:eastAsia="zh-CN"/>
              </w:rPr>
              <w:t>rapeepat.ratasuk@nokia-bell-labs.com</w:t>
            </w:r>
          </w:p>
        </w:tc>
      </w:tr>
      <w:tr w:rsidR="003637FF" w14:paraId="67DDD4DD" w14:textId="77777777">
        <w:tc>
          <w:tcPr>
            <w:tcW w:w="2263" w:type="dxa"/>
            <w:tcBorders>
              <w:top w:val="single" w:sz="4" w:space="0" w:color="auto"/>
              <w:left w:val="single" w:sz="4" w:space="0" w:color="auto"/>
              <w:bottom w:val="single" w:sz="4" w:space="0" w:color="auto"/>
              <w:right w:val="single" w:sz="4" w:space="0" w:color="auto"/>
            </w:tcBorders>
          </w:tcPr>
          <w:p w14:paraId="18271F2A" w14:textId="77777777" w:rsidR="003637FF" w:rsidRDefault="000856AC">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FE34D20" w14:textId="77777777" w:rsidR="003637FF" w:rsidRDefault="000856AC">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E128750" w14:textId="77777777" w:rsidR="003637FF" w:rsidRDefault="000856AC">
            <w:pPr>
              <w:spacing w:after="0"/>
              <w:jc w:val="center"/>
              <w:rPr>
                <w:rFonts w:eastAsiaTheme="minorEastAsia"/>
                <w:lang w:val="en-US" w:eastAsia="zh-CN"/>
              </w:rPr>
            </w:pPr>
            <w:r>
              <w:rPr>
                <w:rFonts w:eastAsiaTheme="minorEastAsia" w:hint="eastAsia"/>
                <w:lang w:val="en-US" w:eastAsia="zh-CN"/>
              </w:rPr>
              <w:t>feiyongqiang@catt.cn</w:t>
            </w:r>
          </w:p>
        </w:tc>
      </w:tr>
      <w:tr w:rsidR="003637FF" w14:paraId="096B4B16" w14:textId="77777777">
        <w:tc>
          <w:tcPr>
            <w:tcW w:w="2263" w:type="dxa"/>
            <w:tcBorders>
              <w:top w:val="single" w:sz="4" w:space="0" w:color="auto"/>
              <w:left w:val="single" w:sz="4" w:space="0" w:color="auto"/>
              <w:bottom w:val="single" w:sz="4" w:space="0" w:color="auto"/>
              <w:right w:val="single" w:sz="4" w:space="0" w:color="auto"/>
            </w:tcBorders>
          </w:tcPr>
          <w:p w14:paraId="443C0318" w14:textId="77777777" w:rsidR="003637FF" w:rsidRDefault="000856AC">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4D4F7D45" w14:textId="77777777" w:rsidR="003637FF" w:rsidRDefault="000856AC">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7D8599D4" w14:textId="77777777" w:rsidR="003637FF" w:rsidRDefault="000856AC">
            <w:pPr>
              <w:spacing w:after="0"/>
              <w:jc w:val="center"/>
              <w:rPr>
                <w:rFonts w:eastAsiaTheme="minorEastAsia"/>
                <w:lang w:val="en-US" w:eastAsia="zh-CN"/>
              </w:rPr>
            </w:pPr>
            <w:r>
              <w:rPr>
                <w:rFonts w:eastAsiaTheme="minorEastAsia"/>
                <w:lang w:val="en-US" w:eastAsia="zh-CN"/>
              </w:rPr>
              <w:t>Feifei.sun@samsung.com</w:t>
            </w:r>
          </w:p>
        </w:tc>
      </w:tr>
      <w:tr w:rsidR="003637FF" w14:paraId="6DA7DE14" w14:textId="77777777">
        <w:tc>
          <w:tcPr>
            <w:tcW w:w="2263" w:type="dxa"/>
            <w:tcBorders>
              <w:top w:val="single" w:sz="4" w:space="0" w:color="auto"/>
              <w:left w:val="single" w:sz="4" w:space="0" w:color="auto"/>
              <w:bottom w:val="single" w:sz="4" w:space="0" w:color="auto"/>
              <w:right w:val="single" w:sz="4" w:space="0" w:color="auto"/>
            </w:tcBorders>
          </w:tcPr>
          <w:p w14:paraId="742C4236" w14:textId="77777777" w:rsidR="003637FF" w:rsidRDefault="000856AC">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0F50CCC" w14:textId="77777777" w:rsidR="003637FF" w:rsidRDefault="000856AC">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33F8DFA0" w14:textId="77777777" w:rsidR="003637FF" w:rsidRDefault="000856AC">
            <w:pPr>
              <w:spacing w:after="0"/>
              <w:jc w:val="center"/>
              <w:rPr>
                <w:rFonts w:eastAsiaTheme="minorEastAsia"/>
                <w:lang w:val="en-US" w:eastAsia="zh-CN"/>
              </w:rPr>
            </w:pPr>
            <w:r>
              <w:rPr>
                <w:rFonts w:eastAsiaTheme="minorEastAsia"/>
                <w:lang w:val="en-US" w:eastAsia="zh-CN"/>
              </w:rPr>
              <w:t>cw.tsai@mediatek.com</w:t>
            </w:r>
          </w:p>
        </w:tc>
      </w:tr>
      <w:tr w:rsidR="003637FF" w14:paraId="142E854C" w14:textId="77777777">
        <w:tc>
          <w:tcPr>
            <w:tcW w:w="2263" w:type="dxa"/>
            <w:tcBorders>
              <w:top w:val="single" w:sz="4" w:space="0" w:color="auto"/>
              <w:left w:val="single" w:sz="4" w:space="0" w:color="auto"/>
              <w:bottom w:val="single" w:sz="4" w:space="0" w:color="auto"/>
              <w:right w:val="single" w:sz="4" w:space="0" w:color="auto"/>
            </w:tcBorders>
          </w:tcPr>
          <w:p w14:paraId="5BFFA71D" w14:textId="77777777" w:rsidR="003637FF" w:rsidRDefault="000856AC">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9BAFB7E" w14:textId="77777777" w:rsidR="003637FF" w:rsidRDefault="000856AC">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154F0990" w14:textId="77777777" w:rsidR="003637FF" w:rsidRDefault="000856AC">
            <w:pPr>
              <w:spacing w:after="0"/>
              <w:jc w:val="center"/>
              <w:rPr>
                <w:rFonts w:eastAsiaTheme="minorEastAsia"/>
                <w:lang w:val="en-US" w:eastAsia="zh-CN"/>
              </w:rPr>
            </w:pPr>
            <w:r>
              <w:rPr>
                <w:rFonts w:eastAsiaTheme="minorEastAsia" w:hint="eastAsia"/>
                <w:lang w:val="en-US" w:eastAsia="zh-CN"/>
              </w:rPr>
              <w:t>hu.youjun1@zte.com.cn</w:t>
            </w:r>
          </w:p>
        </w:tc>
      </w:tr>
      <w:tr w:rsidR="003637FF" w14:paraId="2C6664B7" w14:textId="77777777">
        <w:tc>
          <w:tcPr>
            <w:tcW w:w="2263" w:type="dxa"/>
            <w:tcBorders>
              <w:top w:val="single" w:sz="4" w:space="0" w:color="auto"/>
              <w:left w:val="single" w:sz="4" w:space="0" w:color="auto"/>
              <w:bottom w:val="single" w:sz="4" w:space="0" w:color="auto"/>
              <w:right w:val="single" w:sz="4" w:space="0" w:color="auto"/>
            </w:tcBorders>
          </w:tcPr>
          <w:p w14:paraId="57BC7FFC" w14:textId="77777777" w:rsidR="003637FF" w:rsidRDefault="000856AC">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586DC68" w14:textId="77777777" w:rsidR="003637FF" w:rsidRDefault="000856AC">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1C27745" w14:textId="77777777" w:rsidR="003637FF" w:rsidRDefault="000856AC">
            <w:pPr>
              <w:spacing w:after="0"/>
              <w:jc w:val="center"/>
              <w:rPr>
                <w:rFonts w:eastAsiaTheme="minorEastAsia"/>
                <w:lang w:val="en-US" w:eastAsia="zh-CN"/>
              </w:rPr>
            </w:pPr>
            <w:r>
              <w:rPr>
                <w:rFonts w:eastAsia="Yu Mincho"/>
                <w:lang w:val="en-US" w:eastAsia="ja-JP"/>
              </w:rPr>
              <w:t>mayuko.okano.ca@nttdocomo.com</w:t>
            </w:r>
          </w:p>
        </w:tc>
      </w:tr>
      <w:tr w:rsidR="003637FF" w14:paraId="4A0EDBA0" w14:textId="77777777">
        <w:tc>
          <w:tcPr>
            <w:tcW w:w="2263" w:type="dxa"/>
            <w:tcBorders>
              <w:top w:val="single" w:sz="4" w:space="0" w:color="auto"/>
              <w:left w:val="single" w:sz="4" w:space="0" w:color="auto"/>
              <w:bottom w:val="single" w:sz="4" w:space="0" w:color="auto"/>
              <w:right w:val="single" w:sz="4" w:space="0" w:color="auto"/>
            </w:tcBorders>
          </w:tcPr>
          <w:p w14:paraId="6F32815E" w14:textId="77777777" w:rsidR="003637FF" w:rsidRDefault="000856AC">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F99D886" w14:textId="77777777" w:rsidR="003637FF" w:rsidRDefault="000856AC">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4C1483BE" w14:textId="77777777" w:rsidR="003637FF" w:rsidRDefault="000856AC">
            <w:pPr>
              <w:spacing w:after="0"/>
              <w:jc w:val="center"/>
              <w:rPr>
                <w:rFonts w:eastAsia="Yu Mincho"/>
                <w:lang w:val="en-US" w:eastAsia="ja-JP"/>
              </w:rPr>
            </w:pPr>
            <w:r>
              <w:rPr>
                <w:rFonts w:eastAsia="Yu Mincho"/>
                <w:lang w:val="en-US" w:eastAsia="ja-JP"/>
              </w:rPr>
              <w:t>hulijie@chinamobile.com</w:t>
            </w:r>
          </w:p>
        </w:tc>
      </w:tr>
      <w:tr w:rsidR="003637FF" w14:paraId="0D594F2B" w14:textId="77777777">
        <w:tc>
          <w:tcPr>
            <w:tcW w:w="2263" w:type="dxa"/>
            <w:tcBorders>
              <w:top w:val="single" w:sz="4" w:space="0" w:color="auto"/>
              <w:left w:val="single" w:sz="4" w:space="0" w:color="auto"/>
              <w:bottom w:val="single" w:sz="4" w:space="0" w:color="auto"/>
              <w:right w:val="single" w:sz="4" w:space="0" w:color="auto"/>
            </w:tcBorders>
          </w:tcPr>
          <w:p w14:paraId="370C6D88" w14:textId="77777777" w:rsidR="003637FF" w:rsidRDefault="000856AC">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2D2BD2A" w14:textId="77777777" w:rsidR="003637FF" w:rsidRDefault="000856AC">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19AFEE65" w14:textId="77777777" w:rsidR="003637FF" w:rsidRDefault="000856AC">
            <w:pPr>
              <w:spacing w:after="0"/>
              <w:jc w:val="center"/>
              <w:rPr>
                <w:rFonts w:eastAsia="Yu Mincho"/>
                <w:lang w:val="en-US" w:eastAsia="ja-JP"/>
              </w:rPr>
            </w:pPr>
            <w:r>
              <w:rPr>
                <w:rFonts w:eastAsia="Yu Mincho"/>
                <w:lang w:val="en-US" w:eastAsia="ja-JP"/>
              </w:rPr>
              <w:t>vipul.desai@futurewei.com</w:t>
            </w:r>
          </w:p>
        </w:tc>
      </w:tr>
      <w:tr w:rsidR="003637FF" w14:paraId="1FE27191" w14:textId="77777777">
        <w:tc>
          <w:tcPr>
            <w:tcW w:w="2263" w:type="dxa"/>
            <w:tcBorders>
              <w:top w:val="single" w:sz="4" w:space="0" w:color="auto"/>
              <w:left w:val="single" w:sz="4" w:space="0" w:color="auto"/>
              <w:bottom w:val="single" w:sz="4" w:space="0" w:color="auto"/>
              <w:right w:val="single" w:sz="4" w:space="0" w:color="auto"/>
            </w:tcBorders>
          </w:tcPr>
          <w:p w14:paraId="363EDA1F" w14:textId="77777777" w:rsidR="003637FF" w:rsidRDefault="000856AC">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2442A544" w14:textId="77777777" w:rsidR="003637FF" w:rsidRDefault="000856AC">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2BCAD88D" w14:textId="77777777" w:rsidR="003637FF" w:rsidRDefault="000856AC">
            <w:pPr>
              <w:spacing w:after="0"/>
              <w:jc w:val="center"/>
              <w:rPr>
                <w:rFonts w:eastAsia="Yu Mincho"/>
                <w:lang w:val="en-US" w:eastAsia="ja-JP"/>
              </w:rPr>
            </w:pPr>
            <w:r>
              <w:rPr>
                <w:rFonts w:eastAsia="Yu Mincho"/>
                <w:lang w:val="en-US" w:eastAsia="ja-JP"/>
              </w:rPr>
              <w:t>debdeep.chatterjee@intel.com</w:t>
            </w:r>
          </w:p>
        </w:tc>
      </w:tr>
      <w:tr w:rsidR="003637FF" w14:paraId="29EEDB62" w14:textId="77777777">
        <w:tc>
          <w:tcPr>
            <w:tcW w:w="2263" w:type="dxa"/>
            <w:tcBorders>
              <w:top w:val="single" w:sz="4" w:space="0" w:color="auto"/>
              <w:left w:val="single" w:sz="4" w:space="0" w:color="auto"/>
              <w:bottom w:val="single" w:sz="4" w:space="0" w:color="auto"/>
              <w:right w:val="single" w:sz="4" w:space="0" w:color="auto"/>
            </w:tcBorders>
          </w:tcPr>
          <w:p w14:paraId="4D2B8112" w14:textId="77777777" w:rsidR="003637FF" w:rsidRDefault="000856AC">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19036EA0" w14:textId="77777777" w:rsidR="003637FF" w:rsidRDefault="000856A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3B7B6DC" w14:textId="77777777" w:rsidR="003637FF" w:rsidRDefault="000856A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637FF" w14:paraId="15D8AD88" w14:textId="77777777">
        <w:tc>
          <w:tcPr>
            <w:tcW w:w="2263" w:type="dxa"/>
          </w:tcPr>
          <w:p w14:paraId="4B6300B0" w14:textId="77777777" w:rsidR="003637FF" w:rsidRDefault="000856AC">
            <w:pPr>
              <w:spacing w:after="0"/>
              <w:jc w:val="center"/>
              <w:rPr>
                <w:rFonts w:eastAsiaTheme="minorEastAsia"/>
                <w:lang w:val="en-US" w:eastAsia="zh-CN"/>
              </w:rPr>
            </w:pPr>
            <w:r>
              <w:rPr>
                <w:rFonts w:eastAsiaTheme="minorEastAsia"/>
                <w:lang w:val="en-US" w:eastAsia="zh-CN"/>
              </w:rPr>
              <w:t>Ericsson</w:t>
            </w:r>
          </w:p>
        </w:tc>
        <w:tc>
          <w:tcPr>
            <w:tcW w:w="2977" w:type="dxa"/>
          </w:tcPr>
          <w:p w14:paraId="301E41B8" w14:textId="77777777" w:rsidR="003637FF" w:rsidRDefault="000856AC">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13CC0B42" w14:textId="77777777" w:rsidR="003637FF" w:rsidRDefault="000856AC">
            <w:pPr>
              <w:spacing w:after="0"/>
              <w:jc w:val="center"/>
              <w:rPr>
                <w:rFonts w:eastAsiaTheme="minorEastAsia"/>
                <w:lang w:val="en-US" w:eastAsia="zh-CN"/>
              </w:rPr>
            </w:pPr>
            <w:r>
              <w:rPr>
                <w:rFonts w:eastAsiaTheme="minorEastAsia"/>
                <w:lang w:val="en-US" w:eastAsia="zh-CN"/>
              </w:rPr>
              <w:t>sandeep.narayanan.kadan.veedu@ericsson.com</w:t>
            </w:r>
          </w:p>
        </w:tc>
      </w:tr>
      <w:tr w:rsidR="003637FF" w14:paraId="7CB2ED0C" w14:textId="77777777">
        <w:tc>
          <w:tcPr>
            <w:tcW w:w="2263" w:type="dxa"/>
          </w:tcPr>
          <w:p w14:paraId="348609FB" w14:textId="77777777" w:rsidR="003637FF" w:rsidRDefault="000856AC">
            <w:pPr>
              <w:spacing w:after="0"/>
              <w:jc w:val="center"/>
              <w:rPr>
                <w:rFonts w:eastAsia="Malgun Gothic"/>
                <w:lang w:val="en-US" w:eastAsia="ko-KR"/>
              </w:rPr>
            </w:pPr>
            <w:r>
              <w:rPr>
                <w:rFonts w:eastAsia="Malgun Gothic" w:hint="eastAsia"/>
                <w:lang w:val="en-US" w:eastAsia="ko-KR"/>
              </w:rPr>
              <w:t>LGE</w:t>
            </w:r>
          </w:p>
        </w:tc>
        <w:tc>
          <w:tcPr>
            <w:tcW w:w="2977" w:type="dxa"/>
          </w:tcPr>
          <w:p w14:paraId="1539B847" w14:textId="77777777" w:rsidR="003637FF" w:rsidRDefault="000856AC">
            <w:pPr>
              <w:spacing w:after="0"/>
              <w:jc w:val="center"/>
              <w:rPr>
                <w:rFonts w:eastAsia="Malgun Gothic"/>
                <w:lang w:val="en-US" w:eastAsia="ko-KR"/>
              </w:rPr>
            </w:pPr>
            <w:r>
              <w:rPr>
                <w:rFonts w:eastAsia="Malgun Gothic" w:hint="eastAsia"/>
                <w:lang w:val="en-US" w:eastAsia="ko-KR"/>
              </w:rPr>
              <w:t>Jay KIM</w:t>
            </w:r>
          </w:p>
        </w:tc>
        <w:tc>
          <w:tcPr>
            <w:tcW w:w="4394" w:type="dxa"/>
          </w:tcPr>
          <w:p w14:paraId="625F4A51" w14:textId="77777777" w:rsidR="003637FF" w:rsidRDefault="000856AC">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773CED93" w14:textId="77777777" w:rsidR="003637FF" w:rsidRDefault="003637FF">
      <w:pPr>
        <w:rPr>
          <w:lang w:val="en-US"/>
        </w:rPr>
      </w:pPr>
    </w:p>
    <w:p w14:paraId="7773294B" w14:textId="77777777" w:rsidR="003637FF" w:rsidRDefault="000856AC">
      <w:pPr>
        <w:pStyle w:val="Heading1"/>
        <w:numPr>
          <w:ilvl w:val="0"/>
          <w:numId w:val="0"/>
        </w:numPr>
        <w:ind w:left="1134" w:hanging="1134"/>
      </w:pPr>
      <w:r>
        <w:t>2</w:t>
      </w:r>
      <w:r>
        <w:tab/>
        <w:t>Discussion</w:t>
      </w:r>
    </w:p>
    <w:p w14:paraId="18041D0E" w14:textId="77777777" w:rsidR="003637FF" w:rsidRDefault="000856AC">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3637FF" w14:paraId="1B1FADAB" w14:textId="77777777">
        <w:tc>
          <w:tcPr>
            <w:tcW w:w="9629" w:type="dxa"/>
          </w:tcPr>
          <w:p w14:paraId="70DB70D5" w14:textId="77777777" w:rsidR="003637FF" w:rsidRDefault="000856AC">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2D8497E9" w14:textId="77777777" w:rsidR="003637FF" w:rsidRDefault="000856AC">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52C49B49" w14:textId="77777777" w:rsidR="003637FF" w:rsidRDefault="000856AC">
            <w:pPr>
              <w:spacing w:after="160"/>
              <w:jc w:val="left"/>
              <w:rPr>
                <w:rFonts w:ascii="Arial" w:hAnsi="Arial" w:cs="Arial"/>
                <w:b/>
                <w:color w:val="000000"/>
                <w:sz w:val="20"/>
                <w:szCs w:val="20"/>
              </w:rPr>
            </w:pPr>
            <w:r>
              <w:rPr>
                <w:rFonts w:ascii="Arial" w:hAnsi="Arial" w:cs="Arial"/>
                <w:b/>
                <w:color w:val="000000"/>
                <w:sz w:val="20"/>
                <w:szCs w:val="20"/>
              </w:rPr>
              <w:t>2. Actions:</w:t>
            </w:r>
          </w:p>
          <w:p w14:paraId="5B8630F6" w14:textId="77777777" w:rsidR="003637FF" w:rsidRDefault="000856AC">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4611275B" w14:textId="77777777" w:rsidR="003637FF" w:rsidRDefault="000856AC">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29564A45" w14:textId="77777777" w:rsidR="003637FF" w:rsidRDefault="000856AC">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6E6C080A" w14:textId="77777777" w:rsidR="003637FF" w:rsidRDefault="000856AC">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417D52B5" w14:textId="77777777" w:rsidR="003637FF" w:rsidRDefault="000856AC">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7FDAB2F5" w14:textId="77777777" w:rsidR="003637FF" w:rsidRDefault="000856AC">
      <w:pPr>
        <w:rPr>
          <w:lang w:val="en-US"/>
        </w:rPr>
      </w:pPr>
      <w:r>
        <w:rPr>
          <w:lang w:val="en-US"/>
        </w:rPr>
        <w:t>Contribution [7] expresses that there is no need for a time offset and points out that CD-SSB and NCD-SSB are configured without offset in legacy.</w:t>
      </w:r>
    </w:p>
    <w:p w14:paraId="04104C9B" w14:textId="77777777" w:rsidR="003637FF" w:rsidRDefault="000856AC">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3637FF" w14:paraId="2328B1E2" w14:textId="77777777">
        <w:tc>
          <w:tcPr>
            <w:tcW w:w="1479" w:type="dxa"/>
            <w:shd w:val="clear" w:color="auto" w:fill="D9D9D9" w:themeFill="background1" w:themeFillShade="D9"/>
          </w:tcPr>
          <w:p w14:paraId="0057837F" w14:textId="77777777" w:rsidR="003637FF" w:rsidRDefault="000856AC">
            <w:pPr>
              <w:jc w:val="left"/>
              <w:rPr>
                <w:b/>
                <w:bCs/>
                <w:lang w:val="en-US"/>
              </w:rPr>
            </w:pPr>
            <w:r>
              <w:rPr>
                <w:b/>
                <w:bCs/>
                <w:lang w:val="en-US"/>
              </w:rPr>
              <w:t>Company</w:t>
            </w:r>
          </w:p>
        </w:tc>
        <w:tc>
          <w:tcPr>
            <w:tcW w:w="1372" w:type="dxa"/>
            <w:shd w:val="clear" w:color="auto" w:fill="D9D9D9" w:themeFill="background1" w:themeFillShade="D9"/>
          </w:tcPr>
          <w:p w14:paraId="385C408E" w14:textId="77777777" w:rsidR="003637FF" w:rsidRDefault="000856AC">
            <w:pPr>
              <w:jc w:val="left"/>
              <w:rPr>
                <w:b/>
                <w:bCs/>
                <w:lang w:val="en-US"/>
              </w:rPr>
            </w:pPr>
            <w:r>
              <w:rPr>
                <w:b/>
                <w:bCs/>
                <w:lang w:val="en-US"/>
              </w:rPr>
              <w:t>Y/N</w:t>
            </w:r>
          </w:p>
        </w:tc>
        <w:tc>
          <w:tcPr>
            <w:tcW w:w="6780" w:type="dxa"/>
            <w:shd w:val="clear" w:color="auto" w:fill="D9D9D9" w:themeFill="background1" w:themeFillShade="D9"/>
          </w:tcPr>
          <w:p w14:paraId="462561E0" w14:textId="77777777" w:rsidR="003637FF" w:rsidRDefault="000856AC">
            <w:pPr>
              <w:jc w:val="left"/>
              <w:rPr>
                <w:b/>
                <w:bCs/>
                <w:lang w:val="en-US"/>
              </w:rPr>
            </w:pPr>
            <w:r>
              <w:rPr>
                <w:b/>
                <w:bCs/>
                <w:lang w:val="en-US"/>
              </w:rPr>
              <w:t>Comments</w:t>
            </w:r>
          </w:p>
        </w:tc>
      </w:tr>
      <w:tr w:rsidR="003637FF" w14:paraId="681899F2" w14:textId="77777777">
        <w:tc>
          <w:tcPr>
            <w:tcW w:w="1479" w:type="dxa"/>
          </w:tcPr>
          <w:p w14:paraId="6B3CE6F8" w14:textId="77777777" w:rsidR="003637FF" w:rsidRDefault="000856AC">
            <w:pPr>
              <w:jc w:val="left"/>
              <w:rPr>
                <w:rFonts w:eastAsiaTheme="minorEastAsia"/>
                <w:lang w:val="en-US" w:eastAsia="zh-CN"/>
              </w:rPr>
            </w:pPr>
            <w:r>
              <w:rPr>
                <w:rFonts w:eastAsiaTheme="minorEastAsia"/>
                <w:lang w:val="en-US" w:eastAsia="zh-CN"/>
              </w:rPr>
              <w:t>Nordic</w:t>
            </w:r>
          </w:p>
        </w:tc>
        <w:tc>
          <w:tcPr>
            <w:tcW w:w="1372" w:type="dxa"/>
          </w:tcPr>
          <w:p w14:paraId="1A7596F5" w14:textId="77777777" w:rsidR="003637FF" w:rsidRDefault="000856AC">
            <w:pPr>
              <w:tabs>
                <w:tab w:val="left" w:pos="551"/>
              </w:tabs>
              <w:jc w:val="left"/>
              <w:rPr>
                <w:rFonts w:eastAsiaTheme="minorEastAsia"/>
                <w:lang w:val="en-US" w:eastAsia="zh-CN"/>
              </w:rPr>
            </w:pPr>
            <w:r>
              <w:rPr>
                <w:rFonts w:eastAsiaTheme="minorEastAsia"/>
                <w:lang w:val="en-US" w:eastAsia="zh-CN"/>
              </w:rPr>
              <w:t>N</w:t>
            </w:r>
          </w:p>
        </w:tc>
        <w:tc>
          <w:tcPr>
            <w:tcW w:w="6780" w:type="dxa"/>
          </w:tcPr>
          <w:p w14:paraId="2C2CE6FC" w14:textId="77777777" w:rsidR="003637FF" w:rsidRDefault="000856AC">
            <w:pPr>
              <w:jc w:val="left"/>
              <w:rPr>
                <w:rFonts w:eastAsiaTheme="minorEastAsia"/>
                <w:lang w:val="en-US" w:eastAsia="zh-CN"/>
              </w:rPr>
            </w:pPr>
            <w:r>
              <w:rPr>
                <w:rFonts w:eastAsiaTheme="minorEastAsia"/>
                <w:lang w:val="en-US" w:eastAsia="zh-CN"/>
              </w:rPr>
              <w:t>Assuming e.g. 60Mhz channel BW and 162RB of 30kHz SCS there</w:t>
            </w:r>
          </w:p>
          <w:p w14:paraId="51A60AF1" w14:textId="77777777" w:rsidR="003637FF" w:rsidRDefault="000856AC">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69FE9EA2" w14:textId="77777777" w:rsidR="003637FF" w:rsidRDefault="000856AC">
            <w:pPr>
              <w:jc w:val="left"/>
              <w:rPr>
                <w:rFonts w:eastAsiaTheme="minorEastAsia"/>
                <w:lang w:val="en-US" w:eastAsia="zh-CN"/>
              </w:rPr>
            </w:pPr>
            <w:r>
              <w:rPr>
                <w:rFonts w:eastAsiaTheme="minorEastAsia"/>
                <w:lang w:val="en-US" w:eastAsia="zh-CN"/>
              </w:rPr>
              <w:t>Therefore we think offset is not essential.</w:t>
            </w:r>
          </w:p>
        </w:tc>
      </w:tr>
      <w:tr w:rsidR="003637FF" w14:paraId="6AF1CDD2" w14:textId="77777777">
        <w:tc>
          <w:tcPr>
            <w:tcW w:w="1479" w:type="dxa"/>
          </w:tcPr>
          <w:p w14:paraId="12D6C4BD" w14:textId="77777777" w:rsidR="003637FF" w:rsidRDefault="000856AC">
            <w:pPr>
              <w:jc w:val="left"/>
              <w:rPr>
                <w:rFonts w:eastAsiaTheme="minorEastAsia"/>
                <w:lang w:val="en-US" w:eastAsia="zh-CN"/>
              </w:rPr>
            </w:pPr>
            <w:r>
              <w:rPr>
                <w:rFonts w:eastAsiaTheme="minorEastAsia"/>
                <w:lang w:val="en-US" w:eastAsia="zh-CN"/>
              </w:rPr>
              <w:t>Qualcomm</w:t>
            </w:r>
          </w:p>
        </w:tc>
        <w:tc>
          <w:tcPr>
            <w:tcW w:w="1372" w:type="dxa"/>
          </w:tcPr>
          <w:p w14:paraId="544648BF" w14:textId="77777777" w:rsidR="003637FF" w:rsidRDefault="000856AC">
            <w:pPr>
              <w:tabs>
                <w:tab w:val="left" w:pos="551"/>
              </w:tabs>
              <w:jc w:val="left"/>
              <w:rPr>
                <w:rFonts w:eastAsiaTheme="minorEastAsia"/>
                <w:lang w:val="en-US" w:eastAsia="zh-CN"/>
              </w:rPr>
            </w:pPr>
            <w:r>
              <w:rPr>
                <w:rFonts w:eastAsiaTheme="minorEastAsia"/>
                <w:lang w:val="en-US" w:eastAsia="zh-CN"/>
              </w:rPr>
              <w:t>N</w:t>
            </w:r>
          </w:p>
        </w:tc>
        <w:tc>
          <w:tcPr>
            <w:tcW w:w="6780" w:type="dxa"/>
          </w:tcPr>
          <w:p w14:paraId="2761A92C" w14:textId="77777777" w:rsidR="003637FF" w:rsidRDefault="000856AC">
            <w:pPr>
              <w:jc w:val="left"/>
              <w:rPr>
                <w:rFonts w:eastAsiaTheme="minorEastAsia"/>
                <w:lang w:val="en-US" w:eastAsia="zh-CN"/>
              </w:rPr>
            </w:pPr>
            <w:r>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14:paraId="68A3B208" w14:textId="77777777" w:rsidR="003637FF" w:rsidRDefault="000856AC">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3637FF" w14:paraId="25A14B11" w14:textId="77777777">
        <w:tc>
          <w:tcPr>
            <w:tcW w:w="1479" w:type="dxa"/>
          </w:tcPr>
          <w:p w14:paraId="5971E73A" w14:textId="77777777" w:rsidR="003637FF" w:rsidRDefault="000856AC">
            <w:pPr>
              <w:jc w:val="left"/>
              <w:rPr>
                <w:rFonts w:eastAsiaTheme="minorEastAsia"/>
                <w:lang w:val="en-US" w:eastAsia="zh-CN"/>
              </w:rPr>
            </w:pPr>
            <w:r>
              <w:rPr>
                <w:rFonts w:eastAsiaTheme="minorEastAsia"/>
                <w:lang w:val="en-US" w:eastAsia="zh-CN"/>
              </w:rPr>
              <w:t>Nokia, NSB</w:t>
            </w:r>
          </w:p>
        </w:tc>
        <w:tc>
          <w:tcPr>
            <w:tcW w:w="1372" w:type="dxa"/>
          </w:tcPr>
          <w:p w14:paraId="01C07251" w14:textId="77777777" w:rsidR="003637FF" w:rsidRDefault="000856AC">
            <w:pPr>
              <w:tabs>
                <w:tab w:val="left" w:pos="551"/>
              </w:tabs>
              <w:jc w:val="left"/>
              <w:rPr>
                <w:rFonts w:eastAsiaTheme="minorEastAsia"/>
                <w:lang w:val="en-US" w:eastAsia="zh-CN"/>
              </w:rPr>
            </w:pPr>
            <w:r>
              <w:rPr>
                <w:rFonts w:eastAsiaTheme="minorEastAsia"/>
                <w:lang w:val="en-US" w:eastAsia="zh-CN"/>
              </w:rPr>
              <w:t>N</w:t>
            </w:r>
          </w:p>
        </w:tc>
        <w:tc>
          <w:tcPr>
            <w:tcW w:w="6780" w:type="dxa"/>
          </w:tcPr>
          <w:p w14:paraId="4EEE4386" w14:textId="77777777" w:rsidR="003637FF" w:rsidRDefault="000856AC">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3637FF" w14:paraId="061902D7" w14:textId="77777777">
        <w:tc>
          <w:tcPr>
            <w:tcW w:w="1479" w:type="dxa"/>
          </w:tcPr>
          <w:p w14:paraId="37C99E6C" w14:textId="77777777" w:rsidR="003637FF" w:rsidRDefault="000856AC">
            <w:pPr>
              <w:jc w:val="left"/>
              <w:rPr>
                <w:rFonts w:eastAsiaTheme="minorEastAsia"/>
                <w:lang w:val="en-US" w:eastAsia="zh-CN"/>
              </w:rPr>
            </w:pPr>
            <w:r>
              <w:rPr>
                <w:rFonts w:eastAsiaTheme="minorEastAsia"/>
                <w:lang w:val="en-US" w:eastAsia="zh-CN"/>
              </w:rPr>
              <w:t>CATT</w:t>
            </w:r>
          </w:p>
        </w:tc>
        <w:tc>
          <w:tcPr>
            <w:tcW w:w="1372" w:type="dxa"/>
          </w:tcPr>
          <w:p w14:paraId="4CCF6781" w14:textId="77777777" w:rsidR="003637FF" w:rsidRDefault="003637FF">
            <w:pPr>
              <w:tabs>
                <w:tab w:val="left" w:pos="551"/>
              </w:tabs>
              <w:jc w:val="left"/>
              <w:rPr>
                <w:rFonts w:eastAsiaTheme="minorEastAsia"/>
                <w:lang w:val="en-US" w:eastAsia="zh-CN"/>
              </w:rPr>
            </w:pPr>
          </w:p>
        </w:tc>
        <w:tc>
          <w:tcPr>
            <w:tcW w:w="6780" w:type="dxa"/>
          </w:tcPr>
          <w:p w14:paraId="4BC2AAA3" w14:textId="77777777" w:rsidR="003637FF" w:rsidRDefault="000856AC">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3637FF" w14:paraId="218BEDBC" w14:textId="77777777">
        <w:tc>
          <w:tcPr>
            <w:tcW w:w="1479" w:type="dxa"/>
          </w:tcPr>
          <w:p w14:paraId="088E9A7F" w14:textId="77777777" w:rsidR="003637FF" w:rsidRDefault="000856AC">
            <w:pPr>
              <w:jc w:val="left"/>
              <w:rPr>
                <w:rFonts w:eastAsiaTheme="minorEastAsia"/>
                <w:lang w:val="en-US" w:eastAsia="zh-CN"/>
              </w:rPr>
            </w:pPr>
            <w:r>
              <w:rPr>
                <w:rFonts w:eastAsiaTheme="minorEastAsia"/>
                <w:lang w:val="en-US" w:eastAsia="zh-CN"/>
              </w:rPr>
              <w:lastRenderedPageBreak/>
              <w:t>Samsung</w:t>
            </w:r>
          </w:p>
        </w:tc>
        <w:tc>
          <w:tcPr>
            <w:tcW w:w="1372" w:type="dxa"/>
          </w:tcPr>
          <w:p w14:paraId="61C9A9F0" w14:textId="77777777" w:rsidR="003637FF" w:rsidRDefault="000856AC">
            <w:pPr>
              <w:tabs>
                <w:tab w:val="left" w:pos="551"/>
              </w:tabs>
              <w:jc w:val="left"/>
              <w:rPr>
                <w:rFonts w:eastAsiaTheme="minorEastAsia"/>
                <w:lang w:val="en-US" w:eastAsia="zh-CN"/>
              </w:rPr>
            </w:pPr>
            <w:r>
              <w:rPr>
                <w:rFonts w:eastAsiaTheme="minorEastAsia"/>
                <w:lang w:val="en-US" w:eastAsia="zh-CN"/>
              </w:rPr>
              <w:t>N</w:t>
            </w:r>
          </w:p>
        </w:tc>
        <w:tc>
          <w:tcPr>
            <w:tcW w:w="6780" w:type="dxa"/>
          </w:tcPr>
          <w:p w14:paraId="1089580C" w14:textId="77777777" w:rsidR="003637FF" w:rsidRDefault="000856AC">
            <w:pPr>
              <w:jc w:val="left"/>
              <w:rPr>
                <w:rFonts w:eastAsiaTheme="minorEastAsia"/>
                <w:lang w:val="en-US" w:eastAsia="zh-CN"/>
              </w:rPr>
            </w:pPr>
            <w:r>
              <w:rPr>
                <w:rFonts w:eastAsiaTheme="minorEastAsia"/>
                <w:lang w:val="en-US" w:eastAsia="zh-CN"/>
              </w:rPr>
              <w:t xml:space="preserve">We don’t think this is necessary. </w:t>
            </w:r>
          </w:p>
          <w:p w14:paraId="00038181" w14:textId="77777777" w:rsidR="003637FF" w:rsidRDefault="000856AC">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3637FF" w14:paraId="6DAA5471" w14:textId="77777777">
        <w:tc>
          <w:tcPr>
            <w:tcW w:w="1479" w:type="dxa"/>
          </w:tcPr>
          <w:p w14:paraId="102BFDCC" w14:textId="77777777" w:rsidR="003637FF" w:rsidRDefault="000856A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B43AC4"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573F1D26" w14:textId="77777777" w:rsidR="003637FF" w:rsidRDefault="000856AC">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2B4E15E2" w14:textId="77777777" w:rsidR="003637FF" w:rsidRDefault="000856AC">
            <w:pPr>
              <w:jc w:val="left"/>
              <w:rPr>
                <w:rFonts w:eastAsiaTheme="minorEastAsia"/>
                <w:lang w:eastAsia="zh-CN"/>
              </w:rPr>
            </w:pPr>
            <w:r>
              <w:rPr>
                <w:rFonts w:eastAsiaTheme="minorEastAsia"/>
                <w:lang w:eastAsia="zh-CN"/>
              </w:rPr>
              <w:t xml:space="preserve">There is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3637FF" w14:paraId="2FAA3C3F" w14:textId="77777777">
        <w:tc>
          <w:tcPr>
            <w:tcW w:w="1479" w:type="dxa"/>
          </w:tcPr>
          <w:p w14:paraId="3A766EFC" w14:textId="77777777" w:rsidR="003637FF" w:rsidRDefault="000856AC">
            <w:pPr>
              <w:jc w:val="left"/>
              <w:rPr>
                <w:rFonts w:eastAsiaTheme="minorEastAsia"/>
                <w:lang w:val="en-US" w:eastAsia="zh-CN"/>
              </w:rPr>
            </w:pPr>
            <w:r>
              <w:rPr>
                <w:rFonts w:eastAsiaTheme="minorEastAsia"/>
                <w:lang w:val="en-US" w:eastAsia="zh-CN"/>
              </w:rPr>
              <w:t>MediaTek</w:t>
            </w:r>
          </w:p>
        </w:tc>
        <w:tc>
          <w:tcPr>
            <w:tcW w:w="1372" w:type="dxa"/>
          </w:tcPr>
          <w:p w14:paraId="6C8C7DCE" w14:textId="77777777" w:rsidR="003637FF" w:rsidRDefault="003637FF">
            <w:pPr>
              <w:tabs>
                <w:tab w:val="left" w:pos="551"/>
              </w:tabs>
              <w:jc w:val="left"/>
              <w:rPr>
                <w:rFonts w:eastAsiaTheme="minorEastAsia"/>
                <w:lang w:val="en-US" w:eastAsia="zh-CN"/>
              </w:rPr>
            </w:pPr>
          </w:p>
        </w:tc>
        <w:tc>
          <w:tcPr>
            <w:tcW w:w="6780" w:type="dxa"/>
          </w:tcPr>
          <w:p w14:paraId="64C333E1" w14:textId="77777777" w:rsidR="003637FF" w:rsidRDefault="000856AC">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3637FF" w14:paraId="09A65F2C" w14:textId="77777777">
        <w:tc>
          <w:tcPr>
            <w:tcW w:w="1479" w:type="dxa"/>
          </w:tcPr>
          <w:p w14:paraId="30D5F9E1" w14:textId="77777777" w:rsidR="003637FF" w:rsidRDefault="000856AC">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BE00109" w14:textId="77777777" w:rsidR="003637FF" w:rsidRDefault="000856AC">
            <w:pPr>
              <w:tabs>
                <w:tab w:val="left" w:pos="551"/>
              </w:tabs>
              <w:jc w:val="left"/>
              <w:rPr>
                <w:rFonts w:eastAsiaTheme="minorEastAsia"/>
                <w:lang w:val="en-US" w:eastAsia="zh-CN"/>
              </w:rPr>
            </w:pPr>
            <w:r>
              <w:rPr>
                <w:rFonts w:eastAsiaTheme="minorEastAsia"/>
                <w:lang w:val="en-US" w:eastAsia="zh-CN"/>
              </w:rPr>
              <w:t>N</w:t>
            </w:r>
          </w:p>
        </w:tc>
        <w:tc>
          <w:tcPr>
            <w:tcW w:w="6780" w:type="dxa"/>
          </w:tcPr>
          <w:p w14:paraId="7B947701" w14:textId="77777777" w:rsidR="003637FF" w:rsidRDefault="000856AC">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rsidR="003637FF" w14:paraId="343CB179" w14:textId="77777777">
        <w:tc>
          <w:tcPr>
            <w:tcW w:w="1479" w:type="dxa"/>
          </w:tcPr>
          <w:p w14:paraId="4E9DCD8F" w14:textId="77777777" w:rsidR="003637FF" w:rsidRDefault="000856AC">
            <w:pPr>
              <w:jc w:val="left"/>
              <w:rPr>
                <w:rFonts w:eastAsiaTheme="minorEastAsia"/>
                <w:lang w:val="en-US" w:eastAsia="zh-CN"/>
              </w:rPr>
            </w:pPr>
            <w:r>
              <w:rPr>
                <w:rFonts w:eastAsia="Yu Mincho"/>
                <w:lang w:val="en-US" w:eastAsia="ja-JP"/>
              </w:rPr>
              <w:t>DOCOMO</w:t>
            </w:r>
          </w:p>
        </w:tc>
        <w:tc>
          <w:tcPr>
            <w:tcW w:w="1372" w:type="dxa"/>
          </w:tcPr>
          <w:p w14:paraId="16E3D818" w14:textId="77777777" w:rsidR="003637FF" w:rsidRDefault="000856AC">
            <w:pPr>
              <w:tabs>
                <w:tab w:val="left" w:pos="551"/>
              </w:tabs>
              <w:jc w:val="left"/>
              <w:rPr>
                <w:rFonts w:eastAsiaTheme="minorEastAsia"/>
                <w:lang w:val="en-US" w:eastAsia="zh-CN"/>
              </w:rPr>
            </w:pPr>
            <w:r>
              <w:rPr>
                <w:rFonts w:eastAsia="Yu Mincho"/>
                <w:lang w:val="en-US" w:eastAsia="ja-JP"/>
              </w:rPr>
              <w:t>N</w:t>
            </w:r>
          </w:p>
        </w:tc>
        <w:tc>
          <w:tcPr>
            <w:tcW w:w="6780" w:type="dxa"/>
          </w:tcPr>
          <w:p w14:paraId="3DE5CED6" w14:textId="77777777" w:rsidR="003637FF" w:rsidRDefault="000856AC">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3637FF" w14:paraId="1BDC6C16" w14:textId="77777777">
        <w:tc>
          <w:tcPr>
            <w:tcW w:w="1479" w:type="dxa"/>
          </w:tcPr>
          <w:p w14:paraId="17713E9C" w14:textId="77777777" w:rsidR="003637FF" w:rsidRDefault="000856AC">
            <w:pPr>
              <w:jc w:val="left"/>
              <w:rPr>
                <w:rFonts w:eastAsiaTheme="minorEastAsia"/>
                <w:lang w:eastAsia="zh-CN"/>
              </w:rPr>
            </w:pPr>
            <w:r>
              <w:rPr>
                <w:rFonts w:eastAsiaTheme="minorEastAsia"/>
                <w:lang w:eastAsia="zh-CN"/>
              </w:rPr>
              <w:t>CMCC</w:t>
            </w:r>
          </w:p>
        </w:tc>
        <w:tc>
          <w:tcPr>
            <w:tcW w:w="1372" w:type="dxa"/>
          </w:tcPr>
          <w:p w14:paraId="6E7B9D5E" w14:textId="77777777" w:rsidR="003637FF" w:rsidRDefault="003637FF">
            <w:pPr>
              <w:tabs>
                <w:tab w:val="left" w:pos="551"/>
              </w:tabs>
              <w:jc w:val="left"/>
              <w:rPr>
                <w:rFonts w:eastAsiaTheme="minorEastAsia"/>
                <w:lang w:val="en-US" w:eastAsia="zh-CN"/>
              </w:rPr>
            </w:pPr>
          </w:p>
        </w:tc>
        <w:tc>
          <w:tcPr>
            <w:tcW w:w="6780" w:type="dxa"/>
          </w:tcPr>
          <w:p w14:paraId="17510FEB" w14:textId="77777777" w:rsidR="003637FF" w:rsidRDefault="000856AC">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gNB. If gNB concerns about </w:t>
            </w:r>
            <w:r>
              <w:rPr>
                <w:rFonts w:eastAsiaTheme="minorEastAsia"/>
                <w:lang w:val="en-US" w:eastAsia="zh-CN"/>
              </w:rPr>
              <w:t>power boosting, it has the flexibility to configure an offset.</w:t>
            </w:r>
          </w:p>
        </w:tc>
      </w:tr>
      <w:tr w:rsidR="003637FF" w14:paraId="7401F3D6" w14:textId="77777777">
        <w:tc>
          <w:tcPr>
            <w:tcW w:w="1479" w:type="dxa"/>
          </w:tcPr>
          <w:p w14:paraId="722B46EE" w14:textId="77777777" w:rsidR="003637FF" w:rsidRDefault="000856AC">
            <w:pPr>
              <w:jc w:val="left"/>
              <w:rPr>
                <w:rFonts w:eastAsiaTheme="minorEastAsia"/>
                <w:lang w:eastAsia="zh-CN"/>
              </w:rPr>
            </w:pPr>
            <w:r>
              <w:rPr>
                <w:rFonts w:eastAsiaTheme="minorEastAsia"/>
                <w:lang w:eastAsia="zh-CN"/>
              </w:rPr>
              <w:t>FUTUREWEI</w:t>
            </w:r>
          </w:p>
        </w:tc>
        <w:tc>
          <w:tcPr>
            <w:tcW w:w="1372" w:type="dxa"/>
          </w:tcPr>
          <w:p w14:paraId="014D087C" w14:textId="77777777" w:rsidR="003637FF" w:rsidRDefault="003637FF">
            <w:pPr>
              <w:tabs>
                <w:tab w:val="left" w:pos="551"/>
              </w:tabs>
              <w:jc w:val="left"/>
              <w:rPr>
                <w:rFonts w:eastAsiaTheme="minorEastAsia"/>
                <w:lang w:val="en-US" w:eastAsia="zh-CN"/>
              </w:rPr>
            </w:pPr>
          </w:p>
        </w:tc>
        <w:tc>
          <w:tcPr>
            <w:tcW w:w="6780" w:type="dxa"/>
          </w:tcPr>
          <w:p w14:paraId="034B1F71" w14:textId="77777777" w:rsidR="003637FF" w:rsidRDefault="000856AC">
            <w:pPr>
              <w:jc w:val="left"/>
              <w:rPr>
                <w:bCs/>
                <w:lang w:val="en-US"/>
              </w:rPr>
            </w:pPr>
            <w:r>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Pr>
                <w:bCs/>
                <w:lang w:val="en-US"/>
              </w:rPr>
              <w:t>REs.</w:t>
            </w:r>
            <w:proofErr w:type="spellEnd"/>
            <w:r>
              <w:rPr>
                <w:bCs/>
                <w:lang w:val="en-US"/>
              </w:rPr>
              <w:t xml:space="preserve"> In addition, power boosting over non-adjacent RBs may lead to unwanted 3rd order modulation products (in RF). Thus, having a time offset can mitigate these two issues.</w:t>
            </w:r>
          </w:p>
        </w:tc>
      </w:tr>
      <w:tr w:rsidR="003637FF" w14:paraId="5A8F0207" w14:textId="77777777">
        <w:tc>
          <w:tcPr>
            <w:tcW w:w="1479" w:type="dxa"/>
          </w:tcPr>
          <w:p w14:paraId="09F45084" w14:textId="77777777" w:rsidR="003637FF" w:rsidRDefault="000856AC">
            <w:pPr>
              <w:jc w:val="left"/>
              <w:rPr>
                <w:rFonts w:eastAsiaTheme="minorEastAsia"/>
                <w:lang w:eastAsia="zh-CN"/>
              </w:rPr>
            </w:pPr>
            <w:r>
              <w:rPr>
                <w:rFonts w:eastAsiaTheme="minorEastAsia"/>
                <w:lang w:eastAsia="zh-CN"/>
              </w:rPr>
              <w:t>Intel</w:t>
            </w:r>
          </w:p>
        </w:tc>
        <w:tc>
          <w:tcPr>
            <w:tcW w:w="1372" w:type="dxa"/>
          </w:tcPr>
          <w:p w14:paraId="7CC1952B" w14:textId="77777777" w:rsidR="003637FF" w:rsidRDefault="003637FF">
            <w:pPr>
              <w:tabs>
                <w:tab w:val="left" w:pos="551"/>
              </w:tabs>
              <w:jc w:val="left"/>
              <w:rPr>
                <w:rFonts w:eastAsiaTheme="minorEastAsia"/>
                <w:lang w:val="en-US" w:eastAsia="zh-CN"/>
              </w:rPr>
            </w:pPr>
          </w:p>
        </w:tc>
        <w:tc>
          <w:tcPr>
            <w:tcW w:w="6780" w:type="dxa"/>
          </w:tcPr>
          <w:p w14:paraId="29847BD2" w14:textId="77777777" w:rsidR="003637FF" w:rsidRDefault="000856AC">
            <w:pPr>
              <w:jc w:val="left"/>
              <w:rPr>
                <w:bCs/>
                <w:lang w:val="en-US"/>
              </w:rPr>
            </w:pPr>
            <w:r>
              <w:rPr>
                <w:bCs/>
                <w:lang w:val="en-US"/>
              </w:rPr>
              <w:t xml:space="preserve">Same view as CATT – it is not strictly necessary, but can provide flexibility to the gNB. </w:t>
            </w:r>
          </w:p>
        </w:tc>
      </w:tr>
      <w:tr w:rsidR="003637FF" w14:paraId="34B29A11" w14:textId="77777777">
        <w:tc>
          <w:tcPr>
            <w:tcW w:w="1479" w:type="dxa"/>
          </w:tcPr>
          <w:p w14:paraId="3B4D9F1C" w14:textId="77777777" w:rsidR="003637FF" w:rsidRDefault="000856AC">
            <w:pPr>
              <w:jc w:val="left"/>
              <w:rPr>
                <w:rFonts w:eastAsia="Yu Mincho"/>
                <w:lang w:eastAsia="ja-JP"/>
              </w:rPr>
            </w:pPr>
            <w:r>
              <w:rPr>
                <w:rFonts w:eastAsia="Yu Mincho"/>
                <w:lang w:eastAsia="ja-JP"/>
              </w:rPr>
              <w:t>NEC</w:t>
            </w:r>
          </w:p>
        </w:tc>
        <w:tc>
          <w:tcPr>
            <w:tcW w:w="1372" w:type="dxa"/>
          </w:tcPr>
          <w:p w14:paraId="2BDDC379" w14:textId="77777777" w:rsidR="003637FF" w:rsidRDefault="000856AC">
            <w:pPr>
              <w:tabs>
                <w:tab w:val="left" w:pos="551"/>
              </w:tabs>
              <w:jc w:val="left"/>
              <w:rPr>
                <w:rFonts w:eastAsia="Yu Mincho"/>
                <w:lang w:val="en-US" w:eastAsia="ja-JP"/>
              </w:rPr>
            </w:pPr>
            <w:r>
              <w:rPr>
                <w:rFonts w:eastAsia="Yu Mincho"/>
                <w:lang w:val="en-US" w:eastAsia="ja-JP"/>
              </w:rPr>
              <w:t>N</w:t>
            </w:r>
          </w:p>
        </w:tc>
        <w:tc>
          <w:tcPr>
            <w:tcW w:w="6780" w:type="dxa"/>
          </w:tcPr>
          <w:p w14:paraId="75A0CBAD" w14:textId="77777777" w:rsidR="003637FF" w:rsidRDefault="000856AC">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3637FF" w14:paraId="160E67F5" w14:textId="77777777">
        <w:tc>
          <w:tcPr>
            <w:tcW w:w="1479" w:type="dxa"/>
          </w:tcPr>
          <w:p w14:paraId="42CD5F82" w14:textId="77777777" w:rsidR="003637FF" w:rsidRDefault="000856AC">
            <w:pPr>
              <w:jc w:val="left"/>
              <w:rPr>
                <w:rFonts w:eastAsia="Yu Mincho"/>
                <w:lang w:eastAsia="ja-JP"/>
              </w:rPr>
            </w:pPr>
            <w:r>
              <w:rPr>
                <w:rFonts w:eastAsiaTheme="minorEastAsia"/>
                <w:lang w:val="en-US" w:eastAsia="zh-CN"/>
              </w:rPr>
              <w:t>Ericsson</w:t>
            </w:r>
          </w:p>
        </w:tc>
        <w:tc>
          <w:tcPr>
            <w:tcW w:w="1372" w:type="dxa"/>
          </w:tcPr>
          <w:p w14:paraId="5BD5D631" w14:textId="77777777" w:rsidR="003637FF" w:rsidRDefault="000856AC">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3586F915" w14:textId="77777777" w:rsidR="003637FF" w:rsidRDefault="000856AC">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3637FF" w14:paraId="2B112E0C" w14:textId="77777777">
        <w:tc>
          <w:tcPr>
            <w:tcW w:w="1479" w:type="dxa"/>
          </w:tcPr>
          <w:p w14:paraId="41B6E6DD" w14:textId="77777777" w:rsidR="003637FF" w:rsidRDefault="000856AC">
            <w:pPr>
              <w:jc w:val="left"/>
              <w:rPr>
                <w:rFonts w:eastAsia="Malgun Gothic"/>
                <w:lang w:val="en-US" w:eastAsia="ko-KR"/>
              </w:rPr>
            </w:pPr>
            <w:r>
              <w:rPr>
                <w:rFonts w:eastAsia="Malgun Gothic"/>
                <w:lang w:val="en-US" w:eastAsia="ko-KR"/>
              </w:rPr>
              <w:lastRenderedPageBreak/>
              <w:t>LGE</w:t>
            </w:r>
          </w:p>
        </w:tc>
        <w:tc>
          <w:tcPr>
            <w:tcW w:w="1372" w:type="dxa"/>
          </w:tcPr>
          <w:p w14:paraId="20C3835B" w14:textId="77777777" w:rsidR="003637FF" w:rsidRDefault="000856AC">
            <w:pPr>
              <w:tabs>
                <w:tab w:val="left" w:pos="551"/>
              </w:tabs>
              <w:jc w:val="left"/>
              <w:rPr>
                <w:rFonts w:eastAsia="Malgun Gothic"/>
                <w:lang w:val="en-US" w:eastAsia="ko-KR"/>
              </w:rPr>
            </w:pPr>
            <w:r>
              <w:rPr>
                <w:rFonts w:eastAsia="Malgun Gothic"/>
                <w:lang w:val="en-US" w:eastAsia="ko-KR"/>
              </w:rPr>
              <w:t>N</w:t>
            </w:r>
          </w:p>
        </w:tc>
        <w:tc>
          <w:tcPr>
            <w:tcW w:w="6780" w:type="dxa"/>
          </w:tcPr>
          <w:p w14:paraId="0792F016" w14:textId="77777777" w:rsidR="003637FF" w:rsidRDefault="000856AC">
            <w:pPr>
              <w:jc w:val="left"/>
              <w:rPr>
                <w:rFonts w:eastAsia="Malgun Gothic"/>
                <w:lang w:val="en-US" w:eastAsia="ko-KR"/>
              </w:rPr>
            </w:pPr>
            <w:r>
              <w:rPr>
                <w:rFonts w:eastAsia="Malgun Gothic"/>
                <w:lang w:val="en-US" w:eastAsia="ko-KR"/>
              </w:rPr>
              <w:t>It may be useful in some cases, but we don’t think it is needed.</w:t>
            </w:r>
          </w:p>
        </w:tc>
      </w:tr>
      <w:tr w:rsidR="003637FF" w14:paraId="7DDFE807" w14:textId="77777777">
        <w:tc>
          <w:tcPr>
            <w:tcW w:w="1479" w:type="dxa"/>
          </w:tcPr>
          <w:p w14:paraId="4D2042B9" w14:textId="77777777" w:rsidR="003637FF" w:rsidRDefault="000856AC">
            <w:pPr>
              <w:jc w:val="left"/>
              <w:rPr>
                <w:rFonts w:eastAsia="Malgun Gothic"/>
                <w:lang w:val="en-US" w:eastAsia="ko-KR"/>
              </w:rPr>
            </w:pPr>
            <w:r>
              <w:rPr>
                <w:rFonts w:eastAsia="Malgun Gothic"/>
                <w:lang w:val="en-US" w:eastAsia="ko-KR"/>
              </w:rPr>
              <w:t>FL2</w:t>
            </w:r>
          </w:p>
        </w:tc>
        <w:tc>
          <w:tcPr>
            <w:tcW w:w="8152" w:type="dxa"/>
            <w:gridSpan w:val="2"/>
          </w:tcPr>
          <w:p w14:paraId="69AC8E2B" w14:textId="77777777" w:rsidR="003637FF" w:rsidRDefault="000856AC">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1BD6F518" w14:textId="77777777" w:rsidR="003637FF" w:rsidRDefault="000856AC">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20855BA8" w14:textId="77777777" w:rsidR="003637FF" w:rsidRDefault="000856AC">
            <w:pPr>
              <w:pStyle w:val="ListParagraph"/>
              <w:numPr>
                <w:ilvl w:val="0"/>
                <w:numId w:val="10"/>
              </w:numPr>
              <w:tabs>
                <w:tab w:val="left" w:pos="772"/>
              </w:tabs>
              <w:spacing w:after="100" w:afterAutospacing="1"/>
              <w:jc w:val="left"/>
              <w:rPr>
                <w:b/>
                <w:bCs/>
                <w:sz w:val="20"/>
                <w:szCs w:val="20"/>
                <w:lang w:val="en-US"/>
              </w:rPr>
            </w:pPr>
            <w:r>
              <w:rPr>
                <w:b/>
                <w:bCs/>
                <w:sz w:val="20"/>
                <w:szCs w:val="20"/>
                <w:lang w:val="en-US"/>
              </w:rPr>
              <w:t>Whether there is a need for SSB power boosting</w:t>
            </w:r>
          </w:p>
          <w:p w14:paraId="371A0FE0" w14:textId="77777777" w:rsidR="003637FF" w:rsidRDefault="000856AC">
            <w:pPr>
              <w:pStyle w:val="ListParagraph"/>
              <w:numPr>
                <w:ilvl w:val="0"/>
                <w:numId w:val="10"/>
              </w:numPr>
              <w:tabs>
                <w:tab w:val="left" w:pos="772"/>
              </w:tabs>
              <w:spacing w:after="100" w:afterAutospacing="1"/>
              <w:jc w:val="left"/>
              <w:rPr>
                <w:b/>
                <w:bCs/>
                <w:sz w:val="20"/>
                <w:szCs w:val="20"/>
                <w:lang w:val="en-US"/>
              </w:rPr>
            </w:pPr>
            <w:r>
              <w:rPr>
                <w:b/>
                <w:bCs/>
                <w:sz w:val="20"/>
                <w:szCs w:val="20"/>
                <w:lang w:val="en-US"/>
              </w:rPr>
              <w:t>Whether there is enough margin to do the necessary power boosting for both CD-SSB and NCD-SSB without a time offset between the two</w:t>
            </w:r>
          </w:p>
        </w:tc>
      </w:tr>
      <w:tr w:rsidR="003637FF" w14:paraId="581144AF" w14:textId="77777777">
        <w:tc>
          <w:tcPr>
            <w:tcW w:w="1479" w:type="dxa"/>
          </w:tcPr>
          <w:p w14:paraId="11D544B7" w14:textId="77777777" w:rsidR="003637FF" w:rsidRDefault="000856AC">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8152" w:type="dxa"/>
            <w:gridSpan w:val="2"/>
          </w:tcPr>
          <w:p w14:paraId="3DB9D0CF" w14:textId="77777777" w:rsidR="003637FF" w:rsidRDefault="000856A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feel RAN1 should either discuss means to mitigate other implementation’s concern, or provide more time in e.g. RAN1 and RAN4 to investigate the spec and performance impact of NCD-SSB itself. </w:t>
            </w:r>
          </w:p>
          <w:p w14:paraId="1C8C751C" w14:textId="77777777" w:rsidR="003637FF" w:rsidRDefault="000856AC">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in our view are not due to the time offset.</w:t>
            </w:r>
            <w:r>
              <w:rPr>
                <w:rFonts w:eastAsiaTheme="minorEastAsia" w:hint="eastAsia"/>
                <w:lang w:val="en-US" w:eastAsia="zh-CN"/>
              </w:rPr>
              <w:t xml:space="preserve"> </w:t>
            </w:r>
            <w:r>
              <w:rPr>
                <w:rFonts w:eastAsiaTheme="minorEastAsia"/>
                <w:lang w:val="en-US" w:eastAsia="zh-CN"/>
              </w:rPr>
              <w:t xml:space="preserve">On the other hand, the potential impact of e.g. </w:t>
            </w:r>
            <w:r>
              <w:rPr>
                <w:bCs/>
                <w:lang w:val="en-US"/>
              </w:rPr>
              <w:t>3rd order modulation products require more check.</w:t>
            </w:r>
          </w:p>
          <w:p w14:paraId="537579D4" w14:textId="77777777" w:rsidR="003637FF" w:rsidRDefault="000856AC">
            <w:pPr>
              <w:jc w:val="left"/>
              <w:rPr>
                <w:rFonts w:eastAsiaTheme="minorEastAsia"/>
                <w:lang w:val="en-US" w:eastAsia="zh-CN"/>
              </w:rPr>
            </w:pPr>
            <w:r>
              <w:rPr>
                <w:bCs/>
                <w:lang w:val="en-US"/>
              </w:rPr>
              <w:t>Our response to question 2-1b is:</w:t>
            </w:r>
          </w:p>
          <w:p w14:paraId="5CCF9EDE" w14:textId="77777777" w:rsidR="003637FF" w:rsidRDefault="000856AC">
            <w:pPr>
              <w:jc w:val="left"/>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Yes. </w:t>
            </w:r>
          </w:p>
          <w:p w14:paraId="240E9739" w14:textId="77777777" w:rsidR="003637FF" w:rsidRDefault="000856AC">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5ECC20C0" w14:textId="77777777" w:rsidR="003637FF" w:rsidRDefault="000856AC">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3637FF" w14:paraId="20182F12" w14:textId="77777777">
        <w:tc>
          <w:tcPr>
            <w:tcW w:w="1479" w:type="dxa"/>
          </w:tcPr>
          <w:p w14:paraId="2984CCBC" w14:textId="77777777" w:rsidR="003637FF" w:rsidRDefault="000856AC">
            <w:pPr>
              <w:jc w:val="left"/>
              <w:rPr>
                <w:rFonts w:eastAsia="Malgun Gothic"/>
                <w:lang w:val="en-US" w:eastAsia="ko-KR"/>
              </w:rPr>
            </w:pPr>
            <w:r>
              <w:rPr>
                <w:rFonts w:eastAsia="Malgun Gothic"/>
                <w:lang w:val="en-US" w:eastAsia="ko-KR"/>
              </w:rPr>
              <w:t>Nordic</w:t>
            </w:r>
          </w:p>
        </w:tc>
        <w:tc>
          <w:tcPr>
            <w:tcW w:w="8152" w:type="dxa"/>
            <w:gridSpan w:val="2"/>
          </w:tcPr>
          <w:p w14:paraId="66AF15FF" w14:textId="77777777" w:rsidR="003637FF" w:rsidRDefault="000856AC">
            <w:pPr>
              <w:pStyle w:val="ListParagraph"/>
              <w:numPr>
                <w:ilvl w:val="0"/>
                <w:numId w:val="11"/>
              </w:numPr>
              <w:jc w:val="left"/>
              <w:rPr>
                <w:rFonts w:eastAsiaTheme="minorEastAsia"/>
                <w:lang w:val="en-US" w:eastAsia="zh-CN"/>
              </w:rPr>
            </w:pPr>
            <w:r>
              <w:rPr>
                <w:rFonts w:eastAsiaTheme="minorEastAsia"/>
                <w:lang w:val="en-US" w:eastAsia="zh-CN"/>
              </w:rPr>
              <w:t xml:space="preserve">Is more a network vendor question than chipset vendor. </w:t>
            </w:r>
          </w:p>
          <w:p w14:paraId="65EBBF56" w14:textId="77777777" w:rsidR="003637FF" w:rsidRDefault="000856AC">
            <w:pPr>
              <w:pStyle w:val="ListParagraph"/>
              <w:numPr>
                <w:ilvl w:val="0"/>
                <w:numId w:val="11"/>
              </w:numPr>
              <w:jc w:val="left"/>
              <w:rPr>
                <w:rFonts w:eastAsiaTheme="minorEastAsia"/>
                <w:lang w:val="en-US" w:eastAsia="zh-CN"/>
              </w:rPr>
            </w:pPr>
            <w:r>
              <w:rPr>
                <w:rFonts w:eastAsiaTheme="minorEastAsia"/>
                <w:lang w:val="en-US" w:eastAsia="zh-CN"/>
              </w:rPr>
              <w:t xml:space="preserve">We do not think more than 1 NCD-SSB is needed in practice. Nevertheless for every 20MHz BW chunk of channel BW, a gNB can boost SSB by 3-4dB. </w:t>
            </w:r>
          </w:p>
        </w:tc>
      </w:tr>
      <w:tr w:rsidR="003637FF" w14:paraId="775E592F" w14:textId="77777777">
        <w:tc>
          <w:tcPr>
            <w:tcW w:w="1479" w:type="dxa"/>
          </w:tcPr>
          <w:p w14:paraId="5AD27D6F" w14:textId="77777777" w:rsidR="003637FF" w:rsidRDefault="000856AC">
            <w:pPr>
              <w:jc w:val="left"/>
              <w:rPr>
                <w:rFonts w:eastAsia="Malgun Gothic"/>
                <w:lang w:val="en-US" w:eastAsia="ko-KR"/>
              </w:rPr>
            </w:pPr>
            <w:r>
              <w:rPr>
                <w:rFonts w:eastAsia="Malgun Gothic"/>
                <w:lang w:val="en-US" w:eastAsia="ko-KR"/>
              </w:rPr>
              <w:t>Qualcomm</w:t>
            </w:r>
          </w:p>
        </w:tc>
        <w:tc>
          <w:tcPr>
            <w:tcW w:w="8152" w:type="dxa"/>
            <w:gridSpan w:val="2"/>
          </w:tcPr>
          <w:p w14:paraId="5822F87E" w14:textId="77777777" w:rsidR="003637FF" w:rsidRDefault="000856AC">
            <w:pPr>
              <w:ind w:left="360"/>
              <w:jc w:val="left"/>
              <w:rPr>
                <w:rFonts w:eastAsiaTheme="minorEastAsia"/>
                <w:szCs w:val="22"/>
                <w:lang w:val="en-US" w:eastAsia="zh-CN"/>
              </w:rPr>
            </w:pPr>
            <w:r>
              <w:rPr>
                <w:rFonts w:eastAsiaTheme="minorEastAsia"/>
                <w:szCs w:val="22"/>
                <w:lang w:val="en-US" w:eastAsia="zh-CN"/>
              </w:rPr>
              <w:t>Q1) It depends.</w:t>
            </w:r>
          </w:p>
          <w:p w14:paraId="50A3EC90" w14:textId="77777777" w:rsidR="003637FF" w:rsidRDefault="000856AC">
            <w:pPr>
              <w:pStyle w:val="ListParagraph"/>
              <w:jc w:val="left"/>
              <w:rPr>
                <w:rFonts w:eastAsiaTheme="minorEastAsia"/>
                <w:sz w:val="20"/>
                <w:szCs w:val="22"/>
                <w:lang w:val="en-US" w:eastAsia="zh-CN"/>
              </w:rPr>
            </w:pPr>
            <w:r>
              <w:rPr>
                <w:rFonts w:eastAsiaTheme="minorEastAsia"/>
                <w:sz w:val="20"/>
                <w:szCs w:val="22"/>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3BB734A4" w14:textId="77777777" w:rsidR="003637FF" w:rsidRDefault="003637FF">
            <w:pPr>
              <w:pStyle w:val="ListParagraph"/>
              <w:jc w:val="left"/>
              <w:rPr>
                <w:rFonts w:eastAsiaTheme="minorEastAsia"/>
                <w:lang w:val="en-US" w:eastAsia="zh-CN"/>
              </w:rPr>
            </w:pPr>
          </w:p>
          <w:p w14:paraId="7E6B59BB" w14:textId="77777777" w:rsidR="003637FF" w:rsidRDefault="000856AC">
            <w:pPr>
              <w:ind w:left="284"/>
              <w:jc w:val="left"/>
              <w:rPr>
                <w:rFonts w:eastAsiaTheme="minorEastAsia"/>
                <w:lang w:val="en-US" w:eastAsia="zh-CN"/>
              </w:rPr>
            </w:pPr>
            <w:r>
              <w:rPr>
                <w:rFonts w:eastAsiaTheme="minorEastAsia"/>
                <w:szCs w:val="22"/>
                <w:lang w:val="en-US" w:eastAsia="zh-CN"/>
              </w:rPr>
              <w:t>Q2) Yes, as long as the range of power boosting is rational and logical.</w:t>
            </w:r>
          </w:p>
        </w:tc>
      </w:tr>
      <w:tr w:rsidR="003637FF" w14:paraId="1D3ECE4E" w14:textId="77777777">
        <w:tc>
          <w:tcPr>
            <w:tcW w:w="1479" w:type="dxa"/>
          </w:tcPr>
          <w:p w14:paraId="799062D2" w14:textId="77777777" w:rsidR="003637FF" w:rsidRDefault="000856AC">
            <w:pPr>
              <w:jc w:val="left"/>
              <w:rPr>
                <w:rFonts w:eastAsia="Malgun Gothic"/>
                <w:lang w:val="en-US" w:eastAsia="ko-KR"/>
              </w:rPr>
            </w:pPr>
            <w:r>
              <w:rPr>
                <w:rFonts w:eastAsia="Malgun Gothic"/>
                <w:lang w:val="en-US" w:eastAsia="ko-KR"/>
              </w:rPr>
              <w:t>FUTUREWEI</w:t>
            </w:r>
          </w:p>
        </w:tc>
        <w:tc>
          <w:tcPr>
            <w:tcW w:w="8152" w:type="dxa"/>
            <w:gridSpan w:val="2"/>
          </w:tcPr>
          <w:p w14:paraId="332C1125" w14:textId="77777777" w:rsidR="003637FF" w:rsidRDefault="000856AC">
            <w:pPr>
              <w:jc w:val="left"/>
              <w:rPr>
                <w:rFonts w:eastAsiaTheme="minorEastAsia"/>
                <w:szCs w:val="22"/>
                <w:lang w:val="en-US" w:eastAsia="zh-CN"/>
              </w:rPr>
            </w:pPr>
            <w:r>
              <w:rPr>
                <w:rFonts w:eastAsiaTheme="minorEastAsia"/>
                <w:szCs w:val="22"/>
                <w:lang w:val="en-US" w:eastAsia="zh-CN"/>
              </w:rPr>
              <w:t>Q2) Without supporting an offset, the RF channel may have to be large and/or a large dynamic range at the base station may be needed to support power boosting of the SSBs.</w:t>
            </w:r>
          </w:p>
          <w:p w14:paraId="3C9A7FD9" w14:textId="77777777" w:rsidR="003637FF" w:rsidRDefault="000856AC">
            <w:pPr>
              <w:jc w:val="left"/>
              <w:rPr>
                <w:rFonts w:eastAsiaTheme="minorEastAsia"/>
                <w:szCs w:val="22"/>
                <w:lang w:val="en-US" w:eastAsia="zh-CN"/>
              </w:rPr>
            </w:pPr>
            <w:r>
              <w:rPr>
                <w:rFonts w:eastAsiaTheme="minorEastAsia"/>
                <w:szCs w:val="22"/>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0E2785A5" w14:textId="77777777" w:rsidR="003637FF" w:rsidRDefault="000856AC">
            <w:pPr>
              <w:jc w:val="left"/>
              <w:rPr>
                <w:rFonts w:eastAsiaTheme="minorEastAsia"/>
                <w:szCs w:val="22"/>
                <w:lang w:val="en-US" w:eastAsia="zh-CN"/>
              </w:rPr>
            </w:pPr>
            <w:r>
              <w:rPr>
                <w:rFonts w:eastAsiaTheme="minorEastAsia"/>
                <w:noProof/>
                <w:szCs w:val="22"/>
                <w:lang w:val="en-US" w:eastAsia="zh-CN"/>
              </w:rPr>
              <w:lastRenderedPageBreak/>
              <w:drawing>
                <wp:inline distT="0" distB="0" distL="0" distR="0" wp14:anchorId="3818220C" wp14:editId="10DF07EB">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3637FF" w14:paraId="1E8DF6AE" w14:textId="77777777">
        <w:tc>
          <w:tcPr>
            <w:tcW w:w="1479" w:type="dxa"/>
          </w:tcPr>
          <w:p w14:paraId="0D7D4521" w14:textId="77777777" w:rsidR="003637FF" w:rsidRDefault="000856AC">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8152" w:type="dxa"/>
            <w:gridSpan w:val="2"/>
          </w:tcPr>
          <w:p w14:paraId="19D1BEB5" w14:textId="77777777" w:rsidR="003637FF" w:rsidRDefault="000856AC">
            <w:pPr>
              <w:jc w:val="left"/>
              <w:rPr>
                <w:rFonts w:eastAsiaTheme="minorEastAsia"/>
                <w:szCs w:val="22"/>
                <w:lang w:val="en-US" w:eastAsia="zh-CN"/>
              </w:rPr>
            </w:pPr>
            <w:r>
              <w:rPr>
                <w:rFonts w:eastAsiaTheme="minorEastAsia"/>
                <w:szCs w:val="22"/>
                <w:lang w:val="en-US" w:eastAsia="zh-CN"/>
              </w:rPr>
              <w:t>For both Q1 and Q2, it depends on the deployment. More specifically, the need for SSB power boosting and/or the margin for power boosting would vary depending on the gNB deployment scenario and operating band.</w:t>
            </w:r>
          </w:p>
        </w:tc>
      </w:tr>
      <w:tr w:rsidR="003637FF" w14:paraId="1E5404E2" w14:textId="77777777">
        <w:tc>
          <w:tcPr>
            <w:tcW w:w="1479" w:type="dxa"/>
          </w:tcPr>
          <w:p w14:paraId="473D2B48" w14:textId="77777777" w:rsidR="003637FF" w:rsidRDefault="000856AC">
            <w:pPr>
              <w:jc w:val="left"/>
              <w:rPr>
                <w:rFonts w:eastAsia="Malgun Gothic"/>
                <w:lang w:val="en-US" w:eastAsia="ko-KR"/>
              </w:rPr>
            </w:pPr>
            <w:r>
              <w:rPr>
                <w:rFonts w:eastAsiaTheme="minorEastAsia"/>
                <w:lang w:val="en-US" w:eastAsia="zh-CN"/>
              </w:rPr>
              <w:t>CMCC</w:t>
            </w:r>
          </w:p>
        </w:tc>
        <w:tc>
          <w:tcPr>
            <w:tcW w:w="8152" w:type="dxa"/>
            <w:gridSpan w:val="2"/>
          </w:tcPr>
          <w:p w14:paraId="10B23A3B" w14:textId="77777777" w:rsidR="003637FF" w:rsidRDefault="000856AC">
            <w:pPr>
              <w:jc w:val="left"/>
              <w:rPr>
                <w:rFonts w:eastAsiaTheme="minorEastAsia"/>
                <w:szCs w:val="22"/>
                <w:lang w:val="en-US" w:eastAsia="zh-CN"/>
              </w:rPr>
            </w:pPr>
            <w:r>
              <w:rPr>
                <w:rFonts w:eastAsiaTheme="minorEastAsia"/>
                <w:szCs w:val="22"/>
                <w:lang w:val="en-US" w:eastAsia="zh-CN"/>
              </w:rPr>
              <w:t>1) SSB power boosting may be needed when comparatively small number of wide SSB beams is transmitted.</w:t>
            </w:r>
          </w:p>
          <w:p w14:paraId="2070B171" w14:textId="77777777" w:rsidR="003637FF" w:rsidRDefault="000856AC">
            <w:pPr>
              <w:jc w:val="left"/>
              <w:rPr>
                <w:rFonts w:eastAsiaTheme="minorEastAsia"/>
                <w:szCs w:val="22"/>
                <w:lang w:val="en-US" w:eastAsia="zh-CN"/>
              </w:rPr>
            </w:pPr>
            <w:r>
              <w:rPr>
                <w:rFonts w:eastAsiaTheme="minorEastAsia"/>
                <w:szCs w:val="22"/>
                <w:lang w:val="en-US" w:eastAsia="zh-CN"/>
              </w:rPr>
              <w:t>2) Power boosting for both CD-SSB and NCD-SSB without a time offset can be performed, but the gain of power boosting reduces.</w:t>
            </w:r>
          </w:p>
        </w:tc>
      </w:tr>
      <w:tr w:rsidR="003637FF" w14:paraId="65A9F113" w14:textId="77777777">
        <w:tc>
          <w:tcPr>
            <w:tcW w:w="1479" w:type="dxa"/>
          </w:tcPr>
          <w:p w14:paraId="184C1ADC" w14:textId="77777777" w:rsidR="003637FF" w:rsidRDefault="000856A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3AAF2BB6" w14:textId="77777777" w:rsidR="003637FF" w:rsidRDefault="000856AC">
            <w:pPr>
              <w:rPr>
                <w:rFonts w:eastAsia="SimSun"/>
                <w:lang w:val="en-US" w:eastAsia="zh-CN"/>
              </w:rPr>
            </w:pPr>
            <w:r>
              <w:rPr>
                <w:rFonts w:eastAsiaTheme="minorEastAsia" w:hint="eastAsia"/>
                <w:szCs w:val="22"/>
                <w:lang w:val="en-US" w:eastAsia="zh-CN"/>
              </w:rPr>
              <w:t xml:space="preserve">In legacy, the energy for SSB transmission is mainly determined by </w:t>
            </w:r>
            <w:r>
              <w:t>ssb-PositionsInBurst</w:t>
            </w:r>
            <w:r>
              <w:rPr>
                <w:rFonts w:eastAsia="SimSun" w:hint="eastAsia"/>
                <w:lang w:val="en-US" w:eastAsia="zh-CN"/>
              </w:rPr>
              <w:t xml:space="preserve">, </w:t>
            </w:r>
            <w:proofErr w:type="spellStart"/>
            <w:r>
              <w:t>ssb-periodicityServingCell</w:t>
            </w:r>
            <w:proofErr w:type="spellEnd"/>
            <w:r>
              <w:rPr>
                <w:rFonts w:eastAsia="SimSun" w:hint="eastAsia"/>
                <w:lang w:val="en-US" w:eastAsia="zh-CN"/>
              </w:rPr>
              <w:t xml:space="preserve">, and </w:t>
            </w:r>
            <w:r>
              <w:t>ss-PBCH-</w:t>
            </w:r>
            <w:proofErr w:type="spellStart"/>
            <w:r>
              <w:t>BlockPower</w:t>
            </w:r>
            <w:proofErr w:type="spellEnd"/>
            <w:r>
              <w:rPr>
                <w:rFonts w:eastAsia="SimSun" w:hint="eastAsia"/>
                <w:lang w:val="en-US" w:eastAsia="zh-CN"/>
              </w:rPr>
              <w:t xml:space="preserve">, which are cell specific configured. Therefore, in the network, due to lack of dynamic adjusting, the SSB power would be enough </w:t>
            </w:r>
            <w:r>
              <w:rPr>
                <w:rFonts w:eastAsiaTheme="minorEastAsia"/>
                <w:lang w:val="en-US" w:eastAsia="zh-CN"/>
              </w:rPr>
              <w:t xml:space="preserve">robust </w:t>
            </w:r>
            <w:r>
              <w:rPr>
                <w:rFonts w:eastAsiaTheme="minorEastAsia" w:hint="eastAsia"/>
                <w:lang w:val="en-US" w:eastAsia="zh-CN"/>
              </w:rPr>
              <w:t>for the good coverage for a long time.</w:t>
            </w:r>
          </w:p>
          <w:p w14:paraId="6D2CAB06" w14:textId="77777777" w:rsidR="003637FF" w:rsidRDefault="000856AC">
            <w:pPr>
              <w:rPr>
                <w:rFonts w:eastAsia="SimSun"/>
                <w:szCs w:val="22"/>
                <w:lang w:val="en-US" w:eastAsia="zh-CN"/>
              </w:rPr>
            </w:pPr>
            <w:r>
              <w:rPr>
                <w:rFonts w:eastAsia="SimSun" w:hint="eastAsia"/>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SimSun" w:hint="eastAsia"/>
                <w:lang w:val="en-US" w:eastAsia="zh-CN"/>
              </w:rPr>
              <w:t xml:space="preserve"> also works well in the network</w:t>
            </w:r>
            <w:r>
              <w:rPr>
                <w:lang w:val="en-US"/>
              </w:rPr>
              <w:t>.</w:t>
            </w:r>
          </w:p>
        </w:tc>
      </w:tr>
      <w:tr w:rsidR="00E23965" w:rsidRPr="005012A5" w14:paraId="6874B9E3" w14:textId="77777777" w:rsidTr="00E23965">
        <w:tc>
          <w:tcPr>
            <w:tcW w:w="1479" w:type="dxa"/>
          </w:tcPr>
          <w:p w14:paraId="4FC74B0A" w14:textId="77777777" w:rsidR="00E23965" w:rsidRPr="00E55751" w:rsidRDefault="00E23965" w:rsidP="00561265">
            <w:pPr>
              <w:jc w:val="left"/>
              <w:rPr>
                <w:rFonts w:eastAsiaTheme="minorEastAsia"/>
                <w:lang w:val="en-US" w:eastAsia="zh-CN"/>
              </w:rPr>
            </w:pPr>
            <w:r>
              <w:rPr>
                <w:rFonts w:eastAsiaTheme="minorEastAsia"/>
                <w:lang w:val="en-US" w:eastAsia="zh-CN"/>
              </w:rPr>
              <w:t>Samsung</w:t>
            </w:r>
          </w:p>
        </w:tc>
        <w:tc>
          <w:tcPr>
            <w:tcW w:w="8152" w:type="dxa"/>
            <w:gridSpan w:val="2"/>
          </w:tcPr>
          <w:p w14:paraId="2B96910E" w14:textId="77777777" w:rsidR="00E23965" w:rsidRDefault="00E23965" w:rsidP="00E23965">
            <w:pPr>
              <w:pStyle w:val="ListParagraph"/>
              <w:numPr>
                <w:ilvl w:val="0"/>
                <w:numId w:val="20"/>
              </w:numPr>
              <w:jc w:val="left"/>
              <w:rPr>
                <w:rFonts w:eastAsiaTheme="minorEastAsia"/>
                <w:szCs w:val="22"/>
                <w:lang w:val="en-US" w:eastAsia="zh-CN"/>
              </w:rPr>
            </w:pPr>
            <w:r>
              <w:rPr>
                <w:rFonts w:eastAsiaTheme="minorEastAsia"/>
                <w:szCs w:val="22"/>
                <w:lang w:val="en-US" w:eastAsia="zh-CN"/>
              </w:rPr>
              <w:t>Current RAN 4 requirement doesn’t require SSB with power boosting.</w:t>
            </w:r>
          </w:p>
          <w:p w14:paraId="4A47986F" w14:textId="77777777" w:rsidR="00E23965" w:rsidRDefault="00E23965" w:rsidP="00E23965">
            <w:pPr>
              <w:pStyle w:val="ListParagraph"/>
              <w:numPr>
                <w:ilvl w:val="0"/>
                <w:numId w:val="20"/>
              </w:numPr>
              <w:jc w:val="left"/>
              <w:rPr>
                <w:rFonts w:eastAsiaTheme="minorEastAsia"/>
                <w:szCs w:val="22"/>
                <w:lang w:val="en-US" w:eastAsia="zh-CN"/>
              </w:rPr>
            </w:pPr>
            <w:r>
              <w:rPr>
                <w:rFonts w:eastAsiaTheme="minorEastAsia"/>
                <w:szCs w:val="22"/>
                <w:lang w:val="en-US" w:eastAsia="zh-CN"/>
              </w:rPr>
              <w:t>We also don’t think more than one NCD-SSB is needed. and it should be fine with CD-SSB and one NCD-SSB at the same time with power boosting.</w:t>
            </w:r>
          </w:p>
          <w:p w14:paraId="37AFA5B4" w14:textId="77777777" w:rsidR="00E23965" w:rsidRPr="005012A5" w:rsidRDefault="00E23965" w:rsidP="00561265">
            <w:pPr>
              <w:jc w:val="left"/>
              <w:rPr>
                <w:rFonts w:eastAsiaTheme="minorEastAsia"/>
                <w:szCs w:val="22"/>
                <w:lang w:val="en-US" w:eastAsia="zh-CN"/>
              </w:rPr>
            </w:pPr>
            <w:r>
              <w:rPr>
                <w:rFonts w:eastAsiaTheme="minorEastAsia"/>
                <w:szCs w:val="22"/>
                <w:lang w:val="en-US" w:eastAsia="zh-CN"/>
              </w:rPr>
              <w:t xml:space="preserve">We think RAN 4 is the proper WG to answer the two questions. </w:t>
            </w:r>
          </w:p>
        </w:tc>
      </w:tr>
      <w:tr w:rsidR="00DF41B1" w:rsidRPr="003350D5" w14:paraId="21EDCE94" w14:textId="77777777" w:rsidTr="00DF41B1">
        <w:tc>
          <w:tcPr>
            <w:tcW w:w="1479" w:type="dxa"/>
          </w:tcPr>
          <w:p w14:paraId="0CA0751D" w14:textId="691E2B11" w:rsidR="00DF41B1" w:rsidRPr="003350D5" w:rsidRDefault="00DF41B1" w:rsidP="007E0DA4">
            <w:pPr>
              <w:jc w:val="left"/>
              <w:rPr>
                <w:rFonts w:eastAsia="Malgun Gothic"/>
                <w:lang w:val="en-US" w:eastAsia="ko-KR"/>
              </w:rPr>
            </w:pPr>
            <w:r>
              <w:rPr>
                <w:rFonts w:eastAsia="Malgun Gothic"/>
                <w:lang w:val="en-US" w:eastAsia="ko-KR"/>
              </w:rPr>
              <w:t>Ericsson</w:t>
            </w:r>
          </w:p>
        </w:tc>
        <w:tc>
          <w:tcPr>
            <w:tcW w:w="8152" w:type="dxa"/>
            <w:gridSpan w:val="2"/>
          </w:tcPr>
          <w:p w14:paraId="02B98346" w14:textId="77777777" w:rsidR="00DF41B1" w:rsidRPr="003350D5" w:rsidRDefault="00DF41B1" w:rsidP="007E0DA4">
            <w:pPr>
              <w:jc w:val="left"/>
              <w:rPr>
                <w:rFonts w:eastAsia="Malgun Gothic"/>
                <w:lang w:val="en-US" w:eastAsia="ko-KR"/>
              </w:rPr>
            </w:pPr>
            <w:r>
              <w:rPr>
                <w:rFonts w:eastAsia="Malgun Gothic"/>
                <w:lang w:val="en-US" w:eastAsia="ko-KR"/>
              </w:rPr>
              <w:t>We tend to agree with DOCOMO and CMCC on both aspects.</w:t>
            </w:r>
          </w:p>
        </w:tc>
      </w:tr>
    </w:tbl>
    <w:p w14:paraId="43925552" w14:textId="77777777" w:rsidR="003637FF" w:rsidRDefault="003637FF">
      <w:pPr>
        <w:rPr>
          <w:lang w:val="en-US"/>
        </w:rPr>
      </w:pPr>
    </w:p>
    <w:p w14:paraId="5FE00873" w14:textId="77777777" w:rsidR="003637FF" w:rsidRDefault="000856AC">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30B0FF91" w14:textId="77777777" w:rsidR="003637FF" w:rsidRDefault="000856AC">
      <w:r>
        <w:t>The following issues (concerns or other aspects to consider) are brought up in the contributions [5, 7, 9, 12, 13]:</w:t>
      </w:r>
    </w:p>
    <w:p w14:paraId="114924B6"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3E121516"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56BFC4F5"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15F3CE49"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453D93D8"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665DB0B0"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33504D5E"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2AB4EB89"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79BCBF2F" w14:textId="77777777" w:rsidR="003637FF" w:rsidRDefault="000856AC">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3637FF" w14:paraId="66C2BFEF" w14:textId="77777777">
        <w:tc>
          <w:tcPr>
            <w:tcW w:w="1479" w:type="dxa"/>
            <w:shd w:val="clear" w:color="auto" w:fill="D9D9D9" w:themeFill="background1" w:themeFillShade="D9"/>
          </w:tcPr>
          <w:p w14:paraId="58FF54CD" w14:textId="77777777" w:rsidR="003637FF" w:rsidRDefault="000856AC">
            <w:pPr>
              <w:jc w:val="left"/>
              <w:rPr>
                <w:b/>
                <w:bCs/>
                <w:lang w:val="en-US"/>
              </w:rPr>
            </w:pPr>
            <w:r>
              <w:rPr>
                <w:b/>
                <w:bCs/>
                <w:lang w:val="en-US"/>
              </w:rPr>
              <w:t>Company</w:t>
            </w:r>
          </w:p>
        </w:tc>
        <w:tc>
          <w:tcPr>
            <w:tcW w:w="1372" w:type="dxa"/>
            <w:shd w:val="clear" w:color="auto" w:fill="D9D9D9" w:themeFill="background1" w:themeFillShade="D9"/>
          </w:tcPr>
          <w:p w14:paraId="56651782" w14:textId="77777777" w:rsidR="003637FF" w:rsidRDefault="000856AC">
            <w:pPr>
              <w:jc w:val="left"/>
              <w:rPr>
                <w:b/>
                <w:bCs/>
                <w:lang w:val="en-US"/>
              </w:rPr>
            </w:pPr>
            <w:r>
              <w:rPr>
                <w:b/>
                <w:bCs/>
                <w:lang w:val="en-US"/>
              </w:rPr>
              <w:t>Y/N</w:t>
            </w:r>
          </w:p>
        </w:tc>
        <w:tc>
          <w:tcPr>
            <w:tcW w:w="6780" w:type="dxa"/>
            <w:shd w:val="clear" w:color="auto" w:fill="D9D9D9" w:themeFill="background1" w:themeFillShade="D9"/>
          </w:tcPr>
          <w:p w14:paraId="7F43CAA9" w14:textId="77777777" w:rsidR="003637FF" w:rsidRDefault="000856AC">
            <w:pPr>
              <w:jc w:val="left"/>
              <w:rPr>
                <w:b/>
                <w:bCs/>
                <w:lang w:val="en-US"/>
              </w:rPr>
            </w:pPr>
            <w:r>
              <w:rPr>
                <w:b/>
                <w:bCs/>
                <w:lang w:val="en-US"/>
              </w:rPr>
              <w:t>Comments</w:t>
            </w:r>
          </w:p>
        </w:tc>
      </w:tr>
      <w:tr w:rsidR="003637FF" w14:paraId="49FB88BB" w14:textId="77777777">
        <w:tc>
          <w:tcPr>
            <w:tcW w:w="1479" w:type="dxa"/>
          </w:tcPr>
          <w:p w14:paraId="584A2E7B" w14:textId="77777777" w:rsidR="003637FF" w:rsidRDefault="000856AC">
            <w:pPr>
              <w:jc w:val="left"/>
              <w:rPr>
                <w:rFonts w:eastAsiaTheme="minorEastAsia"/>
                <w:lang w:val="en-US" w:eastAsia="zh-CN"/>
              </w:rPr>
            </w:pPr>
            <w:r>
              <w:rPr>
                <w:rFonts w:eastAsiaTheme="minorEastAsia"/>
                <w:lang w:val="en-US" w:eastAsia="zh-CN"/>
              </w:rPr>
              <w:t xml:space="preserve">Nordic </w:t>
            </w:r>
          </w:p>
        </w:tc>
        <w:tc>
          <w:tcPr>
            <w:tcW w:w="1372" w:type="dxa"/>
          </w:tcPr>
          <w:p w14:paraId="30E60BC9"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045EF577" w14:textId="77777777" w:rsidR="003637FF" w:rsidRDefault="003637FF">
            <w:pPr>
              <w:jc w:val="left"/>
              <w:rPr>
                <w:rFonts w:eastAsiaTheme="minorEastAsia"/>
                <w:lang w:val="en-US" w:eastAsia="zh-CN"/>
              </w:rPr>
            </w:pPr>
          </w:p>
        </w:tc>
      </w:tr>
      <w:tr w:rsidR="003637FF" w14:paraId="2DEBB5A6" w14:textId="77777777">
        <w:tc>
          <w:tcPr>
            <w:tcW w:w="1479" w:type="dxa"/>
          </w:tcPr>
          <w:p w14:paraId="51B9581B" w14:textId="77777777" w:rsidR="003637FF" w:rsidRDefault="000856AC">
            <w:pPr>
              <w:jc w:val="left"/>
              <w:rPr>
                <w:rFonts w:eastAsiaTheme="minorEastAsia"/>
                <w:lang w:val="en-US" w:eastAsia="zh-CN"/>
              </w:rPr>
            </w:pPr>
            <w:r>
              <w:rPr>
                <w:rFonts w:eastAsiaTheme="minorEastAsia"/>
                <w:lang w:val="en-US" w:eastAsia="zh-CN"/>
              </w:rPr>
              <w:t>Qualcomm</w:t>
            </w:r>
          </w:p>
        </w:tc>
        <w:tc>
          <w:tcPr>
            <w:tcW w:w="1372" w:type="dxa"/>
          </w:tcPr>
          <w:p w14:paraId="4E75EC68" w14:textId="77777777" w:rsidR="003637FF" w:rsidRDefault="003637FF">
            <w:pPr>
              <w:tabs>
                <w:tab w:val="left" w:pos="551"/>
              </w:tabs>
              <w:jc w:val="left"/>
              <w:rPr>
                <w:rFonts w:eastAsiaTheme="minorEastAsia"/>
                <w:lang w:val="en-US" w:eastAsia="zh-CN"/>
              </w:rPr>
            </w:pPr>
          </w:p>
        </w:tc>
        <w:tc>
          <w:tcPr>
            <w:tcW w:w="6780" w:type="dxa"/>
          </w:tcPr>
          <w:p w14:paraId="1CFB4180" w14:textId="77777777" w:rsidR="003637FF" w:rsidRDefault="000856AC">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E0C9EAB" w14:textId="77777777" w:rsidR="003637FF" w:rsidRDefault="000856AC">
            <w:pPr>
              <w:pStyle w:val="ListParagraph"/>
              <w:numPr>
                <w:ilvl w:val="0"/>
                <w:numId w:val="1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752FF7C9" w14:textId="77777777" w:rsidR="003637FF" w:rsidRDefault="000856AC">
            <w:pPr>
              <w:pStyle w:val="ListParagraph"/>
              <w:numPr>
                <w:ilvl w:val="0"/>
                <w:numId w:val="1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4C41C8FD" w14:textId="77777777" w:rsidR="003637FF" w:rsidRDefault="000856AC">
            <w:pPr>
              <w:pStyle w:val="ListParagraph"/>
              <w:numPr>
                <w:ilvl w:val="0"/>
                <w:numId w:val="1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2C86C34" w14:textId="77777777" w:rsidR="003637FF" w:rsidRDefault="000856AC">
            <w:pPr>
              <w:pStyle w:val="ListParagraph"/>
              <w:numPr>
                <w:ilvl w:val="0"/>
                <w:numId w:val="1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3637FF" w14:paraId="1EEE4732" w14:textId="77777777">
        <w:tc>
          <w:tcPr>
            <w:tcW w:w="1479" w:type="dxa"/>
          </w:tcPr>
          <w:p w14:paraId="46A461F8" w14:textId="77777777" w:rsidR="003637FF" w:rsidRDefault="000856AC">
            <w:pPr>
              <w:jc w:val="left"/>
              <w:rPr>
                <w:rFonts w:eastAsiaTheme="minorEastAsia"/>
                <w:lang w:val="en-US" w:eastAsia="zh-CN"/>
              </w:rPr>
            </w:pPr>
            <w:r>
              <w:rPr>
                <w:rFonts w:eastAsiaTheme="minorEastAsia"/>
                <w:lang w:val="en-US" w:eastAsia="zh-CN"/>
              </w:rPr>
              <w:t>vivo</w:t>
            </w:r>
          </w:p>
        </w:tc>
        <w:tc>
          <w:tcPr>
            <w:tcW w:w="1372" w:type="dxa"/>
          </w:tcPr>
          <w:p w14:paraId="2B4F3791"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191392AA" w14:textId="77777777" w:rsidR="003637FF" w:rsidRDefault="000856AC">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3637FF" w14:paraId="625BBC47" w14:textId="77777777">
        <w:tc>
          <w:tcPr>
            <w:tcW w:w="1479" w:type="dxa"/>
          </w:tcPr>
          <w:p w14:paraId="362E0EEC" w14:textId="77777777" w:rsidR="003637FF" w:rsidRDefault="000856AC">
            <w:pPr>
              <w:jc w:val="left"/>
              <w:rPr>
                <w:rFonts w:eastAsiaTheme="minorEastAsia"/>
                <w:lang w:val="en-US" w:eastAsia="zh-CN"/>
              </w:rPr>
            </w:pPr>
            <w:r>
              <w:rPr>
                <w:rFonts w:eastAsiaTheme="minorEastAsia"/>
                <w:lang w:val="en-US" w:eastAsia="zh-CN"/>
              </w:rPr>
              <w:t>Nokia, NSB</w:t>
            </w:r>
          </w:p>
        </w:tc>
        <w:tc>
          <w:tcPr>
            <w:tcW w:w="1372" w:type="dxa"/>
          </w:tcPr>
          <w:p w14:paraId="1FFF51B2"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20EDEAF7" w14:textId="77777777" w:rsidR="003637FF" w:rsidRDefault="000856AC">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3637FF" w14:paraId="1DA313D7" w14:textId="77777777">
        <w:tc>
          <w:tcPr>
            <w:tcW w:w="1479" w:type="dxa"/>
          </w:tcPr>
          <w:p w14:paraId="7452D29F" w14:textId="77777777" w:rsidR="003637FF" w:rsidRDefault="000856AC">
            <w:pPr>
              <w:jc w:val="left"/>
              <w:rPr>
                <w:rFonts w:eastAsiaTheme="minorEastAsia"/>
                <w:lang w:val="en-US" w:eastAsia="zh-CN"/>
              </w:rPr>
            </w:pPr>
            <w:r>
              <w:rPr>
                <w:rFonts w:eastAsiaTheme="minorEastAsia"/>
                <w:lang w:val="en-US" w:eastAsia="zh-CN"/>
              </w:rPr>
              <w:t>CATT</w:t>
            </w:r>
          </w:p>
        </w:tc>
        <w:tc>
          <w:tcPr>
            <w:tcW w:w="1372" w:type="dxa"/>
          </w:tcPr>
          <w:p w14:paraId="28670E02"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14911A1A" w14:textId="77777777" w:rsidR="003637FF" w:rsidRDefault="000856AC">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3637FF" w14:paraId="09465B3B" w14:textId="77777777">
        <w:tc>
          <w:tcPr>
            <w:tcW w:w="1479" w:type="dxa"/>
          </w:tcPr>
          <w:p w14:paraId="143CE205" w14:textId="77777777" w:rsidR="003637FF" w:rsidRDefault="000856AC">
            <w:pPr>
              <w:jc w:val="left"/>
              <w:rPr>
                <w:rFonts w:eastAsiaTheme="minorEastAsia"/>
                <w:lang w:val="en-US" w:eastAsia="zh-CN"/>
              </w:rPr>
            </w:pPr>
            <w:r>
              <w:rPr>
                <w:rFonts w:eastAsiaTheme="minorEastAsia"/>
                <w:lang w:val="en-US" w:eastAsia="zh-CN"/>
              </w:rPr>
              <w:t>Samsung</w:t>
            </w:r>
          </w:p>
        </w:tc>
        <w:tc>
          <w:tcPr>
            <w:tcW w:w="1372" w:type="dxa"/>
          </w:tcPr>
          <w:p w14:paraId="7EB79528"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63E21A56" w14:textId="77777777" w:rsidR="003637FF" w:rsidRDefault="000856AC">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74194A5A" w14:textId="77777777" w:rsidR="003637FF" w:rsidRDefault="000856AC">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3637FF" w14:paraId="3E066397" w14:textId="77777777">
        <w:tc>
          <w:tcPr>
            <w:tcW w:w="1479" w:type="dxa"/>
          </w:tcPr>
          <w:p w14:paraId="6B2695B6" w14:textId="77777777" w:rsidR="003637FF" w:rsidRDefault="000856A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24A588F"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39344017" w14:textId="77777777" w:rsidR="003637FF" w:rsidRDefault="000856AC">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248B798A" w14:textId="77777777" w:rsidR="003637FF" w:rsidRDefault="000856AC">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15C26C0A" w14:textId="77777777" w:rsidR="003637FF" w:rsidRDefault="000856AC">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5EB78B5B" w14:textId="77777777" w:rsidR="003637FF" w:rsidRDefault="000856AC">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426A0617" w14:textId="77777777" w:rsidR="003637FF" w:rsidRDefault="000856AC">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787866A3" w14:textId="77777777" w:rsidR="003637FF" w:rsidRDefault="000856AC">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3637FF" w14:paraId="41A2122E" w14:textId="77777777">
        <w:tc>
          <w:tcPr>
            <w:tcW w:w="1479" w:type="dxa"/>
          </w:tcPr>
          <w:p w14:paraId="162772BF" w14:textId="77777777" w:rsidR="003637FF" w:rsidRDefault="000856AC">
            <w:pPr>
              <w:jc w:val="left"/>
              <w:rPr>
                <w:rFonts w:eastAsiaTheme="minorEastAsia"/>
                <w:lang w:val="en-US" w:eastAsia="zh-CN"/>
              </w:rPr>
            </w:pPr>
            <w:r>
              <w:rPr>
                <w:rFonts w:eastAsiaTheme="minorEastAsia"/>
                <w:lang w:val="en-US" w:eastAsia="zh-CN"/>
              </w:rPr>
              <w:t>MediaTek</w:t>
            </w:r>
          </w:p>
        </w:tc>
        <w:tc>
          <w:tcPr>
            <w:tcW w:w="1372" w:type="dxa"/>
          </w:tcPr>
          <w:p w14:paraId="0269C988" w14:textId="77777777" w:rsidR="003637FF" w:rsidRDefault="003637FF">
            <w:pPr>
              <w:tabs>
                <w:tab w:val="left" w:pos="551"/>
              </w:tabs>
              <w:jc w:val="left"/>
              <w:rPr>
                <w:rFonts w:eastAsiaTheme="minorEastAsia"/>
                <w:lang w:val="en-US" w:eastAsia="zh-CN"/>
              </w:rPr>
            </w:pPr>
          </w:p>
        </w:tc>
        <w:tc>
          <w:tcPr>
            <w:tcW w:w="6780" w:type="dxa"/>
          </w:tcPr>
          <w:p w14:paraId="2F65061A" w14:textId="77777777" w:rsidR="003637FF" w:rsidRDefault="000856AC">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51A7E6EB" w14:textId="77777777" w:rsidR="003637FF" w:rsidRDefault="000856AC">
            <w:pPr>
              <w:jc w:val="left"/>
              <w:rPr>
                <w:lang w:eastAsia="zh-CN"/>
              </w:rPr>
            </w:pPr>
            <w:r>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31529D30" w14:textId="77777777" w:rsidR="003637FF" w:rsidRDefault="000856AC">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49650FC8" w14:textId="77777777" w:rsidR="003637FF" w:rsidRDefault="000856AC">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451B4139" w14:textId="77777777" w:rsidR="003637FF" w:rsidRDefault="000856AC">
            <w:pPr>
              <w:jc w:val="left"/>
              <w:rPr>
                <w:lang w:eastAsia="zh-CN"/>
              </w:rPr>
            </w:pPr>
            <w:r>
              <w:rPr>
                <w:lang w:eastAsia="zh-CN"/>
              </w:rPr>
              <w:t>Some discussions and agreements are needed at least for this aspect before making agreements to support for configurable time offsets.</w:t>
            </w:r>
          </w:p>
        </w:tc>
      </w:tr>
      <w:tr w:rsidR="003637FF" w14:paraId="3B31B574" w14:textId="77777777">
        <w:tc>
          <w:tcPr>
            <w:tcW w:w="1479" w:type="dxa"/>
          </w:tcPr>
          <w:p w14:paraId="01A04CD3" w14:textId="77777777" w:rsidR="003637FF" w:rsidRDefault="000856AC">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7DAFF385"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621E3059" w14:textId="77777777" w:rsidR="003637FF" w:rsidRDefault="000856AC">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3637FF" w14:paraId="013B934A" w14:textId="77777777">
        <w:tc>
          <w:tcPr>
            <w:tcW w:w="1479" w:type="dxa"/>
          </w:tcPr>
          <w:p w14:paraId="7D0AE4ED" w14:textId="77777777" w:rsidR="003637FF" w:rsidRDefault="000856AC">
            <w:pPr>
              <w:jc w:val="left"/>
              <w:rPr>
                <w:rFonts w:eastAsiaTheme="minorEastAsia"/>
                <w:lang w:val="en-US" w:eastAsia="zh-CN"/>
              </w:rPr>
            </w:pPr>
            <w:r>
              <w:rPr>
                <w:rFonts w:eastAsia="Yu Mincho"/>
                <w:lang w:val="en-US" w:eastAsia="ja-JP"/>
              </w:rPr>
              <w:t>DOCOMO</w:t>
            </w:r>
          </w:p>
        </w:tc>
        <w:tc>
          <w:tcPr>
            <w:tcW w:w="1372" w:type="dxa"/>
          </w:tcPr>
          <w:p w14:paraId="25FD445F" w14:textId="77777777" w:rsidR="003637FF" w:rsidRDefault="000856AC">
            <w:pPr>
              <w:tabs>
                <w:tab w:val="left" w:pos="551"/>
              </w:tabs>
              <w:jc w:val="left"/>
              <w:rPr>
                <w:rFonts w:eastAsiaTheme="minorEastAsia"/>
                <w:lang w:val="en-US" w:eastAsia="zh-CN"/>
              </w:rPr>
            </w:pPr>
            <w:r>
              <w:rPr>
                <w:rFonts w:eastAsia="Yu Mincho"/>
                <w:lang w:val="en-US" w:eastAsia="ja-JP"/>
              </w:rPr>
              <w:t>Y</w:t>
            </w:r>
          </w:p>
        </w:tc>
        <w:tc>
          <w:tcPr>
            <w:tcW w:w="6780" w:type="dxa"/>
          </w:tcPr>
          <w:p w14:paraId="0034B620" w14:textId="77777777" w:rsidR="003637FF" w:rsidRDefault="000856AC">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3637FF" w14:paraId="7C0216E4" w14:textId="77777777">
        <w:tc>
          <w:tcPr>
            <w:tcW w:w="1479" w:type="dxa"/>
          </w:tcPr>
          <w:p w14:paraId="658E310F" w14:textId="77777777" w:rsidR="003637FF" w:rsidRDefault="000856AC">
            <w:pPr>
              <w:jc w:val="left"/>
              <w:rPr>
                <w:rFonts w:eastAsiaTheme="minorEastAsia"/>
                <w:lang w:val="en-US" w:eastAsia="zh-CN"/>
              </w:rPr>
            </w:pPr>
            <w:r>
              <w:rPr>
                <w:rFonts w:eastAsiaTheme="minorEastAsia"/>
                <w:lang w:val="en-US" w:eastAsia="zh-CN"/>
              </w:rPr>
              <w:t>CMCC</w:t>
            </w:r>
          </w:p>
        </w:tc>
        <w:tc>
          <w:tcPr>
            <w:tcW w:w="1372" w:type="dxa"/>
          </w:tcPr>
          <w:p w14:paraId="1AFCF6FD"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759BFB3C" w14:textId="77777777" w:rsidR="003637FF" w:rsidRDefault="000856AC">
            <w:pPr>
              <w:jc w:val="left"/>
              <w:rPr>
                <w:rFonts w:eastAsiaTheme="minorEastAsia"/>
                <w:lang w:val="en-US" w:eastAsia="zh-CN"/>
              </w:rPr>
            </w:pPr>
            <w:r>
              <w:rPr>
                <w:rFonts w:eastAsiaTheme="minorEastAsia"/>
                <w:lang w:val="en-US" w:eastAsia="zh-CN"/>
              </w:rPr>
              <w:t>It is feasible and up to gNB to configure time offset of NCD-SSB.</w:t>
            </w:r>
          </w:p>
        </w:tc>
      </w:tr>
      <w:tr w:rsidR="003637FF" w14:paraId="2927279B" w14:textId="77777777">
        <w:tc>
          <w:tcPr>
            <w:tcW w:w="1479" w:type="dxa"/>
          </w:tcPr>
          <w:p w14:paraId="773530D2" w14:textId="77777777" w:rsidR="003637FF" w:rsidRDefault="000856AC">
            <w:pPr>
              <w:jc w:val="left"/>
              <w:rPr>
                <w:rFonts w:eastAsiaTheme="minorEastAsia"/>
                <w:lang w:val="en-US" w:eastAsia="zh-CN"/>
              </w:rPr>
            </w:pPr>
            <w:r>
              <w:rPr>
                <w:rFonts w:eastAsiaTheme="minorEastAsia"/>
                <w:lang w:val="en-US" w:eastAsia="zh-CN"/>
              </w:rPr>
              <w:t>FUTUREWEI</w:t>
            </w:r>
          </w:p>
        </w:tc>
        <w:tc>
          <w:tcPr>
            <w:tcW w:w="1372" w:type="dxa"/>
          </w:tcPr>
          <w:p w14:paraId="4E9EDC34"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3F7290BB" w14:textId="77777777" w:rsidR="003637FF" w:rsidRDefault="003637FF">
            <w:pPr>
              <w:jc w:val="left"/>
              <w:rPr>
                <w:rFonts w:eastAsiaTheme="minorEastAsia"/>
                <w:lang w:val="en-US" w:eastAsia="zh-CN"/>
              </w:rPr>
            </w:pPr>
          </w:p>
        </w:tc>
      </w:tr>
      <w:tr w:rsidR="003637FF" w14:paraId="28C21A83" w14:textId="77777777">
        <w:tc>
          <w:tcPr>
            <w:tcW w:w="1479" w:type="dxa"/>
          </w:tcPr>
          <w:p w14:paraId="5E273EB2" w14:textId="77777777" w:rsidR="003637FF" w:rsidRDefault="000856AC">
            <w:pPr>
              <w:jc w:val="left"/>
              <w:rPr>
                <w:rFonts w:eastAsiaTheme="minorEastAsia"/>
                <w:lang w:val="en-US" w:eastAsia="zh-CN"/>
              </w:rPr>
            </w:pPr>
            <w:r>
              <w:rPr>
                <w:rFonts w:eastAsiaTheme="minorEastAsia"/>
                <w:lang w:val="en-US" w:eastAsia="zh-CN"/>
              </w:rPr>
              <w:t>Intel</w:t>
            </w:r>
          </w:p>
        </w:tc>
        <w:tc>
          <w:tcPr>
            <w:tcW w:w="1372" w:type="dxa"/>
          </w:tcPr>
          <w:p w14:paraId="229D2741"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01F7B45F" w14:textId="77777777" w:rsidR="003637FF" w:rsidRDefault="000856AC">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16CF4621" w14:textId="77777777" w:rsidR="003637FF" w:rsidRDefault="000856AC">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3637FF" w14:paraId="328E56DC" w14:textId="77777777">
        <w:tc>
          <w:tcPr>
            <w:tcW w:w="1479" w:type="dxa"/>
          </w:tcPr>
          <w:p w14:paraId="397FD8C0" w14:textId="77777777" w:rsidR="003637FF" w:rsidRDefault="000856AC">
            <w:pPr>
              <w:jc w:val="left"/>
              <w:rPr>
                <w:rFonts w:eastAsiaTheme="minorEastAsia"/>
                <w:lang w:val="en-US" w:eastAsia="zh-CN"/>
              </w:rPr>
            </w:pPr>
            <w:r>
              <w:rPr>
                <w:rFonts w:eastAsiaTheme="minorEastAsia"/>
                <w:lang w:val="en-US" w:eastAsia="zh-CN"/>
              </w:rPr>
              <w:t>NEC</w:t>
            </w:r>
          </w:p>
        </w:tc>
        <w:tc>
          <w:tcPr>
            <w:tcW w:w="1372" w:type="dxa"/>
          </w:tcPr>
          <w:p w14:paraId="78AB0A53" w14:textId="77777777" w:rsidR="003637FF" w:rsidRDefault="003637FF">
            <w:pPr>
              <w:tabs>
                <w:tab w:val="left" w:pos="551"/>
              </w:tabs>
              <w:jc w:val="left"/>
              <w:rPr>
                <w:rFonts w:eastAsiaTheme="minorEastAsia"/>
                <w:lang w:val="en-US" w:eastAsia="zh-CN"/>
              </w:rPr>
            </w:pPr>
          </w:p>
        </w:tc>
        <w:tc>
          <w:tcPr>
            <w:tcW w:w="6780" w:type="dxa"/>
          </w:tcPr>
          <w:p w14:paraId="54B8046B" w14:textId="77777777" w:rsidR="003637FF" w:rsidRDefault="000856AC">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3637FF" w14:paraId="6950694F" w14:textId="77777777">
        <w:tc>
          <w:tcPr>
            <w:tcW w:w="1479" w:type="dxa"/>
          </w:tcPr>
          <w:p w14:paraId="19A71588" w14:textId="77777777" w:rsidR="003637FF" w:rsidRDefault="000856AC">
            <w:pPr>
              <w:jc w:val="left"/>
              <w:rPr>
                <w:rFonts w:eastAsiaTheme="minorEastAsia"/>
                <w:lang w:val="en-US" w:eastAsia="zh-CN"/>
              </w:rPr>
            </w:pPr>
            <w:r>
              <w:rPr>
                <w:rFonts w:eastAsiaTheme="minorEastAsia"/>
                <w:lang w:val="en-US" w:eastAsia="zh-CN"/>
              </w:rPr>
              <w:t>Ericsson</w:t>
            </w:r>
          </w:p>
        </w:tc>
        <w:tc>
          <w:tcPr>
            <w:tcW w:w="1372" w:type="dxa"/>
          </w:tcPr>
          <w:p w14:paraId="39F1D38E"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0D4DBD90" w14:textId="77777777" w:rsidR="003637FF" w:rsidRDefault="000856AC">
            <w:pPr>
              <w:jc w:val="left"/>
              <w:rPr>
                <w:rFonts w:eastAsiaTheme="minorEastAsia"/>
                <w:lang w:val="en-US" w:eastAsia="zh-CN"/>
              </w:rPr>
            </w:pPr>
            <w:r>
              <w:rPr>
                <w:rFonts w:eastAsiaTheme="minorEastAsia"/>
                <w:lang w:val="en-US" w:eastAsia="zh-CN"/>
              </w:rPr>
              <w:t xml:space="preserve">We think the time offset could be feasible. </w:t>
            </w:r>
          </w:p>
          <w:p w14:paraId="7A6E0205" w14:textId="77777777" w:rsidR="003637FF" w:rsidRDefault="000856AC">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3637FF" w14:paraId="7124547E" w14:textId="77777777">
        <w:tc>
          <w:tcPr>
            <w:tcW w:w="1479" w:type="dxa"/>
          </w:tcPr>
          <w:p w14:paraId="4CE4E054" w14:textId="77777777" w:rsidR="003637FF" w:rsidRDefault="000856AC">
            <w:pPr>
              <w:jc w:val="left"/>
              <w:rPr>
                <w:rFonts w:eastAsia="Malgun Gothic"/>
                <w:lang w:val="en-US" w:eastAsia="ko-KR"/>
              </w:rPr>
            </w:pPr>
            <w:r>
              <w:rPr>
                <w:rFonts w:eastAsia="Malgun Gothic"/>
                <w:lang w:val="en-US" w:eastAsia="ko-KR"/>
              </w:rPr>
              <w:t>LGE</w:t>
            </w:r>
          </w:p>
        </w:tc>
        <w:tc>
          <w:tcPr>
            <w:tcW w:w="1372" w:type="dxa"/>
          </w:tcPr>
          <w:p w14:paraId="037ECE30" w14:textId="77777777" w:rsidR="003637FF" w:rsidRDefault="000856AC">
            <w:pPr>
              <w:tabs>
                <w:tab w:val="left" w:pos="551"/>
              </w:tabs>
              <w:jc w:val="left"/>
              <w:rPr>
                <w:rFonts w:eastAsia="Malgun Gothic"/>
                <w:lang w:val="en-US" w:eastAsia="ko-KR"/>
              </w:rPr>
            </w:pPr>
            <w:r>
              <w:rPr>
                <w:rFonts w:eastAsia="Malgun Gothic"/>
                <w:lang w:val="en-US" w:eastAsia="ko-KR"/>
              </w:rPr>
              <w:t>Y</w:t>
            </w:r>
          </w:p>
        </w:tc>
        <w:tc>
          <w:tcPr>
            <w:tcW w:w="6780" w:type="dxa"/>
          </w:tcPr>
          <w:p w14:paraId="32B8A87B" w14:textId="77777777" w:rsidR="003637FF" w:rsidRDefault="000856AC">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3637FF" w14:paraId="4CB2F68B" w14:textId="77777777">
        <w:tc>
          <w:tcPr>
            <w:tcW w:w="1479" w:type="dxa"/>
          </w:tcPr>
          <w:p w14:paraId="19CA4F80" w14:textId="77777777" w:rsidR="003637FF" w:rsidRDefault="000856AC">
            <w:pPr>
              <w:jc w:val="left"/>
              <w:rPr>
                <w:rFonts w:eastAsia="Malgun Gothic"/>
                <w:lang w:val="en-US" w:eastAsia="ko-KR"/>
              </w:rPr>
            </w:pPr>
            <w:r>
              <w:rPr>
                <w:rFonts w:eastAsia="Malgun Gothic"/>
                <w:lang w:val="en-US" w:eastAsia="ko-KR"/>
              </w:rPr>
              <w:t>FL2</w:t>
            </w:r>
          </w:p>
        </w:tc>
        <w:tc>
          <w:tcPr>
            <w:tcW w:w="8152" w:type="dxa"/>
            <w:gridSpan w:val="2"/>
          </w:tcPr>
          <w:p w14:paraId="0158A05E" w14:textId="77777777" w:rsidR="003637FF" w:rsidRDefault="000856AC">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400CF8D6" w14:textId="77777777" w:rsidR="003637FF" w:rsidRDefault="000856AC">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3637FF" w14:paraId="3205BEFD" w14:textId="77777777">
        <w:tc>
          <w:tcPr>
            <w:tcW w:w="1479" w:type="dxa"/>
          </w:tcPr>
          <w:p w14:paraId="08A91EC5" w14:textId="77777777" w:rsidR="003637FF" w:rsidRDefault="000856A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2" w:type="dxa"/>
            <w:gridSpan w:val="2"/>
          </w:tcPr>
          <w:p w14:paraId="5B0E3119" w14:textId="77777777" w:rsidR="003637FF" w:rsidRDefault="000856AC">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4A7E7B80" w14:textId="77777777" w:rsidR="003637FF" w:rsidRDefault="000856AC">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7154BB28" w14:textId="77777777" w:rsidR="003637FF" w:rsidRDefault="000856AC">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5A9CEFAE" w14:textId="77777777" w:rsidR="003637FF" w:rsidRDefault="000856AC">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51A3D3AE" w14:textId="77777777" w:rsidR="003637FF" w:rsidRDefault="000856AC">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14FCA284" w14:textId="77777777" w:rsidR="003637FF" w:rsidRDefault="000856AC">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14:paraId="3AF34F6F" w14:textId="77777777" w:rsidR="003637FF" w:rsidRDefault="000856AC">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233B38FB" w14:textId="77777777" w:rsidR="003637FF" w:rsidRDefault="000856AC">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3637FF" w14:paraId="395E95C8" w14:textId="77777777">
        <w:tc>
          <w:tcPr>
            <w:tcW w:w="1479" w:type="dxa"/>
          </w:tcPr>
          <w:p w14:paraId="217CC688" w14:textId="77777777" w:rsidR="003637FF" w:rsidRDefault="000856AC">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4AD901FC" w14:textId="77777777" w:rsidR="003637FF" w:rsidRDefault="000856AC">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022DEB54" w14:textId="77777777" w:rsidR="003637FF" w:rsidRPr="00DF41B1" w:rsidRDefault="000856AC">
            <w:pPr>
              <w:pStyle w:val="ListParagraph"/>
              <w:numPr>
                <w:ilvl w:val="0"/>
                <w:numId w:val="16"/>
              </w:numPr>
              <w:spacing w:after="120" w:line="240" w:lineRule="auto"/>
              <w:ind w:left="1008"/>
              <w:jc w:val="left"/>
              <w:rPr>
                <w:rFonts w:eastAsiaTheme="minorEastAsia"/>
                <w:lang w:val="en-US" w:eastAsia="zh-CN"/>
              </w:rPr>
            </w:pPr>
            <w:r w:rsidRPr="00DF41B1">
              <w:rPr>
                <w:rFonts w:eastAsiaTheme="minorEastAsia"/>
                <w:sz w:val="20"/>
                <w:szCs w:val="22"/>
                <w:lang w:val="en-US" w:eastAsia="zh-CN"/>
              </w:rPr>
              <w:t>there will be more restrictions on the configurations of periodic and wide-band RS, which need to avoid the overlapping with CD-SSB and NCD-SSB on more slots/symbols.</w:t>
            </w:r>
          </w:p>
          <w:p w14:paraId="36A9B3A2" w14:textId="77777777" w:rsidR="003637FF" w:rsidRPr="00DF41B1" w:rsidRDefault="000856AC">
            <w:pPr>
              <w:pStyle w:val="ListParagraph"/>
              <w:numPr>
                <w:ilvl w:val="0"/>
                <w:numId w:val="16"/>
              </w:numPr>
              <w:spacing w:after="120" w:line="240" w:lineRule="auto"/>
              <w:ind w:left="1008"/>
              <w:jc w:val="left"/>
              <w:rPr>
                <w:rFonts w:eastAsiaTheme="minorEastAsia"/>
                <w:lang w:val="en-US" w:eastAsia="zh-CN"/>
              </w:rPr>
            </w:pPr>
            <w:r w:rsidRPr="00DF41B1">
              <w:rPr>
                <w:rFonts w:eastAsiaTheme="minorEastAsia"/>
                <w:sz w:val="20"/>
                <w:szCs w:val="22"/>
                <w:lang w:val="en-US" w:eastAsia="zh-CN"/>
              </w:rPr>
              <w:t>there will be more restrictions on the resource mapping and SS configuration of PDCCH, especially CORESET with 3 symbols</w:t>
            </w:r>
          </w:p>
          <w:p w14:paraId="275D1796" w14:textId="77777777" w:rsidR="003637FF" w:rsidRDefault="000856AC">
            <w:pPr>
              <w:jc w:val="left"/>
              <w:rPr>
                <w:rFonts w:eastAsiaTheme="minorEastAsia"/>
                <w:lang w:eastAsia="zh-CN"/>
              </w:rPr>
            </w:pPr>
            <w:r>
              <w:rPr>
                <w:rFonts w:eastAsiaTheme="minorEastAsia"/>
                <w:szCs w:val="22"/>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3637FF" w14:paraId="53559399" w14:textId="77777777">
        <w:tc>
          <w:tcPr>
            <w:tcW w:w="1479" w:type="dxa"/>
          </w:tcPr>
          <w:p w14:paraId="7CA4EDA6" w14:textId="77777777" w:rsidR="003637FF" w:rsidRDefault="000856AC">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5E3DEAE5" w14:textId="77777777" w:rsidR="003637FF" w:rsidRDefault="000856AC">
            <w:pPr>
              <w:spacing w:after="120" w:line="240" w:lineRule="auto"/>
              <w:jc w:val="left"/>
              <w:rPr>
                <w:rFonts w:eastAsiaTheme="minorEastAsia"/>
                <w:lang w:val="en-US" w:eastAsia="zh-CN"/>
              </w:rPr>
            </w:pPr>
            <w:r>
              <w:rPr>
                <w:rFonts w:eastAsiaTheme="minorEastAsia" w:hint="eastAsia"/>
                <w:lang w:eastAsia="zh-CN"/>
              </w:rPr>
              <w:t>@</w:t>
            </w: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ascii="PMingLiU" w:eastAsia="PMingLiU" w:hAnsi="PMingLiU" w:hint="eastAsia"/>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08693B1F" w14:textId="77777777" w:rsidR="003637FF" w:rsidRDefault="000856AC">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573F88E1" wp14:editId="3B72F6A8">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480DC544" w14:textId="77777777" w:rsidR="003637FF" w:rsidRDefault="000856AC">
            <w:pPr>
              <w:spacing w:after="120" w:line="240" w:lineRule="auto"/>
              <w:jc w:val="left"/>
              <w:rPr>
                <w:rFonts w:eastAsiaTheme="minorEastAsia"/>
                <w:lang w:eastAsia="zh-CN"/>
              </w:rPr>
            </w:pPr>
            <w:r>
              <w:rPr>
                <w:rFonts w:eastAsia="PMingLiU" w:hint="eastAsia"/>
                <w:lang w:val="en-US" w:eastAsia="zh-TW"/>
              </w:rPr>
              <w:t>If</w:t>
            </w:r>
            <w:r>
              <w:rPr>
                <w:rFonts w:eastAsia="PMingLiU"/>
                <w:lang w:val="en-US" w:eastAsia="zh-TW"/>
              </w:rPr>
              <w:t xml:space="preserve">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3637FF" w14:paraId="0EF83B0A" w14:textId="77777777">
        <w:tc>
          <w:tcPr>
            <w:tcW w:w="1479" w:type="dxa"/>
          </w:tcPr>
          <w:p w14:paraId="150C42E1" w14:textId="77777777" w:rsidR="003637FF" w:rsidRDefault="000856AC">
            <w:pPr>
              <w:jc w:val="left"/>
              <w:rPr>
                <w:rFonts w:eastAsiaTheme="minorEastAsia"/>
                <w:lang w:val="en-US" w:eastAsia="zh-CN"/>
              </w:rPr>
            </w:pPr>
            <w:r>
              <w:rPr>
                <w:rFonts w:eastAsiaTheme="minorEastAsia" w:hint="eastAsia"/>
                <w:lang w:val="en-US" w:eastAsia="zh-CN"/>
              </w:rPr>
              <w:lastRenderedPageBreak/>
              <w:t>CMCC</w:t>
            </w:r>
          </w:p>
        </w:tc>
        <w:tc>
          <w:tcPr>
            <w:tcW w:w="8152" w:type="dxa"/>
            <w:gridSpan w:val="2"/>
          </w:tcPr>
          <w:p w14:paraId="126E739A" w14:textId="77777777" w:rsidR="003637FF" w:rsidRDefault="000856AC">
            <w:pPr>
              <w:spacing w:after="120" w:line="240" w:lineRule="auto"/>
              <w:jc w:val="left"/>
              <w:rPr>
                <w:rFonts w:eastAsiaTheme="minorEastAsia"/>
                <w:lang w:eastAsia="zh-CN"/>
              </w:rPr>
            </w:pPr>
            <w:r>
              <w:rPr>
                <w:rFonts w:eastAsiaTheme="minorEastAsia"/>
                <w:lang w:eastAsia="zh-CN"/>
              </w:rPr>
              <w:t>Reply to Qualcomm’s concern:</w:t>
            </w:r>
          </w:p>
          <w:p w14:paraId="3255A7D3" w14:textId="77777777" w:rsidR="003637FF" w:rsidRDefault="000856AC">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1B140B11" w14:textId="7FFC418D" w:rsidR="003637FF" w:rsidRDefault="000856AC">
            <w:pPr>
              <w:spacing w:after="120" w:line="240" w:lineRule="auto"/>
              <w:jc w:val="left"/>
              <w:rPr>
                <w:rFonts w:eastAsiaTheme="minorEastAsia"/>
                <w:lang w:eastAsia="zh-CN"/>
              </w:rPr>
            </w:pPr>
            <w:r>
              <w:rPr>
                <w:rFonts w:eastAsiaTheme="minorEastAsia" w:hint="eastAsia"/>
                <w:lang w:eastAsia="zh-CN"/>
              </w:rPr>
              <w:t>3</w:t>
            </w:r>
            <w:r>
              <w:rPr>
                <w:rFonts w:eastAsiaTheme="minorEastAsia"/>
                <w:lang w:val="en-US" w:eastAsia="zh-CN"/>
              </w:rPr>
              <w:t xml:space="preserve">) The configuration of offset and </w:t>
            </w:r>
            <w:r>
              <w:rPr>
                <w:rFonts w:eastAsiaTheme="minorEastAsia" w:hint="eastAsia"/>
                <w:lang w:eastAsia="zh-CN"/>
              </w:rPr>
              <w:t>TDD pattern</w:t>
            </w:r>
            <w:r>
              <w:rPr>
                <w:rFonts w:eastAsiaTheme="minorEastAsia"/>
                <w:lang w:eastAsia="zh-CN"/>
              </w:rPr>
              <w:t xml:space="preserve"> can be up to gNB. For example, w</w:t>
            </w:r>
            <w:r>
              <w:rPr>
                <w:rFonts w:eastAsiaTheme="minorEastAsia" w:hint="eastAsia"/>
                <w:lang w:eastAsia="zh-CN"/>
              </w:rPr>
              <w:t xml:space="preserve">ith SCS 30kHz, the period of TDD pattern is half frame, so when offset has </w:t>
            </w:r>
            <w:r>
              <w:rPr>
                <w:rFonts w:eastAsiaTheme="minorEastAsia"/>
                <w:lang w:eastAsia="zh-CN"/>
              </w:rPr>
              <w:t>half-frame granularity</w:t>
            </w:r>
            <w:r>
              <w:rPr>
                <w:rFonts w:eastAsiaTheme="minorEastAsia" w:hint="eastAsia"/>
                <w:lang w:eastAsia="zh-CN"/>
              </w:rPr>
              <w:t xml:space="preserve">, there is no </w:t>
            </w:r>
            <w:r>
              <w:rPr>
                <w:rFonts w:eastAsiaTheme="minorEastAsia"/>
                <w:lang w:eastAsia="zh-CN"/>
              </w:rPr>
              <w:t>constraint on the configuration of TDD slot format</w:t>
            </w:r>
            <w:r>
              <w:rPr>
                <w:rFonts w:eastAsiaTheme="minorEastAsia" w:hint="eastAsia"/>
                <w:lang w:eastAsia="zh-CN"/>
              </w:rPr>
              <w:t>.</w:t>
            </w:r>
            <w:r>
              <w:rPr>
                <w:rFonts w:eastAsiaTheme="minorEastAsia"/>
                <w:lang w:eastAsia="zh-CN"/>
              </w:rPr>
              <w:t xml:space="preserve"> W</w:t>
            </w:r>
            <w:r>
              <w:rPr>
                <w:rFonts w:eastAsiaTheme="minorEastAsia" w:hint="eastAsia"/>
                <w:lang w:eastAsia="zh-CN"/>
              </w:rPr>
              <w:t xml:space="preserve">ith SCS </w:t>
            </w:r>
            <w:r>
              <w:rPr>
                <w:rFonts w:eastAsiaTheme="minorEastAsia"/>
                <w:lang w:eastAsia="zh-CN"/>
              </w:rPr>
              <w:t>15</w:t>
            </w:r>
            <w:r>
              <w:rPr>
                <w:rFonts w:eastAsiaTheme="minorEastAsia" w:hint="eastAsia"/>
                <w:lang w:eastAsia="zh-CN"/>
              </w:rPr>
              <w:t xml:space="preserve">kHz, the period of TDD pattern is </w:t>
            </w:r>
            <w:r>
              <w:rPr>
                <w:rFonts w:eastAsiaTheme="minorEastAsia"/>
                <w:lang w:eastAsia="zh-CN"/>
              </w:rPr>
              <w:t>one</w:t>
            </w:r>
            <w:r>
              <w:rPr>
                <w:rFonts w:eastAsiaTheme="minorEastAsia" w:hint="eastAsia"/>
                <w:lang w:eastAsia="zh-CN"/>
              </w:rPr>
              <w:t xml:space="preserve"> frame</w:t>
            </w:r>
            <w:r>
              <w:rPr>
                <w:rFonts w:eastAsiaTheme="minorEastAsia"/>
                <w:lang w:eastAsia="zh-CN"/>
              </w:rPr>
              <w:t xml:space="preserve">, </w:t>
            </w:r>
            <w:r>
              <w:rPr>
                <w:rFonts w:eastAsiaTheme="minorEastAsia" w:hint="eastAsia"/>
                <w:lang w:eastAsia="zh-CN"/>
              </w:rPr>
              <w:t xml:space="preserve">when offset has </w:t>
            </w:r>
            <w:r>
              <w:rPr>
                <w:rFonts w:eastAsiaTheme="minorEastAsia"/>
                <w:lang w:eastAsia="zh-CN"/>
              </w:rPr>
              <w:t>frame granularity</w:t>
            </w:r>
            <w:r>
              <w:rPr>
                <w:rFonts w:eastAsiaTheme="minorEastAsia" w:hint="eastAsia"/>
                <w:lang w:eastAsia="zh-CN"/>
              </w:rPr>
              <w:t xml:space="preserve">, there is no </w:t>
            </w:r>
            <w:r>
              <w:rPr>
                <w:rFonts w:eastAsiaTheme="minorEastAsia"/>
                <w:lang w:eastAsia="zh-CN"/>
              </w:rPr>
              <w:t>constraint on the configuration of TDD slot format</w:t>
            </w:r>
            <w:r>
              <w:rPr>
                <w:rFonts w:eastAsiaTheme="minorEastAsia" w:hint="eastAsia"/>
                <w:lang w:eastAsia="zh-CN"/>
              </w:rPr>
              <w:t>.</w:t>
            </w:r>
          </w:p>
          <w:p w14:paraId="0B6BA9AC" w14:textId="1EB9ADC5" w:rsidR="005E6680" w:rsidRPr="005E6680" w:rsidRDefault="005E6680">
            <w:pPr>
              <w:spacing w:after="120" w:line="240" w:lineRule="auto"/>
              <w:jc w:val="left"/>
              <w:rPr>
                <w:rFonts w:eastAsiaTheme="minorEastAsia"/>
                <w:color w:val="FF0000"/>
                <w:lang w:eastAsia="zh-CN"/>
              </w:rPr>
            </w:pPr>
            <w:r w:rsidRPr="005E6680">
              <w:rPr>
                <w:rFonts w:eastAsiaTheme="minorEastAsia"/>
                <w:color w:val="FF0000"/>
                <w:lang w:eastAsia="zh-CN"/>
              </w:rPr>
              <w:t>[Qualcomm]</w:t>
            </w:r>
            <w:r>
              <w:rPr>
                <w:rFonts w:eastAsiaTheme="minorEastAsia"/>
                <w:color w:val="FF0000"/>
                <w:lang w:eastAsia="zh-CN"/>
              </w:rPr>
              <w:t xml:space="preserve"> Thanks for the comments. I think you might have missed an important scenario for SCS 15kHz and the </w:t>
            </w:r>
            <w:r w:rsidR="00494C17">
              <w:rPr>
                <w:rFonts w:eastAsiaTheme="minorEastAsia"/>
                <w:color w:val="FF0000"/>
                <w:lang w:eastAsia="zh-CN"/>
              </w:rPr>
              <w:t xml:space="preserve">time </w:t>
            </w:r>
            <w:r>
              <w:rPr>
                <w:rFonts w:eastAsiaTheme="minorEastAsia"/>
                <w:color w:val="FF0000"/>
                <w:lang w:eastAsia="zh-CN"/>
              </w:rPr>
              <w:t>offset is half-frame. In this case, NW has to configure more DL slots in both the 1</w:t>
            </w:r>
            <w:r w:rsidRPr="005E6680">
              <w:rPr>
                <w:rFonts w:eastAsiaTheme="minorEastAsia"/>
                <w:color w:val="FF0000"/>
                <w:vertAlign w:val="superscript"/>
                <w:lang w:eastAsia="zh-CN"/>
              </w:rPr>
              <w:t>st</w:t>
            </w:r>
            <w:r>
              <w:rPr>
                <w:rFonts w:eastAsiaTheme="minorEastAsia"/>
                <w:color w:val="FF0000"/>
                <w:lang w:eastAsia="zh-CN"/>
              </w:rPr>
              <w:t xml:space="preserve"> and 2</w:t>
            </w:r>
            <w:r w:rsidRPr="005E6680">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w:t>
            </w:r>
            <w:r w:rsidR="00494C17">
              <w:rPr>
                <w:rFonts w:eastAsiaTheme="minorEastAsia"/>
                <w:color w:val="FF0000"/>
                <w:lang w:eastAsia="zh-CN"/>
              </w:rPr>
              <w:t>B</w:t>
            </w:r>
            <w:r>
              <w:rPr>
                <w:rFonts w:eastAsiaTheme="minorEastAsia"/>
                <w:color w:val="FF0000"/>
                <w:lang w:eastAsia="zh-CN"/>
              </w:rPr>
              <w:t xml:space="preserve"> and NCD-SSB.</w:t>
            </w:r>
          </w:p>
          <w:p w14:paraId="6AF9549A" w14:textId="77777777" w:rsidR="003637FF" w:rsidRDefault="000856AC">
            <w:pPr>
              <w:spacing w:after="120" w:line="240" w:lineRule="auto"/>
              <w:jc w:val="left"/>
              <w:rPr>
                <w:rFonts w:eastAsiaTheme="minorEastAsia"/>
                <w:lang w:eastAsia="zh-CN"/>
              </w:rPr>
            </w:pPr>
            <w:r>
              <w:rPr>
                <w:rFonts w:eastAsiaTheme="minorEastAsia"/>
                <w:lang w:eastAsia="zh-CN"/>
              </w:rPr>
              <w:t xml:space="preserve">Reply to </w:t>
            </w:r>
            <w:r>
              <w:rPr>
                <w:rFonts w:eastAsiaTheme="minorEastAsia" w:hint="eastAsia"/>
                <w:lang w:eastAsia="zh-CN"/>
              </w:rPr>
              <w:t>MTK</w:t>
            </w:r>
            <w:r>
              <w:rPr>
                <w:rFonts w:eastAsiaTheme="minorEastAsia"/>
                <w:lang w:eastAsia="zh-CN"/>
              </w:rPr>
              <w:t>’s concern:</w:t>
            </w:r>
          </w:p>
          <w:p w14:paraId="7A2F9872" w14:textId="77777777" w:rsidR="003637FF" w:rsidRDefault="000856AC">
            <w:pPr>
              <w:spacing w:after="120" w:line="240" w:lineRule="auto"/>
              <w:jc w:val="left"/>
              <w:rPr>
                <w:rFonts w:eastAsiaTheme="minorEastAsia"/>
                <w:lang w:eastAsia="zh-CN"/>
              </w:rPr>
            </w:pPr>
            <w:r>
              <w:rPr>
                <w:rFonts w:eastAsiaTheme="minorEastAsia" w:hint="eastAsia"/>
                <w:lang w:eastAsia="zh-CN"/>
              </w:rPr>
              <w:t>T</w:t>
            </w:r>
            <w:r>
              <w:rPr>
                <w:rFonts w:eastAsiaTheme="minorEastAsia"/>
                <w:lang w:eastAsia="zh-CN"/>
              </w:rPr>
              <w:t xml:space="preserve">he SSB-to-RO mapping </w:t>
            </w:r>
            <w:r>
              <w:rPr>
                <w:rFonts w:eastAsiaTheme="minorEastAsia" w:hint="eastAsia"/>
                <w:lang w:eastAsia="zh-CN"/>
              </w:rPr>
              <w:t xml:space="preserve">configuration </w:t>
            </w:r>
            <w:r>
              <w:rPr>
                <w:rFonts w:eastAsiaTheme="minorEastAsia"/>
                <w:lang w:eastAsia="zh-CN"/>
              </w:rPr>
              <w:t xml:space="preserve">for </w:t>
            </w:r>
            <w:r>
              <w:rPr>
                <w:rFonts w:eastAsiaTheme="minorEastAsia" w:hint="eastAsia"/>
                <w:lang w:eastAsia="zh-CN"/>
              </w:rPr>
              <w:t>N</w:t>
            </w:r>
            <w:r>
              <w:rPr>
                <w:rFonts w:eastAsiaTheme="minorEastAsia"/>
                <w:lang w:eastAsia="zh-CN"/>
              </w:rPr>
              <w:t xml:space="preserve">CD-SSB </w:t>
            </w:r>
            <w:r>
              <w:rPr>
                <w:rFonts w:eastAsiaTheme="minorEastAsia" w:hint="eastAsia"/>
                <w:lang w:eastAsia="zh-CN"/>
              </w:rPr>
              <w:t xml:space="preserve">can be the same as </w:t>
            </w:r>
            <w:r>
              <w:rPr>
                <w:rFonts w:eastAsiaTheme="minorEastAsia"/>
                <w:lang w:eastAsia="zh-CN"/>
              </w:rPr>
              <w:t>SSB-to-RO mapping for CD-SSB</w:t>
            </w:r>
            <w:r>
              <w:rPr>
                <w:rFonts w:eastAsiaTheme="minorEastAsia" w:hint="eastAsia"/>
                <w:lang w:eastAsia="zh-CN"/>
              </w:rPr>
              <w:t xml:space="preserve">. </w:t>
            </w:r>
            <w:r>
              <w:rPr>
                <w:rFonts w:eastAsiaTheme="minorEastAsia"/>
                <w:lang w:eastAsia="zh-CN"/>
              </w:rPr>
              <w:t xml:space="preserve">Existing definition of valid RO is based on CD-SSB, if RedCap employs the same definition of valid RO and RO collides with NCD-SSB, the </w:t>
            </w:r>
            <w:r>
              <w:rPr>
                <w:rFonts w:eastAsiaTheme="minorEastAsia" w:hint="eastAsia"/>
                <w:lang w:eastAsia="zh-CN"/>
              </w:rPr>
              <w:t>access latency of RedCap</w:t>
            </w:r>
            <w:r>
              <w:rPr>
                <w:rFonts w:eastAsiaTheme="minorEastAsia"/>
                <w:lang w:eastAsia="zh-CN"/>
              </w:rPr>
              <w:t xml:space="preserve"> </w:t>
            </w:r>
            <w:r>
              <w:rPr>
                <w:rFonts w:eastAsiaTheme="minorEastAsia" w:hint="eastAsia"/>
                <w:lang w:eastAsia="zh-CN"/>
              </w:rPr>
              <w:t xml:space="preserve">may increase, but it is acceptable since RedCap is delay </w:t>
            </w:r>
            <w:proofErr w:type="spellStart"/>
            <w:r>
              <w:rPr>
                <w:rFonts w:eastAsiaTheme="minorEastAsia" w:hint="eastAsia"/>
                <w:lang w:eastAsia="zh-CN"/>
              </w:rPr>
              <w:t>insentive</w:t>
            </w:r>
            <w:proofErr w:type="spellEnd"/>
            <w:r>
              <w:rPr>
                <w:rFonts w:eastAsiaTheme="minorEastAsia" w:hint="eastAsia"/>
                <w:lang w:eastAsia="zh-CN"/>
              </w:rPr>
              <w:t>. For a specific RO, PRACH partition can be used to distinguish different UE type.</w:t>
            </w:r>
          </w:p>
        </w:tc>
      </w:tr>
      <w:tr w:rsidR="00487CE9" w:rsidRPr="00535763" w14:paraId="2A81EB62" w14:textId="77777777" w:rsidTr="00487CE9">
        <w:tc>
          <w:tcPr>
            <w:tcW w:w="1479" w:type="dxa"/>
          </w:tcPr>
          <w:p w14:paraId="63FD9837" w14:textId="77777777" w:rsidR="00487CE9" w:rsidRDefault="00487CE9" w:rsidP="00EA5101">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2" w:type="dxa"/>
            <w:gridSpan w:val="2"/>
          </w:tcPr>
          <w:p w14:paraId="12C56EEB" w14:textId="77777777" w:rsidR="00487CE9" w:rsidRDefault="00487CE9" w:rsidP="00EA5101">
            <w:pPr>
              <w:spacing w:after="120" w:line="240" w:lineRule="auto"/>
              <w:jc w:val="left"/>
              <w:rPr>
                <w:rFonts w:eastAsiaTheme="minorEastAsia"/>
                <w:lang w:eastAsia="zh-CN"/>
              </w:rPr>
            </w:pPr>
            <w:r>
              <w:rPr>
                <w:rFonts w:eastAsiaTheme="minorEastAsia"/>
                <w:lang w:eastAsia="zh-CN"/>
              </w:rPr>
              <w:t>@MTK</w:t>
            </w:r>
          </w:p>
          <w:p w14:paraId="3B3CE74B" w14:textId="77777777" w:rsidR="00487CE9" w:rsidRPr="00535763" w:rsidRDefault="00487CE9" w:rsidP="00EA5101">
            <w:pPr>
              <w:spacing w:after="120" w:line="240" w:lineRule="auto"/>
              <w:jc w:val="left"/>
              <w:rPr>
                <w:rFonts w:eastAsiaTheme="minorEastAsia"/>
                <w:lang w:eastAsia="zh-CN"/>
              </w:rPr>
            </w:pPr>
            <w:r>
              <w:rPr>
                <w:rFonts w:eastAsiaTheme="minorEastAsia" w:hint="eastAsia"/>
                <w:lang w:eastAsia="zh-CN"/>
              </w:rPr>
              <w:t>T</w:t>
            </w:r>
            <w:r>
              <w:rPr>
                <w:rFonts w:eastAsiaTheme="minorEastAsia"/>
                <w:lang w:eastAsia="zh-CN"/>
              </w:rPr>
              <w:t xml:space="preserve">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w:t>
            </w:r>
            <w:r>
              <w:rPr>
                <w:rFonts w:eastAsiaTheme="minorEastAsia" w:hint="eastAsia"/>
                <w:lang w:eastAsia="zh-CN"/>
              </w:rPr>
              <w:t>b</w:t>
            </w:r>
            <w:r>
              <w:rPr>
                <w:rFonts w:eastAsiaTheme="minorEastAsia"/>
                <w:lang w:eastAsia="zh-CN"/>
              </w:rPr>
              <w:t>y CD-SSB is reused.</w:t>
            </w:r>
          </w:p>
        </w:tc>
      </w:tr>
      <w:tr w:rsidR="00E23965" w:rsidRPr="00535763" w14:paraId="5B5561DB" w14:textId="77777777" w:rsidTr="00E23965">
        <w:tc>
          <w:tcPr>
            <w:tcW w:w="1479" w:type="dxa"/>
          </w:tcPr>
          <w:p w14:paraId="4D2EC97E" w14:textId="77777777" w:rsidR="00E23965" w:rsidRDefault="00E23965" w:rsidP="00561265">
            <w:pPr>
              <w:jc w:val="left"/>
              <w:rPr>
                <w:rFonts w:eastAsiaTheme="minorEastAsia"/>
                <w:lang w:val="en-US" w:eastAsia="zh-CN"/>
              </w:rPr>
            </w:pPr>
            <w:r>
              <w:rPr>
                <w:rFonts w:eastAsiaTheme="minorEastAsia"/>
                <w:lang w:val="en-US" w:eastAsia="zh-CN"/>
              </w:rPr>
              <w:t>Samsung</w:t>
            </w:r>
          </w:p>
        </w:tc>
        <w:tc>
          <w:tcPr>
            <w:tcW w:w="8152" w:type="dxa"/>
            <w:gridSpan w:val="2"/>
          </w:tcPr>
          <w:p w14:paraId="16F4D093" w14:textId="77777777" w:rsidR="00E23965" w:rsidRDefault="00E23965" w:rsidP="00561265">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48F25D29" w14:textId="77777777" w:rsidR="00E23965" w:rsidRDefault="00E23965" w:rsidP="00561265">
            <w:pPr>
              <w:spacing w:after="120" w:line="240" w:lineRule="auto"/>
              <w:jc w:val="left"/>
              <w:rPr>
                <w:rFonts w:eastAsiaTheme="minorEastAsia"/>
                <w:lang w:eastAsia="zh-CN"/>
              </w:rPr>
            </w:pPr>
            <w:r>
              <w:rPr>
                <w:rFonts w:eastAsiaTheme="minorEastAsia"/>
                <w:lang w:eastAsia="zh-CN"/>
              </w:rPr>
              <w:t xml:space="preserve">If there is no offset between CD-SSB and NCD-SSB, i.e., they are FDMed, there is no need to check NCD-SSB since they are only at the symbols of CD-SSB. However, if they have offset,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14ECCBDC" w14:textId="77777777" w:rsidR="00E23965" w:rsidRPr="00535763" w:rsidRDefault="00E23965" w:rsidP="00561265">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CE34F1" w:rsidRPr="00E819A3" w14:paraId="20247E0F" w14:textId="77777777" w:rsidTr="00CE34F1">
        <w:tc>
          <w:tcPr>
            <w:tcW w:w="1479" w:type="dxa"/>
          </w:tcPr>
          <w:p w14:paraId="38F57893" w14:textId="0B5A6988" w:rsidR="00CE34F1" w:rsidRPr="00E819A3" w:rsidRDefault="00CE34F1" w:rsidP="007E0DA4">
            <w:pPr>
              <w:jc w:val="left"/>
              <w:rPr>
                <w:rFonts w:eastAsia="Malgun Gothic"/>
                <w:lang w:val="en-US" w:eastAsia="ko-KR"/>
              </w:rPr>
            </w:pPr>
            <w:r>
              <w:rPr>
                <w:rFonts w:eastAsia="Malgun Gothic"/>
                <w:lang w:val="en-US" w:eastAsia="ko-KR"/>
              </w:rPr>
              <w:t>Ericsson</w:t>
            </w:r>
          </w:p>
        </w:tc>
        <w:tc>
          <w:tcPr>
            <w:tcW w:w="8152" w:type="dxa"/>
            <w:gridSpan w:val="2"/>
          </w:tcPr>
          <w:p w14:paraId="3C1F8455" w14:textId="66345388" w:rsidR="00CE34F1" w:rsidRPr="00E819A3" w:rsidRDefault="00CE34F1" w:rsidP="007E0DA4">
            <w:pPr>
              <w:jc w:val="left"/>
              <w:rPr>
                <w:rFonts w:eastAsia="Malgun Gothic"/>
                <w:lang w:val="en-US" w:eastAsia="ko-KR"/>
              </w:rPr>
            </w:pPr>
            <w:r>
              <w:rPr>
                <w:rFonts w:eastAsia="Malgun Gothic"/>
                <w:lang w:val="en-US" w:eastAsia="ko-KR"/>
              </w:rPr>
              <w:t>@Huawei</w:t>
            </w:r>
            <w:r w:rsidR="004D0E27">
              <w:rPr>
                <w:rFonts w:eastAsia="Malgun Gothic"/>
                <w:lang w:val="en-US" w:eastAsia="ko-KR"/>
              </w:rPr>
              <w:t>/</w:t>
            </w:r>
            <w:r w:rsidR="004D0E27">
              <w:rPr>
                <w:rFonts w:eastAsiaTheme="minorEastAsia"/>
                <w:lang w:val="en-US" w:eastAsia="zh-CN"/>
              </w:rPr>
              <w:t>HiSilicon</w:t>
            </w:r>
            <w:r>
              <w:rPr>
                <w:rFonts w:eastAsia="Malgun Gothic"/>
                <w:lang w:val="en-US" w:eastAsia="ko-KR"/>
              </w:rPr>
              <w:t xml:space="preserve"> Thanks for the clarification.</w:t>
            </w:r>
          </w:p>
        </w:tc>
      </w:tr>
    </w:tbl>
    <w:p w14:paraId="552FDED9" w14:textId="77777777" w:rsidR="003637FF" w:rsidRPr="00487CE9" w:rsidRDefault="003637FF"/>
    <w:p w14:paraId="28851947" w14:textId="77777777" w:rsidR="003637FF" w:rsidRDefault="000856AC">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15278898" w14:textId="77777777" w:rsidR="003637FF" w:rsidRDefault="000856AC">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3637FF" w14:paraId="6415AD97" w14:textId="77777777">
        <w:tc>
          <w:tcPr>
            <w:tcW w:w="1479" w:type="dxa"/>
            <w:shd w:val="clear" w:color="auto" w:fill="D9D9D9" w:themeFill="background1" w:themeFillShade="D9"/>
          </w:tcPr>
          <w:p w14:paraId="28AFF3DB" w14:textId="77777777" w:rsidR="003637FF" w:rsidRDefault="000856AC">
            <w:pPr>
              <w:jc w:val="left"/>
              <w:rPr>
                <w:b/>
                <w:bCs/>
                <w:lang w:val="en-US"/>
              </w:rPr>
            </w:pPr>
            <w:r>
              <w:rPr>
                <w:b/>
                <w:bCs/>
                <w:lang w:val="en-US"/>
              </w:rPr>
              <w:t>Company</w:t>
            </w:r>
          </w:p>
        </w:tc>
        <w:tc>
          <w:tcPr>
            <w:tcW w:w="8155" w:type="dxa"/>
            <w:shd w:val="clear" w:color="auto" w:fill="D9D9D9" w:themeFill="background1" w:themeFillShade="D9"/>
          </w:tcPr>
          <w:p w14:paraId="012ADAB9" w14:textId="77777777" w:rsidR="003637FF" w:rsidRDefault="000856AC">
            <w:pPr>
              <w:jc w:val="left"/>
              <w:rPr>
                <w:b/>
                <w:bCs/>
                <w:lang w:val="en-US"/>
              </w:rPr>
            </w:pPr>
            <w:r>
              <w:rPr>
                <w:b/>
                <w:bCs/>
                <w:lang w:val="en-US"/>
              </w:rPr>
              <w:t>Comments</w:t>
            </w:r>
          </w:p>
        </w:tc>
      </w:tr>
      <w:tr w:rsidR="003637FF" w14:paraId="3ED93195" w14:textId="77777777">
        <w:tc>
          <w:tcPr>
            <w:tcW w:w="1479" w:type="dxa"/>
          </w:tcPr>
          <w:p w14:paraId="2EB17783" w14:textId="77777777" w:rsidR="003637FF" w:rsidRDefault="000856AC">
            <w:pPr>
              <w:jc w:val="left"/>
              <w:rPr>
                <w:rFonts w:eastAsiaTheme="minorEastAsia"/>
                <w:lang w:val="en-US" w:eastAsia="zh-CN"/>
              </w:rPr>
            </w:pPr>
            <w:r>
              <w:rPr>
                <w:rFonts w:eastAsiaTheme="minorEastAsia"/>
                <w:lang w:val="en-US" w:eastAsia="zh-CN"/>
              </w:rPr>
              <w:t>Nordic</w:t>
            </w:r>
          </w:p>
        </w:tc>
        <w:tc>
          <w:tcPr>
            <w:tcW w:w="8155" w:type="dxa"/>
          </w:tcPr>
          <w:p w14:paraId="6942B2FB" w14:textId="77777777" w:rsidR="003637FF" w:rsidRDefault="000856AC">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3637FF" w14:paraId="0B0ACD88" w14:textId="77777777">
        <w:tc>
          <w:tcPr>
            <w:tcW w:w="1479" w:type="dxa"/>
          </w:tcPr>
          <w:p w14:paraId="2D4FF846" w14:textId="77777777" w:rsidR="003637FF" w:rsidRDefault="000856AC">
            <w:pPr>
              <w:jc w:val="left"/>
              <w:rPr>
                <w:rFonts w:eastAsiaTheme="minorEastAsia"/>
                <w:lang w:val="en-US" w:eastAsia="zh-CN"/>
              </w:rPr>
            </w:pPr>
            <w:r>
              <w:rPr>
                <w:rFonts w:eastAsiaTheme="minorEastAsia"/>
                <w:lang w:val="en-US" w:eastAsia="zh-CN"/>
              </w:rPr>
              <w:t>Qualcomm</w:t>
            </w:r>
          </w:p>
        </w:tc>
        <w:tc>
          <w:tcPr>
            <w:tcW w:w="8155" w:type="dxa"/>
          </w:tcPr>
          <w:p w14:paraId="6FF4526B" w14:textId="77777777" w:rsidR="003637FF" w:rsidRDefault="000856AC">
            <w:pPr>
              <w:jc w:val="left"/>
              <w:rPr>
                <w:rFonts w:eastAsiaTheme="minorEastAsia"/>
                <w:lang w:val="en-US" w:eastAsia="zh-CN"/>
              </w:rPr>
            </w:pPr>
            <w:r>
              <w:rPr>
                <w:rFonts w:eastAsiaTheme="minorEastAsia"/>
                <w:lang w:val="en-US" w:eastAsia="zh-CN"/>
              </w:rPr>
              <w:t>Please see our comments on Question 2-2a.</w:t>
            </w:r>
          </w:p>
        </w:tc>
      </w:tr>
      <w:tr w:rsidR="003637FF" w14:paraId="7AED3677" w14:textId="77777777">
        <w:tc>
          <w:tcPr>
            <w:tcW w:w="1479" w:type="dxa"/>
          </w:tcPr>
          <w:p w14:paraId="387B9B38" w14:textId="77777777" w:rsidR="003637FF" w:rsidRDefault="000856AC">
            <w:pPr>
              <w:jc w:val="left"/>
              <w:rPr>
                <w:rFonts w:eastAsiaTheme="minorEastAsia"/>
                <w:lang w:val="en-US" w:eastAsia="zh-CN"/>
              </w:rPr>
            </w:pPr>
            <w:r>
              <w:rPr>
                <w:rFonts w:eastAsiaTheme="minorEastAsia"/>
                <w:lang w:val="en-US" w:eastAsia="zh-CN"/>
              </w:rPr>
              <w:t>Samsung</w:t>
            </w:r>
          </w:p>
        </w:tc>
        <w:tc>
          <w:tcPr>
            <w:tcW w:w="8155" w:type="dxa"/>
          </w:tcPr>
          <w:p w14:paraId="78FE91C0" w14:textId="77777777" w:rsidR="003637FF" w:rsidRDefault="000856AC">
            <w:pPr>
              <w:jc w:val="left"/>
              <w:rPr>
                <w:rFonts w:eastAsiaTheme="minorEastAsia"/>
                <w:lang w:val="en-US" w:eastAsia="zh-CN"/>
              </w:rPr>
            </w:pPr>
            <w:r>
              <w:rPr>
                <w:rFonts w:eastAsiaTheme="minorEastAsia"/>
                <w:lang w:val="en-US" w:eastAsia="zh-CN"/>
              </w:rPr>
              <w:t xml:space="preserve">Agree with Qc on </w:t>
            </w:r>
          </w:p>
          <w:p w14:paraId="592A6DDB" w14:textId="77777777" w:rsidR="003637FF" w:rsidRDefault="000856AC">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4BC5552E" w14:textId="77777777" w:rsidR="003637FF" w:rsidRDefault="000856AC">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6C61B1C1" w14:textId="77777777" w:rsidR="003637FF" w:rsidRDefault="000856AC">
            <w:pPr>
              <w:jc w:val="left"/>
              <w:rPr>
                <w:rFonts w:eastAsiaTheme="minorEastAsia"/>
                <w:lang w:val="en-US" w:eastAsia="zh-CN"/>
              </w:rPr>
            </w:pPr>
            <w:r>
              <w:rPr>
                <w:rFonts w:eastAsiaTheme="minorEastAsia"/>
                <w:lang w:val="en-US" w:eastAsia="zh-CN"/>
              </w:rPr>
              <w:lastRenderedPageBreak/>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3637FF" w14:paraId="0C4F0451" w14:textId="77777777">
        <w:tc>
          <w:tcPr>
            <w:tcW w:w="1479" w:type="dxa"/>
          </w:tcPr>
          <w:p w14:paraId="794F6F15" w14:textId="77777777" w:rsidR="003637FF" w:rsidRDefault="000856AC">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5" w:type="dxa"/>
          </w:tcPr>
          <w:p w14:paraId="77658292" w14:textId="77777777" w:rsidR="003637FF" w:rsidRDefault="000856AC">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3637FF" w14:paraId="19229367" w14:textId="77777777">
        <w:tc>
          <w:tcPr>
            <w:tcW w:w="1479" w:type="dxa"/>
          </w:tcPr>
          <w:p w14:paraId="4E6552D8" w14:textId="77777777" w:rsidR="003637FF" w:rsidRDefault="000856AC">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202803E2" w14:textId="77777777" w:rsidR="003637FF" w:rsidRDefault="000856AC">
            <w:pPr>
              <w:numPr>
                <w:ilvl w:val="0"/>
                <w:numId w:val="18"/>
              </w:numPr>
              <w:jc w:val="left"/>
              <w:rPr>
                <w:rFonts w:eastAsiaTheme="minorEastAsia"/>
                <w:lang w:val="en-US" w:eastAsia="zh-CN"/>
              </w:rPr>
            </w:pPr>
            <w:r>
              <w:rPr>
                <w:rFonts w:eastAsiaTheme="minorEastAsia"/>
                <w:lang w:val="en-US" w:eastAsia="zh-CN"/>
              </w:rPr>
              <w:t xml:space="preserve">The offset value should be determined </w:t>
            </w:r>
          </w:p>
          <w:p w14:paraId="3A29BFA8" w14:textId="77777777" w:rsidR="003637FF" w:rsidRDefault="000856AC">
            <w:pPr>
              <w:numPr>
                <w:ilvl w:val="0"/>
                <w:numId w:val="18"/>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EAA5F9A" w14:textId="77777777" w:rsidR="003637FF" w:rsidRDefault="000856AC">
            <w:pPr>
              <w:numPr>
                <w:ilvl w:val="0"/>
                <w:numId w:val="18"/>
              </w:numPr>
              <w:jc w:val="left"/>
              <w:rPr>
                <w:rFonts w:eastAsiaTheme="minorEastAsia"/>
                <w:lang w:val="en-US" w:eastAsia="zh-CN"/>
              </w:rPr>
            </w:pPr>
            <w:r>
              <w:rPr>
                <w:rFonts w:eastAsiaTheme="minorEastAsia"/>
                <w:lang w:val="en-US" w:eastAsia="zh-CN"/>
              </w:rPr>
              <w:t>Impacts on QCL relationship should be discussed.</w:t>
            </w:r>
          </w:p>
        </w:tc>
      </w:tr>
      <w:tr w:rsidR="003637FF" w14:paraId="7FA09F17" w14:textId="77777777">
        <w:tc>
          <w:tcPr>
            <w:tcW w:w="1479" w:type="dxa"/>
          </w:tcPr>
          <w:p w14:paraId="5E7DA504" w14:textId="77777777" w:rsidR="003637FF" w:rsidRDefault="000856AC">
            <w:pPr>
              <w:jc w:val="left"/>
              <w:rPr>
                <w:rFonts w:eastAsiaTheme="minorEastAsia"/>
                <w:lang w:val="en-US" w:eastAsia="zh-CN"/>
              </w:rPr>
            </w:pPr>
            <w:r>
              <w:rPr>
                <w:rFonts w:eastAsia="Yu Mincho"/>
                <w:lang w:val="en-US" w:eastAsia="ja-JP"/>
              </w:rPr>
              <w:t>DOCOMO</w:t>
            </w:r>
          </w:p>
        </w:tc>
        <w:tc>
          <w:tcPr>
            <w:tcW w:w="8155" w:type="dxa"/>
          </w:tcPr>
          <w:p w14:paraId="1530790D" w14:textId="77777777" w:rsidR="003637FF" w:rsidRDefault="000856AC">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3637FF" w14:paraId="481F25E2" w14:textId="77777777">
        <w:tc>
          <w:tcPr>
            <w:tcW w:w="1479" w:type="dxa"/>
          </w:tcPr>
          <w:p w14:paraId="50043E79" w14:textId="77777777" w:rsidR="003637FF" w:rsidRDefault="000856AC">
            <w:pPr>
              <w:jc w:val="left"/>
              <w:rPr>
                <w:rFonts w:eastAsia="Yu Mincho"/>
                <w:lang w:val="en-US" w:eastAsia="ja-JP"/>
              </w:rPr>
            </w:pPr>
            <w:r>
              <w:rPr>
                <w:rFonts w:eastAsia="Yu Mincho"/>
                <w:lang w:val="en-US" w:eastAsia="ja-JP"/>
              </w:rPr>
              <w:t>CMCC</w:t>
            </w:r>
          </w:p>
        </w:tc>
        <w:tc>
          <w:tcPr>
            <w:tcW w:w="8155" w:type="dxa"/>
          </w:tcPr>
          <w:p w14:paraId="4DDD9161" w14:textId="77777777" w:rsidR="003637FF" w:rsidRDefault="000856AC">
            <w:pPr>
              <w:jc w:val="left"/>
              <w:rPr>
                <w:rFonts w:eastAsia="Yu Mincho"/>
                <w:lang w:val="en-US" w:eastAsia="ja-JP"/>
              </w:rPr>
            </w:pPr>
            <w:r>
              <w:rPr>
                <w:rFonts w:eastAsia="Yu Mincho"/>
                <w:lang w:val="en-US" w:eastAsia="ja-JP"/>
              </w:rPr>
              <w:t>Candidate values of offset need to be determined.</w:t>
            </w:r>
          </w:p>
        </w:tc>
      </w:tr>
      <w:tr w:rsidR="003637FF" w14:paraId="739356FE" w14:textId="77777777">
        <w:tc>
          <w:tcPr>
            <w:tcW w:w="1479" w:type="dxa"/>
          </w:tcPr>
          <w:p w14:paraId="6DFD1B4D" w14:textId="77777777" w:rsidR="003637FF" w:rsidRDefault="000856AC">
            <w:pPr>
              <w:jc w:val="left"/>
              <w:rPr>
                <w:rFonts w:eastAsia="Yu Mincho"/>
                <w:lang w:val="en-US" w:eastAsia="ja-JP"/>
              </w:rPr>
            </w:pPr>
            <w:r>
              <w:rPr>
                <w:rFonts w:eastAsia="Yu Mincho"/>
                <w:lang w:val="en-US" w:eastAsia="ja-JP"/>
              </w:rPr>
              <w:t>Intel</w:t>
            </w:r>
          </w:p>
        </w:tc>
        <w:tc>
          <w:tcPr>
            <w:tcW w:w="8155" w:type="dxa"/>
          </w:tcPr>
          <w:p w14:paraId="220D4EC3" w14:textId="77777777" w:rsidR="003637FF" w:rsidRDefault="000856AC">
            <w:pPr>
              <w:jc w:val="left"/>
              <w:rPr>
                <w:rFonts w:eastAsia="Yu Mincho"/>
                <w:lang w:val="en-US" w:eastAsia="ja-JP"/>
              </w:rPr>
            </w:pPr>
            <w:r>
              <w:rPr>
                <w:rFonts w:eastAsia="Yu Mincho"/>
                <w:lang w:val="en-US" w:eastAsia="ja-JP"/>
              </w:rPr>
              <w:t xml:space="preserve">Mainly in terms of signalling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3637FF" w14:paraId="47D3EF52" w14:textId="77777777">
        <w:tc>
          <w:tcPr>
            <w:tcW w:w="1479" w:type="dxa"/>
          </w:tcPr>
          <w:p w14:paraId="767D4B67" w14:textId="77777777" w:rsidR="003637FF" w:rsidRDefault="000856AC">
            <w:pPr>
              <w:jc w:val="left"/>
              <w:rPr>
                <w:rFonts w:eastAsiaTheme="minorEastAsia"/>
                <w:lang w:val="en-US" w:eastAsia="zh-CN"/>
              </w:rPr>
            </w:pPr>
            <w:r>
              <w:rPr>
                <w:rFonts w:eastAsiaTheme="minorEastAsia"/>
                <w:lang w:val="en-US" w:eastAsia="zh-CN"/>
              </w:rPr>
              <w:t>Ericsson</w:t>
            </w:r>
          </w:p>
        </w:tc>
        <w:tc>
          <w:tcPr>
            <w:tcW w:w="8155" w:type="dxa"/>
          </w:tcPr>
          <w:p w14:paraId="3FC29572" w14:textId="77777777" w:rsidR="003637FF" w:rsidRDefault="000856AC">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26EC06F7" w14:textId="77777777" w:rsidR="003637FF" w:rsidRDefault="000856AC">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3637FF" w14:paraId="32D44904" w14:textId="77777777">
        <w:tc>
          <w:tcPr>
            <w:tcW w:w="1479" w:type="dxa"/>
          </w:tcPr>
          <w:p w14:paraId="28910278" w14:textId="77777777" w:rsidR="003637FF" w:rsidRDefault="000856AC">
            <w:pPr>
              <w:jc w:val="left"/>
              <w:rPr>
                <w:rFonts w:eastAsiaTheme="minorEastAsia"/>
                <w:lang w:val="en-US" w:eastAsia="zh-CN"/>
              </w:rPr>
            </w:pPr>
            <w:r>
              <w:rPr>
                <w:rFonts w:eastAsiaTheme="minorEastAsia"/>
                <w:lang w:val="en-US" w:eastAsia="zh-CN"/>
              </w:rPr>
              <w:t>FL2</w:t>
            </w:r>
          </w:p>
        </w:tc>
        <w:tc>
          <w:tcPr>
            <w:tcW w:w="8155" w:type="dxa"/>
          </w:tcPr>
          <w:p w14:paraId="5E187BBA" w14:textId="77777777" w:rsidR="003637FF" w:rsidRDefault="000856AC">
            <w:pPr>
              <w:jc w:val="left"/>
              <w:rPr>
                <w:rFonts w:eastAsiaTheme="minorEastAsia"/>
                <w:lang w:val="en-US" w:eastAsia="zh-CN"/>
              </w:rPr>
            </w:pPr>
            <w:r>
              <w:rPr>
                <w:rFonts w:eastAsiaTheme="minorEastAsia"/>
                <w:lang w:val="en-US" w:eastAsia="zh-CN"/>
              </w:rPr>
              <w:t>The following potential impacts are brought up in the received responses:</w:t>
            </w:r>
          </w:p>
          <w:p w14:paraId="6C4F6902" w14:textId="77777777" w:rsidR="003637FF" w:rsidRDefault="000856AC">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3D7C54C8" w14:textId="77777777" w:rsidR="003637FF" w:rsidRDefault="000856AC">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65CD5B97" w14:textId="77777777" w:rsidR="003637FF" w:rsidRDefault="000856AC">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123F8F04" w14:textId="77777777" w:rsidR="003637FF" w:rsidRDefault="000856AC">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2B5E5A28" w14:textId="77777777" w:rsidR="003637FF" w:rsidRDefault="000856AC">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5DB571DE" w14:textId="77777777" w:rsidR="003637FF" w:rsidRDefault="000856AC">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14DE3A7A" w14:textId="77777777" w:rsidR="003637FF" w:rsidRDefault="000856AC">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2C761238" w14:textId="77777777" w:rsidR="003637FF" w:rsidRDefault="000856AC">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48A5B527" w14:textId="77777777" w:rsidR="003637FF" w:rsidRDefault="000856AC">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18236599" w14:textId="77777777" w:rsidR="003637FF" w:rsidRDefault="000856AC">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20FD5C8D" w14:textId="77777777" w:rsidR="003637FF" w:rsidRDefault="000856AC">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3637FF" w14:paraId="4C7E1D9A" w14:textId="77777777">
        <w:tc>
          <w:tcPr>
            <w:tcW w:w="1479" w:type="dxa"/>
          </w:tcPr>
          <w:p w14:paraId="1501F659" w14:textId="77777777" w:rsidR="003637FF" w:rsidRDefault="000856AC">
            <w:pPr>
              <w:jc w:val="left"/>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8155" w:type="dxa"/>
          </w:tcPr>
          <w:p w14:paraId="07546A49" w14:textId="77777777" w:rsidR="003637FF" w:rsidRDefault="000856A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is not clear any of others are specific to the offset or require significant discussion. They, if any RAN1 impact, seem to belong to NCD-SSB itself, since NCD-SSB is already different from CD-SSB in frequency domain.</w:t>
            </w:r>
          </w:p>
        </w:tc>
      </w:tr>
      <w:tr w:rsidR="003637FF" w14:paraId="361D1ADF" w14:textId="77777777">
        <w:tc>
          <w:tcPr>
            <w:tcW w:w="1479" w:type="dxa"/>
          </w:tcPr>
          <w:p w14:paraId="1D4287CC" w14:textId="77777777" w:rsidR="003637FF" w:rsidRDefault="000856AC">
            <w:pPr>
              <w:jc w:val="left"/>
              <w:rPr>
                <w:rFonts w:eastAsiaTheme="minorEastAsia"/>
                <w:lang w:val="en-US" w:eastAsia="zh-CN"/>
              </w:rPr>
            </w:pPr>
            <w:r>
              <w:rPr>
                <w:rFonts w:eastAsiaTheme="minorEastAsia"/>
                <w:lang w:val="en-US" w:eastAsia="zh-CN"/>
              </w:rPr>
              <w:t xml:space="preserve">Nordic </w:t>
            </w:r>
          </w:p>
        </w:tc>
        <w:tc>
          <w:tcPr>
            <w:tcW w:w="8155" w:type="dxa"/>
          </w:tcPr>
          <w:p w14:paraId="1C605156" w14:textId="77777777" w:rsidR="003637FF" w:rsidRDefault="000856AC">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3637FF" w14:paraId="67724870" w14:textId="77777777">
        <w:tc>
          <w:tcPr>
            <w:tcW w:w="1479" w:type="dxa"/>
          </w:tcPr>
          <w:p w14:paraId="159CB38F" w14:textId="77777777" w:rsidR="003637FF" w:rsidRDefault="000856AC">
            <w:pPr>
              <w:jc w:val="left"/>
              <w:rPr>
                <w:rFonts w:eastAsiaTheme="minorEastAsia"/>
                <w:lang w:val="en-US" w:eastAsia="zh-CN"/>
              </w:rPr>
            </w:pPr>
            <w:r>
              <w:rPr>
                <w:rFonts w:eastAsiaTheme="minorEastAsia"/>
                <w:lang w:val="en-US" w:eastAsia="zh-CN"/>
              </w:rPr>
              <w:t>Qualcomm</w:t>
            </w:r>
          </w:p>
        </w:tc>
        <w:tc>
          <w:tcPr>
            <w:tcW w:w="8155" w:type="dxa"/>
          </w:tcPr>
          <w:p w14:paraId="37A1208F" w14:textId="77777777" w:rsidR="003637FF" w:rsidRDefault="000856AC">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3B6ADCD9" w14:textId="77777777" w:rsidR="003637FF" w:rsidRDefault="000856AC">
            <w:pPr>
              <w:jc w:val="left"/>
              <w:rPr>
                <w:rFonts w:eastAsiaTheme="minorEastAsia"/>
                <w:lang w:val="en-US" w:eastAsia="zh-CN"/>
              </w:rPr>
            </w:pPr>
            <w:r>
              <w:rPr>
                <w:rFonts w:eastAsiaTheme="minorEastAsia"/>
                <w:lang w:val="en-US" w:eastAsia="zh-CN"/>
              </w:rPr>
              <w:lastRenderedPageBreak/>
              <w:t xml:space="preserve">In addition, 4, 5, 8 and 9 have potential impacts on RAN1 specifications if the time offset is introduced. </w:t>
            </w:r>
          </w:p>
          <w:p w14:paraId="0DA754F1" w14:textId="77777777" w:rsidR="003637FF" w:rsidRDefault="000856AC">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3637FF" w14:paraId="6C86BAAB" w14:textId="77777777">
        <w:tc>
          <w:tcPr>
            <w:tcW w:w="1479" w:type="dxa"/>
          </w:tcPr>
          <w:p w14:paraId="2651D4F2" w14:textId="77777777" w:rsidR="003637FF" w:rsidRDefault="000856AC">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8155" w:type="dxa"/>
          </w:tcPr>
          <w:p w14:paraId="2C62FCBD" w14:textId="77777777" w:rsidR="003637FF" w:rsidRDefault="000856AC">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3637FF" w14:paraId="261ACBDA" w14:textId="77777777">
        <w:tc>
          <w:tcPr>
            <w:tcW w:w="1479" w:type="dxa"/>
          </w:tcPr>
          <w:p w14:paraId="07B4346D" w14:textId="77777777" w:rsidR="003637FF" w:rsidRDefault="000856AC">
            <w:pPr>
              <w:jc w:val="left"/>
              <w:rPr>
                <w:rFonts w:eastAsiaTheme="minorEastAsia"/>
                <w:lang w:val="en-US" w:eastAsia="zh-CN"/>
              </w:rPr>
            </w:pPr>
            <w:r>
              <w:rPr>
                <w:rFonts w:eastAsiaTheme="minorEastAsia"/>
                <w:lang w:val="en-US" w:eastAsia="zh-CN"/>
              </w:rPr>
              <w:t>CMCC</w:t>
            </w:r>
          </w:p>
        </w:tc>
        <w:tc>
          <w:tcPr>
            <w:tcW w:w="8155" w:type="dxa"/>
          </w:tcPr>
          <w:p w14:paraId="274BE848" w14:textId="77777777" w:rsidR="003637FF" w:rsidRDefault="000856AC">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3637FF" w14:paraId="3C8B9537" w14:textId="77777777">
        <w:tc>
          <w:tcPr>
            <w:tcW w:w="1479" w:type="dxa"/>
          </w:tcPr>
          <w:p w14:paraId="6D0B3EC9" w14:textId="77777777" w:rsidR="003637FF" w:rsidRDefault="000856A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374A7FE" w14:textId="77777777" w:rsidR="003637FF" w:rsidRDefault="000856AC">
            <w:pPr>
              <w:jc w:val="left"/>
              <w:rPr>
                <w:rFonts w:eastAsia="SimSun"/>
                <w:lang w:val="en-US" w:eastAsia="zh-CN"/>
              </w:rPr>
            </w:pPr>
            <w:r>
              <w:rPr>
                <w:rFonts w:eastAsiaTheme="minorEastAsia" w:hint="eastAsia"/>
                <w:lang w:val="en-US" w:eastAsia="zh-CN"/>
              </w:rPr>
              <w:t>At least the c</w:t>
            </w:r>
            <w:r>
              <w:rPr>
                <w:lang w:val="en-US"/>
              </w:rPr>
              <w:t>andidate offset value</w:t>
            </w:r>
            <w:r>
              <w:rPr>
                <w:rFonts w:eastAsia="SimSun" w:hint="eastAsia"/>
                <w:lang w:val="en-US" w:eastAsia="zh-CN"/>
              </w:rPr>
              <w:t>s should be determined in RAN1</w:t>
            </w:r>
          </w:p>
          <w:p w14:paraId="0D5DA899" w14:textId="77777777" w:rsidR="003637FF" w:rsidRDefault="000856AC">
            <w:pPr>
              <w:jc w:val="left"/>
              <w:rPr>
                <w:rFonts w:eastAsia="SimSun"/>
                <w:lang w:val="en-US" w:eastAsia="zh-CN"/>
              </w:rPr>
            </w:pPr>
            <w:r>
              <w:rPr>
                <w:rFonts w:eastAsia="SimSun" w:hint="eastAsia"/>
                <w:lang w:val="en-US" w:eastAsia="zh-CN"/>
              </w:rPr>
              <w:t>For the QCL relationship, the corresponding CD-SSB index may need discussion due to the time offset.</w:t>
            </w:r>
          </w:p>
          <w:p w14:paraId="5D19A995" w14:textId="77777777" w:rsidR="003637FF" w:rsidRDefault="000856AC">
            <w:pPr>
              <w:jc w:val="left"/>
              <w:rPr>
                <w:rFonts w:eastAsia="SimSun"/>
                <w:lang w:val="en-US" w:eastAsia="zh-CN"/>
              </w:rPr>
            </w:pPr>
            <w:r>
              <w:rPr>
                <w:rFonts w:eastAsia="SimSun" w:hint="eastAsia"/>
                <w:lang w:val="en-US" w:eastAsia="zh-CN"/>
              </w:rPr>
              <w:t xml:space="preserve">For NCD-SSB detection, due to the introduced time offset, now it is not clear that where to detect the NCD-SSB. </w:t>
            </w:r>
          </w:p>
        </w:tc>
      </w:tr>
      <w:tr w:rsidR="00487CE9" w14:paraId="64246719" w14:textId="77777777" w:rsidTr="00487CE9">
        <w:tc>
          <w:tcPr>
            <w:tcW w:w="1479" w:type="dxa"/>
          </w:tcPr>
          <w:p w14:paraId="51E841E3" w14:textId="77777777" w:rsidR="00487CE9" w:rsidRDefault="00487CE9" w:rsidP="00EA5101">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56347250" w14:textId="77777777" w:rsidR="00487CE9" w:rsidRDefault="00487CE9" w:rsidP="00EA510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Nordic</w:t>
            </w:r>
          </w:p>
          <w:p w14:paraId="35124087" w14:textId="77777777" w:rsidR="00487CE9" w:rsidRDefault="00487CE9" w:rsidP="00EA5101">
            <w:pPr>
              <w:jc w:val="left"/>
              <w:rPr>
                <w:rFonts w:eastAsiaTheme="minorEastAsia"/>
                <w:lang w:val="en-US" w:eastAsia="zh-CN"/>
              </w:rPr>
            </w:pPr>
            <w:r>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FDMed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1842503D" w14:textId="77777777" w:rsidR="00487CE9" w:rsidRDefault="00487CE9" w:rsidP="00EA5101">
            <w:pPr>
              <w:jc w:val="left"/>
              <w:rPr>
                <w:rFonts w:eastAsiaTheme="minorEastAsia"/>
                <w:lang w:val="en-US" w:eastAsia="zh-CN"/>
              </w:rPr>
            </w:pPr>
            <w:r>
              <w:rPr>
                <w:rFonts w:eastAsiaTheme="minorEastAsia"/>
                <w:lang w:val="en-US" w:eastAsia="zh-CN"/>
              </w:rPr>
              <w:t>@ZTE</w:t>
            </w:r>
          </w:p>
          <w:p w14:paraId="430CFBCB" w14:textId="77777777" w:rsidR="00487CE9" w:rsidRDefault="00487CE9" w:rsidP="00EA5101">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E23965" w:rsidRPr="00AA54B2" w14:paraId="11365FF2" w14:textId="77777777" w:rsidTr="00E23965">
        <w:tc>
          <w:tcPr>
            <w:tcW w:w="1479" w:type="dxa"/>
          </w:tcPr>
          <w:p w14:paraId="0FB095BA" w14:textId="77777777" w:rsidR="00E23965" w:rsidRDefault="00E23965" w:rsidP="00561265">
            <w:pPr>
              <w:jc w:val="left"/>
              <w:rPr>
                <w:rFonts w:eastAsiaTheme="minorEastAsia"/>
                <w:lang w:val="en-US" w:eastAsia="zh-CN"/>
              </w:rPr>
            </w:pPr>
            <w:r>
              <w:rPr>
                <w:rFonts w:eastAsiaTheme="minorEastAsia"/>
                <w:lang w:val="en-US" w:eastAsia="zh-CN"/>
              </w:rPr>
              <w:t>Samsung</w:t>
            </w:r>
          </w:p>
        </w:tc>
        <w:tc>
          <w:tcPr>
            <w:tcW w:w="8155" w:type="dxa"/>
          </w:tcPr>
          <w:p w14:paraId="046CAE95" w14:textId="77777777" w:rsidR="00E23965" w:rsidRDefault="00E23965" w:rsidP="00561265">
            <w:pPr>
              <w:jc w:val="left"/>
              <w:rPr>
                <w:rFonts w:eastAsiaTheme="minorEastAsia"/>
                <w:lang w:val="en-US" w:eastAsia="zh-CN"/>
              </w:rPr>
            </w:pPr>
            <w:r>
              <w:rPr>
                <w:rFonts w:eastAsiaTheme="minorEastAsia"/>
                <w:lang w:val="en-US" w:eastAsia="zh-CN"/>
              </w:rPr>
              <w:t>In our understanding,</w:t>
            </w:r>
          </w:p>
          <w:p w14:paraId="58722B79" w14:textId="77777777" w:rsidR="00E23965" w:rsidRDefault="00E23965" w:rsidP="00561265">
            <w:pPr>
              <w:jc w:val="left"/>
              <w:rPr>
                <w:rFonts w:eastAsiaTheme="minorEastAsia"/>
                <w:lang w:val="en-US" w:eastAsia="zh-CN"/>
              </w:rPr>
            </w:pPr>
            <w:r>
              <w:rPr>
                <w:rFonts w:eastAsiaTheme="minorEastAsia"/>
                <w:lang w:val="en-US" w:eastAsia="zh-CN"/>
              </w:rPr>
              <w:t xml:space="preserve">2/3 may need to be checked by RAN 1. </w:t>
            </w:r>
          </w:p>
          <w:p w14:paraId="2EFA9447" w14:textId="77777777" w:rsidR="00E23965" w:rsidRDefault="00E23965" w:rsidP="00561265">
            <w:pPr>
              <w:jc w:val="left"/>
              <w:rPr>
                <w:rFonts w:eastAsiaTheme="minorEastAsia"/>
                <w:lang w:val="en-US" w:eastAsia="zh-CN"/>
              </w:rPr>
            </w:pPr>
            <w:r>
              <w:rPr>
                <w:rFonts w:eastAsiaTheme="minorEastAsia"/>
                <w:lang w:val="en-US" w:eastAsia="zh-CN"/>
              </w:rPr>
              <w:t xml:space="preserve">5, 6, 8, need RAN 1 discussion. </w:t>
            </w:r>
          </w:p>
          <w:p w14:paraId="5E174108" w14:textId="77777777" w:rsidR="00E23965" w:rsidRDefault="00E23965" w:rsidP="00561265">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3D26B68F" w14:textId="77777777" w:rsidR="00E23965" w:rsidRPr="00AA54B2" w:rsidRDefault="00E23965" w:rsidP="00561265">
            <w:pPr>
              <w:jc w:val="left"/>
              <w:rPr>
                <w:rFonts w:eastAsiaTheme="minorEastAsia"/>
                <w:lang w:val="en-US" w:eastAsia="zh-CN"/>
              </w:rPr>
            </w:pPr>
            <w:r>
              <w:rPr>
                <w:rFonts w:eastAsiaTheme="minorEastAsia"/>
                <w:lang w:val="en-US" w:eastAsia="zh-CN"/>
              </w:rPr>
              <w:t>4 is common for NCD-SSB without offset</w:t>
            </w:r>
          </w:p>
        </w:tc>
      </w:tr>
      <w:tr w:rsidR="00C15F0E" w:rsidRPr="00F86344" w14:paraId="79F14F02" w14:textId="77777777" w:rsidTr="00C15F0E">
        <w:tc>
          <w:tcPr>
            <w:tcW w:w="1479" w:type="dxa"/>
          </w:tcPr>
          <w:p w14:paraId="220EE12F" w14:textId="3BA7A0C7" w:rsidR="00C15F0E" w:rsidRPr="00F86344" w:rsidRDefault="00C15F0E" w:rsidP="007E0DA4">
            <w:pPr>
              <w:jc w:val="left"/>
              <w:rPr>
                <w:rFonts w:eastAsiaTheme="minorEastAsia"/>
                <w:lang w:val="en-US" w:eastAsia="zh-CN"/>
              </w:rPr>
            </w:pPr>
            <w:r>
              <w:rPr>
                <w:rFonts w:eastAsiaTheme="minorEastAsia"/>
                <w:lang w:val="en-US" w:eastAsia="zh-CN"/>
              </w:rPr>
              <w:t>Ericsson</w:t>
            </w:r>
          </w:p>
        </w:tc>
        <w:tc>
          <w:tcPr>
            <w:tcW w:w="8155" w:type="dxa"/>
          </w:tcPr>
          <w:p w14:paraId="2FE1867E" w14:textId="77777777" w:rsidR="00C15F0E" w:rsidRPr="00F86344" w:rsidRDefault="00C15F0E" w:rsidP="007E0DA4">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63940771" w14:textId="77777777" w:rsidR="003637FF" w:rsidRDefault="003637FF" w:rsidP="00C15F0E">
      <w:pPr>
        <w:ind w:firstLine="284"/>
        <w:rPr>
          <w:lang w:val="en-US"/>
        </w:rPr>
      </w:pPr>
    </w:p>
    <w:p w14:paraId="40EE6054" w14:textId="77777777" w:rsidR="003637FF" w:rsidRDefault="000856AC">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3637FF" w14:paraId="5AE2718D" w14:textId="77777777">
        <w:trPr>
          <w:trHeight w:val="450"/>
        </w:trPr>
        <w:tc>
          <w:tcPr>
            <w:tcW w:w="704" w:type="dxa"/>
            <w:shd w:val="clear" w:color="auto" w:fill="FFFFFF"/>
            <w:tcMar>
              <w:top w:w="0" w:type="dxa"/>
              <w:left w:w="70" w:type="dxa"/>
              <w:bottom w:w="0" w:type="dxa"/>
              <w:right w:w="70" w:type="dxa"/>
            </w:tcMar>
          </w:tcPr>
          <w:p w14:paraId="13F24E09" w14:textId="77777777" w:rsidR="003637FF" w:rsidRDefault="000856AC">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51A868BD" w14:textId="77777777" w:rsidR="003637FF" w:rsidRDefault="009C442D">
            <w:pPr>
              <w:jc w:val="left"/>
              <w:rPr>
                <w:color w:val="0000FF"/>
                <w:u w:val="single"/>
                <w:lang w:val="en-US"/>
              </w:rPr>
            </w:pPr>
            <w:hyperlink r:id="rId15" w:history="1">
              <w:r w:rsidR="000856AC">
                <w:rPr>
                  <w:rStyle w:val="Hyperlink"/>
                  <w:color w:val="0000FF"/>
                  <w:lang w:val="en-US"/>
                </w:rPr>
                <w:t>RP-220966</w:t>
              </w:r>
            </w:hyperlink>
          </w:p>
        </w:tc>
        <w:tc>
          <w:tcPr>
            <w:tcW w:w="4921" w:type="dxa"/>
            <w:tcMar>
              <w:top w:w="0" w:type="dxa"/>
              <w:left w:w="70" w:type="dxa"/>
              <w:bottom w:w="0" w:type="dxa"/>
              <w:right w:w="70" w:type="dxa"/>
            </w:tcMar>
          </w:tcPr>
          <w:p w14:paraId="44C700B6" w14:textId="77777777" w:rsidR="003637FF" w:rsidRDefault="000856A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21732F18" w14:textId="77777777" w:rsidR="003637FF" w:rsidRDefault="000856AC">
            <w:pPr>
              <w:jc w:val="left"/>
              <w:rPr>
                <w:lang w:val="en-US"/>
              </w:rPr>
            </w:pPr>
            <w:r>
              <w:rPr>
                <w:lang w:val="en-US"/>
              </w:rPr>
              <w:t>Ericsson</w:t>
            </w:r>
          </w:p>
        </w:tc>
      </w:tr>
      <w:tr w:rsidR="003637FF" w14:paraId="6EB0D65F" w14:textId="77777777">
        <w:trPr>
          <w:trHeight w:val="450"/>
        </w:trPr>
        <w:tc>
          <w:tcPr>
            <w:tcW w:w="704" w:type="dxa"/>
            <w:shd w:val="clear" w:color="auto" w:fill="FFFFFF"/>
            <w:tcMar>
              <w:top w:w="0" w:type="dxa"/>
              <w:left w:w="70" w:type="dxa"/>
              <w:bottom w:w="0" w:type="dxa"/>
              <w:right w:w="70" w:type="dxa"/>
            </w:tcMar>
          </w:tcPr>
          <w:p w14:paraId="3C2B1327" w14:textId="77777777" w:rsidR="003637FF" w:rsidRDefault="000856AC">
            <w:pPr>
              <w:jc w:val="left"/>
              <w:rPr>
                <w:lang w:val="en-US"/>
              </w:rPr>
            </w:pPr>
            <w:r>
              <w:rPr>
                <w:color w:val="000000"/>
                <w:lang w:val="en-US"/>
              </w:rPr>
              <w:t>[2]</w:t>
            </w:r>
          </w:p>
        </w:tc>
        <w:tc>
          <w:tcPr>
            <w:tcW w:w="1456" w:type="dxa"/>
            <w:tcMar>
              <w:top w:w="0" w:type="dxa"/>
              <w:left w:w="70" w:type="dxa"/>
              <w:bottom w:w="0" w:type="dxa"/>
              <w:right w:w="70" w:type="dxa"/>
            </w:tcMar>
          </w:tcPr>
          <w:p w14:paraId="5B8A8C58" w14:textId="77777777" w:rsidR="003637FF" w:rsidRDefault="009C442D">
            <w:pPr>
              <w:jc w:val="left"/>
              <w:rPr>
                <w:color w:val="0000FF"/>
                <w:u w:val="single"/>
                <w:lang w:val="en-US"/>
              </w:rPr>
            </w:pPr>
            <w:hyperlink r:id="rId16" w:history="1">
              <w:r w:rsidR="000856AC">
                <w:rPr>
                  <w:rStyle w:val="Hyperlink"/>
                  <w:color w:val="0000FF"/>
                  <w:lang w:val="en-US"/>
                </w:rPr>
                <w:t>R1-2202535</w:t>
              </w:r>
            </w:hyperlink>
          </w:p>
        </w:tc>
        <w:tc>
          <w:tcPr>
            <w:tcW w:w="4921" w:type="dxa"/>
            <w:tcMar>
              <w:top w:w="0" w:type="dxa"/>
              <w:left w:w="70" w:type="dxa"/>
              <w:bottom w:w="0" w:type="dxa"/>
              <w:right w:w="70" w:type="dxa"/>
            </w:tcMar>
          </w:tcPr>
          <w:p w14:paraId="6D36E941" w14:textId="77777777" w:rsidR="003637FF" w:rsidRDefault="000856AC">
            <w:pPr>
              <w:jc w:val="left"/>
              <w:rPr>
                <w:lang w:val="en-US"/>
              </w:rPr>
            </w:pPr>
            <w:r>
              <w:rPr>
                <w:lang w:val="en-US"/>
              </w:rPr>
              <w:t>RAN1 agreements for Rel-17 NR RedCap</w:t>
            </w:r>
          </w:p>
        </w:tc>
        <w:tc>
          <w:tcPr>
            <w:tcW w:w="2551" w:type="dxa"/>
            <w:tcMar>
              <w:top w:w="0" w:type="dxa"/>
              <w:left w:w="70" w:type="dxa"/>
              <w:bottom w:w="0" w:type="dxa"/>
              <w:right w:w="70" w:type="dxa"/>
            </w:tcMar>
          </w:tcPr>
          <w:p w14:paraId="6E9F41EB" w14:textId="77777777" w:rsidR="003637FF" w:rsidRDefault="000856AC">
            <w:pPr>
              <w:jc w:val="left"/>
              <w:rPr>
                <w:lang w:val="en-US"/>
              </w:rPr>
            </w:pPr>
            <w:r>
              <w:rPr>
                <w:lang w:val="en-US"/>
              </w:rPr>
              <w:t>Rapporteur (Ericsson)</w:t>
            </w:r>
          </w:p>
        </w:tc>
      </w:tr>
      <w:tr w:rsidR="003637FF" w14:paraId="559A227F" w14:textId="77777777">
        <w:trPr>
          <w:trHeight w:val="450"/>
        </w:trPr>
        <w:tc>
          <w:tcPr>
            <w:tcW w:w="704" w:type="dxa"/>
            <w:shd w:val="clear" w:color="auto" w:fill="FFFFFF"/>
            <w:tcMar>
              <w:top w:w="0" w:type="dxa"/>
              <w:left w:w="70" w:type="dxa"/>
              <w:bottom w:w="0" w:type="dxa"/>
              <w:right w:w="70" w:type="dxa"/>
            </w:tcMar>
          </w:tcPr>
          <w:p w14:paraId="111CDA0C" w14:textId="77777777" w:rsidR="003637FF" w:rsidRDefault="000856AC">
            <w:pPr>
              <w:jc w:val="left"/>
              <w:rPr>
                <w:color w:val="000000"/>
                <w:lang w:val="en-US"/>
              </w:rPr>
            </w:pPr>
            <w:r>
              <w:rPr>
                <w:color w:val="000000"/>
                <w:lang w:val="en-US"/>
              </w:rPr>
              <w:t>[3]</w:t>
            </w:r>
          </w:p>
        </w:tc>
        <w:tc>
          <w:tcPr>
            <w:tcW w:w="1456" w:type="dxa"/>
            <w:tcMar>
              <w:top w:w="0" w:type="dxa"/>
              <w:left w:w="70" w:type="dxa"/>
              <w:bottom w:w="0" w:type="dxa"/>
              <w:right w:w="70" w:type="dxa"/>
            </w:tcMar>
          </w:tcPr>
          <w:p w14:paraId="1AE5C89E" w14:textId="77777777" w:rsidR="003637FF" w:rsidRDefault="009C442D">
            <w:pPr>
              <w:jc w:val="left"/>
            </w:pPr>
            <w:hyperlink r:id="rId17" w:history="1">
              <w:r w:rsidR="000856AC">
                <w:rPr>
                  <w:rStyle w:val="Hyperlink"/>
                  <w:color w:val="0000FF"/>
                  <w:lang w:val="en-US" w:eastAsia="sv-SE"/>
                </w:rPr>
                <w:t>R1-2202759</w:t>
              </w:r>
            </w:hyperlink>
          </w:p>
        </w:tc>
        <w:tc>
          <w:tcPr>
            <w:tcW w:w="4921" w:type="dxa"/>
            <w:tcMar>
              <w:top w:w="0" w:type="dxa"/>
              <w:left w:w="70" w:type="dxa"/>
              <w:bottom w:w="0" w:type="dxa"/>
              <w:right w:w="70" w:type="dxa"/>
            </w:tcMar>
          </w:tcPr>
          <w:p w14:paraId="7C4E0918" w14:textId="77777777" w:rsidR="003637FF" w:rsidRDefault="000856AC">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58BFEAA8" w14:textId="77777777" w:rsidR="003637FF" w:rsidRDefault="000856AC">
            <w:pPr>
              <w:jc w:val="left"/>
              <w:rPr>
                <w:lang w:val="en-US"/>
              </w:rPr>
            </w:pPr>
            <w:r>
              <w:rPr>
                <w:lang w:val="en-US"/>
              </w:rPr>
              <w:t>Moderator (Ericsson)</w:t>
            </w:r>
          </w:p>
        </w:tc>
      </w:tr>
      <w:bookmarkEnd w:id="5"/>
      <w:tr w:rsidR="003637FF" w14:paraId="1AA95176" w14:textId="77777777">
        <w:trPr>
          <w:trHeight w:val="450"/>
        </w:trPr>
        <w:tc>
          <w:tcPr>
            <w:tcW w:w="704" w:type="dxa"/>
            <w:shd w:val="clear" w:color="auto" w:fill="FFFFFF"/>
            <w:tcMar>
              <w:top w:w="0" w:type="dxa"/>
              <w:left w:w="70" w:type="dxa"/>
              <w:bottom w:w="0" w:type="dxa"/>
              <w:right w:w="70" w:type="dxa"/>
            </w:tcMar>
          </w:tcPr>
          <w:p w14:paraId="152A3875" w14:textId="77777777" w:rsidR="003637FF" w:rsidRDefault="000856AC">
            <w:pPr>
              <w:jc w:val="left"/>
              <w:rPr>
                <w:color w:val="000000"/>
                <w:lang w:val="en-US"/>
              </w:rPr>
            </w:pPr>
            <w:r>
              <w:rPr>
                <w:color w:val="000000"/>
                <w:lang w:val="en-US"/>
              </w:rPr>
              <w:t>[4]</w:t>
            </w:r>
          </w:p>
        </w:tc>
        <w:tc>
          <w:tcPr>
            <w:tcW w:w="1456" w:type="dxa"/>
            <w:tcMar>
              <w:top w:w="0" w:type="dxa"/>
              <w:left w:w="70" w:type="dxa"/>
              <w:bottom w:w="0" w:type="dxa"/>
              <w:right w:w="70" w:type="dxa"/>
            </w:tcMar>
          </w:tcPr>
          <w:p w14:paraId="0FC49D93" w14:textId="77777777" w:rsidR="003637FF" w:rsidRDefault="009C442D">
            <w:pPr>
              <w:jc w:val="left"/>
            </w:pPr>
            <w:hyperlink r:id="rId18" w:history="1">
              <w:r w:rsidR="000856AC">
                <w:rPr>
                  <w:rStyle w:val="Hyperlink"/>
                  <w:color w:val="0000FF"/>
                  <w:lang w:val="en-US" w:eastAsia="sv-SE"/>
                </w:rPr>
                <w:t>R1-2203046</w:t>
              </w:r>
            </w:hyperlink>
          </w:p>
        </w:tc>
        <w:tc>
          <w:tcPr>
            <w:tcW w:w="4921" w:type="dxa"/>
            <w:tcMar>
              <w:top w:w="0" w:type="dxa"/>
              <w:left w:w="70" w:type="dxa"/>
              <w:bottom w:w="0" w:type="dxa"/>
              <w:right w:w="70" w:type="dxa"/>
            </w:tcMar>
          </w:tcPr>
          <w:p w14:paraId="04DDC54E" w14:textId="77777777" w:rsidR="003637FF" w:rsidRDefault="000856AC">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4AE6FDF4" w14:textId="77777777" w:rsidR="003637FF" w:rsidRDefault="000856AC">
            <w:pPr>
              <w:jc w:val="left"/>
              <w:rPr>
                <w:lang w:val="en-US"/>
              </w:rPr>
            </w:pPr>
            <w:r>
              <w:rPr>
                <w:lang w:val="en-US"/>
              </w:rPr>
              <w:t>RAN2, Ericsson</w:t>
            </w:r>
          </w:p>
        </w:tc>
      </w:tr>
      <w:tr w:rsidR="003637FF" w14:paraId="17CA5730" w14:textId="77777777">
        <w:trPr>
          <w:trHeight w:val="450"/>
        </w:trPr>
        <w:tc>
          <w:tcPr>
            <w:tcW w:w="704" w:type="dxa"/>
            <w:shd w:val="clear" w:color="auto" w:fill="FFFFFF"/>
            <w:tcMar>
              <w:top w:w="0" w:type="dxa"/>
              <w:left w:w="70" w:type="dxa"/>
              <w:bottom w:w="0" w:type="dxa"/>
              <w:right w:w="70" w:type="dxa"/>
            </w:tcMar>
          </w:tcPr>
          <w:p w14:paraId="6CA6CAD8" w14:textId="77777777" w:rsidR="003637FF" w:rsidRDefault="000856AC">
            <w:pPr>
              <w:jc w:val="left"/>
              <w:rPr>
                <w:color w:val="000000"/>
                <w:lang w:val="en-US"/>
              </w:rPr>
            </w:pPr>
            <w:r>
              <w:rPr>
                <w:color w:val="000000"/>
                <w:lang w:val="en-US"/>
              </w:rPr>
              <w:lastRenderedPageBreak/>
              <w:t>[5]</w:t>
            </w:r>
          </w:p>
        </w:tc>
        <w:tc>
          <w:tcPr>
            <w:tcW w:w="1456" w:type="dxa"/>
            <w:tcMar>
              <w:top w:w="0" w:type="dxa"/>
              <w:left w:w="70" w:type="dxa"/>
              <w:bottom w:w="0" w:type="dxa"/>
              <w:right w:w="70" w:type="dxa"/>
            </w:tcMar>
          </w:tcPr>
          <w:p w14:paraId="55C0BC66" w14:textId="77777777" w:rsidR="003637FF" w:rsidRDefault="009C442D">
            <w:pPr>
              <w:jc w:val="left"/>
            </w:pPr>
            <w:hyperlink r:id="rId19" w:history="1">
              <w:r w:rsidR="000856AC">
                <w:rPr>
                  <w:rStyle w:val="Hyperlink"/>
                  <w:color w:val="0000FF"/>
                  <w:lang w:val="en-US" w:eastAsia="sv-SE"/>
                </w:rPr>
                <w:t>R1-2203120</w:t>
              </w:r>
            </w:hyperlink>
          </w:p>
        </w:tc>
        <w:tc>
          <w:tcPr>
            <w:tcW w:w="4921" w:type="dxa"/>
            <w:tcMar>
              <w:top w:w="0" w:type="dxa"/>
              <w:left w:w="70" w:type="dxa"/>
              <w:bottom w:w="0" w:type="dxa"/>
              <w:right w:w="70" w:type="dxa"/>
            </w:tcMar>
          </w:tcPr>
          <w:p w14:paraId="5E087FAD" w14:textId="77777777" w:rsidR="003637FF" w:rsidRDefault="000856AC">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0716FBE6" w14:textId="77777777" w:rsidR="003637FF" w:rsidRDefault="000856AC">
            <w:pPr>
              <w:jc w:val="left"/>
              <w:rPr>
                <w:lang w:val="en-US"/>
              </w:rPr>
            </w:pPr>
            <w:r>
              <w:rPr>
                <w:lang w:val="en-US"/>
              </w:rPr>
              <w:t>Ericsson</w:t>
            </w:r>
          </w:p>
        </w:tc>
      </w:tr>
      <w:tr w:rsidR="003637FF" w14:paraId="7811400A" w14:textId="77777777">
        <w:trPr>
          <w:trHeight w:val="450"/>
        </w:trPr>
        <w:tc>
          <w:tcPr>
            <w:tcW w:w="704" w:type="dxa"/>
            <w:shd w:val="clear" w:color="auto" w:fill="FFFFFF"/>
            <w:tcMar>
              <w:top w:w="0" w:type="dxa"/>
              <w:left w:w="70" w:type="dxa"/>
              <w:bottom w:w="0" w:type="dxa"/>
              <w:right w:w="70" w:type="dxa"/>
            </w:tcMar>
          </w:tcPr>
          <w:p w14:paraId="487F7B7E" w14:textId="77777777" w:rsidR="003637FF" w:rsidRDefault="000856AC">
            <w:pPr>
              <w:jc w:val="left"/>
              <w:rPr>
                <w:color w:val="000000"/>
                <w:lang w:val="en-US"/>
              </w:rPr>
            </w:pPr>
            <w:r>
              <w:rPr>
                <w:color w:val="000000"/>
                <w:lang w:val="en-US"/>
              </w:rPr>
              <w:t>[6]</w:t>
            </w:r>
          </w:p>
        </w:tc>
        <w:tc>
          <w:tcPr>
            <w:tcW w:w="1456" w:type="dxa"/>
            <w:tcMar>
              <w:top w:w="0" w:type="dxa"/>
              <w:left w:w="70" w:type="dxa"/>
              <w:bottom w:w="0" w:type="dxa"/>
              <w:right w:w="70" w:type="dxa"/>
            </w:tcMar>
          </w:tcPr>
          <w:p w14:paraId="5DB16D4F" w14:textId="77777777" w:rsidR="003637FF" w:rsidRDefault="009C442D">
            <w:pPr>
              <w:jc w:val="left"/>
            </w:pPr>
            <w:hyperlink r:id="rId20" w:history="1">
              <w:r w:rsidR="000856AC">
                <w:rPr>
                  <w:rStyle w:val="Hyperlink"/>
                  <w:color w:val="0000FF"/>
                  <w:lang w:val="en-US" w:eastAsia="sv-SE"/>
                </w:rPr>
                <w:t>R1-2203495</w:t>
              </w:r>
            </w:hyperlink>
          </w:p>
        </w:tc>
        <w:tc>
          <w:tcPr>
            <w:tcW w:w="4921" w:type="dxa"/>
            <w:tcMar>
              <w:top w:w="0" w:type="dxa"/>
              <w:left w:w="70" w:type="dxa"/>
              <w:bottom w:w="0" w:type="dxa"/>
              <w:right w:w="70" w:type="dxa"/>
            </w:tcMar>
          </w:tcPr>
          <w:p w14:paraId="7ABB560C" w14:textId="77777777" w:rsidR="003637FF" w:rsidRDefault="000856AC">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7FE10F34" w14:textId="77777777" w:rsidR="003637FF" w:rsidRDefault="000856AC">
            <w:pPr>
              <w:jc w:val="left"/>
              <w:rPr>
                <w:lang w:val="en-US"/>
              </w:rPr>
            </w:pPr>
            <w:r>
              <w:rPr>
                <w:lang w:val="en-US"/>
              </w:rPr>
              <w:t>Vivo</w:t>
            </w:r>
          </w:p>
        </w:tc>
      </w:tr>
      <w:tr w:rsidR="003637FF" w14:paraId="5F8C045C" w14:textId="77777777">
        <w:trPr>
          <w:trHeight w:val="450"/>
        </w:trPr>
        <w:tc>
          <w:tcPr>
            <w:tcW w:w="704" w:type="dxa"/>
            <w:shd w:val="clear" w:color="auto" w:fill="FFFFFF"/>
            <w:tcMar>
              <w:top w:w="0" w:type="dxa"/>
              <w:left w:w="70" w:type="dxa"/>
              <w:bottom w:w="0" w:type="dxa"/>
              <w:right w:w="70" w:type="dxa"/>
            </w:tcMar>
          </w:tcPr>
          <w:p w14:paraId="48D2AD1A" w14:textId="77777777" w:rsidR="003637FF" w:rsidRDefault="000856AC">
            <w:pPr>
              <w:jc w:val="left"/>
              <w:rPr>
                <w:color w:val="000000"/>
                <w:lang w:val="en-US"/>
              </w:rPr>
            </w:pPr>
            <w:r>
              <w:rPr>
                <w:color w:val="000000"/>
                <w:lang w:val="en-US"/>
              </w:rPr>
              <w:t>[7]</w:t>
            </w:r>
          </w:p>
        </w:tc>
        <w:tc>
          <w:tcPr>
            <w:tcW w:w="1456" w:type="dxa"/>
            <w:tcMar>
              <w:top w:w="0" w:type="dxa"/>
              <w:left w:w="70" w:type="dxa"/>
              <w:bottom w:w="0" w:type="dxa"/>
              <w:right w:w="70" w:type="dxa"/>
            </w:tcMar>
          </w:tcPr>
          <w:p w14:paraId="5547A6D2" w14:textId="77777777" w:rsidR="003637FF" w:rsidRDefault="009C442D">
            <w:pPr>
              <w:jc w:val="left"/>
            </w:pPr>
            <w:hyperlink r:id="rId21" w:history="1">
              <w:r w:rsidR="000856AC">
                <w:rPr>
                  <w:rStyle w:val="Hyperlink"/>
                  <w:color w:val="0000FF"/>
                  <w:lang w:val="en-US" w:eastAsia="sv-SE"/>
                </w:rPr>
                <w:t>R1-2203590</w:t>
              </w:r>
            </w:hyperlink>
          </w:p>
        </w:tc>
        <w:tc>
          <w:tcPr>
            <w:tcW w:w="4921" w:type="dxa"/>
            <w:tcMar>
              <w:top w:w="0" w:type="dxa"/>
              <w:left w:w="70" w:type="dxa"/>
              <w:bottom w:w="0" w:type="dxa"/>
              <w:right w:w="70" w:type="dxa"/>
            </w:tcMar>
          </w:tcPr>
          <w:p w14:paraId="38D7A11A" w14:textId="77777777" w:rsidR="003637FF" w:rsidRDefault="000856AC">
            <w:pPr>
              <w:jc w:val="left"/>
              <w:rPr>
                <w:lang w:val="en-US"/>
              </w:rPr>
            </w:pPr>
            <w:r>
              <w:rPr>
                <w:lang w:val="en-US"/>
              </w:rPr>
              <w:t>Discussion on NCD-SSB offset</w:t>
            </w:r>
          </w:p>
        </w:tc>
        <w:tc>
          <w:tcPr>
            <w:tcW w:w="2551" w:type="dxa"/>
            <w:tcMar>
              <w:top w:w="0" w:type="dxa"/>
              <w:left w:w="70" w:type="dxa"/>
              <w:bottom w:w="0" w:type="dxa"/>
              <w:right w:w="70" w:type="dxa"/>
            </w:tcMar>
          </w:tcPr>
          <w:p w14:paraId="434C41FB" w14:textId="77777777" w:rsidR="003637FF" w:rsidRDefault="000856AC">
            <w:pPr>
              <w:jc w:val="left"/>
              <w:rPr>
                <w:lang w:val="en-US"/>
              </w:rPr>
            </w:pPr>
            <w:r>
              <w:rPr>
                <w:lang w:val="en-US"/>
              </w:rPr>
              <w:t xml:space="preserve">ZTE, </w:t>
            </w:r>
            <w:proofErr w:type="spellStart"/>
            <w:r>
              <w:rPr>
                <w:lang w:val="en-US"/>
              </w:rPr>
              <w:t>Sanechips</w:t>
            </w:r>
            <w:proofErr w:type="spellEnd"/>
          </w:p>
        </w:tc>
      </w:tr>
      <w:tr w:rsidR="003637FF" w14:paraId="3756471D" w14:textId="77777777">
        <w:trPr>
          <w:trHeight w:val="450"/>
        </w:trPr>
        <w:tc>
          <w:tcPr>
            <w:tcW w:w="704" w:type="dxa"/>
            <w:shd w:val="clear" w:color="auto" w:fill="FFFFFF"/>
            <w:tcMar>
              <w:top w:w="0" w:type="dxa"/>
              <w:left w:w="70" w:type="dxa"/>
              <w:bottom w:w="0" w:type="dxa"/>
              <w:right w:w="70" w:type="dxa"/>
            </w:tcMar>
          </w:tcPr>
          <w:p w14:paraId="199036E2" w14:textId="77777777" w:rsidR="003637FF" w:rsidRDefault="000856AC">
            <w:pPr>
              <w:jc w:val="left"/>
              <w:rPr>
                <w:color w:val="000000"/>
                <w:lang w:val="en-US"/>
              </w:rPr>
            </w:pPr>
            <w:r>
              <w:rPr>
                <w:color w:val="000000"/>
                <w:lang w:val="en-US"/>
              </w:rPr>
              <w:t>[8]</w:t>
            </w:r>
          </w:p>
        </w:tc>
        <w:tc>
          <w:tcPr>
            <w:tcW w:w="1456" w:type="dxa"/>
            <w:tcMar>
              <w:top w:w="0" w:type="dxa"/>
              <w:left w:w="70" w:type="dxa"/>
              <w:bottom w:w="0" w:type="dxa"/>
              <w:right w:w="70" w:type="dxa"/>
            </w:tcMar>
          </w:tcPr>
          <w:p w14:paraId="4C964070" w14:textId="77777777" w:rsidR="003637FF" w:rsidRDefault="009C442D">
            <w:pPr>
              <w:jc w:val="left"/>
            </w:pPr>
            <w:hyperlink r:id="rId22" w:history="1">
              <w:r w:rsidR="000856AC">
                <w:rPr>
                  <w:rStyle w:val="Hyperlink"/>
                  <w:color w:val="0000FF"/>
                  <w:lang w:val="en-US" w:eastAsia="sv-SE"/>
                </w:rPr>
                <w:t>R1-2204271</w:t>
              </w:r>
            </w:hyperlink>
          </w:p>
        </w:tc>
        <w:tc>
          <w:tcPr>
            <w:tcW w:w="4921" w:type="dxa"/>
            <w:tcMar>
              <w:top w:w="0" w:type="dxa"/>
              <w:left w:w="70" w:type="dxa"/>
              <w:bottom w:w="0" w:type="dxa"/>
              <w:right w:w="70" w:type="dxa"/>
            </w:tcMar>
          </w:tcPr>
          <w:p w14:paraId="3B32D557" w14:textId="77777777" w:rsidR="003637FF" w:rsidRDefault="000856AC">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282F3D7A" w14:textId="77777777" w:rsidR="003637FF" w:rsidRDefault="000856AC">
            <w:pPr>
              <w:jc w:val="left"/>
              <w:rPr>
                <w:lang w:val="en-US"/>
              </w:rPr>
            </w:pPr>
            <w:r>
              <w:rPr>
                <w:lang w:val="en-US"/>
              </w:rPr>
              <w:t>CMCC</w:t>
            </w:r>
          </w:p>
        </w:tc>
      </w:tr>
      <w:tr w:rsidR="003637FF" w14:paraId="30BD8904" w14:textId="77777777">
        <w:trPr>
          <w:trHeight w:val="450"/>
        </w:trPr>
        <w:tc>
          <w:tcPr>
            <w:tcW w:w="704" w:type="dxa"/>
            <w:shd w:val="clear" w:color="auto" w:fill="FFFFFF"/>
            <w:tcMar>
              <w:top w:w="0" w:type="dxa"/>
              <w:left w:w="70" w:type="dxa"/>
              <w:bottom w:w="0" w:type="dxa"/>
              <w:right w:w="70" w:type="dxa"/>
            </w:tcMar>
          </w:tcPr>
          <w:p w14:paraId="03F2FC8E" w14:textId="77777777" w:rsidR="003637FF" w:rsidRDefault="000856AC">
            <w:pPr>
              <w:jc w:val="left"/>
              <w:rPr>
                <w:color w:val="000000"/>
                <w:lang w:val="en-US"/>
              </w:rPr>
            </w:pPr>
            <w:r>
              <w:rPr>
                <w:color w:val="000000"/>
                <w:lang w:val="en-US"/>
              </w:rPr>
              <w:t>[9]</w:t>
            </w:r>
          </w:p>
        </w:tc>
        <w:tc>
          <w:tcPr>
            <w:tcW w:w="1456" w:type="dxa"/>
            <w:tcMar>
              <w:top w:w="0" w:type="dxa"/>
              <w:left w:w="70" w:type="dxa"/>
              <w:bottom w:w="0" w:type="dxa"/>
              <w:right w:w="70" w:type="dxa"/>
            </w:tcMar>
          </w:tcPr>
          <w:p w14:paraId="1BCF7EF9" w14:textId="77777777" w:rsidR="003637FF" w:rsidRDefault="009C442D">
            <w:pPr>
              <w:jc w:val="left"/>
              <w:rPr>
                <w:lang w:val="en-US"/>
              </w:rPr>
            </w:pPr>
            <w:hyperlink r:id="rId23" w:history="1">
              <w:r w:rsidR="000856AC">
                <w:rPr>
                  <w:rStyle w:val="Hyperlink"/>
                  <w:color w:val="0000FF"/>
                  <w:lang w:val="en-US" w:eastAsia="sv-SE"/>
                </w:rPr>
                <w:t>R1-2204434</w:t>
              </w:r>
            </w:hyperlink>
          </w:p>
        </w:tc>
        <w:tc>
          <w:tcPr>
            <w:tcW w:w="4921" w:type="dxa"/>
            <w:tcMar>
              <w:top w:w="0" w:type="dxa"/>
              <w:left w:w="70" w:type="dxa"/>
              <w:bottom w:w="0" w:type="dxa"/>
              <w:right w:w="70" w:type="dxa"/>
            </w:tcMar>
          </w:tcPr>
          <w:p w14:paraId="0246D075" w14:textId="77777777" w:rsidR="003637FF" w:rsidRDefault="000856AC">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71B7BC3E" w14:textId="77777777" w:rsidR="003637FF" w:rsidRDefault="000856AC">
            <w:pPr>
              <w:jc w:val="left"/>
              <w:rPr>
                <w:lang w:val="en-US"/>
              </w:rPr>
            </w:pPr>
            <w:r>
              <w:rPr>
                <w:lang w:val="en-US"/>
              </w:rPr>
              <w:t>NEC</w:t>
            </w:r>
          </w:p>
        </w:tc>
      </w:tr>
      <w:tr w:rsidR="003637FF" w14:paraId="78F334C0" w14:textId="77777777">
        <w:trPr>
          <w:trHeight w:val="450"/>
        </w:trPr>
        <w:tc>
          <w:tcPr>
            <w:tcW w:w="704" w:type="dxa"/>
            <w:shd w:val="clear" w:color="auto" w:fill="FFFFFF"/>
            <w:tcMar>
              <w:top w:w="0" w:type="dxa"/>
              <w:left w:w="70" w:type="dxa"/>
              <w:bottom w:w="0" w:type="dxa"/>
              <w:right w:w="70" w:type="dxa"/>
            </w:tcMar>
          </w:tcPr>
          <w:p w14:paraId="723E3DFC" w14:textId="77777777" w:rsidR="003637FF" w:rsidRDefault="000856AC">
            <w:pPr>
              <w:jc w:val="left"/>
              <w:rPr>
                <w:lang w:val="en-US"/>
              </w:rPr>
            </w:pPr>
            <w:r>
              <w:rPr>
                <w:color w:val="000000"/>
                <w:lang w:val="en-US"/>
              </w:rPr>
              <w:t>[10]</w:t>
            </w:r>
          </w:p>
        </w:tc>
        <w:tc>
          <w:tcPr>
            <w:tcW w:w="1456" w:type="dxa"/>
            <w:tcMar>
              <w:top w:w="0" w:type="dxa"/>
              <w:left w:w="70" w:type="dxa"/>
              <w:bottom w:w="0" w:type="dxa"/>
              <w:right w:w="70" w:type="dxa"/>
            </w:tcMar>
          </w:tcPr>
          <w:p w14:paraId="58DCDD17" w14:textId="77777777" w:rsidR="003637FF" w:rsidRDefault="009C442D">
            <w:pPr>
              <w:jc w:val="left"/>
              <w:rPr>
                <w:rStyle w:val="Hyperlink"/>
                <w:color w:val="0000FF"/>
                <w:lang w:eastAsia="sv-SE"/>
              </w:rPr>
            </w:pPr>
            <w:hyperlink r:id="rId24" w:history="1">
              <w:r w:rsidR="000856AC">
                <w:rPr>
                  <w:rStyle w:val="Hyperlink"/>
                  <w:color w:val="0000FF"/>
                  <w:lang w:val="en-US" w:eastAsia="sv-SE"/>
                </w:rPr>
                <w:t>R1-2203053</w:t>
              </w:r>
            </w:hyperlink>
          </w:p>
        </w:tc>
        <w:tc>
          <w:tcPr>
            <w:tcW w:w="4921" w:type="dxa"/>
            <w:tcMar>
              <w:top w:w="0" w:type="dxa"/>
              <w:left w:w="70" w:type="dxa"/>
              <w:bottom w:w="0" w:type="dxa"/>
              <w:right w:w="70" w:type="dxa"/>
            </w:tcMar>
          </w:tcPr>
          <w:p w14:paraId="2C1A8E9A" w14:textId="77777777" w:rsidR="003637FF" w:rsidRDefault="000856AC">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11DD7C38" w14:textId="77777777" w:rsidR="003637FF" w:rsidRDefault="000856AC">
            <w:pPr>
              <w:jc w:val="left"/>
              <w:rPr>
                <w:lang w:val="en-US"/>
              </w:rPr>
            </w:pPr>
            <w:proofErr w:type="spellStart"/>
            <w:r>
              <w:rPr>
                <w:rFonts w:eastAsia="Times New Roman"/>
                <w:lang w:eastAsia="sv-SE"/>
              </w:rPr>
              <w:t>Futurewei</w:t>
            </w:r>
            <w:proofErr w:type="spellEnd"/>
          </w:p>
        </w:tc>
      </w:tr>
      <w:tr w:rsidR="003637FF" w14:paraId="79CB2716" w14:textId="77777777">
        <w:trPr>
          <w:trHeight w:val="450"/>
        </w:trPr>
        <w:tc>
          <w:tcPr>
            <w:tcW w:w="704" w:type="dxa"/>
            <w:shd w:val="clear" w:color="auto" w:fill="FFFFFF"/>
            <w:tcMar>
              <w:top w:w="0" w:type="dxa"/>
              <w:left w:w="70" w:type="dxa"/>
              <w:bottom w:w="0" w:type="dxa"/>
              <w:right w:w="70" w:type="dxa"/>
            </w:tcMar>
          </w:tcPr>
          <w:p w14:paraId="253BA3BC" w14:textId="77777777" w:rsidR="003637FF" w:rsidRDefault="000856AC">
            <w:pPr>
              <w:jc w:val="left"/>
              <w:rPr>
                <w:lang w:val="en-US"/>
              </w:rPr>
            </w:pPr>
            <w:r>
              <w:rPr>
                <w:color w:val="000000"/>
                <w:lang w:val="en-US"/>
              </w:rPr>
              <w:t>[11]</w:t>
            </w:r>
          </w:p>
        </w:tc>
        <w:tc>
          <w:tcPr>
            <w:tcW w:w="1456" w:type="dxa"/>
            <w:tcMar>
              <w:top w:w="0" w:type="dxa"/>
              <w:left w:w="70" w:type="dxa"/>
              <w:bottom w:w="0" w:type="dxa"/>
              <w:right w:w="70" w:type="dxa"/>
            </w:tcMar>
          </w:tcPr>
          <w:p w14:paraId="7C05320B" w14:textId="77777777" w:rsidR="003637FF" w:rsidRDefault="009C442D">
            <w:pPr>
              <w:jc w:val="left"/>
              <w:rPr>
                <w:rStyle w:val="Hyperlink"/>
                <w:color w:val="0000FF"/>
                <w:lang w:eastAsia="sv-SE"/>
              </w:rPr>
            </w:pPr>
            <w:hyperlink r:id="rId25" w:history="1">
              <w:r w:rsidR="000856AC">
                <w:rPr>
                  <w:rStyle w:val="Hyperlink"/>
                  <w:color w:val="0000FF"/>
                  <w:lang w:val="en-US" w:eastAsia="sv-SE"/>
                </w:rPr>
                <w:t>R1-2203109</w:t>
              </w:r>
            </w:hyperlink>
          </w:p>
        </w:tc>
        <w:tc>
          <w:tcPr>
            <w:tcW w:w="4921" w:type="dxa"/>
            <w:tcMar>
              <w:top w:w="0" w:type="dxa"/>
              <w:left w:w="70" w:type="dxa"/>
              <w:bottom w:w="0" w:type="dxa"/>
              <w:right w:w="70" w:type="dxa"/>
            </w:tcMar>
          </w:tcPr>
          <w:p w14:paraId="6E5DCC86" w14:textId="77777777" w:rsidR="003637FF" w:rsidRDefault="000856A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F7C2CB0" w14:textId="77777777" w:rsidR="003637FF" w:rsidRDefault="000856AC">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3637FF" w14:paraId="08438521" w14:textId="77777777">
        <w:trPr>
          <w:trHeight w:val="450"/>
        </w:trPr>
        <w:tc>
          <w:tcPr>
            <w:tcW w:w="704" w:type="dxa"/>
            <w:shd w:val="clear" w:color="auto" w:fill="FFFFFF"/>
            <w:tcMar>
              <w:top w:w="0" w:type="dxa"/>
              <w:left w:w="70" w:type="dxa"/>
              <w:bottom w:w="0" w:type="dxa"/>
              <w:right w:w="70" w:type="dxa"/>
            </w:tcMar>
          </w:tcPr>
          <w:p w14:paraId="01A77E51" w14:textId="77777777" w:rsidR="003637FF" w:rsidRDefault="000856AC">
            <w:pPr>
              <w:jc w:val="left"/>
              <w:rPr>
                <w:lang w:val="en-US"/>
              </w:rPr>
            </w:pPr>
            <w:r>
              <w:rPr>
                <w:color w:val="000000"/>
                <w:lang w:val="en-US"/>
              </w:rPr>
              <w:t>[12]</w:t>
            </w:r>
          </w:p>
        </w:tc>
        <w:tc>
          <w:tcPr>
            <w:tcW w:w="1456" w:type="dxa"/>
            <w:tcMar>
              <w:top w:w="0" w:type="dxa"/>
              <w:left w:w="70" w:type="dxa"/>
              <w:bottom w:w="0" w:type="dxa"/>
              <w:right w:w="70" w:type="dxa"/>
            </w:tcMar>
          </w:tcPr>
          <w:p w14:paraId="11A59EB4" w14:textId="77777777" w:rsidR="003637FF" w:rsidRDefault="009C442D">
            <w:pPr>
              <w:jc w:val="left"/>
              <w:rPr>
                <w:rStyle w:val="Hyperlink"/>
                <w:color w:val="0000FF"/>
                <w:lang w:eastAsia="sv-SE"/>
              </w:rPr>
            </w:pPr>
            <w:hyperlink r:id="rId26" w:history="1">
              <w:r w:rsidR="000856AC">
                <w:rPr>
                  <w:rStyle w:val="Hyperlink"/>
                  <w:color w:val="0000FF"/>
                  <w:lang w:val="en-US" w:eastAsia="sv-SE"/>
                </w:rPr>
                <w:t>R1-2203517</w:t>
              </w:r>
            </w:hyperlink>
          </w:p>
        </w:tc>
        <w:tc>
          <w:tcPr>
            <w:tcW w:w="4921" w:type="dxa"/>
            <w:tcMar>
              <w:top w:w="0" w:type="dxa"/>
              <w:left w:w="70" w:type="dxa"/>
              <w:bottom w:w="0" w:type="dxa"/>
              <w:right w:w="70" w:type="dxa"/>
            </w:tcMar>
          </w:tcPr>
          <w:p w14:paraId="19C6187D" w14:textId="77777777" w:rsidR="003637FF" w:rsidRDefault="000856AC">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FA6421F" w14:textId="77777777" w:rsidR="003637FF" w:rsidRDefault="000856AC">
            <w:pPr>
              <w:jc w:val="left"/>
              <w:rPr>
                <w:lang w:val="en-US"/>
              </w:rPr>
            </w:pPr>
            <w:r>
              <w:rPr>
                <w:rFonts w:eastAsia="Times New Roman"/>
                <w:lang w:eastAsia="sv-SE"/>
              </w:rPr>
              <w:t>Vivo, Guangdong Genius</w:t>
            </w:r>
          </w:p>
        </w:tc>
      </w:tr>
      <w:tr w:rsidR="003637FF" w14:paraId="5B3AB0DF" w14:textId="77777777">
        <w:trPr>
          <w:trHeight w:val="450"/>
        </w:trPr>
        <w:tc>
          <w:tcPr>
            <w:tcW w:w="704" w:type="dxa"/>
            <w:shd w:val="clear" w:color="auto" w:fill="FFFFFF"/>
            <w:tcMar>
              <w:top w:w="0" w:type="dxa"/>
              <w:left w:w="70" w:type="dxa"/>
              <w:bottom w:w="0" w:type="dxa"/>
              <w:right w:w="70" w:type="dxa"/>
            </w:tcMar>
          </w:tcPr>
          <w:p w14:paraId="21570753" w14:textId="77777777" w:rsidR="003637FF" w:rsidRDefault="000856AC">
            <w:pPr>
              <w:jc w:val="left"/>
              <w:rPr>
                <w:lang w:val="en-US"/>
              </w:rPr>
            </w:pPr>
            <w:r>
              <w:rPr>
                <w:color w:val="000000"/>
                <w:lang w:val="en-US"/>
              </w:rPr>
              <w:t>[13]</w:t>
            </w:r>
          </w:p>
        </w:tc>
        <w:tc>
          <w:tcPr>
            <w:tcW w:w="1456" w:type="dxa"/>
            <w:tcMar>
              <w:top w:w="0" w:type="dxa"/>
              <w:left w:w="70" w:type="dxa"/>
              <w:bottom w:w="0" w:type="dxa"/>
              <w:right w:w="70" w:type="dxa"/>
            </w:tcMar>
          </w:tcPr>
          <w:p w14:paraId="22C0C7CE" w14:textId="77777777" w:rsidR="003637FF" w:rsidRDefault="009C442D">
            <w:pPr>
              <w:jc w:val="left"/>
              <w:rPr>
                <w:rStyle w:val="Hyperlink"/>
                <w:color w:val="0000FF"/>
                <w:lang w:eastAsia="sv-SE"/>
              </w:rPr>
            </w:pPr>
            <w:hyperlink r:id="rId27" w:history="1">
              <w:r w:rsidR="000856AC">
                <w:rPr>
                  <w:rStyle w:val="Hyperlink"/>
                  <w:color w:val="0000FF"/>
                  <w:lang w:val="en-US" w:eastAsia="sv-SE"/>
                </w:rPr>
                <w:t>R1-2204711</w:t>
              </w:r>
            </w:hyperlink>
          </w:p>
        </w:tc>
        <w:tc>
          <w:tcPr>
            <w:tcW w:w="4921" w:type="dxa"/>
            <w:tcMar>
              <w:top w:w="0" w:type="dxa"/>
              <w:left w:w="70" w:type="dxa"/>
              <w:bottom w:w="0" w:type="dxa"/>
              <w:right w:w="70" w:type="dxa"/>
            </w:tcMar>
          </w:tcPr>
          <w:p w14:paraId="58BDFCB5" w14:textId="77777777" w:rsidR="003637FF" w:rsidRDefault="000856AC">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B94818D" w14:textId="77777777" w:rsidR="003637FF" w:rsidRDefault="000856AC">
            <w:pPr>
              <w:jc w:val="left"/>
              <w:rPr>
                <w:lang w:val="en-US"/>
              </w:rPr>
            </w:pPr>
            <w:r>
              <w:rPr>
                <w:rFonts w:eastAsia="Times New Roman"/>
                <w:lang w:eastAsia="sv-SE"/>
              </w:rPr>
              <w:t>MediaTek Inc.</w:t>
            </w:r>
          </w:p>
        </w:tc>
      </w:tr>
      <w:tr w:rsidR="003637FF" w14:paraId="6803DF87" w14:textId="77777777">
        <w:trPr>
          <w:trHeight w:val="450"/>
        </w:trPr>
        <w:tc>
          <w:tcPr>
            <w:tcW w:w="704" w:type="dxa"/>
            <w:shd w:val="clear" w:color="auto" w:fill="FFFFFF"/>
            <w:tcMar>
              <w:top w:w="0" w:type="dxa"/>
              <w:left w:w="70" w:type="dxa"/>
              <w:bottom w:w="0" w:type="dxa"/>
              <w:right w:w="70" w:type="dxa"/>
            </w:tcMar>
          </w:tcPr>
          <w:p w14:paraId="75A0531E" w14:textId="77777777" w:rsidR="003637FF" w:rsidRDefault="000856AC">
            <w:pPr>
              <w:jc w:val="left"/>
              <w:rPr>
                <w:color w:val="000000"/>
                <w:lang w:val="en-US"/>
              </w:rPr>
            </w:pPr>
            <w:r>
              <w:rPr>
                <w:color w:val="000000"/>
                <w:lang w:val="en-US"/>
              </w:rPr>
              <w:t>[14]</w:t>
            </w:r>
          </w:p>
        </w:tc>
        <w:tc>
          <w:tcPr>
            <w:tcW w:w="1456" w:type="dxa"/>
            <w:tcMar>
              <w:top w:w="0" w:type="dxa"/>
              <w:left w:w="70" w:type="dxa"/>
              <w:bottom w:w="0" w:type="dxa"/>
              <w:right w:w="70" w:type="dxa"/>
            </w:tcMar>
          </w:tcPr>
          <w:p w14:paraId="22A1AC9F" w14:textId="77777777" w:rsidR="003637FF" w:rsidRDefault="009C442D">
            <w:pPr>
              <w:jc w:val="left"/>
            </w:pPr>
            <w:hyperlink r:id="rId28" w:history="1">
              <w:r w:rsidR="000856AC">
                <w:rPr>
                  <w:rStyle w:val="Hyperlink"/>
                  <w:color w:val="0000FF"/>
                  <w:lang w:val="en-US" w:eastAsia="sv-SE"/>
                </w:rPr>
                <w:t>R1-2204771</w:t>
              </w:r>
            </w:hyperlink>
          </w:p>
        </w:tc>
        <w:tc>
          <w:tcPr>
            <w:tcW w:w="4921" w:type="dxa"/>
            <w:tcMar>
              <w:top w:w="0" w:type="dxa"/>
              <w:left w:w="70" w:type="dxa"/>
              <w:bottom w:w="0" w:type="dxa"/>
              <w:right w:w="70" w:type="dxa"/>
            </w:tcMar>
          </w:tcPr>
          <w:p w14:paraId="2F681A04" w14:textId="77777777" w:rsidR="003637FF" w:rsidRDefault="000856AC">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7BAE584" w14:textId="77777777" w:rsidR="003637FF" w:rsidRDefault="000856AC">
            <w:pPr>
              <w:jc w:val="left"/>
              <w:rPr>
                <w:rFonts w:eastAsia="Times New Roman"/>
                <w:lang w:eastAsia="sv-SE"/>
              </w:rPr>
            </w:pPr>
            <w:r>
              <w:rPr>
                <w:rFonts w:eastAsia="Times New Roman"/>
                <w:lang w:eastAsia="sv-SE"/>
              </w:rPr>
              <w:t>Intel Corporation</w:t>
            </w:r>
          </w:p>
        </w:tc>
      </w:tr>
      <w:tr w:rsidR="003637FF" w14:paraId="4ADC06EC" w14:textId="77777777">
        <w:trPr>
          <w:trHeight w:val="450"/>
        </w:trPr>
        <w:tc>
          <w:tcPr>
            <w:tcW w:w="704" w:type="dxa"/>
            <w:shd w:val="clear" w:color="auto" w:fill="FFFFFF"/>
            <w:tcMar>
              <w:top w:w="0" w:type="dxa"/>
              <w:left w:w="70" w:type="dxa"/>
              <w:bottom w:w="0" w:type="dxa"/>
              <w:right w:w="70" w:type="dxa"/>
            </w:tcMar>
          </w:tcPr>
          <w:p w14:paraId="77A3316E" w14:textId="77777777" w:rsidR="003637FF" w:rsidRDefault="000856AC">
            <w:pPr>
              <w:jc w:val="left"/>
              <w:rPr>
                <w:color w:val="000000"/>
                <w:lang w:val="en-US"/>
              </w:rPr>
            </w:pPr>
            <w:r>
              <w:rPr>
                <w:color w:val="000000"/>
                <w:lang w:val="en-US"/>
              </w:rPr>
              <w:t>[15]</w:t>
            </w:r>
          </w:p>
        </w:tc>
        <w:tc>
          <w:tcPr>
            <w:tcW w:w="1456" w:type="dxa"/>
            <w:tcMar>
              <w:top w:w="0" w:type="dxa"/>
              <w:left w:w="70" w:type="dxa"/>
              <w:bottom w:w="0" w:type="dxa"/>
              <w:right w:w="70" w:type="dxa"/>
            </w:tcMar>
          </w:tcPr>
          <w:p w14:paraId="4AAC3EAC" w14:textId="77777777" w:rsidR="003637FF" w:rsidRDefault="009C442D">
            <w:pPr>
              <w:jc w:val="left"/>
            </w:pPr>
            <w:hyperlink r:id="rId29" w:history="1">
              <w:r w:rsidR="000856AC">
                <w:rPr>
                  <w:rFonts w:eastAsia="Calibri"/>
                  <w:color w:val="0000FF"/>
                  <w:u w:val="single"/>
                  <w:lang w:val="en-US"/>
                </w:rPr>
                <w:t>R1-2200918</w:t>
              </w:r>
            </w:hyperlink>
          </w:p>
        </w:tc>
        <w:tc>
          <w:tcPr>
            <w:tcW w:w="4921" w:type="dxa"/>
            <w:tcMar>
              <w:top w:w="0" w:type="dxa"/>
              <w:left w:w="70" w:type="dxa"/>
              <w:bottom w:w="0" w:type="dxa"/>
              <w:right w:w="70" w:type="dxa"/>
            </w:tcMar>
          </w:tcPr>
          <w:p w14:paraId="4CED341C" w14:textId="77777777" w:rsidR="003637FF" w:rsidRDefault="000856AC">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42F4F807" w14:textId="77777777" w:rsidR="003637FF" w:rsidRDefault="000856AC">
            <w:pPr>
              <w:jc w:val="left"/>
              <w:rPr>
                <w:rFonts w:eastAsia="Calibri"/>
                <w:lang w:val="en-US"/>
              </w:rPr>
            </w:pPr>
            <w:r>
              <w:t xml:space="preserve">Huawei, </w:t>
            </w:r>
            <w:proofErr w:type="spellStart"/>
            <w:r>
              <w:t>HiSilicon</w:t>
            </w:r>
            <w:proofErr w:type="spellEnd"/>
          </w:p>
        </w:tc>
      </w:tr>
      <w:tr w:rsidR="003637FF" w14:paraId="2E42A2F5" w14:textId="77777777">
        <w:trPr>
          <w:trHeight w:val="450"/>
        </w:trPr>
        <w:tc>
          <w:tcPr>
            <w:tcW w:w="704" w:type="dxa"/>
            <w:shd w:val="clear" w:color="auto" w:fill="FFFFFF"/>
            <w:tcMar>
              <w:top w:w="0" w:type="dxa"/>
              <w:left w:w="70" w:type="dxa"/>
              <w:bottom w:w="0" w:type="dxa"/>
              <w:right w:w="70" w:type="dxa"/>
            </w:tcMar>
          </w:tcPr>
          <w:p w14:paraId="76027887" w14:textId="77777777" w:rsidR="003637FF" w:rsidRDefault="000856AC">
            <w:pPr>
              <w:jc w:val="left"/>
              <w:rPr>
                <w:color w:val="000000"/>
                <w:lang w:val="en-US"/>
              </w:rPr>
            </w:pPr>
            <w:r>
              <w:rPr>
                <w:color w:val="000000"/>
                <w:lang w:val="en-US"/>
              </w:rPr>
              <w:t>[16]</w:t>
            </w:r>
          </w:p>
        </w:tc>
        <w:tc>
          <w:tcPr>
            <w:tcW w:w="1456" w:type="dxa"/>
            <w:tcMar>
              <w:top w:w="0" w:type="dxa"/>
              <w:left w:w="70" w:type="dxa"/>
              <w:bottom w:w="0" w:type="dxa"/>
              <w:right w:w="70" w:type="dxa"/>
            </w:tcMar>
          </w:tcPr>
          <w:p w14:paraId="57D6C95B" w14:textId="77777777" w:rsidR="003637FF" w:rsidRDefault="009C442D">
            <w:pPr>
              <w:jc w:val="left"/>
            </w:pPr>
            <w:hyperlink r:id="rId30" w:history="1">
              <w:r w:rsidR="000856AC">
                <w:rPr>
                  <w:rFonts w:eastAsia="Calibri"/>
                  <w:color w:val="0000FF"/>
                  <w:u w:val="single"/>
                  <w:lang w:val="en-US"/>
                </w:rPr>
                <w:t>R1-2202532</w:t>
              </w:r>
            </w:hyperlink>
          </w:p>
        </w:tc>
        <w:tc>
          <w:tcPr>
            <w:tcW w:w="4921" w:type="dxa"/>
            <w:tcMar>
              <w:top w:w="0" w:type="dxa"/>
              <w:left w:w="70" w:type="dxa"/>
              <w:bottom w:w="0" w:type="dxa"/>
              <w:right w:w="70" w:type="dxa"/>
            </w:tcMar>
          </w:tcPr>
          <w:p w14:paraId="65F77AB4" w14:textId="77777777" w:rsidR="003637FF" w:rsidRDefault="000856AC">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622B32A4" w14:textId="77777777" w:rsidR="003637FF" w:rsidRDefault="000856AC">
            <w:pPr>
              <w:jc w:val="left"/>
              <w:rPr>
                <w:rFonts w:eastAsia="Calibri"/>
                <w:lang w:val="en-US"/>
              </w:rPr>
            </w:pPr>
            <w:r>
              <w:rPr>
                <w:rFonts w:eastAsia="Calibri"/>
                <w:lang w:val="en-US"/>
              </w:rPr>
              <w:t>Moderator (Ericsson)</w:t>
            </w:r>
          </w:p>
        </w:tc>
      </w:tr>
    </w:tbl>
    <w:p w14:paraId="4D7261A0" w14:textId="77777777" w:rsidR="003637FF" w:rsidRDefault="003637FF">
      <w:pPr>
        <w:rPr>
          <w:lang w:val="en-US"/>
        </w:rPr>
      </w:pPr>
    </w:p>
    <w:sectPr w:rsidR="003637F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F88BF" w14:textId="77777777" w:rsidR="009C442D" w:rsidRDefault="009C442D" w:rsidP="00487CE9">
      <w:pPr>
        <w:spacing w:after="0" w:line="240" w:lineRule="auto"/>
      </w:pPr>
      <w:r>
        <w:separator/>
      </w:r>
    </w:p>
  </w:endnote>
  <w:endnote w:type="continuationSeparator" w:id="0">
    <w:p w14:paraId="078A96A7" w14:textId="77777777" w:rsidR="009C442D" w:rsidRDefault="009C442D" w:rsidP="0048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14092" w14:textId="77777777" w:rsidR="009C442D" w:rsidRDefault="009C442D" w:rsidP="00487CE9">
      <w:pPr>
        <w:spacing w:after="0" w:line="240" w:lineRule="auto"/>
      </w:pPr>
      <w:r>
        <w:separator/>
      </w:r>
    </w:p>
  </w:footnote>
  <w:footnote w:type="continuationSeparator" w:id="0">
    <w:p w14:paraId="470BF09F" w14:textId="77777777" w:rsidR="009C442D" w:rsidRDefault="009C442D" w:rsidP="00487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3E900A4"/>
    <w:multiLevelType w:val="hybridMultilevel"/>
    <w:tmpl w:val="3DB83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5"/>
  </w:num>
  <w:num w:numId="9">
    <w:abstractNumId w:val="13"/>
  </w:num>
  <w:num w:numId="10">
    <w:abstractNumId w:val="17"/>
  </w:num>
  <w:num w:numId="11">
    <w:abstractNumId w:val="18"/>
  </w:num>
  <w:num w:numId="12">
    <w:abstractNumId w:val="4"/>
  </w:num>
  <w:num w:numId="13">
    <w:abstractNumId w:val="3"/>
  </w:num>
  <w:num w:numId="14">
    <w:abstractNumId w:val="11"/>
  </w:num>
  <w:num w:numId="15">
    <w:abstractNumId w:val="14"/>
  </w:num>
  <w:num w:numId="16">
    <w:abstractNumId w:val="19"/>
  </w:num>
  <w:num w:numId="17">
    <w:abstractNumId w:val="6"/>
  </w:num>
  <w:num w:numId="18">
    <w:abstractNumId w:val="0"/>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5C00"/>
    <w:rsid w:val="003566B6"/>
    <w:rsid w:val="00356A51"/>
    <w:rsid w:val="00356E75"/>
    <w:rsid w:val="0035730F"/>
    <w:rsid w:val="003604CB"/>
    <w:rsid w:val="0036072D"/>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4C17"/>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3DFB"/>
    <w:rsid w:val="005D4880"/>
    <w:rsid w:val="005D501A"/>
    <w:rsid w:val="005D6962"/>
    <w:rsid w:val="005D7530"/>
    <w:rsid w:val="005D754D"/>
    <w:rsid w:val="005D76C8"/>
    <w:rsid w:val="005D7BB8"/>
    <w:rsid w:val="005E1463"/>
    <w:rsid w:val="005E4BFE"/>
    <w:rsid w:val="005E59E1"/>
    <w:rsid w:val="005E6680"/>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46C0"/>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3E9B"/>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42D"/>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1F04"/>
    <w:rsid w:val="00F229DF"/>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E54"/>
    <w:rsid w:val="00FF461A"/>
    <w:rsid w:val="00FF4672"/>
    <w:rsid w:val="00FF6016"/>
    <w:rsid w:val="00FF6ED2"/>
    <w:rsid w:val="00FF7AE5"/>
    <w:rsid w:val="05282E09"/>
    <w:rsid w:val="069A0A43"/>
    <w:rsid w:val="0704774F"/>
    <w:rsid w:val="0D5D692B"/>
    <w:rsid w:val="13617D37"/>
    <w:rsid w:val="14713DD5"/>
    <w:rsid w:val="157F28D8"/>
    <w:rsid w:val="16910651"/>
    <w:rsid w:val="1E3531B9"/>
    <w:rsid w:val="1F1D2838"/>
    <w:rsid w:val="21575BF0"/>
    <w:rsid w:val="2858118F"/>
    <w:rsid w:val="28ED5632"/>
    <w:rsid w:val="301A0869"/>
    <w:rsid w:val="30342A29"/>
    <w:rsid w:val="34414DFB"/>
    <w:rsid w:val="35671CFB"/>
    <w:rsid w:val="3DC3033A"/>
    <w:rsid w:val="455B5D63"/>
    <w:rsid w:val="499F2AEF"/>
    <w:rsid w:val="4B755653"/>
    <w:rsid w:val="4ECD6FDE"/>
    <w:rsid w:val="51477516"/>
    <w:rsid w:val="51F95FCF"/>
    <w:rsid w:val="57DC16CF"/>
    <w:rsid w:val="5BAF3429"/>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C7E5E"/>
  <w15:docId w15:val="{2A488E20-4C00-47CC-A1D0-57E5259F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5F04472-EB58-4B05-9737-3F4D10919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CFE301-2E03-4BBA-B198-E8C0922D0E05}">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5042</Words>
  <Characters>28740</Characters>
  <Application>Microsoft Office Word</Application>
  <DocSecurity>0</DocSecurity>
  <Lines>239</Lines>
  <Paragraphs>67</Paragraphs>
  <ScaleCrop>false</ScaleCrop>
  <Company>Panasonic Corporation</Company>
  <LinksUpToDate>false</LinksUpToDate>
  <CharactersWithSpaces>33715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4</cp:revision>
  <dcterms:created xsi:type="dcterms:W3CDTF">2022-05-12T22:08:00Z</dcterms:created>
  <dcterms:modified xsi:type="dcterms:W3CDTF">2022-05-12T22:13:00Z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