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1A45C" w14:textId="77777777"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c"/>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3"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 xml:space="preserve">Each one of the issues listed above is treated in its own section in this document. All contributions submitted to agenda items 8.6.1 and 8.6.2 </w:t>
      </w:r>
      <w:proofErr w:type="gramStart"/>
      <w:r>
        <w:rPr>
          <w:lang w:val="en-US"/>
        </w:rPr>
        <w:t>are</w:t>
      </w:r>
      <w:proofErr w:type="gramEnd"/>
      <w:r>
        <w:rPr>
          <w:lang w:val="en-US"/>
        </w:rPr>
        <w:t xml:space="preserv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FL6</w:t>
      </w:r>
      <w:bookmarkEnd w:id="4"/>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 xml:space="preserve">Clarification of the case when initial DL BWP is wider than maximum UE bandwidth, including discussion on center frequency alignment for TDD, is discussed in contributions [3, 4, 5, 7, 8, 9, 11, 14, 16, 18, 20, 22, 23, 24, 25, 27, 28, 29, </w:t>
      </w:r>
      <w:proofErr w:type="gramStart"/>
      <w:r>
        <w:rPr>
          <w:lang w:val="en-US"/>
        </w:rPr>
        <w:t>32</w:t>
      </w:r>
      <w:proofErr w:type="gramEnd"/>
      <w:r>
        <w:rPr>
          <w:lang w:val="en-US"/>
        </w:rPr>
        <w:t>].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29BFBBC6" w14:textId="77777777" w:rsidR="00A75B07" w:rsidRDefault="001567D9">
      <w:pPr>
        <w:rPr>
          <w:lang w:val="en-US"/>
        </w:rPr>
      </w:pPr>
      <w:r>
        <w:rPr>
          <w:lang w:val="en-US"/>
        </w:rPr>
        <w:lastRenderedPageBreak/>
        <w:br/>
        <w:t xml:space="preserve">Several contributions [7, 8, 22, 23, </w:t>
      </w:r>
      <w:proofErr w:type="gramStart"/>
      <w:r>
        <w:rPr>
          <w:lang w:val="en-US"/>
        </w:rPr>
        <w:t>24</w:t>
      </w:r>
      <w:proofErr w:type="gramEnd"/>
      <w:r>
        <w:rPr>
          <w:lang w:val="en-US"/>
        </w:rPr>
        <w:t>]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proofErr w:type="gramStart"/>
            <w:r>
              <w:rPr>
                <w:rFonts w:eastAsia="Yu Mincho"/>
                <w:lang w:val="en-US" w:eastAsia="ja-JP"/>
              </w:rPr>
              <w:t>vivo’s</w:t>
            </w:r>
            <w:proofErr w:type="spellEnd"/>
            <w:proofErr w:type="gram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w:t>
            </w:r>
            <w:proofErr w:type="gramStart"/>
            <w:r>
              <w:rPr>
                <w:rFonts w:eastAsia="Yu Mincho"/>
                <w:lang w:val="en-US" w:eastAsia="ja-JP"/>
              </w:rPr>
              <w:t>need</w:t>
            </w:r>
            <w:proofErr w:type="gramEnd"/>
            <w:r>
              <w:rPr>
                <w:rFonts w:eastAsia="Yu Mincho"/>
                <w:lang w:val="en-US" w:eastAsia="ja-JP"/>
              </w:rPr>
              <w:t xml:space="preserve">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2B959C9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w:t>
                  </w:r>
                  <w:proofErr w:type="gramStart"/>
                  <w:r>
                    <w:rPr>
                      <w:rFonts w:ascii="Arial" w:eastAsia="Times New Roman" w:hAnsi="Arial" w:cs="Arial"/>
                      <w:sz w:val="18"/>
                      <w:szCs w:val="18"/>
                      <w:lang w:eastAsia="sv-SE"/>
                    </w:rPr>
                    <w:t>Msg4, ...)</w:t>
                  </w:r>
                  <w:proofErr w:type="gramEnd"/>
                  <w:r>
                    <w:rPr>
                      <w:rFonts w:ascii="Arial" w:eastAsia="Times New Roman" w:hAnsi="Arial" w:cs="Arial"/>
                      <w:sz w:val="18"/>
                      <w:szCs w:val="18"/>
                      <w:lang w:eastAsia="sv-SE"/>
                    </w:rPr>
                    <w:t xml:space="preserve">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 xml:space="preserve">If proposal 1-1b in RAN1 is supported, the current spec description in RAN2 need to accordingly update and </w:t>
            </w:r>
            <w:proofErr w:type="gramStart"/>
            <w:r>
              <w:rPr>
                <w:rFonts w:eastAsiaTheme="minorEastAsia"/>
                <w:lang w:val="en-US" w:eastAsia="zh-CN"/>
              </w:rPr>
              <w:t>a corresponding</w:t>
            </w:r>
            <w:proofErr w:type="gramEnd"/>
            <w:r>
              <w:rPr>
                <w:rFonts w:eastAsiaTheme="minorEastAsia"/>
                <w:lang w:val="en-US" w:eastAsia="zh-CN"/>
              </w:rPr>
              <w:t xml:space="preserve">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 xml:space="preserve">It’s rather unfortunate that we are taking this route for </w:t>
            </w:r>
            <w:proofErr w:type="gramStart"/>
            <w:r>
              <w:rPr>
                <w:rFonts w:eastAsia="Malgun Gothic"/>
                <w:lang w:val="en-US" w:eastAsia="ko-KR"/>
              </w:rPr>
              <w:t>this issue</w:t>
            </w:r>
            <w:proofErr w:type="gramEnd"/>
            <w:r>
              <w:rPr>
                <w:rFonts w:eastAsia="Malgun Gothic"/>
                <w:lang w:val="en-US" w:eastAsia="ko-KR"/>
              </w:rPr>
              <w:t xml:space="preserv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w:t>
            </w:r>
            <w:proofErr w:type="spellStart"/>
            <w:r>
              <w:rPr>
                <w:rFonts w:eastAsiaTheme="minorEastAsia"/>
                <w:lang w:val="en-US" w:eastAsia="zh-CN"/>
              </w:rPr>
              <w:t>mis</w:t>
            </w:r>
            <w:proofErr w:type="spellEnd"/>
            <w:r>
              <w:rPr>
                <w:rFonts w:eastAsiaTheme="minorEastAsia"/>
                <w:lang w:val="en-US" w:eastAsia="zh-CN"/>
              </w:rPr>
              <w:t xml:space="preserve">-read. The part of cell barring is about UE max BW vs. carrier bandwidth, and the 331 IE only states the part that when RedCap dedicated BWP </w:t>
            </w:r>
            <w:proofErr w:type="spellStart"/>
            <w:r>
              <w:rPr>
                <w:rFonts w:eastAsiaTheme="minorEastAsia"/>
                <w:lang w:val="en-US" w:eastAsia="zh-CN"/>
              </w:rPr>
              <w:t>config</w:t>
            </w:r>
            <w:proofErr w:type="spellEnd"/>
            <w:r>
              <w:rPr>
                <w:rFonts w:eastAsiaTheme="minor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w:t>
            </w:r>
            <w:r>
              <w:rPr>
                <w:rFonts w:eastAsia="Malgun Gothic"/>
                <w:lang w:val="en-US" w:eastAsia="ko-KR"/>
              </w:rPr>
              <w:lastRenderedPageBreak/>
              <w:t xml:space="preserve">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lastRenderedPageBreak/>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with initial DL </w:t>
            </w:r>
            <w:r>
              <w:rPr>
                <w:rFonts w:eastAsia="Malgun Gothic"/>
                <w:lang w:val="en-US" w:eastAsia="ko-KR"/>
              </w:rPr>
              <w:lastRenderedPageBreak/>
              <w:t>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lastRenderedPageBreak/>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w:t>
            </w:r>
            <w:proofErr w:type="gramStart"/>
            <w:r>
              <w:rPr>
                <w:rFonts w:ascii="Arial" w:eastAsia="Times New Roman" w:hAnsi="Arial" w:cs="Arial"/>
                <w:sz w:val="18"/>
                <w:szCs w:val="18"/>
                <w:lang w:eastAsia="sv-SE"/>
              </w:rPr>
              <w:t>Msg4, ...)</w:t>
            </w:r>
            <w:proofErr w:type="gramEnd"/>
            <w:r>
              <w:rPr>
                <w:rFonts w:ascii="Arial" w:eastAsia="Times New Roman" w:hAnsi="Arial" w:cs="Arial"/>
                <w:sz w:val="18"/>
                <w:szCs w:val="18"/>
                <w:lang w:eastAsia="sv-SE"/>
              </w:rPr>
              <w:t xml:space="preserve">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hint="eastAsia"/>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hint="eastAsia"/>
                <w:lang w:val="en-US" w:eastAsia="zh-CN"/>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 xml:space="preserve">SSB presence in separate initial DL BWP in connected mode for BWP configuration option 1 is discussed in contributions [5, 7, 8, 9, 11, 14, 16, 18, 20, 22, 23, 24, 25, 27, 28, 29, </w:t>
      </w:r>
      <w:proofErr w:type="gramStart"/>
      <w:r>
        <w:rPr>
          <w:lang w:val="en-US"/>
        </w:rPr>
        <w:t>32</w:t>
      </w:r>
      <w:proofErr w:type="gramEnd"/>
      <w:r>
        <w:rPr>
          <w:lang w:val="en-US"/>
        </w:rPr>
        <w:t>].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 xml:space="preserve">Some contributions [7, 8, </w:t>
      </w:r>
      <w:proofErr w:type="gramStart"/>
      <w:r>
        <w:rPr>
          <w:lang w:val="en-US"/>
        </w:rPr>
        <w:t>22</w:t>
      </w:r>
      <w:proofErr w:type="gramEnd"/>
      <w:r>
        <w:rPr>
          <w:lang w:val="en-US"/>
        </w:rPr>
        <w:t xml:space="preserve">] propose to use the above FL proposal (Proposal 3-1h) as a starting point in this meeting. Among the other contributions, some [9, 14, 16, 29, 32] lean toward Option 1, and some [5, 7, 11, 18, 22, 23, 24, 25] toward Option 2. Some contributions [16, 22, </w:t>
      </w:r>
      <w:proofErr w:type="gramStart"/>
      <w:r>
        <w:rPr>
          <w:lang w:val="en-US"/>
        </w:rPr>
        <w:t>27</w:t>
      </w:r>
      <w:proofErr w:type="gramEnd"/>
      <w:r>
        <w:rPr>
          <w:lang w:val="en-US"/>
        </w:rPr>
        <w:t>]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w:t>
            </w:r>
            <w:r>
              <w:rPr>
                <w:rFonts w:eastAsiaTheme="minorEastAsia"/>
                <w:lang w:val="en-US" w:eastAsia="zh-CN"/>
              </w:rPr>
              <w:lastRenderedPageBreak/>
              <w:t xml:space="preserve">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w:t>
            </w:r>
            <w:r>
              <w:rPr>
                <w:rFonts w:eastAsiaTheme="minorEastAsia"/>
                <w:lang w:val="en-US" w:eastAsia="zh-CN"/>
              </w:rPr>
              <w:lastRenderedPageBreak/>
              <w:t>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w:t>
            </w:r>
            <w:proofErr w:type="gramStart"/>
            <w:r>
              <w:rPr>
                <w:rFonts w:eastAsiaTheme="minorEastAsia"/>
                <w:lang w:val="en-US" w:eastAsia="zh-CN"/>
              </w:rPr>
              <w:t>provide</w:t>
            </w:r>
            <w:proofErr w:type="gramEnd"/>
            <w:r>
              <w:rPr>
                <w:rFonts w:eastAsiaTheme="minorEastAsia"/>
                <w:lang w:val="en-US" w:eastAsia="zh-CN"/>
              </w:rPr>
              <w:t xml:space="preserv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 xml:space="preserve">We slightly prefer Option 2 for consistency with the idle/inactive mode operation. But we can further discuss if there is a serious impact on connected </w:t>
            </w:r>
            <w:r>
              <w:rPr>
                <w:bCs/>
                <w:lang w:val="en-US" w:eastAsia="ko-KR"/>
              </w:rPr>
              <w:lastRenderedPageBreak/>
              <w:t>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lastRenderedPageBreak/>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w:t>
            </w:r>
            <w:r>
              <w:rPr>
                <w:rFonts w:eastAsia="Microsoft YaHei UI"/>
                <w:bCs/>
                <w:color w:val="FF0000"/>
                <w:lang w:val="en-US" w:eastAsia="zh-CN"/>
              </w:rPr>
              <w:lastRenderedPageBreak/>
              <w:t xml:space="preserve">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w:t>
            </w:r>
            <w:proofErr w:type="gramStart"/>
            <w:r>
              <w:rPr>
                <w:bCs/>
                <w:iCs/>
                <w:color w:val="000000"/>
                <w:highlight w:val="yellow"/>
              </w:rPr>
              <w:t>frequency span</w:t>
            </w:r>
            <w:proofErr w:type="gramEnd"/>
            <w:r>
              <w:rPr>
                <w:bCs/>
                <w:iCs/>
                <w:color w:val="000000"/>
                <w:highlight w:val="yellow"/>
              </w:rPr>
              <w:t xml:space="preserve">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 to support </w:t>
            </w:r>
            <w:r>
              <w:rPr>
                <w:rFonts w:ascii="Times New Roman" w:eastAsiaTheme="minorEastAsia" w:hAnsi="Times New Roman" w:cs="Times New Roman"/>
                <w:sz w:val="20"/>
                <w:szCs w:val="20"/>
                <w:lang w:val="en-US" w:eastAsia="zh-CN"/>
              </w:rPr>
              <w:lastRenderedPageBreak/>
              <w:t>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frequencies aligned</w:t>
            </w:r>
          </w:p>
          <w:p w14:paraId="158A5F3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gNB acquire the UE capability. The following </w:t>
            </w:r>
            <w:r>
              <w:rPr>
                <w:rFonts w:eastAsiaTheme="minorEastAsia"/>
                <w:lang w:val="en-US" w:eastAsia="zh-CN"/>
              </w:rPr>
              <w:lastRenderedPageBreak/>
              <w:t>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w:t>
            </w:r>
            <w:r>
              <w:rPr>
                <w:lang w:val="en-US"/>
              </w:rPr>
              <w:lastRenderedPageBreak/>
              <w:t xml:space="preserve">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xml:space="preserve">.  … </w:t>
            </w:r>
            <w:proofErr w:type="gramStart"/>
            <w:r>
              <w:rPr>
                <w:bCs/>
                <w:lang w:val="en-US" w:eastAsia="ko-KR"/>
              </w:rPr>
              <w:t>if</w:t>
            </w:r>
            <w:proofErr w:type="gramEnd"/>
            <w:r>
              <w:rPr>
                <w:bCs/>
                <w:lang w:val="en-US" w:eastAsia="ko-KR"/>
              </w:rPr>
              <w:t xml:space="preserve">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w:t>
            </w:r>
            <w:proofErr w:type="gramStart"/>
            <w:r>
              <w:rPr>
                <w:rFonts w:eastAsiaTheme="minorEastAsia"/>
                <w:lang w:val="en-US" w:eastAsia="zh-CN"/>
              </w:rPr>
              <w:t>expertise,</w:t>
            </w:r>
            <w:proofErr w:type="gramEnd"/>
            <w:r>
              <w:rPr>
                <w:rFonts w:eastAsiaTheme="minorEastAsia"/>
                <w:lang w:val="en-US" w:eastAsia="zh-CN"/>
              </w:rPr>
              <w:t xml:space="preserv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w:t>
            </w:r>
            <w:proofErr w:type="gramStart"/>
            <w:r>
              <w:rPr>
                <w:rFonts w:eastAsiaTheme="minorEastAsia"/>
                <w:bCs/>
                <w:lang w:eastAsia="zh-CN"/>
              </w:rPr>
              <w:t>many</w:t>
            </w:r>
            <w:proofErr w:type="gramEnd"/>
            <w:r>
              <w:rPr>
                <w:rFonts w:eastAsiaTheme="minorEastAsia"/>
                <w:bCs/>
                <w:lang w:eastAsia="zh-CN"/>
              </w:rPr>
              <w:t xml:space="preserve">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Pr>
                <w:rFonts w:eastAsia="Yu Mincho"/>
                <w:bCs/>
                <w:lang w:val="en-US" w:eastAsia="ja-JP"/>
              </w:rPr>
              <w:lastRenderedPageBreak/>
              <w:t>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t xml:space="preserve">If majority can accept the consequence with no agreement, then there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lastRenderedPageBreak/>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w:t>
            </w:r>
            <w:proofErr w:type="gramStart"/>
            <w:r>
              <w:rPr>
                <w:rFonts w:eastAsia="Yu Mincho"/>
                <w:bCs/>
                <w:lang w:val="en-US" w:eastAsia="ja-JP"/>
              </w:rPr>
              <w:t>critical/essential</w:t>
            </w:r>
            <w:proofErr w:type="gramEnd"/>
            <w:r>
              <w:rPr>
                <w:rFonts w:eastAsia="Yu Mincho"/>
                <w:bCs/>
                <w:lang w:val="en-US" w:eastAsia="ja-JP"/>
              </w:rPr>
              <w:t xml:space="preserve">. It related to the SSB presence or not in RACH in the connected mode. It may not be solvable by RAN2. We suggest trying the compromise. We don’t see much different for Option 1 and Option 2. </w:t>
            </w:r>
            <w:proofErr w:type="gramStart"/>
            <w:r>
              <w:rPr>
                <w:rFonts w:eastAsia="Yu Mincho"/>
                <w:bCs/>
                <w:lang w:val="en-US" w:eastAsia="ja-JP"/>
              </w:rPr>
              <w:t>Option 1 only needs the separate initial DL BWP contains</w:t>
            </w:r>
            <w:proofErr w:type="gramEnd"/>
            <w:r>
              <w:rPr>
                <w:rFonts w:eastAsia="Yu Mincho"/>
                <w:bCs/>
                <w:lang w:val="en-US" w:eastAsia="ja-JP"/>
              </w:rPr>
              <w:t xml:space="preserve">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lastRenderedPageBreak/>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lastRenderedPageBreak/>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6"/>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lastRenderedPageBreak/>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proofErr w:type="gramStart"/>
            <w:r>
              <w:rPr>
                <w:rFonts w:eastAsia="Microsoft YaHei UI"/>
                <w:b/>
                <w:bCs/>
                <w:lang w:eastAsia="zh-CN"/>
              </w:rPr>
              <w:t>expect</w:t>
            </w:r>
            <w:r>
              <w:rPr>
                <w:rFonts w:eastAsia="Microsoft YaHei UI"/>
                <w:b/>
                <w:bCs/>
                <w:color w:val="FF0000"/>
                <w:lang w:eastAsia="zh-CN"/>
              </w:rPr>
              <w:t>s</w:t>
            </w:r>
            <w:proofErr w:type="gramEnd"/>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w:t>
            </w:r>
            <w:proofErr w:type="gramStart"/>
            <w:r>
              <w:rPr>
                <w:rFonts w:eastAsia="Microsoft YaHei UI"/>
                <w:b/>
                <w:bCs/>
                <w:lang w:eastAsia="zh-CN"/>
              </w:rPr>
              <w:t>expect</w:t>
            </w:r>
            <w:r>
              <w:rPr>
                <w:rFonts w:eastAsia="Microsoft YaHei UI"/>
                <w:b/>
                <w:bCs/>
                <w:color w:val="FF0000"/>
                <w:lang w:eastAsia="zh-CN"/>
              </w:rPr>
              <w:t>s</w:t>
            </w:r>
            <w:proofErr w:type="gramEnd"/>
            <w:r>
              <w:rPr>
                <w:rFonts w:eastAsia="Microsoft YaHei UI"/>
                <w:b/>
                <w:bCs/>
                <w:color w:val="FF0000"/>
                <w:lang w:eastAsia="zh-CN"/>
              </w:rPr>
              <w:t xml:space="preserve">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 xml:space="preserve">operate in a separate initial DL BWP that does </w:t>
            </w:r>
            <w:r>
              <w:rPr>
                <w:rFonts w:eastAsia="Microsoft YaHei UI"/>
                <w:b/>
                <w:bCs/>
                <w:lang w:eastAsia="zh-CN"/>
              </w:rPr>
              <w:lastRenderedPageBreak/>
              <w:t>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lastRenderedPageBreak/>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w:t>
            </w:r>
            <w:proofErr w:type="gramStart"/>
            <w:r>
              <w:rPr>
                <w:rFonts w:eastAsia="等线" w:hint="eastAsia"/>
                <w:color w:val="FF0000"/>
                <w:sz w:val="20"/>
                <w:szCs w:val="20"/>
                <w:lang w:val="en-US" w:eastAsia="zh-CN"/>
              </w:rPr>
              <w:t>CSI-RS,</w:t>
            </w:r>
            <w:proofErr w:type="gramEnd"/>
            <w:r>
              <w:rPr>
                <w:rFonts w:eastAsia="等线" w:hint="eastAsia"/>
                <w:color w:val="FF0000"/>
                <w:sz w:val="20"/>
                <w:szCs w:val="20"/>
                <w:lang w:val="en-US" w:eastAsia="zh-CN"/>
              </w:rPr>
              <w:t xml:space="preserve">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w:t>
            </w:r>
            <w:proofErr w:type="gramStart"/>
            <w:r>
              <w:rPr>
                <w:rFonts w:eastAsia="等线" w:hint="eastAsia"/>
                <w:color w:val="FF0000"/>
                <w:sz w:val="20"/>
                <w:szCs w:val="20"/>
                <w:lang w:val="en-US" w:eastAsia="zh-CN"/>
              </w:rPr>
              <w:t>CSI-RS,</w:t>
            </w:r>
            <w:proofErr w:type="gramEnd"/>
            <w:r>
              <w:rPr>
                <w:rFonts w:eastAsia="等线" w:hint="eastAsia"/>
                <w:color w:val="FF0000"/>
                <w:sz w:val="20"/>
                <w:szCs w:val="20"/>
                <w:lang w:val="en-US" w:eastAsia="zh-CN"/>
              </w:rPr>
              <w:t xml:space="preserve">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1: UE expect CD-SSB</w:t>
            </w:r>
          </w:p>
          <w:p w14:paraId="36730D43"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 xml:space="preserve">@Spreadtrum We </w:t>
            </w:r>
            <w:proofErr w:type="gramStart"/>
            <w:r>
              <w:rPr>
                <w:bCs/>
                <w:lang w:val="en-US" w:eastAsia="ko-KR"/>
              </w:rPr>
              <w:t>have</w:t>
            </w:r>
            <w:proofErr w:type="gramEnd"/>
            <w:r>
              <w:rPr>
                <w:bCs/>
                <w:lang w:val="en-US" w:eastAsia="ko-KR"/>
              </w:rPr>
              <w:t xml:space="preser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6"/>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6"/>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w:t>
            </w:r>
            <w:proofErr w:type="gramStart"/>
            <w:r>
              <w:rPr>
                <w:rFonts w:eastAsia="Yu Mincho"/>
                <w:bCs/>
                <w:lang w:val="en-US" w:eastAsia="ja-JP"/>
              </w:rPr>
              <w:t>baseline UEs that only support</w:t>
            </w:r>
            <w:proofErr w:type="gramEnd"/>
            <w:r>
              <w:rPr>
                <w:rFonts w:eastAsia="Yu Mincho"/>
                <w:bCs/>
                <w:lang w:val="en-US" w:eastAsia="ja-JP"/>
              </w:rPr>
              <w:t xml:space="preserve">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w:t>
            </w:r>
            <w:r>
              <w:rPr>
                <w:rFonts w:eastAsia="Microsoft YaHei UI"/>
                <w:b/>
                <w:bCs/>
                <w:lang w:eastAsia="zh-CN"/>
              </w:rPr>
              <w:lastRenderedPageBreak/>
              <w:t>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 xml:space="preserve">@Spreadtrum We </w:t>
            </w:r>
            <w:proofErr w:type="gramStart"/>
            <w:r>
              <w:rPr>
                <w:bCs/>
                <w:lang w:val="en-US" w:eastAsia="ko-KR"/>
              </w:rPr>
              <w:t>have</w:t>
            </w:r>
            <w:proofErr w:type="gramEnd"/>
            <w:r>
              <w:rPr>
                <w:bCs/>
                <w:lang w:val="en-US" w:eastAsia="ko-KR"/>
              </w:rPr>
              <w:t xml:space="preser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xml:space="preserve">. For the non-initial DL BWP, the basic RedCap UE </w:t>
            </w:r>
            <w:proofErr w:type="gramStart"/>
            <w:r>
              <w:rPr>
                <w:rFonts w:eastAsiaTheme="minorEastAsia"/>
                <w:bCs/>
                <w:lang w:val="en-US" w:eastAsia="zh-CN"/>
              </w:rPr>
              <w:t>expect</w:t>
            </w:r>
            <w:proofErr w:type="gramEnd"/>
            <w:r>
              <w:rPr>
                <w:rFonts w:eastAsiaTheme="minorEastAsia"/>
                <w:bCs/>
                <w:lang w:val="en-US" w:eastAsia="zh-CN"/>
              </w:rPr>
              <w:t xml:space="preserve">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hint="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 xml:space="preserve">Various corrections for the BWP operation description for RedCap in TS 38.213 clause 17.1 are discussed in contributions [5, 7, 9, 14, 18, 22, 26, 28, </w:t>
      </w:r>
      <w:proofErr w:type="gramStart"/>
      <w:r>
        <w:rPr>
          <w:lang w:val="en-US"/>
        </w:rPr>
        <w:t>29</w:t>
      </w:r>
      <w:proofErr w:type="gramEnd"/>
      <w:r>
        <w:rPr>
          <w:lang w:val="en-US"/>
        </w:rPr>
        <w:t>].</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w:t>
            </w:r>
            <w:proofErr w:type="spellStart"/>
            <w:proofErr w:type="gramStart"/>
            <w:r>
              <w:rPr>
                <w:rFonts w:eastAsia="Microsoft YaHei UI"/>
                <w:color w:val="000000"/>
                <w:lang w:eastAsia="zh-CN"/>
              </w:rPr>
              <w:t>ed</w:t>
            </w:r>
            <w:proofErr w:type="spellEnd"/>
            <w:proofErr w:type="gramEnd"/>
            <w:r>
              <w:rPr>
                <w:rFonts w:eastAsia="Microsoft YaHei UI"/>
                <w:color w:val="000000"/>
                <w:lang w:eastAsia="zh-CN"/>
              </w:rPr>
              <w:t xml:space="preserve">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lastRenderedPageBreak/>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6"/>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 xml:space="preserve">We have added “SS/PBCH block and CORESET multiplexing pattern 1” to </w:t>
            </w:r>
            <w:r>
              <w:rPr>
                <w:rFonts w:eastAsia="MS Mincho"/>
                <w:iCs/>
              </w:rPr>
              <w:lastRenderedPageBreak/>
              <w:t>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RedCap UE in </w:t>
                  </w:r>
                  <w:r>
                    <w:rPr>
                      <w:rFonts w:eastAsia="Microsoft YaHei UI"/>
                      <w:highlight w:val="green"/>
                      <w:lang w:val="en-US" w:eastAsia="zh-CN"/>
                    </w:rPr>
                    <w:lastRenderedPageBreak/>
                    <w:t>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Note: For BWP#0 configuration option </w:t>
                  </w:r>
                  <w:proofErr w:type="gramStart"/>
                  <w:r>
                    <w:rPr>
                      <w:rFonts w:eastAsia="宋体"/>
                      <w:lang w:val="en-US" w:eastAsia="zh-CN"/>
                    </w:rPr>
                    <w:t>2, …</w:t>
                  </w:r>
                  <w:proofErr w:type="gramEnd"/>
                </w:p>
              </w:tc>
            </w:tr>
          </w:tbl>
          <w:p w14:paraId="50C7505D" w14:textId="77777777" w:rsidR="00A75B07" w:rsidRDefault="001567D9">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w:t>
                  </w:r>
                  <w:proofErr w:type="spellStart"/>
                  <w:proofErr w:type="gramStart"/>
                  <w:r>
                    <w:rPr>
                      <w:rFonts w:eastAsia="Microsoft YaHei UI"/>
                      <w:color w:val="000000"/>
                      <w:lang w:eastAsia="zh-CN"/>
                    </w:rPr>
                    <w:t>ed</w:t>
                  </w:r>
                  <w:proofErr w:type="spellEnd"/>
                  <w:proofErr w:type="gramEnd"/>
                  <w:r>
                    <w:rPr>
                      <w:rFonts w:eastAsia="Microsoft YaHei UI"/>
                      <w:color w:val="000000"/>
                      <w:lang w:eastAsia="zh-CN"/>
                    </w:rPr>
                    <w:t xml:space="preserve">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proofErr w:type="gramStart"/>
                  <w:r>
                    <w:rPr>
                      <w:rFonts w:eastAsia="宋体"/>
                      <w:lang w:eastAsia="zh-CN"/>
                    </w:rPr>
                    <w:t>if</w:t>
                  </w:r>
                  <w:proofErr w:type="gramEnd"/>
                  <w:r>
                    <w:rPr>
                      <w:rFonts w:eastAsia="宋体"/>
                      <w:lang w:eastAsia="zh-CN"/>
                    </w:rPr>
                    <w:t xml:space="preserve">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BWP#0 configuration option 2</w:t>
            </w:r>
          </w:p>
          <w:p w14:paraId="49636756"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7"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 xml:space="preserve">The following </w:t>
            </w:r>
            <w:proofErr w:type="gramStart"/>
            <w:r>
              <w:rPr>
                <w:rFonts w:ascii="Times New Roman" w:eastAsia="Microsoft YaHei UI" w:hAnsi="Times New Roman"/>
                <w:sz w:val="20"/>
                <w:szCs w:val="20"/>
                <w:lang w:val="en-US"/>
              </w:rPr>
              <w:t>agreements made in RAN1#108-e meeting has</w:t>
            </w:r>
            <w:proofErr w:type="gramEnd"/>
            <w:r>
              <w:rPr>
                <w:rFonts w:ascii="Times New Roman" w:eastAsia="Microsoft YaHei UI" w:hAnsi="Times New Roman"/>
                <w:sz w:val="20"/>
                <w:szCs w:val="20"/>
                <w:lang w:val="en-US"/>
              </w:rPr>
              <w:t xml:space="preserve">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w:t>
            </w:r>
            <w:proofErr w:type="spellStart"/>
            <w:proofErr w:type="gramStart"/>
            <w:r>
              <w:rPr>
                <w:rFonts w:eastAsia="Microsoft YaHei UI"/>
                <w:color w:val="000000"/>
                <w:lang w:eastAsia="zh-CN"/>
              </w:rPr>
              <w:t>ed</w:t>
            </w:r>
            <w:proofErr w:type="spellEnd"/>
            <w:proofErr w:type="gramEnd"/>
            <w:r>
              <w:rPr>
                <w:rFonts w:eastAsia="Microsoft YaHei UI"/>
                <w:color w:val="000000"/>
                <w:lang w:eastAsia="zh-CN"/>
              </w:rPr>
              <w:t xml:space="preserve">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w:t>
            </w:r>
            <w:r>
              <w:rPr>
                <w:rFonts w:eastAsia="MS Mincho"/>
                <w:color w:val="FF0000"/>
                <w:szCs w:val="24"/>
                <w:lang w:val="en-US"/>
              </w:rPr>
              <w:lastRenderedPageBreak/>
              <w:t xml:space="preserve">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8"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lastRenderedPageBreak/>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20" w:history="1">
              <w:r>
                <w:rPr>
                  <w:rStyle w:val="af3"/>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1"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RedCap parameter names used in TS 38.213 </w:t>
            </w:r>
            <w:proofErr w:type="gramStart"/>
            <w:r>
              <w:rPr>
                <w:rFonts w:eastAsia="Microsoft YaHei UI"/>
                <w:lang w:val="en-US" w:eastAsia="zh-CN"/>
              </w:rPr>
              <w:t>are</w:t>
            </w:r>
            <w:proofErr w:type="gramEnd"/>
            <w:r>
              <w:rPr>
                <w:rFonts w:eastAsia="Microsoft YaHei UI"/>
                <w:lang w:val="en-US" w:eastAsia="zh-CN"/>
              </w:rPr>
              <w:t xml:space="preserv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 xml:space="preserve">Nokia, </w:t>
            </w:r>
            <w:r>
              <w:rPr>
                <w:rFonts w:eastAsia="Malgun Gothic"/>
                <w:lang w:eastAsia="ko-KR"/>
              </w:rPr>
              <w:lastRenderedPageBreak/>
              <w:t>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lastRenderedPageBreak/>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6"/>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RedCap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af6"/>
              <w:ind w:leftChars="273" w:left="546"/>
              <w:jc w:val="left"/>
              <w:rPr>
                <w:rFonts w:eastAsia="Malgun Gothic"/>
                <w:lang w:val="en-US" w:eastAsia="ko-KR"/>
              </w:rPr>
            </w:pPr>
          </w:p>
          <w:p w14:paraId="4CE3E8E7" w14:textId="77777777" w:rsidR="00A75B07" w:rsidRDefault="001567D9">
            <w:pPr>
              <w:pStyle w:val="af6"/>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af6"/>
              <w:ind w:leftChars="273" w:left="546"/>
              <w:jc w:val="left"/>
              <w:rPr>
                <w:rFonts w:eastAsia="Malgun Gothic"/>
                <w:lang w:val="en-US" w:eastAsia="ko-KR"/>
              </w:rPr>
            </w:pPr>
          </w:p>
          <w:p w14:paraId="3FAA4E64" w14:textId="77777777" w:rsidR="00A75B07" w:rsidRDefault="001567D9">
            <w:pPr>
              <w:pStyle w:val="af6"/>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6"/>
              <w:ind w:leftChars="46" w:left="92"/>
              <w:jc w:val="left"/>
              <w:rPr>
                <w:rFonts w:eastAsia="Malgun Gothic"/>
                <w:lang w:val="en-US" w:eastAsia="ko-KR"/>
              </w:rPr>
            </w:pPr>
          </w:p>
          <w:p w14:paraId="0046FF0A" w14:textId="77777777" w:rsidR="00A75B07" w:rsidRDefault="001567D9" w:rsidP="008942F9">
            <w:pPr>
              <w:pStyle w:val="af6"/>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af6"/>
              <w:ind w:left="546"/>
              <w:jc w:val="left"/>
              <w:rPr>
                <w:rFonts w:eastAsia="Malgun Gothic"/>
                <w:sz w:val="20"/>
                <w:szCs w:val="22"/>
                <w:lang w:val="en-US" w:eastAsia="ko-KR"/>
              </w:rPr>
            </w:pPr>
          </w:p>
          <w:p w14:paraId="6C7F50D8" w14:textId="77777777" w:rsidR="00A75B07" w:rsidRDefault="001567D9">
            <w:pPr>
              <w:pStyle w:val="af6"/>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af0"/>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lastRenderedPageBreak/>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af6"/>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 when the RedCap UE is provided the initial DL BWP by the separate initial DL BWP configuration if the RedCap UE receives the separate initial DL BWP configuration in SIB1 and the separate DL BWP does not include the CORESET#0</w:t>
            </w:r>
            <w:proofErr w:type="gramEnd"/>
            <w:r>
              <w:rPr>
                <w:rFonts w:ascii="Arial" w:eastAsia="MS Gothic" w:hAnsi="Arial" w:cs="Arial"/>
                <w:lang w:eastAsia="ja-JP"/>
              </w:rPr>
              <w:t xml:space="preserve">.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w:t>
            </w:r>
            <w:proofErr w:type="gramEnd"/>
            <w:r>
              <w:rPr>
                <w:rFonts w:ascii="Arial" w:eastAsia="MS Gothic" w:hAnsi="Arial" w:cs="Arial"/>
                <w:lang w:eastAsia="ja-JP"/>
              </w:rPr>
              <w:t xml:space="preserv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t>1</w:t>
            </w:r>
            <w:r>
              <w:rPr>
                <w:rFonts w:ascii="Arial" w:eastAsia="MS Gothic" w:hAnsi="Arial" w:cs="Arial"/>
                <w:lang w:eastAsia="ja-JP"/>
              </w:rPr>
              <w:t>.Clarify</w:t>
            </w:r>
            <w:proofErr w:type="gramEnd"/>
            <w:r>
              <w:rPr>
                <w:rFonts w:ascii="Arial" w:eastAsia="MS Gothic" w:hAnsi="Arial" w:cs="Arial"/>
                <w:lang w:eastAsia="ja-JP"/>
              </w:rPr>
              <w:t xml:space="preserve">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lastRenderedPageBreak/>
              <w:t>1</w:t>
            </w:r>
            <w:r>
              <w:rPr>
                <w:rFonts w:ascii="Arial" w:eastAsia="MS Gothic" w:hAnsi="Arial" w:cs="Arial"/>
                <w:lang w:eastAsia="ja-JP"/>
              </w:rPr>
              <w:t>.It</w:t>
            </w:r>
            <w:proofErr w:type="gramEnd"/>
            <w:r>
              <w:rPr>
                <w:rFonts w:ascii="Arial" w:eastAsia="MS Gothic" w:hAnsi="Arial" w:cs="Arial"/>
                <w:lang w:eastAsia="ja-JP"/>
              </w:rPr>
              <w:t xml:space="preserve">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lastRenderedPageBreak/>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proofErr w:type="gramStart"/>
            <w:r>
              <w:rPr>
                <w:rFonts w:eastAsia="MS Mincho"/>
                <w:i/>
                <w:strike/>
                <w:color w:val="FF0000"/>
              </w:rPr>
              <w:t>initialDownlinkBWP</w:t>
            </w:r>
            <w:proofErr w:type="spellEnd"/>
            <w:proofErr w:type="gram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 xml:space="preserve">FFS: if it </w:t>
                  </w:r>
                  <w:r>
                    <w:rPr>
                      <w:rFonts w:eastAsia="宋体"/>
                      <w:bCs/>
                      <w:i/>
                      <w:iCs/>
                      <w:highlight w:val="yellow"/>
                      <w:lang w:val="en-US" w:eastAsia="zh-CN"/>
                    </w:rPr>
                    <w:lastRenderedPageBreak/>
                    <w:t>does not include CD-SSB and the entire CORESET#0</w:t>
                  </w:r>
                  <w:r>
                    <w:rPr>
                      <w:rFonts w:eastAsia="宋体"/>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proofErr w:type="gramStart"/>
            <w:r>
              <w:rPr>
                <w:rFonts w:eastAsia="宋体"/>
                <w:lang w:val="en-US"/>
              </w:rPr>
              <w:t>that</w:t>
            </w:r>
            <w:proofErr w:type="gramEnd"/>
            <w:r>
              <w:rPr>
                <w:rFonts w:eastAsia="宋体"/>
                <w:lang w:val="en-US"/>
              </w:rPr>
              <w:t xml:space="preserve">,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support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BD62A9">
            <w:pPr>
              <w:jc w:val="left"/>
              <w:rPr>
                <w:color w:val="0000FF"/>
                <w:u w:val="single"/>
                <w:lang w:val="en-US"/>
              </w:rPr>
            </w:pPr>
            <w:hyperlink r:id="rId31" w:history="1">
              <w:r w:rsidR="001567D9">
                <w:rPr>
                  <w:rStyle w:val="af3"/>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BD62A9">
            <w:pPr>
              <w:jc w:val="left"/>
              <w:rPr>
                <w:color w:val="0000FF"/>
                <w:u w:val="single"/>
                <w:lang w:val="en-US"/>
              </w:rPr>
            </w:pPr>
            <w:hyperlink r:id="rId32" w:history="1">
              <w:r w:rsidR="001567D9">
                <w:rPr>
                  <w:rStyle w:val="af3"/>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BD62A9">
            <w:pPr>
              <w:jc w:val="left"/>
              <w:rPr>
                <w:lang w:val="en-US"/>
              </w:rPr>
            </w:pPr>
            <w:hyperlink r:id="rId33" w:history="1">
              <w:r w:rsidR="001567D9">
                <w:rPr>
                  <w:rStyle w:val="af3"/>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BD62A9">
            <w:pPr>
              <w:jc w:val="left"/>
              <w:rPr>
                <w:rStyle w:val="af3"/>
                <w:color w:val="0000FF"/>
                <w:lang w:eastAsia="sv-SE"/>
              </w:rPr>
            </w:pPr>
            <w:hyperlink r:id="rId34" w:history="1">
              <w:r w:rsidR="001567D9">
                <w:rPr>
                  <w:rStyle w:val="af3"/>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BD62A9">
            <w:pPr>
              <w:jc w:val="left"/>
              <w:rPr>
                <w:rStyle w:val="af3"/>
                <w:color w:val="0000FF"/>
                <w:lang w:eastAsia="sv-SE"/>
              </w:rPr>
            </w:pPr>
            <w:hyperlink r:id="rId35" w:history="1">
              <w:r w:rsidR="001567D9">
                <w:rPr>
                  <w:rStyle w:val="af3"/>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BD62A9">
            <w:pPr>
              <w:jc w:val="left"/>
              <w:rPr>
                <w:rStyle w:val="af3"/>
                <w:color w:val="0000FF"/>
                <w:lang w:eastAsia="sv-SE"/>
              </w:rPr>
            </w:pPr>
            <w:hyperlink r:id="rId36" w:history="1">
              <w:r w:rsidR="001567D9">
                <w:rPr>
                  <w:rStyle w:val="af3"/>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BD62A9">
            <w:pPr>
              <w:jc w:val="left"/>
              <w:rPr>
                <w:rStyle w:val="af3"/>
                <w:color w:val="0000FF"/>
                <w:lang w:eastAsia="sv-SE"/>
              </w:rPr>
            </w:pPr>
            <w:hyperlink r:id="rId37" w:history="1">
              <w:r w:rsidR="001567D9">
                <w:rPr>
                  <w:rStyle w:val="af3"/>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BD62A9">
            <w:pPr>
              <w:jc w:val="left"/>
              <w:rPr>
                <w:rStyle w:val="af3"/>
                <w:color w:val="0000FF"/>
                <w:lang w:eastAsia="sv-SE"/>
              </w:rPr>
            </w:pPr>
            <w:hyperlink r:id="rId38" w:history="1">
              <w:r w:rsidR="001567D9">
                <w:rPr>
                  <w:rStyle w:val="af3"/>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BD62A9">
            <w:pPr>
              <w:jc w:val="left"/>
              <w:rPr>
                <w:rStyle w:val="af3"/>
                <w:color w:val="0000FF"/>
                <w:lang w:eastAsia="sv-SE"/>
              </w:rPr>
            </w:pPr>
            <w:hyperlink r:id="rId39" w:history="1">
              <w:r w:rsidR="001567D9">
                <w:rPr>
                  <w:rStyle w:val="af3"/>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BD62A9">
            <w:pPr>
              <w:jc w:val="left"/>
              <w:rPr>
                <w:rStyle w:val="af3"/>
                <w:color w:val="0000FF"/>
                <w:lang w:eastAsia="sv-SE"/>
              </w:rPr>
            </w:pPr>
            <w:hyperlink r:id="rId40" w:history="1">
              <w:r w:rsidR="001567D9">
                <w:rPr>
                  <w:rStyle w:val="af3"/>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BD62A9">
            <w:pPr>
              <w:jc w:val="left"/>
              <w:rPr>
                <w:rStyle w:val="af3"/>
                <w:color w:val="0000FF"/>
                <w:lang w:eastAsia="sv-SE"/>
              </w:rPr>
            </w:pPr>
            <w:hyperlink r:id="rId41" w:history="1">
              <w:r w:rsidR="001567D9">
                <w:rPr>
                  <w:rStyle w:val="af3"/>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BD62A9">
            <w:pPr>
              <w:jc w:val="left"/>
              <w:rPr>
                <w:rStyle w:val="af3"/>
                <w:color w:val="0000FF"/>
                <w:lang w:eastAsia="sv-SE"/>
              </w:rPr>
            </w:pPr>
            <w:hyperlink r:id="rId42" w:history="1">
              <w:r w:rsidR="001567D9">
                <w:rPr>
                  <w:rStyle w:val="af3"/>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BD62A9">
            <w:pPr>
              <w:jc w:val="left"/>
              <w:rPr>
                <w:rStyle w:val="af3"/>
                <w:color w:val="0000FF"/>
                <w:lang w:eastAsia="sv-SE"/>
              </w:rPr>
            </w:pPr>
            <w:hyperlink r:id="rId43" w:history="1">
              <w:r w:rsidR="001567D9">
                <w:rPr>
                  <w:rStyle w:val="af3"/>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BD62A9">
            <w:pPr>
              <w:jc w:val="left"/>
              <w:rPr>
                <w:rStyle w:val="af3"/>
                <w:color w:val="0000FF"/>
                <w:lang w:eastAsia="sv-SE"/>
              </w:rPr>
            </w:pPr>
            <w:hyperlink r:id="rId44" w:history="1">
              <w:r w:rsidR="001567D9">
                <w:rPr>
                  <w:rStyle w:val="af3"/>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BD62A9">
            <w:pPr>
              <w:jc w:val="left"/>
              <w:rPr>
                <w:rStyle w:val="af3"/>
                <w:color w:val="0000FF"/>
                <w:lang w:eastAsia="sv-SE"/>
              </w:rPr>
            </w:pPr>
            <w:hyperlink r:id="rId45" w:history="1">
              <w:r w:rsidR="001567D9">
                <w:rPr>
                  <w:rStyle w:val="af3"/>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BD62A9">
            <w:pPr>
              <w:jc w:val="left"/>
              <w:rPr>
                <w:rStyle w:val="af3"/>
                <w:color w:val="0000FF"/>
                <w:lang w:eastAsia="sv-SE"/>
              </w:rPr>
            </w:pPr>
            <w:hyperlink r:id="rId46" w:history="1">
              <w:r w:rsidR="001567D9">
                <w:rPr>
                  <w:rStyle w:val="af3"/>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BD62A9">
            <w:pPr>
              <w:jc w:val="left"/>
              <w:rPr>
                <w:rStyle w:val="af3"/>
                <w:color w:val="0000FF"/>
                <w:lang w:eastAsia="sv-SE"/>
              </w:rPr>
            </w:pPr>
            <w:hyperlink r:id="rId47" w:history="1">
              <w:r w:rsidR="001567D9">
                <w:rPr>
                  <w:rStyle w:val="af3"/>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BD62A9">
            <w:pPr>
              <w:jc w:val="left"/>
              <w:rPr>
                <w:rStyle w:val="af3"/>
                <w:color w:val="0000FF"/>
                <w:lang w:eastAsia="sv-SE"/>
              </w:rPr>
            </w:pPr>
            <w:hyperlink r:id="rId48" w:history="1">
              <w:r w:rsidR="001567D9">
                <w:rPr>
                  <w:rStyle w:val="af3"/>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BD62A9">
            <w:pPr>
              <w:jc w:val="left"/>
              <w:rPr>
                <w:rStyle w:val="af3"/>
                <w:color w:val="0000FF"/>
                <w:lang w:eastAsia="sv-SE"/>
              </w:rPr>
            </w:pPr>
            <w:hyperlink r:id="rId49" w:history="1">
              <w:r w:rsidR="001567D9">
                <w:rPr>
                  <w:rStyle w:val="af3"/>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BD62A9">
            <w:pPr>
              <w:jc w:val="left"/>
              <w:rPr>
                <w:rStyle w:val="af3"/>
                <w:color w:val="0000FF"/>
                <w:lang w:eastAsia="sv-SE"/>
              </w:rPr>
            </w:pPr>
            <w:hyperlink r:id="rId50" w:history="1">
              <w:r w:rsidR="001567D9">
                <w:rPr>
                  <w:rStyle w:val="af3"/>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BD62A9">
            <w:pPr>
              <w:jc w:val="left"/>
              <w:rPr>
                <w:rStyle w:val="af3"/>
                <w:color w:val="0000FF"/>
                <w:lang w:eastAsia="sv-SE"/>
              </w:rPr>
            </w:pPr>
            <w:hyperlink r:id="rId51" w:history="1">
              <w:r w:rsidR="001567D9">
                <w:rPr>
                  <w:rStyle w:val="af3"/>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BD62A9">
            <w:pPr>
              <w:jc w:val="left"/>
              <w:rPr>
                <w:rStyle w:val="af3"/>
                <w:color w:val="0000FF"/>
                <w:lang w:eastAsia="sv-SE"/>
              </w:rPr>
            </w:pPr>
            <w:hyperlink r:id="rId52" w:history="1">
              <w:r w:rsidR="001567D9">
                <w:rPr>
                  <w:rStyle w:val="af3"/>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BD62A9">
            <w:pPr>
              <w:jc w:val="left"/>
              <w:rPr>
                <w:rStyle w:val="af3"/>
                <w:color w:val="0000FF"/>
                <w:lang w:eastAsia="sv-SE"/>
              </w:rPr>
            </w:pPr>
            <w:hyperlink r:id="rId53" w:history="1">
              <w:r w:rsidR="001567D9">
                <w:rPr>
                  <w:rStyle w:val="af3"/>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BD62A9">
            <w:pPr>
              <w:jc w:val="left"/>
              <w:rPr>
                <w:rStyle w:val="af3"/>
                <w:color w:val="0000FF"/>
                <w:lang w:eastAsia="sv-SE"/>
              </w:rPr>
            </w:pPr>
            <w:hyperlink r:id="rId54" w:history="1">
              <w:r w:rsidR="001567D9">
                <w:rPr>
                  <w:rStyle w:val="af3"/>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7A06F1" w14:textId="77777777" w:rsidR="00A75B07" w:rsidRDefault="00BD62A9">
            <w:pPr>
              <w:jc w:val="left"/>
              <w:rPr>
                <w:rStyle w:val="af3"/>
                <w:color w:val="0000FF"/>
                <w:lang w:eastAsia="sv-SE"/>
              </w:rPr>
            </w:pPr>
            <w:hyperlink r:id="rId55" w:history="1">
              <w:r w:rsidR="001567D9">
                <w:rPr>
                  <w:rStyle w:val="af3"/>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BD62A9">
            <w:pPr>
              <w:jc w:val="left"/>
              <w:rPr>
                <w:rStyle w:val="af3"/>
                <w:color w:val="0000FF"/>
                <w:lang w:eastAsia="sv-SE"/>
              </w:rPr>
            </w:pPr>
            <w:hyperlink r:id="rId56" w:history="1">
              <w:r w:rsidR="001567D9">
                <w:rPr>
                  <w:rStyle w:val="af3"/>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BD62A9">
            <w:pPr>
              <w:jc w:val="left"/>
              <w:rPr>
                <w:rStyle w:val="af3"/>
                <w:color w:val="0000FF"/>
                <w:lang w:eastAsia="sv-SE"/>
              </w:rPr>
            </w:pPr>
            <w:hyperlink r:id="rId57" w:history="1">
              <w:r w:rsidR="001567D9">
                <w:rPr>
                  <w:rStyle w:val="af3"/>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BD62A9">
            <w:pPr>
              <w:jc w:val="left"/>
              <w:rPr>
                <w:rStyle w:val="af3"/>
                <w:color w:val="0000FF"/>
                <w:lang w:eastAsia="sv-SE"/>
              </w:rPr>
            </w:pPr>
            <w:hyperlink r:id="rId58" w:history="1">
              <w:r w:rsidR="001567D9">
                <w:rPr>
                  <w:rStyle w:val="af3"/>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BD62A9">
            <w:pPr>
              <w:jc w:val="left"/>
              <w:rPr>
                <w:rStyle w:val="af3"/>
                <w:color w:val="0000FF"/>
                <w:lang w:eastAsia="sv-SE"/>
              </w:rPr>
            </w:pPr>
            <w:hyperlink r:id="rId59" w:history="1">
              <w:r w:rsidR="001567D9">
                <w:rPr>
                  <w:rStyle w:val="af3"/>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BD62A9">
            <w:pPr>
              <w:jc w:val="left"/>
              <w:rPr>
                <w:rStyle w:val="af3"/>
                <w:color w:val="0000FF"/>
                <w:lang w:eastAsia="sv-SE"/>
              </w:rPr>
            </w:pPr>
            <w:hyperlink r:id="rId60" w:history="1">
              <w:r w:rsidR="001567D9">
                <w:rPr>
                  <w:rStyle w:val="af3"/>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BD62A9">
            <w:pPr>
              <w:jc w:val="left"/>
              <w:rPr>
                <w:rStyle w:val="af3"/>
                <w:color w:val="0000FF"/>
                <w:lang w:eastAsia="sv-SE"/>
              </w:rPr>
            </w:pPr>
            <w:hyperlink r:id="rId61" w:history="1">
              <w:r w:rsidR="001567D9">
                <w:rPr>
                  <w:rStyle w:val="af3"/>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BD62A9">
            <w:pPr>
              <w:jc w:val="left"/>
              <w:rPr>
                <w:rStyle w:val="af3"/>
                <w:color w:val="0000FF"/>
                <w:lang w:eastAsia="sv-SE"/>
              </w:rPr>
            </w:pPr>
            <w:hyperlink r:id="rId62" w:history="1">
              <w:r w:rsidR="001567D9">
                <w:rPr>
                  <w:rStyle w:val="af3"/>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BD62A9">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BD62A9">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E619B" w14:textId="77777777" w:rsidR="00BD62A9" w:rsidRDefault="00BD62A9" w:rsidP="008942F9">
      <w:pPr>
        <w:spacing w:after="0" w:line="240" w:lineRule="auto"/>
      </w:pPr>
      <w:r>
        <w:separator/>
      </w:r>
    </w:p>
  </w:endnote>
  <w:endnote w:type="continuationSeparator" w:id="0">
    <w:p w14:paraId="2A88AFFD" w14:textId="77777777" w:rsidR="00BD62A9" w:rsidRDefault="00BD62A9"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E42FC" w14:textId="77777777" w:rsidR="00BD62A9" w:rsidRDefault="00BD62A9" w:rsidP="008942F9">
      <w:pPr>
        <w:spacing w:after="0" w:line="240" w:lineRule="auto"/>
      </w:pPr>
      <w:r>
        <w:separator/>
      </w:r>
    </w:p>
  </w:footnote>
  <w:footnote w:type="continuationSeparator" w:id="0">
    <w:p w14:paraId="46B09B78" w14:textId="77777777" w:rsidR="00BD62A9" w:rsidRDefault="00BD62A9" w:rsidP="0089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2"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
    <w:semiHidden/>
    <w:unhideWhenUsed/>
    <w:qFormat/>
    <w:rsid w:val="00A75B07"/>
    <w:rPr>
      <w:rFonts w:ascii="宋体" w:eastAsia="宋体"/>
      <w:sz w:val="18"/>
      <w:szCs w:val="18"/>
    </w:rPr>
  </w:style>
  <w:style w:type="paragraph" w:styleId="a6">
    <w:name w:val="annotation text"/>
    <w:basedOn w:val="a0"/>
    <w:link w:val="Char0"/>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页眉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标题 8 Char"/>
    <w:link w:val="8"/>
    <w:qFormat/>
    <w:rsid w:val="00A75B07"/>
    <w:rPr>
      <w:rFonts w:ascii="Arial" w:hAnsi="Arial"/>
      <w:sz w:val="36"/>
      <w:lang w:val="en-GB" w:eastAsia="en-US"/>
    </w:rPr>
  </w:style>
  <w:style w:type="character" w:customStyle="1" w:styleId="3Char">
    <w:name w:val="标题 3 Char"/>
    <w:link w:val="30"/>
    <w:qFormat/>
    <w:rsid w:val="00A75B07"/>
    <w:rPr>
      <w:sz w:val="28"/>
      <w:lang w:eastAsia="en-US"/>
    </w:rPr>
  </w:style>
  <w:style w:type="character" w:customStyle="1" w:styleId="Char7">
    <w:name w:val="列出段落 Char"/>
    <w:link w:val="af6"/>
    <w:uiPriority w:val="34"/>
    <w:qFormat/>
    <w:locked/>
    <w:rsid w:val="00A75B07"/>
    <w:rPr>
      <w:rFonts w:ascii="Times" w:eastAsia="宋体"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A75B07"/>
    <w:rPr>
      <w:lang w:val="en-GB" w:eastAsia="en-US"/>
    </w:rPr>
  </w:style>
  <w:style w:type="character" w:customStyle="1" w:styleId="Char6">
    <w:name w:val="批注主题 Char"/>
    <w:link w:val="af"/>
    <w:qFormat/>
    <w:rsid w:val="00A75B07"/>
    <w:rPr>
      <w:b/>
      <w:bCs/>
      <w:lang w:val="en-GB" w:eastAsia="en-US"/>
    </w:rPr>
  </w:style>
  <w:style w:type="character" w:customStyle="1" w:styleId="Char1">
    <w:name w:val="正文文本 Char"/>
    <w:link w:val="a7"/>
    <w:qFormat/>
    <w:rsid w:val="00A75B07"/>
    <w:rPr>
      <w:rFonts w:ascii="Arial" w:hAnsi="Arial"/>
      <w:b/>
      <w:sz w:val="18"/>
      <w:lang w:val="en-GB" w:eastAsia="ja-JP"/>
    </w:rPr>
  </w:style>
  <w:style w:type="character" w:customStyle="1" w:styleId="Char2">
    <w:name w:val="题注 Char2"/>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标题 2 Char"/>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A75B07"/>
    <w:rPr>
      <w:rFonts w:ascii="宋体" w:eastAsia="宋体"/>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纯文本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3787.zip" TargetMode="External"/><Relationship Id="rId26" Type="http://schemas.openxmlformats.org/officeDocument/2006/relationships/image" Target="media/image4.png"/><Relationship Id="rId39" Type="http://schemas.openxmlformats.org/officeDocument/2006/relationships/hyperlink" Target="https://www.3gpp.org/ftp/TSG_RAN/WG1_RL1/TSGR1_109-e/Docs/R1-220351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4771.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61" Type="http://schemas.openxmlformats.org/officeDocument/2006/relationships/hyperlink" Target="https://www.3gpp.org/ftp/TSG_RAN/WG1_RL1/TSGR1_109-e/Docs/R1-2204906.zip" TargetMode="Externa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1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5E355B-DA19-4266-B619-22329D00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20420</Words>
  <Characters>116395</Characters>
  <Application>Microsoft Office Word</Application>
  <DocSecurity>0</DocSecurity>
  <Lines>969</Lines>
  <Paragraphs>273</Paragraphs>
  <ScaleCrop>false</ScaleCrop>
  <Company>Panasonic Corporation</Company>
  <LinksUpToDate>false</LinksUpToDate>
  <CharactersWithSpaces>136542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2022-05-18T06:16:00Z</dcterms:created>
  <dcterms:modified xsi:type="dcterms:W3CDTF">2022-05-18T06:16:00Z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