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515D" w14:textId="77777777" w:rsidR="001F6C92" w:rsidRDefault="00B751FD">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28A38967" w14:textId="77777777" w:rsidR="001F6C92" w:rsidRDefault="00B751FD">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af6"/>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af6"/>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af6"/>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af6"/>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64A5A3" w14:textId="77777777"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553354FA" w14:textId="77777777"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r>
              <w:rPr>
                <w:rFonts w:eastAsiaTheme="minorEastAsia"/>
                <w:lang w:val="en-US" w:eastAsia="zh-CN"/>
              </w:rPr>
              <w:t>debdeep.chatterjee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宋体"/>
                <w:lang w:val="en-US" w:eastAsia="zh-CN"/>
              </w:rPr>
            </w:pPr>
            <w:r>
              <w:rPr>
                <w:rFonts w:eastAsia="宋体"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r>
              <w:rPr>
                <w:rFonts w:eastAsia="Yu Mincho"/>
                <w:lang w:val="en-US" w:eastAsia="ja-JP"/>
              </w:rPr>
              <w:t>Rapeepat Ratasuk</w:t>
            </w:r>
          </w:p>
        </w:tc>
        <w:tc>
          <w:tcPr>
            <w:tcW w:w="4394" w:type="dxa"/>
          </w:tcPr>
          <w:p w14:paraId="49186130" w14:textId="77777777" w:rsidR="00962092" w:rsidRDefault="0053332E" w:rsidP="003573F8">
            <w:pPr>
              <w:spacing w:after="0"/>
              <w:jc w:val="center"/>
              <w:rPr>
                <w:rFonts w:eastAsiaTheme="minorEastAsia"/>
                <w:lang w:val="en-US" w:eastAsia="zh-CN"/>
              </w:rPr>
            </w:pPr>
            <w:hyperlink r:id="rId13" w:history="1">
              <w:r w:rsidR="002F0F0D" w:rsidRPr="00586720">
                <w:rPr>
                  <w:rStyle w:val="af3"/>
                  <w:rFonts w:eastAsiaTheme="minorEastAsia"/>
                  <w:lang w:val="en-US" w:eastAsia="zh-CN"/>
                </w:rPr>
                <w:t>rapeepat.ratasuk@nokia-bell-labs.com</w:t>
              </w:r>
            </w:hyperlink>
          </w:p>
        </w:tc>
      </w:tr>
      <w:tr w:rsidR="002F0F0D" w14:paraId="213AB44E" w14:textId="77777777" w:rsidTr="00962092">
        <w:tc>
          <w:tcPr>
            <w:tcW w:w="2263" w:type="dxa"/>
          </w:tcPr>
          <w:p w14:paraId="2BDCD353" w14:textId="77777777"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14:paraId="51A3D019" w14:textId="77777777" w:rsidR="002F0F0D" w:rsidRDefault="002F0F0D" w:rsidP="003573F8">
            <w:pPr>
              <w:spacing w:after="0"/>
              <w:jc w:val="center"/>
              <w:rPr>
                <w:rFonts w:eastAsia="Yu Mincho"/>
                <w:lang w:val="en-US" w:eastAsia="ja-JP"/>
              </w:rPr>
            </w:pPr>
            <w:r>
              <w:rPr>
                <w:rFonts w:eastAsia="Yu Mincho"/>
                <w:lang w:val="en-US" w:eastAsia="ja-JP"/>
              </w:rPr>
              <w:t>Vip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DF4C84">
            <w:pPr>
              <w:spacing w:after="0"/>
              <w:jc w:val="center"/>
              <w:rPr>
                <w:rFonts w:eastAsia="Yu Mincho"/>
                <w:lang w:val="en-US" w:eastAsia="ja-JP"/>
              </w:rPr>
            </w:pPr>
            <w:r>
              <w:rPr>
                <w:rFonts w:eastAsia="Yu Mincho"/>
                <w:lang w:val="en-US" w:eastAsia="ja-JP"/>
              </w:rPr>
              <w:t>CMCC</w:t>
            </w:r>
          </w:p>
        </w:tc>
        <w:tc>
          <w:tcPr>
            <w:tcW w:w="2977" w:type="dxa"/>
          </w:tcPr>
          <w:p w14:paraId="4E10ED13" w14:textId="77777777" w:rsidR="005229AE" w:rsidRDefault="005229AE" w:rsidP="00DF4C84">
            <w:pPr>
              <w:spacing w:after="0"/>
              <w:jc w:val="center"/>
              <w:rPr>
                <w:rFonts w:eastAsia="Yu Mincho"/>
                <w:lang w:val="en-US" w:eastAsia="zh-CN"/>
              </w:rPr>
            </w:pPr>
            <w:r>
              <w:rPr>
                <w:rFonts w:eastAsia="Yu Mincho"/>
                <w:lang w:val="en-US" w:eastAsia="ja-JP"/>
              </w:rPr>
              <w:t>Lijie</w:t>
            </w:r>
            <w:r>
              <w:rPr>
                <w:rFonts w:eastAsia="Yu Mincho"/>
                <w:lang w:val="en-US" w:eastAsia="zh-CN"/>
              </w:rPr>
              <w:t xml:space="preserve"> Hu</w:t>
            </w:r>
          </w:p>
        </w:tc>
        <w:tc>
          <w:tcPr>
            <w:tcW w:w="4394" w:type="dxa"/>
          </w:tcPr>
          <w:p w14:paraId="7A63DC39" w14:textId="77777777" w:rsidR="005229AE" w:rsidRDefault="005229AE" w:rsidP="00DF4C84">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684CFFC6"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78EDCEEA" w14:textId="77777777"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5627D1EE" w14:textId="77777777"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2A0B5B32" w14:textId="77777777"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0B65FF7" w14:textId="77777777"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F8C2F31" w14:textId="77777777"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78053B77" w14:textId="77777777"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BC72C9A" w14:textId="77777777"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3071133" w14:textId="77777777"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5F82F30C"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E94108"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706F9A"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2763A6A"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non-RedCap UEs is wider than the maximum RedCap UE bandwidth,</w:t>
            </w:r>
          </w:p>
          <w:p w14:paraId="16CBAEBF"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EFB84E5"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af6"/>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af6"/>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309A48BF" w14:textId="77777777" w:rsidR="001F6C92" w:rsidRDefault="00B751FD">
            <w:pPr>
              <w:pStyle w:val="af6"/>
              <w:numPr>
                <w:ilvl w:val="0"/>
                <w:numId w:val="14"/>
              </w:numPr>
              <w:jc w:val="left"/>
              <w:rPr>
                <w:rFonts w:eastAsiaTheme="minorEastAsia"/>
                <w:lang w:val="en-US" w:eastAsia="zh-CN"/>
              </w:rPr>
            </w:pPr>
            <w:r>
              <w:rPr>
                <w:rFonts w:eastAsiaTheme="minorEastAsia"/>
                <w:sz w:val="20"/>
                <w:szCs w:val="22"/>
                <w:lang w:val="en-US" w:eastAsia="zh-CN"/>
              </w:rPr>
              <w:t xml:space="preserve">If the RedCap-specific IE for initial DL BWP configurations is not provided, the RedCap UE is not required to decode the IE for initial DL BWP </w:t>
            </w:r>
            <w:r>
              <w:rPr>
                <w:rFonts w:eastAsiaTheme="minorEastAsia"/>
                <w:sz w:val="20"/>
                <w:szCs w:val="22"/>
                <w:lang w:val="en-US" w:eastAsia="zh-CN"/>
              </w:rPr>
              <w:lastRenderedPageBreak/>
              <w:t>configuration of non-RedCap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14:paraId="2DC1DC43" w14:textId="77777777" w:rsidR="001F6C92" w:rsidRDefault="00B751FD">
            <w:pPr>
              <w:pStyle w:val="af6"/>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af6"/>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af6"/>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non-RedCap UEs is wider than the maximum RedCap UE bandwidth,</w:t>
            </w:r>
          </w:p>
          <w:p w14:paraId="470B1E79"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09CE9AB" w14:textId="77777777" w:rsidR="001F6C92" w:rsidRDefault="00B751FD">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Yu Mincho"/>
                <w:lang w:val="en-US" w:eastAsia="ja-JP"/>
              </w:rPr>
              <w:t>We have similar view as MediaTek, but we are OK with the proposal as a compromise. vivo’s modification would be fine.</w:t>
            </w:r>
          </w:p>
        </w:tc>
      </w:tr>
      <w:tr w:rsidR="001F6C92" w14:paraId="4C3F56BF" w14:textId="77777777">
        <w:tc>
          <w:tcPr>
            <w:tcW w:w="1479" w:type="dxa"/>
          </w:tcPr>
          <w:p w14:paraId="092C42CF"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BAC4F"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14:paraId="269F6701" w14:textId="77777777" w:rsidR="001F6C92" w:rsidRDefault="00B751FD">
            <w:pPr>
              <w:jc w:val="left"/>
              <w:rPr>
                <w:rFonts w:eastAsia="Yu Mincho"/>
                <w:lang w:val="en-US" w:eastAsia="ja-JP"/>
              </w:rPr>
            </w:pPr>
            <w:r>
              <w:rPr>
                <w:rFonts w:eastAsia="Yu Mincho"/>
                <w:szCs w:val="22"/>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Yu Mincho"/>
                <w:lang w:val="en-US" w:eastAsia="ja-JP"/>
              </w:rPr>
            </w:pPr>
            <w:r>
              <w:rPr>
                <w:rFonts w:eastAsia="Yu Mincho"/>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ACD2AC"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408A1A"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宋体"/>
                <w:lang w:val="en-US" w:eastAsia="ja-JP"/>
              </w:rPr>
            </w:pPr>
            <w:r>
              <w:rPr>
                <w:rFonts w:eastAsia="宋体" w:hint="eastAsia"/>
                <w:lang w:val="en-US" w:eastAsia="zh-CN"/>
              </w:rPr>
              <w:t>ZTE, Sanechips</w:t>
            </w:r>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宋体"/>
                <w:lang w:val="en-US" w:eastAsia="ja-JP"/>
              </w:rPr>
            </w:pPr>
            <w:r>
              <w:rPr>
                <w:rFonts w:eastAsia="宋体"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reivisions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DF4C84">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DF4C84">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vivo's version is acceptable.</w:t>
            </w:r>
          </w:p>
        </w:tc>
      </w:tr>
    </w:tbl>
    <w:p w14:paraId="7CE91871" w14:textId="77777777" w:rsidR="001F6C92" w:rsidRDefault="001F6C92">
      <w:pPr>
        <w:rPr>
          <w:lang w:val="en-US"/>
        </w:rPr>
      </w:pPr>
    </w:p>
    <w:p w14:paraId="155B913A" w14:textId="77777777" w:rsidR="001F6C92" w:rsidRDefault="00B751FD">
      <w:pPr>
        <w:pStyle w:val="1"/>
        <w:numPr>
          <w:ilvl w:val="0"/>
          <w:numId w:val="0"/>
        </w:numPr>
        <w:ind w:left="1134" w:hanging="1134"/>
        <w:jc w:val="left"/>
      </w:pPr>
      <w:r>
        <w:lastRenderedPageBreak/>
        <w:t>2</w:t>
      </w:r>
      <w:r>
        <w:tab/>
        <w:t>Issue #2: SSB presence in separate initial DL BWP in connected mode for BWP configuration option 1</w:t>
      </w:r>
    </w:p>
    <w:p w14:paraId="74DF2061"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0F71C7B"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730C556D" w14:textId="77777777"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 xml:space="preserve">in connected mode does not expect to operate in a separate initial DL BWP that does not include CD-SSB and the </w:t>
            </w:r>
            <w:r>
              <w:rPr>
                <w:rFonts w:eastAsia="Microsoft YaHei UI"/>
                <w:b/>
                <w:bCs/>
                <w:lang w:eastAsia="zh-CN"/>
              </w:rPr>
              <w:lastRenderedPageBreak/>
              <w:t>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68F5BAB9"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lastRenderedPageBreak/>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 xml:space="preserve">Considering the useage of BWP#0 configuration option 1 is very limited, in our view, there is no strong need to pursue NCD-SSB for BWP#0 configuration </w:t>
            </w:r>
            <w:r>
              <w:rPr>
                <w:rFonts w:eastAsiaTheme="minorEastAsia"/>
                <w:lang w:val="en-US" w:eastAsia="zh-CN"/>
              </w:rPr>
              <w:lastRenderedPageBreak/>
              <w:t>option 1.</w:t>
            </w:r>
          </w:p>
        </w:tc>
      </w:tr>
      <w:tr w:rsidR="001F6C92" w14:paraId="63C61BD0" w14:textId="77777777">
        <w:tc>
          <w:tcPr>
            <w:tcW w:w="1479" w:type="dxa"/>
          </w:tcPr>
          <w:p w14:paraId="742B8DD5" w14:textId="77777777" w:rsidR="001F6C92" w:rsidRDefault="00B751FD">
            <w:pPr>
              <w:jc w:val="left"/>
              <w:rPr>
                <w:rFonts w:eastAsia="Yu Mincho"/>
                <w:lang w:val="en-US" w:eastAsia="ja-JP"/>
              </w:rPr>
            </w:pPr>
            <w:r>
              <w:rPr>
                <w:rFonts w:eastAsia="Yu Mincho"/>
                <w:lang w:val="en-US" w:eastAsia="ja-JP"/>
              </w:rPr>
              <w:lastRenderedPageBreak/>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4108E1"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3FE5097"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宋体"/>
                <w:lang w:val="en-US" w:eastAsia="ja-JP"/>
              </w:rPr>
            </w:pPr>
            <w:r>
              <w:rPr>
                <w:rFonts w:eastAsia="宋体" w:hint="eastAsia"/>
                <w:lang w:val="en-US" w:eastAsia="zh-CN"/>
              </w:rPr>
              <w:t>ZTE, Sanechips</w:t>
            </w:r>
          </w:p>
        </w:tc>
        <w:tc>
          <w:tcPr>
            <w:tcW w:w="1372" w:type="dxa"/>
          </w:tcPr>
          <w:p w14:paraId="320DDC94" w14:textId="77777777" w:rsidR="001F6C92" w:rsidRDefault="00B751FD">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14:paraId="58D3EDAF" w14:textId="77777777" w:rsidR="001F6C92" w:rsidRDefault="00B751FD">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55523D32" w14:textId="77777777" w:rsidR="001F6C92" w:rsidRDefault="00B751FD">
            <w:pPr>
              <w:jc w:val="left"/>
              <w:rPr>
                <w:rFonts w:eastAsia="宋体"/>
                <w:bCs/>
                <w:lang w:val="en-US" w:eastAsia="zh-CN"/>
              </w:rPr>
            </w:pPr>
            <w:r>
              <w:rPr>
                <w:rFonts w:eastAsia="宋体" w:hint="eastAsia"/>
                <w:bCs/>
                <w:lang w:val="en-US" w:eastAsia="zh-CN"/>
              </w:rPr>
              <w:t xml:space="preserve">Given the current situation, a compromise method to address the concerns should be considered to move forward. </w:t>
            </w:r>
          </w:p>
          <w:p w14:paraId="4F029336" w14:textId="77777777" w:rsidR="001F6C92" w:rsidRDefault="00B751FD">
            <w:pPr>
              <w:jc w:val="left"/>
              <w:rPr>
                <w:rFonts w:eastAsia="宋体"/>
                <w:bCs/>
                <w:lang w:val="en-US" w:eastAsia="zh-CN"/>
              </w:rPr>
            </w:pPr>
            <w:r>
              <w:rPr>
                <w:rFonts w:eastAsia="宋体"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0D6559C" w14:textId="77777777" w:rsidR="001F6C92" w:rsidRDefault="00B751FD">
            <w:pPr>
              <w:jc w:val="left"/>
              <w:rPr>
                <w:rFonts w:eastAsia="宋体"/>
                <w:bCs/>
                <w:lang w:val="en-US" w:eastAsia="zh-CN"/>
              </w:rPr>
            </w:pPr>
            <w:r>
              <w:rPr>
                <w:rFonts w:eastAsia="宋体"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 xml:space="preserve">A </w:t>
            </w:r>
            <w:r>
              <w:rPr>
                <w:rFonts w:eastAsia="Microsoft YaHei UI"/>
                <w:bCs/>
                <w:color w:val="FF0000"/>
                <w:lang w:val="en-US" w:eastAsia="zh-CN"/>
              </w:rPr>
              <w:lastRenderedPageBreak/>
              <w:t>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AD7AF7C" w14:textId="77777777" w:rsidR="001F6C92" w:rsidRDefault="001F6C92">
            <w:pPr>
              <w:spacing w:after="0" w:line="231" w:lineRule="atLeast"/>
              <w:ind w:left="1080"/>
              <w:textAlignment w:val="baseline"/>
              <w:rPr>
                <w:rFonts w:eastAsia="Microsoft YaHei UI"/>
                <w:bCs/>
                <w:lang w:val="en-US" w:eastAsia="zh-CN"/>
              </w:rPr>
            </w:pP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096EE056"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DA10660" w14:textId="77777777" w:rsidR="001F6C92" w:rsidRDefault="001F6C92">
            <w:pPr>
              <w:jc w:val="left"/>
              <w:rPr>
                <w:rFonts w:eastAsia="宋体"/>
                <w:bCs/>
                <w:lang w:val="en-US" w:eastAsia="ja-JP"/>
              </w:rPr>
            </w:pPr>
          </w:p>
        </w:tc>
      </w:tr>
      <w:tr w:rsidR="00DD2CB7" w14:paraId="0EF93ADA" w14:textId="77777777" w:rsidTr="00DD2CB7">
        <w:tc>
          <w:tcPr>
            <w:tcW w:w="1479" w:type="dxa"/>
          </w:tcPr>
          <w:p w14:paraId="044819BA" w14:textId="77777777"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14:paraId="3E103620" w14:textId="77777777"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DF4C84">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bl>
    <w:p w14:paraId="539CBFEE" w14:textId="77777777" w:rsidR="001F6C92" w:rsidRDefault="001F6C92">
      <w:pPr>
        <w:rPr>
          <w:lang w:val="en-US"/>
        </w:rPr>
      </w:pPr>
    </w:p>
    <w:p w14:paraId="3F7BFD2E" w14:textId="77777777" w:rsidR="001F6C92" w:rsidRDefault="00B751FD">
      <w:pPr>
        <w:pStyle w:val="1"/>
        <w:numPr>
          <w:ilvl w:val="0"/>
          <w:numId w:val="0"/>
        </w:numPr>
        <w:ind w:left="1134" w:hanging="1134"/>
        <w:jc w:val="left"/>
      </w:pPr>
      <w:r>
        <w:t>3</w:t>
      </w:r>
      <w:r>
        <w:tab/>
        <w:t>Issue #3: Corrections for BWP operation description in 38.213 clause 17.1</w:t>
      </w:r>
    </w:p>
    <w:p w14:paraId="12ACA0E2" w14:textId="77777777" w:rsidR="001F6C92" w:rsidRDefault="00B751FD">
      <w:pPr>
        <w:rPr>
          <w:lang w:val="en-US"/>
        </w:rPr>
      </w:pPr>
      <w:r>
        <w:rPr>
          <w:lang w:val="en-US"/>
        </w:rPr>
        <w:t>Various corrections for the BWP operation description for RedCap in TS 38.213 clause 17.1 are discussed in contributions [5, 7, 9, 14, 18, 22, 26, 28, 29].</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4" w:history="1">
        <w:r>
          <w:rPr>
            <w:rStyle w:val="af3"/>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sidRPr="005277DC">
              <w:rPr>
                <w:rFonts w:eastAsia="宋体"/>
                <w:lang w:val="en-US"/>
              </w:rPr>
              <w:t>includes a SS/PBCH block and</w:t>
            </w:r>
            <w:r>
              <w:rPr>
                <w:rFonts w:eastAsia="宋体"/>
                <w:color w:val="FF0000"/>
              </w:rPr>
              <w:t>,</w:t>
            </w:r>
            <w:r w:rsidRPr="005277DC">
              <w:rPr>
                <w:rFonts w:eastAsia="宋体"/>
                <w:lang w:val="en-US"/>
              </w:rPr>
              <w:t xml:space="preserve"> </w:t>
            </w:r>
            <w:r w:rsidRPr="005277DC">
              <w:rPr>
                <w:rFonts w:eastAsia="宋体"/>
                <w:color w:val="FF0000"/>
                <w:lang w:val="en-US"/>
              </w:rPr>
              <w:t>for SS/PBCH block and CORESET multiplexing pattern 1</w:t>
            </w:r>
            <w:r>
              <w:rPr>
                <w:rFonts w:eastAsia="宋体"/>
                <w:color w:val="FF0000"/>
              </w:rPr>
              <w:t>,</w:t>
            </w:r>
            <w:r>
              <w:rPr>
                <w:rFonts w:eastAsia="宋体"/>
              </w:rPr>
              <w:t xml:space="preserve"> </w:t>
            </w:r>
            <w:r w:rsidRPr="005277DC">
              <w:rPr>
                <w:rFonts w:eastAsia="宋体"/>
                <w:lang w:val="en-US"/>
              </w:rPr>
              <w:t>the CORESET with index 0</w:t>
            </w:r>
            <w:r>
              <w:rPr>
                <w:rFonts w:eastAsia="宋体"/>
              </w:rPr>
              <w:t xml:space="preserve"> if the UE used the SS/PBCH block to obtain SIB1</w:t>
            </w:r>
          </w:p>
          <w:p w14:paraId="4C78986D" w14:textId="77777777" w:rsidR="001F6C92" w:rsidRPr="005277DC" w:rsidRDefault="00B751FD">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sidRPr="005277DC">
              <w:rPr>
                <w:rFonts w:eastAsia="宋体"/>
                <w:strike/>
                <w:color w:val="FF0000"/>
                <w:lang w:val="en-US"/>
              </w:rPr>
              <w:t xml:space="preserve">includes a SS/PBCH block and </w:t>
            </w:r>
            <w:r>
              <w:rPr>
                <w:rFonts w:eastAsia="宋体"/>
                <w:strike/>
                <w:color w:val="FF0000"/>
              </w:rPr>
              <w:t xml:space="preserve">does not include </w:t>
            </w:r>
            <w:r w:rsidRPr="005277DC">
              <w:rPr>
                <w:rFonts w:eastAsia="宋体"/>
                <w:strike/>
                <w:color w:val="FF0000"/>
                <w:lang w:val="en-US"/>
              </w:rPr>
              <w:t>the CORESET with index 0</w:t>
            </w:r>
            <w:r>
              <w:rPr>
                <w:rFonts w:eastAsia="宋体"/>
                <w:strike/>
                <w:color w:val="FF0000"/>
              </w:rPr>
              <w:t xml:space="preserve"> if the initial DL BWP does not </w:t>
            </w:r>
            <w:r>
              <w:rPr>
                <w:rFonts w:eastAsia="宋体"/>
                <w:strike/>
                <w:color w:val="FF0000"/>
              </w:rPr>
              <w:lastRenderedPageBreak/>
              <w:t>include the SS/PBCH block the UE used to obtain SIB1</w:t>
            </w:r>
          </w:p>
          <w:p w14:paraId="497C790B" w14:textId="77777777" w:rsidR="001F6C92" w:rsidRDefault="00B751FD">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宋体"/>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14:paraId="048390C0"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DF4C8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000C19">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000C1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sidRPr="00C72D98">
              <w:rPr>
                <w:rFonts w:eastAsia="宋体"/>
                <w:lang w:eastAsia="zh-CN"/>
              </w:rPr>
              <w:t xml:space="preserve">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Pr>
                <w:rFonts w:eastAsia="MS Mincho"/>
                <w:iCs/>
              </w:rPr>
              <w:t>) if it contains CD-SSB, irrespective of whether the UE is in idle/inactive mode or in connected mode.</w:t>
            </w:r>
          </w:p>
          <w:p w14:paraId="2E034126" w14:textId="77777777" w:rsidR="00AE7A8D" w:rsidRDefault="00AE7A8D" w:rsidP="00000C19">
            <w:pPr>
              <w:jc w:val="left"/>
              <w:rPr>
                <w:rFonts w:eastAsia="MS Mincho"/>
                <w:iCs/>
              </w:rPr>
            </w:pPr>
            <w:r>
              <w:rPr>
                <w:rFonts w:eastAsia="MS Mincho"/>
                <w:iCs/>
              </w:rPr>
              <w:t xml:space="preserve">We have added </w:t>
            </w:r>
            <w:r w:rsidRPr="00903A56">
              <w:rPr>
                <w:rFonts w:eastAsia="MS Mincho"/>
                <w:iCs/>
              </w:rPr>
              <w:t>“SS/PBCH block and CORESET multiplexing pattern 1”</w:t>
            </w:r>
            <w:r>
              <w:rPr>
                <w:rFonts w:eastAsia="MS Mincho"/>
                <w:iCs/>
              </w:rPr>
              <w:t xml:space="preserve"> to capture the following agreements:</w:t>
            </w:r>
          </w:p>
          <w:p w14:paraId="4DE71BC1"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000C19">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 xml:space="preserve">if a separate initial/RRC configured DL BWP is configured to contain the entire CORESET#0, CD-SSB is expected by </w:t>
            </w:r>
            <w:r w:rsidRPr="004434EC">
              <w:rPr>
                <w:rFonts w:eastAsia="Microsoft YaHei UI"/>
                <w:lang w:eastAsia="zh-CN"/>
              </w:rPr>
              <w:lastRenderedPageBreak/>
              <w:t>RedCap UE.</w:t>
            </w:r>
          </w:p>
          <w:p w14:paraId="775C69FC" w14:textId="77777777" w:rsidR="00AE7A8D" w:rsidRPr="004434EC" w:rsidRDefault="00AE7A8D" w:rsidP="00000C19">
            <w:pPr>
              <w:spacing w:after="0" w:line="231" w:lineRule="atLeast"/>
              <w:ind w:left="1440"/>
              <w:jc w:val="left"/>
              <w:textAlignment w:val="baseline"/>
              <w:rPr>
                <w:rFonts w:eastAsia="Microsoft YaHei UI"/>
                <w:lang w:eastAsia="zh-CN"/>
              </w:rPr>
            </w:pPr>
          </w:p>
          <w:p w14:paraId="2F5AEA40" w14:textId="77777777" w:rsidR="00AE7A8D" w:rsidRDefault="00AE7A8D" w:rsidP="00000C19">
            <w:pPr>
              <w:jc w:val="left"/>
              <w:rPr>
                <w:rFonts w:eastAsia="MS Mincho"/>
                <w:iCs/>
              </w:rPr>
            </w:pPr>
            <w:r>
              <w:rPr>
                <w:rFonts w:eastAsia="MS Mincho"/>
                <w:iCs/>
              </w:rPr>
              <w:t>Note that FR1 only supports Pattern 1.</w:t>
            </w:r>
          </w:p>
          <w:p w14:paraId="4DD95CE9" w14:textId="429C8EAA" w:rsidR="00AE7A8D" w:rsidRPr="00FE4770" w:rsidRDefault="00AE7A8D" w:rsidP="00000C19">
            <w:pPr>
              <w:jc w:val="left"/>
              <w:rPr>
                <w:rFonts w:eastAsiaTheme="minorEastAsia"/>
                <w:iCs/>
                <w:lang w:val="en-US" w:eastAsia="zh-CN"/>
              </w:rPr>
            </w:pPr>
            <w:r>
              <w:rPr>
                <w:rFonts w:eastAsiaTheme="minorEastAsia"/>
                <w:lang w:val="en-US" w:eastAsia="zh-CN"/>
              </w:rPr>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宋体"/>
                <w:i/>
              </w:rPr>
              <w:t>BWP-DownlinkDedicated</w:t>
            </w:r>
            <w:r>
              <w:rPr>
                <w:rFonts w:eastAsia="宋体"/>
                <w:iCs/>
              </w:rPr>
              <w:t xml:space="preserve"> in connected mode, which is captured in the 2</w:t>
            </w:r>
            <w:r w:rsidRPr="00891210">
              <w:rPr>
                <w:rFonts w:eastAsia="宋体"/>
                <w:iCs/>
                <w:vertAlign w:val="superscript"/>
              </w:rPr>
              <w:t>nd</w:t>
            </w:r>
            <w:r>
              <w:rPr>
                <w:rFonts w:eastAsia="宋体"/>
                <w:iCs/>
              </w:rPr>
              <w:t xml:space="preserve"> paragraph.</w:t>
            </w:r>
          </w:p>
        </w:tc>
      </w:tr>
      <w:tr w:rsidR="00956E99" w14:paraId="7762BDFB" w14:textId="77777777" w:rsidTr="00956E99">
        <w:tc>
          <w:tcPr>
            <w:tcW w:w="1479" w:type="dxa"/>
          </w:tcPr>
          <w:p w14:paraId="5BB0C0CA" w14:textId="77777777" w:rsidR="00956E99" w:rsidRDefault="00956E99" w:rsidP="006704A6">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26E0F7A6" w14:textId="77777777" w:rsidR="00956E99" w:rsidRDefault="00956E99" w:rsidP="006704A6">
            <w:pPr>
              <w:tabs>
                <w:tab w:val="left" w:pos="551"/>
              </w:tabs>
              <w:jc w:val="left"/>
              <w:rPr>
                <w:rFonts w:eastAsiaTheme="minorEastAsia"/>
                <w:lang w:val="en-US" w:eastAsia="zh-CN"/>
              </w:rPr>
            </w:pPr>
          </w:p>
        </w:tc>
        <w:tc>
          <w:tcPr>
            <w:tcW w:w="6780" w:type="dxa"/>
          </w:tcPr>
          <w:p w14:paraId="1F897539" w14:textId="77777777" w:rsidR="00956E99" w:rsidRDefault="00956E99" w:rsidP="006704A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bl>
    <w:p w14:paraId="5B0C540C" w14:textId="77777777" w:rsidR="001F6C92" w:rsidRPr="00956E99" w:rsidRDefault="001F6C92">
      <w:pPr>
        <w:rPr>
          <w:lang w:val="en-US" w:eastAsia="ja-JP"/>
        </w:rPr>
      </w:pPr>
      <w:bookmarkStart w:id="6" w:name="_GoBack"/>
      <w:bookmarkEnd w:id="6"/>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5"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00F17F6F"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宋体"/>
                      <w:lang w:eastAsia="zh-CN"/>
                    </w:rPr>
                  </w:pPr>
                  <w:r>
                    <w:rPr>
                      <w:rFonts w:eastAsia="宋体"/>
                      <w:lang w:eastAsia="zh-CN"/>
                    </w:rPr>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w:t>
                  </w:r>
                  <w:r>
                    <w:rPr>
                      <w:rFonts w:eastAsia="宋体"/>
                      <w:lang w:eastAsia="zh-CN"/>
                    </w:rPr>
                    <w:lastRenderedPageBreak/>
                    <w:t>configuration have same quasi-colocation properties, if they have the same index</w:t>
                  </w:r>
                </w:p>
              </w:tc>
            </w:tr>
          </w:tbl>
          <w:p w14:paraId="550F545B" w14:textId="77777777" w:rsidR="001F6C92" w:rsidRDefault="00B751FD">
            <w:pPr>
              <w:rPr>
                <w:lang w:eastAsia="zh-CN"/>
              </w:rPr>
            </w:pPr>
            <w:r>
              <w:rPr>
                <w:lang w:eastAsia="zh-CN"/>
              </w:rPr>
              <w:lastRenderedPageBreak/>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af6"/>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af6"/>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B775B25"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af6"/>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3214EBA9"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3B59EDCC"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宋体"/>
                <w:lang w:val="en-US"/>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宋体"/>
                <w:lang w:eastAsia="zh-CN"/>
              </w:rPr>
            </w:pPr>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r>
              <w:rPr>
                <w:i/>
                <w:iCs/>
                <w:color w:val="FF0000"/>
              </w:rPr>
              <w:t>ServingCellConfigCommonSIB</w:t>
            </w:r>
            <w:r>
              <w:rPr>
                <w:i/>
                <w:color w:val="FF0000"/>
                <w:lang w:eastAsia="zh-CN"/>
              </w:rPr>
              <w:t xml:space="preserve"> or physCellId</w:t>
            </w:r>
            <w:r>
              <w:rPr>
                <w:color w:val="FF0000"/>
                <w:lang w:eastAsia="zh-CN"/>
              </w:rPr>
              <w:t xml:space="preserve"> in </w:t>
            </w:r>
            <w:r>
              <w:rPr>
                <w:i/>
                <w:color w:val="FF0000"/>
                <w:lang w:eastAsia="zh-CN"/>
              </w:rPr>
              <w:t>ServingCellConfigCommon</w:t>
            </w:r>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MS Mincho"/>
              </w:rPr>
            </w:pPr>
            <w:r>
              <w:rPr>
                <w:rFonts w:eastAsia="宋体"/>
                <w:lang w:eastAsia="zh-CN"/>
              </w:rPr>
              <w:t xml:space="preserve">For an active DL BWP provided by </w:t>
            </w:r>
            <w:r>
              <w:rPr>
                <w:rFonts w:eastAsia="宋体"/>
                <w:i/>
                <w:iCs/>
              </w:rPr>
              <w:t>BWP-DownlinkDedicated</w:t>
            </w:r>
            <w:r>
              <w:rPr>
                <w:rFonts w:eastAsia="MS Mincho"/>
              </w:rPr>
              <w:t xml:space="preserve">, </w:t>
            </w:r>
          </w:p>
          <w:p w14:paraId="51F29342" w14:textId="4F867E36" w:rsidR="001F6C92" w:rsidRDefault="00B751FD">
            <w:pPr>
              <w:pStyle w:val="af6"/>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assumes that the active DL BWP includes a SS/PBCH block.</w:t>
            </w:r>
          </w:p>
          <w:p w14:paraId="62082EC7" w14:textId="77777777" w:rsidR="001F6C92" w:rsidRDefault="00B751FD">
            <w:pPr>
              <w:pStyle w:val="af6"/>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[an SS/PBCH block provided by higher layer parameter ncd-SSB]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lastRenderedPageBreak/>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25F7BAF5"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000C19">
            <w:pPr>
              <w:rPr>
                <w:rFonts w:eastAsiaTheme="minorEastAsia"/>
                <w:lang w:val="en-US" w:eastAsia="zh-CN"/>
              </w:rPr>
            </w:pPr>
            <w:r>
              <w:rPr>
                <w:rFonts w:eastAsiaTheme="minorEastAsia"/>
                <w:lang w:val="en-US" w:eastAsia="zh-CN"/>
              </w:rPr>
              <w:t>Ericsson</w:t>
            </w:r>
          </w:p>
        </w:tc>
        <w:tc>
          <w:tcPr>
            <w:tcW w:w="1372" w:type="dxa"/>
          </w:tcPr>
          <w:p w14:paraId="44966E6D" w14:textId="77777777" w:rsidR="0069180D" w:rsidRDefault="0069180D" w:rsidP="00000C19">
            <w:pPr>
              <w:tabs>
                <w:tab w:val="left" w:pos="551"/>
              </w:tabs>
              <w:jc w:val="left"/>
              <w:rPr>
                <w:rFonts w:eastAsiaTheme="minorEastAsia"/>
                <w:lang w:val="en-US" w:eastAsia="zh-CN"/>
              </w:rPr>
            </w:pPr>
          </w:p>
        </w:tc>
        <w:tc>
          <w:tcPr>
            <w:tcW w:w="6780" w:type="dxa"/>
          </w:tcPr>
          <w:p w14:paraId="5A1729DB" w14:textId="3BA1506C" w:rsidR="0069180D" w:rsidRDefault="0069180D" w:rsidP="00000C19">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t>R</w:t>
            </w:r>
            <w:r>
              <w:rPr>
                <w:b/>
                <w:i/>
              </w:rPr>
              <w:t xml:space="preserve">eason for change: </w:t>
            </w:r>
          </w:p>
          <w:p w14:paraId="7C74B3D6" w14:textId="77777777" w:rsidR="001F6C92" w:rsidRDefault="00B751FD" w:rsidP="005229AE">
            <w:pPr>
              <w:pStyle w:val="af6"/>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24241E91" w14:textId="77777777" w:rsidR="001F6C92" w:rsidRDefault="00B751FD" w:rsidP="005229AE">
            <w:pPr>
              <w:pStyle w:val="af6"/>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8B5640A" w14:textId="77777777" w:rsidR="001F6C92" w:rsidRDefault="00B751FD">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af6"/>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af6"/>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af6"/>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w:t>
            </w:r>
            <w:r>
              <w:rPr>
                <w:rFonts w:eastAsia="MS Mincho"/>
                <w:szCs w:val="24"/>
                <w:lang w:val="en-US"/>
              </w:rPr>
              <w:lastRenderedPageBreak/>
              <w:t xml:space="preserve">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000C19">
            <w:pPr>
              <w:jc w:val="left"/>
              <w:rPr>
                <w:rFonts w:eastAsiaTheme="minorEastAsia"/>
                <w:lang w:val="en-US" w:eastAsia="zh-CN"/>
              </w:rPr>
            </w:pPr>
            <w:r>
              <w:rPr>
                <w:rFonts w:eastAsiaTheme="minorEastAsia"/>
                <w:lang w:val="en-US" w:eastAsia="zh-CN"/>
              </w:rPr>
              <w:t>Ericsson</w:t>
            </w:r>
          </w:p>
        </w:tc>
        <w:tc>
          <w:tcPr>
            <w:tcW w:w="1372" w:type="dxa"/>
          </w:tcPr>
          <w:p w14:paraId="06B22AF7" w14:textId="77777777" w:rsidR="00205D23" w:rsidRDefault="00205D23" w:rsidP="00000C19">
            <w:pPr>
              <w:tabs>
                <w:tab w:val="left" w:pos="551"/>
              </w:tabs>
              <w:jc w:val="left"/>
              <w:rPr>
                <w:rFonts w:eastAsiaTheme="minorEastAsia"/>
                <w:lang w:val="en-US" w:eastAsia="zh-CN"/>
              </w:rPr>
            </w:pPr>
          </w:p>
        </w:tc>
        <w:tc>
          <w:tcPr>
            <w:tcW w:w="6780" w:type="dxa"/>
          </w:tcPr>
          <w:p w14:paraId="7C270A23" w14:textId="77777777" w:rsidR="00205D23" w:rsidRDefault="00205D23"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5B016C3"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3F6600F2" w14:textId="77777777" w:rsidR="001F6C92" w:rsidRDefault="001F6C92">
                  <w:pPr>
                    <w:spacing w:after="0" w:line="240" w:lineRule="auto"/>
                    <w:jc w:val="left"/>
                    <w:rPr>
                      <w:rFonts w:eastAsia="等线"/>
                      <w:lang w:eastAsia="zh-CN"/>
                    </w:rPr>
                  </w:pPr>
                </w:p>
              </w:tc>
            </w:tr>
          </w:tbl>
          <w:p w14:paraId="59573E73" w14:textId="77777777" w:rsidR="001F6C92" w:rsidRDefault="001F6C92">
            <w:pPr>
              <w:spacing w:after="0" w:line="240" w:lineRule="auto"/>
              <w:jc w:val="left"/>
              <w:rPr>
                <w:rFonts w:eastAsia="等线"/>
                <w:lang w:eastAsia="zh-CN"/>
              </w:rPr>
            </w:pPr>
          </w:p>
          <w:p w14:paraId="0303B46C" w14:textId="77777777" w:rsidR="001F6C92" w:rsidRDefault="00B751FD">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等线"/>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等线"/>
                      <w:b/>
                      <w:i/>
                      <w:lang w:eastAsia="zh-CN"/>
                    </w:rPr>
                  </w:pPr>
                </w:p>
                <w:p w14:paraId="0D1C2AA6" w14:textId="77777777" w:rsidR="001F6C92" w:rsidRDefault="001F6C92">
                  <w:pPr>
                    <w:spacing w:after="0" w:line="240" w:lineRule="auto"/>
                    <w:jc w:val="left"/>
                    <w:rPr>
                      <w:rFonts w:eastAsia="等线"/>
                      <w:b/>
                      <w:i/>
                      <w:lang w:eastAsia="zh-CN"/>
                    </w:rPr>
                  </w:pPr>
                </w:p>
              </w:tc>
            </w:tr>
          </w:tbl>
          <w:p w14:paraId="784F04FD" w14:textId="77777777" w:rsidR="001F6C92" w:rsidRDefault="00B751FD">
            <w:pPr>
              <w:jc w:val="left"/>
              <w:rPr>
                <w:lang w:eastAsia="zh-CN"/>
              </w:rPr>
            </w:pPr>
            <w:r>
              <w:rPr>
                <w:lang w:eastAsia="zh-CN"/>
              </w:rPr>
              <w:lastRenderedPageBreak/>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 xml:space="preserve"> </w:t>
            </w:r>
            <w:r>
              <w:rPr>
                <w:i/>
              </w:rPr>
              <w:t>initialDownlinkBWP-RedCap</w:t>
            </w:r>
            <w:r>
              <w:rPr>
                <w:rFonts w:eastAsia="MS Mincho"/>
              </w:rPr>
              <w:t xml:space="preserve">  in </w:t>
            </w:r>
            <w:r>
              <w:rPr>
                <w:i/>
              </w:rPr>
              <w:t>DownlinkConfigCommonSIB</w:t>
            </w:r>
            <w:r>
              <w:rPr>
                <w:rFonts w:eastAsia="MS Mincho"/>
                <w:i/>
                <w:iCs/>
              </w:rPr>
              <w:t xml:space="preserve"> </w:t>
            </w:r>
            <w:r>
              <w:rPr>
                <w:rFonts w:eastAsia="MS Mincho"/>
              </w:rPr>
              <w:t xml:space="preserve">, and an UL BWP by </w:t>
            </w:r>
            <w:r>
              <w:t xml:space="preserve"> </w:t>
            </w:r>
            <w:r>
              <w:rPr>
                <w:i/>
              </w:rPr>
              <w:t>initialUplinkBWP-RedCap</w:t>
            </w:r>
            <w:r>
              <w:t xml:space="preserve"> </w:t>
            </w:r>
            <w:r>
              <w:rPr>
                <w:rFonts w:eastAsia="MS Mincho"/>
              </w:rPr>
              <w:t>in</w:t>
            </w:r>
            <w:r>
              <w:rPr>
                <w:bCs/>
                <w:i/>
                <w:iCs/>
              </w:rPr>
              <w:t>UplinkConfigCommonSIB</w:t>
            </w:r>
            <w:r>
              <w:rPr>
                <w:rFonts w:eastAsia="MS Mincho"/>
                <w:i/>
                <w:iCs/>
              </w:rPr>
              <w:t xml:space="preserve"> </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i/>
              </w:rPr>
              <w:t>initialUplinkBWP-RedCap</w:t>
            </w:r>
            <w:r>
              <w:rPr>
                <w:rFonts w:eastAsia="MS Mincho"/>
                <w:i/>
              </w:rPr>
              <w:t xml:space="preserve">  </w:t>
            </w:r>
            <w:r>
              <w:rPr>
                <w:rFonts w:eastAsia="MS Mincho"/>
              </w:rPr>
              <w:t>in</w:t>
            </w:r>
            <w:r>
              <w:rPr>
                <w:bCs/>
                <w:i/>
                <w:iCs/>
              </w:rPr>
              <w:t xml:space="preserve"> UplinkConfigCommonSIB</w:t>
            </w:r>
            <w:r>
              <w:rPr>
                <w:bCs/>
              </w:rPr>
              <w:t xml:space="preserve"> </w:t>
            </w:r>
            <w:r>
              <w:rPr>
                <w:rFonts w:eastAsia="MS Mincho"/>
              </w:rPr>
              <w:t xml:space="preserve">, that is smaller than or equal to the maximum UL bandwidth that the UE supports </w:t>
            </w:r>
            <w:r>
              <w:rPr>
                <w:lang w:eastAsia="zh-CN"/>
              </w:rPr>
              <w:t>.</w:t>
            </w:r>
          </w:p>
          <w:p w14:paraId="059C615D"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000C19">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000C1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8"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1059BBBA" w14:textId="77777777" w:rsidR="001F6C92" w:rsidRDefault="00B751FD">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5D8392E7" w14:textId="77777777" w:rsidR="001F6C92" w:rsidRDefault="00B751FD">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1BA79AEF" w14:textId="77777777" w:rsidR="001F6C92" w:rsidRDefault="00B751FD">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xml:space="preserve">, except that frequency hopping for </w:t>
            </w:r>
            <w:r>
              <w:lastRenderedPageBreak/>
              <w:t>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r>
              <w:rPr>
                <w:i/>
                <w:iCs/>
                <w:lang w:val="en-US"/>
              </w:rPr>
              <w:t>FromLowerEdge</w:t>
            </w:r>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000C19">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000C19">
            <w:pPr>
              <w:jc w:val="left"/>
              <w:rPr>
                <w:rFonts w:eastAsiaTheme="minorEastAsia"/>
                <w:lang w:val="en-US" w:eastAsia="zh-CN"/>
              </w:rPr>
            </w:pPr>
          </w:p>
        </w:tc>
      </w:tr>
    </w:tbl>
    <w:p w14:paraId="32AFFC1F" w14:textId="77777777" w:rsidR="001F6C92" w:rsidRDefault="001F6C92">
      <w:pPr>
        <w:rPr>
          <w:lang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9"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MS Mincho"/>
              </w:rPr>
            </w:pPr>
            <w:r>
              <w:rPr>
                <w:rFonts w:eastAsia="MS Mincho"/>
              </w:rPr>
              <w:t xml:space="preserve">If the UE monitors PDCCH according to Type2-PDCCH CSS set, the UE assumes that the initial DL BWP </w:t>
            </w:r>
          </w:p>
          <w:p w14:paraId="1F1E7BB0" w14:textId="77777777" w:rsidR="001F6C92" w:rsidRDefault="00B751FD">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6F7BC854" w14:textId="77777777" w:rsidR="001F6C92" w:rsidRDefault="00B751FD">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7AC143F6" w14:textId="77777777" w:rsidR="001F6C92" w:rsidRDefault="00B751FD">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MS Mincho"/>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等线"/>
                <w:lang w:val="en-US" w:eastAsia="zh-CN"/>
              </w:rPr>
              <w:t>-</w:t>
            </w:r>
            <w:r>
              <w:rPr>
                <w:rFonts w:eastAsia="等线"/>
                <w:lang w:val="en-US" w:eastAsia="zh-CN"/>
              </w:rPr>
              <w:tab/>
            </w:r>
          </w:p>
          <w:p w14:paraId="1B459860" w14:textId="4074596D" w:rsidR="001F6C92" w:rsidRDefault="00B751FD">
            <w:pPr>
              <w:pStyle w:val="af6"/>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r>
              <w:rPr>
                <w:rFonts w:ascii="Times New Roman" w:eastAsia="MS Mincho" w:hAnsi="Times New Roman" w:cs="Times New Roman"/>
                <w:i/>
                <w:iCs/>
                <w:sz w:val="20"/>
                <w:szCs w:val="20"/>
                <w:lang w:val="en-US" w:eastAsia="en-US"/>
              </w:rPr>
              <w:t>DownlinkConfigCommonSIB</w:t>
            </w:r>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BWP-DownlinkDedicated</w:t>
            </w:r>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af6"/>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000C19">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000C19">
            <w:pPr>
              <w:tabs>
                <w:tab w:val="left" w:pos="551"/>
              </w:tabs>
              <w:jc w:val="left"/>
              <w:rPr>
                <w:rFonts w:eastAsiaTheme="minorEastAsia"/>
                <w:lang w:val="en-US" w:eastAsia="zh-CN"/>
              </w:rPr>
            </w:pPr>
          </w:p>
        </w:tc>
        <w:tc>
          <w:tcPr>
            <w:tcW w:w="6780" w:type="dxa"/>
          </w:tcPr>
          <w:p w14:paraId="05B8BFAF" w14:textId="77777777" w:rsidR="00133930" w:rsidRDefault="00133930"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20"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0A26557"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116AEDC" w14:textId="77777777" w:rsidR="001F6C92" w:rsidRDefault="001F6C92">
            <w:pPr>
              <w:snapToGrid w:val="0"/>
              <w:spacing w:after="100" w:afterAutospacing="1" w:line="240" w:lineRule="auto"/>
              <w:rPr>
                <w:rFonts w:eastAsia="MS Gothic"/>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MS Gothic"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3F6CAC0"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seperate initial UL BWP configuration in SIB1, the RedCap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MS Gothic"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3981C93A" w14:textId="77777777" w:rsidR="001F6C92" w:rsidRDefault="00B751FD">
            <w:pPr>
              <w:spacing w:line="240" w:lineRule="auto"/>
              <w:jc w:val="left"/>
              <w:rPr>
                <w:rFonts w:eastAsia="MS Mincho"/>
              </w:rPr>
            </w:pPr>
            <w:r>
              <w:rPr>
                <w:rFonts w:eastAsia="宋体"/>
                <w:lang w:eastAsia="zh-CN"/>
              </w:rPr>
              <w:lastRenderedPageBreak/>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000C19">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000C1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000C1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bl>
    <w:p w14:paraId="2D9CB190" w14:textId="77777777" w:rsidR="001F6C92" w:rsidRPr="001247BB"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1"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25EF431A" w14:textId="77777777" w:rsidR="001F6C92" w:rsidRDefault="00B751F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2"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61E76106" w14:textId="77777777" w:rsidR="001F6C92" w:rsidRDefault="001F6C92">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宋体"/>
                <w:lang w:val="en-US"/>
              </w:rPr>
            </w:pPr>
          </w:p>
          <w:p w14:paraId="68292CB4"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EA4F53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9603A8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576"/>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sidRPr="0093489B">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2BBFA458"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Type1-</w:t>
            </w:r>
            <w:r>
              <w:rPr>
                <w:rFonts w:eastAsia="MS Mincho"/>
                <w:lang w:val="en-US"/>
              </w:rPr>
              <w:lastRenderedPageBreak/>
              <w:t xml:space="preserve">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7E80AE09" w14:textId="77777777" w:rsidR="001F6C92" w:rsidRDefault="00B751FD">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r w:rsidR="00956E99" w14:paraId="677208F0" w14:textId="77777777" w:rsidTr="00956E99">
        <w:tc>
          <w:tcPr>
            <w:tcW w:w="1479" w:type="dxa"/>
          </w:tcPr>
          <w:p w14:paraId="5D370FF7" w14:textId="77777777" w:rsidR="00956E99" w:rsidRDefault="00956E99" w:rsidP="006704A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6C5106" w14:textId="77777777" w:rsidR="00956E99" w:rsidRDefault="00956E99" w:rsidP="006704A6">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A6D0D66" w14:textId="77777777" w:rsidR="00956E99" w:rsidRDefault="00956E99" w:rsidP="006704A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4A7E110" w14:textId="77777777" w:rsidR="00956E99" w:rsidRDefault="00956E99" w:rsidP="006704A6">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bl>
    <w:p w14:paraId="0D411067" w14:textId="77777777" w:rsidR="001F6C92" w:rsidRPr="00956E99" w:rsidRDefault="001F6C92">
      <w:pPr>
        <w:rPr>
          <w:lang w:val="en-US" w:eastAsia="ja-JP"/>
        </w:rPr>
      </w:pPr>
    </w:p>
    <w:p w14:paraId="141EEC9A" w14:textId="77777777" w:rsidR="001F6C92" w:rsidRDefault="00B751F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53332E">
            <w:pPr>
              <w:jc w:val="left"/>
              <w:rPr>
                <w:color w:val="0000FF"/>
                <w:u w:val="single"/>
                <w:lang w:val="en-US"/>
              </w:rPr>
            </w:pPr>
            <w:hyperlink r:id="rId24" w:history="1">
              <w:r w:rsidR="00B751FD">
                <w:rPr>
                  <w:rStyle w:val="af3"/>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53332E">
            <w:pPr>
              <w:jc w:val="left"/>
              <w:rPr>
                <w:color w:val="0000FF"/>
                <w:u w:val="single"/>
                <w:lang w:val="en-US"/>
              </w:rPr>
            </w:pPr>
            <w:hyperlink r:id="rId25" w:history="1">
              <w:r w:rsidR="00B751FD">
                <w:rPr>
                  <w:rStyle w:val="af3"/>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53332E">
            <w:pPr>
              <w:jc w:val="left"/>
              <w:rPr>
                <w:lang w:val="en-US"/>
              </w:rPr>
            </w:pPr>
            <w:hyperlink r:id="rId26" w:history="1">
              <w:r w:rsidR="00B751FD">
                <w:rPr>
                  <w:rStyle w:val="af3"/>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F5F897E" w14:textId="77777777" w:rsidR="001F6C92" w:rsidRDefault="00B751FD">
            <w:pPr>
              <w:jc w:val="left"/>
              <w:rPr>
                <w:lang w:val="en-US"/>
              </w:rPr>
            </w:pPr>
            <w:r>
              <w:rPr>
                <w:rFonts w:eastAsia="Times New Roman"/>
                <w:lang w:eastAsia="sv-SE"/>
              </w:rPr>
              <w:t>Futurewei</w:t>
            </w:r>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53332E">
            <w:pPr>
              <w:jc w:val="left"/>
              <w:rPr>
                <w:rStyle w:val="af3"/>
                <w:color w:val="0000FF"/>
                <w:lang w:eastAsia="sv-SE"/>
              </w:rPr>
            </w:pPr>
            <w:hyperlink r:id="rId27" w:history="1">
              <w:r w:rsidR="00B751FD">
                <w:rPr>
                  <w:rStyle w:val="af3"/>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Huawei, HiSilicon</w:t>
            </w:r>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53332E">
            <w:pPr>
              <w:jc w:val="left"/>
              <w:rPr>
                <w:rStyle w:val="af3"/>
                <w:color w:val="0000FF"/>
                <w:lang w:eastAsia="sv-SE"/>
              </w:rPr>
            </w:pPr>
            <w:hyperlink r:id="rId28" w:history="1">
              <w:r w:rsidR="00B751FD">
                <w:rPr>
                  <w:rStyle w:val="af3"/>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53332E">
            <w:pPr>
              <w:jc w:val="left"/>
              <w:rPr>
                <w:rStyle w:val="af3"/>
                <w:color w:val="0000FF"/>
                <w:lang w:eastAsia="sv-SE"/>
              </w:rPr>
            </w:pPr>
            <w:hyperlink r:id="rId29" w:history="1">
              <w:r w:rsidR="00B751FD">
                <w:rPr>
                  <w:rStyle w:val="af3"/>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53332E">
            <w:pPr>
              <w:jc w:val="left"/>
              <w:rPr>
                <w:rStyle w:val="af3"/>
                <w:color w:val="0000FF"/>
                <w:lang w:eastAsia="sv-SE"/>
              </w:rPr>
            </w:pPr>
            <w:hyperlink r:id="rId30" w:history="1">
              <w:r w:rsidR="00B751FD">
                <w:rPr>
                  <w:rStyle w:val="af3"/>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r>
              <w:rPr>
                <w:rFonts w:eastAsia="Times New Roman"/>
                <w:lang w:eastAsia="sv-SE"/>
              </w:rPr>
              <w:t>Spreadtrum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11675F06" w14:textId="77777777" w:rsidR="001F6C92" w:rsidRDefault="0053332E">
            <w:pPr>
              <w:jc w:val="left"/>
              <w:rPr>
                <w:rStyle w:val="af3"/>
                <w:color w:val="0000FF"/>
                <w:lang w:eastAsia="sv-SE"/>
              </w:rPr>
            </w:pPr>
            <w:hyperlink r:id="rId31" w:history="1">
              <w:r w:rsidR="00B751FD">
                <w:rPr>
                  <w:rStyle w:val="af3"/>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53332E">
            <w:pPr>
              <w:jc w:val="left"/>
              <w:rPr>
                <w:rStyle w:val="af3"/>
                <w:color w:val="0000FF"/>
                <w:lang w:eastAsia="sv-SE"/>
              </w:rPr>
            </w:pPr>
            <w:hyperlink r:id="rId32" w:history="1">
              <w:r w:rsidR="00B751FD">
                <w:rPr>
                  <w:rStyle w:val="af3"/>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53332E">
            <w:pPr>
              <w:jc w:val="left"/>
              <w:rPr>
                <w:rStyle w:val="af3"/>
                <w:color w:val="0000FF"/>
                <w:lang w:eastAsia="sv-SE"/>
              </w:rPr>
            </w:pPr>
            <w:hyperlink r:id="rId33" w:history="1">
              <w:r w:rsidR="00B751FD">
                <w:rPr>
                  <w:rStyle w:val="af3"/>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53332E">
            <w:pPr>
              <w:jc w:val="left"/>
              <w:rPr>
                <w:rStyle w:val="af3"/>
                <w:color w:val="0000FF"/>
                <w:lang w:eastAsia="sv-SE"/>
              </w:rPr>
            </w:pPr>
            <w:hyperlink r:id="rId34" w:history="1">
              <w:r w:rsidR="00B751FD">
                <w:rPr>
                  <w:rStyle w:val="af3"/>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ZTE, Sanechips</w:t>
            </w:r>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lastRenderedPageBreak/>
              <w:t>[12]</w:t>
            </w:r>
          </w:p>
        </w:tc>
        <w:tc>
          <w:tcPr>
            <w:tcW w:w="1456" w:type="dxa"/>
            <w:tcMar>
              <w:top w:w="0" w:type="dxa"/>
              <w:left w:w="70" w:type="dxa"/>
              <w:bottom w:w="0" w:type="dxa"/>
              <w:right w:w="70" w:type="dxa"/>
            </w:tcMar>
          </w:tcPr>
          <w:p w14:paraId="535EA230" w14:textId="77777777" w:rsidR="001F6C92" w:rsidRDefault="0053332E">
            <w:pPr>
              <w:jc w:val="left"/>
              <w:rPr>
                <w:rStyle w:val="af3"/>
                <w:color w:val="0000FF"/>
                <w:lang w:eastAsia="sv-SE"/>
              </w:rPr>
            </w:pPr>
            <w:hyperlink r:id="rId35" w:history="1">
              <w:r w:rsidR="00B751FD">
                <w:rPr>
                  <w:rStyle w:val="af3"/>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ZTE, Sanechips</w:t>
            </w:r>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53332E">
            <w:pPr>
              <w:jc w:val="left"/>
              <w:rPr>
                <w:rStyle w:val="af3"/>
                <w:color w:val="0000FF"/>
                <w:lang w:eastAsia="sv-SE"/>
              </w:rPr>
            </w:pPr>
            <w:hyperlink r:id="rId36" w:history="1">
              <w:r w:rsidR="00B751FD">
                <w:rPr>
                  <w:rStyle w:val="af3"/>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53332E">
            <w:pPr>
              <w:jc w:val="left"/>
              <w:rPr>
                <w:rStyle w:val="af3"/>
                <w:color w:val="0000FF"/>
                <w:lang w:eastAsia="sv-SE"/>
              </w:rPr>
            </w:pPr>
            <w:hyperlink r:id="rId37" w:history="1">
              <w:r w:rsidR="00B751FD">
                <w:rPr>
                  <w:rStyle w:val="af3"/>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53332E">
            <w:pPr>
              <w:jc w:val="left"/>
              <w:rPr>
                <w:rStyle w:val="af3"/>
                <w:color w:val="0000FF"/>
                <w:lang w:eastAsia="sv-SE"/>
              </w:rPr>
            </w:pPr>
            <w:hyperlink r:id="rId38" w:history="1">
              <w:r w:rsidR="00B751FD">
                <w:rPr>
                  <w:rStyle w:val="af3"/>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04BC27A6" w14:textId="77777777" w:rsidR="001F6C92" w:rsidRDefault="0053332E">
            <w:pPr>
              <w:jc w:val="left"/>
              <w:rPr>
                <w:rStyle w:val="af3"/>
                <w:color w:val="0000FF"/>
                <w:lang w:eastAsia="sv-SE"/>
              </w:rPr>
            </w:pPr>
            <w:hyperlink r:id="rId39" w:history="1">
              <w:r w:rsidR="00B751FD">
                <w:rPr>
                  <w:rStyle w:val="af3"/>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1A1EB994" w14:textId="77777777" w:rsidR="001F6C92" w:rsidRDefault="0053332E">
            <w:pPr>
              <w:jc w:val="left"/>
              <w:rPr>
                <w:rStyle w:val="af3"/>
                <w:color w:val="0000FF"/>
                <w:lang w:eastAsia="sv-SE"/>
              </w:rPr>
            </w:pPr>
            <w:hyperlink r:id="rId40" w:history="1">
              <w:r w:rsidR="00B751FD">
                <w:rPr>
                  <w:rStyle w:val="af3"/>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53332E">
            <w:pPr>
              <w:jc w:val="left"/>
              <w:rPr>
                <w:rStyle w:val="af3"/>
                <w:color w:val="0000FF"/>
                <w:lang w:eastAsia="sv-SE"/>
              </w:rPr>
            </w:pPr>
            <w:hyperlink r:id="rId41" w:history="1">
              <w:r w:rsidR="00B751FD">
                <w:rPr>
                  <w:rStyle w:val="af3"/>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53332E">
            <w:pPr>
              <w:jc w:val="left"/>
              <w:rPr>
                <w:rStyle w:val="af3"/>
                <w:color w:val="0000FF"/>
                <w:lang w:eastAsia="sv-SE"/>
              </w:rPr>
            </w:pPr>
            <w:hyperlink r:id="rId42" w:history="1">
              <w:r w:rsidR="00B751FD">
                <w:rPr>
                  <w:rStyle w:val="af3"/>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53332E">
            <w:pPr>
              <w:jc w:val="left"/>
              <w:rPr>
                <w:rStyle w:val="af3"/>
                <w:color w:val="0000FF"/>
                <w:lang w:eastAsia="sv-SE"/>
              </w:rPr>
            </w:pPr>
            <w:hyperlink r:id="rId43" w:history="1">
              <w:r w:rsidR="00B751FD">
                <w:rPr>
                  <w:rStyle w:val="af3"/>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1C5A8014" w14:textId="77777777" w:rsidR="001F6C92" w:rsidRDefault="0053332E">
            <w:pPr>
              <w:jc w:val="left"/>
              <w:rPr>
                <w:rStyle w:val="af3"/>
                <w:color w:val="0000FF"/>
                <w:lang w:eastAsia="sv-SE"/>
              </w:rPr>
            </w:pPr>
            <w:hyperlink r:id="rId44" w:history="1">
              <w:r w:rsidR="00B751FD">
                <w:rPr>
                  <w:rStyle w:val="af3"/>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53332E">
            <w:pPr>
              <w:jc w:val="left"/>
              <w:rPr>
                <w:rStyle w:val="af3"/>
                <w:color w:val="0000FF"/>
                <w:lang w:eastAsia="sv-SE"/>
              </w:rPr>
            </w:pPr>
            <w:hyperlink r:id="rId45" w:history="1">
              <w:r w:rsidR="00B751FD">
                <w:rPr>
                  <w:rStyle w:val="af3"/>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53332E">
            <w:pPr>
              <w:jc w:val="left"/>
              <w:rPr>
                <w:rStyle w:val="af3"/>
                <w:color w:val="0000FF"/>
                <w:lang w:eastAsia="sv-SE"/>
              </w:rPr>
            </w:pPr>
            <w:hyperlink r:id="rId46" w:history="1">
              <w:r w:rsidR="00B751FD">
                <w:rPr>
                  <w:rStyle w:val="af3"/>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53332E">
            <w:pPr>
              <w:jc w:val="left"/>
              <w:rPr>
                <w:rStyle w:val="af3"/>
                <w:color w:val="0000FF"/>
                <w:lang w:eastAsia="sv-SE"/>
              </w:rPr>
            </w:pPr>
            <w:hyperlink r:id="rId47" w:history="1">
              <w:r w:rsidR="00B751FD">
                <w:rPr>
                  <w:rStyle w:val="af3"/>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53332E">
            <w:pPr>
              <w:jc w:val="left"/>
              <w:rPr>
                <w:rStyle w:val="af3"/>
                <w:color w:val="0000FF"/>
                <w:lang w:eastAsia="sv-SE"/>
              </w:rPr>
            </w:pPr>
            <w:hyperlink r:id="rId48" w:history="1">
              <w:r w:rsidR="00B751FD">
                <w:rPr>
                  <w:rStyle w:val="af3"/>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7BD24851" w14:textId="77777777" w:rsidR="001F6C92" w:rsidRDefault="0053332E">
            <w:pPr>
              <w:jc w:val="left"/>
              <w:rPr>
                <w:rStyle w:val="af3"/>
                <w:color w:val="0000FF"/>
                <w:lang w:eastAsia="sv-SE"/>
              </w:rPr>
            </w:pPr>
            <w:hyperlink r:id="rId49" w:history="1">
              <w:r w:rsidR="00B751FD">
                <w:rPr>
                  <w:rStyle w:val="af3"/>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039F7B9" w14:textId="77777777" w:rsidR="001F6C92" w:rsidRDefault="0053332E">
            <w:pPr>
              <w:jc w:val="left"/>
              <w:rPr>
                <w:rStyle w:val="af3"/>
                <w:color w:val="0000FF"/>
                <w:lang w:eastAsia="sv-SE"/>
              </w:rPr>
            </w:pPr>
            <w:hyperlink r:id="rId50" w:history="1">
              <w:r w:rsidR="00B751FD">
                <w:rPr>
                  <w:rStyle w:val="af3"/>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53332E">
            <w:pPr>
              <w:jc w:val="left"/>
              <w:rPr>
                <w:rStyle w:val="af3"/>
                <w:color w:val="0000FF"/>
                <w:lang w:eastAsia="sv-SE"/>
              </w:rPr>
            </w:pPr>
            <w:hyperlink r:id="rId51" w:history="1">
              <w:r w:rsidR="00B751FD">
                <w:rPr>
                  <w:rStyle w:val="af3"/>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53332E">
            <w:pPr>
              <w:jc w:val="left"/>
              <w:rPr>
                <w:rStyle w:val="af3"/>
                <w:color w:val="0000FF"/>
                <w:lang w:eastAsia="sv-SE"/>
              </w:rPr>
            </w:pPr>
            <w:hyperlink r:id="rId52" w:history="1">
              <w:r w:rsidR="00B751FD">
                <w:rPr>
                  <w:rStyle w:val="af3"/>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53332E">
            <w:pPr>
              <w:jc w:val="left"/>
              <w:rPr>
                <w:rStyle w:val="af3"/>
                <w:color w:val="0000FF"/>
                <w:lang w:eastAsia="sv-SE"/>
              </w:rPr>
            </w:pPr>
            <w:hyperlink r:id="rId53" w:history="1">
              <w:r w:rsidR="00B751FD">
                <w:rPr>
                  <w:rStyle w:val="af3"/>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53332E">
            <w:pPr>
              <w:jc w:val="left"/>
              <w:rPr>
                <w:rStyle w:val="af3"/>
                <w:color w:val="0000FF"/>
                <w:lang w:eastAsia="sv-SE"/>
              </w:rPr>
            </w:pPr>
            <w:hyperlink r:id="rId54" w:history="1">
              <w:r w:rsidR="00B751FD">
                <w:rPr>
                  <w:rStyle w:val="af3"/>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Huawei, HiSilicon</w:t>
            </w:r>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53332E">
            <w:pPr>
              <w:jc w:val="left"/>
              <w:rPr>
                <w:rStyle w:val="af3"/>
                <w:color w:val="0000FF"/>
                <w:lang w:eastAsia="sv-SE"/>
              </w:rPr>
            </w:pPr>
            <w:hyperlink r:id="rId55" w:history="1">
              <w:r w:rsidR="00B751FD">
                <w:rPr>
                  <w:rStyle w:val="af3"/>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53332E">
            <w:pPr>
              <w:jc w:val="left"/>
            </w:pPr>
            <w:hyperlink r:id="rId56"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53332E">
            <w:pPr>
              <w:jc w:val="left"/>
            </w:pPr>
            <w:hyperlink r:id="rId57"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A8606" w14:textId="77777777" w:rsidR="0053332E" w:rsidRDefault="0053332E" w:rsidP="00BB738A">
      <w:pPr>
        <w:spacing w:after="0" w:line="240" w:lineRule="auto"/>
      </w:pPr>
      <w:r>
        <w:separator/>
      </w:r>
    </w:p>
  </w:endnote>
  <w:endnote w:type="continuationSeparator" w:id="0">
    <w:p w14:paraId="407E20B9" w14:textId="77777777" w:rsidR="0053332E" w:rsidRDefault="0053332E"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B144F" w14:textId="77777777" w:rsidR="0053332E" w:rsidRDefault="0053332E" w:rsidP="00BB738A">
      <w:pPr>
        <w:spacing w:after="0" w:line="240" w:lineRule="auto"/>
      </w:pPr>
      <w:r>
        <w:separator/>
      </w:r>
    </w:p>
  </w:footnote>
  <w:footnote w:type="continuationSeparator" w:id="0">
    <w:p w14:paraId="048128DE" w14:textId="77777777" w:rsidR="0053332E" w:rsidRDefault="0053332E" w:rsidP="00BB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3"/>
  </w:num>
  <w:num w:numId="6">
    <w:abstractNumId w:val="9"/>
  </w:num>
  <w:num w:numId="7">
    <w:abstractNumId w:val="13"/>
    <w:lvlOverride w:ilvl="0">
      <w:startOverride w:val="1"/>
    </w:lvlOverride>
  </w:num>
  <w:num w:numId="8">
    <w:abstractNumId w:val="14"/>
  </w:num>
  <w:num w:numId="9">
    <w:abstractNumId w:val="19"/>
  </w:num>
  <w:num w:numId="10">
    <w:abstractNumId w:val="17"/>
  </w:num>
  <w:num w:numId="11">
    <w:abstractNumId w:val="24"/>
  </w:num>
  <w:num w:numId="12">
    <w:abstractNumId w:val="16"/>
  </w:num>
  <w:num w:numId="13">
    <w:abstractNumId w:val="15"/>
  </w:num>
  <w:num w:numId="14">
    <w:abstractNumId w:val="5"/>
  </w:num>
  <w:num w:numId="15">
    <w:abstractNumId w:val="11"/>
  </w:num>
  <w:num w:numId="16">
    <w:abstractNumId w:val="20"/>
  </w:num>
  <w:num w:numId="17">
    <w:abstractNumId w:val="7"/>
  </w:num>
  <w:num w:numId="18">
    <w:abstractNumId w:val="6"/>
  </w:num>
  <w:num w:numId="19">
    <w:abstractNumId w:val="3"/>
  </w:num>
  <w:num w:numId="20">
    <w:abstractNumId w:val="12"/>
  </w:num>
  <w:num w:numId="21">
    <w:abstractNumId w:val="4"/>
  </w:num>
  <w:num w:numId="22">
    <w:abstractNumId w:val="22"/>
  </w:num>
  <w:num w:numId="23">
    <w:abstractNumId w:val="21"/>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67F5F"/>
    <w:rsid w:val="00870488"/>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87D"/>
    <w:rsid w:val="00966A0B"/>
    <w:rsid w:val="00966B4A"/>
    <w:rsid w:val="009700DE"/>
    <w:rsid w:val="00970598"/>
    <w:rsid w:val="00970823"/>
    <w:rsid w:val="00971D83"/>
    <w:rsid w:val="00971EA3"/>
    <w:rsid w:val="009720DB"/>
    <w:rsid w:val="0097278E"/>
    <w:rsid w:val="0097293A"/>
    <w:rsid w:val="00972EB0"/>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932"/>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74"/>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7D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684A9"/>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4CAC"/>
    <w:pPr>
      <w:spacing w:after="180"/>
      <w:jc w:val="both"/>
    </w:pPr>
    <w:rPr>
      <w:lang w:val="en-GB"/>
    </w:rPr>
  </w:style>
  <w:style w:type="paragraph" w:styleId="1">
    <w:name w:val="heading 1"/>
    <w:basedOn w:val="a0"/>
    <w:next w:val="a0"/>
    <w:qFormat/>
    <w:rsid w:val="008A4CAC"/>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8A4CAC"/>
    <w:pPr>
      <w:tabs>
        <w:tab w:val="left" w:pos="772"/>
      </w:tabs>
      <w:spacing w:after="100" w:afterAutospacing="1"/>
      <w:outlineLvl w:val="1"/>
    </w:pPr>
    <w:rPr>
      <w:lang w:val="en-US"/>
    </w:rPr>
  </w:style>
  <w:style w:type="paragraph" w:styleId="30">
    <w:name w:val="heading 3"/>
    <w:basedOn w:val="20"/>
    <w:next w:val="a0"/>
    <w:link w:val="3Char"/>
    <w:qFormat/>
    <w:rsid w:val="008A4CAC"/>
    <w:pPr>
      <w:numPr>
        <w:ilvl w:val="2"/>
        <w:numId w:val="1"/>
      </w:numPr>
      <w:tabs>
        <w:tab w:val="left" w:pos="360"/>
        <w:tab w:val="left" w:pos="926"/>
      </w:tabs>
      <w:spacing w:before="120"/>
      <w:outlineLvl w:val="2"/>
    </w:pPr>
    <w:rPr>
      <w:sz w:val="28"/>
    </w:rPr>
  </w:style>
  <w:style w:type="paragraph" w:styleId="4">
    <w:name w:val="heading 4"/>
    <w:basedOn w:val="30"/>
    <w:next w:val="a0"/>
    <w:qFormat/>
    <w:rsid w:val="008A4CAC"/>
    <w:pPr>
      <w:numPr>
        <w:ilvl w:val="3"/>
      </w:numPr>
      <w:outlineLvl w:val="3"/>
    </w:pPr>
    <w:rPr>
      <w:sz w:val="24"/>
    </w:rPr>
  </w:style>
  <w:style w:type="paragraph" w:styleId="5">
    <w:name w:val="heading 5"/>
    <w:basedOn w:val="4"/>
    <w:next w:val="a0"/>
    <w:qFormat/>
    <w:rsid w:val="008A4CAC"/>
    <w:pPr>
      <w:numPr>
        <w:ilvl w:val="4"/>
      </w:numPr>
      <w:outlineLvl w:val="4"/>
    </w:pPr>
    <w:rPr>
      <w:sz w:val="22"/>
    </w:rPr>
  </w:style>
  <w:style w:type="paragraph" w:styleId="6">
    <w:name w:val="heading 6"/>
    <w:basedOn w:val="a0"/>
    <w:next w:val="a0"/>
    <w:qFormat/>
    <w:rsid w:val="008A4CA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A4CA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8A4CAC"/>
    <w:pPr>
      <w:numPr>
        <w:ilvl w:val="7"/>
      </w:numPr>
      <w:tabs>
        <w:tab w:val="left" w:pos="360"/>
        <w:tab w:val="left" w:pos="926"/>
      </w:tabs>
      <w:outlineLvl w:val="7"/>
    </w:pPr>
  </w:style>
  <w:style w:type="paragraph" w:styleId="9">
    <w:name w:val="heading 9"/>
    <w:basedOn w:val="8"/>
    <w:next w:val="a0"/>
    <w:qFormat/>
    <w:rsid w:val="008A4CA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A4CAC"/>
    <w:pPr>
      <w:ind w:left="2268" w:hanging="2268"/>
    </w:pPr>
  </w:style>
  <w:style w:type="paragraph" w:styleId="60">
    <w:name w:val="toc 6"/>
    <w:basedOn w:val="50"/>
    <w:next w:val="a0"/>
    <w:semiHidden/>
    <w:qFormat/>
    <w:rsid w:val="008A4CAC"/>
    <w:pPr>
      <w:numPr>
        <w:numId w:val="2"/>
      </w:numPr>
      <w:tabs>
        <w:tab w:val="left" w:pos="360"/>
      </w:tabs>
      <w:ind w:left="1701" w:hanging="1701"/>
    </w:pPr>
  </w:style>
  <w:style w:type="paragraph" w:styleId="50">
    <w:name w:val="toc 5"/>
    <w:basedOn w:val="40"/>
    <w:next w:val="a0"/>
    <w:semiHidden/>
    <w:qFormat/>
    <w:rsid w:val="008A4CAC"/>
    <w:pPr>
      <w:ind w:left="1701" w:hanging="1701"/>
    </w:pPr>
  </w:style>
  <w:style w:type="paragraph" w:styleId="40">
    <w:name w:val="toc 4"/>
    <w:basedOn w:val="31"/>
    <w:next w:val="a0"/>
    <w:semiHidden/>
    <w:qFormat/>
    <w:rsid w:val="008A4CAC"/>
    <w:pPr>
      <w:ind w:left="1418" w:hanging="1418"/>
    </w:pPr>
  </w:style>
  <w:style w:type="paragraph" w:styleId="31">
    <w:name w:val="toc 3"/>
    <w:basedOn w:val="21"/>
    <w:next w:val="a0"/>
    <w:uiPriority w:val="39"/>
    <w:qFormat/>
    <w:rsid w:val="008A4CAC"/>
    <w:pPr>
      <w:ind w:left="1134" w:hanging="1134"/>
    </w:pPr>
  </w:style>
  <w:style w:type="paragraph" w:styleId="21">
    <w:name w:val="toc 2"/>
    <w:basedOn w:val="10"/>
    <w:next w:val="a0"/>
    <w:uiPriority w:val="39"/>
    <w:qFormat/>
    <w:rsid w:val="008A4CAC"/>
    <w:pPr>
      <w:keepNext w:val="0"/>
      <w:spacing w:before="0"/>
      <w:ind w:left="851" w:hanging="851"/>
    </w:pPr>
    <w:rPr>
      <w:sz w:val="20"/>
    </w:rPr>
  </w:style>
  <w:style w:type="paragraph" w:styleId="10">
    <w:name w:val="toc 1"/>
    <w:basedOn w:val="a0"/>
    <w:next w:val="a0"/>
    <w:uiPriority w:val="39"/>
    <w:qFormat/>
    <w:rsid w:val="008A4CA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A4CAC"/>
    <w:pPr>
      <w:numPr>
        <w:numId w:val="3"/>
      </w:numPr>
      <w:contextualSpacing/>
    </w:pPr>
  </w:style>
  <w:style w:type="paragraph" w:styleId="a5">
    <w:name w:val="Document Map"/>
    <w:basedOn w:val="a0"/>
    <w:link w:val="Char"/>
    <w:semiHidden/>
    <w:unhideWhenUsed/>
    <w:qFormat/>
    <w:rsid w:val="008A4CAC"/>
    <w:rPr>
      <w:rFonts w:ascii="宋体" w:eastAsia="宋体"/>
      <w:sz w:val="18"/>
      <w:szCs w:val="18"/>
    </w:rPr>
  </w:style>
  <w:style w:type="paragraph" w:styleId="a6">
    <w:name w:val="annotation text"/>
    <w:basedOn w:val="a0"/>
    <w:link w:val="Char0"/>
    <w:uiPriority w:val="99"/>
    <w:qFormat/>
    <w:rsid w:val="008A4CAC"/>
  </w:style>
  <w:style w:type="paragraph" w:styleId="3">
    <w:name w:val="List Bullet 3"/>
    <w:basedOn w:val="a0"/>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8A4CAC"/>
    <w:pPr>
      <w:overflowPunct w:val="0"/>
      <w:spacing w:after="120"/>
    </w:pPr>
    <w:rPr>
      <w:rFonts w:ascii="Arial" w:hAnsi="Arial"/>
      <w:lang w:val="en-US" w:eastAsia="zh-CN"/>
    </w:rPr>
  </w:style>
  <w:style w:type="paragraph" w:styleId="2">
    <w:name w:val="List 2"/>
    <w:basedOn w:val="a8"/>
    <w:qFormat/>
    <w:rsid w:val="008A4CAC"/>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8A4CAC"/>
    <w:rPr>
      <w:rFonts w:cs="Lohit Devanagari"/>
    </w:rPr>
  </w:style>
  <w:style w:type="paragraph" w:styleId="a9">
    <w:name w:val="Plain Text"/>
    <w:basedOn w:val="a0"/>
    <w:link w:val="Char3"/>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8A4CAC"/>
    <w:pPr>
      <w:spacing w:before="180"/>
      <w:ind w:left="2693" w:hanging="2693"/>
    </w:pPr>
    <w:rPr>
      <w:b/>
    </w:rPr>
  </w:style>
  <w:style w:type="paragraph" w:styleId="aa">
    <w:name w:val="Balloon Text"/>
    <w:basedOn w:val="a0"/>
    <w:qFormat/>
    <w:rsid w:val="008A4CAC"/>
    <w:pPr>
      <w:spacing w:after="0"/>
    </w:pPr>
    <w:rPr>
      <w:rFonts w:ascii="Segoe UI" w:hAnsi="Segoe UI" w:cs="Segoe UI"/>
      <w:sz w:val="18"/>
      <w:szCs w:val="18"/>
    </w:rPr>
  </w:style>
  <w:style w:type="paragraph" w:styleId="ab">
    <w:name w:val="footer"/>
    <w:basedOn w:val="ac"/>
    <w:qFormat/>
    <w:rsid w:val="008A4CAC"/>
    <w:pPr>
      <w:jc w:val="center"/>
    </w:pPr>
    <w:rPr>
      <w:i/>
    </w:rPr>
  </w:style>
  <w:style w:type="paragraph" w:styleId="ac">
    <w:name w:val="header"/>
    <w:basedOn w:val="a0"/>
    <w:link w:val="Char4"/>
    <w:qFormat/>
    <w:rsid w:val="008A4CAC"/>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8A4CAC"/>
    <w:pPr>
      <w:spacing w:after="0"/>
    </w:pPr>
    <w:rPr>
      <w:rFonts w:eastAsiaTheme="minorHAnsi"/>
      <w:lang w:val="en-US"/>
    </w:rPr>
  </w:style>
  <w:style w:type="paragraph" w:styleId="90">
    <w:name w:val="toc 9"/>
    <w:basedOn w:val="80"/>
    <w:next w:val="a0"/>
    <w:uiPriority w:val="39"/>
    <w:qFormat/>
    <w:rsid w:val="008A4CAC"/>
    <w:pPr>
      <w:ind w:left="1418" w:hanging="1418"/>
    </w:pPr>
  </w:style>
  <w:style w:type="paragraph" w:styleId="ae">
    <w:name w:val="Normal (Web)"/>
    <w:basedOn w:val="a0"/>
    <w:uiPriority w:val="99"/>
    <w:unhideWhenUsed/>
    <w:qFormat/>
    <w:rsid w:val="008A4CAC"/>
    <w:pPr>
      <w:spacing w:beforeAutospacing="1" w:afterAutospacing="1"/>
    </w:pPr>
    <w:rPr>
      <w:sz w:val="24"/>
      <w:szCs w:val="24"/>
      <w:lang w:eastAsia="en-GB"/>
    </w:rPr>
  </w:style>
  <w:style w:type="paragraph" w:styleId="af">
    <w:name w:val="annotation subject"/>
    <w:basedOn w:val="a6"/>
    <w:next w:val="a6"/>
    <w:link w:val="Char6"/>
    <w:qFormat/>
    <w:rsid w:val="008A4CAC"/>
    <w:rPr>
      <w:b/>
      <w:bCs/>
    </w:rPr>
  </w:style>
  <w:style w:type="table" w:styleId="af0">
    <w:name w:val="Table Grid"/>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8A4CAC"/>
    <w:rPr>
      <w:color w:val="954F72"/>
      <w:u w:val="single"/>
    </w:rPr>
  </w:style>
  <w:style w:type="character" w:styleId="af2">
    <w:name w:val="Emphasis"/>
    <w:basedOn w:val="a1"/>
    <w:qFormat/>
    <w:rsid w:val="008A4CAC"/>
    <w:rPr>
      <w:i/>
      <w:iCs/>
    </w:rPr>
  </w:style>
  <w:style w:type="character" w:styleId="af3">
    <w:name w:val="Hyperlink"/>
    <w:basedOn w:val="a1"/>
    <w:uiPriority w:val="99"/>
    <w:unhideWhenUsed/>
    <w:qFormat/>
    <w:rsid w:val="008A4CAC"/>
    <w:rPr>
      <w:color w:val="0563C1" w:themeColor="hyperlink"/>
      <w:u w:val="single"/>
    </w:rPr>
  </w:style>
  <w:style w:type="character" w:styleId="af4">
    <w:name w:val="annotation reference"/>
    <w:uiPriority w:val="99"/>
    <w:qFormat/>
    <w:rsid w:val="008A4CAC"/>
    <w:rPr>
      <w:sz w:val="16"/>
      <w:szCs w:val="16"/>
    </w:rPr>
  </w:style>
  <w:style w:type="character" w:styleId="af5">
    <w:name w:val="footnote reference"/>
    <w:basedOn w:val="a1"/>
    <w:uiPriority w:val="99"/>
    <w:unhideWhenUsed/>
    <w:qFormat/>
    <w:rsid w:val="008A4CAC"/>
    <w:rPr>
      <w:vertAlign w:val="superscript"/>
    </w:rPr>
  </w:style>
  <w:style w:type="character" w:customStyle="1" w:styleId="ZGSM">
    <w:name w:val="ZGSM"/>
    <w:qFormat/>
    <w:rsid w:val="008A4CAC"/>
  </w:style>
  <w:style w:type="character" w:customStyle="1" w:styleId="Char4">
    <w:name w:val="页眉 Char"/>
    <w:link w:val="ac"/>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8Char">
    <w:name w:val="标题 8 Char"/>
    <w:link w:val="8"/>
    <w:qFormat/>
    <w:rsid w:val="008A4CAC"/>
    <w:rPr>
      <w:rFonts w:ascii="Arial" w:hAnsi="Arial"/>
      <w:sz w:val="36"/>
      <w:lang w:val="en-GB" w:eastAsia="en-US"/>
    </w:rPr>
  </w:style>
  <w:style w:type="character" w:customStyle="1" w:styleId="3Char">
    <w:name w:val="标题 3 Char"/>
    <w:link w:val="30"/>
    <w:qFormat/>
    <w:rsid w:val="008A4CAC"/>
    <w:rPr>
      <w:sz w:val="28"/>
      <w:lang w:eastAsia="en-US"/>
    </w:rPr>
  </w:style>
  <w:style w:type="character" w:customStyle="1" w:styleId="Char7">
    <w:name w:val="列出段落 Char"/>
    <w:link w:val="af6"/>
    <w:uiPriority w:val="34"/>
    <w:qFormat/>
    <w:locked/>
    <w:rsid w:val="008A4CAC"/>
    <w:rPr>
      <w:rFonts w:ascii="Times" w:eastAsia="宋体" w:hAnsi="Times" w:cs="Times"/>
      <w:sz w:val="22"/>
      <w:szCs w:val="24"/>
      <w:lang w:eastAsia="ja-JP"/>
    </w:rPr>
  </w:style>
  <w:style w:type="paragraph" w:styleId="af6">
    <w:name w:val="List Paragraph"/>
    <w:basedOn w:val="a0"/>
    <w:link w:val="Char7"/>
    <w:uiPriority w:val="34"/>
    <w:qFormat/>
    <w:rsid w:val="008A4CA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8A4CAC"/>
    <w:rPr>
      <w:lang w:val="en-GB" w:eastAsia="en-US"/>
    </w:rPr>
  </w:style>
  <w:style w:type="character" w:customStyle="1" w:styleId="Char6">
    <w:name w:val="批注主题 Char"/>
    <w:link w:val="af"/>
    <w:qFormat/>
    <w:rsid w:val="008A4CAC"/>
    <w:rPr>
      <w:b/>
      <w:bCs/>
      <w:lang w:val="en-GB" w:eastAsia="en-US"/>
    </w:rPr>
  </w:style>
  <w:style w:type="character" w:customStyle="1" w:styleId="Char1">
    <w:name w:val="正文文本 Char"/>
    <w:link w:val="a7"/>
    <w:qFormat/>
    <w:rsid w:val="008A4CAC"/>
    <w:rPr>
      <w:rFonts w:ascii="Arial" w:hAnsi="Arial"/>
      <w:b/>
      <w:sz w:val="18"/>
      <w:lang w:val="en-GB" w:eastAsia="ja-JP"/>
    </w:rPr>
  </w:style>
  <w:style w:type="character" w:customStyle="1" w:styleId="Char2">
    <w:name w:val="题注 Char2"/>
    <w:basedOn w:val="a1"/>
    <w:link w:val="a4"/>
    <w:qFormat/>
    <w:rsid w:val="008A4CAC"/>
    <w:rPr>
      <w:rFonts w:ascii="Arial" w:hAnsi="Arial"/>
      <w:lang w:val="en-US" w:eastAsia="zh-CN"/>
    </w:rPr>
  </w:style>
  <w:style w:type="character" w:customStyle="1" w:styleId="Mention1">
    <w:name w:val="Mention1"/>
    <w:basedOn w:val="a1"/>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a0"/>
    <w:link w:val="TALCar"/>
    <w:qFormat/>
    <w:rsid w:val="008A4CAC"/>
    <w:pPr>
      <w:keepNext/>
      <w:keepLines/>
      <w:spacing w:after="0"/>
    </w:pPr>
    <w:rPr>
      <w:rFonts w:ascii="Arial" w:hAnsi="Arial"/>
      <w:sz w:val="18"/>
    </w:rPr>
  </w:style>
  <w:style w:type="character" w:customStyle="1" w:styleId="Char8">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a0"/>
    <w:link w:val="THChar"/>
    <w:qFormat/>
    <w:rsid w:val="008A4CAC"/>
    <w:pPr>
      <w:keepNext/>
      <w:keepLines/>
      <w:spacing w:before="60"/>
      <w:jc w:val="center"/>
    </w:pPr>
    <w:rPr>
      <w:rFonts w:ascii="Arial" w:hAnsi="Arial"/>
      <w:b/>
    </w:rPr>
  </w:style>
  <w:style w:type="character" w:customStyle="1" w:styleId="Char10">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宋体" w:cs="Times New Roman"/>
    </w:rPr>
  </w:style>
  <w:style w:type="character" w:customStyle="1" w:styleId="ListLabel23">
    <w:name w:val="ListLabel 23"/>
    <w:qFormat/>
    <w:rsid w:val="008A4CAC"/>
    <w:rPr>
      <w:rFonts w:eastAsia="宋体"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宋体"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宋体"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a0"/>
    <w:next w:val="a7"/>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A4CAC"/>
    <w:pPr>
      <w:suppressLineNumbers/>
    </w:pPr>
    <w:rPr>
      <w:rFonts w:cs="Lohit Devanagari"/>
    </w:rPr>
  </w:style>
  <w:style w:type="paragraph" w:customStyle="1" w:styleId="H6">
    <w:name w:val="H6"/>
    <w:basedOn w:val="5"/>
    <w:qFormat/>
    <w:rsid w:val="008A4CAC"/>
    <w:pPr>
      <w:ind w:left="1985" w:hanging="1985"/>
    </w:pPr>
    <w:rPr>
      <w:sz w:val="20"/>
    </w:rPr>
  </w:style>
  <w:style w:type="paragraph" w:customStyle="1" w:styleId="EQ">
    <w:name w:val="EQ"/>
    <w:basedOn w:val="a0"/>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a0"/>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a0"/>
    <w:qFormat/>
    <w:rsid w:val="008A4CAC"/>
    <w:pPr>
      <w:keepLines/>
      <w:ind w:left="1702" w:hanging="1418"/>
    </w:pPr>
  </w:style>
  <w:style w:type="paragraph" w:customStyle="1" w:styleId="FP">
    <w:name w:val="FP"/>
    <w:basedOn w:val="a0"/>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a0"/>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a0"/>
    <w:link w:val="B2Char"/>
    <w:qFormat/>
    <w:rsid w:val="008A4CAC"/>
    <w:pPr>
      <w:ind w:left="851" w:hanging="284"/>
    </w:pPr>
  </w:style>
  <w:style w:type="paragraph" w:customStyle="1" w:styleId="B3">
    <w:name w:val="B3"/>
    <w:basedOn w:val="a0"/>
    <w:link w:val="B3Char2"/>
    <w:qFormat/>
    <w:rsid w:val="008A4CAC"/>
    <w:pPr>
      <w:ind w:left="1135" w:hanging="284"/>
    </w:pPr>
  </w:style>
  <w:style w:type="paragraph" w:customStyle="1" w:styleId="B4">
    <w:name w:val="B4"/>
    <w:basedOn w:val="a0"/>
    <w:qFormat/>
    <w:rsid w:val="008A4CAC"/>
    <w:pPr>
      <w:ind w:left="1418" w:hanging="284"/>
    </w:pPr>
  </w:style>
  <w:style w:type="paragraph" w:customStyle="1" w:styleId="B5">
    <w:name w:val="B5"/>
    <w:basedOn w:val="a0"/>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a0"/>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8A4CAC"/>
    <w:rPr>
      <w:rFonts w:eastAsiaTheme="minorHAnsi"/>
      <w:lang w:val="en-US" w:eastAsia="en-US"/>
    </w:rPr>
  </w:style>
  <w:style w:type="character" w:customStyle="1" w:styleId="12">
    <w:name w:val="未解決のメンション1"/>
    <w:basedOn w:val="a1"/>
    <w:uiPriority w:val="99"/>
    <w:semiHidden/>
    <w:unhideWhenUsed/>
    <w:qFormat/>
    <w:rsid w:val="008A4CAC"/>
    <w:rPr>
      <w:color w:val="605E5C"/>
      <w:shd w:val="clear" w:color="auto" w:fill="E1DFDD"/>
    </w:rPr>
  </w:style>
  <w:style w:type="character" w:customStyle="1" w:styleId="normaltextrun">
    <w:name w:val="normaltextrun"/>
    <w:basedOn w:val="a1"/>
    <w:qFormat/>
    <w:rsid w:val="008A4CAC"/>
  </w:style>
  <w:style w:type="character" w:customStyle="1" w:styleId="eop">
    <w:name w:val="eop"/>
    <w:basedOn w:val="a1"/>
    <w:qFormat/>
    <w:rsid w:val="008A4CAC"/>
  </w:style>
  <w:style w:type="character" w:customStyle="1" w:styleId="UnresolvedMention2">
    <w:name w:val="Unresolved Mention2"/>
    <w:basedOn w:val="a1"/>
    <w:uiPriority w:val="99"/>
    <w:semiHidden/>
    <w:unhideWhenUsed/>
    <w:qFormat/>
    <w:rsid w:val="008A4CAC"/>
    <w:rPr>
      <w:color w:val="605E5C"/>
      <w:shd w:val="clear" w:color="auto" w:fill="E1DFDD"/>
    </w:rPr>
  </w:style>
  <w:style w:type="character" w:styleId="af7">
    <w:name w:val="Placeholder Text"/>
    <w:basedOn w:val="a1"/>
    <w:uiPriority w:val="99"/>
    <w:semiHidden/>
    <w:qFormat/>
    <w:rsid w:val="008A4CAC"/>
    <w:rPr>
      <w:color w:val="808080"/>
    </w:rPr>
  </w:style>
  <w:style w:type="character" w:customStyle="1" w:styleId="UnresolvedMention3">
    <w:name w:val="Unresolved Mention3"/>
    <w:basedOn w:val="a1"/>
    <w:uiPriority w:val="99"/>
    <w:semiHidden/>
    <w:unhideWhenUsed/>
    <w:qFormat/>
    <w:rsid w:val="008A4CAC"/>
    <w:rPr>
      <w:color w:val="605E5C"/>
      <w:shd w:val="clear" w:color="auto" w:fill="E1DFDD"/>
    </w:rPr>
  </w:style>
  <w:style w:type="character" w:customStyle="1" w:styleId="2Char">
    <w:name w:val="标题 2 Char"/>
    <w:link w:val="20"/>
    <w:qFormat/>
    <w:rsid w:val="008A4CAC"/>
    <w:rPr>
      <w:lang w:eastAsia="en-US"/>
    </w:rPr>
  </w:style>
  <w:style w:type="table" w:customStyle="1" w:styleId="TableGrid7">
    <w:name w:val="Table Grid7"/>
    <w:basedOn w:val="a2"/>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A4CAC"/>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a0"/>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A4CAC"/>
    <w:rPr>
      <w:rFonts w:ascii="Arial" w:eastAsiaTheme="minorHAnsi" w:hAnsi="Arial" w:cstheme="minorBidi"/>
      <w:szCs w:val="22"/>
      <w:lang w:val="en-US" w:eastAsia="ja-JP"/>
    </w:rPr>
  </w:style>
  <w:style w:type="paragraph" w:customStyle="1" w:styleId="Proposal">
    <w:name w:val="Proposal"/>
    <w:basedOn w:val="a7"/>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8A4CAC"/>
    <w:rPr>
      <w:rFonts w:ascii="宋体" w:eastAsia="宋体"/>
      <w:sz w:val="18"/>
      <w:szCs w:val="18"/>
      <w:lang w:val="en-GB" w:eastAsia="en-US"/>
    </w:rPr>
  </w:style>
  <w:style w:type="character" w:customStyle="1" w:styleId="13">
    <w:name w:val="未处理的提及1"/>
    <w:basedOn w:val="a1"/>
    <w:uiPriority w:val="99"/>
    <w:semiHidden/>
    <w:unhideWhenUsed/>
    <w:qFormat/>
    <w:rsid w:val="008A4CAC"/>
    <w:rPr>
      <w:color w:val="605E5C"/>
      <w:shd w:val="clear" w:color="auto" w:fill="E1DFDD"/>
    </w:rPr>
  </w:style>
  <w:style w:type="character" w:customStyle="1" w:styleId="22">
    <w:name w:val="未处理的提及2"/>
    <w:basedOn w:val="a1"/>
    <w:uiPriority w:val="99"/>
    <w:semiHidden/>
    <w:unhideWhenUsed/>
    <w:qFormat/>
    <w:rsid w:val="008A4CAC"/>
    <w:rPr>
      <w:color w:val="605E5C"/>
      <w:shd w:val="clear" w:color="auto" w:fill="E1DFDD"/>
    </w:rPr>
  </w:style>
  <w:style w:type="character" w:customStyle="1" w:styleId="32">
    <w:name w:val="未处理的提及3"/>
    <w:basedOn w:val="a1"/>
    <w:uiPriority w:val="99"/>
    <w:semiHidden/>
    <w:unhideWhenUsed/>
    <w:qFormat/>
    <w:rsid w:val="008A4CAC"/>
    <w:rPr>
      <w:color w:val="605E5C"/>
      <w:shd w:val="clear" w:color="auto" w:fill="E1DFDD"/>
    </w:rPr>
  </w:style>
  <w:style w:type="character" w:customStyle="1" w:styleId="UnresolvedMention4">
    <w:name w:val="Unresolved Mention4"/>
    <w:basedOn w:val="a1"/>
    <w:uiPriority w:val="99"/>
    <w:unhideWhenUsed/>
    <w:qFormat/>
    <w:rsid w:val="008A4CAC"/>
    <w:rPr>
      <w:color w:val="605E5C"/>
      <w:shd w:val="clear" w:color="auto" w:fill="E1DFDD"/>
    </w:rPr>
  </w:style>
  <w:style w:type="paragraph" w:customStyle="1" w:styleId="done">
    <w:name w:val="done"/>
    <w:basedOn w:val="a0"/>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A4CAC"/>
    <w:rPr>
      <w:color w:val="2B579A"/>
      <w:shd w:val="clear" w:color="auto" w:fill="E1DFDD"/>
    </w:rPr>
  </w:style>
  <w:style w:type="character" w:customStyle="1" w:styleId="UnresolvedMention5">
    <w:name w:val="Unresolved Mention5"/>
    <w:basedOn w:val="a1"/>
    <w:uiPriority w:val="99"/>
    <w:semiHidden/>
    <w:unhideWhenUsed/>
    <w:qFormat/>
    <w:rsid w:val="008A4CAC"/>
    <w:rPr>
      <w:color w:val="605E5C"/>
      <w:shd w:val="clear" w:color="auto" w:fill="E1DFDD"/>
    </w:rPr>
  </w:style>
  <w:style w:type="character" w:customStyle="1" w:styleId="Char3">
    <w:name w:val="纯文本 Char"/>
    <w:basedOn w:val="a1"/>
    <w:link w:val="a9"/>
    <w:uiPriority w:val="99"/>
    <w:semiHidden/>
    <w:qFormat/>
    <w:rsid w:val="008A4CA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8A4CAC"/>
    <w:rPr>
      <w:color w:val="605E5C"/>
      <w:shd w:val="clear" w:color="auto" w:fill="E1DFDD"/>
    </w:rPr>
  </w:style>
  <w:style w:type="character" w:customStyle="1" w:styleId="fontstyle01">
    <w:name w:val="fontstyle01"/>
    <w:basedOn w:val="a1"/>
    <w:qFormat/>
    <w:rsid w:val="008A4CAC"/>
    <w:rPr>
      <w:rFonts w:ascii="Helvetica-BoldOblique" w:hAnsi="Helvetica-BoldOblique" w:hint="default"/>
      <w:b/>
      <w:bCs/>
      <w:i/>
      <w:iCs/>
      <w:color w:val="000000"/>
      <w:sz w:val="18"/>
      <w:szCs w:val="18"/>
    </w:rPr>
  </w:style>
  <w:style w:type="character" w:customStyle="1" w:styleId="fontstyle11">
    <w:name w:val="fontstyle11"/>
    <w:basedOn w:val="a1"/>
    <w:qFormat/>
    <w:rsid w:val="008A4CAC"/>
    <w:rPr>
      <w:rFonts w:ascii="Helvetica" w:hAnsi="Helvetica" w:cs="Helvetica" w:hint="default"/>
      <w:color w:val="000000"/>
      <w:sz w:val="18"/>
      <w:szCs w:val="18"/>
    </w:rPr>
  </w:style>
  <w:style w:type="character" w:customStyle="1" w:styleId="fontstyle31">
    <w:name w:val="fontstyle31"/>
    <w:basedOn w:val="a1"/>
    <w:qFormat/>
    <w:rsid w:val="008A4CAC"/>
    <w:rPr>
      <w:rFonts w:ascii="Helvetica-Oblique" w:hAnsi="Helvetica-Oblique" w:hint="default"/>
      <w:i/>
      <w:iCs/>
      <w:color w:val="000000"/>
      <w:sz w:val="18"/>
      <w:szCs w:val="18"/>
    </w:rPr>
  </w:style>
  <w:style w:type="character" w:customStyle="1" w:styleId="fontstyle41">
    <w:name w:val="fontstyle41"/>
    <w:basedOn w:val="a1"/>
    <w:qFormat/>
    <w:rsid w:val="008A4CAC"/>
    <w:rPr>
      <w:rFonts w:ascii="T25" w:hAnsi="T25" w:hint="default"/>
      <w:color w:val="000000"/>
      <w:sz w:val="18"/>
      <w:szCs w:val="18"/>
    </w:rPr>
  </w:style>
  <w:style w:type="character" w:customStyle="1" w:styleId="fontstyle51">
    <w:name w:val="fontstyle51"/>
    <w:basedOn w:val="a1"/>
    <w:qFormat/>
    <w:rsid w:val="008A4CAC"/>
    <w:rPr>
      <w:rFonts w:ascii="Helvetica-Bold" w:hAnsi="Helvetica-Bold" w:hint="default"/>
      <w:b/>
      <w:bCs/>
      <w:color w:val="000000"/>
      <w:sz w:val="18"/>
      <w:szCs w:val="18"/>
    </w:rPr>
  </w:style>
  <w:style w:type="character" w:customStyle="1" w:styleId="fontstyle61">
    <w:name w:val="fontstyle61"/>
    <w:basedOn w:val="a1"/>
    <w:qFormat/>
    <w:rsid w:val="008A4CAC"/>
    <w:rPr>
      <w:rFonts w:ascii="Times-Roman" w:hAnsi="Times-Roman" w:hint="default"/>
      <w:color w:val="000000"/>
      <w:sz w:val="20"/>
      <w:szCs w:val="20"/>
    </w:rPr>
  </w:style>
  <w:style w:type="character" w:customStyle="1" w:styleId="fontstyle71">
    <w:name w:val="fontstyle71"/>
    <w:basedOn w:val="a1"/>
    <w:qFormat/>
    <w:rsid w:val="008A4CA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A4CAC"/>
    <w:rPr>
      <w:color w:val="605E5C"/>
      <w:shd w:val="clear" w:color="auto" w:fill="E1DFDD"/>
    </w:rPr>
  </w:style>
  <w:style w:type="character" w:customStyle="1" w:styleId="41">
    <w:name w:val="未处理的提及4"/>
    <w:basedOn w:val="a1"/>
    <w:uiPriority w:val="99"/>
    <w:semiHidden/>
    <w:unhideWhenUsed/>
    <w:qFormat/>
    <w:rsid w:val="008A4CAC"/>
    <w:rPr>
      <w:color w:val="605E5C"/>
      <w:shd w:val="clear" w:color="auto" w:fill="E1DFDD"/>
    </w:rPr>
  </w:style>
  <w:style w:type="character" w:customStyle="1" w:styleId="33">
    <w:name w:val="未解決のメンション3"/>
    <w:basedOn w:val="a1"/>
    <w:uiPriority w:val="99"/>
    <w:semiHidden/>
    <w:unhideWhenUsed/>
    <w:qFormat/>
    <w:rsid w:val="008A4CAC"/>
    <w:rPr>
      <w:color w:val="605E5C"/>
      <w:shd w:val="clear" w:color="auto" w:fill="E1DFDD"/>
    </w:rPr>
  </w:style>
  <w:style w:type="table" w:customStyle="1" w:styleId="TableGrid1">
    <w:name w:val="Table Grid1"/>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a0"/>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a0"/>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2">
    <w:name w:val="未解決のメンション4"/>
    <w:basedOn w:val="a1"/>
    <w:uiPriority w:val="99"/>
    <w:semiHidden/>
    <w:unhideWhenUsed/>
    <w:qFormat/>
    <w:rsid w:val="008A4CAC"/>
    <w:rPr>
      <w:color w:val="605E5C"/>
      <w:shd w:val="clear" w:color="auto" w:fill="E1DFDD"/>
    </w:rPr>
  </w:style>
  <w:style w:type="character" w:customStyle="1" w:styleId="UnresolvedMention8">
    <w:name w:val="Unresolved Mention8"/>
    <w:basedOn w:val="a1"/>
    <w:uiPriority w:val="99"/>
    <w:semiHidden/>
    <w:unhideWhenUsed/>
    <w:qFormat/>
    <w:rsid w:val="008A4CAC"/>
    <w:rPr>
      <w:color w:val="605E5C"/>
      <w:shd w:val="clear" w:color="auto" w:fill="E1DFDD"/>
    </w:rPr>
  </w:style>
  <w:style w:type="character" w:customStyle="1" w:styleId="51">
    <w:name w:val="未处理的提及5"/>
    <w:basedOn w:val="a1"/>
    <w:uiPriority w:val="99"/>
    <w:semiHidden/>
    <w:unhideWhenUsed/>
    <w:qFormat/>
    <w:rsid w:val="008A4CAC"/>
    <w:rPr>
      <w:color w:val="605E5C"/>
      <w:shd w:val="clear" w:color="auto" w:fill="E1DFDD"/>
    </w:rPr>
  </w:style>
  <w:style w:type="character" w:customStyle="1" w:styleId="UnresolvedMention9">
    <w:name w:val="Unresolved Mention9"/>
    <w:basedOn w:val="a1"/>
    <w:uiPriority w:val="99"/>
    <w:semiHidden/>
    <w:unhideWhenUsed/>
    <w:qFormat/>
    <w:rsid w:val="008A4CAC"/>
    <w:rPr>
      <w:color w:val="605E5C"/>
      <w:shd w:val="clear" w:color="auto" w:fill="E1DFDD"/>
    </w:rPr>
  </w:style>
  <w:style w:type="character" w:customStyle="1" w:styleId="UnresolvedMention10">
    <w:name w:val="Unresolved Mention10"/>
    <w:basedOn w:val="a1"/>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2">
    <w:name w:val="未解決のメンション5"/>
    <w:basedOn w:val="a1"/>
    <w:uiPriority w:val="99"/>
    <w:semiHidden/>
    <w:unhideWhenUsed/>
    <w:qFormat/>
    <w:rsid w:val="008A4CAC"/>
    <w:rPr>
      <w:color w:val="605E5C"/>
      <w:shd w:val="clear" w:color="auto" w:fill="E1DFDD"/>
    </w:rPr>
  </w:style>
  <w:style w:type="character" w:customStyle="1" w:styleId="61">
    <w:name w:val="未处理的提及6"/>
    <w:basedOn w:val="a1"/>
    <w:uiPriority w:val="99"/>
    <w:semiHidden/>
    <w:unhideWhenUsed/>
    <w:qFormat/>
    <w:rsid w:val="008A4CAC"/>
    <w:rPr>
      <w:color w:val="605E5C"/>
      <w:shd w:val="clear" w:color="auto" w:fill="E1DFDD"/>
    </w:rPr>
  </w:style>
  <w:style w:type="character" w:customStyle="1" w:styleId="UnresolvedMention11">
    <w:name w:val="Unresolved Mention11"/>
    <w:basedOn w:val="a1"/>
    <w:uiPriority w:val="99"/>
    <w:semiHidden/>
    <w:unhideWhenUsed/>
    <w:qFormat/>
    <w:rsid w:val="008A4CAC"/>
    <w:rPr>
      <w:color w:val="605E5C"/>
      <w:shd w:val="clear" w:color="auto" w:fill="E1DFDD"/>
    </w:rPr>
  </w:style>
  <w:style w:type="character" w:customStyle="1" w:styleId="UnresolvedMention12">
    <w:name w:val="Unresolved Mention12"/>
    <w:basedOn w:val="a1"/>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a1"/>
    <w:uiPriority w:val="99"/>
    <w:semiHidden/>
    <w:unhideWhenUsed/>
    <w:qFormat/>
    <w:rsid w:val="008A4CAC"/>
    <w:rPr>
      <w:color w:val="605E5C"/>
      <w:shd w:val="clear" w:color="auto" w:fill="E1DFDD"/>
    </w:rPr>
  </w:style>
  <w:style w:type="character" w:customStyle="1" w:styleId="UnresolvedMention14">
    <w:name w:val="Unresolved Mention14"/>
    <w:basedOn w:val="a1"/>
    <w:uiPriority w:val="99"/>
    <w:semiHidden/>
    <w:unhideWhenUsed/>
    <w:qFormat/>
    <w:rsid w:val="008A4CAC"/>
    <w:rPr>
      <w:color w:val="605E5C"/>
      <w:shd w:val="clear" w:color="auto" w:fill="E1DFDD"/>
    </w:rPr>
  </w:style>
  <w:style w:type="character" w:customStyle="1" w:styleId="62">
    <w:name w:val="未解決のメンション6"/>
    <w:basedOn w:val="a1"/>
    <w:uiPriority w:val="99"/>
    <w:semiHidden/>
    <w:unhideWhenUsed/>
    <w:qFormat/>
    <w:rsid w:val="008A4CAC"/>
    <w:rPr>
      <w:color w:val="605E5C"/>
      <w:shd w:val="clear" w:color="auto" w:fill="E1DFDD"/>
    </w:rPr>
  </w:style>
  <w:style w:type="paragraph" w:customStyle="1" w:styleId="14">
    <w:name w:val="수정1"/>
    <w:hidden/>
    <w:uiPriority w:val="99"/>
    <w:semiHidden/>
    <w:qFormat/>
    <w:rsid w:val="008A4CAC"/>
    <w:rPr>
      <w:lang w:val="en-GB"/>
    </w:rPr>
  </w:style>
  <w:style w:type="paragraph" w:customStyle="1" w:styleId="15">
    <w:name w:val="修订1"/>
    <w:hidden/>
    <w:uiPriority w:val="99"/>
    <w:semiHidden/>
    <w:qFormat/>
    <w:rsid w:val="008A4CAC"/>
    <w:rPr>
      <w:lang w:val="en-GB"/>
    </w:rPr>
  </w:style>
  <w:style w:type="character" w:customStyle="1" w:styleId="71">
    <w:name w:val="未解決のメンション7"/>
    <w:basedOn w:val="a1"/>
    <w:uiPriority w:val="99"/>
    <w:semiHidden/>
    <w:unhideWhenUsed/>
    <w:qFormat/>
    <w:rsid w:val="008A4CAC"/>
    <w:rPr>
      <w:color w:val="605E5C"/>
      <w:shd w:val="clear" w:color="auto" w:fill="E1DFDD"/>
    </w:rPr>
  </w:style>
  <w:style w:type="character" w:customStyle="1" w:styleId="72">
    <w:name w:val="未处理的提及7"/>
    <w:basedOn w:val="a1"/>
    <w:uiPriority w:val="99"/>
    <w:semiHidden/>
    <w:unhideWhenUsed/>
    <w:qFormat/>
    <w:rsid w:val="008A4CAC"/>
    <w:rPr>
      <w:color w:val="605E5C"/>
      <w:shd w:val="clear" w:color="auto" w:fill="E1DFDD"/>
    </w:rPr>
  </w:style>
  <w:style w:type="character" w:customStyle="1" w:styleId="UnresolvedMention15">
    <w:name w:val="Unresolved Mention15"/>
    <w:basedOn w:val="a1"/>
    <w:uiPriority w:val="99"/>
    <w:semiHidden/>
    <w:unhideWhenUsed/>
    <w:qFormat/>
    <w:rsid w:val="008A4CAC"/>
    <w:rPr>
      <w:color w:val="605E5C"/>
      <w:shd w:val="clear" w:color="auto" w:fill="E1DFDD"/>
    </w:rPr>
  </w:style>
  <w:style w:type="table" w:customStyle="1" w:styleId="TableGrid2">
    <w:name w:val="Table Grid2"/>
    <w:basedOn w:val="a2"/>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1">
    <w:name w:val="未处理的提及8"/>
    <w:basedOn w:val="a1"/>
    <w:uiPriority w:val="99"/>
    <w:semiHidden/>
    <w:unhideWhenUsed/>
    <w:qFormat/>
    <w:rsid w:val="008A4CAC"/>
    <w:rPr>
      <w:color w:val="605E5C"/>
      <w:shd w:val="clear" w:color="auto" w:fill="E1DFDD"/>
    </w:rPr>
  </w:style>
  <w:style w:type="character" w:customStyle="1" w:styleId="UnresolvedMention16">
    <w:name w:val="Unresolved Mention16"/>
    <w:basedOn w:val="a1"/>
    <w:uiPriority w:val="99"/>
    <w:semiHidden/>
    <w:unhideWhenUsed/>
    <w:qFormat/>
    <w:rsid w:val="008A4CAC"/>
    <w:rPr>
      <w:color w:val="605E5C"/>
      <w:shd w:val="clear" w:color="auto" w:fill="E1DFDD"/>
    </w:rPr>
  </w:style>
  <w:style w:type="character" w:customStyle="1" w:styleId="UnresolvedMention17">
    <w:name w:val="Unresolved Mention17"/>
    <w:basedOn w:val="a1"/>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rapeepat.ratasuk@nokia-bell-labs.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053.zip" TargetMode="External"/><Relationship Id="rId39" Type="http://schemas.openxmlformats.org/officeDocument/2006/relationships/hyperlink" Target="https://www.3gpp.org/ftp/TSG_RAN/WG1_RL1/TSGR1_109-e/Docs/R1-220386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593.zip" TargetMode="External"/><Relationship Id="rId42" Type="http://schemas.openxmlformats.org/officeDocument/2006/relationships/hyperlink" Target="https://www.3gpp.org/ftp/TSG_RAN/WG1_RL1/TSGR1_109-e/Docs/R1-2204037.zip" TargetMode="External"/><Relationship Id="rId47" Type="http://schemas.openxmlformats.org/officeDocument/2006/relationships/hyperlink" Target="https://www.3gpp.org/ftp/TSG_RAN/WG1_RL1/TSGR1_109-e/Docs/R1-2204435.zip" TargetMode="External"/><Relationship Id="rId50" Type="http://schemas.openxmlformats.org/officeDocument/2006/relationships/hyperlink" Target="https://www.3gpp.org/ftp/TSG_RAN/WG1_RL1/TSGR1_109-e/Docs/R1-2204711.zip" TargetMode="External"/><Relationship Id="rId55"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3115.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17.zip" TargetMode="External"/><Relationship Id="rId37" Type="http://schemas.openxmlformats.org/officeDocument/2006/relationships/hyperlink" Target="https://www.3gpp.org/ftp/TSG_RAN/WG1_RL1/TSGR1_109-e/Docs/R1-2203787.zip" TargetMode="External"/><Relationship Id="rId40" Type="http://schemas.openxmlformats.org/officeDocument/2006/relationships/hyperlink" Target="https://www.3gpp.org/ftp/TSG_RAN/WG1_RL1/TSGR1_109-e/Docs/R1-2203992.zip" TargetMode="External"/><Relationship Id="rId45" Type="http://schemas.openxmlformats.org/officeDocument/2006/relationships/hyperlink" Target="https://www.3gpp.org/ftp/TSG_RAN/WG1_RL1/TSGR1_109-e/Docs/R1-2204277.zip" TargetMode="External"/><Relationship Id="rId53" Type="http://schemas.openxmlformats.org/officeDocument/2006/relationships/hyperlink" Target="https://www.3gpp.org/ftp/TSG_RAN/WG1_RL1/TSGR1_109-e/Docs/R1-220477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9-e/Docs/R1-22042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771.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3307.zip" TargetMode="External"/><Relationship Id="rId35" Type="http://schemas.openxmlformats.org/officeDocument/2006/relationships/hyperlink" Target="https://www.3gpp.org/ftp/TSG_RAN/WG1_RL1/TSGR1_109-e/Docs/R1-2203594.zip" TargetMode="External"/><Relationship Id="rId43" Type="http://schemas.openxmlformats.org/officeDocument/2006/relationships/hyperlink" Target="https://www.3gpp.org/ftp/TSG_RAN/WG1_RL1/TSGR1_109-e/Docs/R1-2204208.zip" TargetMode="External"/><Relationship Id="rId48" Type="http://schemas.openxmlformats.org/officeDocument/2006/relationships/hyperlink" Target="https://www.3gpp.org/ftp/TSG_RAN/WG1_RL1/TSGR1_109-e/Docs/R1-2204619.zip" TargetMode="External"/><Relationship Id="rId56"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518.zip" TargetMode="External"/><Relationship Id="rId38" Type="http://schemas.openxmlformats.org/officeDocument/2006/relationships/hyperlink" Target="https://www.3gpp.org/ftp/TSG_RAN/WG1_RL1/TSGR1_109-e/Docs/R1-2203788.zip" TargetMode="External"/><Relationship Id="rId46" Type="http://schemas.openxmlformats.org/officeDocument/2006/relationships/hyperlink" Target="https://www.3gpp.org/ftp/TSG_RAN/WG1_RL1/TSGR1_109-e/Docs/R1-2204347.zip" TargetMode="External"/><Relationship Id="rId59" Type="http://schemas.openxmlformats.org/officeDocument/2006/relationships/theme" Target="theme/theme1.xml"/><Relationship Id="rId20" Type="http://schemas.openxmlformats.org/officeDocument/2006/relationships/hyperlink" Target="https://www.3gpp.org/ftp/TSG_RAN/WG1_RL1/TSGR1_109-e/Docs/R1-2204663.zip" TargetMode="External"/><Relationship Id="rId41" Type="http://schemas.openxmlformats.org/officeDocument/2006/relationships/hyperlink" Target="https://www.3gpp.org/ftp/TSG_RAN/WG1_RL1/TSGR1_109-e/Docs/R1-2204036.zip" TargetMode="External"/><Relationship Id="rId54"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307.zip" TargetMode="External"/><Relationship Id="rId23" Type="http://schemas.openxmlformats.org/officeDocument/2006/relationships/image" Target="media/image1.png"/><Relationship Id="rId28" Type="http://schemas.openxmlformats.org/officeDocument/2006/relationships/hyperlink" Target="https://www.3gpp.org/ftp/TSG_RAN/WG1_RL1/TSGR1_109-e/Docs/R1-2203114.zip" TargetMode="External"/><Relationship Id="rId36" Type="http://schemas.openxmlformats.org/officeDocument/2006/relationships/hyperlink" Target="https://www.3gpp.org/ftp/TSG_RAN/WG1_RL1/TSGR1_109-e/Docs/R1-2203762.zip" TargetMode="External"/><Relationship Id="rId49" Type="http://schemas.openxmlformats.org/officeDocument/2006/relationships/hyperlink" Target="https://www.3gpp.org/ftp/TSG_RAN/WG1_RL1/TSGR1_109-e/Docs/R1-2204663.zip" TargetMode="External"/><Relationship Id="rId57"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38.zip" TargetMode="External"/><Relationship Id="rId44" Type="http://schemas.openxmlformats.org/officeDocument/2006/relationships/hyperlink" Target="https://www.3gpp.org/ftp/TSG_RAN/WG1_RL1/TSGR1_109-e/Docs/R1-2204209.zip" TargetMode="External"/><Relationship Id="rId52"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8A1FD63-EE97-4A1E-A0BA-7C73E276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10725</Words>
  <Characters>61136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WangYi</cp:lastModifiedBy>
  <cp:revision>2</cp:revision>
  <dcterms:created xsi:type="dcterms:W3CDTF">2022-05-11T09:39:00Z</dcterms:created>
  <dcterms:modified xsi:type="dcterms:W3CDTF">2022-05-11T09:39:00Z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