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1"/>
      </w:pPr>
      <w:r>
        <w:t>Summary</w:t>
      </w:r>
    </w:p>
    <w:p w14:paraId="283D18A1" w14:textId="77777777" w:rsidR="00804BFA" w:rsidRDefault="00804BFA" w:rsidP="006B0375">
      <w:pPr>
        <w:pStyle w:val="2"/>
      </w:pPr>
      <w:r>
        <w:t xml:space="preserve">Incoming LSs </w:t>
      </w:r>
      <w:r w:rsidR="006B0375">
        <w:t>“T</w:t>
      </w:r>
      <w:r>
        <w:t>o RAN1</w:t>
      </w:r>
      <w:r w:rsidR="006B0375">
        <w:t>”</w:t>
      </w:r>
    </w:p>
    <w:p w14:paraId="4AE6A823" w14:textId="77777777" w:rsidR="00B646F9" w:rsidRPr="00B646F9" w:rsidRDefault="004C1DDB" w:rsidP="004C1DDB">
      <w:pPr>
        <w:pStyle w:val="3"/>
        <w:rPr>
          <w:i/>
        </w:rPr>
      </w:pPr>
      <w:r w:rsidRPr="004C1DDB">
        <w:rPr>
          <w:i/>
        </w:rPr>
        <w:t>Release 16 - LTE_NR_DC_CA_enh</w:t>
      </w:r>
    </w:p>
    <w:p w14:paraId="0DCD23C7" w14:textId="77777777" w:rsidR="004C1DDB" w:rsidRDefault="00BA0348" w:rsidP="004C1DDB">
      <w:pPr>
        <w:rPr>
          <w:lang w:eastAsia="x-none"/>
        </w:rPr>
      </w:pPr>
      <w:hyperlink r:id="rId7" w:history="1">
        <w:r w:rsidR="004C1DDB">
          <w:rPr>
            <w:rStyle w:val="a8"/>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a3"/>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tdocs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3"/>
        <w:rPr>
          <w:i/>
        </w:rPr>
      </w:pPr>
      <w:r w:rsidRPr="004C1DDB">
        <w:rPr>
          <w:i/>
        </w:rPr>
        <w:t>Release 16 - NR_newRAT, TEI16</w:t>
      </w:r>
    </w:p>
    <w:p w14:paraId="2F899557" w14:textId="77777777" w:rsidR="004C1DDB" w:rsidRDefault="00BA0348" w:rsidP="001F0D51">
      <w:pPr>
        <w:rPr>
          <w:lang w:eastAsia="x-none"/>
        </w:rPr>
      </w:pPr>
      <w:hyperlink r:id="rId8" w:history="1">
        <w:r w:rsidR="004C1DDB">
          <w:rPr>
            <w:rStyle w:val="a8"/>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3"/>
        <w:rPr>
          <w:i/>
        </w:rPr>
      </w:pPr>
      <w:r w:rsidRPr="004C1DDB">
        <w:rPr>
          <w:i/>
        </w:rPr>
        <w:lastRenderedPageBreak/>
        <w:t>Release 16 - NR_L1enh_URLLC</w:t>
      </w:r>
    </w:p>
    <w:p w14:paraId="0A365517" w14:textId="77777777" w:rsidR="004C1DDB" w:rsidRDefault="00BA0348" w:rsidP="001F0D51">
      <w:pPr>
        <w:rPr>
          <w:lang w:eastAsia="x-none"/>
        </w:rPr>
      </w:pPr>
      <w:hyperlink r:id="rId9" w:history="1">
        <w:r w:rsidR="004C1DDB">
          <w:rPr>
            <w:rStyle w:val="a8"/>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a3"/>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3"/>
        <w:rPr>
          <w:i/>
        </w:rPr>
      </w:pPr>
      <w:r w:rsidRPr="004C1DDB">
        <w:rPr>
          <w:i/>
        </w:rPr>
        <w:t>Release 17 - NR_SmallData_INACTIVE</w:t>
      </w:r>
    </w:p>
    <w:p w14:paraId="065DDAA6" w14:textId="77777777" w:rsidR="004C1DDB" w:rsidRDefault="00BA0348" w:rsidP="001F0D51">
      <w:pPr>
        <w:rPr>
          <w:lang w:eastAsia="x-none"/>
        </w:rPr>
      </w:pPr>
      <w:hyperlink r:id="rId10" w:history="1">
        <w:r w:rsidR="004C1DDB">
          <w:rPr>
            <w:rStyle w:val="a8"/>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t>xiaomi</w:t>
      </w:r>
    </w:p>
    <w:tbl>
      <w:tblPr>
        <w:tblStyle w:val="a3"/>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3"/>
        <w:rPr>
          <w:i/>
        </w:rPr>
      </w:pPr>
      <w:r w:rsidRPr="004C1DDB">
        <w:rPr>
          <w:i/>
        </w:rPr>
        <w:t>Release 17 - NR_CSIRS_L3meas</w:t>
      </w:r>
    </w:p>
    <w:p w14:paraId="2743C5A3" w14:textId="77777777" w:rsidR="004C1DDB" w:rsidRDefault="00BA0348" w:rsidP="004C1DDB">
      <w:pPr>
        <w:rPr>
          <w:lang w:eastAsia="x-none"/>
        </w:rPr>
      </w:pPr>
      <w:hyperlink r:id="rId11" w:history="1">
        <w:r w:rsidR="004C1DDB">
          <w:rPr>
            <w:rStyle w:val="a8"/>
            <w:lang w:eastAsia="x-none"/>
          </w:rPr>
          <w:t>R1-2203018</w:t>
        </w:r>
      </w:hyperlink>
      <w:r w:rsidR="004C1DDB">
        <w:rPr>
          <w:lang w:eastAsia="x-none"/>
        </w:rPr>
        <w:tab/>
        <w:t>LS on the applicability of mixed numerology on UE capability maxNumberCSI-RS-RRM-RS-SINR</w:t>
      </w:r>
      <w:r w:rsidR="004C1DDB">
        <w:rPr>
          <w:lang w:eastAsia="x-none"/>
        </w:rPr>
        <w:tab/>
        <w:t>RAN4, Apple</w:t>
      </w:r>
    </w:p>
    <w:tbl>
      <w:tblPr>
        <w:tblStyle w:val="a3"/>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3"/>
        <w:rPr>
          <w:i/>
        </w:rPr>
      </w:pPr>
      <w:r w:rsidRPr="004C1DDB">
        <w:rPr>
          <w:i/>
        </w:rPr>
        <w:t>Release 17 - NR_NTN_solutions</w:t>
      </w:r>
    </w:p>
    <w:p w14:paraId="18F0E645" w14:textId="77777777" w:rsidR="004C1DDB" w:rsidRDefault="00BA0348" w:rsidP="001F0D51">
      <w:pPr>
        <w:rPr>
          <w:lang w:eastAsia="x-none"/>
        </w:rPr>
      </w:pPr>
      <w:hyperlink r:id="rId12" w:history="1">
        <w:r w:rsidR="004C1DDB">
          <w:rPr>
            <w:rStyle w:val="a8"/>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a3"/>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BA0348" w:rsidP="001F0D51">
      <w:pPr>
        <w:rPr>
          <w:lang w:eastAsia="x-none"/>
        </w:rPr>
      </w:pPr>
      <w:hyperlink r:id="rId13" w:history="1">
        <w:r w:rsidR="004C1DDB">
          <w:rPr>
            <w:rStyle w:val="a8"/>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a3"/>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3"/>
        <w:rPr>
          <w:i/>
        </w:rPr>
      </w:pPr>
      <w:r w:rsidRPr="004C1DDB">
        <w:rPr>
          <w:i/>
        </w:rPr>
        <w:t>Release 17 - NR_feMIMO</w:t>
      </w:r>
    </w:p>
    <w:p w14:paraId="2512EAAA" w14:textId="77777777" w:rsidR="004C1DDB" w:rsidRDefault="00BA0348" w:rsidP="004C1DDB">
      <w:pPr>
        <w:rPr>
          <w:lang w:eastAsia="x-none"/>
        </w:rPr>
      </w:pPr>
      <w:hyperlink r:id="rId14" w:history="1">
        <w:r w:rsidR="004C1DDB">
          <w:rPr>
            <w:rStyle w:val="a8"/>
            <w:lang w:eastAsia="x-none"/>
          </w:rPr>
          <w:t>R1-2203021</w:t>
        </w:r>
      </w:hyperlink>
      <w:r w:rsidR="004C1DDB">
        <w:rPr>
          <w:lang w:eastAsia="x-none"/>
        </w:rPr>
        <w:tab/>
        <w:t>ReplyLS on L1-RSRP measurement behaviour when SSBs associated with different PCIs overlap</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LS on further questions on feMIMO RRC parameters</w:t>
      </w:r>
      <w:r>
        <w:rPr>
          <w:lang w:eastAsia="x-none"/>
        </w:rPr>
        <w:tab/>
        <w:t>RAN2, Ericsson</w:t>
      </w:r>
    </w:p>
    <w:tbl>
      <w:tblPr>
        <w:tblStyle w:val="a3"/>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feMIMO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等线"/>
                <w:lang w:eastAsia="zh-CN"/>
              </w:rPr>
            </w:pPr>
            <w:r>
              <w:rPr>
                <w:rFonts w:eastAsia="等线" w:hint="eastAsia"/>
                <w:lang w:eastAsia="zh-CN"/>
              </w:rPr>
              <w:t>v</w:t>
            </w:r>
            <w:r>
              <w:rPr>
                <w:rFonts w:eastAsia="等线"/>
                <w:lang w:eastAsia="zh-CN"/>
              </w:rPr>
              <w:t>ivo</w:t>
            </w:r>
          </w:p>
        </w:tc>
        <w:tc>
          <w:tcPr>
            <w:tcW w:w="7368" w:type="dxa"/>
          </w:tcPr>
          <w:p w14:paraId="3300A382" w14:textId="75AE3296" w:rsidR="007B3339" w:rsidRPr="00597496" w:rsidRDefault="00597496" w:rsidP="007B3339">
            <w:pPr>
              <w:rPr>
                <w:rFonts w:eastAsia="等线"/>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R1-2205092</w:t>
            </w:r>
            <w:r>
              <w:rPr>
                <w:rFonts w:eastAsia="等线"/>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3"/>
        <w:rPr>
          <w:i/>
        </w:rPr>
      </w:pPr>
      <w:r w:rsidRPr="00623B6E">
        <w:rPr>
          <w:i/>
        </w:rPr>
        <w:t>Release 17 - NR_pos_enh</w:t>
      </w:r>
    </w:p>
    <w:p w14:paraId="13039C49" w14:textId="77777777" w:rsidR="004C1DDB" w:rsidRDefault="00BA0348" w:rsidP="001F0D51">
      <w:pPr>
        <w:rPr>
          <w:lang w:eastAsia="x-none"/>
        </w:rPr>
      </w:pPr>
      <w:hyperlink r:id="rId15" w:history="1">
        <w:r w:rsidR="004C1DDB">
          <w:rPr>
            <w:rStyle w:val="a8"/>
            <w:lang w:eastAsia="x-none"/>
          </w:rPr>
          <w:t>R1-2203023</w:t>
        </w:r>
      </w:hyperlink>
      <w:r w:rsidR="004C1DDB">
        <w:rPr>
          <w:lang w:eastAsia="x-none"/>
        </w:rPr>
        <w:tab/>
        <w:t>LS reply on condition of PRS measurement outside MG</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bl>
    <w:p w14:paraId="0C3C29C1" w14:textId="77777777" w:rsidR="007B3339" w:rsidRDefault="007B3339" w:rsidP="001F0D51">
      <w:pPr>
        <w:rPr>
          <w:lang w:eastAsia="x-none"/>
        </w:rPr>
      </w:pPr>
    </w:p>
    <w:p w14:paraId="7B1A973E" w14:textId="77777777" w:rsidR="004C1DDB" w:rsidRDefault="00BA0348" w:rsidP="001F0D51">
      <w:pPr>
        <w:rPr>
          <w:lang w:eastAsia="x-none"/>
        </w:rPr>
      </w:pPr>
      <w:hyperlink r:id="rId16" w:history="1">
        <w:r w:rsidR="004C1DDB">
          <w:rPr>
            <w:rStyle w:val="a8"/>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a3"/>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bl>
    <w:p w14:paraId="546B1271" w14:textId="77777777" w:rsidR="007B3339" w:rsidRDefault="007B3339" w:rsidP="001F0D51">
      <w:pPr>
        <w:rPr>
          <w:lang w:eastAsia="x-none"/>
        </w:rPr>
      </w:pPr>
    </w:p>
    <w:p w14:paraId="2AAF6699" w14:textId="77777777" w:rsidR="004C1DDB" w:rsidRDefault="00BA0348" w:rsidP="001F0D51">
      <w:pPr>
        <w:rPr>
          <w:lang w:eastAsia="x-none"/>
        </w:rPr>
      </w:pPr>
      <w:hyperlink r:id="rId17" w:history="1">
        <w:r w:rsidR="004C1DDB">
          <w:rPr>
            <w:rStyle w:val="a8"/>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Huawei, HiSilicon</w:t>
      </w:r>
    </w:p>
    <w:tbl>
      <w:tblPr>
        <w:tblStyle w:val="a3"/>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lastRenderedPageBreak/>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BA0348" w:rsidP="001F0D51">
      <w:pPr>
        <w:rPr>
          <w:lang w:eastAsia="x-none"/>
        </w:rPr>
      </w:pPr>
      <w:hyperlink r:id="rId18" w:history="1">
        <w:r w:rsidR="004C1DDB">
          <w:rPr>
            <w:rStyle w:val="a8"/>
            <w:lang w:eastAsia="x-none"/>
          </w:rPr>
          <w:t>R1-2203028</w:t>
        </w:r>
      </w:hyperlink>
      <w:r w:rsidR="004C1DDB">
        <w:rPr>
          <w:lang w:eastAsia="x-none"/>
        </w:rPr>
        <w:tab/>
        <w:t>Reply LS on latency improvement for PRS measurement with MG</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bl>
    <w:p w14:paraId="022545D7" w14:textId="77777777" w:rsidR="00AC401A" w:rsidRDefault="00AC401A" w:rsidP="001F0D51">
      <w:pPr>
        <w:rPr>
          <w:lang w:eastAsia="x-none"/>
        </w:rPr>
      </w:pPr>
    </w:p>
    <w:p w14:paraId="6AF4ED98" w14:textId="77777777" w:rsidR="004C1DDB" w:rsidRDefault="00BA0348" w:rsidP="001F0D51">
      <w:pPr>
        <w:rPr>
          <w:lang w:eastAsia="x-none"/>
        </w:rPr>
      </w:pPr>
      <w:hyperlink r:id="rId19" w:history="1">
        <w:r w:rsidR="004C1DDB">
          <w:rPr>
            <w:rStyle w:val="a8"/>
            <w:lang w:eastAsia="x-none"/>
          </w:rPr>
          <w:t>R1-2203040</w:t>
        </w:r>
      </w:hyperlink>
      <w:r w:rsidR="004C1DDB">
        <w:rPr>
          <w:lang w:eastAsia="x-none"/>
        </w:rPr>
        <w:tab/>
        <w:t>Questions concerning the implementation of RAN1 agreements in NRPPa</w:t>
      </w:r>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Discussion on questions concerning the implementation of RAN1 agreements in NRPPa</w:t>
      </w:r>
      <w:r>
        <w:rPr>
          <w:lang w:eastAsia="x-none"/>
        </w:rPr>
        <w:tab/>
        <w:t>CATT</w:t>
      </w:r>
    </w:p>
    <w:p w14:paraId="63D13BCE" w14:textId="77777777" w:rsidR="007B3339" w:rsidRDefault="007B3339" w:rsidP="007B3339">
      <w:pPr>
        <w:rPr>
          <w:lang w:eastAsia="x-none"/>
        </w:rPr>
      </w:pPr>
      <w:r>
        <w:rPr>
          <w:lang w:eastAsia="x-none"/>
        </w:rPr>
        <w:t>R1-2203413</w:t>
      </w:r>
      <w:r>
        <w:rPr>
          <w:lang w:eastAsia="x-none"/>
        </w:rPr>
        <w:tab/>
        <w:t>Draft reply LS on questions concerning the implementation of RAN1 agreements in NRPPa</w:t>
      </w:r>
      <w:r>
        <w:rPr>
          <w:lang w:eastAsia="x-none"/>
        </w:rPr>
        <w:tab/>
        <w:t>CATT</w:t>
      </w:r>
    </w:p>
    <w:p w14:paraId="6CF0421F" w14:textId="77777777" w:rsidR="007B3339" w:rsidRDefault="007B3339" w:rsidP="007B3339">
      <w:pPr>
        <w:rPr>
          <w:lang w:eastAsia="x-none"/>
        </w:rPr>
      </w:pPr>
      <w:r>
        <w:rPr>
          <w:lang w:eastAsia="x-none"/>
        </w:rPr>
        <w:t>R1-2203491</w:t>
      </w:r>
      <w:r>
        <w:rPr>
          <w:lang w:eastAsia="x-none"/>
        </w:rPr>
        <w:tab/>
        <w:t>Draft Reply LS on questions concerning the implementation of RAN1 agreements in NRPPa</w:t>
      </w:r>
      <w:r>
        <w:rPr>
          <w:lang w:eastAsia="x-none"/>
        </w:rPr>
        <w:tab/>
        <w:t>vivo</w:t>
      </w:r>
    </w:p>
    <w:p w14:paraId="58259BDE" w14:textId="77777777" w:rsidR="007B3339" w:rsidRDefault="007B3339" w:rsidP="007B3339">
      <w:pPr>
        <w:rPr>
          <w:lang w:eastAsia="x-none"/>
        </w:rPr>
      </w:pPr>
      <w:r>
        <w:rPr>
          <w:lang w:eastAsia="x-none"/>
        </w:rPr>
        <w:t>R1-2203615</w:t>
      </w:r>
      <w:r>
        <w:rPr>
          <w:lang w:eastAsia="x-none"/>
        </w:rPr>
        <w:tab/>
        <w:t>Draft reply LS on questions of RAN1 agreements in NRPPa</w:t>
      </w:r>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Discussion on “Questions concerning the implementation of RAN1 agreements in NRPPa”</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Draft reply LS on Questions concerning the implementation of RAN1 agreements in NRPPa</w:t>
      </w:r>
      <w:r>
        <w:rPr>
          <w:lang w:eastAsia="x-none"/>
        </w:rPr>
        <w:tab/>
        <w:t>Huawei, HiSilicon</w:t>
      </w:r>
    </w:p>
    <w:tbl>
      <w:tblPr>
        <w:tblStyle w:val="a3"/>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input to implement RAN1 agreement on NRPPa</w:t>
            </w:r>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BA0348" w:rsidP="006D281D">
      <w:pPr>
        <w:rPr>
          <w:lang w:eastAsia="x-none"/>
        </w:rPr>
      </w:pPr>
      <w:hyperlink r:id="rId20" w:history="1">
        <w:r w:rsidR="006D281D">
          <w:rPr>
            <w:rStyle w:val="a8"/>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a3"/>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3"/>
        <w:rPr>
          <w:i/>
        </w:rPr>
      </w:pPr>
      <w:r w:rsidRPr="004C1DDB">
        <w:rPr>
          <w:i/>
        </w:rPr>
        <w:t>Release 17 - NR_IIOT_URLLC_enh</w:t>
      </w:r>
    </w:p>
    <w:p w14:paraId="38C0606D" w14:textId="77777777" w:rsidR="004C1DDB" w:rsidRDefault="00BA0348" w:rsidP="004C1DDB">
      <w:pPr>
        <w:rPr>
          <w:lang w:eastAsia="x-none"/>
        </w:rPr>
      </w:pPr>
      <w:hyperlink r:id="rId21" w:history="1">
        <w:r w:rsidR="004C1DDB">
          <w:rPr>
            <w:rStyle w:val="a8"/>
            <w:lang w:eastAsia="x-none"/>
          </w:rPr>
          <w:t>R1-2203025</w:t>
        </w:r>
      </w:hyperlink>
      <w:r w:rsidR="004C1DDB">
        <w:rPr>
          <w:lang w:eastAsia="x-none"/>
        </w:rPr>
        <w:tab/>
        <w:t>Reply LS on propagation delay compensation</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To be taken into account as part of discussions on Rel-17 URLLC and IIoT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3"/>
        <w:rPr>
          <w:i/>
        </w:rPr>
      </w:pPr>
      <w:r w:rsidRPr="00B123DC">
        <w:rPr>
          <w:i/>
        </w:rPr>
        <w:t>Release 17 - NR_ext_to_71GHz</w:t>
      </w:r>
    </w:p>
    <w:p w14:paraId="219F3BA1" w14:textId="77777777" w:rsidR="00B123DC" w:rsidRDefault="00BA0348" w:rsidP="00B123DC">
      <w:pPr>
        <w:rPr>
          <w:lang w:eastAsia="x-none"/>
        </w:rPr>
      </w:pPr>
      <w:hyperlink r:id="rId22" w:history="1">
        <w:r w:rsidR="00B123DC">
          <w:rPr>
            <w:rStyle w:val="a8"/>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a3"/>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3"/>
        <w:rPr>
          <w:i/>
        </w:rPr>
      </w:pPr>
      <w:r w:rsidRPr="00B123DC">
        <w:rPr>
          <w:i/>
        </w:rPr>
        <w:t>Release 17 - NR_cov_enh</w:t>
      </w:r>
    </w:p>
    <w:p w14:paraId="1380278C" w14:textId="77777777" w:rsidR="00B123DC" w:rsidRDefault="00BA0348" w:rsidP="00B123DC">
      <w:pPr>
        <w:rPr>
          <w:lang w:eastAsia="x-none"/>
        </w:rPr>
      </w:pPr>
      <w:hyperlink r:id="rId23" w:history="1">
        <w:r w:rsidR="00B123DC">
          <w:rPr>
            <w:rStyle w:val="a8"/>
            <w:lang w:eastAsia="x-none"/>
          </w:rPr>
          <w:t>R1-2203029</w:t>
        </w:r>
      </w:hyperlink>
      <w:r w:rsidR="00B123DC">
        <w:rPr>
          <w:lang w:eastAsia="x-none"/>
        </w:rPr>
        <w:tab/>
        <w:t>Reply LS on Length of Maximum duration for TDD</w:t>
      </w:r>
      <w:r w:rsidR="00B123DC">
        <w:rPr>
          <w:lang w:eastAsia="x-none"/>
        </w:rPr>
        <w:tab/>
        <w:t>RAN4, China Telecom</w:t>
      </w:r>
    </w:p>
    <w:tbl>
      <w:tblPr>
        <w:tblStyle w:val="a3"/>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359B4" w14:paraId="764AF7CA" w14:textId="77777777" w:rsidTr="001F0D51">
        <w:trPr>
          <w:trHeight w:val="567"/>
        </w:trPr>
        <w:tc>
          <w:tcPr>
            <w:tcW w:w="2263" w:type="dxa"/>
          </w:tcPr>
          <w:p w14:paraId="1CE7785A" w14:textId="77777777" w:rsidR="001359B4" w:rsidRPr="0089107B" w:rsidRDefault="001359B4" w:rsidP="001359B4">
            <w:pPr>
              <w:rPr>
                <w:lang w:eastAsia="x-none"/>
              </w:rPr>
            </w:pPr>
          </w:p>
        </w:tc>
        <w:tc>
          <w:tcPr>
            <w:tcW w:w="7368" w:type="dxa"/>
          </w:tcPr>
          <w:p w14:paraId="7700D727" w14:textId="77777777" w:rsidR="001359B4" w:rsidRPr="0089107B" w:rsidRDefault="001359B4" w:rsidP="001359B4">
            <w:pPr>
              <w:rPr>
                <w:lang w:eastAsia="x-none"/>
              </w:rPr>
            </w:pPr>
          </w:p>
        </w:tc>
      </w:tr>
    </w:tbl>
    <w:p w14:paraId="3510EDB4" w14:textId="77777777" w:rsidR="00B123DC" w:rsidRPr="00B123DC" w:rsidRDefault="00B123DC" w:rsidP="00B123DC">
      <w:pPr>
        <w:rPr>
          <w:lang w:eastAsia="x-none"/>
        </w:rPr>
      </w:pPr>
    </w:p>
    <w:p w14:paraId="657BECD4" w14:textId="77777777" w:rsidR="00B123DC" w:rsidRDefault="00B123DC" w:rsidP="00B123DC">
      <w:pPr>
        <w:pStyle w:val="3"/>
        <w:rPr>
          <w:i/>
        </w:rPr>
      </w:pPr>
      <w:r w:rsidRPr="00B123DC">
        <w:rPr>
          <w:i/>
        </w:rPr>
        <w:t>Release 17 - NR_redcap</w:t>
      </w:r>
    </w:p>
    <w:p w14:paraId="5E396412" w14:textId="77777777" w:rsidR="00B123DC" w:rsidRDefault="00BA0348" w:rsidP="00B123DC">
      <w:pPr>
        <w:rPr>
          <w:lang w:eastAsia="x-none"/>
        </w:rPr>
      </w:pPr>
      <w:hyperlink r:id="rId24" w:history="1">
        <w:r w:rsidR="00B123DC">
          <w:rPr>
            <w:rStyle w:val="a8"/>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ZTE, Sanechips</w:t>
      </w:r>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a3"/>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77777777" w:rsidR="0005733D" w:rsidRPr="0089107B" w:rsidRDefault="0005733D" w:rsidP="0005733D">
            <w:pPr>
              <w:rPr>
                <w:lang w:eastAsia="x-none"/>
              </w:rPr>
            </w:pPr>
          </w:p>
        </w:tc>
        <w:tc>
          <w:tcPr>
            <w:tcW w:w="7368" w:type="dxa"/>
          </w:tcPr>
          <w:p w14:paraId="6C3F2B12" w14:textId="77777777" w:rsidR="0005733D" w:rsidRPr="0089107B" w:rsidRDefault="0005733D"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3"/>
        <w:rPr>
          <w:i/>
        </w:rPr>
      </w:pPr>
      <w:r w:rsidRPr="00B123DC">
        <w:rPr>
          <w:i/>
        </w:rPr>
        <w:t>Release 17 - NR_SL_enh</w:t>
      </w:r>
    </w:p>
    <w:p w14:paraId="435DA48B" w14:textId="77777777" w:rsidR="00B123DC" w:rsidRDefault="00BA0348" w:rsidP="00B123DC">
      <w:pPr>
        <w:rPr>
          <w:lang w:eastAsia="x-none"/>
        </w:rPr>
      </w:pPr>
      <w:hyperlink r:id="rId25" w:history="1">
        <w:r w:rsidR="00B123DC">
          <w:rPr>
            <w:rStyle w:val="a8"/>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ZTE, Sanechips</w:t>
      </w:r>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lastRenderedPageBreak/>
        <w:t>R1-2203768</w:t>
      </w:r>
      <w:r>
        <w:rPr>
          <w:lang w:eastAsia="x-none"/>
        </w:rPr>
        <w:tab/>
        <w:t>[Draft] Reply LS on the inter-UE coordination mechanism</w:t>
      </w:r>
      <w:r>
        <w:rPr>
          <w:lang w:eastAsia="x-none"/>
        </w:rPr>
        <w:tab/>
        <w:t>xiaomi</w:t>
      </w:r>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3"/>
        <w:rPr>
          <w:i/>
        </w:rPr>
      </w:pPr>
      <w:r w:rsidRPr="00B123DC">
        <w:rPr>
          <w:i/>
        </w:rPr>
        <w:t>Release 17 - NR_MBS</w:t>
      </w:r>
    </w:p>
    <w:p w14:paraId="414DB7C1" w14:textId="77777777" w:rsidR="00B123DC" w:rsidRDefault="00BA0348" w:rsidP="00B123DC">
      <w:pPr>
        <w:rPr>
          <w:lang w:eastAsia="x-none"/>
        </w:rPr>
      </w:pPr>
      <w:hyperlink r:id="rId26" w:history="1">
        <w:r w:rsidR="00B123DC">
          <w:rPr>
            <w:rStyle w:val="a8"/>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t>Spreadtrum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t>xiaomi</w:t>
      </w:r>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a3"/>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a3"/>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As this LS was only sent on Friday last week from RAN2 and received only on Monday in RAN1 there was no time to allocate a Tdoc# and prepare a Tdoc. We would like to submit a late contribution related to this LS. Based on the initial assessment, we will be asking for the Tdoc# for AI 8.16 and submitting a Tdoc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等线"/>
                <w:lang w:eastAsia="zh-CN"/>
              </w:rPr>
            </w:pPr>
            <w:r>
              <w:rPr>
                <w:rFonts w:eastAsia="等线" w:hint="eastAsia"/>
                <w:lang w:eastAsia="zh-CN"/>
              </w:rPr>
              <w:t>v</w:t>
            </w:r>
            <w:r>
              <w:rPr>
                <w:rFonts w:eastAsia="等线"/>
                <w:lang w:eastAsia="zh-CN"/>
              </w:rPr>
              <w:t>ivo</w:t>
            </w:r>
          </w:p>
        </w:tc>
        <w:tc>
          <w:tcPr>
            <w:tcW w:w="7368" w:type="dxa"/>
          </w:tcPr>
          <w:p w14:paraId="298E6965" w14:textId="2C944339" w:rsidR="00597496" w:rsidRPr="00597496" w:rsidRDefault="00597496" w:rsidP="00597496">
            <w:pPr>
              <w:rPr>
                <w:rFonts w:eastAsia="等线"/>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w:t>
            </w:r>
            <w:r>
              <w:rPr>
                <w:rFonts w:eastAsia="等线"/>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3"/>
        <w:rPr>
          <w:i/>
        </w:rPr>
      </w:pPr>
      <w:r w:rsidRPr="00B123DC">
        <w:rPr>
          <w:i/>
        </w:rPr>
        <w:lastRenderedPageBreak/>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a8"/>
          <w:lang w:eastAsia="x-none"/>
        </w:rPr>
        <w:t>R1-2203219</w:t>
      </w:r>
      <w:r>
        <w:rPr>
          <w:rStyle w:val="a8"/>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ZTE, Sanechips</w:t>
      </w:r>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ZTE, Sanechips</w:t>
      </w:r>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t>InterDigital,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a8"/>
          <w:lang w:eastAsia="x-none"/>
        </w:rPr>
        <w:t>R1-2203218</w:t>
      </w:r>
      <w:r>
        <w:rPr>
          <w:rStyle w:val="a8"/>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AA3F9E" w14:paraId="3BFF6BEB" w14:textId="77777777" w:rsidTr="001F0D51">
        <w:trPr>
          <w:trHeight w:val="567"/>
        </w:trPr>
        <w:tc>
          <w:tcPr>
            <w:tcW w:w="2263" w:type="dxa"/>
          </w:tcPr>
          <w:p w14:paraId="282A61A5" w14:textId="77777777" w:rsidR="00AA3F9E" w:rsidRPr="0089107B" w:rsidRDefault="00AA3F9E" w:rsidP="00AA3F9E">
            <w:pPr>
              <w:rPr>
                <w:lang w:eastAsia="x-none"/>
              </w:rPr>
            </w:pPr>
          </w:p>
        </w:tc>
        <w:tc>
          <w:tcPr>
            <w:tcW w:w="7368" w:type="dxa"/>
          </w:tcPr>
          <w:p w14:paraId="7CF0C696" w14:textId="77777777" w:rsidR="00AA3F9E" w:rsidRPr="0089107B" w:rsidRDefault="00AA3F9E" w:rsidP="00AA3F9E">
            <w:pPr>
              <w:rPr>
                <w:lang w:eastAsia="x-none"/>
              </w:rPr>
            </w:pPr>
          </w:p>
        </w:tc>
      </w:tr>
    </w:tbl>
    <w:p w14:paraId="50DBE0ED" w14:textId="77777777" w:rsidR="004C1DDB" w:rsidRDefault="004C1DDB" w:rsidP="00B646F9">
      <w:pPr>
        <w:rPr>
          <w:lang w:eastAsia="x-none"/>
        </w:rPr>
      </w:pPr>
    </w:p>
    <w:p w14:paraId="1E50B3AD" w14:textId="77777777" w:rsidR="00B646F9" w:rsidRDefault="00B646F9" w:rsidP="00B646F9">
      <w:pPr>
        <w:pStyle w:val="2"/>
      </w:pPr>
      <w:r>
        <w:t>LSs “CC: RAN1”</w:t>
      </w:r>
    </w:p>
    <w:p w14:paraId="1909A394" w14:textId="77777777" w:rsidR="00E77CB8" w:rsidRDefault="00E77CB8" w:rsidP="00E77CB8">
      <w:pPr>
        <w:pStyle w:val="3"/>
        <w:rPr>
          <w:i/>
        </w:rPr>
      </w:pPr>
      <w:r>
        <w:rPr>
          <w:i/>
        </w:rPr>
        <w:t>LSs for which company tdocs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NR_newRAT</w:t>
      </w:r>
    </w:p>
    <w:p w14:paraId="0B1D8583" w14:textId="77777777" w:rsidR="00E77CB8" w:rsidRDefault="00BA0348" w:rsidP="00E77CB8">
      <w:pPr>
        <w:rPr>
          <w:lang w:eastAsia="x-none"/>
        </w:rPr>
      </w:pPr>
      <w:hyperlink r:id="rId27" w:history="1">
        <w:r w:rsidR="00E77CB8">
          <w:rPr>
            <w:rStyle w:val="a8"/>
            <w:lang w:eastAsia="x-none"/>
          </w:rPr>
          <w:t>R1-2203038</w:t>
        </w:r>
      </w:hyperlink>
      <w:r w:rsidR="00E77CB8" w:rsidRPr="00A750A4">
        <w:rPr>
          <w:lang w:eastAsia="x-none"/>
        </w:rPr>
        <w:tab/>
        <w:t>Reply LS on configuration of p-MaxEUTRA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p-MaxEUTRA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p-MaxEUTRA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p-MaxEUTRA and p-NR-FR1</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BA0348" w:rsidP="00E77CB8">
      <w:pPr>
        <w:rPr>
          <w:lang w:eastAsia="x-none"/>
        </w:rPr>
      </w:pPr>
      <w:hyperlink r:id="rId28" w:history="1">
        <w:r w:rsidR="00E77CB8">
          <w:rPr>
            <w:rStyle w:val="a8"/>
            <w:lang w:eastAsia="x-none"/>
          </w:rPr>
          <w:t>R1-2203048</w:t>
        </w:r>
      </w:hyperlink>
      <w:r w:rsidR="00E77CB8">
        <w:rPr>
          <w:lang w:eastAsia="x-none"/>
        </w:rPr>
        <w:tab/>
        <w:t>Reply LS on Pemax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a3"/>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r>
        <w:rPr>
          <w:b/>
          <w:u w:val="single"/>
          <w:lang w:eastAsia="x-none"/>
        </w:rPr>
        <w:t>NR_redcap</w:t>
      </w:r>
    </w:p>
    <w:p w14:paraId="65E1F9B4" w14:textId="77777777" w:rsidR="0005733D" w:rsidRDefault="00BA0348" w:rsidP="0005733D">
      <w:pPr>
        <w:rPr>
          <w:lang w:eastAsia="x-none"/>
        </w:rPr>
      </w:pPr>
      <w:hyperlink r:id="rId29" w:history="1">
        <w:r w:rsidR="0005733D">
          <w:rPr>
            <w:rStyle w:val="a8"/>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a3"/>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a7"/>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a7"/>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a7"/>
              <w:ind w:left="0"/>
              <w:rPr>
                <w:lang w:eastAsia="x-none"/>
              </w:rPr>
            </w:pPr>
            <w:r>
              <w:rPr>
                <w:lang w:eastAsia="x-none"/>
              </w:rPr>
              <w:t xml:space="preserve">Thus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等线"/>
                <w:lang w:eastAsia="zh-CN"/>
              </w:rPr>
            </w:pPr>
            <w:r>
              <w:rPr>
                <w:rFonts w:eastAsia="等线" w:hint="eastAsia"/>
                <w:lang w:eastAsia="zh-CN"/>
              </w:rPr>
              <w:t>v</w:t>
            </w:r>
            <w:r>
              <w:rPr>
                <w:rFonts w:eastAsia="等线"/>
                <w:lang w:eastAsia="zh-CN"/>
              </w:rPr>
              <w:t>ivo</w:t>
            </w:r>
          </w:p>
        </w:tc>
        <w:tc>
          <w:tcPr>
            <w:tcW w:w="7368" w:type="dxa"/>
          </w:tcPr>
          <w:p w14:paraId="021F11D1" w14:textId="282560DE" w:rsidR="00074B4A" w:rsidRPr="00EF4897" w:rsidRDefault="00EF4897" w:rsidP="00597496">
            <w:pPr>
              <w:rPr>
                <w:rFonts w:eastAsia="等线"/>
                <w:lang w:eastAsia="zh-CN"/>
              </w:rPr>
            </w:pPr>
            <w:r>
              <w:rPr>
                <w:rFonts w:eastAsia="等线"/>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C3335B">
            <w:pPr>
              <w:rPr>
                <w:rFonts w:eastAsia="等线"/>
                <w:lang w:eastAsia="zh-CN"/>
              </w:rPr>
            </w:pPr>
            <w:r>
              <w:rPr>
                <w:rFonts w:eastAsia="等线"/>
                <w:lang w:eastAsia="zh-CN"/>
              </w:rPr>
              <w:t>Spreadtrum</w:t>
            </w:r>
          </w:p>
        </w:tc>
        <w:tc>
          <w:tcPr>
            <w:tcW w:w="7368" w:type="dxa"/>
          </w:tcPr>
          <w:p w14:paraId="1FA37F13" w14:textId="77777777" w:rsidR="007C1241" w:rsidRPr="00190C15" w:rsidRDefault="007C1241" w:rsidP="00C3335B">
            <w:pPr>
              <w:rPr>
                <w:rFonts w:eastAsia="等线"/>
                <w:lang w:eastAsia="zh-CN"/>
              </w:rPr>
            </w:pPr>
            <w:r>
              <w:rPr>
                <w:rFonts w:eastAsia="等线"/>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C3335B">
            <w:pPr>
              <w:rPr>
                <w:rFonts w:eastAsia="等线"/>
                <w:lang w:eastAsia="zh-CN"/>
              </w:rPr>
            </w:pPr>
            <w:r>
              <w:rPr>
                <w:rFonts w:eastAsia="等线"/>
                <w:lang w:eastAsia="zh-CN"/>
              </w:rPr>
              <w:t>FUTUREWEI</w:t>
            </w:r>
          </w:p>
        </w:tc>
        <w:tc>
          <w:tcPr>
            <w:tcW w:w="7368" w:type="dxa"/>
          </w:tcPr>
          <w:p w14:paraId="384E50AB" w14:textId="7D451C94" w:rsidR="00802A73" w:rsidRDefault="00802A73" w:rsidP="00C3335B">
            <w:pPr>
              <w:rPr>
                <w:rFonts w:eastAsia="等线"/>
                <w:lang w:eastAsia="zh-CN"/>
              </w:rPr>
            </w:pPr>
            <w:r>
              <w:rPr>
                <w:rFonts w:eastAsia="等线"/>
                <w:lang w:eastAsia="zh-CN"/>
              </w:rPr>
              <w:t xml:space="preserve">The RAN4 decision for FR2 conflicts with the WID and the current RedCap design. We submitted a paper to RAN2 </w:t>
            </w:r>
            <w:hyperlink r:id="rId30" w:history="1">
              <w:r w:rsidRPr="00802A73">
                <w:rPr>
                  <w:rStyle w:val="a8"/>
                  <w:rFonts w:ascii="Calibri" w:hAnsi="Calibri" w:cs="Calibri"/>
                  <w:sz w:val="22"/>
                  <w:szCs w:val="22"/>
                  <w:shd w:val="clear" w:color="auto" w:fill="FFFFFF"/>
                </w:rPr>
                <w:t>R2-2204619</w:t>
              </w:r>
            </w:hyperlink>
            <w:r>
              <w:rPr>
                <w:rFonts w:eastAsia="等线"/>
                <w:lang w:eastAsia="zh-CN"/>
              </w:rPr>
              <w:t xml:space="preserve"> on </w:t>
            </w:r>
            <w:r w:rsidR="00F03E7D">
              <w:rPr>
                <w:rFonts w:eastAsia="等线"/>
                <w:lang w:eastAsia="zh-CN"/>
              </w:rPr>
              <w:t>the RAN4 LS</w:t>
            </w:r>
            <w:r>
              <w:rPr>
                <w:rFonts w:eastAsia="等线"/>
                <w:lang w:eastAsia="zh-CN"/>
              </w:rPr>
              <w:t>, outlining options RAN2 could take (i.e., reject, accept for FR2, keep FR2 aligned with WID).</w:t>
            </w:r>
            <w:r w:rsidR="00893B73">
              <w:rPr>
                <w:rFonts w:eastAsia="等线"/>
                <w:lang w:eastAsia="zh-CN"/>
              </w:rPr>
              <w:t xml:space="preserve"> However, we are not against discussing in RAN1 if </w:t>
            </w:r>
            <w:r w:rsidR="00AF0257">
              <w:rPr>
                <w:rFonts w:eastAsia="等线"/>
                <w:lang w:eastAsia="zh-CN"/>
              </w:rPr>
              <w:t xml:space="preserve">others feel </w:t>
            </w:r>
            <w:r w:rsidR="00893B73">
              <w:rPr>
                <w:rFonts w:eastAsia="等线"/>
                <w:lang w:eastAsia="zh-CN"/>
              </w:rPr>
              <w:t>there is a concern on UE features OR if an opinion from RAN1 (e,g, no consensus in RAN1 to support new FR2 UE types at this stage, consensus to recommend accepting for FR2, etc.) would help expedite resolution.</w:t>
            </w:r>
          </w:p>
        </w:tc>
      </w:tr>
      <w:tr w:rsidR="00286CC8" w14:paraId="09592ABA" w14:textId="77777777" w:rsidTr="007C1241">
        <w:trPr>
          <w:trHeight w:val="567"/>
        </w:trPr>
        <w:tc>
          <w:tcPr>
            <w:tcW w:w="2263" w:type="dxa"/>
          </w:tcPr>
          <w:p w14:paraId="35CA1DCE" w14:textId="2F4A63A7" w:rsidR="00286CC8" w:rsidRDefault="00286CC8" w:rsidP="00C3335B">
            <w:pPr>
              <w:rPr>
                <w:rFonts w:eastAsia="等线"/>
                <w:lang w:eastAsia="zh-CN"/>
              </w:rPr>
            </w:pPr>
            <w:r>
              <w:rPr>
                <w:rFonts w:eastAsia="等线"/>
                <w:lang w:eastAsia="zh-CN"/>
              </w:rPr>
              <w:t>New H3C</w:t>
            </w:r>
          </w:p>
        </w:tc>
        <w:tc>
          <w:tcPr>
            <w:tcW w:w="7368" w:type="dxa"/>
          </w:tcPr>
          <w:p w14:paraId="25E62654" w14:textId="46B09580" w:rsidR="00286CC8" w:rsidRDefault="00286CC8" w:rsidP="00286CC8">
            <w:pPr>
              <w:rPr>
                <w:rFonts w:eastAsia="等线"/>
                <w:lang w:eastAsia="zh-CN"/>
              </w:rPr>
            </w:pPr>
            <w:r>
              <w:rPr>
                <w:rFonts w:eastAsia="等线" w:hint="eastAsia"/>
                <w:lang w:eastAsia="zh-CN"/>
              </w:rPr>
              <w:t>There</w:t>
            </w:r>
            <w:r>
              <w:rPr>
                <w:rFonts w:eastAsia="等线"/>
                <w:lang w:eastAsia="zh-CN"/>
              </w:rPr>
              <w:t xml:space="preserve"> is no any motivation for RAN1 to discuss this LS </w:t>
            </w:r>
            <w:r>
              <w:rPr>
                <w:rFonts w:eastAsia="等线"/>
                <w:lang w:eastAsia="zh-CN"/>
              </w:rPr>
              <w:t xml:space="preserve"> because of no any action for RAN1.</w:t>
            </w:r>
          </w:p>
        </w:tc>
      </w:tr>
    </w:tbl>
    <w:p w14:paraId="754E8C2B" w14:textId="77777777" w:rsidR="00E77CB8" w:rsidRPr="007C1241"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BA0348" w:rsidP="00E77CB8">
      <w:pPr>
        <w:rPr>
          <w:lang w:eastAsia="x-none"/>
        </w:rPr>
      </w:pPr>
      <w:hyperlink r:id="rId31" w:history="1">
        <w:r w:rsidR="00E77CB8">
          <w:rPr>
            <w:rStyle w:val="a8"/>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a3"/>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C3335B">
            <w:pPr>
              <w:rPr>
                <w:rFonts w:eastAsia="等线"/>
                <w:lang w:eastAsia="zh-CN"/>
              </w:rPr>
            </w:pPr>
            <w:r>
              <w:rPr>
                <w:rFonts w:eastAsia="等线" w:hint="eastAsia"/>
                <w:lang w:eastAsia="zh-CN"/>
              </w:rPr>
              <w:t>S</w:t>
            </w:r>
            <w:r>
              <w:rPr>
                <w:rFonts w:eastAsia="等线"/>
                <w:lang w:eastAsia="zh-CN"/>
              </w:rPr>
              <w:t>preadtrum</w:t>
            </w:r>
          </w:p>
        </w:tc>
        <w:tc>
          <w:tcPr>
            <w:tcW w:w="7368" w:type="dxa"/>
          </w:tcPr>
          <w:p w14:paraId="49ED8DCE" w14:textId="77777777" w:rsidR="007C1241" w:rsidRPr="0005525C" w:rsidRDefault="007C1241" w:rsidP="00C3335B">
            <w:pPr>
              <w:rPr>
                <w:rFonts w:eastAsia="等线"/>
                <w:lang w:eastAsia="zh-CN"/>
              </w:rPr>
            </w:pPr>
            <w:r>
              <w:rPr>
                <w:rFonts w:eastAsia="等线" w:hint="eastAsia"/>
                <w:lang w:eastAsia="zh-CN"/>
              </w:rPr>
              <w:t>S</w:t>
            </w:r>
            <w:r>
              <w:rPr>
                <w:rFonts w:eastAsia="等线"/>
                <w:lang w:eastAsia="zh-CN"/>
              </w:rPr>
              <w:t>hare the sane view with NOKIA</w:t>
            </w:r>
          </w:p>
        </w:tc>
      </w:tr>
      <w:tr w:rsidR="00286CC8" w14:paraId="17D5D395" w14:textId="77777777" w:rsidTr="007C1241">
        <w:trPr>
          <w:trHeight w:val="567"/>
        </w:trPr>
        <w:tc>
          <w:tcPr>
            <w:tcW w:w="2263" w:type="dxa"/>
          </w:tcPr>
          <w:p w14:paraId="37C8F4E1" w14:textId="25A915EB" w:rsidR="00286CC8" w:rsidRDefault="00286CC8" w:rsidP="00C3335B">
            <w:pPr>
              <w:rPr>
                <w:rFonts w:eastAsia="等线" w:hint="eastAsia"/>
                <w:lang w:eastAsia="zh-CN"/>
              </w:rPr>
            </w:pPr>
            <w:r>
              <w:rPr>
                <w:rFonts w:eastAsia="等线" w:hint="eastAsia"/>
                <w:lang w:eastAsia="zh-CN"/>
              </w:rPr>
              <w:t>New</w:t>
            </w:r>
            <w:r>
              <w:rPr>
                <w:rFonts w:eastAsia="等线"/>
                <w:lang w:eastAsia="zh-CN"/>
              </w:rPr>
              <w:t xml:space="preserve"> </w:t>
            </w:r>
            <w:r>
              <w:rPr>
                <w:rFonts w:eastAsia="等线" w:hint="eastAsia"/>
                <w:lang w:eastAsia="zh-CN"/>
              </w:rPr>
              <w:t>H3C</w:t>
            </w:r>
          </w:p>
        </w:tc>
        <w:tc>
          <w:tcPr>
            <w:tcW w:w="7368" w:type="dxa"/>
          </w:tcPr>
          <w:p w14:paraId="33672A7D" w14:textId="2ED0D115" w:rsidR="00286CC8" w:rsidRDefault="00286CC8" w:rsidP="00286CC8">
            <w:pPr>
              <w:rPr>
                <w:rFonts w:eastAsia="等线" w:hint="eastAsia"/>
                <w:lang w:eastAsia="zh-CN"/>
              </w:rPr>
            </w:pPr>
            <w:r>
              <w:rPr>
                <w:rFonts w:eastAsia="等线" w:hint="eastAsia"/>
                <w:lang w:eastAsia="zh-CN"/>
              </w:rPr>
              <w:t>There</w:t>
            </w:r>
            <w:r>
              <w:rPr>
                <w:rFonts w:eastAsia="等线"/>
                <w:lang w:eastAsia="zh-CN"/>
              </w:rPr>
              <w:t xml:space="preserve"> is no any motivation for RAN1 to discuss this LS and this LS should be handled by RAN2.</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3"/>
        <w:rPr>
          <w:i/>
        </w:rPr>
      </w:pPr>
      <w:r>
        <w:rPr>
          <w:i/>
        </w:rPr>
        <w:t>LSs for which company tdocs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BA0348" w:rsidP="00FC4572">
      <w:pPr>
        <w:rPr>
          <w:lang w:eastAsia="x-none"/>
        </w:rPr>
      </w:pPr>
      <w:hyperlink r:id="rId32" w:history="1">
        <w:r w:rsidR="00FC4572">
          <w:rPr>
            <w:rStyle w:val="a8"/>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BA0348" w:rsidP="00B123DC">
      <w:pPr>
        <w:rPr>
          <w:lang w:eastAsia="x-none"/>
        </w:rPr>
      </w:pPr>
      <w:hyperlink r:id="rId33" w:history="1">
        <w:r w:rsidR="00B123DC">
          <w:rPr>
            <w:rStyle w:val="a8"/>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NR_MG_enh</w:t>
      </w:r>
    </w:p>
    <w:p w14:paraId="60612E64" w14:textId="77777777" w:rsidR="00B123DC" w:rsidRDefault="00BA0348" w:rsidP="00B123DC">
      <w:pPr>
        <w:rPr>
          <w:lang w:eastAsia="x-none"/>
        </w:rPr>
      </w:pPr>
      <w:hyperlink r:id="rId34" w:history="1">
        <w:r w:rsidR="00B123DC">
          <w:rPr>
            <w:rStyle w:val="a8"/>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BA0348" w:rsidP="00B123DC">
      <w:pPr>
        <w:rPr>
          <w:lang w:eastAsia="x-none"/>
        </w:rPr>
      </w:pPr>
      <w:hyperlink r:id="rId35" w:history="1">
        <w:r w:rsidR="00B123DC">
          <w:rPr>
            <w:rStyle w:val="a8"/>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NR_redcap</w:t>
      </w:r>
    </w:p>
    <w:p w14:paraId="41869084" w14:textId="77777777" w:rsidR="00B123DC" w:rsidRDefault="00BA0348" w:rsidP="00B123DC">
      <w:pPr>
        <w:rPr>
          <w:lang w:eastAsia="x-none"/>
        </w:rPr>
      </w:pPr>
      <w:hyperlink r:id="rId36" w:history="1">
        <w:r w:rsidR="00B123DC">
          <w:rPr>
            <w:rStyle w:val="a8"/>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NR_UE_pow_sav_enh</w:t>
      </w:r>
    </w:p>
    <w:p w14:paraId="4AACD941" w14:textId="77777777" w:rsidR="00B123DC" w:rsidRDefault="00BA0348" w:rsidP="00B123DC">
      <w:pPr>
        <w:rPr>
          <w:lang w:eastAsia="x-none"/>
        </w:rPr>
      </w:pPr>
      <w:hyperlink r:id="rId37" w:history="1">
        <w:r w:rsidR="00B123DC">
          <w:rPr>
            <w:rStyle w:val="a8"/>
            <w:lang w:eastAsia="x-none"/>
          </w:rPr>
          <w:t>R1-2203036</w:t>
        </w:r>
      </w:hyperlink>
      <w:r w:rsidR="00B123DC">
        <w:rPr>
          <w:lang w:eastAsia="x-none"/>
        </w:rPr>
        <w:tab/>
        <w:t>Reply LS to RAN2 on RLM/BFD relaxation for ePowSav</w:t>
      </w:r>
      <w:r w:rsidR="00B123DC">
        <w:rPr>
          <w:lang w:eastAsia="x-none"/>
        </w:rPr>
        <w:tab/>
        <w:t>RAN4, vivo</w:t>
      </w:r>
    </w:p>
    <w:p w14:paraId="641765A2" w14:textId="77777777" w:rsidR="00B123DC" w:rsidRDefault="00BA0348" w:rsidP="00B123DC">
      <w:pPr>
        <w:rPr>
          <w:lang w:eastAsia="x-none"/>
        </w:rPr>
      </w:pPr>
      <w:hyperlink r:id="rId38" w:history="1">
        <w:r w:rsidR="00B123DC">
          <w:rPr>
            <w:rStyle w:val="a8"/>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BA0348" w:rsidP="00B123DC">
      <w:pPr>
        <w:rPr>
          <w:lang w:eastAsia="x-none"/>
        </w:rPr>
      </w:pPr>
      <w:hyperlink r:id="rId39" w:history="1">
        <w:r w:rsidR="00B123DC">
          <w:rPr>
            <w:rStyle w:val="a8"/>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Release 17 - NR_MG_enh</w:t>
      </w:r>
      <w:r>
        <w:rPr>
          <w:b/>
          <w:u w:val="single"/>
          <w:lang w:eastAsia="x-none"/>
        </w:rPr>
        <w:t>, LTE_NR_MUSIM, NR_pos_enh, NR_NTN_solutions</w:t>
      </w:r>
    </w:p>
    <w:p w14:paraId="08B731ED" w14:textId="77777777" w:rsidR="00B123DC" w:rsidRDefault="00BA0348" w:rsidP="00B123DC">
      <w:pPr>
        <w:rPr>
          <w:lang w:eastAsia="x-none"/>
        </w:rPr>
      </w:pPr>
      <w:hyperlink r:id="rId40" w:history="1">
        <w:r w:rsidR="00B123DC">
          <w:rPr>
            <w:rStyle w:val="a8"/>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BA0348" w:rsidP="00B123DC">
      <w:pPr>
        <w:rPr>
          <w:lang w:eastAsia="x-none"/>
        </w:rPr>
      </w:pPr>
      <w:hyperlink r:id="rId41" w:history="1">
        <w:r w:rsidR="00B123DC">
          <w:rPr>
            <w:rStyle w:val="a8"/>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BA0348" w:rsidP="00B123DC">
      <w:pPr>
        <w:rPr>
          <w:lang w:eastAsia="x-none"/>
        </w:rPr>
      </w:pPr>
      <w:hyperlink r:id="rId42" w:history="1">
        <w:r w:rsidR="00B123DC">
          <w:rPr>
            <w:rStyle w:val="a8"/>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BA0348" w:rsidP="00FC4572">
      <w:pPr>
        <w:rPr>
          <w:lang w:eastAsia="x-none"/>
        </w:rPr>
      </w:pPr>
      <w:hyperlink r:id="rId43" w:history="1">
        <w:r w:rsidR="00FC4572">
          <w:rPr>
            <w:rStyle w:val="a8"/>
            <w:lang w:eastAsia="x-none"/>
          </w:rPr>
          <w:t>R1-2203049</w:t>
        </w:r>
      </w:hyperlink>
      <w:r w:rsidR="00FC4572">
        <w:rPr>
          <w:lang w:eastAsia="x-none"/>
        </w:rPr>
        <w:tab/>
        <w:t>Reply LS on interruption for PUCCH Scell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BA0348" w:rsidP="00AB42B6">
      <w:pPr>
        <w:rPr>
          <w:lang w:eastAsia="x-none"/>
        </w:rPr>
      </w:pPr>
      <w:hyperlink r:id="rId44" w:history="1">
        <w:r w:rsidR="00AB42B6">
          <w:rPr>
            <w:rStyle w:val="a8"/>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BA0348" w:rsidP="00B123DC">
      <w:pPr>
        <w:rPr>
          <w:lang w:eastAsia="x-none"/>
        </w:rPr>
      </w:pPr>
      <w:hyperlink r:id="rId45" w:history="1">
        <w:r w:rsidR="00B123DC">
          <w:rPr>
            <w:rStyle w:val="a8"/>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BA0348" w:rsidP="00B123DC">
      <w:pPr>
        <w:rPr>
          <w:lang w:val="en-US" w:eastAsia="x-none"/>
        </w:rPr>
      </w:pPr>
      <w:hyperlink r:id="rId46" w:history="1">
        <w:r w:rsidR="00B123DC">
          <w:rPr>
            <w:rStyle w:val="a8"/>
            <w:lang w:val="en-US" w:eastAsia="x-none"/>
          </w:rPr>
          <w:t>R1-2203052</w:t>
        </w:r>
      </w:hyperlink>
      <w:r w:rsidR="00B123DC" w:rsidRPr="00A750A4">
        <w:rPr>
          <w:lang w:val="en-US" w:eastAsia="x-none"/>
        </w:rPr>
        <w:tab/>
        <w:t>LS on presentation of EUWENA and involvement in 3GPP on Non Public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2"/>
      </w:pPr>
      <w:bookmarkStart w:id="3" w:name="_GoBack"/>
      <w:bookmarkEnd w:id="3"/>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Huawei, HiSilicon</w:t>
      </w:r>
    </w:p>
    <w:tbl>
      <w:tblPr>
        <w:tblStyle w:val="a3"/>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On the PL-RS configuration of PUCCH SCell to be activated</w:t>
      </w:r>
      <w:r w:rsidRPr="001D2AE5">
        <w:rPr>
          <w:lang w:eastAsia="x-none"/>
        </w:rPr>
        <w:tab/>
        <w:t>Nokia, Nokia Shanghai Bell</w:t>
      </w:r>
    </w:p>
    <w:tbl>
      <w:tblPr>
        <w:tblStyle w:val="a3"/>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2"/>
      </w:pPr>
      <w:r>
        <w:lastRenderedPageBreak/>
        <w:t>Company tdocs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t>Spreadtrum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1"/>
      </w:pPr>
      <w:r>
        <w:t>Conclusions</w:t>
      </w:r>
    </w:p>
    <w:p w14:paraId="5AFBE2D1"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a7"/>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6DF75" w14:textId="77777777" w:rsidR="00BA0348" w:rsidRDefault="00BA0348" w:rsidP="005F7F6B">
      <w:r>
        <w:separator/>
      </w:r>
    </w:p>
  </w:endnote>
  <w:endnote w:type="continuationSeparator" w:id="0">
    <w:p w14:paraId="516C6912" w14:textId="77777777" w:rsidR="00BA0348" w:rsidRDefault="00BA0348"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AD7B8" w14:textId="77777777" w:rsidR="00BA0348" w:rsidRDefault="00BA0348" w:rsidP="005F7F6B">
      <w:r>
        <w:separator/>
      </w:r>
    </w:p>
  </w:footnote>
  <w:footnote w:type="continuationSeparator" w:id="0">
    <w:p w14:paraId="16F9EF32" w14:textId="77777777" w:rsidR="00BA0348" w:rsidRDefault="00BA0348"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60234"/>
    <w:rsid w:val="001618A8"/>
    <w:rsid w:val="00176E79"/>
    <w:rsid w:val="0018358C"/>
    <w:rsid w:val="00186005"/>
    <w:rsid w:val="00194B82"/>
    <w:rsid w:val="001A1FCF"/>
    <w:rsid w:val="001A5A50"/>
    <w:rsid w:val="001C44AE"/>
    <w:rsid w:val="001E532E"/>
    <w:rsid w:val="001F0D51"/>
    <w:rsid w:val="001F22BD"/>
    <w:rsid w:val="002000B1"/>
    <w:rsid w:val="002022A6"/>
    <w:rsid w:val="002071C9"/>
    <w:rsid w:val="002076FD"/>
    <w:rsid w:val="0023319F"/>
    <w:rsid w:val="00262DCC"/>
    <w:rsid w:val="00282046"/>
    <w:rsid w:val="00286CC8"/>
    <w:rsid w:val="00291DD1"/>
    <w:rsid w:val="0029324E"/>
    <w:rsid w:val="002A1E7D"/>
    <w:rsid w:val="002C0EE1"/>
    <w:rsid w:val="002C1790"/>
    <w:rsid w:val="002C5498"/>
    <w:rsid w:val="00305763"/>
    <w:rsid w:val="003408BA"/>
    <w:rsid w:val="003427BE"/>
    <w:rsid w:val="00351D7A"/>
    <w:rsid w:val="003608CC"/>
    <w:rsid w:val="00375CAD"/>
    <w:rsid w:val="00381F01"/>
    <w:rsid w:val="003853A8"/>
    <w:rsid w:val="0038793A"/>
    <w:rsid w:val="003E3D37"/>
    <w:rsid w:val="003F6E22"/>
    <w:rsid w:val="00402E11"/>
    <w:rsid w:val="004032DC"/>
    <w:rsid w:val="00410BC7"/>
    <w:rsid w:val="00415D8E"/>
    <w:rsid w:val="004233AC"/>
    <w:rsid w:val="0043296D"/>
    <w:rsid w:val="00435D7A"/>
    <w:rsid w:val="00437F47"/>
    <w:rsid w:val="00450E67"/>
    <w:rsid w:val="00460AA4"/>
    <w:rsid w:val="00467DE8"/>
    <w:rsid w:val="004A056F"/>
    <w:rsid w:val="004C1DDB"/>
    <w:rsid w:val="004C741B"/>
    <w:rsid w:val="004E6949"/>
    <w:rsid w:val="004E7C34"/>
    <w:rsid w:val="00505A9E"/>
    <w:rsid w:val="0051266E"/>
    <w:rsid w:val="00513D78"/>
    <w:rsid w:val="00523B63"/>
    <w:rsid w:val="00530B69"/>
    <w:rsid w:val="00531DC0"/>
    <w:rsid w:val="005333BA"/>
    <w:rsid w:val="00533A2F"/>
    <w:rsid w:val="00547F49"/>
    <w:rsid w:val="0056174A"/>
    <w:rsid w:val="00563033"/>
    <w:rsid w:val="005633AF"/>
    <w:rsid w:val="00572250"/>
    <w:rsid w:val="00573C41"/>
    <w:rsid w:val="00585121"/>
    <w:rsid w:val="00587CB9"/>
    <w:rsid w:val="00590AA2"/>
    <w:rsid w:val="0059536A"/>
    <w:rsid w:val="00597496"/>
    <w:rsid w:val="005C1914"/>
    <w:rsid w:val="005D5E81"/>
    <w:rsid w:val="005E603C"/>
    <w:rsid w:val="005F7F6B"/>
    <w:rsid w:val="00600334"/>
    <w:rsid w:val="006046A2"/>
    <w:rsid w:val="00613B85"/>
    <w:rsid w:val="00620B52"/>
    <w:rsid w:val="00623B6E"/>
    <w:rsid w:val="00654681"/>
    <w:rsid w:val="0067199A"/>
    <w:rsid w:val="00675A91"/>
    <w:rsid w:val="006976F2"/>
    <w:rsid w:val="006A1426"/>
    <w:rsid w:val="006B0375"/>
    <w:rsid w:val="006B43F6"/>
    <w:rsid w:val="006B560D"/>
    <w:rsid w:val="006C3BBA"/>
    <w:rsid w:val="006C5480"/>
    <w:rsid w:val="006D281D"/>
    <w:rsid w:val="006E4DB2"/>
    <w:rsid w:val="006E6FED"/>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802A73"/>
    <w:rsid w:val="00804BFA"/>
    <w:rsid w:val="00805D7E"/>
    <w:rsid w:val="00815B4E"/>
    <w:rsid w:val="00817040"/>
    <w:rsid w:val="00817603"/>
    <w:rsid w:val="00817C30"/>
    <w:rsid w:val="00823324"/>
    <w:rsid w:val="0083167F"/>
    <w:rsid w:val="00832B48"/>
    <w:rsid w:val="00841868"/>
    <w:rsid w:val="00846EAB"/>
    <w:rsid w:val="00852597"/>
    <w:rsid w:val="00852DAA"/>
    <w:rsid w:val="00857705"/>
    <w:rsid w:val="00861FFC"/>
    <w:rsid w:val="0089107B"/>
    <w:rsid w:val="00893A91"/>
    <w:rsid w:val="00893B73"/>
    <w:rsid w:val="008A4EBC"/>
    <w:rsid w:val="008C1A50"/>
    <w:rsid w:val="008C41FE"/>
    <w:rsid w:val="008D5FB2"/>
    <w:rsid w:val="008D6D1A"/>
    <w:rsid w:val="008D752E"/>
    <w:rsid w:val="008F62F1"/>
    <w:rsid w:val="008F7C25"/>
    <w:rsid w:val="00901F96"/>
    <w:rsid w:val="009268EA"/>
    <w:rsid w:val="009548DD"/>
    <w:rsid w:val="00985C0C"/>
    <w:rsid w:val="009A1881"/>
    <w:rsid w:val="009A22A2"/>
    <w:rsid w:val="009A7C55"/>
    <w:rsid w:val="009B42EC"/>
    <w:rsid w:val="009C4E41"/>
    <w:rsid w:val="009C75E5"/>
    <w:rsid w:val="009D5C23"/>
    <w:rsid w:val="009E67B0"/>
    <w:rsid w:val="00A037D9"/>
    <w:rsid w:val="00A12706"/>
    <w:rsid w:val="00A15614"/>
    <w:rsid w:val="00A32642"/>
    <w:rsid w:val="00A47A8D"/>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34F5"/>
    <w:rsid w:val="00AD5923"/>
    <w:rsid w:val="00AD6325"/>
    <w:rsid w:val="00AD64EF"/>
    <w:rsid w:val="00AF0257"/>
    <w:rsid w:val="00B00C08"/>
    <w:rsid w:val="00B0283D"/>
    <w:rsid w:val="00B123DC"/>
    <w:rsid w:val="00B13581"/>
    <w:rsid w:val="00B138EE"/>
    <w:rsid w:val="00B2039C"/>
    <w:rsid w:val="00B40BA5"/>
    <w:rsid w:val="00B646F9"/>
    <w:rsid w:val="00B70FA7"/>
    <w:rsid w:val="00B72726"/>
    <w:rsid w:val="00B9213E"/>
    <w:rsid w:val="00BA0348"/>
    <w:rsid w:val="00BA7BCF"/>
    <w:rsid w:val="00BC2D20"/>
    <w:rsid w:val="00BD24AE"/>
    <w:rsid w:val="00BE1064"/>
    <w:rsid w:val="00BE552D"/>
    <w:rsid w:val="00BF7F49"/>
    <w:rsid w:val="00C32275"/>
    <w:rsid w:val="00C33B84"/>
    <w:rsid w:val="00C517FB"/>
    <w:rsid w:val="00C64922"/>
    <w:rsid w:val="00C659FE"/>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109E1"/>
    <w:rsid w:val="00D22C0A"/>
    <w:rsid w:val="00D30ACB"/>
    <w:rsid w:val="00D36325"/>
    <w:rsid w:val="00D44AB8"/>
    <w:rsid w:val="00D478E6"/>
    <w:rsid w:val="00D503A6"/>
    <w:rsid w:val="00D54988"/>
    <w:rsid w:val="00D55E66"/>
    <w:rsid w:val="00D65A5B"/>
    <w:rsid w:val="00D71D4D"/>
    <w:rsid w:val="00D803D8"/>
    <w:rsid w:val="00DC17CF"/>
    <w:rsid w:val="00DC5B72"/>
    <w:rsid w:val="00DD3C02"/>
    <w:rsid w:val="00E00C36"/>
    <w:rsid w:val="00E015BF"/>
    <w:rsid w:val="00E13791"/>
    <w:rsid w:val="00E21672"/>
    <w:rsid w:val="00E3351E"/>
    <w:rsid w:val="00E51A26"/>
    <w:rsid w:val="00E75A54"/>
    <w:rsid w:val="00E77CB8"/>
    <w:rsid w:val="00E81416"/>
    <w:rsid w:val="00E817EC"/>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95D"/>
    <w:rsid w:val="00F94261"/>
    <w:rsid w:val="00F97677"/>
    <w:rsid w:val="00FB03CA"/>
    <w:rsid w:val="00FC2B4E"/>
    <w:rsid w:val="00FC4572"/>
    <w:rsid w:val="00FC51A0"/>
    <w:rsid w:val="00FD5D3E"/>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9B42EC"/>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9B42EC"/>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页眉 Char"/>
    <w:basedOn w:val="a0"/>
    <w:link w:val="a4"/>
    <w:uiPriority w:val="99"/>
    <w:rsid w:val="005F7F6B"/>
    <w:rPr>
      <w:rFonts w:ascii="Times" w:eastAsia="Batang"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页脚 Char"/>
    <w:basedOn w:val="a0"/>
    <w:link w:val="a5"/>
    <w:uiPriority w:val="99"/>
    <w:rsid w:val="005F7F6B"/>
    <w:rPr>
      <w:rFonts w:ascii="Times" w:eastAsia="Batang"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qFormat/>
    <w:rsid w:val="007A2259"/>
    <w:rPr>
      <w:color w:val="0000FF"/>
      <w:u w:val="single"/>
    </w:rPr>
  </w:style>
  <w:style w:type="character" w:styleId="a9">
    <w:name w:val="FollowedHyperlink"/>
    <w:basedOn w:val="a0"/>
    <w:uiPriority w:val="99"/>
    <w:semiHidden/>
    <w:unhideWhenUsed/>
    <w:rsid w:val="00AA719D"/>
    <w:rPr>
      <w:color w:val="954F72" w:themeColor="followedHyperlink"/>
      <w:u w:val="single"/>
    </w:rPr>
  </w:style>
  <w:style w:type="character" w:customStyle="1" w:styleId="UnresolvedMention">
    <w:name w:val="Unresolved Mention"/>
    <w:basedOn w:val="a0"/>
    <w:uiPriority w:val="99"/>
    <w:semiHidden/>
    <w:unhideWhenUsed/>
    <w:rsid w:val="00802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20.zip" TargetMode="External"/><Relationship Id="rId18" Type="http://schemas.openxmlformats.org/officeDocument/2006/relationships/hyperlink" Target="file:///D:\Documents\3GPP%20documents\RAN1\TSGR1_109-e\Docs\R1-2203028.zip" TargetMode="External"/><Relationship Id="rId26" Type="http://schemas.openxmlformats.org/officeDocument/2006/relationships/hyperlink" Target="file:///D:\Documents\3GPP%20documents\RAN1\TSGR1_109-e\Docs\R1-2203044.zip" TargetMode="External"/><Relationship Id="rId39" Type="http://schemas.openxmlformats.org/officeDocument/2006/relationships/hyperlink" Target="file:///D:\Documents\3GPP%20documents\RAN1\TSGR1_109-e\Docs\R1-2203037.zip" TargetMode="External"/><Relationship Id="rId21" Type="http://schemas.openxmlformats.org/officeDocument/2006/relationships/hyperlink" Target="file:///D:\Documents\3GPP%20documents\RAN1\TSGR1_109-e\Docs\R1-2203025.zip" TargetMode="External"/><Relationship Id="rId34" Type="http://schemas.openxmlformats.org/officeDocument/2006/relationships/hyperlink" Target="file:///D:\Documents\3GPP%20documents\RAN1\TSGR1_109-e\Docs\R1-2203033.zip" TargetMode="External"/><Relationship Id="rId42" Type="http://schemas.openxmlformats.org/officeDocument/2006/relationships/hyperlink" Target="file:///D:\Documents\3GPP%20documents\RAN1\TSGR1_109-e\Docs\R1-2203032.zip" TargetMode="External"/><Relationship Id="rId47" Type="http://schemas.openxmlformats.org/officeDocument/2006/relationships/fontTable" Target="fontTable.xml"/><Relationship Id="rId7" Type="http://schemas.openxmlformats.org/officeDocument/2006/relationships/hyperlink" Target="file:///D:\Documents\3GPP%20documents\RAN1\TSGR1_109-e\Docs\R1-2203030.zip" TargetMode="External"/><Relationship Id="rId2" Type="http://schemas.openxmlformats.org/officeDocument/2006/relationships/styles" Target="styles.xml"/><Relationship Id="rId16" Type="http://schemas.openxmlformats.org/officeDocument/2006/relationships/hyperlink" Target="file:///D:\Documents\3GPP%20documents\RAN1\TSGR1_109-e\Docs\R1-2203024.zip" TargetMode="External"/><Relationship Id="rId29" Type="http://schemas.openxmlformats.org/officeDocument/2006/relationships/hyperlink" Target="file:///D:\Documents\3GPP%20documents\RAN1\TSGR1_109-e\Docs\R1-220303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ocuments\3GPP%20documents\RAN1\TSGR1_109-e\Docs\R1-2203018.zip" TargetMode="External"/><Relationship Id="rId24" Type="http://schemas.openxmlformats.org/officeDocument/2006/relationships/hyperlink" Target="file:///D:\Documents\3GPP%20documents\RAN1\TSGR1_109-e\Docs\R1-2203046.zip" TargetMode="External"/><Relationship Id="rId32" Type="http://schemas.openxmlformats.org/officeDocument/2006/relationships/hyperlink" Target="file:///D:\Documents\3GPP%20documents\RAN1\TSGR1_109-e\Docs\R1-2203047.zip" TargetMode="External"/><Relationship Id="rId37" Type="http://schemas.openxmlformats.org/officeDocument/2006/relationships/hyperlink" Target="file:///D:\Documents\3GPP%20documents\RAN1\TSGR1_109-e\Docs\R1-2203036.zip" TargetMode="External"/><Relationship Id="rId40" Type="http://schemas.openxmlformats.org/officeDocument/2006/relationships/hyperlink" Target="file:///D:\Documents\3GPP%20documents\RAN1\TSGR1_109-e\Docs\R1-2203050.zip" TargetMode="External"/><Relationship Id="rId45" Type="http://schemas.openxmlformats.org/officeDocument/2006/relationships/hyperlink" Target="file:///D:\Documents\3GPP%20documents\RAN1\TSGR1_109-e\Docs\R1-2203016.zip" TargetMode="External"/><Relationship Id="rId5" Type="http://schemas.openxmlformats.org/officeDocument/2006/relationships/footnotes" Target="footnotes.xml"/><Relationship Id="rId15" Type="http://schemas.openxmlformats.org/officeDocument/2006/relationships/hyperlink" Target="file:///D:\Documents\3GPP%20documents\RAN1\TSGR1_109-e\Docs\R1-2203023.zip" TargetMode="External"/><Relationship Id="rId23" Type="http://schemas.openxmlformats.org/officeDocument/2006/relationships/hyperlink" Target="file:///D:\Documents\3GPP%20documents\RAN1\TSGR1_109-e\Docs\R1-2203029.zip" TargetMode="External"/><Relationship Id="rId28" Type="http://schemas.openxmlformats.org/officeDocument/2006/relationships/hyperlink" Target="file:///D:\Documents\3GPP%20documents\RAN1\TSGR1_109-e\Docs\R1-2203048.zip" TargetMode="External"/><Relationship Id="rId36" Type="http://schemas.openxmlformats.org/officeDocument/2006/relationships/hyperlink" Target="file:///D:\Documents\3GPP%20documents\RAN1\TSGR1_109-e\Docs\R1-2203035.zip" TargetMode="External"/><Relationship Id="rId10" Type="http://schemas.openxmlformats.org/officeDocument/2006/relationships/hyperlink" Target="file:///D:\Documents\3GPP%20documents\RAN1\TSGR1_109-e\Docs\R1-2203017.zip" TargetMode="External"/><Relationship Id="rId19" Type="http://schemas.openxmlformats.org/officeDocument/2006/relationships/hyperlink" Target="file:///D:\Documents\3GPP%20documents\RAN1\TSGR1_109-e\Docs\R1-2203040.zip" TargetMode="External"/><Relationship Id="rId31" Type="http://schemas.openxmlformats.org/officeDocument/2006/relationships/hyperlink" Target="file:///D:\Documents\3GPP%20documents\RAN1\TSGR1_109-e\Docs\R1-2203015.zip" TargetMode="External"/><Relationship Id="rId44" Type="http://schemas.openxmlformats.org/officeDocument/2006/relationships/hyperlink" Target="file:///D:\Documents\3GPP%20documents\RAN1\TSGR1_109-e\Docs\R1-2203051.zip" TargetMode="External"/><Relationship Id="rId4" Type="http://schemas.openxmlformats.org/officeDocument/2006/relationships/webSettings" Target="webSettings.xml"/><Relationship Id="rId9" Type="http://schemas.openxmlformats.org/officeDocument/2006/relationships/hyperlink" Target="file:///D:\Documents\3GPP%20documents\RAN1\TSGR1_109-e\Docs\R1-2203045.zip" TargetMode="External"/><Relationship Id="rId14" Type="http://schemas.openxmlformats.org/officeDocument/2006/relationships/hyperlink" Target="file:///D:\Documents\3GPP%20documents\RAN1\TSGR1_109-e\Docs\R1-2203021.zip" TargetMode="External"/><Relationship Id="rId22" Type="http://schemas.openxmlformats.org/officeDocument/2006/relationships/hyperlink" Target="file:///D:\Documents\3GPP%20documents\RAN1\TSGR1_109-e\Docs\R1-2203027.zip" TargetMode="External"/><Relationship Id="rId27" Type="http://schemas.openxmlformats.org/officeDocument/2006/relationships/hyperlink" Target="file:///D:\Documents\3GPP%20documents\RAN1\TSGR1_109-e\Docs\R1-2203038.zip" TargetMode="External"/><Relationship Id="rId30" Type="http://schemas.openxmlformats.org/officeDocument/2006/relationships/hyperlink" Target="https://www.3gpp.org/ftp/tsg_ran/WG2_RL2/TSGR2_118-e/Docs/R2-2204619.zip" TargetMode="External"/><Relationship Id="rId35" Type="http://schemas.openxmlformats.org/officeDocument/2006/relationships/hyperlink" Target="file:///D:\Documents\3GPP%20documents\RAN1\TSGR1_109-e\Docs\R1-2203034.zip" TargetMode="External"/><Relationship Id="rId43" Type="http://schemas.openxmlformats.org/officeDocument/2006/relationships/hyperlink" Target="file:///D:\Documents\3GPP%20documents\RAN1\TSGR1_109-e\Docs\R1-2203049.zip" TargetMode="External"/><Relationship Id="rId48" Type="http://schemas.openxmlformats.org/officeDocument/2006/relationships/theme" Target="theme/theme1.xml"/><Relationship Id="rId8" Type="http://schemas.openxmlformats.org/officeDocument/2006/relationships/hyperlink" Target="file:///D:\Documents\3GPP%20documents\RAN1\TSGR1_109-e\Docs\R1-2203043.zip" TargetMode="External"/><Relationship Id="rId3" Type="http://schemas.openxmlformats.org/officeDocument/2006/relationships/settings" Target="settings.xml"/><Relationship Id="rId12" Type="http://schemas.openxmlformats.org/officeDocument/2006/relationships/hyperlink" Target="file:///D:\Documents\3GPP%20documents\RAN1\TSGR1_109-e\Docs\R1-2203019.zip" TargetMode="External"/><Relationship Id="rId17" Type="http://schemas.openxmlformats.org/officeDocument/2006/relationships/hyperlink" Target="file:///D:\Documents\3GPP%20documents\RAN1\TSGR1_109-e\Docs\R1-2203026.zip" TargetMode="External"/><Relationship Id="rId25" Type="http://schemas.openxmlformats.org/officeDocument/2006/relationships/hyperlink" Target="file:///D:\Documents\3GPP%20documents\RAN1\TSGR1_109-e\Docs\R1-2203042.zip" TargetMode="External"/><Relationship Id="rId33" Type="http://schemas.openxmlformats.org/officeDocument/2006/relationships/hyperlink" Target="file:///D:\Documents\3GPP%20documents\RAN1\TSGR1_109-e\Docs\R1-2203014.zip" TargetMode="External"/><Relationship Id="rId38" Type="http://schemas.openxmlformats.org/officeDocument/2006/relationships/hyperlink" Target="file:///D:\Documents\3GPP%20documents\RAN1\TSGR1_109-e\Docs\R1-2203041.zip" TargetMode="External"/><Relationship Id="rId46" Type="http://schemas.openxmlformats.org/officeDocument/2006/relationships/hyperlink" Target="file:///D:\Documents\3GPP%20documents\RAN1\TSGR1_109-e\Docs\R1-2203052.zip" TargetMode="External"/><Relationship Id="rId20" Type="http://schemas.openxmlformats.org/officeDocument/2006/relationships/hyperlink" Target="file:///D:\Documents\3GPP%20documents\RAN1\TSGR1_109-e\Docs\R1-2203022.zip" TargetMode="External"/><Relationship Id="rId41" Type="http://schemas.openxmlformats.org/officeDocument/2006/relationships/hyperlink" Target="file:///D:\Documents\3GPP%20documents\RAN1\TSGR1_109-e\Docs\R1-220303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4302</Words>
  <Characters>24527</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zhoulei</cp:lastModifiedBy>
  <cp:revision>3</cp:revision>
  <dcterms:created xsi:type="dcterms:W3CDTF">2022-04-27T12:14:00Z</dcterms:created>
  <dcterms:modified xsi:type="dcterms:W3CDTF">2022-04-27T12:20:00Z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