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 xml:space="preserve">-Interval is set to “{1,2,4,5,8,10,16,20}, when PUSCH repetition Type B is </w:t>
      </w:r>
      <w:proofErr w:type="gramStart"/>
      <w:r>
        <w:rPr>
          <w:rFonts w:ascii="Times New Roman" w:eastAsia="DengXian" w:hAnsi="Times New Roman"/>
          <w:iCs/>
          <w:sz w:val="20"/>
          <w:szCs w:val="20"/>
          <w:lang w:eastAsia="zh-CN"/>
        </w:rPr>
        <w:t>configured,</w:t>
      </w:r>
      <w:proofErr w:type="gramEnd"/>
      <w:r>
        <w:rPr>
          <w:rFonts w:ascii="Times New Roman" w:eastAsia="DengXian" w:hAnsi="Times New Roman"/>
          <w:iCs/>
          <w:sz w:val="20"/>
          <w:szCs w:val="20"/>
          <w:lang w:eastAsia="zh-CN"/>
        </w:rPr>
        <w:t xml:space="preserve">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xml:space="preserve">- interpretation-3: for </w:t>
            </w:r>
            <w:proofErr w:type="gramStart"/>
            <w:r>
              <w:rPr>
                <w:rFonts w:hint="eastAsia"/>
                <w:lang w:eastAsia="zh-CN"/>
              </w:rPr>
              <w:t>type</w:t>
            </w:r>
            <w:proofErr w:type="gramEnd"/>
            <w:r>
              <w:rPr>
                <w:rFonts w:hint="eastAsia"/>
                <w:lang w:eastAsia="zh-CN"/>
              </w:rPr>
              <w:t>-B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bl>
    <w:p w14:paraId="22A6A9D0" w14:textId="77777777" w:rsidR="001B19B5" w:rsidRDefault="00111E1F">
      <w:pPr>
        <w:pStyle w:val="Heading1"/>
        <w:jc w:val="left"/>
      </w:pPr>
      <w:r>
        <w:rPr>
          <w:lang w:val="en-US" w:eastAsia="zh-CN"/>
        </w:rPr>
        <w:t>D</w:t>
      </w:r>
      <w:proofErr w:type="spellStart"/>
      <w:r>
        <w:t>ynamic</w:t>
      </w:r>
      <w:proofErr w:type="spellEnd"/>
      <w:r>
        <w:t xml:space="preserve">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lastRenderedPageBreak/>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lastRenderedPageBreak/>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77777777"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 xml:space="preserve">OK with the </w:t>
            </w:r>
            <w:r>
              <w:rPr>
                <w:lang w:eastAsia="zh-CN"/>
              </w:rPr>
              <w:t xml:space="preserve">proposed </w:t>
            </w:r>
            <w:r>
              <w:rPr>
                <w:lang w:eastAsia="zh-CN"/>
              </w:rPr>
              <w:t>updated agreement.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w:t>
            </w:r>
            <w:r>
              <w:rPr>
                <w:lang w:eastAsia="zh-CN"/>
              </w:rPr>
              <w:t xml:space="preserve"> mentioned.</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lastRenderedPageBreak/>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lastRenderedPageBreak/>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rPr>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TDD, the benefit of option A is not clear. In FL </w:t>
      </w:r>
      <w:r>
        <w:rPr>
          <w:rFonts w:ascii="Times New Roman" w:hAnsi="Times New Roman"/>
          <w:sz w:val="20"/>
          <w:szCs w:val="20"/>
        </w:rPr>
        <w:lastRenderedPageBreak/>
        <w:t>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w:t>
            </w:r>
            <w:r>
              <w:rPr>
                <w:lang w:eastAsia="zh-CN"/>
              </w:rPr>
              <w:lastRenderedPageBreak/>
              <w:t xml:space="preserve">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lastRenderedPageBreak/>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w:t>
            </w:r>
            <w:r>
              <w:rPr>
                <w:lang w:eastAsia="zh-CN"/>
              </w:rPr>
              <w:t xml:space="preserve"> discussion is about applying frequency hopping when DM-RS bundling is </w:t>
            </w:r>
            <w:r>
              <w:rPr>
                <w:lang w:eastAsia="zh-CN"/>
              </w:rPr>
              <w:t>enabled, w</w:t>
            </w:r>
            <w:r>
              <w:rPr>
                <w:lang w:eastAsia="zh-CN"/>
              </w:rPr>
              <w:t>e don’t support changing Rel-16 frequency hopping for either PUSCH or PUCCH for this case when no issue has been identified. MU pairing seems not to be one.</w:t>
            </w:r>
          </w:p>
        </w:tc>
      </w:tr>
      <w:tr w:rsidR="00975E26" w14:paraId="2E3C9E16" w14:textId="77777777">
        <w:tc>
          <w:tcPr>
            <w:tcW w:w="1693" w:type="dxa"/>
          </w:tcPr>
          <w:p w14:paraId="556CF5F6" w14:textId="77777777" w:rsidR="00975E26" w:rsidRDefault="00975E26" w:rsidP="00975E26">
            <w:pPr>
              <w:spacing w:before="0" w:after="0"/>
              <w:jc w:val="left"/>
              <w:rPr>
                <w:rFonts w:eastAsia="Malgun Gothic"/>
                <w:bCs/>
                <w:lang w:eastAsia="ko-KR"/>
              </w:rPr>
            </w:pPr>
          </w:p>
        </w:tc>
        <w:tc>
          <w:tcPr>
            <w:tcW w:w="8202" w:type="dxa"/>
          </w:tcPr>
          <w:p w14:paraId="5024C8EA" w14:textId="77777777" w:rsidR="00975E26" w:rsidRDefault="00975E26" w:rsidP="00975E26">
            <w:pPr>
              <w:spacing w:before="0" w:after="0"/>
              <w:jc w:val="left"/>
              <w:rPr>
                <w:bCs/>
                <w:lang w:eastAsia="zh-CN"/>
              </w:rPr>
            </w:pP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77777777"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w:t>
            </w:r>
            <w:r>
              <w:rPr>
                <w:lang w:eastAsia="zh-CN"/>
              </w:rPr>
              <w:t>s</w:t>
            </w:r>
            <w:r>
              <w:rPr>
                <w:lang w:eastAsia="zh-CN"/>
              </w:rPr>
              <w:t xml:space="preserve">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bl>
    <w:p w14:paraId="0E9FB630" w14:textId="77777777" w:rsidR="001B19B5" w:rsidRDefault="001B19B5">
      <w:pPr>
        <w:spacing w:after="0"/>
        <w:jc w:val="left"/>
      </w:pPr>
      <w:bookmarkStart w:id="20" w:name="_GoBack"/>
      <w:bookmarkEnd w:id="20"/>
    </w:p>
    <w:p w14:paraId="201D19EB" w14:textId="77777777" w:rsidR="001B19B5" w:rsidRDefault="00111E1F">
      <w:pPr>
        <w:pStyle w:val="Heading3"/>
        <w:jc w:val="left"/>
      </w:pPr>
      <w:r>
        <w:lastRenderedPageBreak/>
        <w:t>FFS: details of FH pattern design</w:t>
      </w:r>
      <w:bookmarkStart w:id="21"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E943C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E943C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6" o:title=""/>
          </v:shape>
          <o:OLEObject Type="Embed" ProgID="Equation.DSMT4" ShapeID="_x0000_i1025" DrawAspect="Content" ObjectID="_1706944076" r:id="rId17"/>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75pt;height:18.75pt" o:ole="">
            <v:imagedata r:id="rId18" o:title=""/>
          </v:shape>
          <o:OLEObject Type="Embed" ProgID="Equation.DSMT4" ShapeID="_x0000_i1026" DrawAspect="Content" ObjectID="_1706944077" r:id="rId19"/>
        </w:object>
      </w:r>
      <w:r>
        <w:rPr>
          <w:bCs/>
          <w:iCs/>
          <w:lang w:eastAsia="zh-CN"/>
        </w:rPr>
        <w:t xml:space="preserve"> is the current slot physical number not </w:t>
      </w:r>
      <w:proofErr w:type="gramStart"/>
      <w:r>
        <w:rPr>
          <w:bCs/>
          <w:iCs/>
          <w:lang w:eastAsia="zh-CN"/>
        </w:rPr>
        <w:t>consider</w:t>
      </w:r>
      <w:proofErr w:type="gramEnd"/>
      <w:r>
        <w:rPr>
          <w:bCs/>
          <w:iCs/>
          <w:lang w:eastAsia="zh-CN"/>
        </w:rPr>
        <w:t xml:space="preserve"> frame boundary</w:t>
      </w:r>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8pt" o:ole="">
            <v:imagedata r:id="rId20" o:title=""/>
          </v:shape>
          <o:OLEObject Type="Embed" ProgID="Equation.DSMT4" ShapeID="_x0000_i1027" DrawAspect="Content" ObjectID="_1706944078" r:id="rId21"/>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w:t>
      </w:r>
      <w:proofErr w:type="gramStart"/>
      <w:r>
        <w:rPr>
          <w:bCs/>
          <w:iCs/>
          <w:lang w:eastAsia="zh-CN"/>
        </w:rPr>
        <w:t>hops</w:t>
      </w:r>
      <w:proofErr w:type="gramEnd"/>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E943C4">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E943C4">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w:t>
      </w:r>
      <w:proofErr w:type="gramStart"/>
      <w:r w:rsidR="00111E1F">
        <w:rPr>
          <w:rFonts w:eastAsiaTheme="minorEastAsia"/>
          <w:bCs/>
          <w:iCs/>
          <w:lang w:eastAsia="ja-JP"/>
        </w:rPr>
        <w:t>frame</w:t>
      </w:r>
      <w:proofErr w:type="gramEnd"/>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w:t>
      </w:r>
      <w:proofErr w:type="gramStart"/>
      <w:r>
        <w:rPr>
          <w:rFonts w:eastAsiaTheme="minorEastAsia"/>
          <w:bCs/>
          <w:iCs/>
          <w:lang w:eastAsia="ja-JP"/>
        </w:rPr>
        <w:t>hops</w:t>
      </w:r>
      <w:proofErr w:type="gramEnd"/>
    </w:p>
    <w:p w14:paraId="7811C1BA" w14:textId="77777777" w:rsidR="001B19B5" w:rsidRDefault="00E943C4">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w:t>
      </w:r>
      <w:proofErr w:type="gramStart"/>
      <w:r w:rsidR="00111E1F">
        <w:rPr>
          <w:rFonts w:eastAsiaTheme="minorEastAsia"/>
          <w:bCs/>
          <w:iCs/>
          <w:lang w:eastAsia="ja-JP"/>
        </w:rPr>
        <w:t>interval</w:t>
      </w:r>
      <w:proofErr w:type="gramEnd"/>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E943C4">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w:t>
      </w:r>
      <w:proofErr w:type="gramStart"/>
      <w:r w:rsidR="00111E1F">
        <w:rPr>
          <w:rFonts w:ascii="Times New Roman" w:eastAsiaTheme="minorEastAsia" w:hAnsi="Times New Roman"/>
          <w:bCs/>
          <w:iCs/>
          <w:sz w:val="20"/>
          <w:szCs w:val="20"/>
          <w:lang w:eastAsia="ja-JP"/>
        </w:rPr>
        <w:t>number.</w:t>
      </w:r>
      <w:proofErr w:type="gramEnd"/>
      <w:r w:rsidR="00111E1F">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1"/>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lastRenderedPageBreak/>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w:t>
      </w:r>
      <w:proofErr w:type="gramStart"/>
      <w:r>
        <w:rPr>
          <w:rFonts w:ascii="Times New Roman" w:hAnsi="Times New Roman"/>
          <w:sz w:val="20"/>
          <w:szCs w:val="20"/>
        </w:rPr>
        <w:t>Panasonic(</w:t>
      </w:r>
      <w:proofErr w:type="gramEnd"/>
      <w:r>
        <w:rPr>
          <w:rFonts w:ascii="Times New Roman" w:hAnsi="Times New Roman"/>
          <w:sz w:val="20"/>
          <w:szCs w:val="20"/>
        </w:rPr>
        <w:t>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 xml:space="preserve">Supporting companies: </w:t>
      </w:r>
      <w:proofErr w:type="gramStart"/>
      <w:r>
        <w:rPr>
          <w:rFonts w:ascii="Times New Roman" w:hAnsi="Times New Roman"/>
          <w:sz w:val="20"/>
          <w:szCs w:val="20"/>
        </w:rPr>
        <w:t>TCL(</w:t>
      </w:r>
      <w:proofErr w:type="gramEnd"/>
      <w:r>
        <w:rPr>
          <w:rFonts w:ascii="Times New Roman" w:hAnsi="Times New Roman"/>
          <w:sz w:val="20"/>
          <w:szCs w:val="20"/>
        </w:rPr>
        <w:t>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w:t>
      </w:r>
      <w:proofErr w:type="gramStart"/>
      <w:r>
        <w:rPr>
          <w:bCs/>
          <w:iCs/>
        </w:rPr>
        <w:t>companies</w:t>
      </w:r>
      <w:proofErr w:type="gramEnd"/>
      <w:r>
        <w:rPr>
          <w:bCs/>
          <w:iCs/>
        </w:rPr>
        <w:t xml:space="preserve"> views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lastRenderedPageBreak/>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2" w:name="_Hlk96179969"/>
      <w:r>
        <w:rPr>
          <w:b/>
          <w:iCs/>
        </w:rPr>
        <w:t xml:space="preserve">frequency hopping interval </w:t>
      </w:r>
      <w:bookmarkEnd w:id="22"/>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w:t>
            </w:r>
            <w:r w:rsidRPr="00D65A71">
              <w:lastRenderedPageBreak/>
              <w:t xml:space="preserve">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lastRenderedPageBreak/>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3"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3"/>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4" w:name="_Ref54470658"/>
      <w:r>
        <w:lastRenderedPageBreak/>
        <w:t>References</w:t>
      </w:r>
      <w:bookmarkEnd w:id="24"/>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E943C4">
            <w:pPr>
              <w:spacing w:before="0" w:after="0"/>
              <w:jc w:val="left"/>
              <w:rPr>
                <w:iCs/>
                <w:lang w:eastAsia="zh-CN"/>
              </w:rPr>
            </w:pPr>
            <w:hyperlink r:id="rId22"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E943C4">
            <w:pPr>
              <w:spacing w:before="0" w:after="0"/>
              <w:jc w:val="left"/>
              <w:rPr>
                <w:iCs/>
                <w:lang w:eastAsia="zh-CN"/>
              </w:rPr>
            </w:pPr>
            <w:hyperlink r:id="rId23"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E943C4">
            <w:pPr>
              <w:spacing w:before="0" w:after="0"/>
              <w:jc w:val="left"/>
              <w:rPr>
                <w:iCs/>
                <w:lang w:eastAsia="zh-CN"/>
              </w:rPr>
            </w:pPr>
            <w:hyperlink r:id="rId24"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E943C4">
            <w:pPr>
              <w:spacing w:before="0" w:after="0"/>
              <w:jc w:val="left"/>
              <w:rPr>
                <w:iCs/>
                <w:lang w:eastAsia="zh-CN"/>
              </w:rPr>
            </w:pPr>
            <w:hyperlink r:id="rId25"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E943C4">
            <w:pPr>
              <w:spacing w:before="0" w:after="0"/>
              <w:jc w:val="left"/>
              <w:rPr>
                <w:iCs/>
                <w:lang w:eastAsia="zh-CN"/>
              </w:rPr>
            </w:pPr>
            <w:hyperlink r:id="rId26"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E943C4">
            <w:pPr>
              <w:spacing w:before="0" w:after="0"/>
              <w:jc w:val="left"/>
              <w:rPr>
                <w:iCs/>
                <w:lang w:eastAsia="zh-CN"/>
              </w:rPr>
            </w:pPr>
            <w:hyperlink r:id="rId27"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E943C4">
            <w:pPr>
              <w:spacing w:before="0" w:after="0"/>
              <w:jc w:val="left"/>
              <w:rPr>
                <w:iCs/>
                <w:lang w:eastAsia="zh-CN"/>
              </w:rPr>
            </w:pPr>
            <w:hyperlink r:id="rId28"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E943C4">
            <w:pPr>
              <w:spacing w:before="0" w:after="0"/>
              <w:jc w:val="left"/>
              <w:rPr>
                <w:iCs/>
                <w:lang w:eastAsia="zh-CN"/>
              </w:rPr>
            </w:pPr>
            <w:hyperlink r:id="rId29"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E943C4">
            <w:pPr>
              <w:spacing w:before="0" w:after="0"/>
              <w:jc w:val="left"/>
              <w:rPr>
                <w:iCs/>
                <w:lang w:eastAsia="zh-CN"/>
              </w:rPr>
            </w:pPr>
            <w:hyperlink r:id="rId30"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E943C4">
            <w:pPr>
              <w:spacing w:before="0" w:after="0"/>
              <w:jc w:val="left"/>
              <w:rPr>
                <w:iCs/>
                <w:lang w:eastAsia="zh-CN"/>
              </w:rPr>
            </w:pPr>
            <w:hyperlink r:id="rId31"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E943C4">
            <w:pPr>
              <w:spacing w:before="0" w:after="0"/>
              <w:jc w:val="left"/>
              <w:rPr>
                <w:iCs/>
                <w:lang w:eastAsia="zh-CN"/>
              </w:rPr>
            </w:pPr>
            <w:hyperlink r:id="rId32"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E943C4">
            <w:pPr>
              <w:spacing w:before="0" w:after="0"/>
              <w:jc w:val="left"/>
              <w:rPr>
                <w:iCs/>
                <w:lang w:eastAsia="zh-CN"/>
              </w:rPr>
            </w:pPr>
            <w:hyperlink r:id="rId33"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E943C4">
            <w:pPr>
              <w:spacing w:before="0" w:after="0"/>
              <w:jc w:val="left"/>
              <w:rPr>
                <w:iCs/>
                <w:lang w:eastAsia="zh-CN"/>
              </w:rPr>
            </w:pPr>
            <w:hyperlink r:id="rId34"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E943C4">
            <w:pPr>
              <w:spacing w:before="0" w:after="0"/>
              <w:jc w:val="left"/>
              <w:rPr>
                <w:iCs/>
                <w:lang w:eastAsia="zh-CN"/>
              </w:rPr>
            </w:pPr>
            <w:hyperlink r:id="rId35"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E943C4">
            <w:pPr>
              <w:spacing w:before="0" w:after="0"/>
              <w:jc w:val="left"/>
              <w:rPr>
                <w:iCs/>
                <w:lang w:eastAsia="zh-CN"/>
              </w:rPr>
            </w:pPr>
            <w:hyperlink r:id="rId36"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E943C4">
            <w:pPr>
              <w:spacing w:before="0" w:after="0"/>
              <w:jc w:val="left"/>
              <w:rPr>
                <w:iCs/>
                <w:lang w:eastAsia="zh-CN"/>
              </w:rPr>
            </w:pPr>
            <w:hyperlink r:id="rId37"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E943C4">
            <w:pPr>
              <w:spacing w:before="0" w:after="0"/>
              <w:jc w:val="left"/>
              <w:rPr>
                <w:iCs/>
                <w:lang w:eastAsia="zh-CN"/>
              </w:rPr>
            </w:pPr>
            <w:hyperlink r:id="rId38"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E943C4">
            <w:pPr>
              <w:spacing w:before="0" w:after="0"/>
              <w:jc w:val="left"/>
              <w:rPr>
                <w:iCs/>
                <w:lang w:eastAsia="zh-CN"/>
              </w:rPr>
            </w:pPr>
            <w:hyperlink r:id="rId39"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E943C4">
            <w:pPr>
              <w:spacing w:before="0" w:after="0"/>
              <w:jc w:val="left"/>
              <w:rPr>
                <w:iCs/>
                <w:lang w:eastAsia="zh-CN"/>
              </w:rPr>
            </w:pPr>
            <w:hyperlink r:id="rId40"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E943C4">
            <w:pPr>
              <w:spacing w:before="0" w:after="0"/>
              <w:jc w:val="left"/>
              <w:rPr>
                <w:iCs/>
                <w:lang w:eastAsia="zh-CN"/>
              </w:rPr>
            </w:pPr>
            <w:hyperlink r:id="rId41"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E943C4">
            <w:pPr>
              <w:spacing w:before="0" w:after="0"/>
              <w:jc w:val="left"/>
              <w:rPr>
                <w:iCs/>
                <w:lang w:eastAsia="zh-CN"/>
              </w:rPr>
            </w:pPr>
            <w:hyperlink r:id="rId42"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E943C4">
            <w:pPr>
              <w:spacing w:before="0" w:after="0"/>
              <w:jc w:val="left"/>
              <w:rPr>
                <w:iCs/>
                <w:lang w:eastAsia="zh-CN"/>
              </w:rPr>
            </w:pPr>
            <w:hyperlink r:id="rId43"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4063F" w14:textId="77777777" w:rsidR="00E943C4" w:rsidRDefault="00E943C4">
      <w:pPr>
        <w:spacing w:line="240" w:lineRule="auto"/>
      </w:pPr>
      <w:r>
        <w:separator/>
      </w:r>
    </w:p>
  </w:endnote>
  <w:endnote w:type="continuationSeparator" w:id="0">
    <w:p w14:paraId="14EC2A43" w14:textId="77777777" w:rsidR="00E943C4" w:rsidRDefault="00E94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923B" w14:textId="0A6E5FB5"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sidR="00AC183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183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3D76C" w14:textId="77777777" w:rsidR="00E943C4" w:rsidRDefault="00E943C4">
      <w:pPr>
        <w:spacing w:after="0" w:line="240" w:lineRule="auto"/>
      </w:pPr>
      <w:r>
        <w:separator/>
      </w:r>
    </w:p>
  </w:footnote>
  <w:footnote w:type="continuationSeparator" w:id="0">
    <w:p w14:paraId="2142B46B" w14:textId="77777777" w:rsidR="00E943C4" w:rsidRDefault="00E94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48A2A"/>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s://www.3gpp.org/ftp/TSG_RAN/WG1_RL1/TSGR1_108-e/Docs/R1-2201445.zip" TargetMode="External"/><Relationship Id="rId41" Type="http://schemas.openxmlformats.org/officeDocument/2006/relationships/hyperlink" Target="https://www.3gpp.org/ftp/TSG_RAN/WG1_RL1/TSGR1_108-e/Docs/R1-22022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EE8EF5-DF47-40C4-BDEF-57E6873B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6842</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6</cp:revision>
  <cp:lastPrinted>2014-11-07T05:38:00Z</cp:lastPrinted>
  <dcterms:created xsi:type="dcterms:W3CDTF">2022-02-21T18:12:00Z</dcterms:created>
  <dcterms:modified xsi:type="dcterms:W3CDTF">2022-02-21T18:21:00Z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