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5C6F" w14:textId="77777777"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77777777"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PUSCH-Frequencyhopping-Interval and PUCCH-Frequencyhopping-Interval</w:t>
      </w:r>
    </w:p>
    <w:p w14:paraId="605C0D49" w14:textId="77777777" w:rsidR="00140A1A" w:rsidRDefault="002B690E">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01DBE1B" w14:textId="77777777" w:rsidR="00140A1A" w:rsidRDefault="002B690E">
      <w:pPr>
        <w:snapToGrid w:val="0"/>
        <w:spacing w:afterLines="50" w:after="120"/>
        <w:jc w:val="left"/>
        <w:rPr>
          <w:iCs/>
        </w:rPr>
      </w:pPr>
      <w:r>
        <w:rPr>
          <w:iCs/>
        </w:rPr>
        <w:t>CATT Proposal 3: Support the value range of {2,4,5,10} for PUCCH-Frequencyhopping-Interval and {2,4,5,8,10,16} for PUSCH-Frequencyhopping-Interval.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76A83190" w14:textId="77777777" w:rsidR="00140A1A" w:rsidRDefault="002B690E">
      <w:pPr>
        <w:jc w:val="left"/>
        <w:rPr>
          <w:rFonts w:eastAsia="等线"/>
          <w:iCs/>
          <w:lang w:eastAsia="zh-CN"/>
        </w:rPr>
      </w:pPr>
      <w:r>
        <w:rPr>
          <w:rFonts w:eastAsia="等线"/>
          <w:iCs/>
          <w:lang w:eastAsia="zh-CN"/>
        </w:rPr>
        <w:t>Spreadtrum proposal 3: Value range for PUCCH-Frequencyhopping-Interval is set to “{2, 4, [5]}</w:t>
      </w:r>
    </w:p>
    <w:p w14:paraId="2D825A53" w14:textId="77777777" w:rsidR="00140A1A" w:rsidRDefault="002B690E">
      <w:pPr>
        <w:spacing w:after="180" w:line="240" w:lineRule="auto"/>
        <w:jc w:val="left"/>
        <w:rPr>
          <w:iCs/>
        </w:rPr>
      </w:pPr>
      <w:r>
        <w:rPr>
          <w:rFonts w:eastAsia="等线"/>
          <w:iCs/>
          <w:lang w:eastAsia="zh-CN"/>
        </w:rPr>
        <w:t>Spreadtrum proposal 4: for PUSCH-Frequencyhopping-Interval, down select between:</w:t>
      </w:r>
    </w:p>
    <w:p w14:paraId="7CCFE31D" w14:textId="77777777" w:rsidR="00140A1A" w:rsidRDefault="002B690E">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when PUSCH repetition Type B is configured, value shall not exceed the duration of PUSCH repetition Type B</w:t>
      </w:r>
    </w:p>
    <w:p w14:paraId="4E48BBE2" w14:textId="77777777" w:rsidR="00140A1A" w:rsidRDefault="002B690E">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for PUSCH repetition Type A, and a new parameter PUSCH-RepTypeB-Frequencyhopping-Interval is set to {1,2,4,5,8,10}</w:t>
      </w:r>
    </w:p>
    <w:p w14:paraId="575C99C1" w14:textId="77777777" w:rsidR="00140A1A" w:rsidRDefault="002B690E">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PUCCH-Frequencyhopping-Interval is set to “{2, 4,}” or “{1, 2, 4, 8}”, the second one is preferred.</w:t>
      </w:r>
    </w:p>
    <w:p w14:paraId="168353FD" w14:textId="77777777" w:rsidR="00140A1A" w:rsidRDefault="00140A1A">
      <w:pPr>
        <w:snapToGrid w:val="0"/>
        <w:spacing w:after="0"/>
        <w:jc w:val="left"/>
        <w:rPr>
          <w:rFonts w:eastAsia="等线"/>
          <w:iCs/>
          <w:lang w:eastAsia="zh-CN"/>
        </w:rPr>
      </w:pPr>
    </w:p>
    <w:p w14:paraId="4739C057" w14:textId="77777777" w:rsidR="00140A1A" w:rsidRDefault="002B690E">
      <w:pPr>
        <w:spacing w:after="0"/>
        <w:jc w:val="left"/>
        <w:rPr>
          <w:iCs/>
        </w:rPr>
      </w:pPr>
      <w:r>
        <w:rPr>
          <w:rFonts w:eastAsia="等线"/>
          <w:iCs/>
          <w:lang w:eastAsia="zh-CN"/>
        </w:rPr>
        <w:t xml:space="preserve">Ericsson </w:t>
      </w:r>
      <w:r>
        <w:rPr>
          <w:iCs/>
        </w:rPr>
        <w:t xml:space="preserve">Proposal 5: </w:t>
      </w:r>
    </w:p>
    <w:p w14:paraId="0D94A2A0" w14:textId="77777777" w:rsidR="00140A1A" w:rsidRDefault="002B690E">
      <w:pPr>
        <w:pStyle w:val="afc"/>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1A2F7F83" w14:textId="77777777" w:rsidR="00140A1A" w:rsidRDefault="002B690E">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等线"/>
          <w:iCs/>
          <w:lang w:eastAsia="zh-CN"/>
        </w:rPr>
        <w:t xml:space="preserve">Samsung </w:t>
      </w:r>
      <w:r>
        <w:rPr>
          <w:iCs/>
        </w:rPr>
        <w:t xml:space="preserve">Proposal 5: </w:t>
      </w:r>
    </w:p>
    <w:p w14:paraId="12C75BB6" w14:textId="77777777" w:rsidR="00140A1A" w:rsidRDefault="002B690E">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“{2, 4}”</w:t>
      </w:r>
    </w:p>
    <w:p w14:paraId="05161D94" w14:textId="77777777" w:rsidR="00140A1A" w:rsidRDefault="002B690E">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等线" w:hAnsi="Times New Roman"/>
          <w:iCs/>
          <w:sz w:val="20"/>
          <w:szCs w:val="20"/>
        </w:rPr>
        <w:t>}”</w:t>
      </w:r>
    </w:p>
    <w:p w14:paraId="3C795CAE" w14:textId="77777777" w:rsidR="00140A1A" w:rsidRDefault="00140A1A">
      <w:pPr>
        <w:snapToGrid w:val="0"/>
        <w:spacing w:after="0"/>
        <w:jc w:val="left"/>
        <w:rPr>
          <w:rFonts w:eastAsia="等线"/>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14:paraId="7711DF57" w14:textId="77777777" w:rsidR="00140A1A" w:rsidRDefault="002B690E">
      <w:pPr>
        <w:spacing w:after="0" w:line="240" w:lineRule="auto"/>
        <w:ind w:firstLine="288"/>
        <w:jc w:val="left"/>
        <w:rPr>
          <w:iCs/>
        </w:rPr>
      </w:pPr>
      <w:r>
        <w:rPr>
          <w:iCs/>
        </w:rPr>
        <w:t>PUCCH-Frequencyhopping-Interval = {2, 4, 5}</w:t>
      </w:r>
    </w:p>
    <w:p w14:paraId="03B20A1D" w14:textId="77777777" w:rsidR="00140A1A" w:rsidRDefault="002B690E">
      <w:pPr>
        <w:spacing w:after="0" w:line="240" w:lineRule="auto"/>
        <w:ind w:firstLine="288"/>
        <w:jc w:val="left"/>
        <w:rPr>
          <w:iCs/>
        </w:rPr>
      </w:pPr>
      <w:r>
        <w:rPr>
          <w:iCs/>
        </w:rPr>
        <w:t>PUSCH-Frequencyhopping-Interval = {2, 4, 5, 8, 10, 16, 20}</w:t>
      </w:r>
    </w:p>
    <w:p w14:paraId="603AB79A" w14:textId="77777777" w:rsidR="00140A1A" w:rsidRDefault="00140A1A">
      <w:pPr>
        <w:snapToGrid w:val="0"/>
        <w:spacing w:after="0"/>
        <w:jc w:val="left"/>
        <w:rPr>
          <w:rFonts w:eastAsia="等线"/>
          <w:b/>
          <w:lang w:val="en-GB" w:eastAsia="zh-CN"/>
        </w:rPr>
      </w:pPr>
    </w:p>
    <w:p w14:paraId="47A26A35" w14:textId="77777777" w:rsidR="00140A1A" w:rsidRDefault="002B690E">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等线"/>
          <w:b/>
          <w:lang w:val="en-GB" w:eastAsia="zh-CN"/>
        </w:rPr>
      </w:pPr>
    </w:p>
    <w:p w14:paraId="45E6139D" w14:textId="77777777" w:rsidR="00140A1A" w:rsidRDefault="002B690E">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268B4361" w14:textId="77777777" w:rsidR="00140A1A" w:rsidRDefault="002B690E">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“{1, 2, 4, 5, 8, 10}”</w:t>
      </w:r>
    </w:p>
    <w:p w14:paraId="47A4B5CE" w14:textId="77777777" w:rsidR="00140A1A" w:rsidRDefault="002B690E">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14DF8A50" w14:textId="77777777" w:rsidR="00140A1A" w:rsidRDefault="00140A1A">
      <w:pPr>
        <w:snapToGrid w:val="0"/>
        <w:spacing w:after="0"/>
        <w:jc w:val="left"/>
        <w:rPr>
          <w:rFonts w:eastAsia="等线"/>
          <w:b/>
          <w:lang w:val="en-GB" w:eastAsia="zh-CN"/>
        </w:rPr>
      </w:pPr>
    </w:p>
    <w:p w14:paraId="5EC9D6CF" w14:textId="77777777" w:rsidR="00140A1A" w:rsidRDefault="002B690E">
      <w:pPr>
        <w:jc w:val="left"/>
      </w:pPr>
      <w:r>
        <w:t xml:space="preserve">Please provide comments to the above proposal, if any, in the following table.  </w:t>
      </w:r>
    </w:p>
    <w:tbl>
      <w:tblPr>
        <w:tblStyle w:val="af5"/>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等线" w:hint="eastAsia"/>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PUSCH-Frequencyhopping-Interval in PUSCH-Config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PUSCH-Frequencyhopping-Interval/PUCCH-Frequencyhopping-Interval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35F4D7E" w14:textId="77777777" w:rsidR="00140A1A" w:rsidRDefault="002B690E">
      <w:pPr>
        <w:pStyle w:val="1"/>
        <w:jc w:val="left"/>
      </w:pPr>
      <w:r>
        <w:rPr>
          <w:lang w:val="en-US" w:eastAsia="zh-CN"/>
        </w:rPr>
        <w:t>D</w:t>
      </w:r>
      <w:r>
        <w:t>ynamic PUCCH repetition factor indication</w:t>
      </w:r>
      <w:bookmarkEnd w:id="6"/>
    </w:p>
    <w:p w14:paraId="6A2CB057" w14:textId="77777777" w:rsidR="00140A1A" w:rsidRDefault="002B690E">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ab"/>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afc"/>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5"/>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r>
              <w:rPr>
                <w:rFonts w:eastAsia="MS Mincho"/>
                <w:bCs/>
                <w:lang w:eastAsia="ja-JP"/>
              </w:rPr>
              <w:t>InterDigital</w:t>
            </w:r>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af5"/>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2"/>
        <w:jc w:val="left"/>
      </w:pPr>
      <w:bookmarkStart w:id="15" w:name="_Ref87390979"/>
      <w:r>
        <w:lastRenderedPageBreak/>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19CBECCD" w14:textId="77777777" w:rsidR="00140A1A" w:rsidRDefault="002B690E">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afc"/>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4F53B9E3" w14:textId="77777777" w:rsidR="00140A1A" w:rsidRDefault="002B690E">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A0F189F" w14:textId="77777777" w:rsidR="00140A1A" w:rsidRDefault="002B690E">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10307FD4" w14:textId="77777777" w:rsidR="00140A1A" w:rsidRDefault="002B690E">
      <w:pPr>
        <w:pStyle w:val="afc"/>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FA4A95B" w14:textId="77777777" w:rsidR="00140A1A" w:rsidRDefault="002B690E">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5B01CA85" w14:textId="77777777" w:rsidR="00140A1A" w:rsidRDefault="002B690E">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6EC32E93" w14:textId="77777777" w:rsidR="00140A1A" w:rsidRDefault="002B690E">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50DEAA92" w14:textId="77777777" w:rsidR="00140A1A" w:rsidRDefault="002B690E">
      <w:pPr>
        <w:pStyle w:val="afc"/>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094295E8" w14:textId="77777777" w:rsidR="00140A1A" w:rsidRDefault="002B690E">
      <w:pPr>
        <w:pStyle w:val="afc"/>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5A7DAA37" w14:textId="77777777" w:rsidR="00140A1A" w:rsidRDefault="002B690E">
      <w:pPr>
        <w:pStyle w:val="afc"/>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afc"/>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afc"/>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ja-JP"/>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ja-JP"/>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af5"/>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lastRenderedPageBreak/>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lang w:eastAsia="ja-JP"/>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lastRenderedPageBreak/>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lastRenderedPageBreak/>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lastRenderedPageBreak/>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afc"/>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5"/>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ab"/>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afc"/>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3F2F6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3F2F6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47.5pt" o:ole="">
            <v:imagedata r:id="rId17" o:title=""/>
          </v:shape>
          <o:OLEObject Type="Embed" ProgID="Equation.DSMT4" ShapeID="_x0000_i1025" DrawAspect="Content" ObjectID="_1707228291" r:id="rId1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6pt;height:18pt" o:ole="">
            <v:imagedata r:id="rId19" o:title=""/>
          </v:shape>
          <o:OLEObject Type="Embed" ProgID="Equation.DSMT4" ShapeID="_x0000_i1026" DrawAspect="Content" ObjectID="_1707228292" r:id="rId20"/>
        </w:object>
      </w:r>
      <w:r>
        <w:rPr>
          <w:bCs/>
          <w:iCs/>
          <w:lang w:eastAsia="zh-CN"/>
        </w:rPr>
        <w:t xml:space="preserve"> is the current slot physical number not consider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7pt;height:18pt" o:ole="">
            <v:imagedata r:id="rId21" o:title=""/>
          </v:shape>
          <o:OLEObject Type="Embed" ProgID="Equation.DSMT4" ShapeID="_x0000_i1027" DrawAspect="Content" ObjectID="_1707228293" r:id="rId22"/>
        </w:object>
      </w: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3F2F63">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6EAD1A46" w14:textId="77777777" w:rsidR="00140A1A" w:rsidRDefault="002B690E">
      <w:pPr>
        <w:pStyle w:val="afc"/>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afc"/>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3F2F63">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3F2F63">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afc"/>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afc"/>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3F2F63">
      <w:pPr>
        <w:pStyle w:val="afc"/>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739F9CBF" w14:textId="77777777" w:rsidR="00140A1A" w:rsidRDefault="002B690E">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4D4D4046" w14:textId="77777777" w:rsidR="00140A1A" w:rsidRDefault="002B690E">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5"/>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lastRenderedPageBreak/>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6D36E043" w14:textId="77777777" w:rsidR="00140A1A" w:rsidRDefault="002B690E">
      <w:pPr>
        <w:pStyle w:val="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1CEA60DD"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6692D08E"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等线"/>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5"/>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60EE39F4"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af5"/>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3F5A863B"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lastRenderedPageBreak/>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6BA0ACF4" w14:textId="77777777" w:rsidR="00140A1A" w:rsidRDefault="002B690E">
      <w:pPr>
        <w:pStyle w:val="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af6"/>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2652993D" w14:textId="77777777" w:rsidR="00140A1A" w:rsidRDefault="002B690E">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1"/>
      </w:pPr>
      <w:bookmarkStart w:id="23"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等线"/>
          <w:b/>
          <w:highlight w:val="magenta"/>
          <w:lang w:val="en-GB" w:eastAsia="zh-CN"/>
        </w:rPr>
      </w:pPr>
    </w:p>
    <w:p w14:paraId="5CFAC0CC" w14:textId="77777777" w:rsidR="00140A1A" w:rsidRDefault="002B690E">
      <w:pPr>
        <w:snapToGrid w:val="0"/>
        <w:spacing w:after="0"/>
        <w:jc w:val="left"/>
        <w:rPr>
          <w:rFonts w:eastAsia="等线"/>
          <w:b/>
          <w:highlight w:val="magenta"/>
          <w:lang w:val="en-GB" w:eastAsia="zh-CN"/>
        </w:rPr>
      </w:pPr>
      <w:r>
        <w:rPr>
          <w:rFonts w:eastAsia="等线"/>
          <w:b/>
          <w:noProof/>
          <w:highlight w:val="magenta"/>
          <w:lang w:eastAsia="ja-JP"/>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等线"/>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ja-JP"/>
        </w:rPr>
        <w:lastRenderedPageBreak/>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140A1A" w:rsidRDefault="002B690E">
                            <w:pPr>
                              <w:pStyle w:val="B2"/>
                              <w:jc w:val="left"/>
                            </w:pPr>
                            <w:r>
                              <w:t>-</w:t>
                            </w:r>
                            <w:r>
                              <w:tab/>
                              <w:t xml:space="preserve">if the UE is configured to perform frequency hopping for PUCCH transmissions across different slots </w:t>
                            </w:r>
                          </w:p>
                          <w:p w14:paraId="601040D1" w14:textId="77777777" w:rsidR="00140A1A" w:rsidRDefault="002B690E">
                            <w:pPr>
                              <w:pStyle w:val="B3"/>
                              <w:jc w:val="left"/>
                            </w:pPr>
                            <w:r>
                              <w:t>-</w:t>
                            </w:r>
                            <w:r>
                              <w:tab/>
                              <w:t>the UE performs frequency hopping per slot</w:t>
                            </w:r>
                          </w:p>
                          <w:p w14:paraId="6A9380F8" w14:textId="77777777" w:rsidR="00140A1A" w:rsidRDefault="002B690E">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5pt;height:17.5pt" o:ole="">
                                  <v:imagedata r:id="rId24" o:title=""/>
                                </v:shape>
                                <o:OLEObject Type="Embed" ProgID="Equation.3" ShapeID="_x0000_i1029" DrawAspect="Content" ObjectID="_1707228295" r:id="rId25"/>
                              </w:object>
                            </w:r>
                            <w:r>
                              <w:t xml:space="preserve"> slots is </w:t>
                            </w:r>
                            <w:r>
                              <w:rPr>
                                <w:highlight w:val="cyan"/>
                              </w:rPr>
                              <w:t>counted regardless of whether or not the UE transmits the PUCCH in the slot</w:t>
                            </w:r>
                          </w:p>
                          <w:p w14:paraId="37C78B47" w14:textId="77777777" w:rsidR="00140A1A" w:rsidRDefault="002B690E">
                            <w:pPr>
                              <w:pStyle w:val="B3"/>
                            </w:pPr>
                            <w:r>
                              <w:t>-</w:t>
                            </w:r>
                            <w:r>
                              <w:tab/>
                              <w:t>the UE does not expect to be configured to perform frequency hopping for a PUCCH transmission within a slot</w:t>
                            </w:r>
                          </w:p>
                          <w:p w14:paraId="7D36ECD2" w14:textId="77777777" w:rsidR="00140A1A" w:rsidRDefault="00140A1A">
                            <w:pPr>
                              <w:jc w:val="cente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7pt;margin-top:20.65pt;height:128.5pt;width:506.7pt;mso-wrap-distance-bottom:3.6pt;mso-wrap-distance-left:9pt;mso-wrap-distance-right:9pt;mso-wrap-distance-top:3.6pt;z-index:251659264;mso-width-relative:page;mso-height-relative:page;" fillcolor="#FFFFFF" filled="t" stroked="t" coordsize="21600,21600" o:gfxdata="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5rczrYAAAACQEAAA8AAAAAAAAA&#10;AQAgAAAAIgAAAGRycy9kb3ducmV2LnhtbFBLAQIUABQAAAAIAIdO4kA1Pr6nEQIAAC8EAAAOAAAA&#10;AAAAAAEAIAAAACcBAABkcnMvZTJvRG9jLnhtbFBLBQYAAAAABgAGAFkBAACqBQAAAAA=&#10;">
                <v:fill on="t" focussize="0,0"/>
                <v:stroke color="#000000" miterlimit="8" joinstyle="miter"/>
                <v:imagedata o:title=""/>
                <o:lock v:ext="edit" aspectratio="f"/>
                <v:textbox>
                  <w:txbxContent>
                    <w:p>
                      <w:pPr>
                        <w:pStyle w:val="85"/>
                        <w:jc w:val="left"/>
                      </w:pPr>
                      <w:r>
                        <w:t>-</w:t>
                      </w:r>
                      <w:r>
                        <w:tab/>
                      </w:r>
                      <w:r>
                        <w:t xml:space="preserve">if the UE is configured to perform frequency hopping for PUCCH transmissions across different slots </w:t>
                      </w:r>
                    </w:p>
                    <w:p>
                      <w:pPr>
                        <w:pStyle w:val="86"/>
                        <w:jc w:val="left"/>
                      </w:pPr>
                      <w:r>
                        <w:t>-</w:t>
                      </w:r>
                      <w:r>
                        <w:tab/>
                      </w:r>
                      <w:r>
                        <w:t>the UE performs frequency hopping per slot</w:t>
                      </w:r>
                    </w:p>
                    <w:p>
                      <w:pPr>
                        <w:pStyle w:val="86"/>
                        <w:jc w:val="left"/>
                      </w:pPr>
                      <w:r>
                        <w:t>-</w:t>
                      </w:r>
                      <w:r>
                        <w:tab/>
                      </w:r>
                      <w:r>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v:shape id="_x0000_i1028" o:spt="75" type="#_x0000_t75" style="height:17pt;width:28.5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9" r:id="rId27">
                            <o:LockedField>false</o:LockedField>
                          </o:OLEObject>
                        </w:object>
                      </w:r>
                      <w:r>
                        <w:t xml:space="preserve"> slots is </w:t>
                      </w:r>
                      <w:r>
                        <w:rPr>
                          <w:highlight w:val="cyan"/>
                        </w:rPr>
                        <w:t>counted regardless of whether or not the UE transmits the PUCCH in the slot</w:t>
                      </w:r>
                    </w:p>
                    <w:p>
                      <w:pPr>
                        <w:pStyle w:val="86"/>
                      </w:pPr>
                      <w:r>
                        <w:t>-</w:t>
                      </w:r>
                      <w:r>
                        <w:tab/>
                      </w:r>
                      <w:r>
                        <w:t>the UE does not expect to be configured to perform frequency hopping for a PUCCH transmission within a slot</w:t>
                      </w:r>
                    </w:p>
                    <w:p>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af5"/>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afc"/>
        <w:spacing w:after="0" w:line="240" w:lineRule="auto"/>
        <w:jc w:val="left"/>
        <w:rPr>
          <w:rFonts w:ascii="Times New Roman" w:hAnsi="Times New Roman"/>
          <w:color w:val="00B0F0"/>
          <w:sz w:val="20"/>
          <w:szCs w:val="20"/>
        </w:rPr>
      </w:pPr>
    </w:p>
    <w:tbl>
      <w:tblPr>
        <w:tblStyle w:val="af5"/>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lastRenderedPageBreak/>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lastRenderedPageBreak/>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rFonts w:hint="eastAsia"/>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afc"/>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afc"/>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afc"/>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afc"/>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afc"/>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af5"/>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lang w:eastAsia="ja-JP"/>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lastRenderedPageBreak/>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rFonts w:hint="eastAsia"/>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position w:val="-10"/>
              </w:rPr>
              <w:object w:dxaOrig="570" w:dyaOrig="340" w14:anchorId="499AB187">
                <v:shape id="_x0000_i1032" type="#_x0000_t75" style="width:28.5pt;height:17.5pt" o:ole="">
                  <v:imagedata r:id="rId24" o:title=""/>
                </v:shape>
                <o:OLEObject Type="Embed" ProgID="Equation.3" ShapeID="_x0000_i1032" DrawAspect="Content" ObjectID="_1707228294" r:id="rId29"/>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rFonts w:hint="eastAsia"/>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rFonts w:hint="eastAsia"/>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14:paraId="20033B0C" w14:textId="77777777" w:rsidR="00140A1A" w:rsidRDefault="002B690E">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等线" w:hAnsi="Times New Roman"/>
          <w:iCs/>
          <w:sz w:val="20"/>
          <w:szCs w:val="20"/>
        </w:rPr>
        <w:t>}”</w:t>
      </w:r>
    </w:p>
    <w:p w14:paraId="36FD0191" w14:textId="77777777" w:rsidR="00140A1A" w:rsidRDefault="00140A1A">
      <w:pPr>
        <w:pStyle w:val="afc"/>
        <w:spacing w:after="0" w:line="240" w:lineRule="auto"/>
        <w:jc w:val="left"/>
        <w:rPr>
          <w:rFonts w:ascii="Times New Roman" w:hAnsi="Times New Roman"/>
          <w:iCs/>
          <w:sz w:val="20"/>
          <w:szCs w:val="20"/>
          <w:lang w:val="en-GB"/>
        </w:rPr>
      </w:pPr>
    </w:p>
    <w:tbl>
      <w:tblPr>
        <w:tblStyle w:val="af5"/>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lastRenderedPageBreak/>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rFonts w:hint="eastAsia"/>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14:paraId="2EE63DF9" w14:textId="77777777" w:rsidR="00140A1A" w:rsidRDefault="002B690E">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w:t>
      </w:r>
      <w:r>
        <w:rPr>
          <w:rFonts w:ascii="Times New Roman" w:eastAsia="等线" w:hAnsi="Times New Roman"/>
          <w:iCs/>
          <w:strike/>
          <w:color w:val="FF0000"/>
          <w:sz w:val="20"/>
          <w:szCs w:val="20"/>
        </w:rPr>
        <w:t>1</w:t>
      </w:r>
      <w:r>
        <w:rPr>
          <w:rFonts w:ascii="Times New Roman" w:eastAsia="等线" w:hAnsi="Times New Roman"/>
          <w:iCs/>
          <w:sz w:val="20"/>
          <w:szCs w:val="20"/>
        </w:rPr>
        <w:t>, 2, 4, 5, [8],10}”</w:t>
      </w:r>
    </w:p>
    <w:p w14:paraId="51E437CC" w14:textId="77777777" w:rsidR="00140A1A" w:rsidRDefault="00140A1A">
      <w:pPr>
        <w:rPr>
          <w:lang w:val="en-GB"/>
        </w:rPr>
      </w:pPr>
    </w:p>
    <w:tbl>
      <w:tblPr>
        <w:tblStyle w:val="af5"/>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lastRenderedPageBreak/>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rFonts w:hint="eastAsia"/>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af5"/>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rFonts w:hint="eastAsia"/>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lastRenderedPageBreak/>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rFonts w:hint="eastAsia"/>
                <w:bCs/>
                <w:lang w:eastAsia="zh-CN"/>
              </w:rPr>
            </w:pPr>
            <w:r>
              <w:rPr>
                <w:bCs/>
                <w:lang w:eastAsia="zh-CN"/>
              </w:rPr>
              <w:t>OPPO</w:t>
            </w:r>
          </w:p>
        </w:tc>
        <w:tc>
          <w:tcPr>
            <w:tcW w:w="7627" w:type="dxa"/>
          </w:tcPr>
          <w:p w14:paraId="3671D9D1" w14:textId="3872AF9F" w:rsidR="00BF5C54" w:rsidRDefault="00BF5C54">
            <w:pPr>
              <w:spacing w:after="0"/>
              <w:jc w:val="left"/>
              <w:rPr>
                <w:rFonts w:hint="eastAsia"/>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Pr>
          <w:rFonts w:ascii="Times New Roman" w:eastAsia="等线"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等线" w:hAnsi="Times New Roman"/>
          <w:strike/>
          <w:color w:val="FF0000"/>
          <w:sz w:val="20"/>
          <w:szCs w:val="20"/>
          <w:lang w:eastAsia="zh-CN"/>
        </w:rPr>
        <w:t xml:space="preserve"> half duration of PUCCH/PUSCH repetitions</w:t>
      </w:r>
    </w:p>
    <w:p w14:paraId="503C9C71" w14:textId="77777777" w:rsidR="00140A1A" w:rsidRDefault="002B690E">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Pr>
          <w:rFonts w:ascii="Times New Roman" w:eastAsia="等线"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等线" w:hAnsi="Times New Roman"/>
          <w:strike/>
          <w:color w:val="FF0000"/>
          <w:sz w:val="20"/>
          <w:szCs w:val="20"/>
          <w:lang w:eastAsia="zh-CN"/>
        </w:rPr>
        <w:t>half of default window length of the configured TDW</w:t>
      </w:r>
    </w:p>
    <w:p w14:paraId="3469AA8B" w14:textId="77777777" w:rsidR="00140A1A" w:rsidRDefault="002B690E">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af5"/>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afc"/>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lastRenderedPageBreak/>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lastRenderedPageBreak/>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rFonts w:hint="eastAsia"/>
                <w:bCs/>
                <w:lang w:eastAsia="zh-CN"/>
              </w:rPr>
            </w:pPr>
            <w:r>
              <w:rPr>
                <w:bCs/>
                <w:lang w:eastAsia="zh-CN"/>
              </w:rPr>
              <w:t>We don’t support, We are fine to consider Samsung’s proposal, or we can mandate a TDW configuration by intel.</w:t>
            </w:r>
          </w:p>
        </w:tc>
      </w:tr>
    </w:tbl>
    <w:p w14:paraId="5B69A198" w14:textId="77777777" w:rsidR="00140A1A" w:rsidRDefault="002B690E">
      <w:pPr>
        <w:pStyle w:val="1"/>
        <w:jc w:val="left"/>
      </w:pPr>
      <w:r>
        <w:t>References</w:t>
      </w:r>
      <w:bookmarkEnd w:id="23"/>
    </w:p>
    <w:tbl>
      <w:tblPr>
        <w:tblStyle w:val="af5"/>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3F2F63">
            <w:pPr>
              <w:spacing w:before="0" w:after="0"/>
              <w:jc w:val="left"/>
              <w:rPr>
                <w:iCs/>
                <w:lang w:eastAsia="zh-CN"/>
              </w:rPr>
            </w:pPr>
            <w:hyperlink r:id="rId30" w:tgtFrame="_parent" w:history="1">
              <w:r w:rsidR="002B690E">
                <w:rPr>
                  <w:rStyle w:val="af9"/>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3F2F63">
            <w:pPr>
              <w:spacing w:before="0" w:after="0"/>
              <w:jc w:val="left"/>
              <w:rPr>
                <w:iCs/>
                <w:lang w:eastAsia="zh-CN"/>
              </w:rPr>
            </w:pPr>
            <w:hyperlink r:id="rId31" w:tgtFrame="_parent" w:history="1">
              <w:r w:rsidR="002B690E">
                <w:rPr>
                  <w:rStyle w:val="af9"/>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3F2F63">
            <w:pPr>
              <w:spacing w:before="0" w:after="0"/>
              <w:jc w:val="left"/>
              <w:rPr>
                <w:iCs/>
                <w:lang w:eastAsia="zh-CN"/>
              </w:rPr>
            </w:pPr>
            <w:hyperlink r:id="rId32" w:tgtFrame="_parent" w:history="1">
              <w:r w:rsidR="002B690E">
                <w:rPr>
                  <w:rStyle w:val="af9"/>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3F2F63">
            <w:pPr>
              <w:spacing w:before="0" w:after="0"/>
              <w:jc w:val="left"/>
              <w:rPr>
                <w:iCs/>
                <w:lang w:eastAsia="zh-CN"/>
              </w:rPr>
            </w:pPr>
            <w:hyperlink r:id="rId33" w:tgtFrame="_parent" w:history="1">
              <w:r w:rsidR="002B690E">
                <w:rPr>
                  <w:rStyle w:val="af9"/>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3F2F63">
            <w:pPr>
              <w:spacing w:before="0" w:after="0"/>
              <w:jc w:val="left"/>
              <w:rPr>
                <w:iCs/>
                <w:lang w:eastAsia="zh-CN"/>
              </w:rPr>
            </w:pPr>
            <w:hyperlink r:id="rId34" w:tgtFrame="_parent" w:history="1">
              <w:r w:rsidR="002B690E">
                <w:rPr>
                  <w:rStyle w:val="af9"/>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3F2F63">
            <w:pPr>
              <w:spacing w:before="0" w:after="0"/>
              <w:jc w:val="left"/>
              <w:rPr>
                <w:iCs/>
                <w:lang w:eastAsia="zh-CN"/>
              </w:rPr>
            </w:pPr>
            <w:hyperlink r:id="rId35" w:tgtFrame="_parent" w:history="1">
              <w:r w:rsidR="002B690E">
                <w:rPr>
                  <w:rStyle w:val="af9"/>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3F2F63">
            <w:pPr>
              <w:spacing w:before="0" w:after="0"/>
              <w:jc w:val="left"/>
              <w:rPr>
                <w:iCs/>
                <w:lang w:eastAsia="zh-CN"/>
              </w:rPr>
            </w:pPr>
            <w:hyperlink r:id="rId36" w:tgtFrame="_parent" w:history="1">
              <w:r w:rsidR="002B690E">
                <w:rPr>
                  <w:rStyle w:val="af9"/>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3F2F63">
            <w:pPr>
              <w:spacing w:before="0" w:after="0"/>
              <w:jc w:val="left"/>
              <w:rPr>
                <w:iCs/>
                <w:lang w:eastAsia="zh-CN"/>
              </w:rPr>
            </w:pPr>
            <w:hyperlink r:id="rId37" w:tgtFrame="_parent" w:history="1">
              <w:r w:rsidR="002B690E">
                <w:rPr>
                  <w:rStyle w:val="af9"/>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3F2F63">
            <w:pPr>
              <w:spacing w:before="0" w:after="0"/>
              <w:jc w:val="left"/>
              <w:rPr>
                <w:iCs/>
                <w:lang w:eastAsia="zh-CN"/>
              </w:rPr>
            </w:pPr>
            <w:hyperlink r:id="rId38" w:tgtFrame="_parent" w:history="1">
              <w:r w:rsidR="002B690E">
                <w:rPr>
                  <w:rStyle w:val="af9"/>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3F2F63">
            <w:pPr>
              <w:spacing w:before="0" w:after="0"/>
              <w:jc w:val="left"/>
              <w:rPr>
                <w:iCs/>
                <w:lang w:eastAsia="zh-CN"/>
              </w:rPr>
            </w:pPr>
            <w:hyperlink r:id="rId39" w:tgtFrame="_parent" w:history="1">
              <w:r w:rsidR="002B690E">
                <w:rPr>
                  <w:rStyle w:val="af9"/>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3F2F63">
            <w:pPr>
              <w:spacing w:before="0" w:after="0"/>
              <w:jc w:val="left"/>
              <w:rPr>
                <w:iCs/>
                <w:lang w:eastAsia="zh-CN"/>
              </w:rPr>
            </w:pPr>
            <w:hyperlink r:id="rId40" w:tgtFrame="_parent" w:history="1">
              <w:r w:rsidR="002B690E">
                <w:rPr>
                  <w:rStyle w:val="af9"/>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3F2F63">
            <w:pPr>
              <w:spacing w:before="0" w:after="0"/>
              <w:jc w:val="left"/>
              <w:rPr>
                <w:iCs/>
                <w:lang w:eastAsia="zh-CN"/>
              </w:rPr>
            </w:pPr>
            <w:hyperlink r:id="rId41" w:tgtFrame="_parent" w:history="1">
              <w:r w:rsidR="002B690E">
                <w:rPr>
                  <w:rStyle w:val="af9"/>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3F2F63">
            <w:pPr>
              <w:spacing w:before="0" w:after="0"/>
              <w:jc w:val="left"/>
              <w:rPr>
                <w:iCs/>
                <w:lang w:eastAsia="zh-CN"/>
              </w:rPr>
            </w:pPr>
            <w:hyperlink r:id="rId42" w:tgtFrame="_parent" w:history="1">
              <w:r w:rsidR="002B690E">
                <w:rPr>
                  <w:rStyle w:val="af9"/>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3F2F63">
            <w:pPr>
              <w:spacing w:before="0" w:after="0"/>
              <w:jc w:val="left"/>
              <w:rPr>
                <w:iCs/>
                <w:lang w:eastAsia="zh-CN"/>
              </w:rPr>
            </w:pPr>
            <w:hyperlink r:id="rId43" w:tgtFrame="_parent" w:history="1">
              <w:r w:rsidR="002B690E">
                <w:rPr>
                  <w:rStyle w:val="af9"/>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3F2F63">
            <w:pPr>
              <w:spacing w:before="0" w:after="0"/>
              <w:jc w:val="left"/>
              <w:rPr>
                <w:iCs/>
                <w:lang w:eastAsia="zh-CN"/>
              </w:rPr>
            </w:pPr>
            <w:hyperlink r:id="rId44" w:tgtFrame="_parent" w:history="1">
              <w:r w:rsidR="002B690E">
                <w:rPr>
                  <w:rStyle w:val="af9"/>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3F2F63">
            <w:pPr>
              <w:spacing w:before="0" w:after="0"/>
              <w:jc w:val="left"/>
              <w:rPr>
                <w:iCs/>
                <w:lang w:eastAsia="zh-CN"/>
              </w:rPr>
            </w:pPr>
            <w:hyperlink r:id="rId45" w:tgtFrame="_parent" w:history="1">
              <w:r w:rsidR="002B690E">
                <w:rPr>
                  <w:rStyle w:val="af9"/>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3F2F63">
            <w:pPr>
              <w:spacing w:before="0" w:after="0"/>
              <w:jc w:val="left"/>
              <w:rPr>
                <w:iCs/>
                <w:lang w:eastAsia="zh-CN"/>
              </w:rPr>
            </w:pPr>
            <w:hyperlink r:id="rId46" w:tgtFrame="_parent" w:history="1">
              <w:r w:rsidR="002B690E">
                <w:rPr>
                  <w:rStyle w:val="af9"/>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3F2F63">
            <w:pPr>
              <w:spacing w:before="0" w:after="0"/>
              <w:jc w:val="left"/>
              <w:rPr>
                <w:iCs/>
                <w:lang w:eastAsia="zh-CN"/>
              </w:rPr>
            </w:pPr>
            <w:hyperlink r:id="rId47" w:tgtFrame="_parent" w:history="1">
              <w:r w:rsidR="002B690E">
                <w:rPr>
                  <w:rStyle w:val="af9"/>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3F2F63">
            <w:pPr>
              <w:spacing w:before="0" w:after="0"/>
              <w:jc w:val="left"/>
              <w:rPr>
                <w:iCs/>
                <w:lang w:eastAsia="zh-CN"/>
              </w:rPr>
            </w:pPr>
            <w:hyperlink r:id="rId48" w:tgtFrame="_parent" w:history="1">
              <w:r w:rsidR="002B690E">
                <w:rPr>
                  <w:rStyle w:val="af9"/>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3F2F63">
            <w:pPr>
              <w:spacing w:before="0" w:after="0"/>
              <w:jc w:val="left"/>
              <w:rPr>
                <w:iCs/>
                <w:lang w:eastAsia="zh-CN"/>
              </w:rPr>
            </w:pPr>
            <w:hyperlink r:id="rId49" w:tgtFrame="_parent" w:history="1">
              <w:r w:rsidR="002B690E">
                <w:rPr>
                  <w:rStyle w:val="af9"/>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3F2F63">
            <w:pPr>
              <w:spacing w:before="0" w:after="0"/>
              <w:jc w:val="left"/>
              <w:rPr>
                <w:iCs/>
                <w:lang w:eastAsia="zh-CN"/>
              </w:rPr>
            </w:pPr>
            <w:hyperlink r:id="rId50" w:tgtFrame="_parent" w:history="1">
              <w:r w:rsidR="002B690E">
                <w:rPr>
                  <w:rStyle w:val="af9"/>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3F2F63">
            <w:pPr>
              <w:spacing w:before="0" w:after="0"/>
              <w:jc w:val="left"/>
              <w:rPr>
                <w:iCs/>
                <w:lang w:eastAsia="zh-CN"/>
              </w:rPr>
            </w:pPr>
            <w:hyperlink r:id="rId51" w:tgtFrame="_parent" w:history="1">
              <w:r w:rsidR="002B690E">
                <w:rPr>
                  <w:rStyle w:val="af9"/>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2"/>
      <w:footerReference w:type="even" r:id="rId53"/>
      <w:footerReference w:type="default" r:id="rId5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35B3" w14:textId="77777777" w:rsidR="003F2F63" w:rsidRDefault="003F2F63">
      <w:pPr>
        <w:spacing w:after="0" w:line="240" w:lineRule="auto"/>
      </w:pPr>
      <w:r>
        <w:separator/>
      </w:r>
    </w:p>
  </w:endnote>
  <w:endnote w:type="continuationSeparator" w:id="0">
    <w:p w14:paraId="722B6212" w14:textId="77777777" w:rsidR="003F2F63" w:rsidRDefault="003F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0AD" w14:textId="77777777" w:rsidR="00140A1A" w:rsidRDefault="002B690E">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C261749" w14:textId="77777777" w:rsidR="00140A1A" w:rsidRDefault="00140A1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9C2F" w14:textId="6DE9E366" w:rsidR="00140A1A" w:rsidRDefault="002B690E">
    <w:pPr>
      <w:pStyle w:val="ad"/>
      <w:ind w:right="360"/>
    </w:pPr>
    <w:r>
      <w:rPr>
        <w:rStyle w:val="af7"/>
      </w:rPr>
      <w:fldChar w:fldCharType="begin"/>
    </w:r>
    <w:r>
      <w:rPr>
        <w:rStyle w:val="af7"/>
      </w:rPr>
      <w:instrText xml:space="preserve"> PAGE </w:instrText>
    </w:r>
    <w:r>
      <w:rPr>
        <w:rStyle w:val="af7"/>
      </w:rPr>
      <w:fldChar w:fldCharType="separate"/>
    </w:r>
    <w:r w:rsidR="00CE1C30">
      <w:rPr>
        <w:rStyle w:val="af7"/>
        <w:noProof/>
      </w:rPr>
      <w:t>31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E1C30">
      <w:rPr>
        <w:rStyle w:val="af7"/>
        <w:noProof/>
      </w:rPr>
      <w:t>32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7958" w14:textId="77777777" w:rsidR="003F2F63" w:rsidRDefault="003F2F63">
      <w:pPr>
        <w:spacing w:after="0" w:line="240" w:lineRule="auto"/>
      </w:pPr>
      <w:r>
        <w:separator/>
      </w:r>
    </w:p>
  </w:footnote>
  <w:footnote w:type="continuationSeparator" w:id="0">
    <w:p w14:paraId="3658D659" w14:textId="77777777" w:rsidR="003F2F63" w:rsidRDefault="003F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A2D" w14:textId="77777777" w:rsidR="00140A1A" w:rsidRDefault="002B6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1274754046">
    <w:abstractNumId w:val="2"/>
  </w:num>
  <w:num w:numId="2" w16cid:durableId="1015620767">
    <w:abstractNumId w:val="7"/>
  </w:num>
  <w:num w:numId="3" w16cid:durableId="1287665685">
    <w:abstractNumId w:val="9"/>
  </w:num>
  <w:num w:numId="4" w16cid:durableId="1937514644">
    <w:abstractNumId w:val="8"/>
  </w:num>
  <w:num w:numId="5" w16cid:durableId="20212036">
    <w:abstractNumId w:val="3"/>
  </w:num>
  <w:num w:numId="6" w16cid:durableId="2111464526">
    <w:abstractNumId w:val="14"/>
  </w:num>
  <w:num w:numId="7" w16cid:durableId="1574193841">
    <w:abstractNumId w:val="11"/>
  </w:num>
  <w:num w:numId="8" w16cid:durableId="661858830">
    <w:abstractNumId w:val="5"/>
  </w:num>
  <w:num w:numId="9" w16cid:durableId="784927530">
    <w:abstractNumId w:val="17"/>
  </w:num>
  <w:num w:numId="10" w16cid:durableId="2069450087">
    <w:abstractNumId w:val="16"/>
  </w:num>
  <w:num w:numId="11" w16cid:durableId="201015587">
    <w:abstractNumId w:val="6"/>
  </w:num>
  <w:num w:numId="12" w16cid:durableId="81149434">
    <w:abstractNumId w:val="0"/>
  </w:num>
  <w:num w:numId="13" w16cid:durableId="1105156933">
    <w:abstractNumId w:val="20"/>
  </w:num>
  <w:num w:numId="14" w16cid:durableId="1243221647">
    <w:abstractNumId w:val="18"/>
  </w:num>
  <w:num w:numId="15" w16cid:durableId="530722597">
    <w:abstractNumId w:val="15"/>
  </w:num>
  <w:num w:numId="16" w16cid:durableId="1081294015">
    <w:abstractNumId w:val="13"/>
  </w:num>
  <w:num w:numId="17" w16cid:durableId="412824358">
    <w:abstractNumId w:val="12"/>
  </w:num>
  <w:num w:numId="18" w16cid:durableId="325862871">
    <w:abstractNumId w:val="1"/>
  </w:num>
  <w:num w:numId="19" w16cid:durableId="967273423">
    <w:abstractNumId w:val="4"/>
  </w:num>
  <w:num w:numId="20" w16cid:durableId="2120374939">
    <w:abstractNumId w:val="19"/>
  </w:num>
  <w:num w:numId="21" w16cid:durableId="1480418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9EA0563"/>
  <w15:docId w15:val="{4ED3041A-4B70-46EE-8EF8-C0A3848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lang w:val="en-GB"/>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556.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286.zip" TargetMode="External"/><Relationship Id="rId42" Type="http://schemas.openxmlformats.org/officeDocument/2006/relationships/hyperlink" Target="https://www.3gpp.org/ftp/TSG_RAN/WG1_RL1/TSGR1_108-e/Docs/R1-2201783.zip" TargetMode="External"/><Relationship Id="rId47" Type="http://schemas.openxmlformats.org/officeDocument/2006/relationships/hyperlink" Target="https://www.3gpp.org/ftp/TSG_RAN/WG1_RL1/TSGR1_108-e/Docs/R1-2202154.zip" TargetMode="External"/><Relationship Id="rId50" Type="http://schemas.openxmlformats.org/officeDocument/2006/relationships/hyperlink" Target="https://www.3gpp.org/ftp/TSG_RAN/WG1_RL1/TSGR1_108-e/Docs/R1-2202302.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oleObject6.bin"/><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07.zip" TargetMode="External"/><Relationship Id="rId37" Type="http://schemas.openxmlformats.org/officeDocument/2006/relationships/hyperlink" Target="https://www.3gpp.org/ftp/TSG_RAN/WG1_RL1/TSGR1_108-e/Docs/R1-2201445.zip" TargetMode="External"/><Relationship Id="rId40" Type="http://schemas.openxmlformats.org/officeDocument/2006/relationships/hyperlink" Target="https://www.3gpp.org/ftp/TSG_RAN/WG1_RL1/TSGR1_108-e/Docs/R1-2201660.zip" TargetMode="External"/><Relationship Id="rId45" Type="http://schemas.openxmlformats.org/officeDocument/2006/relationships/hyperlink" Target="https://www.3gpp.org/ftp/TSG_RAN/WG1_RL1/TSGR1_108-e/Docs/R1-2201964.zip"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015.zip" TargetMode="External"/><Relationship Id="rId44" Type="http://schemas.openxmlformats.org/officeDocument/2006/relationships/hyperlink" Target="https://www.3gpp.org/ftp/TSG_RAN/WG1_RL1/TSGR1_108-e/Docs/R1-2201913.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0969.zip" TargetMode="External"/><Relationship Id="rId35" Type="http://schemas.openxmlformats.org/officeDocument/2006/relationships/hyperlink" Target="https://www.3gpp.org/ftp/TSG_RAN/WG1_RL1/TSGR1_108-e/Docs/R1-2201376.zip" TargetMode="External"/><Relationship Id="rId43" Type="http://schemas.openxmlformats.org/officeDocument/2006/relationships/hyperlink" Target="https://www.3gpp.org/ftp/TSG_RAN/WG1_RL1/TSGR1_108-e/Docs/R1-2201871.zip" TargetMode="External"/><Relationship Id="rId48" Type="http://schemas.openxmlformats.org/officeDocument/2006/relationships/hyperlink" Target="https://www.3gpp.org/ftp/TSG_RAN/WG1_RL1/TSGR1_108-e/Docs/R1-2202199.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48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167.zip" TargetMode="External"/><Relationship Id="rId38" Type="http://schemas.openxmlformats.org/officeDocument/2006/relationships/hyperlink" Target="https://www.3gpp.org/ftp/TSG_RAN/WG1_RL1/TSGR1_108-e/Docs/R1-2201490.zip" TargetMode="External"/><Relationship Id="rId46" Type="http://schemas.openxmlformats.org/officeDocument/2006/relationships/hyperlink" Target="https://www.3gpp.org/ftp/TSG_RAN/WG1_RL1/TSGR1_108-e/Docs/R1-2202029.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711.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emf"/><Relationship Id="rId36" Type="http://schemas.openxmlformats.org/officeDocument/2006/relationships/hyperlink" Target="https://www.3gpp.org/ftp/TSG_RAN/WG1_RL1/TSGR1_108-e/Docs/R1-2201382.zip" TargetMode="External"/><Relationship Id="rId49" Type="http://schemas.openxmlformats.org/officeDocument/2006/relationships/hyperlink" Target="https://www.3gpp.org/ftp/TSG_RAN/WG1_RL1/TSGR1_108-e/Docs/R1-22022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297915B4-7787-420E-9B89-D49E4A029DB4}">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33</Pages>
  <Words>12526</Words>
  <Characters>71400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左志松(Jason)</cp:lastModifiedBy>
  <cp:revision>4</cp:revision>
  <cp:lastPrinted>2014-11-07T05:38:00Z</cp:lastPrinted>
  <dcterms:created xsi:type="dcterms:W3CDTF">2022-02-23T21:31:00Z</dcterms:created>
  <dcterms:modified xsi:type="dcterms:W3CDTF">2022-02-24T07:42:00Z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