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w:t>
      </w:r>
      <w:proofErr w:type="spellStart"/>
      <w:r>
        <w:rPr>
          <w:b/>
          <w:bCs/>
          <w:u w:val="single"/>
        </w:rPr>
        <w:t>Frequencyhopping</w:t>
      </w:r>
      <w:proofErr w:type="spellEnd"/>
      <w:r>
        <w:rPr>
          <w:b/>
          <w:bCs/>
          <w:u w:val="single"/>
        </w:rPr>
        <w:t>-Interval and PUCCH-</w:t>
      </w:r>
      <w:proofErr w:type="spellStart"/>
      <w:r>
        <w:rPr>
          <w:b/>
          <w:bCs/>
          <w:u w:val="single"/>
        </w:rPr>
        <w:t>Frequencyhopping</w:t>
      </w:r>
      <w:proofErr w:type="spellEnd"/>
      <w:r>
        <w:rPr>
          <w:b/>
          <w:bCs/>
          <w:u w:val="single"/>
        </w:rPr>
        <w:t>-Interval</w:t>
      </w:r>
    </w:p>
    <w:p w14:paraId="3EA50E86" w14:textId="77777777" w:rsidR="0070093E" w:rsidRDefault="00172DE2">
      <w:pPr>
        <w:pStyle w:val="a6"/>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w:t>
      </w:r>
      <w:proofErr w:type="spellStart"/>
      <w:r>
        <w:rPr>
          <w:iCs/>
          <w:lang w:eastAsia="zh-CN"/>
        </w:rPr>
        <w:t>Frequencyhopping</w:t>
      </w:r>
      <w:proofErr w:type="spellEnd"/>
      <w:r>
        <w:rPr>
          <w:iCs/>
          <w:lang w:eastAsia="zh-CN"/>
        </w:rPr>
        <w:t>-Interval can be the same as PUCCH-</w:t>
      </w:r>
      <w:proofErr w:type="spellStart"/>
      <w:r>
        <w:rPr>
          <w:iCs/>
          <w:lang w:eastAsia="zh-CN"/>
        </w:rPr>
        <w:t>TimeDomainWindowLength</w:t>
      </w:r>
      <w:proofErr w:type="spellEnd"/>
      <w:r>
        <w:rPr>
          <w:iCs/>
          <w:lang w:eastAsia="zh-CN"/>
        </w:rPr>
        <w:t>, and the value range of PUSCH-</w:t>
      </w:r>
      <w:proofErr w:type="spellStart"/>
      <w:r>
        <w:rPr>
          <w:iCs/>
          <w:lang w:eastAsia="zh-CN"/>
        </w:rPr>
        <w:t>Frequencyhopping</w:t>
      </w:r>
      <w:proofErr w:type="spellEnd"/>
      <w:r>
        <w:rPr>
          <w:iCs/>
          <w:lang w:eastAsia="zh-CN"/>
        </w:rPr>
        <w:t>-Interval can be the same as PUSCH-</w:t>
      </w:r>
      <w:proofErr w:type="spellStart"/>
      <w:r>
        <w:rPr>
          <w:iCs/>
          <w:lang w:eastAsia="zh-CN"/>
        </w:rPr>
        <w:t>TimeDomainWindowLength</w:t>
      </w:r>
      <w:proofErr w:type="spellEnd"/>
      <w:r>
        <w:rPr>
          <w:iCs/>
          <w:lang w:eastAsia="zh-CN"/>
        </w:rPr>
        <w:t>.</w:t>
      </w:r>
    </w:p>
    <w:bookmarkEnd w:id="9"/>
    <w:p w14:paraId="54E9448A" w14:textId="77777777" w:rsidR="0070093E" w:rsidRDefault="00172DE2">
      <w:pPr>
        <w:snapToGrid w:val="0"/>
        <w:spacing w:afterLines="50" w:after="120"/>
        <w:jc w:val="left"/>
        <w:rPr>
          <w:iCs/>
        </w:rPr>
      </w:pPr>
      <w:r>
        <w:rPr>
          <w:iCs/>
        </w:rPr>
        <w:t>CATT Proposal 3: Support the value range of {2,4,5,10} for PUCCH-</w:t>
      </w:r>
      <w:proofErr w:type="spellStart"/>
      <w:r>
        <w:rPr>
          <w:iCs/>
        </w:rPr>
        <w:t>Frequencyhopping</w:t>
      </w:r>
      <w:proofErr w:type="spellEnd"/>
      <w:r>
        <w:rPr>
          <w:iCs/>
        </w:rPr>
        <w:t>-Interval and {2,4,5,8,10,16} for PUSCH-</w:t>
      </w:r>
      <w:proofErr w:type="spellStart"/>
      <w:r>
        <w:rPr>
          <w:iCs/>
        </w:rPr>
        <w:t>Frequencyhopping</w:t>
      </w:r>
      <w:proofErr w:type="spellEnd"/>
      <w:r>
        <w:rPr>
          <w:iCs/>
        </w:rPr>
        <w:t>-Interval.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w:t>
      </w:r>
      <w:proofErr w:type="spellStart"/>
      <w:r>
        <w:rPr>
          <w:iCs/>
          <w:lang w:eastAsia="zh-CN"/>
        </w:rPr>
        <w:t>Frequencyhopping</w:t>
      </w:r>
      <w:proofErr w:type="spellEnd"/>
      <w:r>
        <w:rPr>
          <w:iCs/>
          <w:lang w:eastAsia="zh-CN"/>
        </w:rPr>
        <w:t>-Interval at least includes {2,4,5} and the value range of PUSCH-</w:t>
      </w:r>
      <w:proofErr w:type="spellStart"/>
      <w:r>
        <w:rPr>
          <w:iCs/>
          <w:lang w:eastAsia="zh-CN"/>
        </w:rPr>
        <w:t>Frequencyhopping</w:t>
      </w:r>
      <w:proofErr w:type="spellEnd"/>
      <w:r>
        <w:rPr>
          <w:iCs/>
          <w:lang w:eastAsia="zh-CN"/>
        </w:rPr>
        <w:t>-Interval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w:t>
      </w:r>
      <w:proofErr w:type="spellStart"/>
      <w:r>
        <w:rPr>
          <w:rFonts w:eastAsia="Yu Mincho"/>
          <w:iCs/>
        </w:rPr>
        <w:t>Frequencyhopping</w:t>
      </w:r>
      <w:proofErr w:type="spellEnd"/>
      <w:r>
        <w:rPr>
          <w:rFonts w:eastAsia="Yu Mincho"/>
          <w:iCs/>
        </w:rPr>
        <w:t>-Interval” and “PUCCH-</w:t>
      </w:r>
      <w:proofErr w:type="spellStart"/>
      <w:r>
        <w:rPr>
          <w:rFonts w:eastAsia="Yu Mincho"/>
          <w:iCs/>
        </w:rPr>
        <w:t>Frequencyhopping</w:t>
      </w:r>
      <w:proofErr w:type="spellEnd"/>
      <w:r>
        <w:rPr>
          <w:rFonts w:eastAsia="Yu Mincho"/>
          <w:iCs/>
        </w:rPr>
        <w:t>-Interval” should include at least 5 and 10 slots with considering TDD pattern.</w:t>
      </w:r>
    </w:p>
    <w:p w14:paraId="59C55C1C" w14:textId="77777777" w:rsidR="0070093E" w:rsidRDefault="00172DE2">
      <w:pPr>
        <w:jc w:val="left"/>
        <w:rPr>
          <w:rFonts w:eastAsia="等线"/>
          <w:iCs/>
          <w:lang w:eastAsia="zh-CN"/>
        </w:rPr>
      </w:pPr>
      <w:proofErr w:type="spellStart"/>
      <w:r>
        <w:rPr>
          <w:rFonts w:eastAsia="等线"/>
          <w:iCs/>
          <w:lang w:eastAsia="zh-CN"/>
        </w:rPr>
        <w:t>Spreadtrum</w:t>
      </w:r>
      <w:proofErr w:type="spellEnd"/>
      <w:r>
        <w:rPr>
          <w:rFonts w:eastAsia="等线"/>
          <w:iCs/>
          <w:lang w:eastAsia="zh-CN"/>
        </w:rPr>
        <w:t xml:space="preserve"> proposal 3: Value range for PUCCH-</w:t>
      </w:r>
      <w:proofErr w:type="spellStart"/>
      <w:r>
        <w:rPr>
          <w:rFonts w:eastAsia="等线"/>
          <w:iCs/>
          <w:lang w:eastAsia="zh-CN"/>
        </w:rPr>
        <w:t>Frequencyhopping</w:t>
      </w:r>
      <w:proofErr w:type="spellEnd"/>
      <w:r>
        <w:rPr>
          <w:rFonts w:eastAsia="等线"/>
          <w:iCs/>
          <w:lang w:eastAsia="zh-CN"/>
        </w:rPr>
        <w:t>-Interval is set to “{2, 4, [5]}</w:t>
      </w:r>
    </w:p>
    <w:p w14:paraId="036B759E" w14:textId="77777777" w:rsidR="0070093E" w:rsidRDefault="00172DE2">
      <w:pPr>
        <w:spacing w:after="180" w:line="240" w:lineRule="auto"/>
        <w:jc w:val="left"/>
        <w:rPr>
          <w:iCs/>
        </w:rPr>
      </w:pPr>
      <w:proofErr w:type="spellStart"/>
      <w:r>
        <w:rPr>
          <w:rFonts w:eastAsia="等线"/>
          <w:iCs/>
          <w:lang w:eastAsia="zh-CN"/>
        </w:rPr>
        <w:t>Spreadtrum</w:t>
      </w:r>
      <w:proofErr w:type="spellEnd"/>
      <w:r>
        <w:rPr>
          <w:rFonts w:eastAsia="等线"/>
          <w:iCs/>
          <w:lang w:eastAsia="zh-CN"/>
        </w:rPr>
        <w:t xml:space="preserve"> proposal 4: for PUSCH-</w:t>
      </w:r>
      <w:proofErr w:type="spellStart"/>
      <w:r>
        <w:rPr>
          <w:rFonts w:eastAsia="等线"/>
          <w:iCs/>
          <w:lang w:eastAsia="zh-CN"/>
        </w:rPr>
        <w:t>Frequencyhopping</w:t>
      </w:r>
      <w:proofErr w:type="spellEnd"/>
      <w:r>
        <w:rPr>
          <w:rFonts w:eastAsia="等线"/>
          <w:iCs/>
          <w:lang w:eastAsia="zh-CN"/>
        </w:rPr>
        <w:t>-Interval, down select between:</w:t>
      </w:r>
    </w:p>
    <w:p w14:paraId="4C8BE0E6" w14:textId="77777777" w:rsidR="0070093E" w:rsidRDefault="00172DE2">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when PUSCH repetition Type B is configured, value shall not exceed the duration of PUSCH repetition Type B</w:t>
      </w:r>
    </w:p>
    <w:p w14:paraId="2D3FC1BB" w14:textId="77777777" w:rsidR="0070093E" w:rsidRDefault="00172DE2">
      <w:pPr>
        <w:pStyle w:val="afc"/>
        <w:numPr>
          <w:ilvl w:val="1"/>
          <w:numId w:val="4"/>
        </w:numPr>
        <w:spacing w:after="180" w:line="240" w:lineRule="auto"/>
        <w:jc w:val="left"/>
        <w:rPr>
          <w:rFonts w:ascii="Times New Roman" w:hAnsi="Times New Roman"/>
          <w:iCs/>
          <w:sz w:val="20"/>
          <w:szCs w:val="20"/>
        </w:rPr>
      </w:pPr>
      <w:r>
        <w:rPr>
          <w:rFonts w:ascii="Times New Roman" w:eastAsia="等线" w:hAnsi="Times New Roman"/>
          <w:iCs/>
          <w:sz w:val="20"/>
          <w:szCs w:val="20"/>
          <w:lang w:eastAsia="zh-CN"/>
        </w:rPr>
        <w:t>Value range for PUSCH-</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“{1,2,4,5,8,10,16,20} for PUSCH repetition Type A, and a new parameter PUSCH-</w:t>
      </w:r>
      <w:proofErr w:type="spellStart"/>
      <w:r>
        <w:rPr>
          <w:rFonts w:ascii="Times New Roman" w:eastAsia="等线" w:hAnsi="Times New Roman"/>
          <w:iCs/>
          <w:sz w:val="20"/>
          <w:szCs w:val="20"/>
          <w:lang w:eastAsia="zh-CN"/>
        </w:rPr>
        <w:t>RepTypeB</w:t>
      </w:r>
      <w:proofErr w:type="spellEnd"/>
      <w:r>
        <w:rPr>
          <w:rFonts w:ascii="Times New Roman" w:eastAsia="等线" w:hAnsi="Times New Roman"/>
          <w:iCs/>
          <w:sz w:val="20"/>
          <w:szCs w:val="20"/>
          <w:lang w:eastAsia="zh-CN"/>
        </w:rPr>
        <w:t>-</w:t>
      </w:r>
      <w:proofErr w:type="spellStart"/>
      <w:r>
        <w:rPr>
          <w:rFonts w:ascii="Times New Roman" w:eastAsia="等线" w:hAnsi="Times New Roman"/>
          <w:iCs/>
          <w:sz w:val="20"/>
          <w:szCs w:val="20"/>
          <w:lang w:eastAsia="zh-CN"/>
        </w:rPr>
        <w:t>Frequencyhopping</w:t>
      </w:r>
      <w:proofErr w:type="spellEnd"/>
      <w:r>
        <w:rPr>
          <w:rFonts w:ascii="Times New Roman" w:eastAsia="等线" w:hAnsi="Times New Roman"/>
          <w:iCs/>
          <w:sz w:val="20"/>
          <w:szCs w:val="20"/>
          <w:lang w:eastAsia="zh-CN"/>
        </w:rPr>
        <w:t>-Interval is set to {1,2,4,5,8,10}</w:t>
      </w:r>
    </w:p>
    <w:p w14:paraId="01F7E52D" w14:textId="77777777" w:rsidR="0070093E" w:rsidRDefault="00172DE2">
      <w:pPr>
        <w:snapToGrid w:val="0"/>
        <w:spacing w:after="0"/>
        <w:jc w:val="left"/>
        <w:rPr>
          <w:rFonts w:eastAsia="等线"/>
          <w:iCs/>
          <w:lang w:eastAsia="zh-CN"/>
        </w:rPr>
      </w:pPr>
      <w:r>
        <w:rPr>
          <w:iCs/>
        </w:rPr>
        <w:t xml:space="preserve">CMCC </w:t>
      </w:r>
      <w:r>
        <w:rPr>
          <w:rFonts w:eastAsia="等线"/>
          <w:iCs/>
          <w:lang w:eastAsia="zh-CN"/>
        </w:rPr>
        <w:t>Proposal 3</w:t>
      </w:r>
      <w:r>
        <w:rPr>
          <w:rFonts w:eastAsia="等线"/>
          <w:iCs/>
          <w:lang w:eastAsia="zh-CN"/>
        </w:rPr>
        <w:t>：</w:t>
      </w:r>
      <w:r>
        <w:rPr>
          <w:rFonts w:eastAsia="等线"/>
          <w:iCs/>
          <w:lang w:eastAsia="zh-CN"/>
        </w:rPr>
        <w:t>The value range for PUCCH-</w:t>
      </w:r>
      <w:proofErr w:type="spellStart"/>
      <w:r>
        <w:rPr>
          <w:rFonts w:eastAsia="等线"/>
          <w:iCs/>
          <w:lang w:eastAsia="zh-CN"/>
        </w:rPr>
        <w:t>Frequencyhopping</w:t>
      </w:r>
      <w:proofErr w:type="spellEnd"/>
      <w:r>
        <w:rPr>
          <w:rFonts w:eastAsia="等线"/>
          <w:iCs/>
          <w:lang w:eastAsia="zh-CN"/>
        </w:rPr>
        <w:t>-Interval is set to “{2, 4,}” or “{1, 2, 4, 8}”, the second one is preferred.</w:t>
      </w:r>
    </w:p>
    <w:p w14:paraId="1E1F9257" w14:textId="77777777" w:rsidR="0070093E" w:rsidRDefault="0070093E">
      <w:pPr>
        <w:snapToGrid w:val="0"/>
        <w:spacing w:after="0"/>
        <w:jc w:val="left"/>
        <w:rPr>
          <w:rFonts w:eastAsia="等线"/>
          <w:iCs/>
          <w:lang w:eastAsia="zh-CN"/>
        </w:rPr>
      </w:pPr>
    </w:p>
    <w:p w14:paraId="3C3DE6C7" w14:textId="77777777" w:rsidR="0070093E" w:rsidRDefault="00172DE2">
      <w:pPr>
        <w:spacing w:after="0"/>
        <w:jc w:val="left"/>
        <w:rPr>
          <w:iCs/>
        </w:rPr>
      </w:pPr>
      <w:r>
        <w:rPr>
          <w:rFonts w:eastAsia="等线"/>
          <w:iCs/>
          <w:lang w:eastAsia="zh-CN"/>
        </w:rPr>
        <w:t xml:space="preserve">Ericsson </w:t>
      </w:r>
      <w:r>
        <w:rPr>
          <w:iCs/>
        </w:rPr>
        <w:t xml:space="preserve">Proposal 5: </w:t>
      </w:r>
    </w:p>
    <w:p w14:paraId="2DCB429A" w14:textId="77777777" w:rsidR="0070093E" w:rsidRDefault="00172DE2">
      <w:pPr>
        <w:pStyle w:val="afc"/>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and PUCCH-</w:t>
      </w:r>
      <w:proofErr w:type="spellStart"/>
      <w:r>
        <w:rPr>
          <w:rFonts w:ascii="Times New Roman" w:hAnsi="Times New Roman"/>
          <w:iCs/>
          <w:sz w:val="20"/>
          <w:szCs w:val="20"/>
        </w:rPr>
        <w:t>Frequencyhopping</w:t>
      </w:r>
      <w:proofErr w:type="spellEnd"/>
      <w:r>
        <w:rPr>
          <w:rFonts w:ascii="Times New Roman" w:hAnsi="Times New Roman"/>
          <w:iCs/>
          <w:sz w:val="20"/>
          <w:szCs w:val="20"/>
        </w:rPr>
        <w:t>-Interval, the value range to be specified is selected taking into account TDD configurations.</w:t>
      </w:r>
    </w:p>
    <w:p w14:paraId="69C6CD68" w14:textId="77777777" w:rsidR="0070093E" w:rsidRDefault="00172DE2">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afc"/>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等线"/>
          <w:iCs/>
          <w:lang w:eastAsia="zh-CN"/>
        </w:rPr>
        <w:t xml:space="preserve">Samsung </w:t>
      </w:r>
      <w:r>
        <w:rPr>
          <w:iCs/>
        </w:rPr>
        <w:t xml:space="preserve">Proposal 5: </w:t>
      </w:r>
    </w:p>
    <w:p w14:paraId="39E18327" w14:textId="77777777" w:rsidR="0070093E" w:rsidRDefault="00172DE2">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“{2, 4}”</w:t>
      </w:r>
    </w:p>
    <w:p w14:paraId="1B7146E9" w14:textId="77777777" w:rsidR="0070093E" w:rsidRDefault="00172DE2">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1, 2, 3, 4, 6, 7, 8, 10, 12, 14, 16</w:t>
      </w:r>
      <w:r>
        <w:rPr>
          <w:rFonts w:ascii="Times New Roman" w:eastAsia="等线" w:hAnsi="Times New Roman"/>
          <w:iCs/>
          <w:sz w:val="20"/>
          <w:szCs w:val="20"/>
        </w:rPr>
        <w:t>}”</w:t>
      </w:r>
    </w:p>
    <w:p w14:paraId="63BA2705" w14:textId="1A33ACCA" w:rsidR="0070093E" w:rsidRDefault="0070093E">
      <w:pPr>
        <w:snapToGrid w:val="0"/>
        <w:spacing w:after="0"/>
        <w:jc w:val="left"/>
        <w:rPr>
          <w:rFonts w:eastAsia="等线"/>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w:t>
      </w:r>
      <w:proofErr w:type="spellStart"/>
      <w:r w:rsidRPr="00421264">
        <w:rPr>
          <w:iCs/>
        </w:rPr>
        <w:t>Frequencyhopping</w:t>
      </w:r>
      <w:proofErr w:type="spellEnd"/>
      <w:r w:rsidRPr="00421264">
        <w:rPr>
          <w:iCs/>
        </w:rPr>
        <w:t>-Interval/PUSCH-</w:t>
      </w:r>
      <w:proofErr w:type="spellStart"/>
      <w:r w:rsidRPr="00421264">
        <w:rPr>
          <w:iCs/>
        </w:rPr>
        <w:t>Frequencyhopping</w:t>
      </w:r>
      <w:proofErr w:type="spellEnd"/>
      <w:r w:rsidRPr="00421264">
        <w:rPr>
          <w:iCs/>
        </w:rPr>
        <w:t>-Interval:</w:t>
      </w:r>
    </w:p>
    <w:p w14:paraId="2B398359" w14:textId="77777777" w:rsidR="00AD6C5F" w:rsidRPr="00421264" w:rsidRDefault="00AD6C5F" w:rsidP="00AD6C5F">
      <w:pPr>
        <w:spacing w:after="0" w:line="240" w:lineRule="auto"/>
        <w:ind w:firstLine="288"/>
        <w:jc w:val="left"/>
        <w:rPr>
          <w:iCs/>
        </w:rPr>
      </w:pPr>
      <w:r w:rsidRPr="00421264">
        <w:rPr>
          <w:iCs/>
        </w:rPr>
        <w:t>PUCCH-</w:t>
      </w:r>
      <w:proofErr w:type="spellStart"/>
      <w:r w:rsidRPr="00421264">
        <w:rPr>
          <w:iCs/>
        </w:rPr>
        <w:t>Frequencyhopping</w:t>
      </w:r>
      <w:proofErr w:type="spellEnd"/>
      <w:r w:rsidRPr="00421264">
        <w:rPr>
          <w:iCs/>
        </w:rPr>
        <w:t>-Interval = {2, 4, 5}</w:t>
      </w:r>
    </w:p>
    <w:p w14:paraId="4B7872D6" w14:textId="3A15A651" w:rsidR="00AD6C5F" w:rsidRPr="00421264" w:rsidRDefault="00AD6C5F" w:rsidP="00AD6C5F">
      <w:pPr>
        <w:spacing w:after="0" w:line="240" w:lineRule="auto"/>
        <w:ind w:firstLine="288"/>
        <w:jc w:val="left"/>
        <w:rPr>
          <w:iCs/>
        </w:rPr>
      </w:pPr>
      <w:r w:rsidRPr="00421264">
        <w:rPr>
          <w:iCs/>
        </w:rPr>
        <w:t>PUSCH-</w:t>
      </w:r>
      <w:proofErr w:type="spellStart"/>
      <w:r w:rsidRPr="00421264">
        <w:rPr>
          <w:iCs/>
        </w:rPr>
        <w:t>Frequencyhopping</w:t>
      </w:r>
      <w:proofErr w:type="spellEnd"/>
      <w:r w:rsidRPr="00421264">
        <w:rPr>
          <w:iCs/>
        </w:rPr>
        <w:t>-Interval = {2, 4, 5, 8, 10, 16, 20}</w:t>
      </w:r>
    </w:p>
    <w:p w14:paraId="60658E8F" w14:textId="77777777" w:rsidR="00AD6C5F" w:rsidRDefault="00AD6C5F">
      <w:pPr>
        <w:snapToGrid w:val="0"/>
        <w:spacing w:after="0"/>
        <w:jc w:val="left"/>
        <w:rPr>
          <w:rFonts w:eastAsia="等线"/>
          <w:b/>
          <w:lang w:val="en-GB" w:eastAsia="zh-CN"/>
        </w:rPr>
      </w:pPr>
    </w:p>
    <w:p w14:paraId="7777C481" w14:textId="77777777" w:rsidR="0070093E" w:rsidRDefault="00172DE2">
      <w:pPr>
        <w:snapToGrid w:val="0"/>
        <w:spacing w:after="0"/>
        <w:jc w:val="left"/>
        <w:rPr>
          <w:rFonts w:eastAsia="等线"/>
          <w:bCs/>
          <w:lang w:val="en-GB" w:eastAsia="zh-CN"/>
        </w:rPr>
      </w:pPr>
      <w:r>
        <w:rPr>
          <w:rFonts w:eastAsia="等线"/>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等线"/>
          <w:b/>
          <w:lang w:val="en-GB" w:eastAsia="zh-CN"/>
        </w:rPr>
      </w:pPr>
    </w:p>
    <w:p w14:paraId="5B35CF54" w14:textId="77777777" w:rsidR="00D32C87" w:rsidRDefault="00D32C87" w:rsidP="00D32C87">
      <w:pPr>
        <w:snapToGrid w:val="0"/>
        <w:spacing w:after="0"/>
        <w:jc w:val="left"/>
        <w:rPr>
          <w:rFonts w:eastAsia="等线"/>
          <w:b/>
          <w:lang w:val="en-GB" w:eastAsia="zh-CN"/>
        </w:rPr>
      </w:pPr>
      <w:r>
        <w:rPr>
          <w:rFonts w:eastAsia="等线"/>
          <w:b/>
          <w:highlight w:val="magenta"/>
          <w:lang w:val="en-GB" w:eastAsia="zh-CN"/>
        </w:rPr>
        <w:t>FL proposal 1:</w:t>
      </w:r>
      <w:r>
        <w:rPr>
          <w:rFonts w:eastAsia="等线"/>
          <w:b/>
          <w:lang w:val="en-GB" w:eastAsia="zh-CN"/>
        </w:rPr>
        <w:t xml:space="preserve"> </w:t>
      </w:r>
    </w:p>
    <w:p w14:paraId="3A5FB44A" w14:textId="77777777" w:rsidR="00D32C87" w:rsidRDefault="00D32C87" w:rsidP="00D32C87">
      <w:pPr>
        <w:pStyle w:val="afc"/>
        <w:numPr>
          <w:ilvl w:val="0"/>
          <w:numId w:val="6"/>
        </w:numPr>
        <w:spacing w:after="0" w:line="240" w:lineRule="auto"/>
        <w:jc w:val="left"/>
        <w:rPr>
          <w:rFonts w:ascii="Times New Roman" w:eastAsia="等线" w:hAnsi="Times New Roman"/>
          <w:iCs/>
          <w:sz w:val="20"/>
          <w:szCs w:val="20"/>
        </w:rPr>
      </w:pPr>
      <w:r>
        <w:rPr>
          <w:rFonts w:ascii="Times New Roman" w:eastAsia="等线" w:hAnsi="Times New Roman"/>
          <w:iCs/>
          <w:sz w:val="20"/>
          <w:szCs w:val="20"/>
        </w:rPr>
        <w:t>Value range for PUCCH-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“{1, 2, 4, 5, 8, 10}”</w:t>
      </w:r>
    </w:p>
    <w:p w14:paraId="04944E82" w14:textId="77777777" w:rsidR="00D32C87" w:rsidRDefault="00D32C87" w:rsidP="00D32C87">
      <w:pPr>
        <w:pStyle w:val="afc"/>
        <w:numPr>
          <w:ilvl w:val="0"/>
          <w:numId w:val="6"/>
        </w:numPr>
        <w:spacing w:after="0" w:line="240" w:lineRule="auto"/>
        <w:jc w:val="left"/>
        <w:rPr>
          <w:rFonts w:ascii="Times New Roman" w:hAnsi="Times New Roman"/>
          <w:iCs/>
          <w:sz w:val="20"/>
          <w:szCs w:val="20"/>
          <w:lang w:val="en-GB"/>
        </w:rPr>
      </w:pPr>
      <w:r>
        <w:rPr>
          <w:rFonts w:ascii="Times New Roman" w:eastAsia="等线" w:hAnsi="Times New Roman"/>
          <w:iCs/>
          <w:sz w:val="20"/>
          <w:szCs w:val="20"/>
        </w:rPr>
        <w:t>Value range for PUSCH-</w:t>
      </w:r>
      <w:proofErr w:type="spellStart"/>
      <w:r>
        <w:rPr>
          <w:rFonts w:ascii="Times New Roman" w:eastAsia="等线" w:hAnsi="Times New Roman"/>
          <w:iCs/>
          <w:sz w:val="20"/>
          <w:szCs w:val="20"/>
        </w:rPr>
        <w:t>Frequencyhopping</w:t>
      </w:r>
      <w:proofErr w:type="spellEnd"/>
      <w:r>
        <w:rPr>
          <w:rFonts w:ascii="Times New Roman" w:eastAsia="等线" w:hAnsi="Times New Roman"/>
          <w:iCs/>
          <w:sz w:val="20"/>
          <w:szCs w:val="20"/>
        </w:rPr>
        <w:t>-Interval is “{</w:t>
      </w:r>
      <w:r>
        <w:rPr>
          <w:rFonts w:ascii="Times New Roman" w:hAnsi="Times New Roman"/>
          <w:iCs/>
          <w:sz w:val="20"/>
          <w:szCs w:val="20"/>
        </w:rPr>
        <w:t>1, 2, 3, 4, 5, 6, 7, 8, 10, 12, 14, 16, 20</w:t>
      </w:r>
      <w:r>
        <w:rPr>
          <w:rFonts w:ascii="Times New Roman" w:eastAsia="等线" w:hAnsi="Times New Roman"/>
          <w:iCs/>
          <w:sz w:val="20"/>
          <w:szCs w:val="20"/>
        </w:rPr>
        <w:t>}”</w:t>
      </w:r>
    </w:p>
    <w:p w14:paraId="2D0BDEB9" w14:textId="77777777" w:rsidR="0070093E" w:rsidRDefault="0070093E">
      <w:pPr>
        <w:snapToGrid w:val="0"/>
        <w:spacing w:after="0"/>
        <w:jc w:val="left"/>
        <w:rPr>
          <w:rFonts w:eastAsia="等线"/>
          <w:b/>
          <w:lang w:val="en-GB" w:eastAsia="zh-CN"/>
        </w:rPr>
      </w:pPr>
    </w:p>
    <w:p w14:paraId="3B6C3C58" w14:textId="77777777" w:rsidR="0070093E" w:rsidRDefault="00172DE2">
      <w:pPr>
        <w:jc w:val="left"/>
      </w:pPr>
      <w:r>
        <w:t xml:space="preserve">Please provide comments to the above proposal, if any, in the following table.  </w:t>
      </w:r>
    </w:p>
    <w:tbl>
      <w:tblPr>
        <w:tblStyle w:val="af5"/>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w:t>
            </w:r>
            <w:proofErr w:type="spellStart"/>
            <w:r>
              <w:rPr>
                <w:lang w:eastAsia="zh-CN"/>
              </w:rPr>
              <w:t>ms</w:t>
            </w:r>
            <w:proofErr w:type="spellEnd"/>
            <w:r>
              <w:rPr>
                <w:lang w:eastAsia="zh-CN"/>
              </w:rPr>
              <w:t xml:space="preserve">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等线"/>
                <w:lang w:eastAsia="zh-CN"/>
              </w:rPr>
            </w:pPr>
            <w:r>
              <w:rPr>
                <w:rFonts w:eastAsia="等线"/>
                <w:lang w:eastAsia="zh-CN"/>
              </w:rPr>
              <w:t xml:space="preserve">For PUCCH repetition, if the value of FH-interval </w:t>
            </w:r>
            <w:r>
              <w:rPr>
                <w:rFonts w:eastAsia="等线" w:hint="eastAsia"/>
                <w:lang w:eastAsia="zh-CN"/>
              </w:rPr>
              <w:t>is</w:t>
            </w:r>
            <w:r>
              <w:rPr>
                <w:rFonts w:eastAsia="等线"/>
                <w:lang w:eastAsia="zh-CN"/>
              </w:rPr>
              <w:t xml:space="preserve"> configured as {1}, then the UE would do FH every slot though the PUCCH repetitions, which means DMRS bundling is disable</w:t>
            </w:r>
            <w:r>
              <w:rPr>
                <w:rFonts w:eastAsia="等线" w:hint="eastAsia"/>
                <w:lang w:eastAsia="zh-CN"/>
              </w:rPr>
              <w:t>d</w:t>
            </w:r>
            <w:r>
              <w:rPr>
                <w:rFonts w:eastAsia="等线"/>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等线"/>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等线" w:hint="eastAsia"/>
                <w:lang w:eastAsia="zh-CN"/>
              </w:rPr>
              <w:t>f</w:t>
            </w:r>
            <w:r>
              <w:rPr>
                <w:rFonts w:eastAsia="等线"/>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Value 1 is unnecessary. This is because the UE determines to use Rel-15/16 frequency hopping when DMRS bundling is not enabled in the current spec., and enabling of DMRS bundling is configured in PUSCH-Config. Therefore, PUSCH-</w:t>
            </w:r>
            <w:proofErr w:type="spellStart"/>
            <w:r w:rsidRPr="00192ADA">
              <w:rPr>
                <w:rFonts w:eastAsia="MS Mincho"/>
                <w:lang w:eastAsia="zh-CN"/>
              </w:rPr>
              <w:t>Frequencyhopping</w:t>
            </w:r>
            <w:proofErr w:type="spellEnd"/>
            <w:r w:rsidRPr="00192ADA">
              <w:rPr>
                <w:rFonts w:eastAsia="MS Mincho"/>
                <w:lang w:eastAsia="zh-CN"/>
              </w:rPr>
              <w:t>-Interval 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w:t>
            </w:r>
            <w:proofErr w:type="spellStart"/>
            <w:r w:rsidRPr="00192ADA">
              <w:rPr>
                <w:rFonts w:eastAsia="MS Mincho"/>
                <w:lang w:eastAsia="zh-CN"/>
              </w:rPr>
              <w:t>Frequencyhopping</w:t>
            </w:r>
            <w:proofErr w:type="spellEnd"/>
            <w:r w:rsidRPr="00192ADA">
              <w:rPr>
                <w:rFonts w:eastAsia="MS Mincho"/>
                <w:lang w:eastAsia="zh-CN"/>
              </w:rPr>
              <w:t>-Interval/PUCCH-</w:t>
            </w:r>
            <w:proofErr w:type="spellStart"/>
            <w:r w:rsidRPr="00192ADA">
              <w:rPr>
                <w:rFonts w:eastAsia="MS Mincho"/>
                <w:lang w:eastAsia="zh-CN"/>
              </w:rPr>
              <w:t>Frequencyhopping</w:t>
            </w:r>
            <w:proofErr w:type="spellEnd"/>
            <w:r w:rsidRPr="00192ADA">
              <w:rPr>
                <w:rFonts w:eastAsia="MS Mincho"/>
                <w:lang w:eastAsia="zh-CN"/>
              </w:rPr>
              <w:t>-Interval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1"/>
        <w:jc w:val="left"/>
      </w:pPr>
      <w:r>
        <w:rPr>
          <w:lang w:val="en-US" w:eastAsia="zh-CN"/>
        </w:rPr>
        <w:t>D</w:t>
      </w:r>
      <w:proofErr w:type="spellStart"/>
      <w:r>
        <w:t>ynamic</w:t>
      </w:r>
      <w:proofErr w:type="spellEnd"/>
      <w:r>
        <w:t xml:space="preserve"> PUCCH repetition factor indication</w:t>
      </w:r>
      <w:bookmarkEnd w:id="6"/>
    </w:p>
    <w:p w14:paraId="2D5EAE15" w14:textId="77777777" w:rsidR="0070093E" w:rsidRDefault="00172DE2">
      <w:pPr>
        <w:pStyle w:val="2"/>
        <w:jc w:val="left"/>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ab"/>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ab"/>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ab"/>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proofErr w:type="spellStart"/>
            <w:r>
              <w:rPr>
                <w:bCs/>
              </w:rPr>
              <w:t>InterDigital</w:t>
            </w:r>
            <w:proofErr w:type="spellEnd"/>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 xml:space="preserve">For PUCCH DMRS bundling, when </w:t>
      </w:r>
      <w:proofErr w:type="spellStart"/>
      <w:r>
        <w:rPr>
          <w:b/>
          <w:lang w:eastAsia="zh-CN"/>
        </w:rPr>
        <w:t>appliable</w:t>
      </w:r>
      <w:proofErr w:type="spellEnd"/>
      <w:r>
        <w:rPr>
          <w:b/>
          <w:lang w:eastAsia="zh-CN"/>
        </w:rPr>
        <w:t>, reuse the procedure developed for PUSCH DMRS bundling to determine configured TDW(s) and actual TDW(s).</w:t>
      </w:r>
    </w:p>
    <w:p w14:paraId="5A66925D" w14:textId="77777777" w:rsidR="0070093E" w:rsidRDefault="00172DE2">
      <w:pPr>
        <w:pStyle w:val="afc"/>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a6"/>
        <w:jc w:val="left"/>
        <w:rPr>
          <w:rFonts w:ascii="Times" w:hAnsi="Times"/>
          <w:b w:val="0"/>
          <w:bCs w:val="0"/>
          <w:iCs/>
        </w:rPr>
      </w:pPr>
      <w:r>
        <w:rPr>
          <w:b w:val="0"/>
          <w:bCs w:val="0"/>
          <w:lang w:eastAsia="zh-CN"/>
        </w:rPr>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af5"/>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proofErr w:type="spellStart"/>
            <w:r>
              <w:rPr>
                <w:rFonts w:eastAsia="MS Mincho"/>
                <w:bCs/>
                <w:lang w:eastAsia="ja-JP"/>
              </w:rPr>
              <w:t>InterDigital</w:t>
            </w:r>
            <w:proofErr w:type="spellEnd"/>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af5"/>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 xml:space="preserve">Perhaps </w:t>
            </w:r>
            <w:proofErr w:type="spellStart"/>
            <w:r>
              <w:rPr>
                <w:lang w:eastAsia="zh-CN"/>
              </w:rPr>
              <w:t>mTRP</w:t>
            </w:r>
            <w:proofErr w:type="spellEnd"/>
            <w:r>
              <w:rPr>
                <w:lang w:eastAsia="zh-CN"/>
              </w:rPr>
              <w:t xml:space="preserve">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proofErr w:type="spellStart"/>
            <w:r>
              <w:rPr>
                <w:rFonts w:eastAsia="MS Mincho"/>
                <w:bCs/>
                <w:lang w:eastAsia="zh-CN"/>
              </w:rPr>
              <w:t>InterDigital</w:t>
            </w:r>
            <w:proofErr w:type="spellEnd"/>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2"/>
        <w:jc w:val="left"/>
      </w:pPr>
      <w:bookmarkStart w:id="15" w:name="_Ref87390979"/>
      <w:r>
        <w:t xml:space="preserve">Inter slot </w:t>
      </w:r>
      <w:proofErr w:type="spellStart"/>
      <w:r>
        <w:t>freq</w:t>
      </w:r>
      <w:proofErr w:type="spellEnd"/>
      <w:r>
        <w:t xml:space="preserve">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51BACB2A" w14:textId="77777777" w:rsidR="0070093E" w:rsidRDefault="00172DE2">
      <w:pPr>
        <w:jc w:val="left"/>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afc"/>
        <w:numPr>
          <w:ilvl w:val="0"/>
          <w:numId w:val="10"/>
        </w:numPr>
        <w:spacing w:after="0"/>
        <w:jc w:val="left"/>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E55865"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7D7CF9FF"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3E8FADA3" w14:textId="77777777" w:rsidR="0070093E" w:rsidRDefault="00172DE2">
      <w:pPr>
        <w:pStyle w:val="afc"/>
        <w:numPr>
          <w:ilvl w:val="1"/>
          <w:numId w:val="10"/>
        </w:numPr>
        <w:jc w:val="left"/>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290525C0" w14:textId="77777777" w:rsidR="0070093E" w:rsidRDefault="00172DE2">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458600EE" w14:textId="77777777" w:rsidR="0070093E" w:rsidRDefault="00172DE2">
      <w:pPr>
        <w:pStyle w:val="afc"/>
        <w:numPr>
          <w:ilvl w:val="2"/>
          <w:numId w:val="10"/>
        </w:numPr>
        <w:jc w:val="left"/>
        <w:rPr>
          <w:rFonts w:ascii="Times New Roman" w:hAnsi="Times New Roman"/>
          <w:sz w:val="20"/>
          <w:szCs w:val="20"/>
        </w:rPr>
      </w:pPr>
      <w:r>
        <w:rPr>
          <w:rFonts w:ascii="Times New Roman" w:eastAsia="等线" w:hAnsi="Times New Roman"/>
          <w:sz w:val="20"/>
          <w:szCs w:val="20"/>
          <w:lang w:eastAsia="zh-CN"/>
        </w:rPr>
        <w:t>FFS: details of FH pattern design</w:t>
      </w:r>
    </w:p>
    <w:p w14:paraId="40DE7D8F" w14:textId="77777777" w:rsidR="0070093E" w:rsidRDefault="00172DE2">
      <w:pPr>
        <w:pStyle w:val="afc"/>
        <w:numPr>
          <w:ilvl w:val="1"/>
          <w:numId w:val="10"/>
        </w:numPr>
        <w:spacing w:after="0"/>
        <w:jc w:val="left"/>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32839B49" w14:textId="77777777" w:rsidR="0070093E" w:rsidRDefault="00172DE2">
      <w:pPr>
        <w:pStyle w:val="afc"/>
        <w:numPr>
          <w:ilvl w:val="2"/>
          <w:numId w:val="10"/>
        </w:numPr>
        <w:spacing w:after="0"/>
        <w:jc w:val="left"/>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7DE90C2B" w14:textId="77777777" w:rsidR="0070093E" w:rsidRDefault="00172DE2">
      <w:pPr>
        <w:pStyle w:val="afc"/>
        <w:numPr>
          <w:ilvl w:val="3"/>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7084C6DA" w14:textId="77777777" w:rsidR="0070093E" w:rsidRDefault="00172DE2">
      <w:pPr>
        <w:pStyle w:val="afc"/>
        <w:numPr>
          <w:ilvl w:val="2"/>
          <w:numId w:val="10"/>
        </w:numPr>
        <w:spacing w:after="0"/>
        <w:jc w:val="left"/>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afc"/>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a6"/>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等线"/>
          <w:bCs/>
          <w:iCs/>
          <w:lang w:eastAsia="zh-CN"/>
        </w:rPr>
      </w:pPr>
      <w:r>
        <w:rPr>
          <w:bCs/>
          <w:iCs/>
        </w:rPr>
        <w:t>Relative slot index is used to determine inter-slot frequency hopping for PUCCH repetitions with DMRS bundling.</w:t>
      </w:r>
      <w:r>
        <w:rPr>
          <w:rFonts w:eastAsia="等线"/>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proofErr w:type="spellStart"/>
      <w:r>
        <w:rPr>
          <w:bCs/>
          <w:iCs/>
        </w:rPr>
        <w:t>Spreadtrum</w:t>
      </w:r>
      <w:proofErr w:type="spellEnd"/>
      <w:r>
        <w:rPr>
          <w:bCs/>
          <w:iCs/>
        </w:rPr>
        <w:t xml:space="preserve">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afc"/>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afc"/>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ab"/>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a6"/>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w:t>
      </w:r>
      <w:proofErr w:type="gramStart"/>
      <w:r>
        <w:rPr>
          <w:rFonts w:ascii="Times New Roman" w:hAnsi="Times New Roman"/>
          <w:sz w:val="20"/>
          <w:szCs w:val="20"/>
        </w:rPr>
        <w:t>slot based</w:t>
      </w:r>
      <w:proofErr w:type="gramEnd"/>
      <w:r>
        <w:rPr>
          <w:rFonts w:ascii="Times New Roman" w:hAnsi="Times New Roman"/>
          <w:sz w:val="20"/>
          <w:szCs w:val="20"/>
        </w:rPr>
        <w:t xml:space="preserve"> hopping only holds among UEs with same hopping intervals. The drawback of using physical slot index to determine frequency hopping interval is also obvious, which would lead to unbalanced hopping intervals in TDD due to UL/DL pattern. Even in FDD, due to unaligned hopping boundary and TDW boundary, the hopping interval could be unbalanced, as mentioned in R1-2201167. However, it is FL’s understanding that </w:t>
      </w:r>
      <w:proofErr w:type="spellStart"/>
      <w:r>
        <w:rPr>
          <w:rFonts w:ascii="Times New Roman" w:hAnsi="Times New Roman"/>
          <w:sz w:val="20"/>
          <w:szCs w:val="20"/>
        </w:rPr>
        <w:t>gNB</w:t>
      </w:r>
      <w:proofErr w:type="spellEnd"/>
      <w:r>
        <w:rPr>
          <w:rFonts w:ascii="Times New Roman" w:hAnsi="Times New Roman"/>
          <w:sz w:val="20"/>
          <w:szCs w:val="20"/>
        </w:rPr>
        <w:t xml:space="preserve"> can configure hopping boundary to be aligned with TDW boundary to avoid this issue in FDD.    </w:t>
      </w:r>
    </w:p>
    <w:p w14:paraId="5C0F831A"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afc"/>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a6"/>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af5"/>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 xml:space="preserve">Pros: More spectrum efficient MU pairing (requires same </w:t>
            </w:r>
            <w:proofErr w:type="spellStart"/>
            <w:r>
              <w:rPr>
                <w:lang w:val="en-GB"/>
              </w:rPr>
              <w:t>freq</w:t>
            </w:r>
            <w:proofErr w:type="spellEnd"/>
            <w:r>
              <w:rPr>
                <w:lang w:val="en-GB"/>
              </w:rPr>
              <w:t xml:space="preserve">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 xml:space="preserve">Pros: More spectrum efficient users pairing (requires same </w:t>
            </w:r>
            <w:proofErr w:type="spellStart"/>
            <w:r>
              <w:rPr>
                <w:lang w:val="en-GB"/>
              </w:rPr>
              <w:t>freq</w:t>
            </w:r>
            <w:proofErr w:type="spellEnd"/>
            <w:r>
              <w:rPr>
                <w:lang w:val="en-GB"/>
              </w:rPr>
              <w:t xml:space="preserve">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436B89FB" w14:textId="77777777" w:rsidR="0070093E" w:rsidRDefault="00172DE2">
            <w:pPr>
              <w:spacing w:before="0" w:after="0"/>
              <w:jc w:val="left"/>
              <w:rPr>
                <w:lang w:eastAsia="zh-CN"/>
              </w:rPr>
            </w:pPr>
            <w:r>
              <w:rPr>
                <w:lang w:eastAsia="zh-CN"/>
              </w:rPr>
              <w:t>We feel Option B may suffer from DCI misdetection or false alarm if it relies on DCI to determine whether a slot is transmitted and whether there is a frequency hopping. Better to clarify whether it 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w:t>
            </w:r>
            <w:proofErr w:type="spellStart"/>
            <w:r>
              <w:rPr>
                <w:i/>
                <w:iCs/>
                <w:lang w:eastAsia="zh-CN"/>
              </w:rPr>
              <w:t>Frequencyhopping</w:t>
            </w:r>
            <w:proofErr w:type="spellEnd"/>
            <w:r>
              <w:rPr>
                <w:i/>
                <w:iCs/>
                <w:lang w:eastAsia="zh-CN"/>
              </w:rPr>
              <w:t>-Interval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w:t>
            </w:r>
            <w:proofErr w:type="spellStart"/>
            <w:r>
              <w:rPr>
                <w:rFonts w:hint="eastAsia"/>
                <w:lang w:val="en-GB" w:eastAsia="zh-CN"/>
              </w:rPr>
              <w:t>a</w:t>
            </w:r>
            <w:proofErr w:type="spellEnd"/>
            <w:r>
              <w:rPr>
                <w:rFonts w:hint="eastAsia"/>
                <w:lang w:val="en-GB" w:eastAsia="zh-CN"/>
              </w:rPr>
              <w:t xml:space="preserve">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proofErr w:type="spellStart"/>
            <w:r>
              <w:rPr>
                <w:bCs/>
                <w:lang w:eastAsia="zh-CN"/>
              </w:rPr>
              <w:t>InterDigital</w:t>
            </w:r>
            <w:proofErr w:type="spellEnd"/>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w:t>
            </w:r>
            <w:proofErr w:type="spellStart"/>
            <w:r>
              <w:rPr>
                <w:lang w:eastAsia="zh-CN"/>
              </w:rPr>
              <w:t>gNB</w:t>
            </w:r>
            <w:proofErr w:type="spellEnd"/>
            <w:r>
              <w:rPr>
                <w:lang w:eastAsia="zh-CN"/>
              </w:rPr>
              <w:t xml:space="preserve"> 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af5"/>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 xml:space="preserve">awei, </w:t>
            </w:r>
            <w:proofErr w:type="spellStart"/>
            <w:r>
              <w:rPr>
                <w:bCs/>
                <w:lang w:eastAsia="zh-CN"/>
              </w:rPr>
              <w:t>HiSilicon</w:t>
            </w:r>
            <w:proofErr w:type="spellEnd"/>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afc"/>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af5"/>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proofErr w:type="spellStart"/>
            <w:r>
              <w:rPr>
                <w:bCs/>
                <w:lang w:eastAsia="zh-CN"/>
              </w:rPr>
              <w:t>Lets</w:t>
            </w:r>
            <w:proofErr w:type="spellEnd"/>
            <w:r>
              <w:rPr>
                <w:bCs/>
                <w:lang w:eastAsia="zh-CN"/>
              </w:rPr>
              <w:t xml:space="preserve">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3"/>
        <w:jc w:val="left"/>
      </w:pPr>
      <w:r>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ab"/>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afc"/>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afc"/>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18787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w:t>
      </w:r>
      <w:proofErr w:type="spellStart"/>
      <w:r>
        <w:rPr>
          <w:rFonts w:eastAsia="Microsoft YaHei UI"/>
          <w:bCs/>
          <w:iCs/>
          <w:color w:val="000000"/>
        </w:rPr>
        <w:t>Frequencyhopping</w:t>
      </w:r>
      <w:proofErr w:type="spellEnd"/>
      <w:r>
        <w:rPr>
          <w:rFonts w:eastAsia="Microsoft YaHei UI"/>
          <w:bCs/>
          <w:iCs/>
          <w:color w:val="000000"/>
        </w:rPr>
        <w:t>-Interval.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187874">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w:t>
      </w:r>
      <w:proofErr w:type="spellStart"/>
      <w:r>
        <w:rPr>
          <w:rFonts w:eastAsia="Microsoft YaHei UI"/>
          <w:bCs/>
          <w:iCs/>
          <w:color w:val="000000"/>
        </w:rPr>
        <w:t>Frequencyhopping</w:t>
      </w:r>
      <w:proofErr w:type="spellEnd"/>
      <w:r>
        <w:rPr>
          <w:rFonts w:eastAsia="Microsoft YaHei UI"/>
          <w:bCs/>
          <w:iCs/>
          <w:color w:val="000000"/>
        </w:rPr>
        <w:t>-Interval.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4pt;height:47.4pt;mso-width-percent:0;mso-height-percent:0;mso-width-percent:0;mso-height-percent:0" o:ole="">
            <v:imagedata r:id="rId17" o:title=""/>
          </v:shape>
          <o:OLEObject Type="Embed" ProgID="Equation.DSMT4" ShapeID="_x0000_i1025" DrawAspect="Content" ObjectID="_1707118207" r:id="rId18"/>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5.6pt;height:18.6pt;mso-width-percent:0;mso-height-percent:0;mso-width-percent:0;mso-height-percent:0" o:ole="">
            <v:imagedata r:id="rId19" o:title=""/>
          </v:shape>
          <o:OLEObject Type="Embed" ProgID="Equation.DSMT4" ShapeID="_x0000_i1026" DrawAspect="Content" ObjectID="_1707118208" r:id="rId20"/>
        </w:object>
      </w:r>
      <w:r w:rsidR="00172DE2">
        <w:rPr>
          <w:bCs/>
          <w:iCs/>
          <w:lang w:eastAsia="zh-CN"/>
        </w:rPr>
        <w:t xml:space="preserve"> is the current slot physical number not consider frame </w:t>
      </w:r>
      <w:proofErr w:type="gramStart"/>
      <w:r w:rsidR="00172DE2">
        <w:rPr>
          <w:bCs/>
          <w:iCs/>
          <w:lang w:eastAsia="zh-CN"/>
        </w:rPr>
        <w:t>boundary</w:t>
      </w:r>
      <w:proofErr w:type="gramEnd"/>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2pt;height:18.6pt;mso-width-percent:0;mso-height-percent:0;mso-width-percent:0;mso-height-percent:0" o:ole="">
            <v:imagedata r:id="rId21" o:title=""/>
          </v:shape>
          <o:OLEObject Type="Embed" ProgID="Equation.DSMT4" ShapeID="_x0000_i1027" DrawAspect="Content" ObjectID="_1707118209"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等线" w:hAnsi="Cambria Math"/>
            <w:lang w:eastAsia="ja-JP"/>
          </w:rPr>
          <m:t>R</m:t>
        </m:r>
        <m:sSub>
          <m:sSubPr>
            <m:ctrlPr>
              <w:rPr>
                <w:rFonts w:ascii="Cambria Math" w:eastAsia="等线" w:hAnsi="Cambria Math"/>
                <w:bCs/>
                <w:iCs/>
                <w:lang w:eastAsia="ja-JP"/>
              </w:rPr>
            </m:ctrlPr>
          </m:sSubPr>
          <m:e>
            <m:r>
              <m:rPr>
                <m:sty m:val="p"/>
              </m:rPr>
              <w:rPr>
                <w:rFonts w:ascii="Cambria Math" w:eastAsia="等线" w:hAnsi="Cambria Math"/>
                <w:lang w:eastAsia="ja-JP"/>
              </w:rPr>
              <m:t>B</m:t>
            </m:r>
          </m:e>
          <m:sub>
            <m:r>
              <m:rPr>
                <m:sty m:val="p"/>
              </m:rPr>
              <w:rPr>
                <w:rFonts w:ascii="Cambria Math" w:eastAsia="等线"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187874">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afc"/>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afc"/>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187874">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187874">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afc"/>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afc"/>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187874">
      <w:pPr>
        <w:pStyle w:val="afc"/>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There are two major open issues regarding the details of the FH pattern design. </w:t>
      </w:r>
    </w:p>
    <w:p w14:paraId="30F6C115" w14:textId="77777777" w:rsidR="0070093E" w:rsidRDefault="00172DE2">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Whether increase the number of frequency offset over Rel-15/16 are supported? </w:t>
      </w:r>
    </w:p>
    <w:p w14:paraId="055A1FD8" w14:textId="77777777" w:rsidR="0070093E" w:rsidRDefault="00172DE2">
      <w:pPr>
        <w:pStyle w:val="afc"/>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 xml:space="preserve">For issue 2,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FL suggest putting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 MERGEFORMAT </w:instrText>
      </w:r>
      <w:r>
        <w:rPr>
          <w:rFonts w:eastAsia="等线"/>
          <w:szCs w:val="18"/>
          <w:lang w:eastAsia="zh-CN"/>
        </w:rPr>
      </w:r>
      <w:r>
        <w:rPr>
          <w:rFonts w:eastAsia="等线"/>
          <w:szCs w:val="18"/>
          <w:lang w:eastAsia="zh-CN"/>
        </w:rPr>
        <w:fldChar w:fldCharType="separate"/>
      </w:r>
      <w:r>
        <w:rPr>
          <w:rFonts w:eastAsia="等线"/>
          <w:szCs w:val="18"/>
          <w:lang w:eastAsia="zh-CN"/>
        </w:rPr>
        <w:t>4.2.1</w:t>
      </w:r>
      <w:r>
        <w:rPr>
          <w:rFonts w:eastAsia="等线"/>
          <w:szCs w:val="18"/>
          <w:lang w:eastAsia="zh-CN"/>
        </w:rPr>
        <w:fldChar w:fldCharType="end"/>
      </w:r>
      <w:r>
        <w:rPr>
          <w:rFonts w:eastAsia="等线"/>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等线"/>
          <w:szCs w:val="18"/>
          <w:lang w:eastAsia="zh-CN"/>
        </w:rPr>
      </w:pPr>
      <w:r>
        <w:rPr>
          <w:rFonts w:eastAsia="等线"/>
          <w:szCs w:val="18"/>
          <w:lang w:eastAsia="zh-CN"/>
        </w:rPr>
        <w:t xml:space="preserve">Further comments on the above proposed conclusion can be added in the following table. </w:t>
      </w:r>
    </w:p>
    <w:tbl>
      <w:tblPr>
        <w:tblStyle w:val="af5"/>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7DAE7DEC" w14:textId="77777777" w:rsidR="0070093E" w:rsidRDefault="00172DE2">
      <w:pPr>
        <w:pStyle w:val="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Option 1: half duration of PUCCH/PUSCH repetitions</w:t>
      </w:r>
    </w:p>
    <w:p w14:paraId="6408AC54"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Supporting companies: Intel, Samsung, ZTE, OPPO</w:t>
      </w:r>
    </w:p>
    <w:p w14:paraId="3BC7F98B"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等线"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afc"/>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等线"/>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等线"/>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等线"/>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afc"/>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afc"/>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等线"/>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等线"/>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等线"/>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等线"/>
          <w:bCs/>
          <w:iCs/>
          <w:lang w:eastAsia="zh-CN"/>
        </w:rPr>
      </w:pPr>
      <w:r>
        <w:rPr>
          <w:rFonts w:eastAsia="等线"/>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ab"/>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r>
        <w:rPr>
          <w:rFonts w:eastAsia="等线"/>
          <w:szCs w:val="18"/>
          <w:lang w:eastAsia="zh-CN"/>
        </w:rPr>
        <w:t>The pros/cons of the 4 options are summarized as below</w:t>
      </w:r>
    </w:p>
    <w:tbl>
      <w:tblPr>
        <w:tblStyle w:val="af5"/>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等线"/>
                <w:szCs w:val="18"/>
                <w:lang w:eastAsia="zh-CN"/>
              </w:rPr>
            </w:pPr>
            <w:r>
              <w:rPr>
                <w:rFonts w:eastAsia="等线"/>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r>
        <w:rPr>
          <w:rFonts w:eastAsia="等线"/>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duration of PUCCH/PUSCH repetitions</w:t>
      </w:r>
    </w:p>
    <w:p w14:paraId="1277068E"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af5"/>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b/>
                <w:sz w:val="20"/>
                <w:szCs w:val="20"/>
                <w:lang w:eastAsia="zh-CN"/>
              </w:rPr>
            </w:pPr>
            <w:r>
              <w:rPr>
                <w:rFonts w:ascii="Times New Roman" w:eastAsia="等线"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等线"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等线" w:hAnsi="Times New Roman"/>
                <w:b/>
                <w:strike/>
                <w:color w:val="FF0000"/>
                <w:sz w:val="20"/>
                <w:szCs w:val="20"/>
                <w:lang w:eastAsia="zh-CN"/>
              </w:rPr>
              <w:t xml:space="preserve"> duration of PUCCH/PUSCH repetitions</w:t>
            </w:r>
          </w:p>
          <w:p w14:paraId="0B189F9A" w14:textId="77777777" w:rsidR="0070093E" w:rsidRDefault="00172DE2">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等线"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Support the proposal and prefer Option 1, which can ensure the diversity gain in case of DMRS 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等线"/>
          <w:lang w:eastAsia="zh-CN"/>
        </w:rPr>
      </w:pPr>
    </w:p>
    <w:p w14:paraId="22108DAD" w14:textId="77777777" w:rsidR="0070093E" w:rsidRDefault="00172DE2">
      <w:pPr>
        <w:pStyle w:val="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af6"/>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ab"/>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ab"/>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ab"/>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1"/>
      </w:pPr>
      <w:bookmarkStart w:id="23" w:name="_Ref54470658"/>
      <w:r>
        <w:t>Proposal</w:t>
      </w:r>
      <w:r w:rsidR="00105F58">
        <w:t>s</w:t>
      </w:r>
      <w:r>
        <w:t xml:space="preserve"> for 2/22 GTW</w:t>
      </w:r>
    </w:p>
    <w:p w14:paraId="7F16D69F" w14:textId="517CB0F0" w:rsidR="001176C6" w:rsidRDefault="001176C6" w:rsidP="001176C6">
      <w:pPr>
        <w:spacing w:after="0"/>
        <w:jc w:val="left"/>
      </w:pPr>
      <w:r>
        <w:t>The two options to count relative slot index are listed as following, and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afc"/>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等线"/>
          <w:b/>
          <w:highlight w:val="magenta"/>
          <w:lang w:val="en-GB" w:eastAsia="zh-CN"/>
        </w:rPr>
      </w:pPr>
    </w:p>
    <w:p w14:paraId="5CFA014B" w14:textId="0A8C72AF" w:rsidR="001176C6" w:rsidRDefault="007016F7" w:rsidP="00F36A6B">
      <w:pPr>
        <w:snapToGrid w:val="0"/>
        <w:spacing w:after="0"/>
        <w:jc w:val="left"/>
        <w:rPr>
          <w:rFonts w:eastAsia="等线"/>
          <w:b/>
          <w:highlight w:val="magenta"/>
          <w:lang w:val="en-GB" w:eastAsia="zh-CN"/>
        </w:rPr>
      </w:pPr>
      <w:r>
        <w:rPr>
          <w:rFonts w:eastAsia="等线"/>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等线"/>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2pt;height:17.4pt;mso-width-percent:0;mso-height-percent:0;mso-width-percent:0;mso-height-percent:0" o:ole="">
                                  <v:imagedata r:id="rId24" o:title=""/>
                                </v:shape>
                                <o:OLEObject Type="Embed" ProgID="Equation.3" ShapeID="_x0000_i1029" DrawAspect="Content" ObjectID="_1707118210" r:id="rId25"/>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proofErr w:type="spellStart"/>
                      <w:r w:rsidRPr="00961945">
                        <w:rPr>
                          <w:i/>
                        </w:rPr>
                        <w:t>startingPRB</w:t>
                      </w:r>
                      <w:proofErr w:type="spellEnd"/>
                      <w:r>
                        <w:t xml:space="preserve">, in slots with even number and starting from the second PRB, provided by </w:t>
                      </w:r>
                      <w:proofErr w:type="spellStart"/>
                      <w:r>
                        <w:rPr>
                          <w:i/>
                        </w:rPr>
                        <w:t>secondHop</w:t>
                      </w:r>
                      <w:r w:rsidRPr="00961945">
                        <w:rPr>
                          <w:i/>
                        </w:rPr>
                        <w:t>PRB</w:t>
                      </w:r>
                      <w:proofErr w:type="spellEnd"/>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45pt;height:17.55pt;mso-width-percent:0;mso-height-percent:0;mso-width-percent:0;mso-height-percent:0" o:ole="">
                            <v:imagedata r:id="rId26" o:title=""/>
                          </v:shape>
                          <o:OLEObject Type="Embed" ProgID="Equation.3" ShapeID="_x0000_i1029" DrawAspect="Content" ObjectID="_1707122641" r:id="rId27"/>
                        </w:object>
                      </w:r>
                      <w:r>
                        <w:t xml:space="preserve"> slots is </w:t>
                      </w:r>
                      <w:r w:rsidRPr="00111ED8">
                        <w:rPr>
                          <w:highlight w:val="cyan"/>
                        </w:rPr>
                        <w:t xml:space="preserve">counted regardless of </w:t>
                      </w:r>
                      <w:proofErr w:type="gramStart"/>
                      <w:r w:rsidRPr="00111ED8">
                        <w:rPr>
                          <w:highlight w:val="cyan"/>
                        </w:rPr>
                        <w:t>whether or not</w:t>
                      </w:r>
                      <w:proofErr w:type="gramEnd"/>
                      <w:r w:rsidRPr="00111ED8">
                        <w:rPr>
                          <w:highlight w:val="cyan"/>
                        </w:rPr>
                        <w:t xml:space="preserve">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af5"/>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r w:rsidR="00D36029" w14:paraId="43CA13DA" w14:textId="77777777" w:rsidTr="00E931DA">
        <w:tc>
          <w:tcPr>
            <w:tcW w:w="2335" w:type="dxa"/>
          </w:tcPr>
          <w:p w14:paraId="6417BBBF" w14:textId="5E759D57" w:rsidR="00D36029" w:rsidRPr="00D36029" w:rsidRDefault="00D36029" w:rsidP="00E931DA">
            <w:pPr>
              <w:spacing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D8A757C" w14:textId="314049A9" w:rsidR="00D36029" w:rsidRDefault="00D36029" w:rsidP="00E931DA">
            <w:pPr>
              <w:spacing w:after="0"/>
              <w:jc w:val="left"/>
              <w:rPr>
                <w:bCs/>
                <w:lang w:eastAsia="zh-CN"/>
              </w:rPr>
            </w:pPr>
            <w:r>
              <w:rPr>
                <w:rFonts w:hint="eastAsia"/>
                <w:bCs/>
                <w:lang w:eastAsia="zh-CN"/>
              </w:rPr>
              <w:t>s</w:t>
            </w:r>
            <w:r>
              <w:rPr>
                <w:bCs/>
                <w:lang w:eastAsia="zh-CN"/>
              </w:rPr>
              <w:t>upport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afc"/>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afc"/>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afc"/>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afc"/>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afc"/>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afc"/>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afc"/>
        <w:spacing w:after="0" w:line="240" w:lineRule="auto"/>
        <w:jc w:val="left"/>
        <w:rPr>
          <w:rFonts w:ascii="Times New Roman" w:hAnsi="Times New Roman"/>
          <w:color w:val="00B0F0"/>
          <w:sz w:val="20"/>
          <w:szCs w:val="20"/>
        </w:rPr>
      </w:pPr>
    </w:p>
    <w:tbl>
      <w:tblPr>
        <w:tblStyle w:val="af5"/>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given the current situation, we also suggest a middle ground solution, which is to reuse Rel-16 mechanisms and agree on using physical slot index for determining the inter-slot FH pattern for PUSCH and relative slot index for determining the inter-slot FH pattern for PUCCH. For this reason, would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r w:rsidR="00D36029" w14:paraId="2B361BDF" w14:textId="77777777" w:rsidTr="00E931DA">
        <w:tc>
          <w:tcPr>
            <w:tcW w:w="2335" w:type="dxa"/>
          </w:tcPr>
          <w:p w14:paraId="5963C500" w14:textId="03B87A3E" w:rsidR="00D36029" w:rsidRDefault="00D36029" w:rsidP="00E931DA">
            <w:pPr>
              <w:spacing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6389740E" w14:textId="25010D5C" w:rsidR="00D36029" w:rsidRDefault="00C10BAD" w:rsidP="00E931DA">
            <w:pPr>
              <w:spacing w:after="0"/>
              <w:jc w:val="left"/>
              <w:rPr>
                <w:bCs/>
                <w:lang w:eastAsia="zh-CN"/>
              </w:rPr>
            </w:pPr>
            <w:r>
              <w:rPr>
                <w:rFonts w:hint="eastAsia"/>
                <w:bCs/>
                <w:lang w:eastAsia="zh-CN"/>
              </w:rPr>
              <w:t>Support</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afc"/>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afc"/>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afc"/>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afc"/>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afc"/>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afc"/>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afc"/>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afc"/>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af5"/>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r w:rsidR="00D36029" w14:paraId="0054E239" w14:textId="77777777" w:rsidTr="00E931DA">
        <w:tc>
          <w:tcPr>
            <w:tcW w:w="2335" w:type="dxa"/>
          </w:tcPr>
          <w:p w14:paraId="3D348574" w14:textId="5EB9609B" w:rsidR="00D36029" w:rsidRDefault="00D36029" w:rsidP="00EE3CE8">
            <w:pPr>
              <w:spacing w:after="0"/>
              <w:jc w:val="left"/>
              <w:rPr>
                <w:bCs/>
                <w:lang w:eastAsia="zh-CN"/>
              </w:rPr>
            </w:pPr>
            <w:r>
              <w:rPr>
                <w:rFonts w:hint="eastAsia"/>
                <w:bCs/>
                <w:lang w:eastAsia="zh-CN"/>
              </w:rPr>
              <w:t>v</w:t>
            </w:r>
            <w:r>
              <w:rPr>
                <w:bCs/>
                <w:lang w:eastAsia="zh-CN"/>
              </w:rPr>
              <w:t>ivo</w:t>
            </w:r>
          </w:p>
        </w:tc>
        <w:tc>
          <w:tcPr>
            <w:tcW w:w="7627" w:type="dxa"/>
          </w:tcPr>
          <w:p w14:paraId="55DA78B3" w14:textId="5A68BED8" w:rsidR="00C10BAD" w:rsidRDefault="00C10BAD" w:rsidP="00D36029">
            <w:pPr>
              <w:spacing w:before="0" w:after="0"/>
              <w:jc w:val="left"/>
              <w:rPr>
                <w:lang w:eastAsia="zh-CN"/>
              </w:rPr>
            </w:pPr>
            <w:r>
              <w:rPr>
                <w:rFonts w:hint="eastAsia"/>
                <w:lang w:eastAsia="zh-CN"/>
              </w:rPr>
              <w:t>S</w:t>
            </w:r>
            <w:r>
              <w:rPr>
                <w:lang w:eastAsia="zh-CN"/>
              </w:rPr>
              <w:t>upport.</w:t>
            </w:r>
          </w:p>
          <w:p w14:paraId="22F08617" w14:textId="63D7CE59" w:rsidR="00D36029" w:rsidRPr="00D36029" w:rsidRDefault="00C10BAD" w:rsidP="00D36029">
            <w:pPr>
              <w:spacing w:before="0" w:after="0"/>
              <w:jc w:val="left"/>
              <w:rPr>
                <w:lang w:eastAsia="zh-CN"/>
              </w:rPr>
            </w:pPr>
            <w:r>
              <w:rPr>
                <w:lang w:eastAsia="zh-CN"/>
              </w:rPr>
              <w:t xml:space="preserve">Prefer </w:t>
            </w:r>
            <w:r w:rsidR="00D36029">
              <w:rPr>
                <w:lang w:eastAsia="zh-CN"/>
              </w:rPr>
              <w:t>Relative slot index-option A</w:t>
            </w:r>
            <w:r w:rsidR="00D36029">
              <w:rPr>
                <w:rFonts w:hint="eastAsia"/>
                <w:lang w:eastAsia="zh-CN"/>
              </w:rPr>
              <w:t>, and we are also fine with frequency hopping based on physical slot index.</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等线"/>
          <w:lang w:val="en-GB" w:eastAsia="zh-CN"/>
        </w:rPr>
      </w:pPr>
      <w:r w:rsidRPr="00310EB9">
        <w:rPr>
          <w:rFonts w:eastAsia="等线"/>
          <w:highlight w:val="magenta"/>
          <w:lang w:val="en-GB" w:eastAsia="zh-CN"/>
        </w:rPr>
        <w:t>FL proposal 1</w:t>
      </w:r>
      <w:r>
        <w:rPr>
          <w:rFonts w:eastAsia="等线"/>
          <w:highlight w:val="magenta"/>
          <w:lang w:val="en-GB" w:eastAsia="zh-CN"/>
        </w:rPr>
        <w:t>c</w:t>
      </w:r>
      <w:r w:rsidRPr="00310EB9">
        <w:rPr>
          <w:rFonts w:eastAsia="等线"/>
          <w:highlight w:val="magenta"/>
          <w:lang w:val="en-GB" w:eastAsia="zh-CN"/>
        </w:rPr>
        <w:t>:</w:t>
      </w:r>
      <w:r w:rsidRPr="00310EB9">
        <w:rPr>
          <w:rFonts w:eastAsia="等线"/>
          <w:lang w:val="en-GB" w:eastAsia="zh-CN"/>
        </w:rPr>
        <w:t xml:space="preserve"> </w:t>
      </w:r>
    </w:p>
    <w:p w14:paraId="67CAC425" w14:textId="7716603D" w:rsidR="00476649" w:rsidRPr="003C341D" w:rsidRDefault="00476649" w:rsidP="00476649">
      <w:pPr>
        <w:pStyle w:val="afc"/>
        <w:numPr>
          <w:ilvl w:val="0"/>
          <w:numId w:val="6"/>
        </w:numPr>
        <w:spacing w:after="0" w:line="240" w:lineRule="auto"/>
        <w:jc w:val="left"/>
        <w:rPr>
          <w:rFonts w:ascii="Times New Roman" w:hAnsi="Times New Roman"/>
          <w:iCs/>
          <w:sz w:val="20"/>
          <w:szCs w:val="20"/>
          <w:lang w:val="en-GB"/>
        </w:rPr>
      </w:pPr>
      <w:r w:rsidRPr="00310EB9">
        <w:rPr>
          <w:rFonts w:ascii="Times New Roman" w:eastAsia="等线"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等线" w:hAnsi="Times New Roman"/>
          <w:iCs/>
          <w:sz w:val="20"/>
          <w:szCs w:val="20"/>
        </w:rPr>
        <w:t>}”</w:t>
      </w:r>
    </w:p>
    <w:p w14:paraId="3076FCDF" w14:textId="77777777" w:rsidR="003C341D" w:rsidRPr="00310EB9" w:rsidRDefault="003C341D" w:rsidP="003C341D">
      <w:pPr>
        <w:pStyle w:val="afc"/>
        <w:spacing w:after="0" w:line="240" w:lineRule="auto"/>
        <w:jc w:val="left"/>
        <w:rPr>
          <w:rFonts w:ascii="Times New Roman" w:hAnsi="Times New Roman"/>
          <w:iCs/>
          <w:sz w:val="20"/>
          <w:szCs w:val="20"/>
          <w:lang w:val="en-GB"/>
        </w:rPr>
      </w:pPr>
    </w:p>
    <w:tbl>
      <w:tblPr>
        <w:tblStyle w:val="af5"/>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1E2C463D"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029727A7" w14:textId="3DB4349B" w:rsidR="003C341D" w:rsidRDefault="00D36029" w:rsidP="00E931DA">
            <w:pPr>
              <w:spacing w:before="0" w:after="0"/>
              <w:jc w:val="left"/>
              <w:rPr>
                <w:bCs/>
                <w:lang w:eastAsia="zh-CN"/>
              </w:rPr>
            </w:pPr>
            <w:r>
              <w:rPr>
                <w:rFonts w:hint="eastAsia"/>
                <w:bCs/>
                <w:lang w:eastAsia="zh-CN"/>
              </w:rPr>
              <w:t>G</w:t>
            </w:r>
            <w:r>
              <w:rPr>
                <w:bCs/>
                <w:lang w:eastAsia="zh-CN"/>
              </w:rPr>
              <w:t>enerally fine. Maybe we can make the u</w:t>
            </w:r>
            <w:r w:rsidRPr="00D36029">
              <w:rPr>
                <w:bCs/>
                <w:lang w:eastAsia="zh-CN"/>
              </w:rPr>
              <w:t>ncontroversial</w:t>
            </w:r>
            <w:r>
              <w:rPr>
                <w:bCs/>
                <w:lang w:eastAsia="zh-CN"/>
              </w:rPr>
              <w:t xml:space="preserve"> value range as a starting point, which seems {2,4,5,10}.</w:t>
            </w:r>
            <w:bookmarkStart w:id="24" w:name="_GoBack"/>
            <w:bookmarkEnd w:id="24"/>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等线"/>
          <w:lang w:val="en-GB" w:eastAsia="zh-CN"/>
        </w:rPr>
      </w:pPr>
      <w:r w:rsidRPr="00310EB9">
        <w:rPr>
          <w:rFonts w:eastAsia="等线"/>
          <w:highlight w:val="magenta"/>
          <w:lang w:val="en-GB" w:eastAsia="zh-CN"/>
        </w:rPr>
        <w:t>FL proposal 1d:</w:t>
      </w:r>
      <w:r w:rsidRPr="00310EB9">
        <w:rPr>
          <w:rFonts w:eastAsia="等线"/>
          <w:lang w:val="en-GB" w:eastAsia="zh-CN"/>
        </w:rPr>
        <w:t xml:space="preserve"> </w:t>
      </w:r>
    </w:p>
    <w:p w14:paraId="75C9F33D" w14:textId="77777777" w:rsidR="00447B9D" w:rsidRPr="00310EB9" w:rsidRDefault="00447B9D" w:rsidP="00447B9D">
      <w:pPr>
        <w:pStyle w:val="afc"/>
        <w:numPr>
          <w:ilvl w:val="0"/>
          <w:numId w:val="6"/>
        </w:numPr>
        <w:spacing w:after="0" w:line="240" w:lineRule="auto"/>
        <w:jc w:val="left"/>
        <w:rPr>
          <w:rFonts w:ascii="Times New Roman" w:eastAsia="等线" w:hAnsi="Times New Roman"/>
          <w:iCs/>
          <w:sz w:val="20"/>
          <w:szCs w:val="20"/>
        </w:rPr>
      </w:pPr>
      <w:r w:rsidRPr="00310EB9">
        <w:rPr>
          <w:rFonts w:ascii="Times New Roman" w:eastAsia="等线" w:hAnsi="Times New Roman"/>
          <w:iCs/>
          <w:sz w:val="20"/>
          <w:szCs w:val="20"/>
        </w:rPr>
        <w:t>Value range for PUCCH-Frequencyhopping-Interval is “{</w:t>
      </w:r>
      <w:r w:rsidRPr="00310EB9">
        <w:rPr>
          <w:rFonts w:ascii="Times New Roman" w:eastAsia="等线" w:hAnsi="Times New Roman"/>
          <w:iCs/>
          <w:strike/>
          <w:color w:val="FF0000"/>
          <w:sz w:val="20"/>
          <w:szCs w:val="20"/>
        </w:rPr>
        <w:t>1</w:t>
      </w:r>
      <w:r w:rsidRPr="00310EB9">
        <w:rPr>
          <w:rFonts w:ascii="Times New Roman" w:eastAsia="等线" w:hAnsi="Times New Roman"/>
          <w:iCs/>
          <w:sz w:val="20"/>
          <w:szCs w:val="20"/>
        </w:rPr>
        <w:t>, 2, 4, 5, [8],10}”</w:t>
      </w:r>
    </w:p>
    <w:p w14:paraId="1811F335" w14:textId="5FCFC277" w:rsidR="00447B9D" w:rsidRDefault="00447B9D" w:rsidP="00F36A6B">
      <w:pPr>
        <w:rPr>
          <w:lang w:val="en-GB"/>
        </w:rPr>
      </w:pPr>
    </w:p>
    <w:tbl>
      <w:tblPr>
        <w:tblStyle w:val="af5"/>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D36029" w14:paraId="2825DAC1" w14:textId="77777777" w:rsidTr="00E931DA">
        <w:tc>
          <w:tcPr>
            <w:tcW w:w="2335" w:type="dxa"/>
          </w:tcPr>
          <w:p w14:paraId="2C133B59" w14:textId="4CFA0514" w:rsidR="00D36029" w:rsidRPr="00D36029" w:rsidRDefault="00D36029" w:rsidP="00D36029">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78D89700" w14:textId="14FF0717" w:rsidR="00D36029" w:rsidRDefault="00C10BAD" w:rsidP="00D36029">
            <w:pPr>
              <w:spacing w:before="0" w:after="0"/>
              <w:jc w:val="left"/>
              <w:rPr>
                <w:bCs/>
                <w:lang w:eastAsia="zh-CN"/>
              </w:rPr>
            </w:pPr>
            <w:r>
              <w:rPr>
                <w:bCs/>
                <w:lang w:eastAsia="zh-CN"/>
              </w:rPr>
              <w:t>F</w:t>
            </w:r>
            <w:r>
              <w:rPr>
                <w:rFonts w:hint="eastAsia"/>
                <w:bCs/>
                <w:lang w:eastAsia="zh-CN"/>
              </w:rPr>
              <w:t>ine</w:t>
            </w:r>
            <w:r>
              <w:rPr>
                <w:bCs/>
                <w:lang w:eastAsia="zh-CN"/>
              </w:rPr>
              <w:t>.</w:t>
            </w: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af5"/>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049F52EA" w:rsidR="003C341D" w:rsidRDefault="00D36029" w:rsidP="00E931DA">
            <w:pPr>
              <w:spacing w:before="0" w:after="0"/>
              <w:jc w:val="left"/>
              <w:rPr>
                <w:rFonts w:eastAsia="Malgun Gothic"/>
                <w:bCs/>
                <w:lang w:eastAsia="ko-KR"/>
              </w:rPr>
            </w:pPr>
            <w:r>
              <w:rPr>
                <w:rFonts w:asciiTheme="minorEastAsia" w:eastAsiaTheme="minorEastAsia" w:hAnsiTheme="minorEastAsia"/>
                <w:bCs/>
                <w:lang w:eastAsia="zh-CN"/>
              </w:rPr>
              <w:t>v</w:t>
            </w:r>
            <w:r>
              <w:rPr>
                <w:rFonts w:asciiTheme="minorEastAsia" w:eastAsiaTheme="minorEastAsia" w:hAnsiTheme="minorEastAsia" w:hint="eastAsia"/>
                <w:bCs/>
                <w:lang w:eastAsia="zh-CN"/>
              </w:rPr>
              <w:t>ivo</w:t>
            </w:r>
          </w:p>
        </w:tc>
        <w:tc>
          <w:tcPr>
            <w:tcW w:w="7627" w:type="dxa"/>
          </w:tcPr>
          <w:p w14:paraId="4ECA0558" w14:textId="468E60E3" w:rsidR="003C341D" w:rsidRDefault="00D36029" w:rsidP="00E931DA">
            <w:pPr>
              <w:spacing w:before="0" w:after="0"/>
              <w:jc w:val="left"/>
              <w:rPr>
                <w:bCs/>
                <w:lang w:eastAsia="zh-CN"/>
              </w:rPr>
            </w:pPr>
            <w:r>
              <w:rPr>
                <w:rFonts w:hint="eastAsia"/>
                <w:bCs/>
                <w:lang w:eastAsia="zh-CN"/>
              </w:rPr>
              <w:t>s</w:t>
            </w:r>
            <w:r>
              <w:rPr>
                <w:bCs/>
                <w:lang w:eastAsia="zh-CN"/>
              </w:rPr>
              <w:t>upport</w:t>
            </w: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1EAF5148"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4BC2F2D" w14:textId="4B766F49" w:rsidR="003C341D" w:rsidRDefault="00D36029" w:rsidP="00E931DA">
            <w:pPr>
              <w:spacing w:before="0" w:after="0"/>
              <w:jc w:val="left"/>
              <w:rPr>
                <w:bCs/>
                <w:lang w:eastAsia="zh-CN"/>
              </w:rPr>
            </w:pPr>
            <w:r>
              <w:rPr>
                <w:rFonts w:hint="eastAsia"/>
                <w:bCs/>
                <w:lang w:eastAsia="zh-CN"/>
              </w:rPr>
              <w:t>s</w:t>
            </w:r>
            <w:r>
              <w:rPr>
                <w:bCs/>
                <w:lang w:eastAsia="zh-CN"/>
              </w:rPr>
              <w:t>upport</w:t>
            </w: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sidRPr="00756413">
        <w:rPr>
          <w:rFonts w:ascii="Times New Roman" w:eastAsia="等线"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等线"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等线"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afc"/>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等线" w:hAnsi="Times New Roman"/>
          <w:strike/>
          <w:color w:val="FF0000"/>
          <w:sz w:val="20"/>
          <w:szCs w:val="20"/>
          <w:lang w:eastAsia="zh-CN"/>
        </w:rPr>
      </w:pPr>
      <w:r w:rsidRPr="00756413">
        <w:rPr>
          <w:rFonts w:ascii="Times New Roman" w:eastAsia="等线" w:hAnsi="Times New Roman"/>
          <w:strike/>
          <w:color w:val="FF0000"/>
          <w:sz w:val="20"/>
          <w:szCs w:val="20"/>
          <w:lang w:eastAsia="zh-CN"/>
        </w:rPr>
        <w:t xml:space="preserve">Option 3: </w:t>
      </w:r>
      <w:r w:rsidR="000F3F70" w:rsidRPr="000F3F70">
        <w:rPr>
          <w:rFonts w:ascii="Times New Roman" w:eastAsia="等线"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等线" w:hAnsi="Times New Roman"/>
          <w:strike/>
          <w:color w:val="FF0000"/>
          <w:sz w:val="20"/>
          <w:szCs w:val="20"/>
          <w:lang w:eastAsia="zh-CN"/>
        </w:rPr>
        <w:t>half of default window length of the configured TDW</w:t>
      </w:r>
    </w:p>
    <w:p w14:paraId="797D20E1" w14:textId="74104142" w:rsidR="0017599A" w:rsidRDefault="0017599A" w:rsidP="009F7A26">
      <w:pPr>
        <w:pStyle w:val="afc"/>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af5"/>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6AA71A23" w:rsidR="003C341D" w:rsidRPr="00D36029" w:rsidRDefault="00D36029" w:rsidP="00E931DA">
            <w:pPr>
              <w:spacing w:before="0" w:after="0"/>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57D9A97" w14:textId="3B4F5C71" w:rsidR="003C341D" w:rsidRDefault="00D36029" w:rsidP="00E931DA">
            <w:pPr>
              <w:spacing w:before="0" w:after="0"/>
              <w:jc w:val="left"/>
              <w:rPr>
                <w:bCs/>
                <w:lang w:eastAsia="zh-CN"/>
              </w:rPr>
            </w:pPr>
            <w:r>
              <w:rPr>
                <w:rFonts w:hint="eastAsia"/>
                <w:bCs/>
                <w:lang w:eastAsia="zh-CN"/>
              </w:rPr>
              <w:t>s</w:t>
            </w:r>
            <w:r>
              <w:rPr>
                <w:bCs/>
                <w:lang w:eastAsia="zh-CN"/>
              </w:rPr>
              <w:t>upport</w:t>
            </w: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1"/>
        <w:jc w:val="left"/>
      </w:pPr>
      <w:r>
        <w:t>References</w:t>
      </w:r>
      <w:bookmarkEnd w:id="23"/>
    </w:p>
    <w:tbl>
      <w:tblPr>
        <w:tblStyle w:val="af5"/>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187874">
            <w:pPr>
              <w:spacing w:before="0" w:after="0"/>
              <w:jc w:val="left"/>
              <w:rPr>
                <w:iCs/>
                <w:lang w:eastAsia="zh-CN"/>
              </w:rPr>
            </w:pPr>
            <w:hyperlink r:id="rId28" w:tgtFrame="_parent" w:history="1">
              <w:r w:rsidR="00172DE2">
                <w:rPr>
                  <w:rStyle w:val="af9"/>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187874">
            <w:pPr>
              <w:spacing w:before="0" w:after="0"/>
              <w:jc w:val="left"/>
              <w:rPr>
                <w:iCs/>
                <w:lang w:eastAsia="zh-CN"/>
              </w:rPr>
            </w:pPr>
            <w:hyperlink r:id="rId29" w:tgtFrame="_parent" w:history="1">
              <w:r w:rsidR="00172DE2">
                <w:rPr>
                  <w:rStyle w:val="af9"/>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187874">
            <w:pPr>
              <w:spacing w:before="0" w:after="0"/>
              <w:jc w:val="left"/>
              <w:rPr>
                <w:iCs/>
                <w:lang w:eastAsia="zh-CN"/>
              </w:rPr>
            </w:pPr>
            <w:hyperlink r:id="rId30" w:tgtFrame="_parent" w:history="1">
              <w:r w:rsidR="00172DE2">
                <w:rPr>
                  <w:rStyle w:val="af9"/>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187874">
            <w:pPr>
              <w:spacing w:before="0" w:after="0"/>
              <w:jc w:val="left"/>
              <w:rPr>
                <w:iCs/>
                <w:lang w:eastAsia="zh-CN"/>
              </w:rPr>
            </w:pPr>
            <w:hyperlink r:id="rId31" w:tgtFrame="_parent" w:history="1">
              <w:r w:rsidR="00172DE2">
                <w:rPr>
                  <w:rStyle w:val="af9"/>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187874">
            <w:pPr>
              <w:spacing w:before="0" w:after="0"/>
              <w:jc w:val="left"/>
              <w:rPr>
                <w:iCs/>
                <w:lang w:eastAsia="zh-CN"/>
              </w:rPr>
            </w:pPr>
            <w:hyperlink r:id="rId32" w:tgtFrame="_parent" w:history="1">
              <w:r w:rsidR="00172DE2">
                <w:rPr>
                  <w:rStyle w:val="af9"/>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187874">
            <w:pPr>
              <w:spacing w:before="0" w:after="0"/>
              <w:jc w:val="left"/>
              <w:rPr>
                <w:iCs/>
                <w:lang w:eastAsia="zh-CN"/>
              </w:rPr>
            </w:pPr>
            <w:hyperlink r:id="rId33" w:tgtFrame="_parent" w:history="1">
              <w:r w:rsidR="00172DE2">
                <w:rPr>
                  <w:rStyle w:val="af9"/>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187874">
            <w:pPr>
              <w:spacing w:before="0" w:after="0"/>
              <w:jc w:val="left"/>
              <w:rPr>
                <w:iCs/>
                <w:lang w:eastAsia="zh-CN"/>
              </w:rPr>
            </w:pPr>
            <w:hyperlink r:id="rId34" w:tgtFrame="_parent" w:history="1">
              <w:r w:rsidR="00172DE2">
                <w:rPr>
                  <w:rStyle w:val="af9"/>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187874">
            <w:pPr>
              <w:spacing w:before="0" w:after="0"/>
              <w:jc w:val="left"/>
              <w:rPr>
                <w:iCs/>
                <w:lang w:eastAsia="zh-CN"/>
              </w:rPr>
            </w:pPr>
            <w:hyperlink r:id="rId35" w:tgtFrame="_parent" w:history="1">
              <w:r w:rsidR="00172DE2">
                <w:rPr>
                  <w:rStyle w:val="af9"/>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187874">
            <w:pPr>
              <w:spacing w:before="0" w:after="0"/>
              <w:jc w:val="left"/>
              <w:rPr>
                <w:iCs/>
                <w:lang w:eastAsia="zh-CN"/>
              </w:rPr>
            </w:pPr>
            <w:hyperlink r:id="rId36" w:tgtFrame="_parent" w:history="1">
              <w:r w:rsidR="00172DE2">
                <w:rPr>
                  <w:rStyle w:val="af9"/>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187874">
            <w:pPr>
              <w:spacing w:before="0" w:after="0"/>
              <w:jc w:val="left"/>
              <w:rPr>
                <w:iCs/>
                <w:lang w:eastAsia="zh-CN"/>
              </w:rPr>
            </w:pPr>
            <w:hyperlink r:id="rId37" w:tgtFrame="_parent" w:history="1">
              <w:r w:rsidR="00172DE2">
                <w:rPr>
                  <w:rStyle w:val="af9"/>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187874">
            <w:pPr>
              <w:spacing w:before="0" w:after="0"/>
              <w:jc w:val="left"/>
              <w:rPr>
                <w:iCs/>
                <w:lang w:eastAsia="zh-CN"/>
              </w:rPr>
            </w:pPr>
            <w:hyperlink r:id="rId38" w:tgtFrame="_parent" w:history="1">
              <w:r w:rsidR="00172DE2">
                <w:rPr>
                  <w:rStyle w:val="af9"/>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187874">
            <w:pPr>
              <w:spacing w:before="0" w:after="0"/>
              <w:jc w:val="left"/>
              <w:rPr>
                <w:iCs/>
                <w:lang w:eastAsia="zh-CN"/>
              </w:rPr>
            </w:pPr>
            <w:hyperlink r:id="rId39" w:tgtFrame="_parent" w:history="1">
              <w:r w:rsidR="00172DE2">
                <w:rPr>
                  <w:rStyle w:val="af9"/>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187874">
            <w:pPr>
              <w:spacing w:before="0" w:after="0"/>
              <w:jc w:val="left"/>
              <w:rPr>
                <w:iCs/>
                <w:lang w:eastAsia="zh-CN"/>
              </w:rPr>
            </w:pPr>
            <w:hyperlink r:id="rId40" w:tgtFrame="_parent" w:history="1">
              <w:r w:rsidR="00172DE2">
                <w:rPr>
                  <w:rStyle w:val="af9"/>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187874">
            <w:pPr>
              <w:spacing w:before="0" w:after="0"/>
              <w:jc w:val="left"/>
              <w:rPr>
                <w:iCs/>
                <w:lang w:eastAsia="zh-CN"/>
              </w:rPr>
            </w:pPr>
            <w:hyperlink r:id="rId41" w:tgtFrame="_parent" w:history="1">
              <w:r w:rsidR="00172DE2">
                <w:rPr>
                  <w:rStyle w:val="af9"/>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187874">
            <w:pPr>
              <w:spacing w:before="0" w:after="0"/>
              <w:jc w:val="left"/>
              <w:rPr>
                <w:iCs/>
                <w:lang w:eastAsia="zh-CN"/>
              </w:rPr>
            </w:pPr>
            <w:hyperlink r:id="rId42" w:tgtFrame="_parent" w:history="1">
              <w:r w:rsidR="00172DE2">
                <w:rPr>
                  <w:rStyle w:val="af9"/>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187874">
            <w:pPr>
              <w:spacing w:before="0" w:after="0"/>
              <w:jc w:val="left"/>
              <w:rPr>
                <w:iCs/>
                <w:lang w:eastAsia="zh-CN"/>
              </w:rPr>
            </w:pPr>
            <w:hyperlink r:id="rId43" w:tgtFrame="_parent" w:history="1">
              <w:r w:rsidR="00172DE2">
                <w:rPr>
                  <w:rStyle w:val="af9"/>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187874">
            <w:pPr>
              <w:spacing w:before="0" w:after="0"/>
              <w:jc w:val="left"/>
              <w:rPr>
                <w:iCs/>
                <w:lang w:eastAsia="zh-CN"/>
              </w:rPr>
            </w:pPr>
            <w:hyperlink r:id="rId44" w:tgtFrame="_parent" w:history="1">
              <w:r w:rsidR="00172DE2">
                <w:rPr>
                  <w:rStyle w:val="af9"/>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187874">
            <w:pPr>
              <w:spacing w:before="0" w:after="0"/>
              <w:jc w:val="left"/>
              <w:rPr>
                <w:iCs/>
                <w:lang w:eastAsia="zh-CN"/>
              </w:rPr>
            </w:pPr>
            <w:hyperlink r:id="rId45" w:tgtFrame="_parent" w:history="1">
              <w:r w:rsidR="00172DE2">
                <w:rPr>
                  <w:rStyle w:val="af9"/>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187874">
            <w:pPr>
              <w:spacing w:before="0" w:after="0"/>
              <w:jc w:val="left"/>
              <w:rPr>
                <w:iCs/>
                <w:lang w:eastAsia="zh-CN"/>
              </w:rPr>
            </w:pPr>
            <w:hyperlink r:id="rId46" w:tgtFrame="_parent" w:history="1">
              <w:r w:rsidR="00172DE2">
                <w:rPr>
                  <w:rStyle w:val="af9"/>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187874">
            <w:pPr>
              <w:spacing w:before="0" w:after="0"/>
              <w:jc w:val="left"/>
              <w:rPr>
                <w:iCs/>
                <w:lang w:eastAsia="zh-CN"/>
              </w:rPr>
            </w:pPr>
            <w:hyperlink r:id="rId47" w:tgtFrame="_parent" w:history="1">
              <w:r w:rsidR="00172DE2">
                <w:rPr>
                  <w:rStyle w:val="af9"/>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187874">
            <w:pPr>
              <w:spacing w:before="0" w:after="0"/>
              <w:jc w:val="left"/>
              <w:rPr>
                <w:iCs/>
                <w:lang w:eastAsia="zh-CN"/>
              </w:rPr>
            </w:pPr>
            <w:hyperlink r:id="rId48" w:tgtFrame="_parent" w:history="1">
              <w:r w:rsidR="00172DE2">
                <w:rPr>
                  <w:rStyle w:val="af9"/>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187874">
            <w:pPr>
              <w:spacing w:before="0" w:after="0"/>
              <w:jc w:val="left"/>
              <w:rPr>
                <w:iCs/>
                <w:lang w:eastAsia="zh-CN"/>
              </w:rPr>
            </w:pPr>
            <w:hyperlink r:id="rId49" w:tgtFrame="_parent" w:history="1">
              <w:r w:rsidR="00172DE2">
                <w:rPr>
                  <w:rStyle w:val="af9"/>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50"/>
      <w:footerReference w:type="even" r:id="rId51"/>
      <w:footerReference w:type="default" r:id="rId5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15166" w14:textId="77777777" w:rsidR="00187874" w:rsidRDefault="00187874">
      <w:pPr>
        <w:spacing w:after="0" w:line="240" w:lineRule="auto"/>
      </w:pPr>
      <w:r>
        <w:separator/>
      </w:r>
    </w:p>
  </w:endnote>
  <w:endnote w:type="continuationSeparator" w:id="0">
    <w:p w14:paraId="5A3F0FD8" w14:textId="77777777" w:rsidR="00187874" w:rsidRDefault="0018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Nokia Pure Text Light">
    <w:altName w:val="Khmer UI"/>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FB34B" w14:textId="77777777" w:rsidR="001D52B0" w:rsidRDefault="001D52B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00E1099" w14:textId="77777777" w:rsidR="001D52B0" w:rsidRDefault="001D52B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7F5D4" w14:textId="1C5346B3" w:rsidR="001D52B0" w:rsidRDefault="001D52B0">
    <w:pPr>
      <w:pStyle w:val="ad"/>
      <w:ind w:right="360"/>
    </w:pPr>
    <w:r>
      <w:rPr>
        <w:rStyle w:val="af7"/>
      </w:rPr>
      <w:fldChar w:fldCharType="begin"/>
    </w:r>
    <w:r>
      <w:rPr>
        <w:rStyle w:val="af7"/>
      </w:rPr>
      <w:instrText xml:space="preserve"> PAGE </w:instrText>
    </w:r>
    <w:r>
      <w:rPr>
        <w:rStyle w:val="af7"/>
      </w:rPr>
      <w:fldChar w:fldCharType="separate"/>
    </w:r>
    <w:r w:rsidR="00823160">
      <w:rPr>
        <w:rStyle w:val="af7"/>
        <w:noProof/>
      </w:rPr>
      <w:t>22</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23160">
      <w:rPr>
        <w:rStyle w:val="af7"/>
        <w:noProof/>
      </w:rPr>
      <w:t>23</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5D0C" w14:textId="77777777" w:rsidR="00187874" w:rsidRDefault="00187874">
      <w:pPr>
        <w:spacing w:after="0" w:line="240" w:lineRule="auto"/>
      </w:pPr>
      <w:r>
        <w:separator/>
      </w:r>
    </w:p>
  </w:footnote>
  <w:footnote w:type="continuationSeparator" w:id="0">
    <w:p w14:paraId="3EDC9241" w14:textId="77777777" w:rsidR="00187874" w:rsidRDefault="0018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MDI2Mje1NDYzMjRR0lEKTi0uzszPAykwqgUAhIY68i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874"/>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92D"/>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7DC"/>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BAD"/>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29"/>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D39"/>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0B"/>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80" w:lineRule="atLeast"/>
      <w:jc w:val="both"/>
    </w:pPr>
    <w:rPr>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4">
    <w:name w:val="未处理的提及3"/>
    <w:basedOn w:val="a0"/>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0.wmf"/><Relationship Id="rId39" Type="http://schemas.openxmlformats.org/officeDocument/2006/relationships/hyperlink" Target="https://www.3gpp.org/ftp/TSG_RAN/WG1_RL1/TSGR1_108-e/Docs/R1-2201711.zip" TargetMode="External"/><Relationship Id="rId21" Type="http://schemas.openxmlformats.org/officeDocument/2006/relationships/image" Target="media/image6.wmf"/><Relationship Id="rId34" Type="http://schemas.openxmlformats.org/officeDocument/2006/relationships/hyperlink" Target="https://www.3gpp.org/ftp/TSG_RAN/WG1_RL1/TSGR1_108-e/Docs/R1-2201382.zip" TargetMode="External"/><Relationship Id="rId42" Type="http://schemas.openxmlformats.org/officeDocument/2006/relationships/hyperlink" Target="https://www.3gpp.org/ftp/TSG_RAN/WG1_RL1/TSGR1_108-e/Docs/R1-2201913.zip" TargetMode="External"/><Relationship Id="rId47" Type="http://schemas.openxmlformats.org/officeDocument/2006/relationships/hyperlink" Target="https://www.3gpp.org/ftp/TSG_RAN/WG1_RL1/TSGR1_108-e/Docs/R1-2202238.zip" TargetMode="External"/><Relationship Id="rId50" Type="http://schemas.openxmlformats.org/officeDocument/2006/relationships/header" Target="head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https://www.3gpp.org/ftp/TSG_RAN/WG1_RL1/TSGR1_108-e/Docs/R1-2201015.zip" TargetMode="Externa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286.zip" TargetMode="External"/><Relationship Id="rId37" Type="http://schemas.openxmlformats.org/officeDocument/2006/relationships/hyperlink" Target="https://www.3gpp.org/ftp/TSG_RAN/WG1_RL1/TSGR1_108-e/Docs/R1-2201556.zip" TargetMode="External"/><Relationship Id="rId40" Type="http://schemas.openxmlformats.org/officeDocument/2006/relationships/hyperlink" Target="https://www.3gpp.org/ftp/TSG_RAN/WG1_RL1/TSGR1_108-e/Docs/R1-2201783.zip" TargetMode="External"/><Relationship Id="rId45" Type="http://schemas.openxmlformats.org/officeDocument/2006/relationships/hyperlink" Target="https://www.3gpp.org/ftp/TSG_RAN/WG1_RL1/TSGR1_108-e/Docs/R1-2202154.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167.zip" TargetMode="External"/><Relationship Id="rId44" Type="http://schemas.openxmlformats.org/officeDocument/2006/relationships/hyperlink" Target="https://www.3gpp.org/ftp/TSG_RAN/WG1_RL1/TSGR1_108-e/Docs/R1-2202029.zip"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hyperlink" Target="https://www.3gpp.org/ftp/TSG_RAN/WG1_RL1/TSGR1_108-e/Docs/R1-2201107.zip" TargetMode="External"/><Relationship Id="rId35" Type="http://schemas.openxmlformats.org/officeDocument/2006/relationships/hyperlink" Target="https://www.3gpp.org/ftp/TSG_RAN/WG1_RL1/TSGR1_108-e/Docs/R1-2201445.zip" TargetMode="External"/><Relationship Id="rId43" Type="http://schemas.openxmlformats.org/officeDocument/2006/relationships/hyperlink" Target="https://www.3gpp.org/ftp/TSG_RAN/WG1_RL1/TSGR1_108-e/Docs/R1-2201964.zip" TargetMode="External"/><Relationship Id="rId48" Type="http://schemas.openxmlformats.org/officeDocument/2006/relationships/hyperlink" Target="https://www.3gpp.org/ftp/TSG_RAN/WG1_RL1/TSGR1_108-e/Docs/R1-2202302.zip" TargetMode="Externa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76.zip" TargetMode="External"/><Relationship Id="rId38" Type="http://schemas.openxmlformats.org/officeDocument/2006/relationships/hyperlink" Target="https://www.3gpp.org/ftp/TSG_RAN/WG1_RL1/TSGR1_108-e/Docs/R1-2201660.zip" TargetMode="External"/><Relationship Id="rId46" Type="http://schemas.openxmlformats.org/officeDocument/2006/relationships/hyperlink" Target="https://www.3gpp.org/ftp/TSG_RAN/WG1_RL1/TSGR1_108-e/Docs/R1-2202199.zip" TargetMode="External"/><Relationship Id="rId20" Type="http://schemas.openxmlformats.org/officeDocument/2006/relationships/oleObject" Target="embeddings/oleObject2.bin"/><Relationship Id="rId41" Type="http://schemas.openxmlformats.org/officeDocument/2006/relationships/hyperlink" Target="https://www.3gpp.org/ftp/TSG_RAN/WG1_RL1/TSGR1_108-e/Docs/R1-220187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0969.zip" TargetMode="External"/><Relationship Id="rId36" Type="http://schemas.openxmlformats.org/officeDocument/2006/relationships/hyperlink" Target="https://www.3gpp.org/ftp/TSG_RAN/WG1_RL1/TSGR1_108-e/Docs/R1-2201490.zip" TargetMode="External"/><Relationship Id="rId49" Type="http://schemas.openxmlformats.org/officeDocument/2006/relationships/hyperlink" Target="https://www.3gpp.org/ftp/TSG_RAN/WG1_RL1/TSGR1_108-e/Docs/R1-2202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F7FEB5B1-8F56-4675-BCAB-F49D63EB4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28</Pages>
  <Words>10769</Words>
  <Characters>61384</Characters>
  <Application>Microsoft Office Word</Application>
  <DocSecurity>0</DocSecurity>
  <Lines>511</Lines>
  <Paragraphs>144</Paragraphs>
  <ScaleCrop>false</ScaleCrop>
  <HeadingPairs>
    <vt:vector size="6" baseType="variant">
      <vt:variant>
        <vt:lpstr>Title</vt:lpstr>
      </vt:variant>
      <vt:variant>
        <vt:i4>1</vt:i4>
      </vt:variant>
      <vt:variant>
        <vt:lpstr>标题</vt:lpstr>
      </vt:variant>
      <vt:variant>
        <vt:i4>16</vt:i4>
      </vt:variant>
      <vt:variant>
        <vt:lpstr>제목</vt:lpstr>
      </vt:variant>
      <vt:variant>
        <vt:i4>1</vt:i4>
      </vt:variant>
    </vt:vector>
  </HeadingPairs>
  <TitlesOfParts>
    <vt:vector size="18" baseType="lpstr">
      <vt:lpstr>3GPP TSG-RAN WG1 #84</vt:lpstr>
      <vt:lpstr>Introduction</vt:lpstr>
      <vt:lpstr>RRC parameters for PUCCH repetitions </vt:lpstr>
      <vt:lpstr>Dynamic PUCCH repetition factor indication</vt:lpstr>
      <vt:lpstr>    Dynamic PUCCH repetition factor indication for HARQ-ACK of first SPS PDSCH assoc</vt:lpstr>
      <vt:lpstr>    Other proposals</vt:lpstr>
      <vt:lpstr>DMRS bundling across PUCCH repetitions</vt:lpstr>
      <vt:lpstr>    PUCCH TDW design details</vt:lpstr>
      <vt:lpstr>        6.1.7	UE procedure for determining time domain windows for bundling DM-RS</vt:lpstr>
      <vt:lpstr>    Inter slot freq hopping enhancement with DMRS bundling</vt:lpstr>
      <vt:lpstr>        FFS: different FH pattern determination for PUCCH and PUSCH</vt:lpstr>
      <vt:lpstr>        FFS: details of FH pattern design</vt:lpstr>
      <vt:lpstr>        FFS: if both hopping interval and TDW length are not configured</vt:lpstr>
      <vt:lpstr>    Other proposals</vt:lpstr>
      <vt:lpstr>Power control and TA with PUCCH repetitions </vt:lpstr>
      <vt:lpstr>Proposals for 2/22 GTW</vt:lpstr>
      <vt:lpstr>References</vt:lpstr>
      <vt:lpstr>3GPP TSG-RAN WG1 #84</vt:lpstr>
    </vt:vector>
  </TitlesOfParts>
  <Company>Qualcomm Inc.</Company>
  <LinksUpToDate>false</LinksUpToDate>
  <CharactersWithSpaces>72009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2022-02-23T02:44:00Z</dcterms:created>
  <dcterms:modified xsi:type="dcterms:W3CDTF">2022-02-23T02:44:00Z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