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8973B8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f9"/>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lastRenderedPageBreak/>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lastRenderedPageBreak/>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 xml:space="preserve">No further </w:t>
            </w:r>
            <w:r>
              <w:rPr>
                <w:rFonts w:ascii="Times New Roman" w:eastAsia="微软雅黑" w:hAnsi="Times New Roman" w:cs="Times New Roman"/>
                <w:b/>
                <w:bCs/>
                <w:color w:val="7030A0"/>
                <w:kern w:val="24"/>
                <w:szCs w:val="21"/>
              </w:rPr>
              <w:lastRenderedPageBreak/>
              <w:t>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lastRenderedPageBreak/>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f"/>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f9"/>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f9"/>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0808170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lastRenderedPageBreak/>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889"/>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宋体" w:hAnsi="Times New Roman" w:cs="Times New Roman"/>
                  <w:kern w:val="0"/>
                  <w:sz w:val="20"/>
                  <w:szCs w:val="20"/>
                  <w:lang w:eastAsia="en-US"/>
                </w:rPr>
                <w:t>and clause 17.2</w:t>
              </w:r>
            </w:ins>
            <w:r>
              <w:rPr>
                <w:rFonts w:ascii="Times New Roman" w:eastAsia="宋体"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889"/>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宋体" w:hAnsi="Times New Roman" w:cs="Times New Roman"/>
                <w:kern w:val="0"/>
                <w:sz w:val="20"/>
                <w:szCs w:val="20"/>
                <w:lang w:eastAsia="en-US"/>
              </w:rPr>
            </w:pPr>
            <w:ins w:id="5"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6"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lastRenderedPageBreak/>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bookmarkStart w:id="7"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宋体"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f9"/>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aff9"/>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宋体"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宋体"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宋体"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宋体"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宋体" w:hAnsi="Calibri" w:cs="Times New Roman"/>
        </w:rPr>
      </w:pPr>
    </w:p>
    <w:p w14:paraId="7B7FA749"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DBE68BD" w14:textId="77777777" w:rsidR="000A1421" w:rsidRDefault="00505C83">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pt;height:124pt;mso-width-percent:0;mso-height-percent:0;mso-width-percent:0;mso-height-percent:0" o:ole="">
            <v:imagedata r:id="rId12" o:title=""/>
          </v:shape>
          <o:OLEObject Type="Embed" ProgID="Visio.Drawing.11" ShapeID="_x0000_i1025" DrawAspect="Content" ObjectID="_1707652444" r:id="rId13"/>
        </w:object>
      </w:r>
      <w:r w:rsidR="00C04E03">
        <w:rPr>
          <w:rFonts w:hint="eastAsia"/>
          <w:szCs w:val="21"/>
        </w:rPr>
        <w:t xml:space="preserve">    </w:t>
      </w:r>
      <w:r>
        <w:rPr>
          <w:noProof/>
          <w:szCs w:val="21"/>
        </w:rPr>
        <w:object w:dxaOrig="3635" w:dyaOrig="2489" w14:anchorId="3DBBF624">
          <v:shape id="_x0000_i1026" type="#_x0000_t75" alt="" style="width:181.5pt;height:124pt;mso-width-percent:0;mso-height-percent:0;mso-width-percent:0;mso-height-percent:0" o:ole="">
            <v:imagedata r:id="rId14" o:title=""/>
          </v:shape>
          <o:OLEObject Type="Embed" ProgID="Visio.Drawing.11" ShapeID="_x0000_i1026" DrawAspect="Content" ObjectID="_1707652445"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EC7377F" w14:textId="77777777" w:rsidR="000A1421" w:rsidRDefault="00C04E03">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BD03374"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16FC9787"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8"/>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f"/>
        <w:tblW w:w="0" w:type="auto"/>
        <w:tblLook w:val="04A0" w:firstRow="1" w:lastRow="0" w:firstColumn="1" w:lastColumn="0" w:noHBand="0" w:noVBand="1"/>
      </w:tblPr>
      <w:tblGrid>
        <w:gridCol w:w="9962"/>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f"/>
        <w:tblW w:w="0" w:type="auto"/>
        <w:tblLook w:val="04A0" w:firstRow="1" w:lastRow="0" w:firstColumn="1" w:lastColumn="0" w:noHBand="0" w:noVBand="1"/>
      </w:tblPr>
      <w:tblGrid>
        <w:gridCol w:w="9962"/>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 control procedure</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962"/>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some 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f"/>
        <w:tblW w:w="0" w:type="auto"/>
        <w:tblLook w:val="04A0" w:firstRow="1" w:lastRow="0" w:firstColumn="1" w:lastColumn="0" w:noHBand="0" w:noVBand="1"/>
      </w:tblPr>
      <w:tblGrid>
        <w:gridCol w:w="9962"/>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r>
        <w:rPr>
          <w:rStyle w:val="aff6"/>
          <w:rFonts w:ascii="Times New Roman" w:hAnsi="Times New Roman" w:cs="Times New Roman"/>
          <w:b/>
          <w:color w:val="auto"/>
          <w:szCs w:val="21"/>
          <w:u w:val="none"/>
          <w:lang w:val="en-US"/>
        </w:rPr>
        <w:t>HiSilicon</w:t>
      </w:r>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6CC0F30B"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aff6"/>
          <w:rFonts w:ascii="Times New Roman" w:hAnsi="Times New Roman"/>
          <w:color w:val="auto"/>
          <w:sz w:val="21"/>
          <w:szCs w:val="21"/>
          <w:u w:val="none"/>
          <w:lang w:val="en-US"/>
        </w:rPr>
        <w:t xml:space="preserve"> HiSilicon</w:t>
      </w:r>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14:paraId="4138D8F8"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14:paraId="3CE87231"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3C71A24F"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aff6"/>
          <w:rFonts w:ascii="Times New Roman" w:eastAsiaTheme="minorEastAsia" w:hAnsi="Times New Roman" w:hint="eastAsia"/>
          <w:color w:val="auto"/>
          <w:sz w:val="21"/>
          <w:szCs w:val="21"/>
          <w:u w:val="none"/>
          <w:lang w:val="en-US"/>
        </w:rPr>
        <w:t xml:space="preserve">,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f"/>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14:paraId="5A662BE8"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14:paraId="1CAF457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0B07B195"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14:paraId="41345714"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aa"/>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14:paraId="6AE3515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a"/>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14:paraId="5A78BC69"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64E1007A"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aa"/>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14:paraId="5E0F989D" w14:textId="77777777" w:rsidR="000A1421" w:rsidRDefault="000A1421">
      <w:pPr>
        <w:spacing w:line="240" w:lineRule="auto"/>
        <w:rPr>
          <w:rFonts w:ascii="Times New Roman" w:eastAsia="宋体"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aff"/>
        <w:tblW w:w="0" w:type="auto"/>
        <w:tblLook w:val="04A0" w:firstRow="1" w:lastRow="0" w:firstColumn="1" w:lastColumn="0" w:noHBand="0" w:noVBand="1"/>
      </w:tblPr>
      <w:tblGrid>
        <w:gridCol w:w="9962"/>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962"/>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962"/>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aff"/>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2E424D22" w14:textId="77777777" w:rsidR="000A1421" w:rsidRDefault="00C04E03">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aff"/>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lastRenderedPageBreak/>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r>
              <w:rPr>
                <w:rFonts w:ascii="Times New Roman" w:eastAsia="宋体" w:hAnsi="Times New Roman" w:cs="Times New Roman"/>
                <w:i/>
                <w:kern w:val="0"/>
                <w:sz w:val="20"/>
                <w:szCs w:val="20"/>
              </w:rPr>
              <w:t>tpc-Accumulation</w:t>
            </w:r>
            <w:r>
              <w:rPr>
                <w:rFonts w:ascii="Times New Roman" w:eastAsia="宋体"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宋体" w:hAnsi="Times New Roman" w:cs="Times New Roman"/>
                <w:kern w:val="0"/>
                <w:sz w:val="20"/>
                <w:szCs w:val="20"/>
                <w:lang w:val="en-GB"/>
              </w:rPr>
            </w:pPr>
            <w:ins w:id="11"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6B2710">
            <w:pPr>
              <w:widowControl/>
              <w:numPr>
                <w:ilvl w:val="0"/>
                <w:numId w:val="26"/>
              </w:numPr>
              <w:snapToGrid w:val="0"/>
              <w:spacing w:beforeLines="30" w:before="93" w:after="0" w:line="60" w:lineRule="atLeast"/>
              <w:ind w:left="1418" w:hanging="284"/>
              <w:jc w:val="left"/>
              <w:rPr>
                <w:ins w:id="12" w:author="Huawei" w:date="2022-01-11T20:26:00Z"/>
                <w:rFonts w:ascii="Times New Roman" w:eastAsia="宋体" w:hAnsi="Times New Roman" w:cs="Times New Roman"/>
                <w:kern w:val="0"/>
                <w:sz w:val="20"/>
                <w:szCs w:val="20"/>
                <w:lang w:val="en-GB"/>
              </w:rPr>
            </w:pPr>
            <m:oMath>
              <m:sSubSup>
                <m:sSubSupPr>
                  <m:ctrlPr>
                    <w:ins w:id="13" w:author="Huawei" w:date="2022-01-11T20:26:00Z">
                      <w:rPr>
                        <w:rFonts w:ascii="Cambria Math" w:eastAsia="宋体" w:hAnsi="Cambria Math" w:cs="Times New Roman"/>
                        <w:kern w:val="0"/>
                        <w:sz w:val="20"/>
                        <w:szCs w:val="20"/>
                        <w:lang w:val="en-GB"/>
                      </w:rPr>
                    </w:ins>
                  </m:ctrlPr>
                </m:sSubSupPr>
                <m:e>
                  <m:r>
                    <w:ins w:id="14" w:author="Huawei" w:date="2022-01-11T20:26:00Z">
                      <w:rPr>
                        <w:rFonts w:ascii="Cambria Math" w:eastAsia="宋体" w:hAnsi="Cambria Math" w:cs="Times New Roman"/>
                        <w:kern w:val="0"/>
                        <w:sz w:val="20"/>
                        <w:szCs w:val="20"/>
                        <w:lang w:val="en-GB"/>
                      </w:rPr>
                      <m:t>f</m:t>
                    </w:ins>
                  </m:r>
                </m:e>
                <m:sub>
                  <m:r>
                    <w:ins w:id="15" w:author="Huawei" w:date="2022-01-11T20:26:00Z">
                      <w:rPr>
                        <w:rFonts w:ascii="Cambria Math" w:eastAsia="宋体" w:hAnsi="Cambria Math" w:cs="Times New Roman"/>
                        <w:kern w:val="0"/>
                        <w:sz w:val="20"/>
                        <w:szCs w:val="20"/>
                        <w:lang w:val="en-GB"/>
                      </w:rPr>
                      <m:t>b,f,c</m:t>
                    </w:ins>
                  </m:r>
                </m:sub>
                <m:sup>
                  <m:r>
                    <w:ins w:id="16" w:author="Huawei" w:date="2022-01-11T20:26:00Z">
                      <w:rPr>
                        <w:rFonts w:ascii="Cambria Math" w:eastAsia="宋体" w:hAnsi="Cambria Math" w:cs="Times New Roman"/>
                        <w:kern w:val="0"/>
                        <w:sz w:val="20"/>
                        <w:szCs w:val="20"/>
                        <w:lang w:val="en-GB"/>
                      </w:rPr>
                      <m:t>'</m:t>
                    </w:ins>
                  </m:r>
                </m:sup>
              </m:sSubSup>
              <m:d>
                <m:dPr>
                  <m:ctrlPr>
                    <w:ins w:id="17" w:author="Huawei" w:date="2022-01-11T20:26:00Z">
                      <w:rPr>
                        <w:rFonts w:ascii="Cambria Math" w:eastAsia="宋体" w:hAnsi="Cambria Math" w:cs="Times New Roman"/>
                        <w:i/>
                        <w:iCs/>
                        <w:kern w:val="0"/>
                        <w:sz w:val="20"/>
                        <w:szCs w:val="20"/>
                        <w:lang w:val="en-GB"/>
                      </w:rPr>
                    </w:ins>
                  </m:ctrlPr>
                </m:dPr>
                <m:e>
                  <m:r>
                    <w:ins w:id="18" w:author="Huawei" w:date="2022-01-11T20:26:00Z">
                      <w:rPr>
                        <w:rFonts w:ascii="Cambria Math" w:eastAsia="宋体" w:hAnsi="Cambria Math" w:cs="Times New Roman"/>
                        <w:kern w:val="0"/>
                        <w:sz w:val="20"/>
                        <w:szCs w:val="20"/>
                        <w:lang w:val="en-GB"/>
                      </w:rPr>
                      <m:t>i,l</m:t>
                    </w:ins>
                  </m:r>
                </m:e>
              </m:d>
              <m:r>
                <w:ins w:id="19" w:author="Huawei" w:date="2022-01-11T20:26:00Z">
                  <w:rPr>
                    <w:rFonts w:ascii="Cambria Math" w:eastAsia="宋体" w:hAnsi="Cambria Math" w:cs="Times New Roman"/>
                    <w:kern w:val="0"/>
                    <w:sz w:val="20"/>
                    <w:szCs w:val="20"/>
                    <w:lang w:val="en-GB"/>
                  </w:rPr>
                  <m:t>=</m:t>
                </w:ins>
              </m:r>
              <m:sSubSup>
                <m:sSubSupPr>
                  <m:ctrlPr>
                    <w:ins w:id="20" w:author="Huawei" w:date="2022-01-11T20:26:00Z">
                      <w:rPr>
                        <w:rFonts w:ascii="Cambria Math" w:eastAsia="宋体" w:hAnsi="Cambria Math" w:cs="Times New Roman"/>
                        <w:kern w:val="0"/>
                        <w:sz w:val="20"/>
                        <w:szCs w:val="20"/>
                        <w:lang w:val="en-GB"/>
                      </w:rPr>
                    </w:ins>
                  </m:ctrlPr>
                </m:sSubSupPr>
                <m:e>
                  <m:r>
                    <w:ins w:id="21" w:author="Huawei" w:date="2022-01-11T20:26:00Z">
                      <w:rPr>
                        <w:rFonts w:ascii="Cambria Math" w:eastAsia="宋体" w:hAnsi="Cambria Math" w:cs="Times New Roman"/>
                        <w:kern w:val="0"/>
                        <w:sz w:val="20"/>
                        <w:szCs w:val="20"/>
                        <w:lang w:val="en-GB"/>
                      </w:rPr>
                      <m:t>f</m:t>
                    </w:ins>
                  </m:r>
                </m:e>
                <m:sub>
                  <m:r>
                    <w:ins w:id="22" w:author="Huawei" w:date="2022-01-11T20:26:00Z">
                      <w:rPr>
                        <w:rFonts w:ascii="Cambria Math" w:eastAsia="宋体" w:hAnsi="Cambria Math" w:cs="Times New Roman"/>
                        <w:kern w:val="0"/>
                        <w:sz w:val="20"/>
                        <w:szCs w:val="20"/>
                        <w:lang w:val="en-GB"/>
                      </w:rPr>
                      <m:t>b,f,c</m:t>
                    </w:ins>
                  </m:r>
                </m:sub>
                <m:sup>
                  <m:r>
                    <w:ins w:id="23" w:author="Huawei" w:date="2022-01-11T20:26:00Z">
                      <w:rPr>
                        <w:rFonts w:ascii="Cambria Math" w:eastAsia="宋体" w:hAnsi="Cambria Math" w:cs="Times New Roman"/>
                        <w:kern w:val="0"/>
                        <w:sz w:val="20"/>
                        <w:szCs w:val="20"/>
                        <w:lang w:val="en-GB"/>
                      </w:rPr>
                      <m:t>'</m:t>
                    </w:ins>
                  </m:r>
                </m:sup>
              </m:sSubSup>
              <m:d>
                <m:dPr>
                  <m:ctrlPr>
                    <w:ins w:id="24" w:author="Huawei" w:date="2022-01-11T20:26:00Z">
                      <w:rPr>
                        <w:rFonts w:ascii="Cambria Math" w:eastAsia="宋体" w:hAnsi="Cambria Math" w:cs="Times New Roman"/>
                        <w:i/>
                        <w:iCs/>
                        <w:kern w:val="0"/>
                        <w:sz w:val="20"/>
                        <w:szCs w:val="20"/>
                        <w:lang w:val="en-GB"/>
                      </w:rPr>
                    </w:ins>
                  </m:ctrlPr>
                </m:dPr>
                <m:e>
                  <m:r>
                    <w:ins w:id="25" w:author="Huawei" w:date="2022-01-11T20:26:00Z">
                      <w:rPr>
                        <w:rFonts w:ascii="Cambria Math" w:eastAsia="宋体"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宋体" w:hAnsi="Cambria Math" w:cs="Times New Roman"/>
                            <w:i/>
                            <w:iCs/>
                            <w:kern w:val="0"/>
                            <w:sz w:val="20"/>
                            <w:szCs w:val="20"/>
                            <w:lang w:val="en-GB"/>
                          </w:rPr>
                        </w:ins>
                      </m:ctrlPr>
                    </m:sSubPr>
                    <m:e>
                      <m:r>
                        <w:ins w:id="28" w:author="Huawei" w:date="2022-01-11T20:26:00Z">
                          <w:rPr>
                            <w:rFonts w:ascii="Cambria Math" w:eastAsia="宋体" w:hAnsi="Cambria Math" w:cs="Times New Roman"/>
                            <w:kern w:val="0"/>
                            <w:sz w:val="20"/>
                            <w:szCs w:val="20"/>
                            <w:lang w:val="en-GB"/>
                          </w:rPr>
                          <m:t>i</m:t>
                        </w:ins>
                      </m:r>
                    </m:e>
                    <m:sub>
                      <m:r>
                        <w:ins w:id="29" w:author="Huawei" w:date="2022-01-11T20:26:00Z">
                          <w:rPr>
                            <w:rFonts w:ascii="Cambria Math" w:eastAsia="宋体" w:hAnsi="Cambria Math" w:cs="Times New Roman"/>
                            <w:kern w:val="0"/>
                            <w:sz w:val="20"/>
                            <w:szCs w:val="20"/>
                            <w:lang w:val="en-GB"/>
                          </w:rPr>
                          <m:t>0</m:t>
                        </w:ins>
                      </m:r>
                    </m:sub>
                  </m:sSub>
                  <m:r>
                    <w:ins w:id="30" w:author="Huawei" w:date="2022-01-11T20:26:00Z">
                      <w:rPr>
                        <w:rFonts w:ascii="Cambria Math" w:eastAsia="宋体" w:hAnsi="Cambria Math" w:cs="Times New Roman"/>
                        <w:kern w:val="0"/>
                        <w:sz w:val="20"/>
                        <w:szCs w:val="20"/>
                        <w:lang w:val="en-GB"/>
                      </w:rPr>
                      <m:t>,l</m:t>
                    </w:ins>
                  </m:r>
                </m:e>
              </m:d>
              <m:r>
                <w:ins w:id="31" w:author="Huawei" w:date="2022-01-11T20:26:00Z">
                  <w:rPr>
                    <w:rFonts w:ascii="Cambria Math" w:eastAsia="宋体" w:hAnsi="Cambria Math" w:cs="Times New Roman"/>
                    <w:kern w:val="0"/>
                    <w:sz w:val="20"/>
                    <w:szCs w:val="20"/>
                    <w:lang w:val="en-GB"/>
                  </w:rPr>
                  <m:t>+</m:t>
                </w:ins>
              </m:r>
              <m:nary>
                <m:naryPr>
                  <m:chr m:val="∑"/>
                  <m:limLoc m:val="undOvr"/>
                  <m:ctrlPr>
                    <w:ins w:id="32" w:author="Huawei" w:date="2022-01-11T20:26:00Z">
                      <w:rPr>
                        <w:rFonts w:ascii="Cambria Math" w:eastAsia="宋体" w:hAnsi="Cambria Math" w:cs="Times New Roman"/>
                        <w:i/>
                        <w:iCs/>
                        <w:kern w:val="0"/>
                        <w:sz w:val="20"/>
                        <w:szCs w:val="20"/>
                        <w:lang w:val="en-GB"/>
                      </w:rPr>
                    </w:ins>
                  </m:ctrlPr>
                </m:naryPr>
                <m:sub>
                  <m:r>
                    <w:ins w:id="33" w:author="Huawei" w:date="2022-01-11T20:26:00Z">
                      <w:rPr>
                        <w:rFonts w:ascii="Cambria Math" w:eastAsia="宋体" w:hAnsi="Cambria Math" w:cs="Times New Roman"/>
                        <w:kern w:val="0"/>
                        <w:sz w:val="20"/>
                        <w:szCs w:val="20"/>
                        <w:lang w:val="en-GB"/>
                      </w:rPr>
                      <m:t>m=0</m:t>
                    </w:ins>
                  </m:r>
                </m:sub>
                <m:sup>
                  <m:r>
                    <w:ins w:id="34" w:author="Huawei" w:date="2022-01-11T20:26:00Z">
                      <m:rPr>
                        <m:scr m:val="script"/>
                      </m:rPr>
                      <w:rPr>
                        <w:rFonts w:ascii="Cambria Math" w:eastAsia="宋体" w:hAnsi="Cambria Math" w:cs="Times New Roman"/>
                        <w:kern w:val="0"/>
                        <w:sz w:val="20"/>
                        <w:szCs w:val="20"/>
                        <w:lang w:val="en-GB"/>
                      </w:rPr>
                      <m:t>C</m:t>
                    </w:ins>
                  </m:r>
                  <m:d>
                    <m:dPr>
                      <m:ctrlPr>
                        <w:ins w:id="35" w:author="Huawei" w:date="2022-01-11T20:26:00Z">
                          <w:rPr>
                            <w:rFonts w:ascii="Cambria Math" w:eastAsia="宋体" w:hAnsi="Cambria Math" w:cs="Times New Roman"/>
                            <w:i/>
                            <w:iCs/>
                            <w:kern w:val="0"/>
                            <w:sz w:val="20"/>
                            <w:szCs w:val="20"/>
                            <w:lang w:val="en-GB"/>
                          </w:rPr>
                        </w:ins>
                      </m:ctrlPr>
                    </m:dPr>
                    <m:e>
                      <m:sSub>
                        <m:sSubPr>
                          <m:ctrlPr>
                            <w:ins w:id="36" w:author="Huawei" w:date="2022-01-11T20:26:00Z">
                              <w:rPr>
                                <w:rFonts w:ascii="Cambria Math" w:eastAsia="宋体" w:hAnsi="Cambria Math" w:cs="Times New Roman"/>
                                <w:i/>
                                <w:iCs/>
                                <w:kern w:val="0"/>
                                <w:sz w:val="20"/>
                                <w:szCs w:val="20"/>
                                <w:lang w:val="en-GB"/>
                              </w:rPr>
                            </w:ins>
                          </m:ctrlPr>
                        </m:sSubPr>
                        <m:e>
                          <m:r>
                            <w:ins w:id="37" w:author="Huawei" w:date="2022-01-11T20:26:00Z">
                              <w:rPr>
                                <w:rFonts w:ascii="Cambria Math" w:eastAsia="宋体" w:hAnsi="Cambria Math" w:cs="Times New Roman"/>
                                <w:kern w:val="0"/>
                                <w:sz w:val="20"/>
                                <w:szCs w:val="20"/>
                                <w:lang w:val="en-GB"/>
                              </w:rPr>
                              <m:t>D</m:t>
                            </w:ins>
                          </m:r>
                        </m:e>
                        <m:sub>
                          <m:r>
                            <w:ins w:id="38" w:author="Huawei" w:date="2022-01-11T20:26:00Z">
                              <w:rPr>
                                <w:rFonts w:ascii="Cambria Math" w:eastAsia="宋体"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宋体" w:hAnsi="Cambria Math" w:cs="Times New Roman"/>
                        <w:kern w:val="0"/>
                        <w:sz w:val="20"/>
                        <w:szCs w:val="20"/>
                        <w:lang w:val="en-GB"/>
                      </w:rPr>
                      <m:t>1</m:t>
                    </w:ins>
                  </m:r>
                </m:sup>
                <m:e>
                  <m:sSub>
                    <m:sSubPr>
                      <m:ctrlPr>
                        <w:ins w:id="41" w:author="Huawei" w:date="2022-01-11T20:26:00Z">
                          <w:rPr>
                            <w:rFonts w:ascii="Cambria Math" w:eastAsia="宋体" w:hAnsi="Cambria Math" w:cs="Times New Roman"/>
                            <w:i/>
                            <w:iCs/>
                            <w:kern w:val="0"/>
                            <w:sz w:val="20"/>
                            <w:szCs w:val="20"/>
                            <w:lang w:val="en-GB"/>
                          </w:rPr>
                        </w:ins>
                      </m:ctrlPr>
                    </m:sSubPr>
                    <m:e>
                      <m:r>
                        <w:ins w:id="42" w:author="Huawei" w:date="2022-01-11T20:26:00Z">
                          <w:rPr>
                            <w:rFonts w:ascii="Cambria Math" w:eastAsia="宋体" w:hAnsi="Cambria Math" w:cs="Times New Roman"/>
                            <w:kern w:val="0"/>
                            <w:sz w:val="20"/>
                            <w:szCs w:val="20"/>
                            <w:lang w:val="en-GB"/>
                          </w:rPr>
                          <m:t>δ</m:t>
                        </w:ins>
                      </m:r>
                    </m:e>
                    <m:sub>
                      <m:r>
                        <w:ins w:id="43" w:author="Huawei" w:date="2022-01-11T20:26:00Z">
                          <w:rPr>
                            <w:rFonts w:ascii="Cambria Math" w:eastAsia="宋体" w:hAnsi="Cambria Math" w:cs="Times New Roman"/>
                            <w:kern w:val="0"/>
                            <w:sz w:val="20"/>
                            <w:szCs w:val="20"/>
                            <w:lang w:val="en-GB"/>
                          </w:rPr>
                          <m:t>PUSCH,b,f,c</m:t>
                        </w:ins>
                      </m:r>
                    </m:sub>
                  </m:sSub>
                  <m:d>
                    <m:dPr>
                      <m:ctrlPr>
                        <w:ins w:id="44" w:author="Huawei" w:date="2022-01-11T20:26:00Z">
                          <w:rPr>
                            <w:rFonts w:ascii="Cambria Math" w:eastAsia="宋体" w:hAnsi="Cambria Math" w:cs="Times New Roman"/>
                            <w:i/>
                            <w:iCs/>
                            <w:kern w:val="0"/>
                            <w:sz w:val="20"/>
                            <w:szCs w:val="20"/>
                            <w:lang w:val="en-GB"/>
                          </w:rPr>
                        </w:ins>
                      </m:ctrlPr>
                    </m:dPr>
                    <m:e>
                      <m:r>
                        <w:ins w:id="45" w:author="Huawei" w:date="2022-01-11T20:26:00Z">
                          <w:rPr>
                            <w:rFonts w:ascii="Cambria Math" w:eastAsia="宋体" w:hAnsi="Cambria Math" w:cs="Times New Roman"/>
                            <w:kern w:val="0"/>
                            <w:sz w:val="20"/>
                            <w:szCs w:val="20"/>
                            <w:lang w:val="en-GB"/>
                          </w:rPr>
                          <m:t>m,l</m:t>
                        </w:ins>
                      </m:r>
                    </m:e>
                  </m:d>
                </m:e>
              </m:nary>
            </m:oMath>
            <w:ins w:id="46" w:author="Huawei" w:date="2022-01-11T20:26:00Z">
              <w:r w:rsidR="00C04E03">
                <w:rPr>
                  <w:rFonts w:ascii="Times New Roman" w:eastAsia="宋体" w:hAnsi="Times New Roman" w:cs="Times New Roman"/>
                  <w:kern w:val="0"/>
                  <w:sz w:val="20"/>
                  <w:szCs w:val="20"/>
                  <w:lang w:val="en-GB"/>
                </w:rPr>
                <w:t xml:space="preserve">, where </w:t>
              </w:r>
              <m:oMath>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r w:rsidR="00C04E03">
                <w:rPr>
                  <w:rFonts w:ascii="Times New Roman" w:eastAsia="宋体" w:hAnsi="Times New Roman" w:cs="Times New Roman"/>
                  <w:kern w:val="0"/>
                  <w:sz w:val="20"/>
                  <w:szCs w:val="20"/>
                  <w:lang w:val="en-GB"/>
                </w:rPr>
                <w:t>=</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47" w:author="Huawei" w:date="2022-01-11T20:26:00Z">
              <w:r>
                <w:rPr>
                  <w:rFonts w:ascii="Times New Roman" w:eastAsia="宋体" w:hAnsi="Times New Roman" w:cs="Times New Roman"/>
                  <w:kern w:val="0"/>
                  <w:sz w:val="20"/>
                  <w:szCs w:val="20"/>
                  <w:lang w:val="en-GB"/>
                </w:rPr>
                <w:t xml:space="preserve">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a transmission occasion that is not within an actual time domain window, then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oMath>
              <w:r>
                <w:rPr>
                  <w:rFonts w:ascii="Times New Roman" w:eastAsia="宋体" w:hAnsi="Times New Roman" w:cs="Times New Roman"/>
                  <w:kern w:val="0"/>
                  <w:sz w:val="20"/>
                  <w:szCs w:val="20"/>
                  <w:lang w:val="en-GB"/>
                </w:rPr>
                <w:t xml:space="preserve">, otherwise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sSub>
                      <m:sSubPr>
                        <m:ctrlPr>
                          <w:rPr>
                            <w:rFonts w:ascii="Cambria Math" w:eastAsia="宋体" w:hAnsi="Cambria Math" w:cs="Times New Roman"/>
                            <w:i/>
                            <w:iCs/>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where the transmission occasion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oMath>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48" w:name="_Toc26719382"/>
            <w:bookmarkStart w:id="49" w:name="_Toc29894813"/>
            <w:bookmarkStart w:id="50" w:name="_Toc12021445"/>
            <w:bookmarkStart w:id="51" w:name="_Toc83289639"/>
            <w:bookmarkStart w:id="52" w:name="_Toc29899530"/>
            <w:bookmarkStart w:id="53" w:name="_Toc20311557"/>
            <w:bookmarkStart w:id="54" w:name="_Toc29917267"/>
            <w:bookmarkStart w:id="55" w:name="_Toc29899112"/>
            <w:bookmarkStart w:id="56" w:name="_Toc36498141"/>
            <w:bookmarkStart w:id="57" w:name="_Toc456991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48"/>
            <w:bookmarkEnd w:id="49"/>
            <w:bookmarkEnd w:id="50"/>
            <w:bookmarkEnd w:id="51"/>
            <w:bookmarkEnd w:id="52"/>
            <w:bookmarkEnd w:id="53"/>
            <w:bookmarkEnd w:id="54"/>
            <w:bookmarkEnd w:id="55"/>
            <w:bookmarkEnd w:id="56"/>
            <w:bookmarkEnd w:id="57"/>
          </w:p>
          <w:p w14:paraId="5335050E"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r>
              <w:rPr>
                <w:rFonts w:ascii="Times New Roman" w:eastAsia="宋体" w:hAnsi="Times New Roman" w:cs="Times New Roman"/>
                <w:i/>
                <w:kern w:val="0"/>
                <w:sz w:val="20"/>
              </w:rPr>
              <w:t>tpc-Accumulation</w:t>
            </w:r>
            <w:r>
              <w:rPr>
                <w:rFonts w:ascii="Times New Roman" w:eastAsia="宋体"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8" w:author="Huawei" w:date="2022-01-11T20:26:00Z"/>
                <w:rFonts w:ascii="Times New Roman" w:eastAsia="宋体" w:hAnsi="Times New Roman" w:cs="Times New Roman"/>
                <w:kern w:val="0"/>
                <w:sz w:val="20"/>
                <w:lang w:val="en-GB"/>
              </w:rPr>
            </w:pPr>
            <w:ins w:id="59"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6B2710">
            <w:pPr>
              <w:widowControl/>
              <w:numPr>
                <w:ilvl w:val="0"/>
                <w:numId w:val="26"/>
              </w:numPr>
              <w:snapToGrid w:val="0"/>
              <w:spacing w:beforeLines="30" w:before="93" w:after="0" w:line="60" w:lineRule="atLeast"/>
              <w:ind w:left="1418" w:hanging="284"/>
              <w:jc w:val="left"/>
              <w:rPr>
                <w:ins w:id="60" w:author="Huawei" w:date="2022-01-11T20:26:00Z"/>
                <w:rFonts w:ascii="Times New Roman" w:eastAsia="宋体" w:hAnsi="Times New Roman" w:cs="Times New Roman"/>
                <w:kern w:val="0"/>
                <w:sz w:val="20"/>
                <w:lang w:val="en-GB"/>
              </w:rPr>
            </w:pPr>
            <m:oMath>
              <m:sSubSup>
                <m:sSubSupPr>
                  <m:ctrlPr>
                    <w:ins w:id="61" w:author="Huawei" w:date="2022-01-11T20:26:00Z">
                      <w:rPr>
                        <w:rFonts w:ascii="Cambria Math" w:eastAsia="宋体" w:hAnsi="Cambria Math" w:cs="Times New Roman"/>
                        <w:kern w:val="0"/>
                        <w:sz w:val="20"/>
                        <w:lang w:val="en-GB"/>
                      </w:rPr>
                    </w:ins>
                  </m:ctrlPr>
                </m:sSubSupPr>
                <m:e>
                  <m:r>
                    <w:ins w:id="62" w:author="Huawei" w:date="2022-01-11T20:26:00Z">
                      <w:rPr>
                        <w:rFonts w:ascii="Cambria Math" w:eastAsia="宋体" w:hAnsi="Cambria Math" w:cs="Times New Roman"/>
                        <w:kern w:val="0"/>
                        <w:sz w:val="20"/>
                        <w:lang w:val="en-GB"/>
                      </w:rPr>
                      <m:t>f</m:t>
                    </w:ins>
                  </m:r>
                </m:e>
                <m:sub>
                  <m:r>
                    <w:ins w:id="63" w:author="Huawei" w:date="2022-01-11T20:26:00Z">
                      <w:rPr>
                        <w:rFonts w:ascii="Cambria Math" w:eastAsia="宋体" w:hAnsi="Cambria Math" w:cs="Times New Roman"/>
                        <w:kern w:val="0"/>
                        <w:sz w:val="20"/>
                        <w:lang w:val="en-GB"/>
                      </w:rPr>
                      <m:t>b,f,c</m:t>
                    </w:ins>
                  </m:r>
                </m:sub>
                <m:sup>
                  <m:r>
                    <w:ins w:id="64" w:author="Huawei" w:date="2022-01-11T20:26:00Z">
                      <w:rPr>
                        <w:rFonts w:ascii="Cambria Math" w:eastAsia="宋体" w:hAnsi="Cambria Math" w:cs="Times New Roman"/>
                        <w:kern w:val="0"/>
                        <w:sz w:val="20"/>
                        <w:lang w:val="en-GB"/>
                      </w:rPr>
                      <m:t>'</m:t>
                    </w:ins>
                  </m:r>
                </m:sup>
              </m:sSubSup>
              <m:d>
                <m:dPr>
                  <m:ctrlPr>
                    <w:ins w:id="65" w:author="Huawei" w:date="2022-01-11T20:26:00Z">
                      <w:rPr>
                        <w:rFonts w:ascii="Cambria Math" w:eastAsia="宋体" w:hAnsi="Cambria Math" w:cs="Times New Roman"/>
                        <w:i/>
                        <w:iCs/>
                        <w:kern w:val="0"/>
                        <w:sz w:val="20"/>
                        <w:lang w:val="en-GB"/>
                      </w:rPr>
                    </w:ins>
                  </m:ctrlPr>
                </m:dPr>
                <m:e>
                  <m:r>
                    <w:ins w:id="66" w:author="Huawei" w:date="2022-01-11T20:26:00Z">
                      <w:rPr>
                        <w:rFonts w:ascii="Cambria Math" w:eastAsia="宋体" w:hAnsi="Cambria Math" w:cs="Times New Roman"/>
                        <w:kern w:val="0"/>
                        <w:sz w:val="20"/>
                        <w:lang w:val="en-GB"/>
                      </w:rPr>
                      <m:t>i,l</m:t>
                    </w:ins>
                  </m:r>
                </m:e>
              </m:d>
              <m:r>
                <w:ins w:id="67" w:author="Huawei" w:date="2022-01-11T20:26:00Z">
                  <w:rPr>
                    <w:rFonts w:ascii="Cambria Math" w:eastAsia="宋体" w:hAnsi="Cambria Math" w:cs="Times New Roman"/>
                    <w:kern w:val="0"/>
                    <w:sz w:val="20"/>
                    <w:lang w:val="en-GB"/>
                  </w:rPr>
                  <m:t>=</m:t>
                </w:ins>
              </m:r>
              <m:sSub>
                <m:sSubPr>
                  <m:ctrlPr>
                    <w:ins w:id="68" w:author="Huawei" w:date="2022-01-11T20:26:00Z">
                      <w:rPr>
                        <w:rFonts w:ascii="Cambria Math" w:eastAsia="宋体" w:hAnsi="Cambria Math" w:cs="Times New Roman"/>
                        <w:i/>
                        <w:iCs/>
                        <w:kern w:val="0"/>
                        <w:sz w:val="20"/>
                        <w:lang w:val="en-GB"/>
                      </w:rPr>
                    </w:ins>
                  </m:ctrlPr>
                </m:sSubPr>
                <m:e>
                  <m:r>
                    <w:ins w:id="69" w:author="Huawei" w:date="2022-01-11T20:26:00Z">
                      <w:rPr>
                        <w:rFonts w:ascii="Cambria Math" w:eastAsia="宋体" w:hAnsi="Cambria Math" w:cs="Times New Roman"/>
                        <w:kern w:val="0"/>
                        <w:sz w:val="20"/>
                        <w:lang w:val="en-GB"/>
                      </w:rPr>
                      <m:t>δ</m:t>
                    </w:ins>
                  </m:r>
                </m:e>
                <m:sub>
                  <m:r>
                    <w:ins w:id="70" w:author="Huawei" w:date="2022-01-11T20:26:00Z">
                      <w:rPr>
                        <w:rFonts w:ascii="Cambria Math" w:eastAsia="宋体" w:hAnsi="Cambria Math" w:cs="Times New Roman"/>
                        <w:kern w:val="0"/>
                        <w:sz w:val="20"/>
                        <w:lang w:val="en-GB"/>
                      </w:rPr>
                      <m:t>PUSCH,b,f,c</m:t>
                    </w:ins>
                  </m:r>
                </m:sub>
              </m:sSub>
              <m:d>
                <m:dPr>
                  <m:ctrlPr>
                    <w:ins w:id="71" w:author="Huawei" w:date="2022-01-11T20:26:00Z">
                      <w:rPr>
                        <w:rFonts w:ascii="Cambria Math" w:eastAsia="宋体" w:hAnsi="Cambria Math" w:cs="Times New Roman"/>
                        <w:i/>
                        <w:iCs/>
                        <w:kern w:val="0"/>
                        <w:sz w:val="20"/>
                        <w:lang w:val="en-GB"/>
                      </w:rPr>
                    </w:ins>
                  </m:ctrlPr>
                </m:dPr>
                <m:e>
                  <m:r>
                    <w:ins w:id="72" w:author="Huawei" w:date="2022-01-11T20:26:00Z">
                      <w:rPr>
                        <w:rFonts w:ascii="Cambria Math" w:eastAsia="宋体" w:hAnsi="Cambria Math" w:cs="Times New Roman"/>
                        <w:kern w:val="0"/>
                        <w:sz w:val="20"/>
                        <w:lang w:val="en-GB"/>
                      </w:rPr>
                      <m:t>i,l</m:t>
                    </w:ins>
                  </m:r>
                </m:e>
              </m:d>
            </m:oMath>
            <w:ins w:id="73" w:author="Huawei" w:date="2022-01-11T20:26:00Z">
              <w:r w:rsidR="00C04E03">
                <w:rPr>
                  <w:rFonts w:ascii="Times New Roman" w:eastAsia="宋体" w:hAnsi="Times New Roman" w:cs="Times New Roman"/>
                  <w:kern w:val="0"/>
                  <w:sz w:val="20"/>
                  <w:lang w:val="en-GB"/>
                </w:rPr>
                <w:t xml:space="preserve">, where </w:t>
              </w:r>
              <m:oMath>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r>
                  <w:rPr>
                    <w:rFonts w:ascii="Cambria Math" w:eastAsia="宋体" w:hAnsi="Cambria Math" w:cs="Times New Roman"/>
                    <w:kern w:val="0"/>
                    <w:sz w:val="20"/>
                    <w:lang w:val="en-GB"/>
                  </w:rPr>
                  <m:t xml:space="preserve"> </m:t>
                </m:r>
              </m:oMath>
              <w:r w:rsidR="00C04E03">
                <w:rPr>
                  <w:rFonts w:ascii="Times New Roman" w:eastAsia="宋体" w:hAnsi="Times New Roman" w:cs="Times New Roman"/>
                  <w:kern w:val="0"/>
                  <w:sz w:val="20"/>
                  <w:lang w:val="en-GB"/>
                </w:rPr>
                <w:t>=</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 xml:space="preserve"> 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4" w:author="Huawei" w:date="2022-01-11T20:26:00Z"/>
                <w:rFonts w:ascii="Times New Roman" w:eastAsia="宋体" w:hAnsi="Times New Roman" w:cs="Times New Roman"/>
                <w:kern w:val="0"/>
                <w:sz w:val="20"/>
                <w:lang w:val="en-GB"/>
              </w:rPr>
            </w:pPr>
            <w:ins w:id="75" w:author="Huawei" w:date="2022-01-11T20:26:00Z">
              <w:r>
                <w:rPr>
                  <w:rFonts w:ascii="Times New Roman" w:eastAsia="宋体" w:hAnsi="Times New Roman" w:cs="Times New Roman"/>
                  <w:kern w:val="0"/>
                  <w:sz w:val="20"/>
                  <w:lang w:val="en-GB"/>
                </w:rPr>
                <w:t xml:space="preserve">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the first transmission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a transmission occasion that is not within an actual time domain window, then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oMath>
              <w:r>
                <w:rPr>
                  <w:rFonts w:ascii="Times New Roman" w:eastAsia="宋体" w:hAnsi="Times New Roman" w:cs="Times New Roman"/>
                  <w:kern w:val="0"/>
                  <w:sz w:val="20"/>
                  <w:lang w:val="en-GB"/>
                </w:rPr>
                <w:t xml:space="preserve">, otherwise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sSub>
                      <m:sSubPr>
                        <m:ctrlPr>
                          <w:rPr>
                            <w:rFonts w:ascii="Cambria Math" w:eastAsia="宋体" w:hAnsi="Cambria Math" w:cs="Times New Roman"/>
                            <w:i/>
                            <w:iCs/>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where the transmission occasion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oMath>
              <w:r>
                <w:rPr>
                  <w:rFonts w:ascii="Times New Roman" w:eastAsia="宋体" w:hAnsi="Times New Roman" w:cs="Times New Roman"/>
                  <w:kern w:val="0"/>
                  <w:sz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lastRenderedPageBreak/>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宋体" w:hAnsi="Times New Roman" w:cs="Times New Roman"/>
                <w:i/>
                <w:iCs/>
                <w:color w:val="FF0000"/>
                <w:kern w:val="0"/>
                <w:sz w:val="20"/>
                <w:szCs w:val="20"/>
                <w:lang w:eastAsia="en-US"/>
              </w:rPr>
              <w:t xml:space="preserve">i </w:t>
            </w:r>
            <w:r>
              <w:rPr>
                <w:rFonts w:ascii="Times New Roman" w:eastAsia="宋体" w:hAnsi="Times New Roman" w:cs="Times New Roman"/>
                <w:color w:val="FF0000"/>
                <w:kern w:val="0"/>
                <w:sz w:val="20"/>
                <w:szCs w:val="20"/>
                <w:lang w:eastAsia="en-US"/>
              </w:rPr>
              <w:t xml:space="preserve">and before a first symbol of the transmission occasion </w:t>
            </w:r>
            <w:r>
              <w:rPr>
                <w:rFonts w:ascii="Times New Roman" w:eastAsia="宋体" w:hAnsi="Times New Roman" w:cs="Times New Roman"/>
                <w:i/>
                <w:iCs/>
                <w:color w:val="FF0000"/>
                <w:kern w:val="0"/>
                <w:sz w:val="20"/>
                <w:szCs w:val="20"/>
                <w:lang w:eastAsia="en-US"/>
              </w:rPr>
              <w:t>i</w:t>
            </w:r>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 xml:space="preserve">PUSCH-ConfigCommon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 xml:space="preserve">PUSCH-ConfigCommon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k,l</m:t>
                  </m:r>
                </m:e>
              </m:d>
              <m:r>
                <w:rPr>
                  <w:rFonts w:ascii="Cambria Math" w:eastAsia="宋体" w:hAnsi="Times New Roman" w:cs="Times New Roman"/>
                  <w:kern w:val="0"/>
                  <w:sz w:val="20"/>
                  <w:szCs w:val="20"/>
                  <w:lang w:eastAsia="en-US"/>
                </w:rPr>
                <m:t>=0,  k=0,1,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r>
              <w:rPr>
                <w:rFonts w:ascii="Times New Roman" w:eastAsia="等线" w:hAnsi="Times New Roman" w:cs="Times New Roman"/>
                <w:i/>
                <w:kern w:val="0"/>
                <w:sz w:val="20"/>
                <w:szCs w:val="20"/>
                <w:lang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r>
              <w:rPr>
                <w:rFonts w:ascii="Times New Roman" w:eastAsia="宋体"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r>
              <w:rPr>
                <w:rFonts w:ascii="Times New Roman" w:eastAsia="宋体" w:hAnsi="Times New Roman" w:cs="Times New Roman"/>
                <w:i/>
                <w:color w:val="FF0000"/>
                <w:kern w:val="0"/>
                <w:sz w:val="20"/>
                <w:szCs w:val="20"/>
                <w:lang w:eastAsia="en-US"/>
              </w:rPr>
              <w:t xml:space="preserve">tpc-Accumulation,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PUCCH power control adjustment state </w:t>
            </w:r>
            <w:r>
              <w:rPr>
                <w:rFonts w:ascii="Times New Roman" w:eastAsia="宋体"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between a set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values and a set of values for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 xml:space="preserve">activation command indicating a </w:t>
            </w:r>
            <w:r>
              <w:rPr>
                <w:rFonts w:ascii="Times New Roman" w:eastAsia="宋体" w:hAnsi="Times New Roman" w:cs="Times New Roman"/>
                <w:kern w:val="0"/>
                <w:sz w:val="20"/>
                <w:szCs w:val="20"/>
                <w:lang w:eastAsia="en-US"/>
              </w:rPr>
              <w:lastRenderedPageBreak/>
              <w:t xml:space="preserve">value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 xml:space="preserve">If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active UL BWP </w:t>
            </w:r>
            <w:r>
              <w:rPr>
                <w:rFonts w:ascii="Times New Roman" w:eastAsia="宋体"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PUSCH-ConfigCommon</w:t>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slot, </w:t>
            </w:r>
            <w:r>
              <w:rPr>
                <w:rFonts w:ascii="Times New Roman" w:eastAsia="宋体"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PUSCH-ConfigCommon</w:t>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w:t>
            </w:r>
            <w:r>
              <w:rPr>
                <w:rFonts w:ascii="Times New Roman" w:eastAsia="宋体" w:hAnsi="Times New Roman" w:cs="Times New Roman"/>
                <w:kern w:val="0"/>
                <w:sz w:val="20"/>
                <w:szCs w:val="20"/>
                <w:lang w:eastAsia="en-US"/>
              </w:rPr>
              <w:lastRenderedPageBreak/>
              <w:t xml:space="preserve">UL BWP </w:t>
            </w:r>
            <w:r>
              <w:rPr>
                <w:rFonts w:ascii="Times New Roman" w:eastAsia="宋体"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f"/>
        <w:tblW w:w="0" w:type="auto"/>
        <w:tblLook w:val="04A0" w:firstRow="1" w:lastRow="0" w:firstColumn="1" w:lastColumn="0" w:noHBand="0" w:noVBand="1"/>
      </w:tblPr>
      <w:tblGrid>
        <w:gridCol w:w="9962"/>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6" w:name="_Toc20311558"/>
            <w:bookmarkStart w:id="77" w:name="_Toc29899531"/>
            <w:bookmarkStart w:id="78" w:name="_Toc12021446"/>
            <w:bookmarkStart w:id="79" w:name="_Toc29899113"/>
            <w:bookmarkStart w:id="80" w:name="_Ref500774487"/>
            <w:bookmarkStart w:id="81" w:name="_Toc26719383"/>
            <w:bookmarkStart w:id="82" w:name="_Toc45699168"/>
            <w:bookmarkStart w:id="83" w:name="_Toc29917268"/>
            <w:bookmarkStart w:id="84" w:name="_Toc29894814"/>
            <w:bookmarkStart w:id="85" w:name="_Toc92093809"/>
            <w:bookmarkStart w:id="86" w:name="_Toc36498142"/>
            <w:bookmarkStart w:id="87"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76"/>
            <w:bookmarkEnd w:id="77"/>
            <w:bookmarkEnd w:id="78"/>
            <w:bookmarkEnd w:id="79"/>
            <w:bookmarkEnd w:id="80"/>
            <w:bookmarkEnd w:id="81"/>
            <w:bookmarkEnd w:id="82"/>
            <w:bookmarkEnd w:id="83"/>
            <w:bookmarkEnd w:id="84"/>
            <w:bookmarkEnd w:id="85"/>
            <w:bookmarkEnd w:id="86"/>
          </w:p>
          <w:bookmarkEnd w:id="87"/>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w:t>
            </w:r>
            <w:r>
              <w:rPr>
                <w:rFonts w:ascii="Times New Roman" w:eastAsia="Times New Roman" w:hAnsi="Times New Roman" w:cs="Times New Roman"/>
                <w:color w:val="FF0000"/>
                <w:kern w:val="0"/>
                <w:sz w:val="20"/>
                <w:szCs w:val="20"/>
                <w:lang w:val="en-GB" w:eastAsia="en-GB"/>
              </w:rPr>
              <w:lastRenderedPageBreak/>
              <w:t xml:space="preserve">[6,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8" w:name="_Toc45699170"/>
            <w:bookmarkStart w:id="89" w:name="_Toc92093811"/>
            <w:bookmarkStart w:id="90" w:name="_Toc29917270"/>
            <w:bookmarkStart w:id="91" w:name="_Toc12021448"/>
            <w:bookmarkStart w:id="92" w:name="_Toc29894816"/>
            <w:bookmarkStart w:id="93" w:name="_Toc29899533"/>
            <w:bookmarkStart w:id="94" w:name="_Toc26719385"/>
            <w:bookmarkStart w:id="95" w:name="_Toc36498144"/>
            <w:bookmarkStart w:id="96" w:name="_Toc20311560"/>
            <w:bookmarkStart w:id="97"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88"/>
            <w:bookmarkEnd w:id="89"/>
            <w:bookmarkEnd w:id="90"/>
            <w:bookmarkEnd w:id="91"/>
            <w:bookmarkEnd w:id="92"/>
            <w:bookmarkEnd w:id="93"/>
            <w:bookmarkEnd w:id="94"/>
            <w:bookmarkEnd w:id="95"/>
            <w:bookmarkEnd w:id="96"/>
            <w:bookmarkEnd w:id="97"/>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宋体"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f"/>
        <w:tblW w:w="0" w:type="auto"/>
        <w:tblLook w:val="04A0" w:firstRow="1" w:lastRow="0" w:firstColumn="1" w:lastColumn="0" w:noHBand="0" w:noVBand="1"/>
      </w:tblPr>
      <w:tblGrid>
        <w:gridCol w:w="9962"/>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8"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8"/>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209090FB" w14:textId="77777777" w:rsidR="000A1421" w:rsidRDefault="006B2710">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等线" w:hAnsi="Times New Roman" w:cs="Times New Roman"/>
                <w:iCs/>
                <w:kern w:val="0"/>
                <w:sz w:val="20"/>
                <w:szCs w:val="20"/>
                <w:lang w:eastAsia="en-US"/>
              </w:rPr>
              <w:t xml:space="preserve"> </w:t>
            </w:r>
            <w:r w:rsidR="00C04E03">
              <w:rPr>
                <w:rFonts w:ascii="Times New Roman" w:eastAsia="等线"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等线" w:hAnsi="Times New Roman" w:cs="Times New Roman"/>
                <w:iCs/>
                <w:kern w:val="0"/>
                <w:sz w:val="20"/>
                <w:szCs w:val="20"/>
                <w:lang w:eastAsia="en-US"/>
              </w:rPr>
              <w:t xml:space="preserve"> of</w:t>
            </w:r>
            <w:r w:rsidR="00C04E03">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等线" w:hAnsi="Times New Roman" w:cs="Times New Roman"/>
                <w:kern w:val="0"/>
                <w:sz w:val="20"/>
                <w:szCs w:val="20"/>
                <w:lang w:eastAsia="en-US"/>
              </w:rPr>
              <w:t xml:space="preserve"> if the UE is </w:t>
            </w:r>
            <w:r w:rsidR="00C04E03">
              <w:rPr>
                <w:rFonts w:ascii="Times New Roman" w:eastAsia="等线" w:hAnsi="Times New Roman" w:cs="Times New Roman"/>
                <w:kern w:val="0"/>
                <w:sz w:val="20"/>
                <w:szCs w:val="20"/>
                <w:highlight w:val="yellow"/>
                <w:lang w:eastAsia="en-US"/>
              </w:rPr>
              <w:t xml:space="preserve">not provided </w:t>
            </w:r>
            <w:r w:rsidR="00C04E03">
              <w:rPr>
                <w:rFonts w:ascii="Times New Roman" w:eastAsia="等线" w:hAnsi="Times New Roman" w:cs="Times New Roman"/>
                <w:i/>
                <w:kern w:val="0"/>
                <w:sz w:val="20"/>
                <w:szCs w:val="20"/>
                <w:highlight w:val="yellow"/>
                <w:lang w:eastAsia="en-US"/>
              </w:rPr>
              <w:t>tpc-Accumulation</w:t>
            </w:r>
            <w:r w:rsidR="00C04E03">
              <w:rPr>
                <w:rFonts w:ascii="Times New Roman" w:eastAsia="等线" w:hAnsi="Times New Roman" w:cs="Times New Roman"/>
                <w:kern w:val="0"/>
                <w:sz w:val="20"/>
                <w:szCs w:val="20"/>
                <w:lang w:eastAsia="en-US"/>
              </w:rPr>
              <w:t>,</w:t>
            </w:r>
            <w:r w:rsidR="00C04E03">
              <w:rPr>
                <w:rFonts w:ascii="Times New Roman" w:eastAsia="等线" w:hAnsi="Times New Roman" w:cs="Times New Roman" w:hint="eastAsia"/>
                <w:kern w:val="0"/>
                <w:sz w:val="20"/>
                <w:szCs w:val="20"/>
                <w:lang w:eastAsia="en-US"/>
              </w:rPr>
              <w:t xml:space="preserve"> </w:t>
            </w:r>
            <w:r w:rsidR="00C04E03">
              <w:rPr>
                <w:rFonts w:ascii="Times New Roman" w:eastAsia="等线"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lastRenderedPageBreak/>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j=0</m:t>
              </m:r>
            </m:oMath>
            <w:r>
              <w:rPr>
                <w:rFonts w:ascii="Times New Roman" w:eastAsia="宋体"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宋体"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lastRenderedPageBreak/>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7599EFE2" w14:textId="77777777" w:rsidR="000A1421" w:rsidRDefault="000A1421">
      <w:pPr>
        <w:spacing w:line="240" w:lineRule="auto"/>
        <w:rPr>
          <w:rFonts w:ascii="Times New Roman" w:eastAsia="宋体"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962"/>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等线"/>
              </w:rPr>
              <w:lastRenderedPageBreak/>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宋体"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962"/>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w:t>
            </w:r>
            <w:r>
              <w:rPr>
                <w:lang w:val="en-US"/>
              </w:rPr>
              <w:lastRenderedPageBreak/>
              <w:t xml:space="preserve">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宋体"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f"/>
        <w:tblW w:w="0" w:type="auto"/>
        <w:tblLook w:val="04A0" w:firstRow="1" w:lastRow="0" w:firstColumn="1" w:lastColumn="0" w:noHBand="0" w:noVBand="1"/>
      </w:tblPr>
      <w:tblGrid>
        <w:gridCol w:w="9962"/>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w:t>
            </w:r>
            <w:r>
              <w:rPr>
                <w:rFonts w:ascii="Times New Roman" w:eastAsia="Malgun Gothic" w:hAnsi="Times New Roman" w:cs="Times New Roman"/>
                <w:kern w:val="0"/>
                <w:sz w:val="20"/>
                <w:szCs w:val="20"/>
                <w:lang w:eastAsia="en-US"/>
              </w:rPr>
              <w:lastRenderedPageBreak/>
              <w:t xml:space="preserve">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宋体"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PUSCH-TimeDomainWindowLength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PUCCH-TimeDomainWindow</w:t>
      </w:r>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14:paraId="14418EBE" w14:textId="77777777" w:rsidR="000A1421" w:rsidRDefault="00C04E0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14:paraId="320DD24F" w14:textId="77777777" w:rsidR="000A1421" w:rsidRDefault="00C04E03">
      <w:pPr>
        <w:pStyle w:val="aff9"/>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aff9"/>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lastRenderedPageBreak/>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宋体" w:hAnsi="Times New Roman" w:cs="Times New Roman"/>
          <w:iCs/>
          <w:kern w:val="0"/>
          <w:szCs w:val="21"/>
        </w:rPr>
      </w:pPr>
      <w:r>
        <w:rPr>
          <w:rFonts w:ascii="Times New Roman" w:hAnsi="Times New Roman" w:cs="Times New Roman"/>
          <w:b/>
          <w:szCs w:val="21"/>
        </w:rPr>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宋体"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lastRenderedPageBreak/>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f"/>
        <w:tblW w:w="0" w:type="auto"/>
        <w:tblLook w:val="04A0" w:firstRow="1" w:lastRow="0" w:firstColumn="1" w:lastColumn="0" w:noHBand="0" w:noVBand="1"/>
      </w:tblPr>
      <w:tblGrid>
        <w:gridCol w:w="9962"/>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lastRenderedPageBreak/>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or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w:t>
            </w:r>
            <w:r>
              <w:rPr>
                <w:rFonts w:ascii="Times New Roman" w:eastAsia="等线" w:hAnsi="Times New Roman" w:cs="Times New Roman"/>
                <w:kern w:val="0"/>
                <w:sz w:val="20"/>
                <w:szCs w:val="20"/>
                <w:lang w:eastAsia="en-US"/>
              </w:rPr>
              <w:lastRenderedPageBreak/>
              <w:t xml:space="preserve">by DCI format 0_1 or 0_2, or PUSCH repetition Type A with a configured grant, or PUSCH repetition type B or TB processing over multiple slots within the nominal TDW, 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等线" w:hAnsi="Times New Roman" w:cs="Times New Roman"/>
                <w:strike/>
                <w:color w:val="FF0000"/>
                <w:kern w:val="0"/>
                <w:sz w:val="20"/>
                <w:szCs w:val="20"/>
                <w:lang w:eastAsia="en-US"/>
              </w:rPr>
              <w:t>wth</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r>
              <w:rPr>
                <w:rFonts w:ascii="Times New Roman" w:eastAsia="宋体" w:hAnsi="Times New Roman" w:cs="Times New Roman"/>
                <w:i/>
                <w:iCs/>
                <w:kern w:val="0"/>
                <w:sz w:val="20"/>
                <w:szCs w:val="20"/>
                <w:lang w:val="en-GB" w:eastAsia="en-US"/>
              </w:rPr>
              <w:t>tdd-UL-DL-ConfigurationCommon</w:t>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i/>
                <w:iCs/>
                <w:kern w:val="0"/>
                <w:sz w:val="20"/>
                <w:szCs w:val="20"/>
                <w:lang w:val="en-GB" w:eastAsia="en-US"/>
              </w:rPr>
              <w:t>tdd-UL-DL-ConfigurationDedicated</w:t>
            </w:r>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63FDD7F1" w14:textId="77777777" w:rsidR="000A1421" w:rsidRDefault="000A1421"/>
    <w:p w14:paraId="1C5216B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宋体" w:hAnsi="Times New Roman" w:cs="Times New Roman"/>
          <w:kern w:val="0"/>
          <w:szCs w:val="21"/>
        </w:rPr>
      </w:pPr>
    </w:p>
    <w:p w14:paraId="37E5B92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63503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宋体"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Panasonic</w:t>
            </w:r>
          </w:p>
        </w:tc>
        <w:tc>
          <w:tcPr>
            <w:tcW w:w="7535" w:type="dxa"/>
          </w:tcPr>
          <w:p w14:paraId="37FC7C31"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宋体" w:hAnsi="Times New Roman" w:cs="Times New Roman"/>
          <w:kern w:val="0"/>
          <w:szCs w:val="21"/>
        </w:rPr>
      </w:pPr>
    </w:p>
    <w:p w14:paraId="1F13663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8B188E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5" w:type="dxa"/>
          </w:tcPr>
          <w:p w14:paraId="6C0D1E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596E5F5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B887FD3"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0E9C66BF"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52EAEC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w:t>
            </w:r>
            <w:r>
              <w:rPr>
                <w:rFonts w:ascii="Times New Roman" w:hAnsi="Times New Roman" w:cs="Times New Roman"/>
              </w:rPr>
              <w:lastRenderedPageBreak/>
              <w:t xml:space="preserve">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f"/>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f9"/>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f9"/>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f9"/>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630BADD"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67D97FC"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4C222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宋体" w:hAnsi="Times New Roman" w:cs="Times New Roman"/>
          <w:b/>
          <w:color w:val="000000"/>
          <w:kern w:val="0"/>
          <w:szCs w:val="21"/>
          <w:shd w:val="clear" w:color="auto" w:fill="FFFFFF"/>
          <w:lang w:val="en-GB"/>
        </w:rPr>
      </w:pPr>
    </w:p>
    <w:p w14:paraId="761B22D0"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w:t>
      </w:r>
      <w:r>
        <w:rPr>
          <w:rFonts w:ascii="Times New Roman" w:eastAsia="宋体" w:hAnsi="Times New Roman" w:cs="Times New Roman"/>
          <w:kern w:val="0"/>
          <w:szCs w:val="21"/>
        </w:rPr>
        <w:lastRenderedPageBreak/>
        <w:t>overlaps with the semi-static event since UE can know semi-static events beforehand.</w:t>
      </w:r>
    </w:p>
    <w:p w14:paraId="0A138CE3"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14:paraId="2B1095B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64D531F"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14:paraId="1AEBE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14:paraId="05CA516B"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DA21AD0"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f9"/>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05C83">
      <w:pPr>
        <w:jc w:val="center"/>
        <w:rPr>
          <w:rFonts w:ascii="Times New Roman" w:eastAsia="宋体"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pt;mso-width-percent:0;mso-height-percent:0;mso-width-percent:0;mso-height-percent:0" o:ole="">
            <v:imagedata r:id="rId64" o:title=""/>
          </v:shape>
          <o:OLEObject Type="Embed" ProgID="Visio.Drawing.11" ShapeID="_x0000_i1027" DrawAspect="Content" ObjectID="_1707652446" r:id="rId65"/>
        </w:object>
      </w:r>
    </w:p>
    <w:p w14:paraId="3017D03C"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lastRenderedPageBreak/>
        <w:t>Agreement:</w:t>
      </w:r>
    </w:p>
    <w:p w14:paraId="1C9C5C49" w14:textId="77777777" w:rsidR="000A1421" w:rsidRDefault="00C04E03">
      <w:pPr>
        <w:pStyle w:val="aff9"/>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235"/>
        <w:gridCol w:w="7727"/>
      </w:tblGrid>
      <w:tr w:rsidR="000A1421" w14:paraId="0B669B70" w14:textId="77777777">
        <w:tc>
          <w:tcPr>
            <w:tcW w:w="2235" w:type="dxa"/>
          </w:tcPr>
          <w:p w14:paraId="0416986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14:paraId="71E2230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lastRenderedPageBreak/>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f"/>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14:paraId="1A3D016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14:paraId="1407B98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14:paraId="0766390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14:paraId="7A38A674" w14:textId="77777777" w:rsidR="000A1421" w:rsidRDefault="00C04E03">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14:paraId="6A56A94C" w14:textId="77777777" w:rsidR="000A1421" w:rsidRDefault="00C04E03">
            <w:pPr>
              <w:rPr>
                <w:rFonts w:ascii="Times New Roman" w:eastAsia="宋体" w:hAnsi="Times New Roman"/>
              </w:rPr>
            </w:pP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19A9BD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宋体"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It is already specified as one of the events that “the gap between any two consecutive </w:t>
            </w:r>
            <w:r>
              <w:rPr>
                <w:rFonts w:ascii="Times New Roman" w:hAnsi="Times New Roman" w:cs="Times New Roman"/>
                <w:color w:val="000000"/>
                <w:kern w:val="0"/>
                <w:szCs w:val="21"/>
                <w:shd w:val="clear" w:color="auto" w:fill="FFFFFF"/>
                <w:lang w:val="en-GB"/>
              </w:rPr>
              <w:lastRenderedPageBreak/>
              <w:t>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lastRenderedPageBreak/>
              <w:t>S</w:t>
            </w:r>
            <w:r>
              <w:rPr>
                <w:rFonts w:ascii="Times New Roman" w:eastAsia="宋体"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14:paraId="2A8D01F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aff"/>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28F031A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w:t>
            </w:r>
            <w:r>
              <w:rPr>
                <w:rFonts w:ascii="Times New Roman" w:hAnsi="Times New Roman" w:cs="Times New Roman"/>
                <w:color w:val="000000"/>
                <w:kern w:val="0"/>
                <w:szCs w:val="21"/>
                <w:shd w:val="clear" w:color="auto" w:fill="FFFFFF"/>
                <w:lang w:val="en-GB"/>
              </w:rPr>
              <w:lastRenderedPageBreak/>
              <w:t xml:space="preserve">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14:paraId="015A6E2D" w14:textId="77777777" w:rsidR="000A1421" w:rsidRDefault="00C04E03">
      <w:pPr>
        <w:rPr>
          <w:rFonts w:ascii="Times New Roman" w:eastAsia="宋体" w:hAnsi="Times New Roman"/>
          <w:szCs w:val="20"/>
        </w:rPr>
      </w:pPr>
      <w:r>
        <w:rPr>
          <w:rFonts w:ascii="Times New Roman" w:eastAsia="宋体"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宋体"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f"/>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60866133"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14:paraId="2FCA304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aff"/>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宋体" w:hAnsi="Times New Roman" w:cs="Times New Roman"/>
                <w:color w:val="000000"/>
                <w:kern w:val="0"/>
                <w:szCs w:val="21"/>
                <w:shd w:val="clear" w:color="auto" w:fill="FFFFFF"/>
              </w:rPr>
            </w:pPr>
          </w:p>
          <w:p w14:paraId="585AE9E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f9"/>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f9"/>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f9"/>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宋体" w:hAnsi="Times New Roman" w:cs="Times New Roman"/>
                <w:color w:val="000000"/>
                <w:kern w:val="0"/>
                <w:szCs w:val="21"/>
                <w:shd w:val="clear" w:color="auto" w:fill="FFFFFF"/>
              </w:rPr>
            </w:pPr>
          </w:p>
          <w:p w14:paraId="5D42DC6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 xml:space="preserve">Otherwise,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the previous closed-loop PC state that has been applied in the first actual TDW because of the limited number of closed-loop PC state.</w:t>
            </w:r>
          </w:p>
          <w:p w14:paraId="690D9728"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lastRenderedPageBreak/>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wait for more</w:t>
            </w:r>
            <w:r>
              <w:rPr>
                <w:rFonts w:ascii="Times New Roman" w:eastAsia="宋体"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f9"/>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8" w:type="dxa"/>
          </w:tcPr>
          <w:p w14:paraId="3AFDB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14:paraId="4C5D0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w:t>
            </w:r>
            <w:r>
              <w:rPr>
                <w:rFonts w:ascii="Times New Roman" w:hAnsi="Times New Roman" w:cs="Times" w:hint="eastAsia"/>
                <w:bCs/>
                <w:kern w:val="0"/>
                <w:sz w:val="20"/>
                <w:szCs w:val="20"/>
                <w:lang w:val="en-GB"/>
              </w:rPr>
              <w:lastRenderedPageBreak/>
              <w:t xml:space="preserve">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宋体"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14:paraId="7826A9A7" w14:textId="77777777" w:rsidR="000A1421" w:rsidRDefault="000A1421">
            <w:pPr>
              <w:rPr>
                <w:rFonts w:ascii="Times New Roman" w:eastAsia="宋体"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14:paraId="74D0AD6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observation.</w:t>
      </w:r>
    </w:p>
    <w:tbl>
      <w:tblPr>
        <w:tblStyle w:val="aff"/>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14:paraId="778C4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f9"/>
              <w:numPr>
                <w:ilvl w:val="0"/>
                <w:numId w:val="21"/>
              </w:numPr>
              <w:ind w:firstLineChars="0"/>
              <w:rPr>
                <w:sz w:val="21"/>
                <w:szCs w:val="21"/>
                <w:lang w:eastAsia="zh-CN"/>
              </w:rPr>
            </w:pPr>
            <w:r>
              <w:rPr>
                <w:sz w:val="21"/>
                <w:szCs w:val="21"/>
                <w:lang w:eastAsia="zh-CN"/>
              </w:rPr>
              <w:lastRenderedPageBreak/>
              <w:t>The action of group common TPC commands with format 2_2 does not constitute an event that violates power consistency and phase continuity.</w:t>
            </w:r>
          </w:p>
          <w:p w14:paraId="586E6AF3"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p w14:paraId="569D4C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14:paraId="293381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 xml:space="preserve">TPC command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14:paraId="5693CF60" w14:textId="77777777" w:rsidR="000A1421" w:rsidRDefault="00C04E03">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n our 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9" w:type="dxa"/>
          </w:tcPr>
          <w:p w14:paraId="757248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 xml:space="preserve">even more stringent than the </w:t>
            </w:r>
            <w:r>
              <w:rPr>
                <w:rFonts w:ascii="Times New Roman" w:hAnsi="Times New Roman" w:cs="Times" w:hint="eastAsia"/>
                <w:bCs/>
                <w:kern w:val="0"/>
                <w:sz w:val="20"/>
                <w:szCs w:val="20"/>
                <w:lang w:val="en-GB"/>
              </w:rPr>
              <w:lastRenderedPageBreak/>
              <w:t>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lastRenderedPageBreak/>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宋体" w:hAnsi="Times New Roman" w:cs="Times New Roman"/>
          <w:kern w:val="0"/>
          <w:szCs w:val="21"/>
          <w:lang w:val="en-GB"/>
        </w:rPr>
      </w:pPr>
    </w:p>
    <w:p w14:paraId="6AB35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From FL understanding, </w:t>
      </w:r>
      <w:r>
        <w:rPr>
          <w:rFonts w:ascii="Times New Roman" w:eastAsia="宋体"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14:paraId="32D69840"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f9"/>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f"/>
        <w:tblW w:w="0" w:type="auto"/>
        <w:tblLook w:val="04A0" w:firstRow="1" w:lastRow="0" w:firstColumn="1" w:lastColumn="0" w:noHBand="0" w:noVBand="1"/>
      </w:tblPr>
      <w:tblGrid>
        <w:gridCol w:w="9962"/>
      </w:tblGrid>
      <w:tr w:rsidR="000A1421" w14:paraId="6299A932" w14:textId="77777777">
        <w:tc>
          <w:tcPr>
            <w:tcW w:w="9962" w:type="dxa"/>
          </w:tcPr>
          <w:p w14:paraId="7843323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44E9ECB3"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w:t>
            </w:r>
            <w:r>
              <w:rPr>
                <w:sz w:val="21"/>
                <w:szCs w:val="21"/>
                <w:lang w:val="en-GB"/>
              </w:rPr>
              <w:lastRenderedPageBreak/>
              <w:t xml:space="preserve">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10E0262C"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1E547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w:t>
            </w:r>
            <w:r>
              <w:rPr>
                <w:color w:val="000000"/>
                <w:szCs w:val="21"/>
                <w:shd w:val="clear" w:color="auto" w:fill="FFFFFF"/>
                <w:lang w:val="en-GB"/>
              </w:rPr>
              <w:lastRenderedPageBreak/>
              <w:t xml:space="preserve">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w:t>
            </w:r>
            <w:r>
              <w:rPr>
                <w:sz w:val="21"/>
                <w:szCs w:val="21"/>
              </w:rPr>
              <w:lastRenderedPageBreak/>
              <w:t xml:space="preserve">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f"/>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宋体" w:hAnsi="Times New Roman" w:cs="Times New Roman"/>
                <w:color w:val="000000"/>
                <w:kern w:val="0"/>
                <w:szCs w:val="21"/>
                <w:shd w:val="clear" w:color="auto" w:fill="FFFFFF"/>
                <w:lang w:val="en-GB"/>
              </w:rPr>
            </w:pPr>
          </w:p>
          <w:p w14:paraId="646A5FBE" w14:textId="77777777" w:rsidR="000A1421" w:rsidRDefault="00C04E03">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r>
              <w:rPr>
                <w:rFonts w:ascii="Times New Roman" w:eastAsia="宋体"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if no consensus can be made, it could be simply list TPC as 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If interpretation 1 is correct, Option 0 should be supported. This is because it is unnecessary restriction that accumulated TPC commands are applied at every configured TDW while the accumulated TPC commands are applied after end of repetition in the legacy procedure and the </w:t>
            </w:r>
            <w:r>
              <w:rPr>
                <w:rFonts w:ascii="Times New Roman" w:eastAsia="Malgun Gothic" w:hAnsi="Times New Roman" w:cs="Times New Roman"/>
                <w:color w:val="000000"/>
                <w:kern w:val="0"/>
                <w:szCs w:val="21"/>
                <w:shd w:val="clear" w:color="auto" w:fill="FFFFFF"/>
                <w:lang w:val="en-GB" w:eastAsia="ko-KR"/>
              </w:rPr>
              <w:lastRenderedPageBreak/>
              <w:t>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lastRenderedPageBreak/>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2EE56F9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4CFF5B2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a"/>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46FD8FA2"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a"/>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6" w:type="dxa"/>
          </w:tcPr>
          <w:p w14:paraId="4477266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7536" w:type="dxa"/>
          </w:tcPr>
          <w:p w14:paraId="7B9935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As commented above, we 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宋体"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宋体"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宋体" w:hAnsi="Times New Roman" w:cs="Times New Roman"/>
          <w:bCs/>
          <w:kern w:val="0"/>
          <w:szCs w:val="21"/>
          <w:lang w:val="en-GB"/>
        </w:rPr>
        <w:t xml:space="preserve">For </w:t>
      </w:r>
      <w:r>
        <w:rPr>
          <w:rFonts w:ascii="Times New Roman" w:hAnsi="Times New Roman" w:cs="Times New Roman"/>
          <w:bCs/>
          <w:i/>
          <w:szCs w:val="21"/>
          <w:lang w:val="en-GB"/>
        </w:rPr>
        <w:t>PUSCH-TimeDomainWindowLength</w:t>
      </w:r>
      <w:r>
        <w:rPr>
          <w:rFonts w:ascii="Times New Roman" w:eastAsia="宋体" w:hAnsi="Times New Roman" w:cs="Times New Roman"/>
          <w:bCs/>
          <w:kern w:val="0"/>
          <w:szCs w:val="21"/>
          <w:lang w:val="en-GB"/>
        </w:rPr>
        <w:t>, the default value is as follows.</w:t>
      </w:r>
    </w:p>
    <w:p w14:paraId="7AC11905"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lastRenderedPageBreak/>
        <w:t>Proposal 6:</w:t>
      </w:r>
    </w:p>
    <w:p w14:paraId="0562E08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14A75F4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aff"/>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f9"/>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f9"/>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aff"/>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 xml:space="preserve">the time duration in consecutive slots from the first slot determined for PUCCH transmissions of PUCCH repetition to the last slot determined </w:t>
                  </w:r>
                  <w:r>
                    <w:rPr>
                      <w:rFonts w:ascii="Times New Roman" w:hAnsi="Times New Roman" w:cs="Times New Roman"/>
                    </w:rPr>
                    <w:lastRenderedPageBreak/>
                    <w:t>for PUCCH transmissions of PUCCH repetition according to clause 9.2.6 of [6, TS 38.213].</w:t>
                  </w:r>
                </w:p>
              </w:tc>
            </w:tr>
          </w:tbl>
          <w:p w14:paraId="2AE626A7"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C1C8BAE"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14:paraId="5E275977"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14:paraId="26A0207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f9"/>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74D362F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It is up 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f9"/>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1C57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61E88B1" w14:textId="77777777" w:rsidR="000A1421" w:rsidRDefault="00C04E03">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99" w:name="OLE_LINK1"/>
      <w:bookmarkStart w:id="100" w:name="OLE_LINK2"/>
      <w:r>
        <w:rPr>
          <w:rFonts w:ascii="Times New Roman" w:eastAsia="宋体" w:hAnsi="Times New Roman" w:cs="Times New Roman"/>
          <w:kern w:val="0"/>
          <w:szCs w:val="21"/>
        </w:rPr>
        <w:t>procee</w:t>
      </w:r>
      <w:bookmarkEnd w:id="99"/>
      <w:bookmarkEnd w:id="100"/>
      <w:r>
        <w:rPr>
          <w:rFonts w:ascii="Times New Roman" w:eastAsia="宋体" w:hAnsi="Times New Roman" w:cs="Times New Roman"/>
          <w:kern w:val="0"/>
          <w:szCs w:val="21"/>
        </w:rPr>
        <w:t>ding, I suggest we focus on the observation first.</w:t>
      </w:r>
    </w:p>
    <w:p w14:paraId="1C6EB962"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1D3EC8A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348" w:type="dxa"/>
          </w:tcPr>
          <w:p w14:paraId="68FDF55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also think it needs to be clarified since the interpretation can be divided. And as pointed out in previous round, new actual TDW is created for both of cases when UE have capability to </w:t>
            </w:r>
            <w:r>
              <w:rPr>
                <w:rFonts w:ascii="Times New Roman" w:eastAsia="Malgun Gothic" w:hAnsi="Times New Roman" w:cs="Times New Roman"/>
                <w:color w:val="000000"/>
                <w:kern w:val="0"/>
                <w:szCs w:val="21"/>
                <w:shd w:val="clear" w:color="auto" w:fill="FFFFFF"/>
                <w:lang w:eastAsia="ko-KR"/>
              </w:rPr>
              <w:lastRenderedPageBreak/>
              <w:t>restart DMRS bundling according to the agreement captured below.</w:t>
            </w:r>
          </w:p>
          <w:p w14:paraId="698DD499"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0C9EF0B5"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84FAC4"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lastRenderedPageBreak/>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宋体"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f9"/>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lastRenderedPageBreak/>
        <w:t>@Companies not supporting Proposal 2 in section 4.1, if DMRS bundling is not restarted for the second hop, do you think it would be a big detrimental to frequency hopping?</w:t>
      </w:r>
    </w:p>
    <w:p w14:paraId="16602E66" w14:textId="77777777" w:rsidR="000A1421" w:rsidRDefault="00505C83">
      <w:pPr>
        <w:jc w:val="center"/>
        <w:rPr>
          <w:rFonts w:ascii="Times New Roman" w:eastAsia="宋体"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pt;mso-width-percent:0;mso-height-percent:0;mso-width-percent:0;mso-height-percent:0" o:ole="">
            <v:imagedata r:id="rId64" o:title=""/>
          </v:shape>
          <o:OLEObject Type="Embed" ProgID="Visio.Drawing.11" ShapeID="_x0000_i1028" DrawAspect="Content" ObjectID="_1707652447" r:id="rId68"/>
        </w:object>
      </w:r>
    </w:p>
    <w:p w14:paraId="02E0BE39"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A6FA89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seem to be asking the wrong questions here. We should focus on the dynamic event and try to figure out if it was indeed necessary or not.</w:t>
            </w:r>
          </w:p>
        </w:tc>
      </w:tr>
    </w:tbl>
    <w:p w14:paraId="3CB94A52"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B58D3F" w14:textId="77777777" w:rsidR="000A1421" w:rsidRDefault="00C04E03">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It seems the majority support 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aff"/>
        <w:tblW w:w="0" w:type="auto"/>
        <w:tblLook w:val="04A0" w:firstRow="1" w:lastRow="0" w:firstColumn="1" w:lastColumn="0" w:noHBand="0" w:noVBand="1"/>
      </w:tblPr>
      <w:tblGrid>
        <w:gridCol w:w="1089"/>
        <w:gridCol w:w="8873"/>
      </w:tblGrid>
      <w:tr w:rsidR="000A1421" w14:paraId="3C7C5F35" w14:textId="77777777">
        <w:tc>
          <w:tcPr>
            <w:tcW w:w="1092" w:type="dxa"/>
          </w:tcPr>
          <w:p w14:paraId="50AFA29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14:paraId="7CFE227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Before 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aff"/>
        <w:tblW w:w="0" w:type="auto"/>
        <w:tblInd w:w="108" w:type="dxa"/>
        <w:tblLook w:val="04A0" w:firstRow="1" w:lastRow="0" w:firstColumn="1" w:lastColumn="0" w:noHBand="0" w:noVBand="1"/>
      </w:tblPr>
      <w:tblGrid>
        <w:gridCol w:w="9781"/>
      </w:tblGrid>
      <w:tr w:rsidR="000A1421" w14:paraId="5AEB96FC" w14:textId="77777777">
        <w:tc>
          <w:tcPr>
            <w:tcW w:w="9781" w:type="dxa"/>
          </w:tcPr>
          <w:p w14:paraId="42455CE5"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宋体" w:hAnsi="Times New Roman" w:cs="Times New Roman"/>
          <w:kern w:val="0"/>
          <w:szCs w:val="21"/>
          <w:lang w:val="en-GB"/>
        </w:rPr>
      </w:pPr>
    </w:p>
    <w:p w14:paraId="3D0199ED"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aff"/>
        <w:tblW w:w="0" w:type="auto"/>
        <w:tblLook w:val="04A0" w:firstRow="1" w:lastRow="0" w:firstColumn="1" w:lastColumn="0" w:noHBand="0" w:noVBand="1"/>
      </w:tblPr>
      <w:tblGrid>
        <w:gridCol w:w="9962"/>
      </w:tblGrid>
      <w:tr w:rsidR="000A1421" w14:paraId="4359BBD4" w14:textId="77777777">
        <w:tc>
          <w:tcPr>
            <w:tcW w:w="9962" w:type="dxa"/>
          </w:tcPr>
          <w:p w14:paraId="017AF856" w14:textId="77777777" w:rsidR="000A1421" w:rsidRDefault="00505C83">
            <w:pPr>
              <w:spacing w:line="240" w:lineRule="auto"/>
              <w:rPr>
                <w:b/>
                <w:szCs w:val="21"/>
              </w:rPr>
            </w:pPr>
            <w:r>
              <w:rPr>
                <w:b/>
                <w:noProof/>
                <w:szCs w:val="21"/>
              </w:rPr>
              <w:object w:dxaOrig="9507" w:dyaOrig="2880" w14:anchorId="2A2B5CFB">
                <v:shape id="_x0000_i1029" type="#_x0000_t75" alt="" style="width:476pt;height:2in;mso-width-percent:0;mso-height-percent:0;mso-width-percent:0;mso-height-percent:0" o:ole="">
                  <v:imagedata r:id="rId69" o:title=""/>
                </v:shape>
                <o:OLEObject Type="Embed" ProgID="Visio.Drawing.11" ShapeID="_x0000_i1029" DrawAspect="Content" ObjectID="_1707652448" r:id="rId70"/>
              </w:object>
            </w:r>
          </w:p>
          <w:p w14:paraId="6595A98C" w14:textId="77777777" w:rsidR="000A1421" w:rsidRDefault="006B2710">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6B2710">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6B2710">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6B2710">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宋体" w:hAnsi="Times New Roman" w:cs="Times New Roman"/>
          <w:kern w:val="0"/>
          <w:szCs w:val="21"/>
        </w:rPr>
      </w:pPr>
    </w:p>
    <w:p w14:paraId="417923CA" w14:textId="77777777" w:rsidR="000A1421" w:rsidRDefault="00C04E03">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14:paraId="5F5ECA2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aff"/>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460821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0A1421" w14:paraId="6530DBF9" w14:textId="77777777">
        <w:tc>
          <w:tcPr>
            <w:tcW w:w="2203" w:type="dxa"/>
          </w:tcPr>
          <w:p w14:paraId="48A400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宋体"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宋体" w:hAnsi="Times New Roman" w:cs="Times New Roman"/>
          <w:b/>
          <w:kern w:val="0"/>
          <w:szCs w:val="21"/>
          <w:u w:val="single"/>
        </w:rPr>
      </w:pPr>
    </w:p>
    <w:p w14:paraId="4EF8DBB7"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宋体"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aff"/>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BF3AEF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Q1: No. the TPC command in scheduling DCI will only take effect in the scheduled 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05C83" w:rsidRPr="008E3463">
                    <w:rPr>
                      <w:noProof/>
                      <w:position w:val="-24"/>
                    </w:rPr>
                    <w:object w:dxaOrig="3879" w:dyaOrig="600" w14:anchorId="4F1DF974">
                      <v:shape id="_x0000_i1030" type="#_x0000_t75" alt="" style="width:194pt;height:28.5pt;mso-width-percent:0;mso-height-percent:0;mso-width-percent:0;mso-height-percent:0" o:ole="">
                        <v:imagedata r:id="rId71" o:title=""/>
                      </v:shape>
                      <o:OLEObject Type="Embed" ProgID="Equation.3" ShapeID="_x0000_i1030" DrawAspect="Content" ObjectID="_1707652449" r:id="rId72"/>
                    </w:object>
                  </w:r>
                  <w:r w:rsidRPr="00B916EC">
                    <w:t xml:space="preserve"> </w:t>
                  </w:r>
                  <w:r w:rsidRPr="00B916EC">
                    <w:rPr>
                      <w:lang w:val="en-US"/>
                    </w:rPr>
                    <w:t>is t</w:t>
                  </w:r>
                  <w:r w:rsidRPr="00B916EC">
                    <w:t xml:space="preserve">he PUSCH power control adjustment state </w:t>
                  </w:r>
                  <w:r w:rsidR="00505C83" w:rsidRPr="00D77E65">
                    <w:rPr>
                      <w:noProof/>
                      <w:position w:val="-6"/>
                    </w:rPr>
                    <w:object w:dxaOrig="139" w:dyaOrig="240" w14:anchorId="4BF7BF24">
                      <v:shape id="_x0000_i1031" type="#_x0000_t75" alt="" style="width:7pt;height:14.5pt;mso-width-percent:0;mso-height-percent:0;mso-width-percent:0;mso-height-percent:0" o:ole="">
                        <v:imagedata r:id="rId73" o:title=""/>
                      </v:shape>
                      <o:OLEObject Type="Embed" ProgID="Equation.3" ShapeID="_x0000_i1031" DrawAspect="Content" ObjectID="_1707652450" r:id="rId74"/>
                    </w:object>
                  </w:r>
                  <w:r>
                    <w:rPr>
                      <w:lang w:val="en-US"/>
                    </w:rPr>
                    <w:t xml:space="preserve"> </w:t>
                  </w:r>
                  <w:r w:rsidRPr="00B916EC">
                    <w:t xml:space="preserve">for </w:t>
                  </w:r>
                  <w:r>
                    <w:rPr>
                      <w:lang w:val="en-US"/>
                    </w:rPr>
                    <w:t xml:space="preserve">active UL BWP </w:t>
                  </w:r>
                  <w:r w:rsidR="00505C83" w:rsidRPr="00425377">
                    <w:rPr>
                      <w:iCs/>
                      <w:noProof/>
                      <w:position w:val="-6"/>
                    </w:rPr>
                    <w:object w:dxaOrig="180" w:dyaOrig="260" w14:anchorId="7A6CA669">
                      <v:shape id="_x0000_i1032" type="#_x0000_t75" alt="" style="width:7pt;height:14.5pt;mso-width-percent:0;mso-height-percent:0;mso-width-percent:0;mso-height-percent:0" o:ole="">
                        <v:imagedata r:id="rId75" o:title=""/>
                      </v:shape>
                      <o:OLEObject Type="Embed" ProgID="Equation.3" ShapeID="_x0000_i1032" DrawAspect="Content" ObjectID="_1707652451" r:id="rId76"/>
                    </w:object>
                  </w:r>
                  <w:r>
                    <w:rPr>
                      <w:iCs/>
                      <w:lang w:val="en-US"/>
                    </w:rPr>
                    <w:t xml:space="preserve"> </w:t>
                  </w:r>
                  <w:r>
                    <w:rPr>
                      <w:lang w:val="en-US"/>
                    </w:rPr>
                    <w:t>of</w:t>
                  </w:r>
                  <w:r w:rsidRPr="00B916EC">
                    <w:rPr>
                      <w:lang w:val="en-US"/>
                    </w:rPr>
                    <w:t xml:space="preserve"> carrier </w:t>
                  </w:r>
                  <w:r w:rsidR="00505C83" w:rsidRPr="00B916EC">
                    <w:rPr>
                      <w:iCs/>
                      <w:noProof/>
                      <w:position w:val="-10"/>
                    </w:rPr>
                    <w:object w:dxaOrig="220" w:dyaOrig="300" w14:anchorId="3538FE49">
                      <v:shape id="_x0000_i1033" type="#_x0000_t75" alt="" style="width:14.5pt;height:14.5pt;mso-width-percent:0;mso-height-percent:0;mso-width-percent:0;mso-height-percent:0" o:ole="">
                        <v:imagedata r:id="rId77" o:title=""/>
                      </v:shape>
                      <o:OLEObject Type="Embed" ProgID="Equation.3" ShapeID="_x0000_i1033" DrawAspect="Content" ObjectID="_1707652452" r:id="rId78"/>
                    </w:object>
                  </w:r>
                  <w:r w:rsidRPr="00B916EC">
                    <w:rPr>
                      <w:iCs/>
                      <w:lang w:val="en-US"/>
                    </w:rPr>
                    <w:t xml:space="preserve"> of</w:t>
                  </w:r>
                  <w:r w:rsidRPr="00B916EC">
                    <w:t xml:space="preserve"> serving cell </w:t>
                  </w:r>
                  <w:r w:rsidR="00505C83" w:rsidRPr="00B916EC">
                    <w:rPr>
                      <w:iCs/>
                      <w:noProof/>
                      <w:position w:val="-6"/>
                    </w:rPr>
                    <w:object w:dxaOrig="160" w:dyaOrig="200" w14:anchorId="667FFEF9">
                      <v:shape id="_x0000_i1034" type="#_x0000_t75" alt="" style="width:14.5pt;height:14.5pt;mso-width-percent:0;mso-height-percent:0;mso-width-percent:0;mso-height-percent:0" o:ole="">
                        <v:imagedata r:id="rId79" o:title=""/>
                      </v:shape>
                      <o:OLEObject Type="Embed" ProgID="Equation.3" ShapeID="_x0000_i1034" DrawAspect="Content" ObjectID="_1707652453" r:id="rId80"/>
                    </w:object>
                  </w:r>
                  <w:r w:rsidRPr="00B916EC">
                    <w:rPr>
                      <w:lang w:val="en-US"/>
                    </w:rPr>
                    <w:t xml:space="preserve"> and PUSCH transmission </w:t>
                  </w:r>
                  <w:r w:rsidRPr="00473A9C">
                    <w:rPr>
                      <w:lang w:val="en-US"/>
                    </w:rPr>
                    <w:t>occasion</w:t>
                  </w:r>
                  <w:r w:rsidRPr="00B916EC">
                    <w:rPr>
                      <w:lang w:val="en-US"/>
                    </w:rPr>
                    <w:t xml:space="preserve"> </w:t>
                  </w:r>
                  <w:r w:rsidR="00505C83" w:rsidRPr="00B916EC">
                    <w:rPr>
                      <w:noProof/>
                      <w:position w:val="-6"/>
                    </w:rPr>
                    <w:object w:dxaOrig="139" w:dyaOrig="240" w14:anchorId="57658919">
                      <v:shape id="_x0000_i1035" type="#_x0000_t75" alt="" style="width:7pt;height:14.5pt;mso-width-percent:0;mso-height-percent:0;mso-width-percent:0;mso-height-percent:0" o:ole="">
                        <v:imagedata r:id="rId81" o:title=""/>
                      </v:shape>
                      <o:OLEObject Type="Embed" ProgID="Equation.3" ShapeID="_x0000_i1035" DrawAspect="Content" ObjectID="_1707652454"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05C83" w:rsidRPr="00B916EC">
                    <w:rPr>
                      <w:noProof/>
                      <w:position w:val="-12"/>
                    </w:rPr>
                    <w:object w:dxaOrig="880" w:dyaOrig="320" w14:anchorId="6D495A79">
                      <v:shape id="_x0000_i1036" type="#_x0000_t75" alt="" style="width:50.5pt;height:14.5pt;mso-width-percent:0;mso-height-percent:0;mso-width-percent:0;mso-height-percent:0" o:ole="">
                        <v:imagedata r:id="rId83" o:title=""/>
                      </v:shape>
                      <o:OLEObject Type="Embed" ProgID="Equation.3" ShapeID="_x0000_i1036" DrawAspect="Content" ObjectID="_1707652455"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05C83" w:rsidRPr="008E3463">
                    <w:rPr>
                      <w:noProof/>
                      <w:position w:val="-24"/>
                    </w:rPr>
                    <w:object w:dxaOrig="1660" w:dyaOrig="600" w14:anchorId="3220BE5B">
                      <v:shape id="_x0000_i1037" type="#_x0000_t75" alt="" style="width:86.5pt;height:28.5pt;mso-width-percent:0;mso-height-percent:0;mso-width-percent:0;mso-height-percent:0" o:ole="">
                        <v:imagedata r:id="rId85" o:title=""/>
                      </v:shape>
                      <o:OLEObject Type="Embed" ProgID="Equation.3" ShapeID="_x0000_i1037" DrawAspect="Content" ObjectID="_1707652456" r:id="rId86"/>
                    </w:object>
                  </w:r>
                  <w:r>
                    <w:rPr>
                      <w:noProof/>
                    </w:rPr>
                    <w:t xml:space="preserve"> is a sum of TPC command values in a set </w:t>
                  </w:r>
                  <w:r w:rsidR="00505C83" w:rsidRPr="00706978">
                    <w:rPr>
                      <w:noProof/>
                      <w:position w:val="-10"/>
                    </w:rPr>
                    <w:object w:dxaOrig="260" w:dyaOrig="300" w14:anchorId="2D338034">
                      <v:shape id="_x0000_i1038" type="#_x0000_t75" alt="" style="width:14.5pt;height:14.5pt;mso-width-percent:0;mso-height-percent:0;mso-width-percent:0;mso-height-percent:0" o:ole="">
                        <v:imagedata r:id="rId87" o:title=""/>
                      </v:shape>
                      <o:OLEObject Type="Embed" ProgID="Equation.3" ShapeID="_x0000_i1038" DrawAspect="Content" ObjectID="_1707652457" r:id="rId88"/>
                    </w:object>
                  </w:r>
                  <w:r>
                    <w:t xml:space="preserve"> </w:t>
                  </w:r>
                  <w:r>
                    <w:rPr>
                      <w:noProof/>
                    </w:rPr>
                    <w:t xml:space="preserve">of TPC command values with cardinality </w:t>
                  </w:r>
                  <w:r w:rsidR="00505C83" w:rsidRPr="00E16950">
                    <w:rPr>
                      <w:noProof/>
                      <w:position w:val="-10"/>
                    </w:rPr>
                    <w:object w:dxaOrig="499" w:dyaOrig="300" w14:anchorId="2BCA07E2">
                      <v:shape id="_x0000_i1039" type="#_x0000_t75" alt="" style="width:21.5pt;height:14.5pt;mso-width-percent:0;mso-height-percent:0;mso-width-percent:0;mso-height-percent:0" o:ole="">
                        <v:imagedata r:id="rId89" o:title=""/>
                      </v:shape>
                      <o:OLEObject Type="Embed" ProgID="Equation.3" ShapeID="_x0000_i1039" DrawAspect="Content" ObjectID="_1707652458"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05C83" w:rsidRPr="00B73005">
                    <w:rPr>
                      <w:noProof/>
                      <w:position w:val="-10"/>
                    </w:rPr>
                    <w:object w:dxaOrig="1380" w:dyaOrig="300" w14:anchorId="009D3D66">
                      <v:shape id="_x0000_i1040" type="#_x0000_t75" alt="" style="width:1in;height:14.5pt;mso-width-percent:0;mso-height-percent:0;mso-width-percent:0;mso-height-percent:0" o:ole="">
                        <v:imagedata r:id="rId91" o:title=""/>
                      </v:shape>
                      <o:OLEObject Type="Embed" ProgID="Equation.3" ShapeID="_x0000_i1040" DrawAspect="Content" ObjectID="_1707652459" r:id="rId92"/>
                    </w:object>
                  </w:r>
                  <w:r>
                    <w:t xml:space="preserve"> symbols before PUSCH transmission </w:t>
                  </w:r>
                  <w:r>
                    <w:lastRenderedPageBreak/>
                    <w:t xml:space="preserve">occasion </w:t>
                  </w:r>
                  <w:r w:rsidR="00505C83" w:rsidRPr="004F4171">
                    <w:rPr>
                      <w:noProof/>
                      <w:position w:val="-10"/>
                    </w:rPr>
                    <w:object w:dxaOrig="420" w:dyaOrig="300" w14:anchorId="2B4932CB">
                      <v:shape id="_x0000_i1041" type="#_x0000_t75" alt="" style="width:21.5pt;height:14.5pt;mso-width-percent:0;mso-height-percent:0;mso-width-percent:0;mso-height-percent:0" o:ole="">
                        <v:imagedata r:id="rId93" o:title=""/>
                      </v:shape>
                      <o:OLEObject Type="Embed" ProgID="Equation.3" ShapeID="_x0000_i1041" DrawAspect="Content" ObjectID="_1707652460" r:id="rId94"/>
                    </w:object>
                  </w:r>
                  <w:r>
                    <w:t xml:space="preserve"> and</w:t>
                  </w:r>
                  <w:r w:rsidRPr="00B916EC">
                    <w:t xml:space="preserve"> </w:t>
                  </w:r>
                  <w:r w:rsidR="00505C83" w:rsidRPr="00B73005">
                    <w:rPr>
                      <w:noProof/>
                      <w:position w:val="-10"/>
                    </w:rPr>
                    <w:object w:dxaOrig="840" w:dyaOrig="300" w14:anchorId="322E6D31">
                      <v:shape id="_x0000_i1042" type="#_x0000_t75" alt="" style="width:43.5pt;height:14.5pt;mso-width-percent:0;mso-height-percent:0;mso-width-percent:0;mso-height-percent:0" o:ole="">
                        <v:imagedata r:id="rId95" o:title=""/>
                      </v:shape>
                      <o:OLEObject Type="Embed" ProgID="Equation.3" ShapeID="_x0000_i1042" DrawAspect="Content" ObjectID="_1707652461" r:id="rId96"/>
                    </w:object>
                  </w:r>
                  <w:r>
                    <w:t xml:space="preserve"> symbols before PUSCH transmission occasion </w:t>
                  </w:r>
                  <w:r w:rsidR="00505C83" w:rsidRPr="00EF2AD1">
                    <w:rPr>
                      <w:noProof/>
                      <w:position w:val="-6"/>
                    </w:rPr>
                    <w:object w:dxaOrig="139" w:dyaOrig="240" w14:anchorId="3A1FAECE">
                      <v:shape id="_x0000_i1043" type="#_x0000_t75" alt="" style="width:7pt;height:14.5pt;mso-width-percent:0;mso-height-percent:0;mso-width-percent:0;mso-height-percent:0" o:ole="">
                        <v:imagedata r:id="rId97" o:title=""/>
                      </v:shape>
                      <o:OLEObject Type="Embed" ProgID="Equation.3" ShapeID="_x0000_i1043" DrawAspect="Content" ObjectID="_1707652462" r:id="rId98"/>
                    </w:object>
                  </w:r>
                  <w:r>
                    <w:t xml:space="preserve"> on active </w:t>
                  </w:r>
                  <w:r>
                    <w:rPr>
                      <w:lang w:val="en-US"/>
                    </w:rPr>
                    <w:t xml:space="preserve">UL BWP </w:t>
                  </w:r>
                  <w:r w:rsidR="00505C83" w:rsidRPr="00425377">
                    <w:rPr>
                      <w:iCs/>
                      <w:noProof/>
                      <w:position w:val="-6"/>
                    </w:rPr>
                    <w:object w:dxaOrig="180" w:dyaOrig="260" w14:anchorId="6C81E74B">
                      <v:shape id="_x0000_i1044" type="#_x0000_t75" alt="" style="width:7pt;height:14.5pt;mso-width-percent:0;mso-height-percent:0;mso-width-percent:0;mso-height-percent:0" o:ole="">
                        <v:imagedata r:id="rId75" o:title=""/>
                      </v:shape>
                      <o:OLEObject Type="Embed" ProgID="Equation.3" ShapeID="_x0000_i1044" DrawAspect="Content" ObjectID="_1707652463" r:id="rId99"/>
                    </w:object>
                  </w:r>
                  <w:r>
                    <w:rPr>
                      <w:iCs/>
                      <w:lang w:val="en-US"/>
                    </w:rPr>
                    <w:t xml:space="preserve"> </w:t>
                  </w:r>
                  <w:r>
                    <w:rPr>
                      <w:lang w:val="en-US"/>
                    </w:rPr>
                    <w:t>of</w:t>
                  </w:r>
                  <w:r w:rsidRPr="00B916EC">
                    <w:rPr>
                      <w:lang w:val="en-US"/>
                    </w:rPr>
                    <w:t xml:space="preserve"> carrier </w:t>
                  </w:r>
                  <w:r w:rsidR="00505C83" w:rsidRPr="00B916EC">
                    <w:rPr>
                      <w:iCs/>
                      <w:noProof/>
                      <w:position w:val="-10"/>
                    </w:rPr>
                    <w:object w:dxaOrig="220" w:dyaOrig="300" w14:anchorId="4E93114C">
                      <v:shape id="_x0000_i1045" type="#_x0000_t75" alt="" style="width:14.5pt;height:14.5pt;mso-width-percent:0;mso-height-percent:0;mso-width-percent:0;mso-height-percent:0" o:ole="">
                        <v:imagedata r:id="rId77" o:title=""/>
                      </v:shape>
                      <o:OLEObject Type="Embed" ProgID="Equation.3" ShapeID="_x0000_i1045" DrawAspect="Content" ObjectID="_1707652464" r:id="rId100"/>
                    </w:object>
                  </w:r>
                  <w:r w:rsidRPr="00B916EC">
                    <w:rPr>
                      <w:iCs/>
                      <w:lang w:val="en-US"/>
                    </w:rPr>
                    <w:t xml:space="preserve"> of</w:t>
                  </w:r>
                  <w:r w:rsidRPr="00B916EC">
                    <w:t xml:space="preserve"> serving cell </w:t>
                  </w:r>
                  <w:r w:rsidR="00505C83" w:rsidRPr="00B916EC">
                    <w:rPr>
                      <w:iCs/>
                      <w:noProof/>
                      <w:position w:val="-6"/>
                    </w:rPr>
                    <w:object w:dxaOrig="160" w:dyaOrig="200" w14:anchorId="7B0B5D8F">
                      <v:shape id="_x0000_i1046" type="#_x0000_t75" alt="" style="width:14.5pt;height:14.5pt;mso-width-percent:0;mso-height-percent:0;mso-width-percent:0;mso-height-percent:0" o:ole="">
                        <v:imagedata r:id="rId79" o:title=""/>
                      </v:shape>
                      <o:OLEObject Type="Embed" ProgID="Equation.3" ShapeID="_x0000_i1046" DrawAspect="Content" ObjectID="_1707652465" r:id="rId101"/>
                    </w:object>
                  </w:r>
                  <w:r>
                    <w:t xml:space="preserve"> for PUSCH power control adjustment state </w:t>
                  </w:r>
                  <w:r w:rsidR="00505C83" w:rsidRPr="00D77E65">
                    <w:rPr>
                      <w:noProof/>
                      <w:position w:val="-6"/>
                    </w:rPr>
                    <w:object w:dxaOrig="139" w:dyaOrig="240" w14:anchorId="7E1125B1">
                      <v:shape id="_x0000_i1047" type="#_x0000_t75" alt="" style="width:7pt;height:14.5pt;mso-width-percent:0;mso-height-percent:0;mso-width-percent:0;mso-height-percent:0" o:ole="">
                        <v:imagedata r:id="rId73" o:title=""/>
                      </v:shape>
                      <o:OLEObject Type="Embed" ProgID="Equation.3" ShapeID="_x0000_i1047" DrawAspect="Content" ObjectID="_1707652466" r:id="rId102"/>
                    </w:object>
                  </w:r>
                  <w:r>
                    <w:t xml:space="preserve">, where </w:t>
                  </w:r>
                  <w:r w:rsidR="00505C83" w:rsidRPr="004F4171">
                    <w:rPr>
                      <w:noProof/>
                      <w:position w:val="-10"/>
                    </w:rPr>
                    <w:object w:dxaOrig="499" w:dyaOrig="300" w14:anchorId="72DFE31F">
                      <v:shape id="_x0000_i1048" type="#_x0000_t75" alt="" style="width:21.5pt;height:14.5pt;mso-width-percent:0;mso-height-percent:0;mso-width-percent:0;mso-height-percent:0" o:ole="">
                        <v:imagedata r:id="rId103" o:title=""/>
                      </v:shape>
                      <o:OLEObject Type="Embed" ProgID="Equation.3" ShapeID="_x0000_i1048" DrawAspect="Content" ObjectID="_1707652467" r:id="rId104"/>
                    </w:object>
                  </w:r>
                  <w:r>
                    <w:t xml:space="preserve"> is the smallest integer for which </w:t>
                  </w:r>
                  <w:r w:rsidR="00505C83" w:rsidRPr="00B73005">
                    <w:rPr>
                      <w:noProof/>
                      <w:position w:val="-10"/>
                    </w:rPr>
                    <w:object w:dxaOrig="1140" w:dyaOrig="300" w14:anchorId="121904CA">
                      <v:shape id="_x0000_i1049" type="#_x0000_t75" alt="" style="width:57.5pt;height:14.5pt;mso-width-percent:0;mso-height-percent:0;mso-width-percent:0;mso-height-percent:0" o:ole="">
                        <v:imagedata r:id="rId105" o:title=""/>
                      </v:shape>
                      <o:OLEObject Type="Embed" ProgID="Equation.3" ShapeID="_x0000_i1049" DrawAspect="Content" ObjectID="_1707652468" r:id="rId106"/>
                    </w:object>
                  </w:r>
                  <w:r>
                    <w:t xml:space="preserve"> symbols before PUSCH transmission occasion </w:t>
                  </w:r>
                  <w:r w:rsidR="00505C83" w:rsidRPr="004F4171">
                    <w:rPr>
                      <w:noProof/>
                      <w:position w:val="-10"/>
                    </w:rPr>
                    <w:object w:dxaOrig="420" w:dyaOrig="300" w14:anchorId="64D97BD8">
                      <v:shape id="_x0000_i1050" type="#_x0000_t75" alt="" style="width:21.5pt;height:14.5pt;mso-width-percent:0;mso-height-percent:0;mso-width-percent:0;mso-height-percent:0" o:ole="">
                        <v:imagedata r:id="rId107" o:title=""/>
                      </v:shape>
                      <o:OLEObject Type="Embed" ProgID="Equation.3" ShapeID="_x0000_i1050" DrawAspect="Content" ObjectID="_1707652469" r:id="rId108"/>
                    </w:object>
                  </w:r>
                  <w:r>
                    <w:t xml:space="preserve"> is earlier than </w:t>
                  </w:r>
                  <w:r w:rsidR="00505C83" w:rsidRPr="00B73005">
                    <w:rPr>
                      <w:noProof/>
                      <w:position w:val="-10"/>
                    </w:rPr>
                    <w:object w:dxaOrig="840" w:dyaOrig="300" w14:anchorId="0670EBBB">
                      <v:shape id="_x0000_i1051" type="#_x0000_t75" alt="" style="width:43.5pt;height:14.5pt;mso-width-percent:0;mso-height-percent:0;mso-width-percent:0;mso-height-percent:0" o:ole="">
                        <v:imagedata r:id="rId95" o:title=""/>
                      </v:shape>
                      <o:OLEObject Type="Embed" ProgID="Equation.3" ShapeID="_x0000_i1051" DrawAspect="Content" ObjectID="_1707652470" r:id="rId109"/>
                    </w:object>
                  </w:r>
                  <w:r>
                    <w:t xml:space="preserve"> symbols before PUSCH transmission occasion </w:t>
                  </w:r>
                  <w:r w:rsidR="00505C83" w:rsidRPr="00EF2AD1">
                    <w:rPr>
                      <w:noProof/>
                      <w:position w:val="-6"/>
                    </w:rPr>
                    <w:object w:dxaOrig="139" w:dyaOrig="240" w14:anchorId="35102BBE">
                      <v:shape id="_x0000_i1052" type="#_x0000_t75" alt="" style="width:7pt;height:14.5pt;mso-width-percent:0;mso-height-percent:0;mso-width-percent:0;mso-height-percent:0" o:ole="">
                        <v:imagedata r:id="rId97" o:title=""/>
                      </v:shape>
                      <o:OLEObject Type="Embed" ProgID="Equation.3" ShapeID="_x0000_i1052" DrawAspect="Content" ObjectID="_1707652471"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05C83" w:rsidRPr="00B73005">
                    <w:rPr>
                      <w:noProof/>
                      <w:position w:val="-10"/>
                    </w:rPr>
                    <w:object w:dxaOrig="840" w:dyaOrig="300" w14:anchorId="486AE473">
                      <v:shape id="_x0000_i1053" type="#_x0000_t75" alt="" style="width:43.5pt;height:14.5pt;mso-width-percent:0;mso-height-percent:0;mso-width-percent:0;mso-height-percent:0" o:ole="">
                        <v:imagedata r:id="rId111" o:title=""/>
                      </v:shape>
                      <o:OLEObject Type="Embed" ProgID="Equation.3" ShapeID="_x0000_i1053" DrawAspect="Content" ObjectID="_1707652472" r:id="rId112"/>
                    </w:object>
                  </w:r>
                  <w:r>
                    <w:t xml:space="preserve"> is a number of symbols </w:t>
                  </w:r>
                  <w:r w:rsidRPr="00B916EC">
                    <w:t xml:space="preserve">for </w:t>
                  </w:r>
                  <w:r>
                    <w:t xml:space="preserve">active </w:t>
                  </w:r>
                  <w:r>
                    <w:rPr>
                      <w:lang w:val="en-US"/>
                    </w:rPr>
                    <w:t xml:space="preserve">UL BWP </w:t>
                  </w:r>
                  <w:r w:rsidR="00505C83" w:rsidRPr="00425377">
                    <w:rPr>
                      <w:iCs/>
                      <w:noProof/>
                      <w:position w:val="-6"/>
                    </w:rPr>
                    <w:object w:dxaOrig="180" w:dyaOrig="260" w14:anchorId="47CAF41B">
                      <v:shape id="_x0000_i1054" type="#_x0000_t75" alt="" style="width:7pt;height:14.5pt;mso-width-percent:0;mso-height-percent:0;mso-width-percent:0;mso-height-percent:0" o:ole="">
                        <v:imagedata r:id="rId75" o:title=""/>
                      </v:shape>
                      <o:OLEObject Type="Embed" ProgID="Equation.3" ShapeID="_x0000_i1054" DrawAspect="Content" ObjectID="_1707652473" r:id="rId113"/>
                    </w:object>
                  </w:r>
                  <w:r>
                    <w:rPr>
                      <w:iCs/>
                      <w:lang w:val="en-US"/>
                    </w:rPr>
                    <w:t xml:space="preserve"> </w:t>
                  </w:r>
                  <w:r>
                    <w:rPr>
                      <w:lang w:val="en-US"/>
                    </w:rPr>
                    <w:t>of</w:t>
                  </w:r>
                  <w:r w:rsidRPr="00B916EC">
                    <w:rPr>
                      <w:lang w:val="en-US"/>
                    </w:rPr>
                    <w:t xml:space="preserve"> carrier </w:t>
                  </w:r>
                  <w:r w:rsidR="00505C83" w:rsidRPr="00B916EC">
                    <w:rPr>
                      <w:iCs/>
                      <w:noProof/>
                      <w:position w:val="-10"/>
                    </w:rPr>
                    <w:object w:dxaOrig="220" w:dyaOrig="300" w14:anchorId="500391F7">
                      <v:shape id="_x0000_i1055" type="#_x0000_t75" alt="" style="width:14.5pt;height:14.5pt;mso-width-percent:0;mso-height-percent:0;mso-width-percent:0;mso-height-percent:0" o:ole="">
                        <v:imagedata r:id="rId77" o:title=""/>
                      </v:shape>
                      <o:OLEObject Type="Embed" ProgID="Equation.3" ShapeID="_x0000_i1055" DrawAspect="Content" ObjectID="_1707652474" r:id="rId114"/>
                    </w:object>
                  </w:r>
                  <w:r w:rsidRPr="00B916EC">
                    <w:rPr>
                      <w:iCs/>
                      <w:lang w:val="en-US"/>
                    </w:rPr>
                    <w:t xml:space="preserve"> of</w:t>
                  </w:r>
                  <w:r w:rsidRPr="00B916EC">
                    <w:t xml:space="preserve"> serving cell </w:t>
                  </w:r>
                  <w:r w:rsidR="00505C83" w:rsidRPr="00B916EC">
                    <w:rPr>
                      <w:iCs/>
                      <w:noProof/>
                      <w:position w:val="-6"/>
                    </w:rPr>
                    <w:object w:dxaOrig="160" w:dyaOrig="200" w14:anchorId="3403889F">
                      <v:shape id="_x0000_i1056" type="#_x0000_t75" alt="" style="width:14.5pt;height:14.5pt;mso-width-percent:0;mso-height-percent:0;mso-width-percent:0;mso-height-percent:0" o:ole="">
                        <v:imagedata r:id="rId79" o:title=""/>
                      </v:shape>
                      <o:OLEObject Type="Embed" ProgID="Equation.3" ShapeID="_x0000_i1056" DrawAspect="Content" ObjectID="_1707652475"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505C83" w:rsidRPr="008F2661">
                    <w:rPr>
                      <w:noProof/>
                      <w:position w:val="-10"/>
                      <w:highlight w:val="yellow"/>
                    </w:rPr>
                    <w:object w:dxaOrig="840" w:dyaOrig="300" w14:anchorId="069D1814">
                      <v:shape id="_x0000_i1057" type="#_x0000_t75" alt="" style="width:43.5pt;height:14.5pt;mso-width-percent:0;mso-height-percent:0;mso-width-percent:0;mso-height-percent:0" o:ole="">
                        <v:imagedata r:id="rId116" o:title=""/>
                      </v:shape>
                      <o:OLEObject Type="Embed" ProgID="Equation.3" ShapeID="_x0000_i1057" DrawAspect="Content" ObjectID="_1707652476" r:id="rId117"/>
                    </w:object>
                  </w:r>
                  <w:r w:rsidRPr="008F2661">
                    <w:rPr>
                      <w:highlight w:val="yellow"/>
                    </w:rPr>
                    <w:t xml:space="preserve"> is a number of </w:t>
                  </w:r>
                  <w:r w:rsidR="00505C83" w:rsidRPr="008F2661">
                    <w:rPr>
                      <w:noProof/>
                      <w:position w:val="-12"/>
                      <w:highlight w:val="yellow"/>
                    </w:rPr>
                    <w:object w:dxaOrig="840" w:dyaOrig="320" w14:anchorId="53B16259">
                      <v:shape id="_x0000_i1058" type="#_x0000_t75" alt="" style="width:43.5pt;height:14.5pt;mso-width-percent:0;mso-height-percent:0;mso-width-percent:0;mso-height-percent:0" o:ole="">
                        <v:imagedata r:id="rId118" o:title=""/>
                      </v:shape>
                      <o:OLEObject Type="Embed" ProgID="Equation.3" ShapeID="_x0000_i1058" DrawAspect="Content" ObjectID="_1707652477" r:id="rId119"/>
                    </w:object>
                  </w:r>
                  <w:r w:rsidRPr="008F2661">
                    <w:rPr>
                      <w:highlight w:val="yellow"/>
                    </w:rPr>
                    <w:t xml:space="preserve"> symbols equal to the product of a number of symbols per slot, </w:t>
                  </w:r>
                  <w:r w:rsidR="00505C83" w:rsidRPr="008F2661">
                    <w:rPr>
                      <w:noProof/>
                      <w:position w:val="-12"/>
                      <w:highlight w:val="yellow"/>
                    </w:rPr>
                    <w:object w:dxaOrig="499" w:dyaOrig="360" w14:anchorId="5716DB2E">
                      <v:shape id="_x0000_i1059" type="#_x0000_t75" alt="" style="width:21.5pt;height:21.5pt;mso-width-percent:0;mso-height-percent:0;mso-width-percent:0;mso-height-percent:0" o:ole="">
                        <v:imagedata r:id="rId120" o:title=""/>
                      </v:shape>
                      <o:OLEObject Type="Embed" ProgID="Equation.3" ShapeID="_x0000_i1059" DrawAspect="Content" ObjectID="_1707652478"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505C83" w:rsidRPr="008F2661">
                    <w:rPr>
                      <w:iCs/>
                      <w:noProof/>
                      <w:position w:val="-6"/>
                      <w:highlight w:val="yellow"/>
                    </w:rPr>
                    <w:object w:dxaOrig="180" w:dyaOrig="260" w14:anchorId="22E34E4D">
                      <v:shape id="_x0000_i1060" type="#_x0000_t75" alt="" style="width:7pt;height:14.5pt;mso-width-percent:0;mso-height-percent:0;mso-width-percent:0;mso-height-percent:0" o:ole="">
                        <v:imagedata r:id="rId75" o:title=""/>
                      </v:shape>
                      <o:OLEObject Type="Embed" ProgID="Equation.3" ShapeID="_x0000_i1060" DrawAspect="Content" ObjectID="_1707652479" r:id="rId122"/>
                    </w:object>
                  </w:r>
                  <w:r w:rsidRPr="008F2661">
                    <w:rPr>
                      <w:iCs/>
                      <w:highlight w:val="yellow"/>
                      <w:lang w:val="en-US"/>
                    </w:rPr>
                    <w:t xml:space="preserve"> </w:t>
                  </w:r>
                  <w:r w:rsidRPr="008F2661">
                    <w:rPr>
                      <w:highlight w:val="yellow"/>
                      <w:lang w:val="en-US"/>
                    </w:rPr>
                    <w:t xml:space="preserve">of carrier </w:t>
                  </w:r>
                  <w:r w:rsidR="00505C83" w:rsidRPr="008F2661">
                    <w:rPr>
                      <w:iCs/>
                      <w:noProof/>
                      <w:position w:val="-10"/>
                      <w:highlight w:val="yellow"/>
                    </w:rPr>
                    <w:object w:dxaOrig="220" w:dyaOrig="300" w14:anchorId="053FAA9B">
                      <v:shape id="_x0000_i1061" type="#_x0000_t75" alt="" style="width:14.5pt;height:14.5pt;mso-width-percent:0;mso-height-percent:0;mso-width-percent:0;mso-height-percent:0" o:ole="">
                        <v:imagedata r:id="rId77" o:title=""/>
                      </v:shape>
                      <o:OLEObject Type="Embed" ProgID="Equation.3" ShapeID="_x0000_i1061" DrawAspect="Content" ObjectID="_1707652480" r:id="rId123"/>
                    </w:object>
                  </w:r>
                  <w:r w:rsidRPr="008F2661">
                    <w:rPr>
                      <w:iCs/>
                      <w:highlight w:val="yellow"/>
                      <w:lang w:val="en-US"/>
                    </w:rPr>
                    <w:t xml:space="preserve"> of</w:t>
                  </w:r>
                  <w:r w:rsidRPr="008F2661">
                    <w:rPr>
                      <w:highlight w:val="yellow"/>
                    </w:rPr>
                    <w:t xml:space="preserve"> serving cell </w:t>
                  </w:r>
                  <w:r w:rsidR="00505C83" w:rsidRPr="008F2661">
                    <w:rPr>
                      <w:iCs/>
                      <w:noProof/>
                      <w:position w:val="-6"/>
                      <w:highlight w:val="yellow"/>
                    </w:rPr>
                    <w:object w:dxaOrig="160" w:dyaOrig="200" w14:anchorId="7680AC7C">
                      <v:shape id="_x0000_i1062" type="#_x0000_t75" alt="" style="width:14.5pt;height:14.5pt;mso-width-percent:0;mso-height-percent:0;mso-width-percent:0;mso-height-percent:0" o:ole="">
                        <v:imagedata r:id="rId79" o:title=""/>
                      </v:shape>
                      <o:OLEObject Type="Embed" ProgID="Equation.3" ShapeID="_x0000_i1062" DrawAspect="Content" ObjectID="_1707652481"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宋体" w:hAnsi="Times New Roman" w:cs="Times New Roman"/>
          <w:kern w:val="0"/>
          <w:szCs w:val="21"/>
          <w:lang w:val="en-GB"/>
        </w:rPr>
      </w:pPr>
    </w:p>
    <w:p w14:paraId="26BEC0D7"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505C83">
      <w:pPr>
        <w:rPr>
          <w:rFonts w:ascii="Times New Roman" w:eastAsia="宋体"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6.5pt;height:108pt;mso-width-percent:0;mso-height-percent:0;mso-width-percent:0;mso-height-percent:0" o:ole="">
            <v:imagedata r:id="rId125" o:title=""/>
          </v:shape>
          <o:OLEObject Type="Embed" ProgID="Visio.Drawing.11" ShapeID="_x0000_i1063" DrawAspect="Content" ObjectID="_1707652482" r:id="rId126"/>
        </w:object>
      </w:r>
    </w:p>
    <w:p w14:paraId="41635AB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宋体" w:hAnsi="Times New Roman" w:cs="Times New Roman"/>
          <w:kern w:val="0"/>
          <w:szCs w:val="21"/>
          <w:lang w:val="en-GB"/>
        </w:rPr>
        <w:t>”</w:t>
      </w:r>
    </w:p>
    <w:p w14:paraId="1B9C261A" w14:textId="77777777" w:rsidR="000A1421" w:rsidRDefault="000A1421">
      <w:pPr>
        <w:spacing w:line="256" w:lineRule="auto"/>
        <w:rPr>
          <w:rFonts w:ascii="Times New Roman" w:eastAsia="宋体"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3ADBCA7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34F186A1"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f"/>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14:paraId="4AC48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T(i)</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@FL, yes if CATT explanation is common understanding, it does solve our concern. This </w:t>
            </w:r>
            <w:r>
              <w:rPr>
                <w:rFonts w:ascii="Times New Roman" w:eastAsia="宋体" w:hAnsi="Times New Roman" w:cs="Times New Roman"/>
                <w:color w:val="000000"/>
                <w:kern w:val="0"/>
                <w:szCs w:val="21"/>
                <w:shd w:val="clear" w:color="auto" w:fill="FFFFFF"/>
                <w:lang w:val="en-GB" w:eastAsia="en-US"/>
              </w:rPr>
              <w:lastRenderedPageBreak/>
              <w:t>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lastRenderedPageBreak/>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as in legacy operation. In other </w:t>
            </w:r>
            <w:r>
              <w:rPr>
                <w:rFonts w:ascii="Times" w:eastAsia="宋体"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lastRenderedPageBreak/>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lastRenderedPageBreak/>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宋体" w:hAnsi="Times New Roman" w:cs="Times New Roman"/>
          <w:kern w:val="0"/>
          <w:szCs w:val="21"/>
          <w:lang w:val="en-GB"/>
        </w:rPr>
      </w:pPr>
    </w:p>
    <w:p w14:paraId="02963E5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f9"/>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f9"/>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f9"/>
        <w:spacing w:line="240" w:lineRule="auto"/>
        <w:ind w:left="420" w:firstLineChars="0" w:firstLine="0"/>
        <w:rPr>
          <w:szCs w:val="21"/>
          <w:lang w:val="en-GB"/>
        </w:rPr>
      </w:pPr>
    </w:p>
    <w:tbl>
      <w:tblPr>
        <w:tblStyle w:val="aff"/>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14:paraId="442A692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327" w:type="dxa"/>
          </w:tcPr>
          <w:p w14:paraId="73A2AF2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f"/>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6BA0219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宋体" w:hAnsi="Times New Roman" w:cs="Times New Roman"/>
          <w:kern w:val="0"/>
          <w:szCs w:val="21"/>
          <w:lang w:val="en-GB"/>
        </w:rPr>
        <w:t>proposal 1b</w:t>
      </w:r>
      <w:r>
        <w:rPr>
          <w:rFonts w:ascii="Times New Roman" w:eastAsia="宋体"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宋体" w:hAnsi="Times New Roman" w:cs="Times New Roman"/>
          <w:kern w:val="0"/>
          <w:szCs w:val="21"/>
        </w:rPr>
      </w:pPr>
    </w:p>
    <w:tbl>
      <w:tblPr>
        <w:tblStyle w:val="aff"/>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宋体" w:hAnsi="Times New Roman" w:cs="Times New Roman" w:hint="eastAsia"/>
                <w:color w:val="000000"/>
                <w:kern w:val="0"/>
                <w:szCs w:val="21"/>
                <w:shd w:val="clear" w:color="auto" w:fill="FFFFFF"/>
                <w:lang w:val="en-GB"/>
              </w:rPr>
              <w:t xml:space="preserve"> properly</w:t>
            </w:r>
            <w:r>
              <w:rPr>
                <w:rFonts w:ascii="Times New Roman" w:eastAsia="宋体"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w:t>
            </w:r>
            <w:r w:rsidRPr="00F12D4D">
              <w:rPr>
                <w:rFonts w:ascii="Times New Roman" w:eastAsia="宋体" w:hAnsi="Times New Roman" w:cs="Times New Roman"/>
                <w:color w:val="000000"/>
                <w:kern w:val="0"/>
                <w:szCs w:val="21"/>
                <w:shd w:val="clear" w:color="auto" w:fill="FFFFFF"/>
                <w:lang w:val="en-GB"/>
              </w:rPr>
              <w:t>even if neither of the repetitions overlaps with it</w:t>
            </w:r>
            <w:r>
              <w:rPr>
                <w:rFonts w:ascii="Times New Roman" w:eastAsia="宋体"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宋体"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274FDCC"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1B95B26E"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lastRenderedPageBreak/>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宋体"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宋体" w:hAnsi="Times New Roman" w:cs="Times New Roman"/>
          <w:kern w:val="0"/>
          <w:szCs w:val="21"/>
        </w:rPr>
      </w:pPr>
      <w:r w:rsidRPr="00B55E6A">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sidRPr="00503B51">
        <w:rPr>
          <w:rFonts w:ascii="Times New Roman" w:eastAsia="宋体" w:hAnsi="Times New Roman" w:cs="Times New Roman" w:hint="eastAsia"/>
          <w:kern w:val="0"/>
          <w:szCs w:val="21"/>
        </w:rPr>
        <w:t>I</w:t>
      </w:r>
      <w:r w:rsidRPr="00503B51">
        <w:rPr>
          <w:rFonts w:ascii="Times New Roman" w:eastAsia="宋体" w:hAnsi="Times New Roman" w:cs="Times New Roman"/>
          <w:kern w:val="0"/>
          <w:szCs w:val="21"/>
        </w:rPr>
        <w:t xml:space="preserve"> would like to ask companies </w:t>
      </w:r>
      <w:r>
        <w:rPr>
          <w:rFonts w:ascii="Times New Roman" w:eastAsia="宋体" w:hAnsi="Times New Roman" w:cs="Times New Roman"/>
          <w:kern w:val="0"/>
          <w:szCs w:val="21"/>
        </w:rPr>
        <w:t>not willing to clarify the above two cases what the consequence is if gNB and UE have different understandings?</w:t>
      </w:r>
    </w:p>
    <w:tbl>
      <w:tblPr>
        <w:tblStyle w:val="aff"/>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w:t>
            </w:r>
            <w:r w:rsidR="00024BCF">
              <w:rPr>
                <w:rFonts w:ascii="Times New Roman" w:eastAsia="宋体" w:hAnsi="Times New Roman" w:cs="Times New Roman" w:hint="eastAsia"/>
                <w:color w:val="000000"/>
                <w:kern w:val="0"/>
                <w:szCs w:val="21"/>
                <w:shd w:val="clear" w:color="auto" w:fill="FFFFFF"/>
              </w:rPr>
              <w:t xml:space="preserve">n this case, in the duration between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the semi-static event</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and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the end of current </w:t>
            </w:r>
            <w:r w:rsidR="00024BCF">
              <w:rPr>
                <w:rFonts w:ascii="Times New Roman" w:eastAsia="宋体" w:hAnsi="Times New Roman" w:cs="Times New Roman"/>
                <w:color w:val="000000"/>
                <w:kern w:val="0"/>
                <w:szCs w:val="21"/>
                <w:shd w:val="clear" w:color="auto" w:fill="FFFFFF"/>
              </w:rPr>
              <w:t>nominal</w:t>
            </w:r>
            <w:r w:rsidR="00024BCF">
              <w:rPr>
                <w:rFonts w:ascii="Times New Roman" w:eastAsia="宋体" w:hAnsi="Times New Roman" w:cs="Times New Roman" w:hint="eastAsia"/>
                <w:color w:val="000000"/>
                <w:kern w:val="0"/>
                <w:szCs w:val="21"/>
                <w:shd w:val="clear" w:color="auto" w:fill="FFFFFF"/>
              </w:rPr>
              <w:t xml:space="preserve"> TDW</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whether phase/power condition can be met </w:t>
            </w:r>
            <w:r>
              <w:rPr>
                <w:rFonts w:ascii="Times New Roman" w:eastAsia="宋体" w:hAnsi="Times New Roman" w:cs="Times New Roman" w:hint="eastAsia"/>
                <w:color w:val="000000"/>
                <w:kern w:val="0"/>
                <w:szCs w:val="21"/>
                <w:shd w:val="clear" w:color="auto" w:fill="FFFFFF"/>
              </w:rPr>
              <w:t>will be</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color w:val="000000"/>
                <w:kern w:val="0"/>
                <w:szCs w:val="21"/>
                <w:shd w:val="clear" w:color="auto" w:fill="FFFFFF"/>
              </w:rPr>
              <w:t>uncertain</w:t>
            </w:r>
            <w:r w:rsidR="00024BCF">
              <w:rPr>
                <w:rFonts w:ascii="Times New Roman" w:eastAsia="宋体"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宋体"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w:t>
            </w:r>
            <w:r>
              <w:rPr>
                <w:rFonts w:ascii="Times New Roman" w:eastAsia="宋体"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宋体"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1F6BB693" w14:textId="77777777" w:rsidR="00D06A5A" w:rsidRDefault="00D06A5A" w:rsidP="00D06A5A">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Apple.</w:t>
      </w:r>
    </w:p>
    <w:tbl>
      <w:tblPr>
        <w:tblStyle w:val="aff"/>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For </w:t>
            </w:r>
            <w:r w:rsidR="00EB0525">
              <w:rPr>
                <w:rFonts w:ascii="Times New Roman" w:eastAsia="宋体" w:hAnsi="Times New Roman" w:cs="Times New Roman" w:hint="eastAsia"/>
                <w:color w:val="000000"/>
                <w:kern w:val="0"/>
                <w:szCs w:val="21"/>
                <w:shd w:val="clear" w:color="auto" w:fill="FFFFFF"/>
                <w:lang w:val="en-GB"/>
              </w:rPr>
              <w:t xml:space="preserve">the event </w:t>
            </w:r>
            <w:r>
              <w:rPr>
                <w:rFonts w:ascii="Times New Roman" w:eastAsia="宋体" w:hAnsi="Times New Roman" w:cs="Times New Roman" w:hint="eastAsia"/>
                <w:color w:val="000000"/>
                <w:kern w:val="0"/>
                <w:szCs w:val="21"/>
                <w:shd w:val="clear" w:color="auto" w:fill="FFFFFF"/>
                <w:lang w:val="en-GB"/>
              </w:rPr>
              <w:t>violating JCE</w:t>
            </w:r>
            <w:r w:rsidR="00EB0525">
              <w:rPr>
                <w:rFonts w:ascii="Times New Roman" w:eastAsia="宋体" w:hAnsi="Times New Roman" w:cs="Times New Roman" w:hint="eastAsia"/>
                <w:color w:val="000000"/>
                <w:kern w:val="0"/>
                <w:szCs w:val="21"/>
                <w:shd w:val="clear" w:color="auto" w:fill="FFFFFF"/>
                <w:lang w:val="en-GB"/>
              </w:rPr>
              <w:t xml:space="preserve"> due to mTRP</w:t>
            </w:r>
            <w:r>
              <w:rPr>
                <w:rFonts w:ascii="Times New Roman" w:eastAsia="宋体" w:hAnsi="Times New Roman" w:cs="Times New Roman" w:hint="eastAsia"/>
                <w:color w:val="000000"/>
                <w:kern w:val="0"/>
                <w:szCs w:val="21"/>
                <w:shd w:val="clear" w:color="auto" w:fill="FFFFFF"/>
                <w:lang w:val="en-GB"/>
              </w:rPr>
              <w:t>, current 214 states:</w:t>
            </w:r>
          </w:p>
          <w:tbl>
            <w:tblPr>
              <w:tblStyle w:val="aff"/>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f9"/>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w:t>
            </w:r>
            <w:r w:rsidR="00F15E3A">
              <w:rPr>
                <w:rFonts w:ascii="Times New Roman" w:eastAsia="宋体" w:hAnsi="Times New Roman" w:cs="Times New Roman" w:hint="eastAsia"/>
                <w:color w:val="000000"/>
                <w:kern w:val="0"/>
                <w:szCs w:val="21"/>
                <w:shd w:val="clear" w:color="auto" w:fill="FFFFFF"/>
                <w:lang w:val="en-GB"/>
              </w:rPr>
              <w:t xml:space="preserve"> </w:t>
            </w:r>
            <w:r w:rsidR="00617630">
              <w:rPr>
                <w:rFonts w:ascii="Times New Roman" w:eastAsia="宋体" w:hAnsi="Times New Roman" w:cs="Times New Roman" w:hint="eastAsia"/>
                <w:color w:val="000000"/>
                <w:kern w:val="0"/>
                <w:szCs w:val="21"/>
                <w:shd w:val="clear" w:color="auto" w:fill="FFFFFF"/>
                <w:lang w:val="en-GB"/>
              </w:rPr>
              <w:t xml:space="preserve">in our understanding, </w:t>
            </w:r>
            <w:r w:rsidR="00F15E3A">
              <w:rPr>
                <w:rFonts w:ascii="Times New Roman" w:eastAsia="宋体"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宋体" w:hAnsi="Times New Roman" w:cs="Times New Roman" w:hint="eastAsia"/>
                <w:color w:val="000000"/>
                <w:kern w:val="0"/>
                <w:szCs w:val="21"/>
                <w:shd w:val="clear" w:color="auto" w:fill="FFFFFF"/>
                <w:lang w:val="en-GB"/>
              </w:rPr>
              <w:t xml:space="preserve">) already includes the </w:t>
            </w:r>
            <w:r>
              <w:rPr>
                <w:rFonts w:ascii="Times New Roman" w:eastAsia="宋体" w:hAnsi="Times New Roman" w:cs="Times New Roman" w:hint="eastAsia"/>
                <w:color w:val="000000"/>
                <w:kern w:val="0"/>
                <w:szCs w:val="21"/>
                <w:shd w:val="clear" w:color="auto" w:fill="FFFFFF"/>
                <w:lang w:val="en-GB"/>
              </w:rPr>
              <w:t xml:space="preserve">power </w:t>
            </w:r>
            <w:r w:rsidR="00F15E3A">
              <w:rPr>
                <w:rFonts w:ascii="Times New Roman" w:eastAsia="宋体" w:hAnsi="Times New Roman" w:cs="Times New Roman" w:hint="eastAsia"/>
                <w:color w:val="000000"/>
                <w:kern w:val="0"/>
                <w:szCs w:val="21"/>
                <w:shd w:val="clear" w:color="auto" w:fill="FFFFFF"/>
                <w:lang w:val="en-GB"/>
              </w:rPr>
              <w:t>condition</w:t>
            </w:r>
            <w:r>
              <w:rPr>
                <w:rFonts w:ascii="Times New Roman" w:eastAsia="宋体" w:hAnsi="Times New Roman" w:cs="Times New Roman" w:hint="eastAsia"/>
                <w:color w:val="000000"/>
                <w:kern w:val="0"/>
                <w:szCs w:val="21"/>
                <w:shd w:val="clear" w:color="auto" w:fill="FFFFFF"/>
                <w:lang w:val="en-GB"/>
              </w:rPr>
              <w:t xml:space="preserve"> implicitly</w:t>
            </w:r>
            <w:r w:rsidR="00F15E3A">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宋体"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w:t>
            </w:r>
            <w:r w:rsidR="00F15E3A">
              <w:rPr>
                <w:rFonts w:ascii="Times New Roman" w:eastAsia="宋体" w:hAnsi="Times New Roman" w:cs="Times New Roman" w:hint="eastAsia"/>
                <w:color w:val="000000"/>
                <w:kern w:val="0"/>
                <w:szCs w:val="21"/>
                <w:shd w:val="clear" w:color="auto" w:fill="FFFFFF"/>
                <w:lang w:val="en-GB"/>
              </w:rPr>
              <w:t xml:space="preserve"> this proposal is technically </w:t>
            </w:r>
            <w:r>
              <w:rPr>
                <w:rFonts w:ascii="Times New Roman" w:eastAsia="宋体" w:hAnsi="Times New Roman" w:cs="Times New Roman" w:hint="eastAsia"/>
                <w:color w:val="000000"/>
                <w:kern w:val="0"/>
                <w:szCs w:val="21"/>
                <w:shd w:val="clear" w:color="auto" w:fill="FFFFFF"/>
                <w:lang w:val="en-GB"/>
              </w:rPr>
              <w:t>correct</w:t>
            </w:r>
            <w:r w:rsidR="00F15E3A">
              <w:rPr>
                <w:rFonts w:ascii="Times New Roman" w:eastAsia="宋体" w:hAnsi="Times New Roman" w:cs="Times New Roman" w:hint="eastAsia"/>
                <w:color w:val="000000"/>
                <w:kern w:val="0"/>
                <w:szCs w:val="21"/>
                <w:shd w:val="clear" w:color="auto" w:fill="FFFFFF"/>
                <w:lang w:val="en-GB"/>
              </w:rPr>
              <w:t xml:space="preserve"> and no harm to the me</w:t>
            </w:r>
            <w:r>
              <w:rPr>
                <w:rFonts w:ascii="Times New Roman" w:eastAsia="宋体" w:hAnsi="Times New Roman" w:cs="Times New Roman" w:hint="eastAsia"/>
                <w:color w:val="000000"/>
                <w:kern w:val="0"/>
                <w:szCs w:val="21"/>
                <w:shd w:val="clear" w:color="auto" w:fill="FFFFFF"/>
                <w:lang w:val="en-GB"/>
              </w:rPr>
              <w:t>chanism. So we are fine with it. Even i</w:t>
            </w:r>
            <w:r w:rsidR="00F15E3A">
              <w:rPr>
                <w:rFonts w:ascii="Times New Roman" w:eastAsia="宋体" w:hAnsi="Times New Roman" w:cs="Times New Roman" w:hint="eastAsia"/>
                <w:color w:val="000000"/>
                <w:kern w:val="0"/>
                <w:szCs w:val="21"/>
                <w:shd w:val="clear" w:color="auto" w:fill="FFFFFF"/>
                <w:lang w:val="en-GB"/>
              </w:rPr>
              <w:t xml:space="preserve">f it is agreed, </w:t>
            </w:r>
            <w:r>
              <w:rPr>
                <w:rFonts w:ascii="Times New Roman" w:eastAsia="宋体"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w:t>
      </w:r>
      <w:r w:rsidR="00A47841">
        <w:rPr>
          <w:rFonts w:ascii="Times New Roman" w:eastAsia="宋体" w:hAnsi="Times New Roman" w:cs="Times New Roman"/>
          <w:kern w:val="0"/>
          <w:szCs w:val="21"/>
          <w:lang w:val="en-GB"/>
        </w:rPr>
        <w:t>uestion</w:t>
      </w:r>
      <w:r>
        <w:rPr>
          <w:rFonts w:ascii="Times New Roman" w:eastAsia="宋体" w:hAnsi="Times New Roman" w:cs="Times New Roman"/>
          <w:kern w:val="0"/>
          <w:szCs w:val="21"/>
          <w:lang w:val="en-GB"/>
        </w:rPr>
        <w:t>: If companies’ understandings cannot be aligned for Rel-15/16 TPC procedure in [108-e-NR-CRs-03], what can we do for the following working assumption?</w:t>
      </w:r>
    </w:p>
    <w:tbl>
      <w:tblPr>
        <w:tblStyle w:val="aff"/>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宋体" w:hAnsi="Times New Roman" w:cs="Times New Roman" w:hint="eastAsia"/>
                <w:color w:val="000000"/>
                <w:kern w:val="0"/>
                <w:szCs w:val="21"/>
                <w:shd w:val="clear" w:color="auto" w:fill="FFFFFF"/>
                <w:lang w:val="en-GB"/>
              </w:rPr>
              <w:t xml:space="preserve"> For the </w:t>
            </w:r>
            <w:r w:rsidR="008F5592">
              <w:rPr>
                <w:rFonts w:ascii="Times New Roman" w:eastAsia="宋体" w:hAnsi="Times New Roman" w:cs="Times New Roman"/>
                <w:color w:val="000000"/>
                <w:kern w:val="0"/>
                <w:szCs w:val="21"/>
                <w:shd w:val="clear" w:color="auto" w:fill="FFFFFF"/>
                <w:lang w:val="en-GB"/>
              </w:rPr>
              <w:t>controversial</w:t>
            </w:r>
            <w:r w:rsidR="008F5592">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w:t>
            </w:r>
            <w:r w:rsidRPr="00DB6E2C">
              <w:rPr>
                <w:rFonts w:ascii="Times New Roman" w:eastAsia="宋体" w:hAnsi="Times New Roman" w:cs="Times New Roman"/>
                <w:color w:val="000000"/>
                <w:kern w:val="0"/>
                <w:szCs w:val="21"/>
                <w:shd w:val="clear" w:color="auto" w:fill="FFFFFF"/>
                <w:lang w:val="en-GB" w:eastAsia="en-US"/>
              </w:rPr>
              <w:lastRenderedPageBreak/>
              <w:t>is 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f9"/>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宋体"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宋体" w:hAnsi="Times New Roman" w:cs="Times New Roman"/>
          <w:bCs/>
          <w:kern w:val="0"/>
          <w:szCs w:val="21"/>
          <w:lang w:val="en-GB"/>
        </w:rPr>
      </w:pPr>
    </w:p>
    <w:p w14:paraId="19AD6358"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sidRPr="00B043BA">
        <w:rPr>
          <w:rFonts w:ascii="Times New Roman" w:eastAsia="宋体" w:hAnsi="Times New Roman" w:cs="Times New Roman"/>
          <w:kern w:val="0"/>
          <w:szCs w:val="21"/>
          <w:lang w:val="en-GB"/>
        </w:rPr>
        <w:t xml:space="preserve">For </w:t>
      </w:r>
      <w:r>
        <w:rPr>
          <w:rFonts w:ascii="Times New Roman" w:eastAsia="宋体" w:hAnsi="Times New Roman" w:cs="Times New Roman"/>
          <w:kern w:val="0"/>
          <w:szCs w:val="21"/>
          <w:lang w:val="en-GB"/>
        </w:rPr>
        <w:t xml:space="preserve">Rel-15/16 TPC procedure, companies’ understandings are aligned only for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xml:space="preserve">. One way is we 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What do you think?</w:t>
      </w:r>
    </w:p>
    <w:tbl>
      <w:tblPr>
        <w:tblStyle w:val="aff"/>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宋体" w:hAnsi="Times New Roman" w:cs="Times New Roman"/>
                <w:color w:val="000000"/>
                <w:kern w:val="0"/>
                <w:szCs w:val="21"/>
                <w:shd w:val="clear" w:color="auto" w:fill="FFFFFF"/>
                <w:lang w:val="en-GB" w:eastAsia="en-US"/>
              </w:rPr>
            </w:pPr>
            <w:r w:rsidRPr="00CC0C84">
              <w:rPr>
                <w:rFonts w:ascii="Times New Roman" w:eastAsia="宋体"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宋体" w:hAnsi="Times New Roman" w:cs="Times New Roman"/>
          <w:b/>
          <w:bCs/>
          <w:kern w:val="0"/>
          <w:szCs w:val="21"/>
          <w:lang w:val="en-GB"/>
        </w:rPr>
      </w:pPr>
    </w:p>
    <w:p w14:paraId="338C59FD" w14:textId="77777777" w:rsidR="00D06A5A" w:rsidRPr="007C7CAC" w:rsidRDefault="00D06A5A" w:rsidP="00D06A5A">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sidRPr="00BE3F91">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 xml:space="preserve">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aff"/>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宋体" w:hAnsi="Times New Roman" w:cs="Times New Roman"/>
          <w:b/>
          <w:kern w:val="0"/>
          <w:szCs w:val="21"/>
        </w:rPr>
      </w:pPr>
    </w:p>
    <w:p w14:paraId="5F3DB6A0" w14:textId="77777777" w:rsidR="00325627" w:rsidRDefault="00325627"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0E7143">
        <w:rPr>
          <w:rFonts w:ascii="Times New Roman" w:eastAsia="宋体" w:hAnsi="Times New Roman" w:cs="Times New Roman" w:hint="eastAsia"/>
          <w:kern w:val="0"/>
          <w:szCs w:val="21"/>
        </w:rPr>
        <w:t xml:space="preserve">Thanks </w:t>
      </w:r>
      <w:r>
        <w:rPr>
          <w:rFonts w:ascii="Times New Roman" w:eastAsia="宋体" w:hAnsi="Times New Roman" w:cs="Times New Roman" w:hint="eastAsia"/>
          <w:kern w:val="0"/>
          <w:szCs w:val="21"/>
        </w:rPr>
        <w:t xml:space="preserve">Nokia </w:t>
      </w:r>
      <w:r w:rsidR="000E7143">
        <w:rPr>
          <w:rFonts w:ascii="Times New Roman" w:eastAsia="宋体" w:hAnsi="Times New Roman" w:cs="Times New Roman" w:hint="eastAsia"/>
          <w:kern w:val="0"/>
          <w:szCs w:val="21"/>
        </w:rPr>
        <w:t xml:space="preserve">for </w:t>
      </w:r>
      <w:r>
        <w:rPr>
          <w:rFonts w:ascii="Times New Roman" w:eastAsia="宋体" w:hAnsi="Times New Roman" w:cs="Times New Roman" w:hint="eastAsia"/>
          <w:kern w:val="0"/>
          <w:szCs w:val="21"/>
        </w:rPr>
        <w:t xml:space="preserve">the </w:t>
      </w:r>
      <w:r w:rsidR="000E7143">
        <w:rPr>
          <w:rFonts w:ascii="Times New Roman" w:eastAsia="宋体" w:hAnsi="Times New Roman" w:cs="Times New Roman" w:hint="eastAsia"/>
          <w:kern w:val="0"/>
          <w:szCs w:val="21"/>
        </w:rPr>
        <w:t xml:space="preserve">analysis, </w:t>
      </w:r>
      <w:r>
        <w:rPr>
          <w:rFonts w:ascii="Times New Roman" w:eastAsia="宋体" w:hAnsi="Times New Roman" w:cs="Times New Roman" w:hint="eastAsia"/>
          <w:kern w:val="0"/>
          <w:szCs w:val="21"/>
        </w:rPr>
        <w:t xml:space="preserve">I </w:t>
      </w:r>
      <w:r w:rsidR="00B13D52">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have</w:t>
      </w:r>
      <w:r w:rsidR="00C511DD">
        <w:rPr>
          <w:rFonts w:ascii="Times New Roman" w:eastAsia="宋体" w:hAnsi="Times New Roman" w:cs="Times New Roman" w:hint="eastAsia"/>
          <w:kern w:val="0"/>
          <w:szCs w:val="21"/>
        </w:rPr>
        <w:t xml:space="preserve"> the same understanding</w:t>
      </w:r>
      <w:r>
        <w:rPr>
          <w:rFonts w:ascii="Times New Roman" w:eastAsia="宋体"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Example 1</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宋体"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2D0508D4"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3530703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sidRPr="00B13D52">
        <w:rPr>
          <w:rFonts w:ascii="Times New Roman" w:eastAsia="宋体" w:hAnsi="Times New Roman" w:cs="Times New Roman"/>
          <w:color w:val="FF0000"/>
          <w:kern w:val="0"/>
          <w:szCs w:val="21"/>
        </w:rPr>
        <w:t>.</w:t>
      </w:r>
    </w:p>
    <w:p w14:paraId="1256730F" w14:textId="77777777" w:rsidR="000E7143"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 xml:space="preserve">Example </w:t>
      </w:r>
      <w:r>
        <w:rPr>
          <w:rFonts w:ascii="Times New Roman" w:eastAsia="宋体" w:hAnsi="Times New Roman" w:cs="Times New Roman" w:hint="eastAsia"/>
          <w:b/>
          <w:kern w:val="0"/>
          <w:szCs w:val="21"/>
        </w:rPr>
        <w:t>2</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988B402" w14:textId="77777777" w:rsidR="000E7143"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宋体" w:hAnsi="Times New Roman" w:cs="Times New Roman"/>
          <w:color w:val="000000"/>
          <w:kern w:val="0"/>
          <w:szCs w:val="21"/>
          <w:shd w:val="clear" w:color="auto" w:fill="FFFFFF"/>
        </w:rPr>
        <w:t xml:space="preserve"> </w:t>
      </w:r>
      <w:r w:rsidRPr="00B13D52">
        <w:rPr>
          <w:rFonts w:ascii="Times New Roman" w:eastAsia="宋体"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sidRPr="00B13D52">
        <w:rPr>
          <w:rFonts w:ascii="Times New Roman" w:eastAsia="宋体"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C3FFE09"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1</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lastRenderedPageBreak/>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653133EC" w14:textId="77777777" w:rsidR="000E7143" w:rsidRPr="00B13D52" w:rsidRDefault="000E7143" w:rsidP="000E7143">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2BA1C073"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2</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sidR="00D655E0" w:rsidRPr="00B13D52">
        <w:rPr>
          <w:rFonts w:ascii="Times New Roman" w:eastAsia="宋体" w:hAnsi="Times New Roman" w:cs="Times New Roman"/>
          <w:kern w:val="0"/>
          <w:szCs w:val="21"/>
        </w:rPr>
        <w:t xml:space="preserve"> </w:t>
      </w:r>
      <w:r w:rsidR="00313E00" w:rsidRPr="00B13D52">
        <w:rPr>
          <w:rFonts w:ascii="Times New Roman" w:eastAsia="宋体" w:hAnsi="Times New Roman" w:cs="Times New Roman"/>
          <w:kern w:val="0"/>
          <w:szCs w:val="21"/>
        </w:rPr>
        <w:t>=</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5130C8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w:t>
      </w:r>
    </w:p>
    <w:p w14:paraId="56D5A1B0" w14:textId="77777777" w:rsidR="00313E00" w:rsidRPr="00B13D52" w:rsidRDefault="00313E00" w:rsidP="00313E00">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sidRPr="00B13D52">
        <w:rPr>
          <w:rFonts w:ascii="Times New Roman" w:eastAsia="宋体"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宋体"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sidRPr="00124295">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w:t>
      </w:r>
      <w:r w:rsidR="002F38A4">
        <w:rPr>
          <w:rFonts w:ascii="Times New Roman" w:eastAsia="宋体" w:hAnsi="Times New Roman" w:cs="Times New Roman" w:hint="eastAsia"/>
          <w:kern w:val="0"/>
          <w:szCs w:val="21"/>
        </w:rPr>
        <w:t xml:space="preserve">it seems Option 3a still cannot solve </w:t>
      </w:r>
      <w:r w:rsidR="00D4497C">
        <w:rPr>
          <w:rFonts w:ascii="Times New Roman" w:eastAsia="宋体" w:hAnsi="Times New Roman" w:cs="Times New Roman"/>
          <w:kern w:val="0"/>
          <w:szCs w:val="21"/>
        </w:rPr>
        <w:t xml:space="preserve">the </w:t>
      </w:r>
      <w:r w:rsidR="002F38A4">
        <w:rPr>
          <w:rFonts w:ascii="Times New Roman" w:eastAsia="宋体" w:hAnsi="Times New Roman" w:cs="Times New Roman" w:hint="eastAsia"/>
          <w:kern w:val="0"/>
          <w:szCs w:val="21"/>
        </w:rPr>
        <w:t>problem</w:t>
      </w:r>
      <w:r w:rsidR="00D4497C">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aff"/>
        <w:tblW w:w="0" w:type="auto"/>
        <w:tblLook w:val="04A0" w:firstRow="1" w:lastRow="0" w:firstColumn="1" w:lastColumn="0" w:noHBand="0" w:noVBand="1"/>
      </w:tblPr>
      <w:tblGrid>
        <w:gridCol w:w="9962"/>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宋体"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05C83" w:rsidP="00D06A5A">
      <w:pPr>
        <w:spacing w:line="240" w:lineRule="auto"/>
        <w:jc w:val="center"/>
        <w:rPr>
          <w:rFonts w:ascii="Times New Roman" w:eastAsia="宋体" w:hAnsi="Times New Roman" w:cs="Times New Roman"/>
          <w:b/>
          <w:kern w:val="0"/>
          <w:szCs w:val="21"/>
        </w:rPr>
      </w:pPr>
      <w:r>
        <w:rPr>
          <w:noProof/>
          <w:szCs w:val="21"/>
        </w:rPr>
        <w:object w:dxaOrig="8934" w:dyaOrig="2153" w14:anchorId="6AF8D66C">
          <v:shape id="_x0000_i1064" type="#_x0000_t75" alt="" style="width:446.5pt;height:108pt;mso-width-percent:0;mso-height-percent:0;mso-width-percent:0;mso-height-percent:0" o:ole="">
            <v:imagedata r:id="rId125" o:title=""/>
          </v:shape>
          <o:OLEObject Type="Embed" ProgID="Visio.Drawing.11" ShapeID="_x0000_i1064" DrawAspect="Content" ObjectID="_1707652483" r:id="rId132"/>
        </w:object>
      </w:r>
    </w:p>
    <w:p w14:paraId="21115A64" w14:textId="77777777" w:rsidR="00D06A5A" w:rsidRDefault="00D06A5A" w:rsidP="00D06A5A">
      <w:pPr>
        <w:spacing w:line="240" w:lineRule="auto"/>
        <w:rPr>
          <w:rFonts w:ascii="Times New Roman" w:eastAsia="宋体" w:hAnsi="Times New Roman" w:cs="Times New Roman"/>
          <w:b/>
          <w:kern w:val="0"/>
          <w:szCs w:val="21"/>
        </w:rPr>
      </w:pPr>
    </w:p>
    <w:p w14:paraId="31C5628E" w14:textId="77777777" w:rsidR="00D06A5A" w:rsidRPr="00A116E8" w:rsidRDefault="00D06A5A" w:rsidP="00D06A5A">
      <w:pPr>
        <w:spacing w:line="240" w:lineRule="auto"/>
        <w:rPr>
          <w:rFonts w:ascii="Times New Roman" w:eastAsia="宋体" w:hAnsi="Times New Roman" w:cs="Times New Roman"/>
          <w:kern w:val="0"/>
          <w:szCs w:val="21"/>
        </w:rPr>
      </w:pPr>
      <w:r w:rsidRPr="00A116E8">
        <w:rPr>
          <w:rFonts w:ascii="Times New Roman" w:eastAsia="宋体" w:hAnsi="Times New Roman" w:cs="Times New Roman" w:hint="eastAsia"/>
          <w:b/>
          <w:kern w:val="0"/>
          <w:szCs w:val="21"/>
        </w:rPr>
        <w:t>F</w:t>
      </w:r>
      <w:r w:rsidRPr="00A116E8">
        <w:rPr>
          <w:rFonts w:ascii="Times New Roman" w:eastAsia="宋体" w:hAnsi="Times New Roman" w:cs="Times New Roman"/>
          <w:b/>
          <w:kern w:val="0"/>
          <w:szCs w:val="21"/>
        </w:rPr>
        <w:t xml:space="preserve">L comments: </w:t>
      </w:r>
      <w:r w:rsidRPr="00A116E8">
        <w:rPr>
          <w:rFonts w:ascii="Times New Roman" w:eastAsia="宋体"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f9"/>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f9"/>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f9"/>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f9"/>
        <w:numPr>
          <w:ilvl w:val="0"/>
          <w:numId w:val="75"/>
        </w:numPr>
        <w:spacing w:line="240" w:lineRule="auto"/>
        <w:ind w:firstLineChars="0"/>
        <w:rPr>
          <w:b/>
          <w:sz w:val="21"/>
          <w:szCs w:val="21"/>
        </w:rPr>
      </w:pPr>
      <w:r>
        <w:rPr>
          <w:sz w:val="21"/>
          <w:szCs w:val="21"/>
        </w:rPr>
        <w:t>Check Option 3a proposed by Huawei</w:t>
      </w:r>
    </w:p>
    <w:tbl>
      <w:tblPr>
        <w:tblStyle w:val="aff"/>
        <w:tblW w:w="0" w:type="auto"/>
        <w:tblLook w:val="04A0" w:firstRow="1" w:lastRow="0" w:firstColumn="1" w:lastColumn="0" w:noHBand="0" w:noVBand="1"/>
      </w:tblPr>
      <w:tblGrid>
        <w:gridCol w:w="1197"/>
        <w:gridCol w:w="8591"/>
      </w:tblGrid>
      <w:tr w:rsidR="00D5445A" w14:paraId="35D9AE2F" w14:textId="77777777" w:rsidTr="004A05CE">
        <w:tc>
          <w:tcPr>
            <w:tcW w:w="1192" w:type="dxa"/>
          </w:tcPr>
          <w:p w14:paraId="6F36AF8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w:t>
            </w:r>
            <w:r w:rsidR="008F5592">
              <w:rPr>
                <w:rFonts w:ascii="Times New Roman" w:eastAsia="宋体" w:hAnsi="Times New Roman" w:cs="Times New Roman" w:hint="eastAsia"/>
                <w:color w:val="000000"/>
                <w:kern w:val="0"/>
                <w:szCs w:val="21"/>
                <w:shd w:val="clear" w:color="auto" w:fill="FFFFFF"/>
                <w:lang w:val="en-GB"/>
              </w:rPr>
              <w:t>hese options are</w:t>
            </w:r>
            <w:r w:rsidR="006E49C5">
              <w:rPr>
                <w:rFonts w:ascii="Times New Roman" w:eastAsia="宋体"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宋体" w:hAnsi="Times New Roman" w:cs="Times New Roman" w:hint="eastAsia"/>
                <w:color w:val="000000"/>
                <w:kern w:val="0"/>
                <w:szCs w:val="21"/>
                <w:shd w:val="clear" w:color="auto" w:fill="FFFFFF"/>
                <w:lang w:val="en-GB"/>
              </w:rPr>
              <w:t>s arise</w:t>
            </w:r>
            <w:r w:rsidR="006E49C5">
              <w:rPr>
                <w:rFonts w:ascii="Times New Roman" w:eastAsia="宋体" w:hAnsi="Times New Roman" w:cs="Times New Roman" w:hint="eastAsia"/>
                <w:color w:val="000000"/>
                <w:kern w:val="0"/>
                <w:szCs w:val="21"/>
                <w:shd w:val="clear" w:color="auto" w:fill="FFFFFF"/>
                <w:lang w:val="en-GB"/>
              </w:rPr>
              <w:t xml:space="preserve"> when coupling with DG-PUSCH. </w:t>
            </w:r>
            <w:r>
              <w:rPr>
                <w:rFonts w:ascii="Times New Roman" w:eastAsia="宋体"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宋体" w:hAnsi="Times New Roman" w:cs="Times New Roman"/>
          <w:b/>
          <w:kern w:val="0"/>
          <w:szCs w:val="21"/>
        </w:rPr>
      </w:pPr>
    </w:p>
    <w:p w14:paraId="2590FC51" w14:textId="77777777" w:rsidR="00D06A5A" w:rsidRPr="00A013B1" w:rsidRDefault="00D06A5A" w:rsidP="00D06A5A">
      <w:pPr>
        <w:spacing w:line="240" w:lineRule="auto"/>
        <w:rPr>
          <w:rFonts w:ascii="Times New Roman" w:eastAsia="宋体" w:hAnsi="Times New Roman" w:cs="Times New Roman"/>
          <w:kern w:val="0"/>
          <w:szCs w:val="21"/>
          <w:lang w:val="en-GB"/>
        </w:rPr>
      </w:pPr>
      <w:r w:rsidRPr="00A013B1">
        <w:rPr>
          <w:rFonts w:ascii="Times New Roman" w:eastAsia="宋体" w:hAnsi="Times New Roman" w:cs="Times New Roman"/>
          <w:b/>
          <w:kern w:val="0"/>
          <w:szCs w:val="21"/>
          <w:lang w:val="en-GB"/>
        </w:rPr>
        <w:t>FL comments:</w:t>
      </w:r>
      <w:r w:rsidRPr="00A013B1">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宋体"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f9"/>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f9"/>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f9"/>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f"/>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t 2. Alt 1 does no s</w:t>
            </w:r>
            <w:r w:rsidR="00617630">
              <w:rPr>
                <w:rFonts w:ascii="Times New Roman" w:eastAsia="宋体"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宋体" w:hAnsi="Times New Roman" w:cs="Times New Roman"/>
                <w:color w:val="000000"/>
                <w:kern w:val="0"/>
                <w:szCs w:val="21"/>
                <w:shd w:val="clear" w:color="auto" w:fill="FFFFFF"/>
                <w:lang w:val="en-GB"/>
              </w:rPr>
              <w:t>maintenance</w:t>
            </w:r>
            <w:r w:rsidR="00617630">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39" w:type="dxa"/>
          </w:tcPr>
          <w:p w14:paraId="51AB3B4B" w14:textId="2E30E802"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Lets not leave this to the editor. The editor should not be tasked with RAN1 design work. The </w:t>
            </w:r>
            <w:r>
              <w:rPr>
                <w:rFonts w:ascii="Times New Roman" w:eastAsia="宋体" w:hAnsi="Times New Roman" w:cs="Times New Roman"/>
                <w:color w:val="000000"/>
                <w:kern w:val="0"/>
                <w:szCs w:val="21"/>
                <w:shd w:val="clear" w:color="auto" w:fill="FFFFFF"/>
                <w:lang w:val="en-GB" w:eastAsia="en-US"/>
              </w:rPr>
              <w:lastRenderedPageBreak/>
              <w:t>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670E1DA" w14:textId="6CE422C9"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14:paraId="3D6CE226" w14:textId="639E06BF" w:rsidR="00B62A7D" w:rsidRDefault="0090149A" w:rsidP="00296A35">
      <w:pPr>
        <w:rPr>
          <w:rFonts w:ascii="Times New Roman" w:eastAsia="宋体" w:hAnsi="Times New Roman" w:cs="Times New Roman"/>
          <w:kern w:val="0"/>
          <w:szCs w:val="21"/>
        </w:rPr>
      </w:pPr>
      <w:r>
        <w:rPr>
          <w:rFonts w:ascii="Times New Roman" w:eastAsia="宋体" w:hAnsi="Times New Roman" w:cs="Times New Roman"/>
          <w:kern w:val="0"/>
          <w:szCs w:val="21"/>
        </w:rPr>
        <w:t>@Qualcomm, I’m not sure why Qualcomm still thi</w:t>
      </w:r>
      <w:r w:rsidR="00B62A7D">
        <w:rPr>
          <w:rFonts w:ascii="Times New Roman" w:eastAsia="宋体" w:hAnsi="Times New Roman" w:cs="Times New Roman"/>
          <w:kern w:val="0"/>
          <w:szCs w:val="21"/>
        </w:rPr>
        <w:t xml:space="preserve">nks clarification is </w:t>
      </w:r>
      <w:r w:rsidR="00E34ED8">
        <w:rPr>
          <w:rFonts w:ascii="Times New Roman" w:eastAsia="宋体" w:hAnsi="Times New Roman" w:cs="Times New Roman"/>
          <w:kern w:val="0"/>
          <w:szCs w:val="21"/>
        </w:rPr>
        <w:t xml:space="preserve">not needed, even it is apparent that companies have different understandings on the specification and agreements. </w:t>
      </w:r>
      <w:r w:rsidR="00B62A7D">
        <w:rPr>
          <w:rFonts w:ascii="Times New Roman" w:eastAsia="宋体" w:hAnsi="Times New Roman" w:cs="Times New Roman"/>
          <w:kern w:val="0"/>
          <w:szCs w:val="21"/>
        </w:rPr>
        <w:t xml:space="preserve">Look at the discussion on TPC, one of the reasons why we cannot make progress is that </w:t>
      </w:r>
      <w:r w:rsidR="003025D7">
        <w:rPr>
          <w:rFonts w:ascii="Times New Roman" w:eastAsia="宋体" w:hAnsi="Times New Roman" w:cs="Times New Roman"/>
          <w:kern w:val="0"/>
          <w:szCs w:val="21"/>
        </w:rPr>
        <w:t xml:space="preserve">companies have different understandings on legacy behaviors. </w:t>
      </w:r>
      <w:r w:rsidR="00492B2C">
        <w:rPr>
          <w:rFonts w:ascii="Times New Roman" w:eastAsia="宋体" w:hAnsi="Times New Roman" w:cs="Times New Roman"/>
          <w:kern w:val="0"/>
          <w:szCs w:val="21"/>
        </w:rPr>
        <w:t>Now i</w:t>
      </w:r>
      <w:r w:rsidR="00E34ED8">
        <w:rPr>
          <w:rFonts w:ascii="Times New Roman" w:eastAsia="宋体"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69418C23"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lastRenderedPageBreak/>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tbl>
      <w:tblPr>
        <w:tblStyle w:val="aff"/>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宋体"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w:t>
            </w:r>
            <w:r>
              <w:rPr>
                <w:rFonts w:ascii="Times New Roman" w:eastAsia="宋体" w:hAnsi="Times New Roman" w:cs="Times New Roman"/>
                <w:color w:val="000000"/>
                <w:kern w:val="0"/>
                <w:szCs w:val="21"/>
                <w:shd w:val="clear" w:color="auto" w:fill="FFFFFF"/>
                <w:lang w:eastAsia="en-US"/>
              </w:rPr>
              <w:lastRenderedPageBreak/>
              <w:t>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1" w:name="OLE_LINK9"/>
            <w:bookmarkStart w:id="102" w:name="OLE_LINK10"/>
            <w:r>
              <w:rPr>
                <w:rFonts w:ascii="Times New Roman" w:hAnsi="Times New Roman" w:cs="Times New Roman"/>
                <w:lang w:val="en-GB"/>
              </w:rPr>
              <w:t>prudent</w:t>
            </w:r>
            <w:bookmarkEnd w:id="101"/>
            <w:bookmarkEnd w:id="102"/>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 xml:space="preserve">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w:t>
            </w:r>
            <w:r>
              <w:rPr>
                <w:shd w:val="clear" w:color="auto" w:fill="FFFFFF"/>
                <w:lang w:eastAsia="ko-KR"/>
              </w:rPr>
              <w:lastRenderedPageBreak/>
              <w:t>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宋体"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63E6A180" w14:textId="5F9FCE12" w:rsidR="002B61AB" w:rsidRDefault="002B61AB" w:rsidP="002B61AB">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sidR="00130A5F">
        <w:rPr>
          <w:rFonts w:ascii="Times New Roman" w:eastAsia="宋体"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f"/>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宋体"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f9"/>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f"/>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 xml:space="preserve">TT </w:t>
            </w:r>
            <w:r>
              <w:rPr>
                <w:rFonts w:ascii="Times New Roman" w:eastAsia="MS Mincho" w:hAnsi="Times New Roman" w:cs="Times New Roman"/>
                <w:color w:val="000000"/>
                <w:kern w:val="0"/>
                <w:szCs w:val="21"/>
                <w:shd w:val="clear" w:color="auto" w:fill="FFFFFF"/>
                <w:lang w:val="en-GB" w:eastAsia="ja-JP"/>
              </w:rPr>
              <w:lastRenderedPageBreak/>
              <w:t>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宋体"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DF1897">
              <w:rPr>
                <w:rFonts w:ascii="Times New Roman" w:eastAsia="宋体"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sidRPr="0005711C">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sidRPr="0005711C">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w:t>
            </w:r>
            <w:r w:rsidR="00AC7877">
              <w:rPr>
                <w:rFonts w:ascii="Times New Roman" w:eastAsia="宋体"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宋体" w:hAnsi="Times New Roman" w:cs="Times New Roman"/>
                <w:color w:val="000000"/>
                <w:kern w:val="0"/>
                <w:szCs w:val="21"/>
                <w:shd w:val="clear" w:color="auto" w:fill="FFFFFF"/>
                <w:lang w:val="en-GB"/>
              </w:rPr>
              <w:t xml:space="preserve"> “</w:t>
            </w:r>
            <w:r w:rsidR="00414D39" w:rsidRPr="00D06F01">
              <w:rPr>
                <w:rFonts w:ascii="Times New Roman" w:eastAsia="宋体"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宋体"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w:t>
            </w:r>
            <w:r w:rsidRPr="00442F12">
              <w:rPr>
                <w:rFonts w:ascii="Times New Roman" w:eastAsia="宋体" w:hAnsi="Times New Roman" w:cs="Times New Roman"/>
                <w:color w:val="000000"/>
                <w:kern w:val="0"/>
                <w:szCs w:val="21"/>
                <w:shd w:val="clear" w:color="auto" w:fill="FFFFFF"/>
                <w:lang w:val="en-GB"/>
              </w:rPr>
              <w:t>[108-e-NR-CRs-03]</w:t>
            </w:r>
            <w:r>
              <w:rPr>
                <w:rFonts w:ascii="Times New Roman" w:eastAsia="宋体" w:hAnsi="Times New Roman" w:cs="Times New Roman"/>
                <w:color w:val="000000"/>
                <w:kern w:val="0"/>
                <w:szCs w:val="21"/>
                <w:shd w:val="clear" w:color="auto" w:fill="FFFFFF"/>
                <w:lang w:val="en-GB"/>
              </w:rPr>
              <w:t>,</w:t>
            </w:r>
            <w:r w:rsidRPr="00442F12">
              <w:rPr>
                <w:rFonts w:ascii="Times New Roman" w:eastAsia="宋体" w:hAnsi="Times New Roman" w:cs="Times New Roman"/>
                <w:color w:val="000000"/>
                <w:kern w:val="0"/>
                <w:szCs w:val="21"/>
                <w:shd w:val="clear" w:color="auto" w:fill="FFFFFF"/>
                <w:lang w:val="en-GB"/>
              </w:rPr>
              <w:t xml:space="preserve"> </w:t>
            </w:r>
            <w:r w:rsidRPr="0010524F">
              <w:rPr>
                <w:rFonts w:ascii="Times New Roman" w:eastAsia="宋体" w:hAnsi="Times New Roman" w:cs="Times New Roman"/>
                <w:color w:val="000000"/>
                <w:kern w:val="0"/>
                <w:szCs w:val="21"/>
                <w:shd w:val="clear" w:color="auto" w:fill="FFFFFF"/>
                <w:lang w:val="en-GB"/>
              </w:rPr>
              <w:t>we cannot conclude on support of absolute TPC with DCI format 2_2</w:t>
            </w:r>
            <w:r>
              <w:rPr>
                <w:rFonts w:ascii="Times New Roman" w:eastAsia="宋体" w:hAnsi="Times New Roman" w:cs="Times New Roman"/>
                <w:color w:val="000000"/>
                <w:kern w:val="0"/>
                <w:szCs w:val="21"/>
                <w:shd w:val="clear" w:color="auto" w:fill="FFFFFF"/>
                <w:lang w:val="en-GB"/>
              </w:rPr>
              <w:t xml:space="preserve">, so we should not have the bullets </w:t>
            </w:r>
            <w:r w:rsidR="00100300">
              <w:rPr>
                <w:rFonts w:ascii="Times New Roman" w:eastAsia="宋体" w:hAnsi="Times New Roman" w:cs="Times New Roman"/>
                <w:color w:val="000000"/>
                <w:kern w:val="0"/>
                <w:szCs w:val="21"/>
                <w:shd w:val="clear" w:color="auto" w:fill="FFFFFF"/>
                <w:lang w:val="en-GB"/>
              </w:rPr>
              <w:t xml:space="preserve">in Proposal 3 </w:t>
            </w:r>
            <w:r>
              <w:rPr>
                <w:rFonts w:ascii="Times New Roman" w:eastAsia="宋体"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宋体"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宋体" w:hAnsi="Times New Roman" w:cs="Times New Roman"/>
          <w:kern w:val="0"/>
          <w:szCs w:val="21"/>
          <w:lang w:val="en-GB"/>
        </w:rPr>
      </w:pPr>
      <w:r w:rsidRPr="00AE5839">
        <w:rPr>
          <w:rFonts w:ascii="Times New Roman" w:eastAsia="宋体" w:hAnsi="Times New Roman" w:cs="Times New Roman"/>
          <w:b/>
          <w:bCs/>
          <w:kern w:val="0"/>
          <w:szCs w:val="21"/>
          <w:lang w:val="en-GB"/>
        </w:rPr>
        <w:lastRenderedPageBreak/>
        <w:t>FL comments:</w:t>
      </w:r>
      <w:r>
        <w:rPr>
          <w:rFonts w:ascii="Times New Roman" w:eastAsia="宋体" w:hAnsi="Times New Roman" w:cs="Times New Roman" w:hint="eastAsia"/>
          <w:b/>
          <w:bCs/>
          <w:kern w:val="0"/>
          <w:szCs w:val="21"/>
          <w:lang w:val="en-GB"/>
        </w:rPr>
        <w:t xml:space="preserve"> </w:t>
      </w:r>
      <w:r w:rsidR="005D4234" w:rsidRPr="005D4234">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sidR="005D4234">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sidRPr="005D4234">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sidR="006D70C7">
        <w:rPr>
          <w:rFonts w:ascii="Times New Roman" w:eastAsia="宋体" w:hAnsi="Times New Roman" w:cs="Times New Roman"/>
          <w:kern w:val="0"/>
          <w:szCs w:val="21"/>
          <w:lang w:val="en-GB"/>
        </w:rPr>
        <w:t>I would like to check whether</w:t>
      </w:r>
      <w:r>
        <w:rPr>
          <w:rFonts w:ascii="Times New Roman" w:eastAsia="宋体" w:hAnsi="Times New Roman" w:cs="Times New Roman" w:hint="eastAsia"/>
          <w:kern w:val="0"/>
          <w:szCs w:val="21"/>
          <w:lang w:val="en-GB"/>
        </w:rPr>
        <w:t xml:space="preserve"> the following options</w:t>
      </w:r>
      <w:r w:rsidR="006D70C7">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aff"/>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lastRenderedPageBreak/>
        <w:t>FL comments:</w:t>
      </w:r>
      <w:r>
        <w:rPr>
          <w:rFonts w:ascii="Times New Roman" w:eastAsia="宋体" w:hAnsi="Times New Roman" w:cs="Times New Roman"/>
          <w:kern w:val="0"/>
          <w:szCs w:val="21"/>
          <w:lang w:val="en-GB"/>
        </w:rPr>
        <w:t xml:space="preserve"> From FL understanding,</w:t>
      </w:r>
      <w:r w:rsidR="00B50290">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sidR="00B50290">
        <w:rPr>
          <w:rFonts w:ascii="Times New Roman" w:eastAsia="宋体" w:hAnsi="Times New Roman" w:cs="Times New Roman" w:hint="eastAsia"/>
          <w:kern w:val="0"/>
          <w:szCs w:val="21"/>
          <w:lang w:val="en-GB"/>
        </w:rPr>
        <w:t>different</w:t>
      </w:r>
      <w:r w:rsidR="00CE3928">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w:t>
      </w:r>
      <w:r w:rsidR="00CE3928">
        <w:rPr>
          <w:rFonts w:ascii="Times New Roman" w:eastAsia="宋体" w:hAnsi="Times New Roman" w:cs="Times New Roman"/>
          <w:kern w:val="0"/>
          <w:szCs w:val="21"/>
          <w:lang w:val="en-GB"/>
        </w:rPr>
        <w:t>See the following example</w:t>
      </w:r>
      <w:r w:rsidR="00B50290">
        <w:rPr>
          <w:rFonts w:ascii="Times New Roman" w:eastAsia="宋体" w:hAnsi="Times New Roman" w:cs="Times New Roman" w:hint="eastAsia"/>
          <w:kern w:val="0"/>
          <w:szCs w:val="21"/>
          <w:lang w:val="en-GB"/>
        </w:rPr>
        <w:t xml:space="preserve">. </w:t>
      </w:r>
    </w:p>
    <w:tbl>
      <w:tblPr>
        <w:tblStyle w:val="aff"/>
        <w:tblW w:w="0" w:type="auto"/>
        <w:tblLook w:val="04A0" w:firstRow="1" w:lastRow="0" w:firstColumn="1" w:lastColumn="0" w:noHBand="0" w:noVBand="1"/>
      </w:tblPr>
      <w:tblGrid>
        <w:gridCol w:w="9962"/>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3" w:author="China Telecom" w:date="2022-02-28T19:16:00Z">
                      <w:rPr>
                        <w:rFonts w:ascii="Cambria Math" w:hAnsi="Cambria Math" w:cs="Times New Roman"/>
                        <w:i/>
                        <w:szCs w:val="21"/>
                      </w:rPr>
                    </w:ins>
                  </m:ctrlPr>
                </m:sSubPr>
                <m:e>
                  <m:r>
                    <w:ins w:id="104" w:author="China Telecom" w:date="2022-02-28T19:16:00Z">
                      <w:rPr>
                        <w:rFonts w:ascii="Cambria Math" w:hAnsi="Cambria Math" w:cs="Times New Roman"/>
                        <w:szCs w:val="21"/>
                      </w:rPr>
                      <m:t>f</m:t>
                    </w:ins>
                  </m:r>
                </m:e>
                <m:sub>
                  <m:r>
                    <w:ins w:id="105" w:author="China Telecom" w:date="2022-02-28T19:16:00Z">
                      <w:rPr>
                        <w:rFonts w:ascii="Cambria Math" w:hAnsi="Cambria Math" w:cs="Times New Roman"/>
                        <w:szCs w:val="21"/>
                      </w:rPr>
                      <m:t>1</m:t>
                    </w:ins>
                  </m:r>
                </m:sub>
              </m:sSub>
              <m:sSub>
                <m:sSubPr>
                  <m:ctrlPr>
                    <w:del w:id="106" w:author="China Telecom" w:date="2022-02-28T19:16:00Z">
                      <w:rPr>
                        <w:rFonts w:ascii="Cambria Math" w:hAnsi="Cambria Math" w:cs="Times New Roman"/>
                        <w:i/>
                        <w:szCs w:val="21"/>
                      </w:rPr>
                    </w:del>
                  </m:ctrlPr>
                </m:sSubPr>
                <m:e>
                  <m:r>
                    <w:del w:id="107" w:author="China Telecom" w:date="2022-02-28T19:16:00Z">
                      <w:rPr>
                        <w:rFonts w:ascii="Cambria Math" w:hAnsi="Cambria Math" w:cs="Times New Roman"/>
                        <w:szCs w:val="21"/>
                      </w:rPr>
                      <m:t>f</m:t>
                    </w:del>
                  </m:r>
                </m:e>
                <m:sub>
                  <m:r>
                    <w:del w:id="108"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9" w:author="China Telecom" w:date="2022-02-28T19:15:00Z">
                          <w:rPr>
                            <w:rFonts w:ascii="Cambria Math" w:hAnsi="Cambria Math" w:cs="Times New Roman"/>
                            <w:szCs w:val="21"/>
                          </w:rPr>
                        </w:ins>
                      </m:ctrlPr>
                    </m:sSubPr>
                    <m:e>
                      <m:r>
                        <w:ins w:id="110" w:author="China Telecom" w:date="2022-02-28T19:15:00Z">
                          <w:rPr>
                            <w:rFonts w:ascii="Cambria Math" w:hAnsi="Cambria Math" w:cs="Times New Roman"/>
                            <w:szCs w:val="21"/>
                          </w:rPr>
                          <m:t>δ</m:t>
                        </w:ins>
                      </m:r>
                    </m:e>
                    <m:sub>
                      <m:r>
                        <w:ins w:id="111" w:author="China Telecom" w:date="2022-02-28T19:15:00Z">
                          <m:rPr>
                            <m:sty m:val="p"/>
                          </m:rPr>
                          <w:rPr>
                            <w:rFonts w:ascii="Cambria Math" w:hAnsi="Cambria Math" w:cs="Times New Roman"/>
                            <w:szCs w:val="21"/>
                          </w:rPr>
                          <m:t>B</m:t>
                        </w:ins>
                      </m:r>
                    </m:sub>
                  </m:sSub>
                  <m:r>
                    <w:ins w:id="112"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3" w:author="China Telecom" w:date="2022-02-28T19:15:00Z">
                  <w:rPr>
                    <w:rFonts w:ascii="Cambria Math" w:hAnsi="Cambria Math" w:cs="Times New Roman"/>
                    <w:color w:val="FF0000"/>
                    <w:szCs w:val="21"/>
                  </w:rPr>
                  <m:t>+</m:t>
                </w:ins>
              </m:r>
              <m:sSub>
                <m:sSubPr>
                  <m:ctrlPr>
                    <w:ins w:id="114" w:author="China Telecom" w:date="2022-02-28T19:15:00Z">
                      <w:rPr>
                        <w:rFonts w:ascii="Cambria Math" w:hAnsi="Cambria Math" w:cs="Times New Roman"/>
                        <w:color w:val="FF0000"/>
                        <w:szCs w:val="21"/>
                      </w:rPr>
                    </w:ins>
                  </m:ctrlPr>
                </m:sSubPr>
                <m:e>
                  <m:r>
                    <w:ins w:id="115" w:author="China Telecom" w:date="2022-02-28T19:15:00Z">
                      <w:rPr>
                        <w:rFonts w:ascii="Cambria Math" w:hAnsi="Cambria Math" w:cs="Times New Roman"/>
                        <w:color w:val="FF0000"/>
                        <w:szCs w:val="21"/>
                      </w:rPr>
                      <m:t>δ</m:t>
                    </w:ins>
                  </m:r>
                </m:e>
                <m:sub>
                  <m:r>
                    <w:ins w:id="116"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7" w:author="China Telecom" w:date="2022-02-28T19:15:00Z">
                  <w:rPr>
                    <w:rFonts w:ascii="Cambria Math" w:hAnsi="Cambria Math" w:cs="Times New Roman"/>
                    <w:color w:val="FF0000"/>
                    <w:szCs w:val="21"/>
                  </w:rPr>
                  <m:t>+</m:t>
                </w:ins>
              </m:r>
              <m:sSub>
                <m:sSubPr>
                  <m:ctrlPr>
                    <w:ins w:id="118" w:author="China Telecom" w:date="2022-02-28T19:15:00Z">
                      <w:rPr>
                        <w:rFonts w:ascii="Cambria Math" w:hAnsi="Cambria Math" w:cs="Times New Roman"/>
                        <w:color w:val="FF0000"/>
                        <w:szCs w:val="21"/>
                      </w:rPr>
                    </w:ins>
                  </m:ctrlPr>
                </m:sSubPr>
                <m:e>
                  <m:r>
                    <w:ins w:id="119" w:author="China Telecom" w:date="2022-02-28T19:15:00Z">
                      <w:rPr>
                        <w:rFonts w:ascii="Cambria Math" w:hAnsi="Cambria Math" w:cs="Times New Roman"/>
                        <w:color w:val="FF0000"/>
                        <w:szCs w:val="21"/>
                      </w:rPr>
                      <m:t>δ</m:t>
                    </w:ins>
                  </m:r>
                </m:e>
                <m:sub>
                  <m:r>
                    <w:ins w:id="120"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1"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宋体" w:hAnsi="Times New Roman" w:cs="Times New Roman"/>
          <w:kern w:val="0"/>
          <w:szCs w:val="21"/>
          <w:lang w:val="en-GB"/>
        </w:rPr>
      </w:pPr>
    </w:p>
    <w:p w14:paraId="074CBD12" w14:textId="5BD9ED1F" w:rsidR="00B50290" w:rsidRDefault="00134812"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sidR="00B50290">
        <w:rPr>
          <w:rFonts w:ascii="Times New Roman" w:eastAsia="宋体" w:hAnsi="Times New Roman" w:cs="Times New Roman" w:hint="eastAsia"/>
          <w:kern w:val="0"/>
          <w:szCs w:val="21"/>
          <w:lang w:val="en-GB"/>
        </w:rPr>
        <w:t xml:space="preserve">It can be seen from above analysis </w:t>
      </w:r>
      <w:r w:rsidR="00B50290">
        <w:rPr>
          <w:rFonts w:ascii="Times New Roman" w:eastAsia="宋体" w:hAnsi="Times New Roman" w:cs="Times New Roman"/>
          <w:kern w:val="0"/>
          <w:szCs w:val="21"/>
          <w:lang w:val="en-GB"/>
        </w:rPr>
        <w:t>that</w:t>
      </w:r>
      <w:r w:rsidR="00B50290">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1129D1">
        <w:rPr>
          <w:rFonts w:ascii="Times New Roman" w:eastAsia="宋体" w:hAnsi="Times New Roman" w:cs="Times New Roman"/>
          <w:kern w:val="0"/>
          <w:szCs w:val="21"/>
          <w:lang w:val="en-GB"/>
        </w:rPr>
        <w:t xml:space="preserve">In this </w:t>
      </w:r>
      <w:r w:rsidR="00ED23D8">
        <w:rPr>
          <w:rFonts w:ascii="Times New Roman" w:eastAsia="宋体" w:hAnsi="Times New Roman" w:cs="Times New Roman"/>
          <w:kern w:val="0"/>
          <w:szCs w:val="21"/>
          <w:lang w:val="en-GB"/>
        </w:rPr>
        <w:t>regards</w:t>
      </w:r>
      <w:r w:rsidR="00B50290">
        <w:rPr>
          <w:rFonts w:ascii="Times New Roman" w:eastAsia="宋体" w:hAnsi="Times New Roman" w:cs="Times New Roman" w:hint="eastAsia"/>
          <w:kern w:val="0"/>
          <w:szCs w:val="21"/>
          <w:lang w:val="en-GB"/>
        </w:rPr>
        <w:t xml:space="preserve">, Option 3 can </w:t>
      </w:r>
      <w:r w:rsidR="00B50290">
        <w:rPr>
          <w:rFonts w:ascii="Times New Roman" w:eastAsia="宋体" w:hAnsi="Times New Roman" w:cs="Times New Roman"/>
          <w:kern w:val="0"/>
          <w:szCs w:val="21"/>
          <w:lang w:val="en-GB"/>
        </w:rPr>
        <w:t>theoretically</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achieve</w:t>
      </w:r>
      <w:r w:rsidR="00B50290">
        <w:rPr>
          <w:rFonts w:ascii="Times New Roman" w:eastAsia="宋体" w:hAnsi="Times New Roman" w:cs="Times New Roman" w:hint="eastAsia"/>
          <w:kern w:val="0"/>
          <w:szCs w:val="21"/>
          <w:lang w:val="en-GB"/>
        </w:rPr>
        <w:t xml:space="preserve"> any kind of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by</w:t>
      </w:r>
      <w:r w:rsidR="00ED23D8">
        <w:rPr>
          <w:rFonts w:ascii="Times New Roman" w:eastAsia="宋体" w:hAnsi="Times New Roman" w:cs="Times New Roman" w:hint="eastAsia"/>
          <w:kern w:val="0"/>
          <w:szCs w:val="21"/>
          <w:lang w:val="en-GB"/>
        </w:rPr>
        <w:t xml:space="preserve"> description</w:t>
      </w:r>
      <w:r w:rsidR="00ED23D8">
        <w:rPr>
          <w:rFonts w:ascii="Times New Roman" w:eastAsia="宋体" w:hAnsi="Times New Roman" w:cs="Times New Roman"/>
          <w:kern w:val="0"/>
          <w:szCs w:val="21"/>
          <w:lang w:val="en-GB"/>
        </w:rPr>
        <w:t xml:space="preserve"> on condition that the description can cover all cases. </w:t>
      </w:r>
      <w:r w:rsidR="00B50290">
        <w:rPr>
          <w:rFonts w:ascii="Times New Roman" w:eastAsia="宋体" w:hAnsi="Times New Roman" w:cs="Times New Roman" w:hint="eastAsia"/>
          <w:kern w:val="0"/>
          <w:szCs w:val="21"/>
          <w:lang w:val="en-GB"/>
        </w:rPr>
        <w:t xml:space="preserve">However, as commented by Nokia, under some cases, it seems Option 3 </w:t>
      </w:r>
      <w:r w:rsidR="00354398">
        <w:rPr>
          <w:rFonts w:ascii="Times New Roman" w:eastAsia="宋体" w:hAnsi="Times New Roman" w:cs="Times New Roman"/>
          <w:kern w:val="0"/>
          <w:szCs w:val="21"/>
          <w:lang w:val="en-GB"/>
        </w:rPr>
        <w:t>may lead</w:t>
      </w:r>
      <w:r w:rsidR="00B50290">
        <w:rPr>
          <w:rFonts w:ascii="Times New Roman" w:eastAsia="宋体" w:hAnsi="Times New Roman" w:cs="Times New Roman" w:hint="eastAsia"/>
          <w:kern w:val="0"/>
          <w:szCs w:val="21"/>
          <w:lang w:val="en-GB"/>
        </w:rPr>
        <w:t xml:space="preserve"> to some </w:t>
      </w:r>
      <w:r w:rsidR="00B50290">
        <w:rPr>
          <w:rFonts w:ascii="Times New Roman" w:eastAsia="宋体" w:hAnsi="Times New Roman" w:cs="Times New Roman"/>
          <w:kern w:val="0"/>
          <w:szCs w:val="21"/>
          <w:lang w:val="en-GB"/>
        </w:rPr>
        <w:lastRenderedPageBreak/>
        <w:t>problem</w:t>
      </w:r>
      <w:r w:rsidR="00B50290">
        <w:rPr>
          <w:rFonts w:ascii="Times New Roman" w:eastAsia="宋体" w:hAnsi="Times New Roman" w:cs="Times New Roman" w:hint="eastAsia"/>
          <w:kern w:val="0"/>
          <w:szCs w:val="21"/>
          <w:lang w:val="en-GB"/>
        </w:rPr>
        <w:t>s.</w:t>
      </w:r>
      <w:r w:rsidR="00266F2C">
        <w:rPr>
          <w:rFonts w:ascii="Times New Roman" w:eastAsia="宋体" w:hAnsi="Times New Roman" w:cs="Times New Roman" w:hint="eastAsia"/>
          <w:kern w:val="0"/>
          <w:szCs w:val="21"/>
          <w:lang w:val="en-GB"/>
        </w:rPr>
        <w:t xml:space="preserve"> </w:t>
      </w:r>
      <w:r w:rsidR="00385879">
        <w:rPr>
          <w:rFonts w:ascii="Times New Roman" w:eastAsia="宋体" w:hAnsi="Times New Roman" w:cs="Times New Roman" w:hint="eastAsia"/>
          <w:kern w:val="0"/>
          <w:szCs w:val="21"/>
          <w:lang w:val="en-GB"/>
        </w:rPr>
        <w:t>Proponent</w:t>
      </w:r>
      <w:r w:rsidR="00385879">
        <w:rPr>
          <w:rFonts w:ascii="Times New Roman" w:eastAsia="宋体" w:hAnsi="Times New Roman" w:cs="Times New Roman"/>
          <w:kern w:val="0"/>
          <w:szCs w:val="21"/>
          <w:lang w:val="en-GB"/>
        </w:rPr>
        <w:t xml:space="preserve">s </w:t>
      </w:r>
      <w:r w:rsidR="00B50290">
        <w:rPr>
          <w:rFonts w:ascii="Times New Roman" w:eastAsia="宋体" w:hAnsi="Times New Roman" w:cs="Times New Roman" w:hint="eastAsia"/>
          <w:kern w:val="0"/>
          <w:szCs w:val="21"/>
          <w:lang w:val="en-GB"/>
        </w:rPr>
        <w:t>of Option 3/Option 3a please check the above analysis and provide your comments on how to deal with this problem.</w:t>
      </w:r>
    </w:p>
    <w:tbl>
      <w:tblPr>
        <w:tblStyle w:val="13"/>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122" w:name="OLE_LINK4"/>
            <w:bookmarkStart w:id="123" w:name="OLE_LINK6"/>
            <w:r>
              <w:rPr>
                <w:rFonts w:ascii="Times New Roman" w:hAnsi="Times New Roman" w:cs="Times New Roman"/>
                <w:color w:val="000000"/>
                <w:szCs w:val="21"/>
                <w:shd w:val="clear" w:color="auto" w:fill="FFFFFF"/>
                <w:lang w:val="en-GB"/>
              </w:rPr>
              <w:t>change marks</w:t>
            </w:r>
            <w:bookmarkEnd w:id="122"/>
            <w:bookmarkEnd w:id="123"/>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宋体" w:hAnsi="Times New Roman" w:cs="Times New Roman"/>
                <w:b/>
                <w:color w:val="000000"/>
                <w:kern w:val="0"/>
                <w:szCs w:val="21"/>
                <w:shd w:val="clear" w:color="auto" w:fill="FFFFFF"/>
                <w:lang w:val="en-GB"/>
              </w:rPr>
            </w:pPr>
            <w:r w:rsidRPr="00033331">
              <w:rPr>
                <w:rFonts w:ascii="Times New Roman" w:eastAsia="宋体"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A</w:t>
            </w:r>
            <w:r>
              <w:rPr>
                <w:rFonts w:ascii="Times New Roman" w:eastAsia="宋体"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宋体"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To fix the issue in Example 2, the concept of i0 in TS 38.213 below can be borrowed,</w:t>
            </w:r>
          </w:p>
          <w:tbl>
            <w:tblPr>
              <w:tblStyle w:val="aff"/>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Pr="008E3463">
                    <w:rPr>
                      <w:position w:val="-24"/>
                    </w:rPr>
                    <w:object w:dxaOrig="1660" w:dyaOrig="600" w14:anchorId="59641651">
                      <v:shape id="_x0000_i1065" type="#_x0000_t75" style="width:86.5pt;height:28.5pt" o:ole="">
                        <v:imagedata r:id="rId85" o:title=""/>
                      </v:shape>
                      <o:OLEObject Type="Embed" ProgID="Equation.3" ShapeID="_x0000_i1065" DrawAspect="Content" ObjectID="_1707652484" r:id="rId136"/>
                    </w:object>
                  </w:r>
                  <w:r>
                    <w:rPr>
                      <w:noProof/>
                    </w:rPr>
                    <w:t xml:space="preserve"> is a sum of TPC command values in a set </w:t>
                  </w:r>
                  <w:r w:rsidRPr="00706978">
                    <w:rPr>
                      <w:position w:val="-10"/>
                    </w:rPr>
                    <w:object w:dxaOrig="260" w:dyaOrig="300" w14:anchorId="6FB90228">
                      <v:shape id="_x0000_i1066" type="#_x0000_t75" style="width:14.5pt;height:14.5pt" o:ole="">
                        <v:imagedata r:id="rId87" o:title=""/>
                      </v:shape>
                      <o:OLEObject Type="Embed" ProgID="Equation.3" ShapeID="_x0000_i1066" DrawAspect="Content" ObjectID="_1707652485" r:id="rId137"/>
                    </w:object>
                  </w:r>
                  <w:r>
                    <w:t xml:space="preserve"> </w:t>
                  </w:r>
                  <w:r>
                    <w:rPr>
                      <w:noProof/>
                    </w:rPr>
                    <w:t xml:space="preserve">of TPC command values with cardinality </w:t>
                  </w:r>
                  <w:r w:rsidRPr="00E16950">
                    <w:rPr>
                      <w:position w:val="-10"/>
                    </w:rPr>
                    <w:object w:dxaOrig="499" w:dyaOrig="300" w14:anchorId="2794A57B">
                      <v:shape id="_x0000_i1067" type="#_x0000_t75" style="width:21.5pt;height:14.5pt" o:ole="">
                        <v:imagedata r:id="rId89" o:title=""/>
                      </v:shape>
                      <o:OLEObject Type="Embed" ProgID="Equation.3" ShapeID="_x0000_i1067" DrawAspect="Content" ObjectID="_1707652486" r:id="rId138"/>
                    </w:object>
                  </w:r>
                  <w:r>
                    <w:t xml:space="preserve"> </w:t>
                  </w:r>
                  <w:r>
                    <w:rPr>
                      <w:noProof/>
                    </w:rPr>
                    <w:t xml:space="preserve">that the UE receives </w:t>
                  </w:r>
                  <w:r>
                    <w:t xml:space="preserve">between </w:t>
                  </w:r>
                  <w:r w:rsidRPr="00B73005">
                    <w:rPr>
                      <w:position w:val="-10"/>
                    </w:rPr>
                    <w:object w:dxaOrig="1380" w:dyaOrig="300" w14:anchorId="0C9D175C">
                      <v:shape id="_x0000_i1068" type="#_x0000_t75" style="width:1in;height:14.5pt" o:ole="">
                        <v:imagedata r:id="rId91" o:title=""/>
                      </v:shape>
                      <o:OLEObject Type="Embed" ProgID="Equation.3" ShapeID="_x0000_i1068" DrawAspect="Content" ObjectID="_1707652487" r:id="rId139"/>
                    </w:object>
                  </w:r>
                  <w:r>
                    <w:t xml:space="preserve"> symbols before PUSCH transmission occasion </w:t>
                  </w:r>
                  <w:r w:rsidRPr="004F4171">
                    <w:rPr>
                      <w:position w:val="-10"/>
                    </w:rPr>
                    <w:object w:dxaOrig="420" w:dyaOrig="300" w14:anchorId="0195D654">
                      <v:shape id="_x0000_i1069" type="#_x0000_t75" style="width:21.5pt;height:14.5pt" o:ole="">
                        <v:imagedata r:id="rId93" o:title=""/>
                      </v:shape>
                      <o:OLEObject Type="Embed" ProgID="Equation.3" ShapeID="_x0000_i1069" DrawAspect="Content" ObjectID="_1707652488" r:id="rId140"/>
                    </w:object>
                  </w:r>
                  <w:r>
                    <w:t xml:space="preserve"> and</w:t>
                  </w:r>
                  <w:r w:rsidRPr="00B916EC">
                    <w:t xml:space="preserve"> </w:t>
                  </w:r>
                  <w:r w:rsidRPr="00B73005">
                    <w:rPr>
                      <w:position w:val="-10"/>
                    </w:rPr>
                    <w:object w:dxaOrig="840" w:dyaOrig="300" w14:anchorId="6C4C06F1">
                      <v:shape id="_x0000_i1070" type="#_x0000_t75" style="width:43.5pt;height:14.5pt" o:ole="">
                        <v:imagedata r:id="rId95" o:title=""/>
                      </v:shape>
                      <o:OLEObject Type="Embed" ProgID="Equation.3" ShapeID="_x0000_i1070" DrawAspect="Content" ObjectID="_1707652489" r:id="rId141"/>
                    </w:object>
                  </w:r>
                  <w:r>
                    <w:t xml:space="preserve"> symbols before PUSCH transmission occasion </w:t>
                  </w:r>
                  <w:r w:rsidRPr="00EF2AD1">
                    <w:rPr>
                      <w:position w:val="-6"/>
                    </w:rPr>
                    <w:object w:dxaOrig="139" w:dyaOrig="240" w14:anchorId="3BB32EC2">
                      <v:shape id="_x0000_i1071" type="#_x0000_t75" style="width:7pt;height:14.5pt" o:ole="">
                        <v:imagedata r:id="rId97" o:title=""/>
                      </v:shape>
                      <o:OLEObject Type="Embed" ProgID="Equation.3" ShapeID="_x0000_i1071" DrawAspect="Content" ObjectID="_1707652490" r:id="rId142"/>
                    </w:object>
                  </w:r>
                  <w:r>
                    <w:t xml:space="preserve"> on active </w:t>
                  </w:r>
                  <w:r>
                    <w:rPr>
                      <w:lang w:val="en-US"/>
                    </w:rPr>
                    <w:t xml:space="preserve">UL BWP </w:t>
                  </w:r>
                  <w:r w:rsidRPr="00425377">
                    <w:rPr>
                      <w:iCs/>
                      <w:position w:val="-6"/>
                    </w:rPr>
                    <w:object w:dxaOrig="180" w:dyaOrig="260" w14:anchorId="64159A5F">
                      <v:shape id="_x0000_i1072" type="#_x0000_t75" style="width:7pt;height:14.5pt" o:ole="">
                        <v:imagedata r:id="rId75" o:title=""/>
                      </v:shape>
                      <o:OLEObject Type="Embed" ProgID="Equation.3" ShapeID="_x0000_i1072" DrawAspect="Content" ObjectID="_1707652491" r:id="rId143"/>
                    </w:object>
                  </w:r>
                  <w:r>
                    <w:rPr>
                      <w:iCs/>
                      <w:lang w:val="en-US"/>
                    </w:rPr>
                    <w:t xml:space="preserve"> </w:t>
                  </w:r>
                  <w:r>
                    <w:rPr>
                      <w:lang w:val="en-US"/>
                    </w:rPr>
                    <w:t>of</w:t>
                  </w:r>
                  <w:r w:rsidRPr="00B916EC">
                    <w:rPr>
                      <w:lang w:val="en-US"/>
                    </w:rPr>
                    <w:t xml:space="preserve"> carrier </w:t>
                  </w:r>
                  <w:r w:rsidRPr="00B916EC">
                    <w:rPr>
                      <w:iCs/>
                      <w:position w:val="-10"/>
                    </w:rPr>
                    <w:object w:dxaOrig="220" w:dyaOrig="300" w14:anchorId="2BD01CCF">
                      <v:shape id="_x0000_i1073" type="#_x0000_t75" style="width:14.5pt;height:14.5pt" o:ole="">
                        <v:imagedata r:id="rId77" o:title=""/>
                      </v:shape>
                      <o:OLEObject Type="Embed" ProgID="Equation.3" ShapeID="_x0000_i1073" DrawAspect="Content" ObjectID="_1707652492" r:id="rId144"/>
                    </w:object>
                  </w:r>
                  <w:r w:rsidRPr="00B916EC">
                    <w:rPr>
                      <w:iCs/>
                      <w:lang w:val="en-US"/>
                    </w:rPr>
                    <w:t xml:space="preserve"> of</w:t>
                  </w:r>
                  <w:r w:rsidRPr="00B916EC">
                    <w:t xml:space="preserve"> serving cell </w:t>
                  </w:r>
                  <w:r w:rsidRPr="00B916EC">
                    <w:rPr>
                      <w:iCs/>
                      <w:position w:val="-6"/>
                    </w:rPr>
                    <w:object w:dxaOrig="160" w:dyaOrig="200" w14:anchorId="69EDF30F">
                      <v:shape id="_x0000_i1074" type="#_x0000_t75" style="width:14.5pt;height:14.5pt" o:ole="">
                        <v:imagedata r:id="rId79" o:title=""/>
                      </v:shape>
                      <o:OLEObject Type="Embed" ProgID="Equation.3" ShapeID="_x0000_i1074" DrawAspect="Content" ObjectID="_1707652493" r:id="rId145"/>
                    </w:object>
                  </w:r>
                  <w:r>
                    <w:t xml:space="preserve"> for PUSCH power control adjustment state </w:t>
                  </w:r>
                  <w:r w:rsidRPr="00D77E65">
                    <w:rPr>
                      <w:position w:val="-6"/>
                    </w:rPr>
                    <w:object w:dxaOrig="139" w:dyaOrig="240" w14:anchorId="689279B0">
                      <v:shape id="_x0000_i1075" type="#_x0000_t75" style="width:7pt;height:14.5pt" o:ole="">
                        <v:imagedata r:id="rId73" o:title=""/>
                      </v:shape>
                      <o:OLEObject Type="Embed" ProgID="Equation.3" ShapeID="_x0000_i1075" DrawAspect="Content" ObjectID="_1707652494" r:id="rId146"/>
                    </w:object>
                  </w:r>
                  <w:r>
                    <w:t xml:space="preserve">, </w:t>
                  </w:r>
                  <w:r w:rsidRPr="007256EB">
                    <w:rPr>
                      <w:highlight w:val="yellow"/>
                    </w:rPr>
                    <w:t xml:space="preserve">where </w:t>
                  </w:r>
                  <w:r w:rsidRPr="007256EB">
                    <w:rPr>
                      <w:position w:val="-10"/>
                      <w:highlight w:val="yellow"/>
                    </w:rPr>
                    <w:object w:dxaOrig="499" w:dyaOrig="300" w14:anchorId="56533CB6">
                      <v:shape id="_x0000_i1076" type="#_x0000_t75" style="width:21.5pt;height:14.5pt" o:ole="">
                        <v:imagedata r:id="rId103" o:title=""/>
                      </v:shape>
                      <o:OLEObject Type="Embed" ProgID="Equation.3" ShapeID="_x0000_i1076" DrawAspect="Content" ObjectID="_1707652495" r:id="rId147"/>
                    </w:object>
                  </w:r>
                  <w:r w:rsidRPr="007256EB">
                    <w:rPr>
                      <w:highlight w:val="yellow"/>
                    </w:rPr>
                    <w:t xml:space="preserve"> is the smallest integer for which </w:t>
                  </w:r>
                  <w:r w:rsidRPr="007256EB">
                    <w:rPr>
                      <w:position w:val="-10"/>
                      <w:highlight w:val="yellow"/>
                    </w:rPr>
                    <w:object w:dxaOrig="1140" w:dyaOrig="300" w14:anchorId="524D01E9">
                      <v:shape id="_x0000_i1077" type="#_x0000_t75" style="width:57.5pt;height:14.5pt" o:ole="">
                        <v:imagedata r:id="rId105" o:title=""/>
                      </v:shape>
                      <o:OLEObject Type="Embed" ProgID="Equation.3" ShapeID="_x0000_i1077" DrawAspect="Content" ObjectID="_1707652496" r:id="rId148"/>
                    </w:object>
                  </w:r>
                  <w:r w:rsidRPr="007256EB">
                    <w:rPr>
                      <w:highlight w:val="yellow"/>
                    </w:rPr>
                    <w:t xml:space="preserve"> symbols before PUSCH transmission occasion </w:t>
                  </w:r>
                  <w:r w:rsidRPr="007256EB">
                    <w:rPr>
                      <w:position w:val="-10"/>
                      <w:highlight w:val="yellow"/>
                    </w:rPr>
                    <w:object w:dxaOrig="420" w:dyaOrig="300" w14:anchorId="6F4F21C8">
                      <v:shape id="_x0000_i1078" type="#_x0000_t75" style="width:21.5pt;height:14.5pt" o:ole="">
                        <v:imagedata r:id="rId107" o:title=""/>
                      </v:shape>
                      <o:OLEObject Type="Embed" ProgID="Equation.3" ShapeID="_x0000_i1078" DrawAspect="Content" ObjectID="_1707652497" r:id="rId149"/>
                    </w:object>
                  </w:r>
                  <w:r w:rsidRPr="007256EB">
                    <w:rPr>
                      <w:highlight w:val="yellow"/>
                    </w:rPr>
                    <w:t xml:space="preserve"> is earlier than </w:t>
                  </w:r>
                  <w:r w:rsidRPr="007256EB">
                    <w:rPr>
                      <w:position w:val="-10"/>
                      <w:highlight w:val="yellow"/>
                    </w:rPr>
                    <w:object w:dxaOrig="840" w:dyaOrig="300" w14:anchorId="49CFE333">
                      <v:shape id="_x0000_i1079" type="#_x0000_t75" style="width:43.5pt;height:14.5pt" o:ole="">
                        <v:imagedata r:id="rId95" o:title=""/>
                      </v:shape>
                      <o:OLEObject Type="Embed" ProgID="Equation.3" ShapeID="_x0000_i1079" DrawAspect="Content" ObjectID="_1707652498" r:id="rId150"/>
                    </w:object>
                  </w:r>
                  <w:r w:rsidRPr="007256EB">
                    <w:rPr>
                      <w:highlight w:val="yellow"/>
                    </w:rPr>
                    <w:t xml:space="preserve"> symbols before PUSCH transmission occasion </w:t>
                  </w:r>
                  <w:r w:rsidRPr="007256EB">
                    <w:rPr>
                      <w:position w:val="-6"/>
                      <w:highlight w:val="yellow"/>
                    </w:rPr>
                    <w:object w:dxaOrig="139" w:dyaOrig="240" w14:anchorId="474C0AF2">
                      <v:shape id="_x0000_i1080" type="#_x0000_t75" style="width:7pt;height:14.5pt" o:ole="">
                        <v:imagedata r:id="rId97" o:title=""/>
                      </v:shape>
                      <o:OLEObject Type="Embed" ProgID="Equation.3" ShapeID="_x0000_i1080" DrawAspect="Content" ObjectID="_1707652499" r:id="rId151"/>
                    </w:object>
                  </w:r>
                </w:p>
                <w:p w14:paraId="54007052" w14:textId="77777777" w:rsidR="002859D4" w:rsidRDefault="002859D4" w:rsidP="003201D7">
                  <w:pPr>
                    <w:rPr>
                      <w:rFonts w:ascii="Times New Roman" w:eastAsia="宋体"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宋体"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宋体" w:hAnsi="Times New Roman" w:cs="Times New Roman"/>
          <w:kern w:val="0"/>
          <w:szCs w:val="21"/>
          <w:lang w:val="en-GB"/>
        </w:rPr>
      </w:pPr>
    </w:p>
    <w:p w14:paraId="0F7AA8CA" w14:textId="2E09F45D" w:rsidR="003F7802" w:rsidRDefault="0009732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In the 3</w:t>
      </w:r>
      <w:r w:rsidR="00B50290" w:rsidRPr="00127A5C">
        <w:rPr>
          <w:rFonts w:ascii="Times New Roman" w:eastAsia="宋体" w:hAnsi="Times New Roman" w:cs="Times New Roman" w:hint="eastAsia"/>
          <w:kern w:val="0"/>
          <w:szCs w:val="21"/>
          <w:vertAlign w:val="superscript"/>
          <w:lang w:val="en-GB"/>
        </w:rPr>
        <w:t>rd</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sidR="003F7802">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sidR="00B50290">
        <w:rPr>
          <w:rFonts w:ascii="Times New Roman" w:eastAsia="宋体" w:hAnsi="Times New Roman" w:cs="Times New Roman" w:hint="eastAsia"/>
          <w:kern w:val="0"/>
          <w:szCs w:val="21"/>
          <w:lang w:val="en-GB"/>
        </w:rPr>
        <w:t xml:space="preserve"> </w:t>
      </w:r>
      <w:r w:rsidR="00185CA4">
        <w:rPr>
          <w:rFonts w:ascii="Times New Roman" w:eastAsia="宋体" w:hAnsi="Times New Roman" w:cs="Times New Roman" w:hint="eastAsia"/>
          <w:kern w:val="0"/>
          <w:szCs w:val="21"/>
          <w:lang w:val="en-GB"/>
        </w:rPr>
        <w:t>2 questions</w:t>
      </w:r>
      <w:r w:rsidR="00185CA4">
        <w:rPr>
          <w:rFonts w:ascii="Times New Roman" w:eastAsia="宋体" w:hAnsi="Times New Roman" w:cs="Times New Roman"/>
          <w:kern w:val="0"/>
          <w:szCs w:val="21"/>
          <w:lang w:val="en-GB"/>
        </w:rPr>
        <w:t>:</w:t>
      </w:r>
    </w:p>
    <w:p w14:paraId="30C70845" w14:textId="77777777" w:rsidR="003F7802" w:rsidRPr="00A116E8" w:rsidRDefault="003F7802" w:rsidP="003F7802">
      <w:pPr>
        <w:pStyle w:val="aff9"/>
        <w:numPr>
          <w:ilvl w:val="0"/>
          <w:numId w:val="77"/>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3F7802">
      <w:pPr>
        <w:pStyle w:val="aff9"/>
        <w:numPr>
          <w:ilvl w:val="0"/>
          <w:numId w:val="77"/>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sidR="00B50290">
        <w:rPr>
          <w:rFonts w:ascii="Times New Roman" w:eastAsia="宋体" w:hAnsi="Times New Roman" w:cs="Times New Roman" w:hint="eastAsia"/>
          <w:kern w:val="0"/>
          <w:szCs w:val="21"/>
          <w:lang w:val="en-GB"/>
        </w:rPr>
        <w:t xml:space="preserve"> that </w:t>
      </w:r>
      <w:r w:rsidR="00B50290" w:rsidRPr="0009732F">
        <w:rPr>
          <w:rFonts w:ascii="Times New Roman" w:eastAsia="宋体" w:hAnsi="Times New Roman" w:cs="Times New Roman" w:hint="eastAsia"/>
          <w:kern w:val="0"/>
          <w:szCs w:val="21"/>
          <w:lang w:val="en-GB"/>
        </w:rPr>
        <w:t>i</w:t>
      </w:r>
      <w:r w:rsidR="00B50290" w:rsidRPr="0009732F">
        <w:rPr>
          <w:rFonts w:ascii="Times New Roman" w:eastAsia="宋体" w:hAnsi="Times New Roman" w:cs="Times New Roman"/>
          <w:kern w:val="0"/>
          <w:szCs w:val="21"/>
          <w:lang w:val="en-GB"/>
        </w:rPr>
        <w:t xml:space="preserve">f companies don’t provide answers and reasons for </w:t>
      </w:r>
      <w:r w:rsidR="00B50290" w:rsidRPr="0009732F">
        <w:rPr>
          <w:rFonts w:ascii="Times New Roman" w:eastAsia="宋体" w:hAnsi="Times New Roman" w:cs="Times New Roman" w:hint="eastAsia"/>
          <w:kern w:val="0"/>
          <w:szCs w:val="21"/>
          <w:lang w:val="en-GB"/>
        </w:rPr>
        <w:t>Q</w:t>
      </w:r>
      <w:r w:rsidR="00B50290" w:rsidRPr="0009732F">
        <w:rPr>
          <w:rFonts w:ascii="Times New Roman" w:eastAsia="宋体" w:hAnsi="Times New Roman" w:cs="Times New Roman"/>
          <w:kern w:val="0"/>
          <w:szCs w:val="21"/>
          <w:lang w:val="en-GB"/>
        </w:rPr>
        <w:t xml:space="preserve">1, </w:t>
      </w:r>
      <w:r w:rsidR="00B50290" w:rsidRPr="0009732F">
        <w:rPr>
          <w:rFonts w:ascii="Times New Roman" w:eastAsia="宋体" w:hAnsi="Times New Roman" w:cs="Times New Roman" w:hint="eastAsia"/>
          <w:kern w:val="0"/>
          <w:szCs w:val="21"/>
          <w:lang w:val="en-GB"/>
        </w:rPr>
        <w:t>it</w:t>
      </w:r>
      <w:r w:rsidR="00B50290" w:rsidRPr="0009732F">
        <w:rPr>
          <w:rFonts w:ascii="Times New Roman" w:eastAsia="宋体" w:hAnsi="Times New Roman" w:cs="Times New Roman"/>
          <w:kern w:val="0"/>
          <w:szCs w:val="21"/>
          <w:lang w:val="en-GB"/>
        </w:rPr>
        <w:t xml:space="preserve"> would </w:t>
      </w:r>
      <w:r w:rsidR="00B50290" w:rsidRPr="0009732F">
        <w:rPr>
          <w:rFonts w:ascii="Times New Roman" w:eastAsia="宋体" w:hAnsi="Times New Roman" w:cs="Times New Roman" w:hint="eastAsia"/>
          <w:kern w:val="0"/>
          <w:szCs w:val="21"/>
          <w:lang w:val="en-GB"/>
        </w:rPr>
        <w:t xml:space="preserve">be </w:t>
      </w:r>
      <w:r w:rsidR="00B50290" w:rsidRPr="0009732F">
        <w:rPr>
          <w:rFonts w:ascii="Times New Roman" w:eastAsia="宋体" w:hAnsi="Times New Roman" w:cs="Times New Roman"/>
          <w:kern w:val="0"/>
          <w:szCs w:val="21"/>
          <w:lang w:val="en-GB"/>
        </w:rPr>
        <w:t>assume</w:t>
      </w:r>
      <w:r w:rsidR="00B50290" w:rsidRPr="0009732F">
        <w:rPr>
          <w:rFonts w:ascii="Times New Roman" w:eastAsia="宋体" w:hAnsi="Times New Roman" w:cs="Times New Roman" w:hint="eastAsia"/>
          <w:kern w:val="0"/>
          <w:szCs w:val="21"/>
          <w:lang w:val="en-GB"/>
        </w:rPr>
        <w:t>d</w:t>
      </w:r>
      <w:r w:rsidR="00B50290" w:rsidRPr="0009732F">
        <w:rPr>
          <w:rFonts w:ascii="Times New Roman" w:eastAsia="宋体" w:hAnsi="Times New Roman" w:cs="Times New Roman"/>
          <w:kern w:val="0"/>
          <w:szCs w:val="21"/>
          <w:lang w:val="en-GB"/>
        </w:rPr>
        <w:t xml:space="preserve"> companies think all options can work properly.</w:t>
      </w:r>
      <w:r w:rsidR="00B50290" w:rsidRPr="0009732F">
        <w:rPr>
          <w:rFonts w:ascii="Times New Roman" w:eastAsia="宋体" w:hAnsi="Times New Roman" w:cs="Times New Roman" w:hint="eastAsia"/>
          <w:kern w:val="0"/>
          <w:szCs w:val="21"/>
          <w:lang w:val="en-GB"/>
        </w:rPr>
        <w:t xml:space="preserve"> </w:t>
      </w:r>
      <w:r w:rsidR="00CD2FCB">
        <w:rPr>
          <w:rFonts w:ascii="Times New Roman" w:eastAsia="宋体" w:hAnsi="Times New Roman" w:cs="Times New Roman"/>
          <w:kern w:val="0"/>
          <w:szCs w:val="21"/>
          <w:lang w:val="en-GB"/>
        </w:rPr>
        <w:t>Based on this, c</w:t>
      </w:r>
      <w:r w:rsidR="00B50290">
        <w:rPr>
          <w:rFonts w:ascii="Times New Roman" w:eastAsia="宋体" w:hAnsi="Times New Roman" w:cs="Times New Roman" w:hint="eastAsia"/>
          <w:kern w:val="0"/>
          <w:szCs w:val="21"/>
          <w:lang w:val="en-GB"/>
        </w:rPr>
        <w:t>ompanies</w:t>
      </w:r>
      <w:r w:rsidR="00B50290">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views are </w:t>
      </w:r>
      <w:r w:rsidR="00B50290">
        <w:rPr>
          <w:rFonts w:ascii="Times New Roman" w:eastAsia="宋体" w:hAnsi="Times New Roman" w:cs="Times New Roman"/>
          <w:kern w:val="0"/>
          <w:szCs w:val="21"/>
          <w:lang w:val="en-GB"/>
        </w:rPr>
        <w:t>summarized</w:t>
      </w:r>
      <w:r w:rsidR="00B50290">
        <w:rPr>
          <w:rFonts w:ascii="Times New Roman" w:eastAsia="宋体" w:hAnsi="Times New Roman" w:cs="Times New Roman" w:hint="eastAsia"/>
          <w:kern w:val="0"/>
          <w:szCs w:val="21"/>
          <w:lang w:val="en-GB"/>
        </w:rPr>
        <w:t xml:space="preserve"> as follows:</w:t>
      </w:r>
    </w:p>
    <w:tbl>
      <w:tblPr>
        <w:tblStyle w:val="aff"/>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lastRenderedPageBreak/>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lastRenderedPageBreak/>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lastRenderedPageBreak/>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lastRenderedPageBreak/>
              <w:t>Samsung:</w:t>
            </w:r>
            <w:r w:rsidRPr="00CD2FCB">
              <w:rPr>
                <w:rFonts w:ascii="Times New Roman" w:hAnsi="Times New Roman" w:cs="Times New Roman"/>
                <w:szCs w:val="21"/>
                <w:lang w:val="en-GB"/>
              </w:rPr>
              <w:t xml:space="preserve"> the simplest and most straightforward/clear way </w:t>
            </w:r>
            <w:r w:rsidRPr="00CD2FCB">
              <w:rPr>
                <w:rFonts w:ascii="Times New Roman" w:hAnsi="Times New Roman" w:cs="Times New Roman"/>
                <w:szCs w:val="21"/>
                <w:lang w:val="en-GB"/>
              </w:rPr>
              <w:lastRenderedPageBreak/>
              <w:t>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lastRenderedPageBreak/>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 xml:space="preserve">May have non </w:t>
            </w:r>
            <w:r w:rsidRPr="00CD2FCB">
              <w:rPr>
                <w:rFonts w:ascii="Times New Roman" w:hAnsi="Times New Roman" w:cs="Times New Roman"/>
                <w:szCs w:val="21"/>
                <w:lang w:val="en-GB"/>
              </w:rPr>
              <w:lastRenderedPageBreak/>
              <w:t>backward compatible issue.</w:t>
            </w:r>
          </w:p>
        </w:tc>
      </w:tr>
    </w:tbl>
    <w:p w14:paraId="407FE974" w14:textId="77777777" w:rsidR="00B50290" w:rsidRDefault="00B50290" w:rsidP="00B50290">
      <w:pPr>
        <w:rPr>
          <w:rFonts w:ascii="Times New Roman" w:eastAsia="宋体" w:hAnsi="Times New Roman" w:cs="Times New Roman"/>
          <w:kern w:val="0"/>
          <w:szCs w:val="21"/>
          <w:lang w:val="en-GB"/>
        </w:rPr>
      </w:pPr>
    </w:p>
    <w:p w14:paraId="5DDE3DC8" w14:textId="130483DC" w:rsidR="00B50290" w:rsidRDefault="00625AA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sidR="00B50290">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under</w:t>
      </w:r>
      <w:r w:rsidR="00B50290">
        <w:rPr>
          <w:rFonts w:ascii="Times New Roman" w:eastAsia="宋体" w:hAnsi="Times New Roman" w:cs="Times New Roman" w:hint="eastAsia"/>
          <w:kern w:val="0"/>
          <w:szCs w:val="21"/>
          <w:lang w:val="en-GB"/>
        </w:rPr>
        <w:t xml:space="preserve"> discussion in </w:t>
      </w:r>
      <w:r w:rsidR="00B50290">
        <w:rPr>
          <w:rFonts w:ascii="Times New Roman" w:eastAsia="宋体" w:hAnsi="Times New Roman" w:cs="Times New Roman"/>
          <w:kern w:val="0"/>
          <w:szCs w:val="21"/>
          <w:lang w:val="en-GB"/>
        </w:rPr>
        <w:t>[108-e-NR-CRs-03]</w:t>
      </w:r>
      <w:r w:rsidR="00B50290">
        <w:rPr>
          <w:rFonts w:ascii="Times New Roman" w:eastAsia="宋体" w:hAnsi="Times New Roman" w:cs="Times New Roman" w:hint="eastAsia"/>
          <w:kern w:val="0"/>
          <w:szCs w:val="21"/>
          <w:lang w:val="en-GB"/>
        </w:rPr>
        <w:t xml:space="preserve">. Maybe we can further narrow down the </w:t>
      </w:r>
      <w:r w:rsidR="00B50290">
        <w:rPr>
          <w:rFonts w:ascii="Times New Roman" w:eastAsia="宋体" w:hAnsi="Times New Roman" w:cs="Times New Roman"/>
          <w:kern w:val="0"/>
          <w:szCs w:val="21"/>
          <w:lang w:val="en-GB"/>
        </w:rPr>
        <w:t>discussion</w:t>
      </w:r>
      <w:r w:rsidR="00B50290">
        <w:rPr>
          <w:rFonts w:ascii="Times New Roman" w:eastAsia="宋体" w:hAnsi="Times New Roman" w:cs="Times New Roman" w:hint="eastAsia"/>
          <w:kern w:val="0"/>
          <w:szCs w:val="21"/>
          <w:lang w:val="en-GB"/>
        </w:rPr>
        <w:t xml:space="preserve"> to see if some consensus can be achieved. Companies </w:t>
      </w:r>
      <w:r w:rsidR="00B50290" w:rsidRPr="00A116E8">
        <w:rPr>
          <w:rFonts w:ascii="Times New Roman" w:eastAsia="宋体" w:hAnsi="Times New Roman" w:cs="Times New Roman"/>
          <w:kern w:val="0"/>
          <w:szCs w:val="21"/>
        </w:rPr>
        <w:t xml:space="preserve">are encouraged to </w:t>
      </w:r>
      <w:r>
        <w:rPr>
          <w:rFonts w:ascii="Times New Roman" w:eastAsia="宋体" w:hAnsi="Times New Roman" w:cs="Times New Roman"/>
          <w:kern w:val="0"/>
          <w:szCs w:val="21"/>
        </w:rPr>
        <w:t xml:space="preserve">further </w:t>
      </w:r>
      <w:r w:rsidR="00B50290">
        <w:rPr>
          <w:rFonts w:ascii="Times New Roman" w:eastAsia="宋体" w:hAnsi="Times New Roman" w:cs="Times New Roman" w:hint="eastAsia"/>
          <w:kern w:val="0"/>
          <w:szCs w:val="21"/>
        </w:rPr>
        <w:t xml:space="preserve">discuss the 3 options under the assumption that if </w:t>
      </w:r>
      <w:r w:rsidR="00B50290">
        <w:rPr>
          <w:rFonts w:ascii="Times New Roman" w:eastAsia="宋体" w:hAnsi="Times New Roman" w:cs="Times New Roman" w:hint="eastAsia"/>
          <w:kern w:val="0"/>
          <w:szCs w:val="21"/>
          <w:lang w:val="en-GB"/>
        </w:rPr>
        <w:t>there is no CG-DG interlacing. And check if some option(s) cannot work properly.</w:t>
      </w:r>
      <w:r w:rsidR="00EC60E3">
        <w:rPr>
          <w:rFonts w:ascii="Times New Roman" w:eastAsia="宋体"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宋体" w:hAnsi="Times New Roman" w:cs="Times New Roman"/>
          <w:kern w:val="0"/>
          <w:szCs w:val="21"/>
          <w:lang w:val="en-GB"/>
        </w:rPr>
        <w:t xml:space="preserve">f companies don’t provide answers and reasons for </w:t>
      </w:r>
      <w:r w:rsidR="00EC60E3" w:rsidRPr="0009732F">
        <w:rPr>
          <w:rFonts w:ascii="Times New Roman" w:eastAsia="宋体" w:hAnsi="Times New Roman" w:cs="Times New Roman" w:hint="eastAsia"/>
          <w:kern w:val="0"/>
          <w:szCs w:val="21"/>
          <w:lang w:val="en-GB"/>
        </w:rPr>
        <w:t>Q</w:t>
      </w:r>
      <w:r w:rsidR="00EC60E3" w:rsidRPr="0009732F">
        <w:rPr>
          <w:rFonts w:ascii="Times New Roman" w:eastAsia="宋体" w:hAnsi="Times New Roman" w:cs="Times New Roman"/>
          <w:kern w:val="0"/>
          <w:szCs w:val="21"/>
          <w:lang w:val="en-GB"/>
        </w:rPr>
        <w:t xml:space="preserve">1, </w:t>
      </w:r>
      <w:r w:rsidR="00EC60E3" w:rsidRPr="0009732F">
        <w:rPr>
          <w:rFonts w:ascii="Times New Roman" w:eastAsia="宋体" w:hAnsi="Times New Roman" w:cs="Times New Roman" w:hint="eastAsia"/>
          <w:kern w:val="0"/>
          <w:szCs w:val="21"/>
          <w:lang w:val="en-GB"/>
        </w:rPr>
        <w:t>it</w:t>
      </w:r>
      <w:r w:rsidR="00EC60E3" w:rsidRPr="0009732F">
        <w:rPr>
          <w:rFonts w:ascii="Times New Roman" w:eastAsia="宋体" w:hAnsi="Times New Roman" w:cs="Times New Roman"/>
          <w:kern w:val="0"/>
          <w:szCs w:val="21"/>
          <w:lang w:val="en-GB"/>
        </w:rPr>
        <w:t xml:space="preserve"> would </w:t>
      </w:r>
      <w:r w:rsidR="00EC60E3" w:rsidRPr="0009732F">
        <w:rPr>
          <w:rFonts w:ascii="Times New Roman" w:eastAsia="宋体" w:hAnsi="Times New Roman" w:cs="Times New Roman" w:hint="eastAsia"/>
          <w:kern w:val="0"/>
          <w:szCs w:val="21"/>
          <w:lang w:val="en-GB"/>
        </w:rPr>
        <w:t xml:space="preserve">be </w:t>
      </w:r>
      <w:r w:rsidR="00EC60E3" w:rsidRPr="0009732F">
        <w:rPr>
          <w:rFonts w:ascii="Times New Roman" w:eastAsia="宋体" w:hAnsi="Times New Roman" w:cs="Times New Roman"/>
          <w:kern w:val="0"/>
          <w:szCs w:val="21"/>
          <w:lang w:val="en-GB"/>
        </w:rPr>
        <w:t>assume</w:t>
      </w:r>
      <w:r w:rsidR="00EC60E3" w:rsidRPr="0009732F">
        <w:rPr>
          <w:rFonts w:ascii="Times New Roman" w:eastAsia="宋体" w:hAnsi="Times New Roman" w:cs="Times New Roman" w:hint="eastAsia"/>
          <w:kern w:val="0"/>
          <w:szCs w:val="21"/>
          <w:lang w:val="en-GB"/>
        </w:rPr>
        <w:t>d</w:t>
      </w:r>
      <w:r w:rsidR="00EC60E3" w:rsidRPr="0009732F">
        <w:rPr>
          <w:rFonts w:ascii="Times New Roman" w:eastAsia="宋体" w:hAnsi="Times New Roman" w:cs="Times New Roman"/>
          <w:kern w:val="0"/>
          <w:szCs w:val="21"/>
          <w:lang w:val="en-GB"/>
        </w:rPr>
        <w:t xml:space="preserve"> companies think all options can work properly.</w:t>
      </w:r>
    </w:p>
    <w:p w14:paraId="5E715427" w14:textId="77777777" w:rsidR="00EC60E3" w:rsidRPr="00A116E8" w:rsidRDefault="00EC60E3" w:rsidP="00EC60E3">
      <w:pPr>
        <w:pStyle w:val="aff9"/>
        <w:numPr>
          <w:ilvl w:val="0"/>
          <w:numId w:val="78"/>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EC60E3">
      <w:pPr>
        <w:pStyle w:val="aff9"/>
        <w:numPr>
          <w:ilvl w:val="0"/>
          <w:numId w:val="78"/>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宋体" w:hAnsi="Times New Roman" w:cs="Times New Roman"/>
          <w:kern w:val="0"/>
          <w:szCs w:val="21"/>
        </w:rPr>
      </w:pPr>
    </w:p>
    <w:tbl>
      <w:tblPr>
        <w:tblStyle w:val="13"/>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w:t>
            </w:r>
            <w:r w:rsidR="009D214A">
              <w:rPr>
                <w:rFonts w:ascii="Times New Roman" w:hAnsi="Times New Roman" w:cs="Times New Roman"/>
                <w:szCs w:val="21"/>
                <w:lang w:val="en-GB"/>
              </w:rPr>
              <w:lastRenderedPageBreak/>
              <w:t xml:space="preserve">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2169C5" w:rsidP="0080351D">
            <w:pPr>
              <w:spacing w:before="156"/>
              <w:rPr>
                <w:rFonts w:ascii="Times New Roman" w:hAnsi="Times New Roman" w:cs="Times New Roman"/>
                <w:color w:val="000000"/>
                <w:szCs w:val="21"/>
                <w:shd w:val="clear" w:color="auto" w:fill="FFFFFF"/>
                <w:lang w:val="en-GB"/>
              </w:rPr>
            </w:pPr>
            <w:r>
              <w:object w:dxaOrig="13916" w:dyaOrig="4705" w14:anchorId="70E83F47">
                <v:shape id="_x0000_i1081" type="#_x0000_t75" style="width:403pt;height:137.5pt" o:ole="">
                  <v:imagedata r:id="rId153" o:title=""/>
                </v:shape>
                <o:OLEObject Type="Embed" ProgID="Visio.Drawing.11" ShapeID="_x0000_i1081" DrawAspect="Content" ObjectID="_1707652500"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Option 3a</w:t>
            </w:r>
            <w:r w:rsidR="00CF7EB4">
              <w:rPr>
                <w:rFonts w:ascii="Times New Roman" w:eastAsia="宋体" w:hAnsi="Times New Roman" w:cs="Times New Roman"/>
                <w:color w:val="000000"/>
                <w:kern w:val="0"/>
                <w:szCs w:val="21"/>
                <w:shd w:val="clear" w:color="auto" w:fill="FFFFFF"/>
                <w:lang w:val="en-GB"/>
              </w:rPr>
              <w:t xml:space="preserve">/3b </w:t>
            </w:r>
            <w:r>
              <w:rPr>
                <w:rFonts w:ascii="Times New Roman" w:eastAsia="宋体" w:hAnsi="Times New Roman" w:cs="Times New Roman"/>
                <w:color w:val="000000"/>
                <w:kern w:val="0"/>
                <w:szCs w:val="21"/>
                <w:shd w:val="clear" w:color="auto" w:fill="FFFFFF"/>
                <w:lang w:val="en-GB"/>
              </w:rPr>
              <w:t>work properly</w:t>
            </w:r>
            <w:r w:rsidR="00CF7EB4">
              <w:rPr>
                <w:rFonts w:ascii="Times New Roman" w:eastAsia="宋体"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t>
            </w:r>
            <w:r>
              <w:rPr>
                <w:rFonts w:ascii="Times New Roman" w:eastAsia="MS Mincho" w:hAnsi="Times New Roman" w:cs="Times New Roman"/>
                <w:color w:val="000000"/>
                <w:kern w:val="0"/>
                <w:szCs w:val="21"/>
                <w:shd w:val="clear" w:color="auto" w:fill="FFFFFF"/>
                <w:lang w:val="en-GB" w:eastAsia="ja-JP"/>
              </w:rPr>
              <w:lastRenderedPageBreak/>
              <w:t xml:space="preserve">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w:t>
            </w:r>
            <w:r w:rsidR="00790DA9">
              <w:rPr>
                <w:rFonts w:ascii="Times New Roman" w:eastAsia="宋体" w:hAnsi="Times New Roman" w:cs="Times New Roman"/>
                <w:kern w:val="0"/>
                <w:szCs w:val="21"/>
                <w:lang w:val="en-GB"/>
              </w:rPr>
              <w:t>is not supported</w:t>
            </w:r>
            <w:r w:rsidR="00847429">
              <w:rPr>
                <w:rFonts w:ascii="Times New Roman" w:eastAsia="宋体" w:hAnsi="Times New Roman" w:cs="Times New Roman"/>
                <w:kern w:val="0"/>
                <w:szCs w:val="21"/>
                <w:lang w:val="en-GB"/>
              </w:rPr>
              <w:t>, following FL’s recommendation</w:t>
            </w:r>
            <w:r w:rsidR="00790DA9">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In this </w:t>
            </w:r>
            <w:r w:rsidR="004D127A">
              <w:rPr>
                <w:rFonts w:ascii="Times New Roman" w:eastAsia="宋体" w:hAnsi="Times New Roman" w:cs="Times New Roman"/>
                <w:kern w:val="0"/>
                <w:szCs w:val="21"/>
                <w:lang w:val="en-GB"/>
              </w:rPr>
              <w:t>context, it is rather evident that the only problematic case is that of</w:t>
            </w:r>
            <w:r w:rsidR="003201D7">
              <w:rPr>
                <w:rFonts w:ascii="Times New Roman" w:eastAsia="宋体" w:hAnsi="Times New Roman" w:cs="Times New Roman"/>
                <w:kern w:val="0"/>
                <w:szCs w:val="21"/>
                <w:lang w:val="en-GB"/>
              </w:rPr>
              <w:t xml:space="preserve"> a DG-PUSCH </w:t>
            </w:r>
            <w:r w:rsidR="004D127A">
              <w:rPr>
                <w:rFonts w:ascii="Times New Roman" w:eastAsia="宋体" w:hAnsi="Times New Roman" w:cs="Times New Roman"/>
                <w:kern w:val="0"/>
                <w:szCs w:val="21"/>
                <w:lang w:val="en-GB"/>
              </w:rPr>
              <w:t xml:space="preserve">transmitted </w:t>
            </w:r>
            <w:r w:rsidR="00461D37">
              <w:rPr>
                <w:rFonts w:ascii="Times New Roman" w:eastAsia="宋体" w:hAnsi="Times New Roman" w:cs="Times New Roman"/>
                <w:kern w:val="0"/>
                <w:szCs w:val="21"/>
                <w:lang w:val="en-GB"/>
              </w:rPr>
              <w:t>after a nominal TDW</w:t>
            </w:r>
            <w:r w:rsidR="004D127A">
              <w:rPr>
                <w:rFonts w:ascii="Times New Roman" w:eastAsia="宋体" w:hAnsi="Times New Roman" w:cs="Times New Roman"/>
                <w:kern w:val="0"/>
                <w:szCs w:val="21"/>
                <w:lang w:val="en-GB"/>
              </w:rPr>
              <w:t>. Such DG-PUSCH</w:t>
            </w:r>
            <w:r w:rsidR="00461D37">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could </w:t>
            </w:r>
            <w:r w:rsidR="004D127A">
              <w:rPr>
                <w:rFonts w:ascii="Times New Roman" w:eastAsia="宋体" w:hAnsi="Times New Roman" w:cs="Times New Roman"/>
                <w:kern w:val="0"/>
                <w:szCs w:val="21"/>
                <w:lang w:val="en-GB"/>
              </w:rPr>
              <w:t xml:space="preserve">then </w:t>
            </w:r>
            <w:r w:rsidR="003201D7">
              <w:rPr>
                <w:rFonts w:ascii="Times New Roman" w:eastAsia="宋体" w:hAnsi="Times New Roman" w:cs="Times New Roman"/>
                <w:kern w:val="0"/>
                <w:szCs w:val="21"/>
                <w:lang w:val="en-GB"/>
              </w:rPr>
              <w:t>be scheduled by a DCI 0_1</w:t>
            </w:r>
            <w:r w:rsidR="004D127A">
              <w:rPr>
                <w:rFonts w:ascii="Times New Roman" w:eastAsia="宋体" w:hAnsi="Times New Roman" w:cs="Times New Roman"/>
                <w:kern w:val="0"/>
                <w:szCs w:val="21"/>
                <w:lang w:val="en-GB"/>
              </w:rPr>
              <w:t>, for instance,</w:t>
            </w:r>
            <w:r w:rsidR="003201D7">
              <w:rPr>
                <w:rFonts w:ascii="Times New Roman" w:eastAsia="宋体" w:hAnsi="Times New Roman" w:cs="Times New Roman"/>
                <w:kern w:val="0"/>
                <w:szCs w:val="21"/>
                <w:lang w:val="en-GB"/>
              </w:rPr>
              <w:t xml:space="preserve"> occurring either before, within or after a nominal TDW, as shown in the diagrams below</w:t>
            </w:r>
            <w:r w:rsidR="004D127A">
              <w:rPr>
                <w:rFonts w:ascii="Times New Roman" w:eastAsia="宋体"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xml:space="preserve">: PUSCH3 </w:t>
            </w:r>
            <w:r w:rsidR="004D127A">
              <w:rPr>
                <w:rFonts w:ascii="Times New Roman" w:eastAsia="宋体" w:hAnsi="Times New Roman" w:cs="Times New Roman"/>
                <w:kern w:val="0"/>
                <w:szCs w:val="21"/>
                <w:lang w:val="en-GB"/>
              </w:rPr>
              <w:t xml:space="preserve">transmitted </w:t>
            </w:r>
            <w:r>
              <w:rPr>
                <w:rFonts w:ascii="Times New Roman" w:eastAsia="宋体"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 xml:space="preserve">PUSCH6 and PUSCH7 </w:t>
            </w:r>
            <w:r w:rsidR="008E108C">
              <w:rPr>
                <w:rFonts w:ascii="Times New Roman" w:eastAsia="宋体" w:hAnsi="Times New Roman" w:cs="Times New Roman"/>
                <w:kern w:val="0"/>
                <w:szCs w:val="21"/>
                <w:lang w:val="en-GB"/>
              </w:rPr>
              <w:t xml:space="preserve">transmitted </w:t>
            </w:r>
            <w:r w:rsidR="00BC634D">
              <w:rPr>
                <w:rFonts w:ascii="Times New Roman" w:eastAsia="宋体" w:hAnsi="Times New Roman" w:cs="Times New Roman"/>
                <w:kern w:val="0"/>
                <w:szCs w:val="21"/>
                <w:lang w:val="en-GB"/>
              </w:rPr>
              <w:t xml:space="preserve">after a nominal TDW </w:t>
            </w:r>
            <w:r>
              <w:rPr>
                <w:rFonts w:ascii="Times New Roman" w:eastAsia="宋体" w:hAnsi="Times New Roman" w:cs="Times New Roman"/>
                <w:kern w:val="0"/>
                <w:szCs w:val="21"/>
                <w:lang w:val="en-GB"/>
              </w:rPr>
              <w:t>are scheduled by a DCI as a set of repetitions, and K_PUSCH</w:t>
            </w:r>
            <w:r w:rsidR="00BC634D">
              <w:rPr>
                <w:rFonts w:ascii="Times New Roman" w:eastAsia="宋体" w:hAnsi="Times New Roman" w:cs="Times New Roman"/>
                <w:kern w:val="0"/>
                <w:szCs w:val="21"/>
                <w:lang w:val="en-GB"/>
              </w:rPr>
              <w:t xml:space="preserve"> for DG-PUSCH repetitions</w:t>
            </w:r>
            <w:r>
              <w:rPr>
                <w:rFonts w:ascii="Times New Roman" w:eastAsia="宋体"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PUSCH5</w:t>
            </w:r>
            <w:r w:rsidR="003F00EE">
              <w:rPr>
                <w:rFonts w:ascii="Times New Roman" w:eastAsia="宋体" w:hAnsi="Times New Roman" w:cs="Times New Roman"/>
                <w:kern w:val="0"/>
                <w:szCs w:val="21"/>
                <w:lang w:val="en-GB"/>
              </w:rPr>
              <w:t xml:space="preserve"> </w:t>
            </w:r>
            <w:r w:rsidR="00DA44AD">
              <w:rPr>
                <w:rFonts w:ascii="Times New Roman" w:eastAsia="宋体" w:hAnsi="Times New Roman" w:cs="Times New Roman"/>
                <w:kern w:val="0"/>
                <w:szCs w:val="21"/>
                <w:lang w:val="en-GB"/>
              </w:rPr>
              <w:t xml:space="preserve">transmitted </w:t>
            </w:r>
            <w:r w:rsidR="003F00EE">
              <w:rPr>
                <w:rFonts w:ascii="Times New Roman" w:eastAsia="宋体" w:hAnsi="Times New Roman" w:cs="Times New Roman"/>
                <w:kern w:val="0"/>
                <w:szCs w:val="21"/>
                <w:lang w:val="en-GB"/>
              </w:rPr>
              <w:t>after a nominal TDW</w:t>
            </w:r>
            <w:r>
              <w:rPr>
                <w:rFonts w:ascii="Times New Roman" w:eastAsia="宋体"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lastRenderedPageBreak/>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w:t>
            </w:r>
            <w:r w:rsidRPr="00016CCD">
              <w:rPr>
                <w:highlight w:val="yellow"/>
              </w:rPr>
              <w:lastRenderedPageBreak/>
              <w:t xml:space="preserve">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953D97">
            <w:pPr>
              <w:pStyle w:val="aff9"/>
              <w:numPr>
                <w:ilvl w:val="0"/>
                <w:numId w:val="79"/>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953D97">
            <w:pPr>
              <w:pStyle w:val="aff9"/>
              <w:numPr>
                <w:ilvl w:val="0"/>
                <w:numId w:val="79"/>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953D97">
            <w:pPr>
              <w:pStyle w:val="aff9"/>
              <w:numPr>
                <w:ilvl w:val="0"/>
                <w:numId w:val="79"/>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953D97">
            <w:pPr>
              <w:pStyle w:val="aff9"/>
              <w:numPr>
                <w:ilvl w:val="0"/>
                <w:numId w:val="79"/>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bookmarkStart w:id="124" w:name="_GoBack" w:colFirst="0" w:colLast="0"/>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sidRPr="00B4377E">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sidRPr="00B4377E">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sidRPr="00B4377E">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aff"/>
              <w:tblW w:w="0" w:type="auto"/>
              <w:tblLook w:val="04A0" w:firstRow="1" w:lastRow="0" w:firstColumn="1" w:lastColumn="0" w:noHBand="0" w:noVBand="1"/>
            </w:tblPr>
            <w:tblGrid>
              <w:gridCol w:w="8096"/>
            </w:tblGrid>
            <w:tr w:rsidR="001E0636" w14:paraId="6834CFAF" w14:textId="77777777" w:rsidTr="008D1DE5">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bookmarkEnd w:id="124"/>
    </w:tbl>
    <w:p w14:paraId="627DAB0D" w14:textId="7EDC907C" w:rsidR="00D72D16" w:rsidRDefault="00D72D16">
      <w:pPr>
        <w:rPr>
          <w:szCs w:val="21"/>
        </w:rPr>
      </w:pPr>
    </w:p>
    <w:p w14:paraId="62ED8734" w14:textId="7EAEA6F0" w:rsidR="00D24216" w:rsidRPr="00E742BD" w:rsidRDefault="00E732C5" w:rsidP="00E732C5">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C6747C">
        <w:rPr>
          <w:rFonts w:ascii="Times New Roman" w:eastAsia="宋体" w:hAnsi="Times New Roman" w:cs="Times New Roman"/>
          <w:kern w:val="0"/>
          <w:szCs w:val="21"/>
          <w:lang w:val="en-GB"/>
        </w:rPr>
        <w:t>Companies’ views are divergent again</w:t>
      </w:r>
      <w:r w:rsidR="00351379">
        <w:rPr>
          <w:rFonts w:ascii="Times New Roman" w:eastAsia="宋体" w:hAnsi="Times New Roman" w:cs="Times New Roman"/>
          <w:kern w:val="0"/>
          <w:szCs w:val="21"/>
          <w:lang w:val="en-GB"/>
        </w:rPr>
        <w:t>.</w:t>
      </w:r>
      <w:r w:rsidR="00D24216">
        <w:rPr>
          <w:rFonts w:ascii="Times New Roman" w:eastAsia="宋体" w:hAnsi="Times New Roman" w:cs="Times New Roman"/>
          <w:kern w:val="0"/>
          <w:szCs w:val="21"/>
          <w:lang w:val="en-GB"/>
        </w:rPr>
        <w:t xml:space="preserve"> As pointed out by Ericsson, from </w:t>
      </w:r>
      <w:r w:rsidR="00D24216" w:rsidRPr="00D24216">
        <w:rPr>
          <w:rFonts w:ascii="Times New Roman" w:eastAsia="宋体" w:hAnsi="Times New Roman" w:cs="Times New Roman"/>
          <w:kern w:val="0"/>
          <w:szCs w:val="21"/>
          <w:lang w:val="en-GB"/>
        </w:rPr>
        <w:t xml:space="preserve">RAN1 working procedure perspective, if </w:t>
      </w:r>
      <w:r w:rsidR="00D24216">
        <w:rPr>
          <w:rFonts w:ascii="Times New Roman" w:eastAsia="宋体" w:hAnsi="Times New Roman" w:cs="Times New Roman"/>
          <w:kern w:val="0"/>
          <w:szCs w:val="21"/>
          <w:lang w:val="en-GB"/>
        </w:rPr>
        <w:t xml:space="preserve">Alt 2 or Alt 3 cannot be acceptable, Alt 1 is </w:t>
      </w:r>
      <w:r w:rsidR="00D37621">
        <w:rPr>
          <w:rFonts w:ascii="Times New Roman" w:eastAsia="宋体" w:hAnsi="Times New Roman" w:cs="Times New Roman"/>
          <w:kern w:val="0"/>
          <w:szCs w:val="21"/>
          <w:lang w:val="en-GB"/>
        </w:rPr>
        <w:t xml:space="preserve">the </w:t>
      </w:r>
      <w:r w:rsidR="00D24216">
        <w:rPr>
          <w:rFonts w:ascii="Times New Roman" w:eastAsia="宋体"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aff"/>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宋体"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330EA5">
              <w:rPr>
                <w:rFonts w:ascii="Times New Roman" w:eastAsia="宋体"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w:t>
            </w:r>
            <w:r>
              <w:rPr>
                <w:rFonts w:ascii="Times New Roman" w:eastAsia="宋体" w:hAnsi="Times New Roman" w:cs="Times New Roman" w:hint="eastAsia"/>
                <w:color w:val="000000"/>
                <w:kern w:val="0"/>
                <w:szCs w:val="21"/>
                <w:shd w:val="clear" w:color="auto" w:fill="FFFFFF"/>
                <w:lang w:val="en-GB"/>
              </w:rPr>
              <w:lastRenderedPageBreak/>
              <w:t xml:space="preserve">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Alternative 2 is preferred</w:t>
            </w:r>
            <w:r w:rsidR="00D3492B">
              <w:rPr>
                <w:rFonts w:ascii="Times New Roman" w:eastAsia="宋体" w:hAnsi="Times New Roman" w:cs="Times New Roman"/>
                <w:color w:val="000000"/>
                <w:kern w:val="0"/>
                <w:szCs w:val="21"/>
                <w:shd w:val="clear" w:color="auto" w:fill="FFFFFF"/>
                <w:lang w:val="en-GB"/>
              </w:rPr>
              <w:t>,</w:t>
            </w:r>
            <w:r w:rsidR="004948C1">
              <w:rPr>
                <w:rFonts w:ascii="Times New Roman" w:eastAsia="宋体" w:hAnsi="Times New Roman" w:cs="Times New Roman"/>
                <w:color w:val="000000"/>
                <w:kern w:val="0"/>
                <w:szCs w:val="21"/>
                <w:shd w:val="clear" w:color="auto" w:fill="FFFFFF"/>
                <w:lang w:val="en-GB"/>
              </w:rPr>
              <w:t xml:space="preserve"> though we still hope we should have a solution</w:t>
            </w:r>
            <w:r w:rsidR="00D3492B">
              <w:rPr>
                <w:rFonts w:ascii="Times New Roman" w:eastAsia="宋体" w:hAnsi="Times New Roman" w:cs="Times New Roman"/>
                <w:color w:val="000000"/>
                <w:kern w:val="0"/>
                <w:szCs w:val="21"/>
                <w:shd w:val="clear" w:color="auto" w:fill="FFFFFF"/>
                <w:lang w:val="en-GB"/>
              </w:rPr>
              <w:t xml:space="preserve"> from the three options</w:t>
            </w:r>
            <w:r w:rsidR="00A8499F">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宋体"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宋体"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宋体" w:hAnsi="Times New Roman" w:cs="Times New Roman"/>
                <w:color w:val="000000"/>
                <w:kern w:val="0"/>
                <w:szCs w:val="21"/>
                <w:shd w:val="clear" w:color="auto" w:fill="FFFFFF"/>
                <w:lang w:val="en-GB"/>
              </w:rPr>
              <w:t>n</w:t>
            </w:r>
            <w:r w:rsidR="00D15430">
              <w:rPr>
                <w:rFonts w:ascii="Times New Roman" w:eastAsia="宋体"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宋体"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宋体" w:hAnsi="Times New Roman" w:cs="Times New Roman"/>
                <w:color w:val="000000"/>
                <w:kern w:val="0"/>
                <w:szCs w:val="21"/>
                <w:shd w:val="clear" w:color="auto" w:fill="FFFFFF"/>
                <w:lang w:val="en-GB" w:eastAsia="en-US"/>
              </w:rPr>
            </w:pPr>
            <w:r w:rsidRPr="00926A1E">
              <w:rPr>
                <w:rFonts w:ascii="Times New Roman" w:eastAsia="宋体" w:hAnsi="Times New Roman" w:cs="Times New Roman"/>
                <w:color w:val="000000"/>
                <w:kern w:val="0"/>
                <w:szCs w:val="21"/>
                <w:shd w:val="clear" w:color="auto" w:fill="FFFFFF"/>
                <w:lang w:val="en-GB" w:eastAsia="en-US"/>
              </w:rPr>
              <w:t xml:space="preserve">As </w:t>
            </w:r>
            <w:r w:rsidR="00CF7EB4">
              <w:rPr>
                <w:rFonts w:ascii="Times New Roman" w:eastAsia="宋体" w:hAnsi="Times New Roman" w:cs="Times New Roman"/>
                <w:color w:val="000000"/>
                <w:kern w:val="0"/>
                <w:szCs w:val="21"/>
                <w:shd w:val="clear" w:color="auto" w:fill="FFFFFF"/>
                <w:lang w:val="en-GB" w:eastAsia="en-US"/>
              </w:rPr>
              <w:t xml:space="preserve">commented </w:t>
            </w:r>
            <w:r w:rsidRPr="00926A1E">
              <w:rPr>
                <w:rFonts w:ascii="Times New Roman" w:eastAsia="宋体" w:hAnsi="Times New Roman" w:cs="Times New Roman"/>
                <w:color w:val="000000"/>
                <w:kern w:val="0"/>
                <w:szCs w:val="21"/>
                <w:shd w:val="clear" w:color="auto" w:fill="FFFFFF"/>
                <w:lang w:val="en-GB" w:eastAsia="en-US"/>
              </w:rPr>
              <w:t xml:space="preserve">before, </w:t>
            </w:r>
            <w:r w:rsidR="00CF7EB4">
              <w:rPr>
                <w:rFonts w:ascii="Times New Roman" w:eastAsia="宋体"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宋体" w:hAnsi="Times New Roman" w:cs="Times New Roman"/>
                <w:color w:val="000000"/>
                <w:kern w:val="0"/>
                <w:szCs w:val="21"/>
                <w:shd w:val="clear" w:color="auto" w:fill="FFFFFF"/>
                <w:lang w:val="en-GB" w:eastAsia="en-US"/>
              </w:rPr>
              <w:t>behaviour</w:t>
            </w:r>
            <w:r>
              <w:rPr>
                <w:rFonts w:ascii="Times New Roman" w:eastAsia="宋体"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宋体" w:hAnsi="Times New Roman" w:cs="Times New Roman"/>
                <w:color w:val="000000"/>
                <w:kern w:val="0"/>
                <w:szCs w:val="21"/>
                <w:shd w:val="clear" w:color="auto" w:fill="FFFFFF"/>
                <w:lang w:val="en-GB" w:eastAsia="en-US"/>
              </w:rPr>
              <w:t>we struggle</w:t>
            </w:r>
            <w:r>
              <w:rPr>
                <w:rFonts w:ascii="Times New Roman" w:eastAsia="宋体" w:hAnsi="Times New Roman" w:cs="Times New Roman"/>
                <w:color w:val="000000"/>
                <w:kern w:val="0"/>
                <w:szCs w:val="21"/>
                <w:shd w:val="clear" w:color="auto" w:fill="FFFFFF"/>
                <w:lang w:val="en-GB" w:eastAsia="en-US"/>
              </w:rPr>
              <w:t xml:space="preserve"> to</w:t>
            </w:r>
            <w:r w:rsidRPr="00266397">
              <w:rPr>
                <w:rFonts w:ascii="Times New Roman" w:eastAsia="宋体"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宋体" w:hAnsi="Times New Roman" w:cs="Times New Roman"/>
                <w:color w:val="000000"/>
                <w:kern w:val="0"/>
                <w:szCs w:val="21"/>
                <w:shd w:val="clear" w:color="auto" w:fill="FFFFFF"/>
                <w:lang w:val="en-GB" w:eastAsia="en-US"/>
              </w:rPr>
              <w:t>/Option 2</w:t>
            </w:r>
            <w:r w:rsidRPr="00266397">
              <w:rPr>
                <w:rFonts w:ascii="Times New Roman" w:eastAsia="宋体"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宋体" w:hAnsi="Times New Roman" w:cs="Times New Roman"/>
                <w:color w:val="000000"/>
                <w:kern w:val="0"/>
                <w:szCs w:val="21"/>
                <w:shd w:val="clear" w:color="auto" w:fill="FFFFFF"/>
                <w:lang w:val="en-GB" w:eastAsia="en-US"/>
              </w:rPr>
              <w:t>s</w:t>
            </w:r>
            <w:r w:rsidRPr="00266397">
              <w:rPr>
                <w:rFonts w:ascii="Times New Roman" w:eastAsia="宋体"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宋体" w:hAnsi="Times New Roman" w:cs="Times New Roman"/>
                <w:color w:val="000000"/>
                <w:kern w:val="0"/>
                <w:szCs w:val="21"/>
                <w:shd w:val="clear" w:color="auto" w:fill="FFFFFF"/>
                <w:lang w:val="en-GB" w:eastAsia="en-US"/>
              </w:rPr>
              <w:t xml:space="preserve"> (but very sub-optimal)</w:t>
            </w:r>
            <w:r w:rsidRPr="00266397">
              <w:rPr>
                <w:rFonts w:ascii="Times New Roman" w:eastAsia="宋体"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sidRPr="003F2F06">
              <w:rPr>
                <w:rFonts w:ascii="Times New Roman" w:eastAsia="宋体" w:hAnsi="Times New Roman" w:cs="Times New Roman"/>
                <w:color w:val="FF0000"/>
                <w:kern w:val="0"/>
                <w:szCs w:val="21"/>
                <w:u w:val="single"/>
                <w:shd w:val="clear" w:color="auto" w:fill="FFFFFF"/>
                <w:lang w:val="en-GB" w:eastAsia="en-US"/>
              </w:rPr>
              <w:t>not</w:t>
            </w:r>
            <w:r w:rsidRPr="003F2F06">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宋体"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等线" w:hAnsi="Calibri" w:cs="Calibri"/>
                <w:color w:val="1F497D"/>
                <w:kern w:val="0"/>
                <w:sz w:val="22"/>
              </w:rPr>
            </w:pPr>
            <w:r>
              <w:rPr>
                <w:rFonts w:ascii="Times New Roman"/>
                <w:color w:val="000000"/>
                <w:shd w:val="clear" w:color="auto" w:fill="FFFFFF"/>
                <w:lang w:val="en-GB"/>
              </w:rPr>
              <w:lastRenderedPageBreak/>
              <w:t>Alt.3 is not possible for a NW to ensure, especially with PUSCH repetitions, as DCI format 2_2 is UE common.</w:t>
            </w:r>
          </w:p>
          <w:p w14:paraId="7918926C" w14:textId="3B4EDA85"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F30C332" w14:textId="25DECE47" w:rsidR="00385B01" w:rsidRDefault="00AF4B40">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w:t>
      </w:r>
      <w:r w:rsidR="000B7F65">
        <w:rPr>
          <w:rFonts w:ascii="Times New Roman" w:eastAsia="宋体" w:hAnsi="Times New Roman" w:cs="Times New Roman"/>
          <w:b/>
          <w:kern w:val="0"/>
          <w:szCs w:val="21"/>
          <w:lang w:val="en-GB" w:eastAsia="en-US"/>
        </w:rPr>
        <w:t xml:space="preserve"> </w:t>
      </w:r>
    </w:p>
    <w:p w14:paraId="3B417FF5" w14:textId="1A1BA35F" w:rsidR="00AF4B40" w:rsidRDefault="004C6F17">
      <w:pPr>
        <w:rPr>
          <w:rFonts w:ascii="Times New Roman" w:eastAsia="宋体" w:hAnsi="Times New Roman"/>
          <w:szCs w:val="21"/>
        </w:rPr>
      </w:pPr>
      <w:r w:rsidRPr="00C206F2">
        <w:rPr>
          <w:rFonts w:ascii="Times New Roman" w:eastAsia="宋体" w:hAnsi="Times New Roman" w:cs="Times New Roman" w:hint="eastAsia"/>
          <w:kern w:val="0"/>
          <w:szCs w:val="21"/>
          <w:lang w:val="en-GB"/>
        </w:rPr>
        <w:t>@</w:t>
      </w:r>
      <w:r w:rsidRPr="00C206F2">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sidR="00953CCC" w:rsidRPr="00953CCC">
        <w:rPr>
          <w:rFonts w:ascii="Times New Roman" w:eastAsia="宋体" w:hAnsi="Times New Roman" w:cs="Times New Roman"/>
          <w:kern w:val="0"/>
          <w:szCs w:val="21"/>
          <w:lang w:val="en-GB"/>
        </w:rPr>
        <w:t>I</w:t>
      </w:r>
      <w:r w:rsidRPr="004C6F17">
        <w:rPr>
          <w:rFonts w:ascii="Times New Roman" w:eastAsia="宋体" w:hAnsi="Times New Roman" w:cs="Times New Roman"/>
          <w:kern w:val="0"/>
          <w:szCs w:val="21"/>
          <w:lang w:val="en-GB"/>
        </w:rPr>
        <w:t>n my understanding, if the answer</w:t>
      </w:r>
      <w:r w:rsidR="00B7225C">
        <w:rPr>
          <w:rFonts w:ascii="Times New Roman" w:eastAsia="宋体" w:hAnsi="Times New Roman" w:cs="Times New Roman"/>
          <w:kern w:val="0"/>
          <w:szCs w:val="21"/>
          <w:lang w:val="en-GB"/>
        </w:rPr>
        <w:t>s</w:t>
      </w:r>
      <w:r w:rsidRPr="004C6F17">
        <w:rPr>
          <w:rFonts w:ascii="Times New Roman" w:eastAsia="宋体" w:hAnsi="Times New Roman" w:cs="Times New Roman"/>
          <w:kern w:val="0"/>
          <w:szCs w:val="21"/>
          <w:lang w:val="en-GB"/>
        </w:rPr>
        <w:t xml:space="preserve"> to the following </w:t>
      </w:r>
      <w:r w:rsidR="00B7225C">
        <w:rPr>
          <w:rFonts w:ascii="Times New Roman" w:eastAsia="宋体" w:hAnsi="Times New Roman" w:cs="Times New Roman"/>
          <w:kern w:val="0"/>
          <w:szCs w:val="21"/>
          <w:lang w:val="en-GB"/>
        </w:rPr>
        <w:t xml:space="preserve">cases </w:t>
      </w:r>
      <w:r w:rsidR="0012230D">
        <w:rPr>
          <w:rFonts w:ascii="Times New Roman" w:eastAsia="宋体" w:hAnsi="Times New Roman" w:cs="Times New Roman"/>
          <w:kern w:val="0"/>
          <w:szCs w:val="21"/>
          <w:lang w:val="en-GB"/>
        </w:rPr>
        <w:t>are</w:t>
      </w:r>
      <w:r w:rsidRPr="004C6F17">
        <w:rPr>
          <w:rFonts w:ascii="Times New Roman" w:eastAsia="宋体" w:hAnsi="Times New Roman" w:cs="Times New Roman"/>
          <w:kern w:val="0"/>
          <w:szCs w:val="21"/>
          <w:lang w:val="en-GB"/>
        </w:rPr>
        <w:t xml:space="preserve"> yes, it is straightforward, i.e., the UE is mandatory to restart DMRS bundling and </w:t>
      </w:r>
      <w:r w:rsidRPr="004C6F17">
        <w:rPr>
          <w:rFonts w:ascii="Times New Roman" w:eastAsia="宋体" w:hAnsi="Times New Roman"/>
          <w:szCs w:val="21"/>
        </w:rPr>
        <w:t xml:space="preserve">a new actual TDW is created after the semi-static event </w:t>
      </w:r>
      <w:r w:rsidRPr="004C6F17">
        <w:rPr>
          <w:rFonts w:ascii="Times New Roman" w:eastAsia="宋体" w:hAnsi="Times New Roman" w:cs="Times New Roman"/>
          <w:kern w:val="0"/>
          <w:szCs w:val="21"/>
          <w:lang w:val="en-GB"/>
        </w:rPr>
        <w:t>within the nominal TDW</w:t>
      </w:r>
      <w:r w:rsidR="006B3CE6">
        <w:rPr>
          <w:rFonts w:ascii="Times New Roman" w:eastAsia="宋体" w:hAnsi="Times New Roman" w:cs="Times New Roman"/>
          <w:kern w:val="0"/>
          <w:szCs w:val="21"/>
          <w:lang w:val="en-GB"/>
        </w:rPr>
        <w:t>,</w:t>
      </w:r>
      <w:r w:rsidRPr="004C6F17">
        <w:rPr>
          <w:rFonts w:ascii="Times New Roman" w:eastAsia="宋体" w:hAnsi="Times New Roman" w:cs="Times New Roman"/>
          <w:kern w:val="0"/>
          <w:szCs w:val="21"/>
          <w:lang w:val="en-GB"/>
        </w:rPr>
        <w:t xml:space="preserve"> regardless of</w:t>
      </w:r>
      <w:r w:rsidR="00B7225C">
        <w:rPr>
          <w:rFonts w:ascii="Times New Roman" w:eastAsia="宋体" w:hAnsi="Times New Roman" w:cs="Times New Roman"/>
          <w:kern w:val="0"/>
          <w:szCs w:val="21"/>
          <w:lang w:val="en-GB"/>
        </w:rPr>
        <w:t xml:space="preserve"> there are dynamic events before the semi-static event</w:t>
      </w:r>
      <w:r w:rsidR="00D513D3">
        <w:rPr>
          <w:rFonts w:ascii="Times New Roman" w:eastAsia="宋体" w:hAnsi="Times New Roman" w:cs="Times New Roman"/>
          <w:kern w:val="0"/>
          <w:szCs w:val="21"/>
          <w:lang w:val="en-GB"/>
        </w:rPr>
        <w:t xml:space="preserve"> or not</w:t>
      </w:r>
      <w:r w:rsidR="00B7225C">
        <w:rPr>
          <w:rFonts w:ascii="Times New Roman" w:eastAsia="宋体" w:hAnsi="Times New Roman" w:cs="Times New Roman"/>
          <w:kern w:val="0"/>
          <w:szCs w:val="21"/>
          <w:lang w:val="en-GB"/>
        </w:rPr>
        <w:t xml:space="preserve">, and </w:t>
      </w:r>
      <w:r w:rsidR="00B7225C" w:rsidRPr="004C6F17">
        <w:rPr>
          <w:rFonts w:ascii="Times New Roman" w:eastAsia="宋体" w:hAnsi="Times New Roman" w:cs="Times New Roman"/>
          <w:kern w:val="0"/>
          <w:szCs w:val="21"/>
          <w:lang w:val="en-GB"/>
        </w:rPr>
        <w:t>regardless of</w:t>
      </w:r>
      <w:r w:rsidR="00B7225C">
        <w:rPr>
          <w:rFonts w:ascii="Times New Roman" w:eastAsia="宋体" w:hAnsi="Times New Roman" w:cs="Times New Roman"/>
          <w:kern w:val="0"/>
          <w:szCs w:val="21"/>
          <w:lang w:val="en-GB"/>
        </w:rPr>
        <w:t xml:space="preserve"> the </w:t>
      </w:r>
      <w:r w:rsidR="00B7225C">
        <w:rPr>
          <w:rFonts w:ascii="Times New Roman" w:eastAsia="宋体" w:hAnsi="Times New Roman"/>
          <w:szCs w:val="21"/>
        </w:rPr>
        <w:t>semi-static event overlaps with a dynamic event</w:t>
      </w:r>
      <w:r w:rsidR="00D513D3">
        <w:rPr>
          <w:rFonts w:ascii="Times New Roman" w:eastAsia="宋体" w:hAnsi="Times New Roman"/>
          <w:szCs w:val="21"/>
        </w:rPr>
        <w:t xml:space="preserve"> or not</w:t>
      </w:r>
      <w:r w:rsidR="00B7225C">
        <w:rPr>
          <w:rFonts w:ascii="Times New Roman" w:eastAsia="宋体" w:hAnsi="Times New Roman"/>
          <w:szCs w:val="21"/>
        </w:rPr>
        <w:t>.</w:t>
      </w:r>
    </w:p>
    <w:p w14:paraId="2B3D00E7" w14:textId="1F981F6F" w:rsidR="00301352" w:rsidRDefault="00301352">
      <w:pPr>
        <w:rPr>
          <w:rFonts w:ascii="Times New Roman" w:eastAsia="宋体" w:hAnsi="Times New Roman" w:cs="Times New Roman"/>
          <w:b/>
          <w:kern w:val="0"/>
          <w:szCs w:val="21"/>
          <w:lang w:val="en-GB"/>
        </w:rPr>
      </w:pPr>
      <w:r>
        <w:rPr>
          <w:rFonts w:ascii="Times New Roman" w:eastAsia="宋体" w:hAnsi="Times New Roman"/>
          <w:szCs w:val="21"/>
        </w:rPr>
        <w:t>@all, Please check the Ericsson’s comments in last round.</w:t>
      </w:r>
    </w:p>
    <w:p w14:paraId="409CCFFC" w14:textId="1FB63F39" w:rsidR="004C6F17" w:rsidRDefault="00C35D25">
      <w:pPr>
        <w:rPr>
          <w:rFonts w:ascii="Times New Roman" w:eastAsia="宋体" w:hAnsi="Times New Roman" w:cs="Times New Roman"/>
          <w:kern w:val="0"/>
          <w:szCs w:val="21"/>
          <w:lang w:val="en-GB"/>
        </w:rPr>
      </w:pPr>
      <w:r w:rsidRPr="00C35D25">
        <w:rPr>
          <w:rFonts w:ascii="Times New Roman" w:eastAsia="宋体" w:hAnsi="Times New Roman" w:cs="Times New Roman" w:hint="eastAsia"/>
          <w:kern w:val="0"/>
          <w:szCs w:val="21"/>
          <w:lang w:val="en-GB"/>
        </w:rPr>
        <w:t>@</w:t>
      </w:r>
      <w:r w:rsidRPr="00C35D25">
        <w:rPr>
          <w:rFonts w:ascii="Times New Roman" w:eastAsia="宋体" w:hAnsi="Times New Roman" w:cs="Times New Roman"/>
          <w:kern w:val="0"/>
          <w:szCs w:val="21"/>
          <w:lang w:val="en-GB"/>
        </w:rPr>
        <w:t xml:space="preserve">all, </w:t>
      </w:r>
      <w:r>
        <w:rPr>
          <w:rFonts w:ascii="Times New Roman" w:eastAsia="宋体" w:hAnsi="Times New Roman" w:cs="Times New Roman"/>
          <w:kern w:val="0"/>
          <w:szCs w:val="21"/>
          <w:lang w:val="en-GB"/>
        </w:rPr>
        <w:t>From FL understanding, no matter whether the answers are yes or no.</w:t>
      </w:r>
      <w:r w:rsidR="000331F9">
        <w:rPr>
          <w:rFonts w:ascii="Times New Roman" w:eastAsia="宋体" w:hAnsi="Times New Roman" w:cs="Times New Roman"/>
          <w:kern w:val="0"/>
          <w:szCs w:val="21"/>
          <w:lang w:val="en-GB"/>
        </w:rPr>
        <w:t xml:space="preserve"> The first step is companies should acknowledge the following proposed observation.</w:t>
      </w:r>
      <w:r w:rsidR="006E22EA">
        <w:rPr>
          <w:rFonts w:ascii="Times New Roman" w:eastAsia="宋体"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宋体" w:hAnsi="Times New Roman" w:cs="Times New Roman"/>
          <w:kern w:val="0"/>
          <w:szCs w:val="21"/>
          <w:lang w:val="en-GB"/>
        </w:rPr>
      </w:pPr>
    </w:p>
    <w:p w14:paraId="26DDE6DB" w14:textId="77777777" w:rsidR="00AF21C1" w:rsidRDefault="00AF21C1" w:rsidP="00AF21C1">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2F8AB8DA"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aff"/>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331F9" w14:paraId="1A8F8459" w14:textId="77777777" w:rsidTr="00496575">
        <w:tc>
          <w:tcPr>
            <w:tcW w:w="1197" w:type="dxa"/>
          </w:tcPr>
          <w:p w14:paraId="6930DEF3" w14:textId="77777777" w:rsidR="000331F9" w:rsidRPr="00D52CCF" w:rsidRDefault="000331F9" w:rsidP="00496575">
            <w:pPr>
              <w:rPr>
                <w:rFonts w:ascii="Times New Roman" w:eastAsia="MS Mincho" w:hAnsi="Times New Roman" w:cs="Times New Roman"/>
                <w:color w:val="000000"/>
                <w:kern w:val="0"/>
                <w:szCs w:val="21"/>
                <w:shd w:val="clear" w:color="auto" w:fill="FFFFFF"/>
                <w:lang w:val="en-GB" w:eastAsia="ja-JP"/>
              </w:rPr>
            </w:pPr>
          </w:p>
        </w:tc>
        <w:tc>
          <w:tcPr>
            <w:tcW w:w="8539" w:type="dxa"/>
          </w:tcPr>
          <w:p w14:paraId="12E5F25D" w14:textId="77777777" w:rsidR="000331F9" w:rsidRPr="00D52CCF" w:rsidRDefault="000331F9" w:rsidP="00496575">
            <w:pPr>
              <w:rPr>
                <w:rFonts w:ascii="Times New Roman" w:eastAsia="MS Mincho" w:hAnsi="Times New Roman" w:cs="Times New Roman"/>
                <w:color w:val="000000"/>
                <w:kern w:val="0"/>
                <w:szCs w:val="21"/>
                <w:shd w:val="clear" w:color="auto" w:fill="FFFFFF"/>
                <w:lang w:val="en-GB" w:eastAsia="ja-JP"/>
              </w:rPr>
            </w:pPr>
          </w:p>
        </w:tc>
      </w:tr>
      <w:tr w:rsidR="000331F9" w14:paraId="0B170DC8" w14:textId="77777777" w:rsidTr="00496575">
        <w:tc>
          <w:tcPr>
            <w:tcW w:w="1197" w:type="dxa"/>
          </w:tcPr>
          <w:p w14:paraId="0ED50468" w14:textId="77777777" w:rsidR="000331F9" w:rsidRDefault="000331F9" w:rsidP="00496575">
            <w:pPr>
              <w:rPr>
                <w:rFonts w:ascii="Times New Roman" w:eastAsia="宋体" w:hAnsi="Times New Roman" w:cs="Times New Roman"/>
                <w:color w:val="000000"/>
                <w:kern w:val="0"/>
                <w:szCs w:val="21"/>
                <w:shd w:val="clear" w:color="auto" w:fill="FFFFFF"/>
                <w:lang w:val="en-GB"/>
              </w:rPr>
            </w:pPr>
          </w:p>
        </w:tc>
        <w:tc>
          <w:tcPr>
            <w:tcW w:w="8539" w:type="dxa"/>
          </w:tcPr>
          <w:p w14:paraId="1D16B47E" w14:textId="77777777" w:rsidR="000331F9" w:rsidRDefault="000331F9" w:rsidP="00496575">
            <w:pPr>
              <w:rPr>
                <w:rFonts w:ascii="Times New Roman" w:eastAsia="宋体" w:hAnsi="Times New Roman" w:cs="Times New Roman"/>
                <w:color w:val="000000"/>
                <w:kern w:val="0"/>
                <w:szCs w:val="21"/>
                <w:shd w:val="clear" w:color="auto" w:fill="FFFFFF"/>
                <w:lang w:val="en-GB"/>
              </w:rPr>
            </w:pPr>
          </w:p>
        </w:tc>
      </w:tr>
      <w:tr w:rsidR="000331F9" w14:paraId="77C7F168" w14:textId="77777777" w:rsidTr="00496575">
        <w:tc>
          <w:tcPr>
            <w:tcW w:w="1197" w:type="dxa"/>
          </w:tcPr>
          <w:p w14:paraId="0E787A7D" w14:textId="77777777" w:rsidR="000331F9" w:rsidRDefault="000331F9" w:rsidP="00496575">
            <w:pPr>
              <w:rPr>
                <w:rFonts w:ascii="Times New Roman" w:eastAsia="宋体" w:hAnsi="Times New Roman" w:cs="Times New Roman"/>
                <w:color w:val="000000"/>
                <w:kern w:val="0"/>
                <w:szCs w:val="21"/>
                <w:shd w:val="clear" w:color="auto" w:fill="FFFFFF"/>
                <w:lang w:val="en-GB" w:eastAsia="en-US"/>
              </w:rPr>
            </w:pPr>
          </w:p>
        </w:tc>
        <w:tc>
          <w:tcPr>
            <w:tcW w:w="8539" w:type="dxa"/>
          </w:tcPr>
          <w:p w14:paraId="3EFFD62A" w14:textId="77777777" w:rsidR="000331F9" w:rsidRDefault="000331F9" w:rsidP="00496575">
            <w:pPr>
              <w:rPr>
                <w:rFonts w:ascii="Times New Roman" w:eastAsia="宋体" w:hAnsi="Times New Roman" w:cs="Times New Roman"/>
                <w:color w:val="000000"/>
                <w:kern w:val="0"/>
                <w:szCs w:val="21"/>
                <w:shd w:val="clear" w:color="auto" w:fill="FFFFFF"/>
                <w:lang w:val="en-GB" w:eastAsia="en-US"/>
              </w:rPr>
            </w:pPr>
          </w:p>
        </w:tc>
      </w:tr>
    </w:tbl>
    <w:p w14:paraId="7B5C2484" w14:textId="77777777" w:rsidR="00AF4B40" w:rsidRDefault="00AF4B40">
      <w:pPr>
        <w:rPr>
          <w:szCs w:val="21"/>
        </w:rPr>
      </w:pPr>
    </w:p>
    <w:p w14:paraId="2522AA34" w14:textId="77777777" w:rsidR="00AF232A" w:rsidRDefault="00AF232A" w:rsidP="00AF232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A0EFF6" w14:textId="5D912220" w:rsidR="00AF232A" w:rsidRPr="00D60864" w:rsidRDefault="00D60864">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Pr="00D60864">
        <w:rPr>
          <w:rFonts w:ascii="Times New Roman" w:eastAsia="宋体" w:hAnsi="Times New Roman" w:cs="Times New Roman"/>
          <w:kern w:val="0"/>
          <w:szCs w:val="21"/>
          <w:lang w:val="en-GB" w:eastAsia="en-US"/>
        </w:rPr>
        <w:t>It seems companies are fine with the conclusion. Regarding the specification impact</w:t>
      </w:r>
      <w:r>
        <w:rPr>
          <w:rFonts w:ascii="Times New Roman" w:eastAsia="宋体"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B14122">
      <w:pPr>
        <w:pStyle w:val="aff9"/>
        <w:numPr>
          <w:ilvl w:val="0"/>
          <w:numId w:val="80"/>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f"/>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60864" w14:paraId="4FEA056C" w14:textId="77777777" w:rsidTr="00CD3D41">
        <w:tc>
          <w:tcPr>
            <w:tcW w:w="1197" w:type="dxa"/>
          </w:tcPr>
          <w:p w14:paraId="6B7057D4" w14:textId="2FC8F0B4" w:rsidR="00D60864" w:rsidRPr="00D52CCF" w:rsidRDefault="00D60864" w:rsidP="00CD3D41">
            <w:pPr>
              <w:rPr>
                <w:rFonts w:ascii="Times New Roman" w:eastAsia="MS Mincho" w:hAnsi="Times New Roman" w:cs="Times New Roman"/>
                <w:color w:val="000000"/>
                <w:kern w:val="0"/>
                <w:szCs w:val="21"/>
                <w:shd w:val="clear" w:color="auto" w:fill="FFFFFF"/>
                <w:lang w:val="en-GB" w:eastAsia="ja-JP"/>
              </w:rPr>
            </w:pPr>
          </w:p>
        </w:tc>
        <w:tc>
          <w:tcPr>
            <w:tcW w:w="8539" w:type="dxa"/>
          </w:tcPr>
          <w:p w14:paraId="4FE644CB" w14:textId="604AC734" w:rsidR="00D60864" w:rsidRPr="00D52CCF" w:rsidRDefault="00D60864" w:rsidP="00CD3D41">
            <w:pPr>
              <w:rPr>
                <w:rFonts w:ascii="Times New Roman" w:eastAsia="MS Mincho" w:hAnsi="Times New Roman" w:cs="Times New Roman"/>
                <w:color w:val="000000"/>
                <w:kern w:val="0"/>
                <w:szCs w:val="21"/>
                <w:shd w:val="clear" w:color="auto" w:fill="FFFFFF"/>
                <w:lang w:val="en-GB" w:eastAsia="ja-JP"/>
              </w:rPr>
            </w:pPr>
          </w:p>
        </w:tc>
      </w:tr>
      <w:tr w:rsidR="00D60864" w14:paraId="7877CB90" w14:textId="77777777" w:rsidTr="00CD3D41">
        <w:tc>
          <w:tcPr>
            <w:tcW w:w="1197" w:type="dxa"/>
          </w:tcPr>
          <w:p w14:paraId="5FDEECBB" w14:textId="50AE3647" w:rsidR="00D60864" w:rsidRDefault="00D60864" w:rsidP="00CD3D41">
            <w:pPr>
              <w:rPr>
                <w:rFonts w:ascii="Times New Roman" w:eastAsia="宋体" w:hAnsi="Times New Roman" w:cs="Times New Roman"/>
                <w:color w:val="000000"/>
                <w:kern w:val="0"/>
                <w:szCs w:val="21"/>
                <w:shd w:val="clear" w:color="auto" w:fill="FFFFFF"/>
                <w:lang w:val="en-GB"/>
              </w:rPr>
            </w:pPr>
          </w:p>
        </w:tc>
        <w:tc>
          <w:tcPr>
            <w:tcW w:w="8539" w:type="dxa"/>
          </w:tcPr>
          <w:p w14:paraId="062C9C60" w14:textId="4AC708ED" w:rsidR="00D60864" w:rsidRDefault="00D60864" w:rsidP="00CD3D41">
            <w:pPr>
              <w:rPr>
                <w:rFonts w:ascii="Times New Roman" w:eastAsia="宋体" w:hAnsi="Times New Roman" w:cs="Times New Roman"/>
                <w:color w:val="000000"/>
                <w:kern w:val="0"/>
                <w:szCs w:val="21"/>
                <w:shd w:val="clear" w:color="auto" w:fill="FFFFFF"/>
                <w:lang w:val="en-GB"/>
              </w:rPr>
            </w:pPr>
          </w:p>
        </w:tc>
      </w:tr>
      <w:tr w:rsidR="00D60864" w14:paraId="3E35C02B" w14:textId="77777777" w:rsidTr="00CD3D41">
        <w:tc>
          <w:tcPr>
            <w:tcW w:w="1197" w:type="dxa"/>
          </w:tcPr>
          <w:p w14:paraId="26C95876" w14:textId="2EDF332A" w:rsidR="00D60864" w:rsidRDefault="00D60864" w:rsidP="00CD3D41">
            <w:pPr>
              <w:rPr>
                <w:rFonts w:ascii="Times New Roman" w:eastAsia="宋体" w:hAnsi="Times New Roman" w:cs="Times New Roman"/>
                <w:color w:val="000000"/>
                <w:kern w:val="0"/>
                <w:szCs w:val="21"/>
                <w:shd w:val="clear" w:color="auto" w:fill="FFFFFF"/>
                <w:lang w:val="en-GB" w:eastAsia="en-US"/>
              </w:rPr>
            </w:pPr>
          </w:p>
        </w:tc>
        <w:tc>
          <w:tcPr>
            <w:tcW w:w="8539" w:type="dxa"/>
          </w:tcPr>
          <w:p w14:paraId="1553782B" w14:textId="466514E3" w:rsidR="00D60864" w:rsidRDefault="00D60864" w:rsidP="00CD3D41">
            <w:pPr>
              <w:rPr>
                <w:rFonts w:ascii="Times New Roman" w:eastAsia="宋体" w:hAnsi="Times New Roman" w:cs="Times New Roman"/>
                <w:color w:val="000000"/>
                <w:kern w:val="0"/>
                <w:szCs w:val="21"/>
                <w:shd w:val="clear" w:color="auto" w:fill="FFFFFF"/>
                <w:lang w:val="en-GB" w:eastAsia="en-US"/>
              </w:rPr>
            </w:pP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sidR="00635088">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14:paraId="3EBC2482" w14:textId="21E7EDFD" w:rsidR="00AB300A" w:rsidRDefault="00AF4B40">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AB300A">
        <w:rPr>
          <w:rFonts w:ascii="Times New Roman" w:eastAsia="等线" w:hAnsi="Times New Roman" w:cs="Times New Roman" w:hint="eastAsia"/>
          <w:bCs/>
          <w:szCs w:val="21"/>
        </w:rPr>
        <w:t>R</w:t>
      </w:r>
      <w:r w:rsidR="00AB300A">
        <w:rPr>
          <w:rFonts w:ascii="Times New Roman" w:eastAsia="等线" w:hAnsi="Times New Roman" w:cs="Times New Roman"/>
          <w:bCs/>
          <w:szCs w:val="21"/>
        </w:rPr>
        <w:t xml:space="preserve">AN4 has just approved the LS </w:t>
      </w:r>
      <w:r w:rsidR="00E2500F">
        <w:rPr>
          <w:rFonts w:ascii="Times New Roman" w:eastAsia="等线" w:hAnsi="Times New Roman" w:cs="Times New Roman"/>
          <w:bCs/>
          <w:szCs w:val="21"/>
        </w:rPr>
        <w:t xml:space="preserve">in </w:t>
      </w:r>
      <w:r w:rsidR="00E2500F" w:rsidRPr="00E2500F">
        <w:rPr>
          <w:rFonts w:ascii="Times New Roman" w:eastAsia="等线" w:hAnsi="Times New Roman" w:cs="Times New Roman"/>
          <w:bCs/>
          <w:szCs w:val="21"/>
        </w:rPr>
        <w:t>R4-2206537</w:t>
      </w:r>
      <w:r w:rsidR="00E2500F">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等线" w:hAnsi="Times New Roman" w:cs="Times New Roman"/>
                <w:bCs/>
                <w:szCs w:val="21"/>
              </w:rPr>
            </w:pPr>
            <w:r w:rsidRPr="00AB300A">
              <w:rPr>
                <w:rFonts w:ascii="Times New Roman" w:eastAsia="等线" w:hAnsi="Times New Roman" w:cs="Times New Roman"/>
                <w:bCs/>
                <w:szCs w:val="21"/>
              </w:rPr>
              <w:t>RAN4 has concluded that</w:t>
            </w:r>
            <w:r w:rsidRPr="00AB300A">
              <w:rPr>
                <w:rFonts w:ascii="Times New Roman" w:eastAsia="等线" w:hAnsi="Times New Roman" w:cs="Times New Roman" w:hint="eastAsia"/>
                <w:bCs/>
                <w:szCs w:val="21"/>
              </w:rPr>
              <w:t xml:space="preserve"> f</w:t>
            </w:r>
            <w:r w:rsidRPr="00AB300A">
              <w:rPr>
                <w:rFonts w:ascii="Times New Roman" w:eastAsia="等线"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等线" w:hAnsi="Times New Roman" w:cs="Times New Roman"/>
          <w:bCs/>
          <w:szCs w:val="21"/>
        </w:rPr>
      </w:pPr>
    </w:p>
    <w:p w14:paraId="48BB0BB3" w14:textId="3FAD49AB" w:rsidR="00AB300A" w:rsidRPr="002458FE" w:rsidRDefault="00CD3D41">
      <w:pPr>
        <w:rPr>
          <w:rFonts w:ascii="Times New Roman" w:eastAsia="等线" w:hAnsi="Times New Roman" w:cs="Times New Roman"/>
          <w:b/>
          <w:bCs/>
          <w:szCs w:val="21"/>
        </w:rPr>
      </w:pPr>
      <w:r w:rsidRPr="002458FE">
        <w:rPr>
          <w:rFonts w:ascii="Times New Roman" w:eastAsia="等线" w:hAnsi="Times New Roman" w:cs="Times New Roman" w:hint="eastAsia"/>
          <w:b/>
          <w:bCs/>
          <w:szCs w:val="21"/>
          <w:highlight w:val="yellow"/>
        </w:rPr>
        <w:t>P</w:t>
      </w:r>
      <w:r w:rsidRPr="002458FE">
        <w:rPr>
          <w:rFonts w:ascii="Times New Roman" w:eastAsia="等线" w:hAnsi="Times New Roman" w:cs="Times New Roman"/>
          <w:b/>
          <w:bCs/>
          <w:szCs w:val="21"/>
          <w:highlight w:val="yellow"/>
        </w:rPr>
        <w:t>roposal</w:t>
      </w:r>
      <w:r w:rsidR="00F3623F">
        <w:rPr>
          <w:rFonts w:ascii="Times New Roman" w:eastAsia="等线" w:hAnsi="Times New Roman" w:cs="Times New Roman"/>
          <w:b/>
          <w:bCs/>
          <w:szCs w:val="21"/>
          <w:highlight w:val="yellow"/>
        </w:rPr>
        <w:t xml:space="preserve"> 10</w:t>
      </w:r>
      <w:r w:rsidR="002458FE" w:rsidRPr="002458FE">
        <w:rPr>
          <w:rFonts w:ascii="Times New Roman" w:eastAsia="等线" w:hAnsi="Times New Roman" w:cs="Times New Roman"/>
          <w:b/>
          <w:bCs/>
          <w:szCs w:val="21"/>
          <w:highlight w:val="yellow"/>
        </w:rPr>
        <w:t>:</w:t>
      </w:r>
    </w:p>
    <w:p w14:paraId="01D2E7EF" w14:textId="5628C190" w:rsidR="00E960E6" w:rsidRPr="002458FE" w:rsidRDefault="00E960E6" w:rsidP="002458FE">
      <w:pPr>
        <w:pStyle w:val="aff9"/>
        <w:numPr>
          <w:ilvl w:val="0"/>
          <w:numId w:val="80"/>
        </w:numPr>
        <w:ind w:firstLineChars="0"/>
        <w:rPr>
          <w:szCs w:val="21"/>
        </w:rPr>
      </w:pPr>
      <w:r w:rsidRPr="002458FE">
        <w:rPr>
          <w:rFonts w:eastAsia="等线"/>
          <w:bCs/>
          <w:szCs w:val="21"/>
        </w:rPr>
        <w:t>Gap between two PUSCH/PUCCH transmissions</w:t>
      </w:r>
      <w:r w:rsidRPr="002458FE">
        <w:rPr>
          <w:rFonts w:eastAsia="等线"/>
          <w:bCs/>
          <w:color w:val="FF0000"/>
          <w:szCs w:val="21"/>
        </w:rPr>
        <w:t xml:space="preserve"> </w:t>
      </w:r>
      <w:r w:rsidR="00CD3D41" w:rsidRPr="002458FE">
        <w:rPr>
          <w:rFonts w:eastAsia="等线"/>
          <w:bCs/>
          <w:szCs w:val="21"/>
        </w:rPr>
        <w:t>exceeds 11</w:t>
      </w:r>
      <w:r w:rsidRPr="002458FE">
        <w:rPr>
          <w:rFonts w:eastAsia="等线"/>
          <w:bCs/>
          <w:szCs w:val="21"/>
        </w:rPr>
        <w:t xml:space="preserve"> symbols</w:t>
      </w:r>
      <w:r w:rsidR="00CD3D41" w:rsidRPr="002458FE">
        <w:rPr>
          <w:rFonts w:eastAsia="等线"/>
          <w:bCs/>
          <w:szCs w:val="21"/>
        </w:rPr>
        <w:t xml:space="preserve"> for extended CP is regarded as</w:t>
      </w:r>
      <w:r w:rsidR="002458FE" w:rsidRPr="002458FE">
        <w:rPr>
          <w:rFonts w:eastAsia="等线"/>
          <w:bCs/>
          <w:szCs w:val="21"/>
        </w:rPr>
        <w:t xml:space="preserve"> an event.</w:t>
      </w:r>
    </w:p>
    <w:p w14:paraId="594B53A5" w14:textId="29B244F4" w:rsidR="00D60864" w:rsidRDefault="00D60864">
      <w:pPr>
        <w:rPr>
          <w:szCs w:val="21"/>
        </w:rPr>
      </w:pPr>
    </w:p>
    <w:tbl>
      <w:tblPr>
        <w:tblStyle w:val="aff"/>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03B62" w14:paraId="6A653C94" w14:textId="77777777" w:rsidTr="00496575">
        <w:tc>
          <w:tcPr>
            <w:tcW w:w="1197" w:type="dxa"/>
          </w:tcPr>
          <w:p w14:paraId="082323E6" w14:textId="77777777" w:rsidR="00203B62" w:rsidRPr="00D52CCF" w:rsidRDefault="00203B62" w:rsidP="00496575">
            <w:pPr>
              <w:rPr>
                <w:rFonts w:ascii="Times New Roman" w:eastAsia="MS Mincho" w:hAnsi="Times New Roman" w:cs="Times New Roman"/>
                <w:color w:val="000000"/>
                <w:kern w:val="0"/>
                <w:szCs w:val="21"/>
                <w:shd w:val="clear" w:color="auto" w:fill="FFFFFF"/>
                <w:lang w:val="en-GB" w:eastAsia="ja-JP"/>
              </w:rPr>
            </w:pPr>
          </w:p>
        </w:tc>
        <w:tc>
          <w:tcPr>
            <w:tcW w:w="8539" w:type="dxa"/>
          </w:tcPr>
          <w:p w14:paraId="4724D0A6" w14:textId="77777777" w:rsidR="00203B62" w:rsidRPr="00D52CCF" w:rsidRDefault="00203B62" w:rsidP="00496575">
            <w:pPr>
              <w:rPr>
                <w:rFonts w:ascii="Times New Roman" w:eastAsia="MS Mincho" w:hAnsi="Times New Roman" w:cs="Times New Roman"/>
                <w:color w:val="000000"/>
                <w:kern w:val="0"/>
                <w:szCs w:val="21"/>
                <w:shd w:val="clear" w:color="auto" w:fill="FFFFFF"/>
                <w:lang w:val="en-GB" w:eastAsia="ja-JP"/>
              </w:rPr>
            </w:pPr>
          </w:p>
        </w:tc>
      </w:tr>
      <w:tr w:rsidR="00203B62" w14:paraId="0F9EE1A0" w14:textId="77777777" w:rsidTr="00496575">
        <w:tc>
          <w:tcPr>
            <w:tcW w:w="1197" w:type="dxa"/>
          </w:tcPr>
          <w:p w14:paraId="48D1F685" w14:textId="77777777" w:rsidR="00203B62" w:rsidRDefault="00203B62" w:rsidP="00496575">
            <w:pPr>
              <w:rPr>
                <w:rFonts w:ascii="Times New Roman" w:eastAsia="宋体" w:hAnsi="Times New Roman" w:cs="Times New Roman"/>
                <w:color w:val="000000"/>
                <w:kern w:val="0"/>
                <w:szCs w:val="21"/>
                <w:shd w:val="clear" w:color="auto" w:fill="FFFFFF"/>
                <w:lang w:val="en-GB"/>
              </w:rPr>
            </w:pPr>
          </w:p>
        </w:tc>
        <w:tc>
          <w:tcPr>
            <w:tcW w:w="8539" w:type="dxa"/>
          </w:tcPr>
          <w:p w14:paraId="39EB36B7" w14:textId="77777777" w:rsidR="00203B62" w:rsidRDefault="00203B62" w:rsidP="00496575">
            <w:pPr>
              <w:rPr>
                <w:rFonts w:ascii="Times New Roman" w:eastAsia="宋体" w:hAnsi="Times New Roman" w:cs="Times New Roman"/>
                <w:color w:val="000000"/>
                <w:kern w:val="0"/>
                <w:szCs w:val="21"/>
                <w:shd w:val="clear" w:color="auto" w:fill="FFFFFF"/>
                <w:lang w:val="en-GB"/>
              </w:rPr>
            </w:pPr>
          </w:p>
        </w:tc>
      </w:tr>
      <w:tr w:rsidR="00203B62" w14:paraId="578279E7" w14:textId="77777777" w:rsidTr="00496575">
        <w:tc>
          <w:tcPr>
            <w:tcW w:w="1197" w:type="dxa"/>
          </w:tcPr>
          <w:p w14:paraId="5D42741D" w14:textId="77777777" w:rsidR="00203B62" w:rsidRDefault="00203B62" w:rsidP="00496575">
            <w:pPr>
              <w:rPr>
                <w:rFonts w:ascii="Times New Roman" w:eastAsia="宋体" w:hAnsi="Times New Roman" w:cs="Times New Roman"/>
                <w:color w:val="000000"/>
                <w:kern w:val="0"/>
                <w:szCs w:val="21"/>
                <w:shd w:val="clear" w:color="auto" w:fill="FFFFFF"/>
                <w:lang w:val="en-GB" w:eastAsia="en-US"/>
              </w:rPr>
            </w:pPr>
          </w:p>
        </w:tc>
        <w:tc>
          <w:tcPr>
            <w:tcW w:w="8539" w:type="dxa"/>
          </w:tcPr>
          <w:p w14:paraId="596D7731" w14:textId="77777777" w:rsidR="00203B62" w:rsidRDefault="00203B62" w:rsidP="00496575">
            <w:pPr>
              <w:rPr>
                <w:rFonts w:ascii="Times New Roman" w:eastAsia="宋体" w:hAnsi="Times New Roman" w:cs="Times New Roman"/>
                <w:color w:val="000000"/>
                <w:kern w:val="0"/>
                <w:szCs w:val="21"/>
                <w:shd w:val="clear" w:color="auto" w:fill="FFFFFF"/>
                <w:lang w:val="en-GB" w:eastAsia="en-US"/>
              </w:rPr>
            </w:pP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宋体" w:hAnsi="Times New Roman" w:cs="Times New Roman" w:hint="eastAsia"/>
          <w:kern w:val="0"/>
          <w:szCs w:val="21"/>
          <w:lang w:val="en-GB"/>
        </w:rPr>
        <w:t xml:space="preserve">the essence of Option 3 is to modify the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In this regards</w:t>
      </w:r>
      <w:r w:rsidR="002D46A2">
        <w:rPr>
          <w:rFonts w:ascii="Times New Roman" w:eastAsia="宋体" w:hAnsi="Times New Roman" w:cs="Times New Roman" w:hint="eastAsia"/>
          <w:kern w:val="0"/>
          <w:szCs w:val="21"/>
          <w:lang w:val="en-GB"/>
        </w:rPr>
        <w:t xml:space="preserve">, Option 3 can </w:t>
      </w:r>
      <w:r w:rsidR="002D46A2">
        <w:rPr>
          <w:rFonts w:ascii="Times New Roman" w:eastAsia="宋体" w:hAnsi="Times New Roman" w:cs="Times New Roman"/>
          <w:kern w:val="0"/>
          <w:szCs w:val="21"/>
          <w:lang w:val="en-GB"/>
        </w:rPr>
        <w:t>theoretically</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achieve</w:t>
      </w:r>
      <w:r w:rsidR="002D46A2">
        <w:rPr>
          <w:rFonts w:ascii="Times New Roman" w:eastAsia="宋体" w:hAnsi="Times New Roman" w:cs="Times New Roman" w:hint="eastAsia"/>
          <w:kern w:val="0"/>
          <w:szCs w:val="21"/>
          <w:lang w:val="en-GB"/>
        </w:rPr>
        <w:t xml:space="preserve"> any kind of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by</w:t>
      </w:r>
      <w:r w:rsidR="002D46A2">
        <w:rPr>
          <w:rFonts w:ascii="Times New Roman" w:eastAsia="宋体" w:hAnsi="Times New Roman" w:cs="Times New Roman" w:hint="eastAsia"/>
          <w:kern w:val="0"/>
          <w:szCs w:val="21"/>
          <w:lang w:val="en-GB"/>
        </w:rPr>
        <w:t xml:space="preserve"> description</w:t>
      </w:r>
      <w:r w:rsidR="002D46A2">
        <w:rPr>
          <w:rFonts w:ascii="Times New Roman" w:eastAsia="宋体" w:hAnsi="Times New Roman" w:cs="Times New Roman"/>
          <w:kern w:val="0"/>
          <w:szCs w:val="21"/>
          <w:lang w:val="en-GB"/>
        </w:rPr>
        <w:t xml:space="preserve"> on condition that the description can cover all cases. However, it seems </w:t>
      </w:r>
      <w:r w:rsidR="00496575">
        <w:rPr>
          <w:rFonts w:ascii="Times New Roman" w:eastAsia="宋体" w:hAnsi="Times New Roman" w:cs="Times New Roman" w:hint="eastAsia"/>
          <w:kern w:val="0"/>
          <w:szCs w:val="21"/>
          <w:lang w:val="en-GB"/>
        </w:rPr>
        <w:t>Option</w:t>
      </w:r>
      <w:r w:rsidR="00496575">
        <w:rPr>
          <w:rFonts w:ascii="Times New Roman" w:eastAsia="宋体" w:hAnsi="Times New Roman" w:cs="Times New Roman"/>
          <w:kern w:val="0"/>
          <w:szCs w:val="21"/>
          <w:lang w:val="en-GB"/>
        </w:rPr>
        <w:t xml:space="preserve"> </w:t>
      </w:r>
      <w:r w:rsidR="002D46A2">
        <w:rPr>
          <w:rFonts w:ascii="Times New Roman" w:eastAsia="宋体"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w:t>
      </w:r>
      <w:r w:rsidR="002D46A2">
        <w:rPr>
          <w:rFonts w:ascii="Times New Roman" w:eastAsia="宋体" w:hAnsi="Times New Roman" w:cs="Times New Roman" w:hint="eastAsia"/>
          <w:kern w:val="0"/>
          <w:szCs w:val="21"/>
          <w:lang w:val="en-GB"/>
        </w:rPr>
        <w:t>garding Option 3b proposed by H</w:t>
      </w:r>
      <w:r w:rsidR="002D46A2">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14:paraId="718E78AD" w14:textId="77777777" w:rsidR="00793F90" w:rsidRPr="004346F0" w:rsidRDefault="00793F90"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7.5pt;height:93.5pt;mso-width-percent:0;mso-height-percent:0;mso-width-percent:0;mso-height-percent:0" o:ole="">
            <v:imagedata r:id="rId125" o:title=""/>
          </v:shape>
          <o:OLEObject Type="Embed" ProgID="Visio.Drawing.11" ShapeID="_x0000_i1082" DrawAspect="Content" ObjectID="_1707652501"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宋体"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宋体"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宋体" w:hAnsi="Times New Roman" w:cs="Times New Roman"/>
          <w:kern w:val="0"/>
          <w:szCs w:val="21"/>
          <w:lang w:val="en-GB"/>
        </w:rPr>
      </w:pPr>
      <w:r w:rsidRPr="00D349C1">
        <w:rPr>
          <w:rFonts w:ascii="Times New Roman" w:eastAsia="宋体" w:hAnsi="Times New Roman" w:cs="Times New Roman" w:hint="eastAsia"/>
          <w:kern w:val="0"/>
          <w:szCs w:val="21"/>
          <w:lang w:val="en-GB"/>
        </w:rPr>
        <w:lastRenderedPageBreak/>
        <w:t xml:space="preserve">Since </w:t>
      </w:r>
      <w:r w:rsidR="00987CF6">
        <w:rPr>
          <w:rFonts w:ascii="Times New Roman" w:eastAsia="宋体" w:hAnsi="Times New Roman" w:cs="Times New Roman" w:hint="eastAsia"/>
          <w:kern w:val="0"/>
          <w:szCs w:val="21"/>
          <w:lang w:val="en-GB"/>
        </w:rPr>
        <w:t xml:space="preserve">there is no conclusion on </w:t>
      </w:r>
      <w:r w:rsidRPr="00D349C1">
        <w:rPr>
          <w:rFonts w:ascii="Times New Roman" w:eastAsia="宋体" w:hAnsi="Times New Roman" w:cs="Times New Roman"/>
          <w:kern w:val="0"/>
          <w:szCs w:val="21"/>
          <w:lang w:val="en-GB"/>
        </w:rPr>
        <w:t xml:space="preserve">whether </w:t>
      </w:r>
      <w:r w:rsidRPr="00D349C1">
        <w:rPr>
          <w:rFonts w:ascii="Times New Roman" w:eastAsia="宋体" w:hAnsi="Times New Roman" w:cs="Times New Roman" w:hint="eastAsia"/>
          <w:kern w:val="0"/>
          <w:szCs w:val="21"/>
          <w:lang w:val="en-GB"/>
        </w:rPr>
        <w:t xml:space="preserve">CG-DG interlacing </w:t>
      </w:r>
      <w:r w:rsidRPr="00D349C1">
        <w:rPr>
          <w:rFonts w:ascii="Times New Roman" w:eastAsia="宋体" w:hAnsi="Times New Roman" w:cs="Times New Roman"/>
          <w:kern w:val="0"/>
          <w:szCs w:val="21"/>
          <w:lang w:val="en-GB"/>
        </w:rPr>
        <w:t xml:space="preserve">is supported </w:t>
      </w:r>
      <w:r w:rsidRPr="00D349C1">
        <w:rPr>
          <w:rFonts w:ascii="Times New Roman" w:eastAsia="宋体" w:hAnsi="Times New Roman" w:cs="Times New Roman" w:hint="eastAsia"/>
          <w:kern w:val="0"/>
          <w:szCs w:val="21"/>
          <w:lang w:val="en-GB"/>
        </w:rPr>
        <w:t xml:space="preserve">in </w:t>
      </w:r>
      <w:r w:rsidRPr="00D349C1">
        <w:rPr>
          <w:rFonts w:ascii="Times New Roman" w:eastAsia="宋体" w:hAnsi="Times New Roman" w:cs="Times New Roman"/>
          <w:kern w:val="0"/>
          <w:szCs w:val="21"/>
          <w:lang w:val="en-GB"/>
        </w:rPr>
        <w:t>[108-e-NR-CRs-03]</w:t>
      </w:r>
      <w:r w:rsidRPr="00D349C1">
        <w:rPr>
          <w:rFonts w:ascii="Times New Roman" w:eastAsia="宋体" w:hAnsi="Times New Roman" w:cs="Times New Roman" w:hint="eastAsia"/>
          <w:kern w:val="0"/>
          <w:szCs w:val="21"/>
          <w:lang w:val="en-GB"/>
        </w:rPr>
        <w:t xml:space="preserve">. </w:t>
      </w:r>
      <w:r w:rsidRPr="00DB5A9D">
        <w:rPr>
          <w:rFonts w:ascii="Times New Roman" w:eastAsia="宋体" w:hAnsi="Times New Roman" w:cs="Times New Roman" w:hint="eastAsia"/>
          <w:b/>
          <w:kern w:val="0"/>
          <w:szCs w:val="21"/>
          <w:lang w:val="en-GB"/>
        </w:rPr>
        <w:t xml:space="preserve">Companies </w:t>
      </w:r>
      <w:r w:rsidRPr="00DB5A9D">
        <w:rPr>
          <w:rFonts w:ascii="Times New Roman" w:eastAsia="宋体" w:hAnsi="Times New Roman" w:cs="Times New Roman"/>
          <w:b/>
          <w:kern w:val="0"/>
          <w:szCs w:val="21"/>
        </w:rPr>
        <w:t xml:space="preserve">are encouraged to further </w:t>
      </w:r>
      <w:r w:rsidRPr="00DB5A9D">
        <w:rPr>
          <w:rFonts w:ascii="Times New Roman" w:eastAsia="宋体" w:hAnsi="Times New Roman" w:cs="Times New Roman" w:hint="eastAsia"/>
          <w:b/>
          <w:kern w:val="0"/>
          <w:szCs w:val="21"/>
        </w:rPr>
        <w:t xml:space="preserve">discuss the 3 options under the assumption that if </w:t>
      </w:r>
      <w:r w:rsidRPr="00DB5A9D">
        <w:rPr>
          <w:rFonts w:ascii="Times New Roman" w:eastAsia="宋体" w:hAnsi="Times New Roman" w:cs="Times New Roman" w:hint="eastAsia"/>
          <w:b/>
          <w:kern w:val="0"/>
          <w:szCs w:val="21"/>
          <w:lang w:val="en-GB"/>
        </w:rPr>
        <w:t>there is no CG-DG interlacing</w:t>
      </w:r>
      <w:r w:rsidRPr="00D349C1">
        <w:rPr>
          <w:rFonts w:ascii="Times New Roman" w:eastAsia="宋体" w:hAnsi="Times New Roman" w:cs="Times New Roman" w:hint="eastAsia"/>
          <w:kern w:val="0"/>
          <w:szCs w:val="21"/>
          <w:lang w:val="en-GB"/>
        </w:rPr>
        <w:t>. And check if some option(s) cannot work properly.</w:t>
      </w:r>
      <w:r w:rsidRPr="00D349C1">
        <w:rPr>
          <w:rFonts w:ascii="Times New Roman" w:eastAsia="宋体"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宋体" w:hAnsi="Times New Roman" w:cs="Times New Roman"/>
          <w:b/>
          <w:kern w:val="0"/>
          <w:szCs w:val="21"/>
          <w:lang w:val="en-GB"/>
        </w:rPr>
        <w:t xml:space="preserve"> If companies don’t provide answers and reasons for </w:t>
      </w:r>
      <w:r w:rsidRPr="006052DF">
        <w:rPr>
          <w:rFonts w:ascii="Times New Roman" w:eastAsia="宋体" w:hAnsi="Times New Roman" w:cs="Times New Roman" w:hint="eastAsia"/>
          <w:b/>
          <w:kern w:val="0"/>
          <w:szCs w:val="21"/>
          <w:lang w:val="en-GB"/>
        </w:rPr>
        <w:t>Q</w:t>
      </w:r>
      <w:r w:rsidRPr="006052DF">
        <w:rPr>
          <w:rFonts w:ascii="Times New Roman" w:eastAsia="宋体" w:hAnsi="Times New Roman" w:cs="Times New Roman"/>
          <w:b/>
          <w:kern w:val="0"/>
          <w:szCs w:val="21"/>
          <w:lang w:val="en-GB"/>
        </w:rPr>
        <w:t xml:space="preserve">1, </w:t>
      </w:r>
      <w:r w:rsidRPr="006052DF">
        <w:rPr>
          <w:rFonts w:ascii="Times New Roman" w:eastAsia="宋体" w:hAnsi="Times New Roman" w:cs="Times New Roman" w:hint="eastAsia"/>
          <w:b/>
          <w:kern w:val="0"/>
          <w:szCs w:val="21"/>
          <w:lang w:val="en-GB"/>
        </w:rPr>
        <w:t>it</w:t>
      </w:r>
      <w:r w:rsidRPr="006052DF">
        <w:rPr>
          <w:rFonts w:ascii="Times New Roman" w:eastAsia="宋体" w:hAnsi="Times New Roman" w:cs="Times New Roman"/>
          <w:b/>
          <w:kern w:val="0"/>
          <w:szCs w:val="21"/>
          <w:lang w:val="en-GB"/>
        </w:rPr>
        <w:t xml:space="preserve"> would </w:t>
      </w:r>
      <w:r w:rsidRPr="006052DF">
        <w:rPr>
          <w:rFonts w:ascii="Times New Roman" w:eastAsia="宋体" w:hAnsi="Times New Roman" w:cs="Times New Roman" w:hint="eastAsia"/>
          <w:b/>
          <w:kern w:val="0"/>
          <w:szCs w:val="21"/>
          <w:lang w:val="en-GB"/>
        </w:rPr>
        <w:t xml:space="preserve">be </w:t>
      </w:r>
      <w:r w:rsidRPr="006052DF">
        <w:rPr>
          <w:rFonts w:ascii="Times New Roman" w:eastAsia="宋体" w:hAnsi="Times New Roman" w:cs="Times New Roman"/>
          <w:b/>
          <w:kern w:val="0"/>
          <w:szCs w:val="21"/>
          <w:lang w:val="en-GB"/>
        </w:rPr>
        <w:t>assume</w:t>
      </w:r>
      <w:r w:rsidRPr="006052DF">
        <w:rPr>
          <w:rFonts w:ascii="Times New Roman" w:eastAsia="宋体" w:hAnsi="Times New Roman" w:cs="Times New Roman" w:hint="eastAsia"/>
          <w:b/>
          <w:kern w:val="0"/>
          <w:szCs w:val="21"/>
          <w:lang w:val="en-GB"/>
        </w:rPr>
        <w:t>d</w:t>
      </w:r>
      <w:r w:rsidRPr="006052DF">
        <w:rPr>
          <w:rFonts w:ascii="Times New Roman" w:eastAsia="宋体" w:hAnsi="Times New Roman" w:cs="Times New Roman"/>
          <w:b/>
          <w:kern w:val="0"/>
          <w:szCs w:val="21"/>
          <w:lang w:val="en-GB"/>
        </w:rPr>
        <w:t xml:space="preserve"> companies think all options can work properly</w:t>
      </w:r>
      <w:r w:rsidRPr="00D349C1">
        <w:rPr>
          <w:rFonts w:ascii="Times New Roman" w:eastAsia="宋体" w:hAnsi="Times New Roman" w:cs="Times New Roman"/>
          <w:kern w:val="0"/>
          <w:szCs w:val="21"/>
          <w:lang w:val="en-GB"/>
        </w:rPr>
        <w:t>.</w:t>
      </w:r>
    </w:p>
    <w:p w14:paraId="49C2F1C1" w14:textId="10D8C9E3" w:rsidR="00793F90" w:rsidRPr="00D349C1" w:rsidRDefault="00793F90" w:rsidP="008D7CA4">
      <w:pPr>
        <w:widowControl/>
        <w:numPr>
          <w:ilvl w:val="0"/>
          <w:numId w:val="81"/>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sidRPr="00D349C1">
        <w:rPr>
          <w:rFonts w:ascii="Times New Roman" w:eastAsia="宋体" w:hAnsi="Times New Roman" w:cs="Times New Roman"/>
          <w:kern w:val="0"/>
          <w:szCs w:val="21"/>
        </w:rPr>
        <w:t>Which option(s) cannot work properly</w:t>
      </w:r>
      <w:r w:rsidR="007164A6">
        <w:rPr>
          <w:rFonts w:ascii="Times New Roman" w:eastAsia="宋体" w:hAnsi="Times New Roman" w:cs="Times New Roman"/>
          <w:kern w:val="0"/>
          <w:szCs w:val="21"/>
        </w:rPr>
        <w:t xml:space="preserve"> in case </w:t>
      </w:r>
      <w:r w:rsidR="007164A6" w:rsidRPr="007164A6">
        <w:rPr>
          <w:rFonts w:ascii="Times New Roman" w:eastAsia="宋体" w:hAnsi="Times New Roman" w:cs="Times New Roman"/>
          <w:kern w:val="0"/>
          <w:szCs w:val="21"/>
        </w:rPr>
        <w:t xml:space="preserve">of no </w:t>
      </w:r>
      <w:r w:rsidR="007164A6" w:rsidRPr="007164A6">
        <w:rPr>
          <w:rFonts w:ascii="Times New Roman" w:eastAsia="宋体" w:hAnsi="Times New Roman" w:cs="Times New Roman" w:hint="eastAsia"/>
          <w:kern w:val="0"/>
          <w:szCs w:val="21"/>
          <w:lang w:val="en-GB"/>
        </w:rPr>
        <w:t>CG-DG interlacing</w:t>
      </w:r>
      <w:r w:rsidRPr="007164A6">
        <w:rPr>
          <w:rFonts w:ascii="Times New Roman" w:eastAsia="宋体" w:hAnsi="Times New Roman" w:cs="Times New Roman"/>
          <w:kern w:val="0"/>
          <w:szCs w:val="21"/>
        </w:rPr>
        <w:t>?</w:t>
      </w:r>
      <w:r w:rsidRPr="007164A6">
        <w:rPr>
          <w:rFonts w:ascii="Times New Roman" w:eastAsia="宋体" w:hAnsi="Times New Roman" w:cs="Times New Roman"/>
          <w:b/>
          <w:kern w:val="0"/>
          <w:szCs w:val="21"/>
        </w:rPr>
        <w:t xml:space="preserve"> </w:t>
      </w:r>
      <w:r w:rsidRPr="00D349C1">
        <w:rPr>
          <w:rFonts w:ascii="Times New Roman" w:eastAsia="宋体" w:hAnsi="Times New Roman" w:cs="Times New Roman"/>
          <w:kern w:val="0"/>
          <w:szCs w:val="21"/>
        </w:rPr>
        <w:t>Why?</w:t>
      </w:r>
    </w:p>
    <w:p w14:paraId="56C160D0" w14:textId="77777777" w:rsidR="00793F90" w:rsidRPr="00D349C1" w:rsidRDefault="00793F90" w:rsidP="008D7CA4">
      <w:pPr>
        <w:widowControl/>
        <w:numPr>
          <w:ilvl w:val="0"/>
          <w:numId w:val="81"/>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sidRPr="00D349C1">
        <w:rPr>
          <w:rFonts w:ascii="Times New Roman" w:eastAsia="宋体"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 xml:space="preserve">no later </w:t>
            </w:r>
            <w:r w:rsidRPr="007164A6">
              <w:rPr>
                <w:rFonts w:ascii="Times New Roman" w:hAnsi="Times New Roman" w:cs="Times New Roman"/>
                <w:strike/>
                <w:color w:val="FF0000"/>
                <w:szCs w:val="21"/>
                <w:shd w:val="clear" w:color="auto" w:fill="FFFFFF"/>
              </w:rPr>
              <w:lastRenderedPageBreak/>
              <w:t>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Ind w:w="-113" w:type="dxa"/>
        <w:tblLook w:val="04A0" w:firstRow="1" w:lastRow="0" w:firstColumn="1" w:lastColumn="0" w:noHBand="0" w:noVBand="1"/>
      </w:tblPr>
      <w:tblGrid>
        <w:gridCol w:w="1409"/>
        <w:gridCol w:w="8327"/>
      </w:tblGrid>
      <w:tr w:rsidR="00793F90" w:rsidRPr="00DB5A9D" w14:paraId="46526579" w14:textId="77777777" w:rsidTr="00496575">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496575">
        <w:tc>
          <w:tcPr>
            <w:tcW w:w="1409" w:type="dxa"/>
          </w:tcPr>
          <w:p w14:paraId="620BBEC7" w14:textId="77777777" w:rsidR="00793F90" w:rsidRPr="00DB5A9D" w:rsidRDefault="00793F90" w:rsidP="00496575">
            <w:pPr>
              <w:spacing w:before="156"/>
              <w:rPr>
                <w:color w:val="000000"/>
                <w:szCs w:val="21"/>
                <w:shd w:val="clear" w:color="auto" w:fill="FFFFFF"/>
                <w:lang w:val="en-GB"/>
              </w:rPr>
            </w:pPr>
          </w:p>
        </w:tc>
        <w:tc>
          <w:tcPr>
            <w:tcW w:w="8327" w:type="dxa"/>
          </w:tcPr>
          <w:p w14:paraId="77A2C0BD" w14:textId="77777777" w:rsidR="00793F90" w:rsidRPr="00DB5A9D" w:rsidRDefault="00793F90" w:rsidP="00496575">
            <w:pPr>
              <w:spacing w:before="156"/>
              <w:rPr>
                <w:color w:val="000000"/>
                <w:szCs w:val="21"/>
                <w:shd w:val="clear" w:color="auto" w:fill="FFFFFF"/>
                <w:lang w:val="en-GB"/>
              </w:rPr>
            </w:pPr>
          </w:p>
        </w:tc>
      </w:tr>
      <w:tr w:rsidR="00793F90" w:rsidRPr="00DB5A9D" w14:paraId="41DDE14D" w14:textId="77777777" w:rsidTr="00496575">
        <w:tc>
          <w:tcPr>
            <w:tcW w:w="1409" w:type="dxa"/>
          </w:tcPr>
          <w:p w14:paraId="73162C52" w14:textId="77777777" w:rsidR="00793F90" w:rsidRPr="00DB5A9D" w:rsidRDefault="00793F90" w:rsidP="00496575">
            <w:pPr>
              <w:spacing w:before="156"/>
              <w:rPr>
                <w:color w:val="000000"/>
                <w:szCs w:val="21"/>
                <w:shd w:val="clear" w:color="auto" w:fill="FFFFFF"/>
                <w:lang w:val="en-GB"/>
              </w:rPr>
            </w:pPr>
          </w:p>
        </w:tc>
        <w:tc>
          <w:tcPr>
            <w:tcW w:w="8327" w:type="dxa"/>
          </w:tcPr>
          <w:p w14:paraId="34AF3DAD" w14:textId="77777777" w:rsidR="00793F90" w:rsidRPr="00DB5A9D" w:rsidRDefault="00793F90" w:rsidP="00496575">
            <w:pPr>
              <w:spacing w:before="156"/>
              <w:rPr>
                <w:color w:val="000000"/>
                <w:szCs w:val="21"/>
                <w:shd w:val="clear" w:color="auto" w:fill="FFFFFF"/>
                <w:lang w:val="en-GB"/>
              </w:rPr>
            </w:pPr>
          </w:p>
        </w:tc>
      </w:tr>
      <w:tr w:rsidR="00793F90" w:rsidRPr="00DB5A9D" w14:paraId="5798432E" w14:textId="77777777" w:rsidTr="00496575">
        <w:tc>
          <w:tcPr>
            <w:tcW w:w="1409" w:type="dxa"/>
          </w:tcPr>
          <w:p w14:paraId="78191D70" w14:textId="77777777" w:rsidR="00793F90" w:rsidRPr="00DB5A9D" w:rsidRDefault="00793F90" w:rsidP="00496575">
            <w:pPr>
              <w:spacing w:before="156"/>
              <w:rPr>
                <w:color w:val="000000"/>
                <w:szCs w:val="21"/>
                <w:shd w:val="clear" w:color="auto" w:fill="FFFFFF"/>
                <w:lang w:val="en-GB"/>
              </w:rPr>
            </w:pPr>
          </w:p>
        </w:tc>
        <w:tc>
          <w:tcPr>
            <w:tcW w:w="8327" w:type="dxa"/>
          </w:tcPr>
          <w:p w14:paraId="768B430D" w14:textId="77777777" w:rsidR="00793F90" w:rsidRPr="00DB5A9D" w:rsidRDefault="00793F90" w:rsidP="00496575">
            <w:pPr>
              <w:spacing w:before="156"/>
              <w:rPr>
                <w:color w:val="000000"/>
                <w:szCs w:val="21"/>
                <w:shd w:val="clear" w:color="auto" w:fill="FFFFFF"/>
                <w:lang w:val="en-GB"/>
              </w:rPr>
            </w:pP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2A0D4E">
        <w:rPr>
          <w:rFonts w:ascii="Times New Roman" w:eastAsia="宋体" w:hAnsi="Times New Roman" w:cs="Times New Roman"/>
          <w:kern w:val="0"/>
          <w:szCs w:val="21"/>
          <w:lang w:val="en-GB"/>
        </w:rPr>
        <w:t>summarized below</w:t>
      </w:r>
      <w:r>
        <w:rPr>
          <w:rFonts w:ascii="Times New Roman" w:eastAsia="宋体"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w:t>
      </w:r>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w:t>
      </w:r>
      <w:r w:rsidR="002A0D4E">
        <w:rPr>
          <w:rFonts w:ascii="Times New Roman" w:eastAsia="宋体"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r w:rsidR="002A0D4E">
        <w:rPr>
          <w:rFonts w:ascii="Times New Roman" w:eastAsia="宋体"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2A0D4E">
        <w:rPr>
          <w:rFonts w:ascii="Times New Roman" w:eastAsia="宋体" w:hAnsi="Times New Roman" w:cs="Times New Roman"/>
          <w:color w:val="000000"/>
          <w:kern w:val="0"/>
          <w:szCs w:val="21"/>
          <w:highlight w:val="cyan"/>
          <w:shd w:val="clear" w:color="auto" w:fill="FFFFFF"/>
          <w:lang w:val="en-GB" w:eastAsia="en-US"/>
        </w:rPr>
        <w:t>)</w:t>
      </w:r>
      <w:r w:rsidR="00AF25B4">
        <w:rPr>
          <w:rFonts w:ascii="Times New Roman" w:eastAsia="宋体" w:hAnsi="Times New Roman" w:cs="Times New Roman"/>
          <w:color w:val="000000"/>
          <w:kern w:val="0"/>
          <w:szCs w:val="21"/>
          <w:highlight w:val="cyan"/>
          <w:shd w:val="clear" w:color="auto" w:fill="FFFFFF"/>
          <w:lang w:val="en-GB" w:eastAsia="en-US"/>
        </w:rPr>
        <w:t>, Intel</w:t>
      </w:r>
      <w:r w:rsidR="00ED4B08">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eastAsia="en-US"/>
        </w:rPr>
        <w:t>(2</w:t>
      </w:r>
      <w:r w:rsidR="00AF25B4"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AF25B4">
        <w:rPr>
          <w:rFonts w:ascii="Times New Roman" w:eastAsia="宋体"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lastRenderedPageBreak/>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 Nokia/NSB</w:t>
      </w:r>
      <w:r w:rsidR="002A0D4E">
        <w:rPr>
          <w:rFonts w:ascii="Times New Roman" w:eastAsia="宋体"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C63C88">
      <w:pPr>
        <w:pStyle w:val="aff9"/>
        <w:numPr>
          <w:ilvl w:val="0"/>
          <w:numId w:val="80"/>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f"/>
        <w:tblW w:w="0" w:type="auto"/>
        <w:tblInd w:w="-113" w:type="dxa"/>
        <w:tblLook w:val="04A0" w:firstRow="1" w:lastRow="0" w:firstColumn="1" w:lastColumn="0" w:noHBand="0" w:noVBand="1"/>
      </w:tblPr>
      <w:tblGrid>
        <w:gridCol w:w="1197"/>
        <w:gridCol w:w="8652"/>
      </w:tblGrid>
      <w:tr w:rsidR="00F8695C" w14:paraId="2EFB8DF2" w14:textId="77777777" w:rsidTr="00496575">
        <w:tc>
          <w:tcPr>
            <w:tcW w:w="1197" w:type="dxa"/>
          </w:tcPr>
          <w:p w14:paraId="1478BA27"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8695C" w14:paraId="3D7AB212" w14:textId="77777777" w:rsidTr="002A0D4E">
        <w:tc>
          <w:tcPr>
            <w:tcW w:w="1197" w:type="dxa"/>
          </w:tcPr>
          <w:p w14:paraId="3357E447" w14:textId="673F8FDF" w:rsidR="00F8695C" w:rsidRDefault="00F8695C" w:rsidP="00496575">
            <w:pPr>
              <w:rPr>
                <w:rFonts w:ascii="Times New Roman" w:eastAsia="宋体" w:hAnsi="Times New Roman" w:cs="Times New Roman"/>
                <w:color w:val="000000"/>
                <w:kern w:val="0"/>
                <w:szCs w:val="21"/>
                <w:shd w:val="clear" w:color="auto" w:fill="FFFFFF"/>
                <w:lang w:val="en-GB"/>
              </w:rPr>
            </w:pPr>
          </w:p>
        </w:tc>
        <w:tc>
          <w:tcPr>
            <w:tcW w:w="8652" w:type="dxa"/>
          </w:tcPr>
          <w:p w14:paraId="4DDD4A5D" w14:textId="04A273C2" w:rsidR="00F8695C" w:rsidRDefault="00F8695C" w:rsidP="00496575">
            <w:pPr>
              <w:rPr>
                <w:rFonts w:ascii="Times New Roman" w:eastAsia="宋体" w:hAnsi="Times New Roman" w:cs="Times New Roman"/>
                <w:color w:val="000000"/>
                <w:kern w:val="0"/>
                <w:szCs w:val="21"/>
                <w:shd w:val="clear" w:color="auto" w:fill="FFFFFF"/>
                <w:lang w:val="en-GB" w:eastAsia="en-US"/>
              </w:rPr>
            </w:pPr>
          </w:p>
        </w:tc>
      </w:tr>
      <w:tr w:rsidR="00F8695C" w14:paraId="7710D228" w14:textId="77777777" w:rsidTr="002A0D4E">
        <w:tc>
          <w:tcPr>
            <w:tcW w:w="1197" w:type="dxa"/>
          </w:tcPr>
          <w:p w14:paraId="270E1FAD" w14:textId="0C907E31" w:rsidR="00F8695C" w:rsidRDefault="00F8695C" w:rsidP="00496575">
            <w:pPr>
              <w:rPr>
                <w:rFonts w:ascii="Times New Roman" w:eastAsia="宋体" w:hAnsi="Times New Roman" w:cs="Times New Roman"/>
                <w:color w:val="000000"/>
                <w:kern w:val="0"/>
                <w:szCs w:val="21"/>
                <w:shd w:val="clear" w:color="auto" w:fill="FFFFFF"/>
                <w:lang w:val="en-GB"/>
              </w:rPr>
            </w:pPr>
          </w:p>
        </w:tc>
        <w:tc>
          <w:tcPr>
            <w:tcW w:w="8652" w:type="dxa"/>
          </w:tcPr>
          <w:p w14:paraId="2A90260F" w14:textId="0C7F5946" w:rsidR="00F8695C" w:rsidRDefault="00F8695C" w:rsidP="00496575">
            <w:pPr>
              <w:rPr>
                <w:rFonts w:ascii="Times New Roman" w:eastAsia="宋体" w:hAnsi="Times New Roman" w:cs="Times New Roman"/>
                <w:color w:val="000000"/>
                <w:kern w:val="0"/>
                <w:szCs w:val="21"/>
                <w:shd w:val="clear" w:color="auto" w:fill="FFFFFF"/>
                <w:lang w:val="en-GB" w:eastAsia="en-US"/>
              </w:rPr>
            </w:pPr>
          </w:p>
        </w:tc>
      </w:tr>
      <w:tr w:rsidR="002A0D4E" w14:paraId="6C0C414A" w14:textId="77777777" w:rsidTr="002A0D4E">
        <w:tc>
          <w:tcPr>
            <w:tcW w:w="1197" w:type="dxa"/>
          </w:tcPr>
          <w:p w14:paraId="6820D43F" w14:textId="77777777" w:rsidR="002A0D4E" w:rsidRDefault="002A0D4E" w:rsidP="00496575">
            <w:pPr>
              <w:rPr>
                <w:rFonts w:ascii="Times New Roman" w:eastAsia="宋体" w:hAnsi="Times New Roman" w:cs="Times New Roman"/>
                <w:color w:val="000000"/>
                <w:kern w:val="0"/>
                <w:szCs w:val="21"/>
                <w:shd w:val="clear" w:color="auto" w:fill="FFFFFF"/>
                <w:lang w:val="en-GB"/>
              </w:rPr>
            </w:pPr>
          </w:p>
        </w:tc>
        <w:tc>
          <w:tcPr>
            <w:tcW w:w="8652" w:type="dxa"/>
          </w:tcPr>
          <w:p w14:paraId="4E7B522C" w14:textId="77777777" w:rsidR="002A0D4E" w:rsidRDefault="002A0D4E" w:rsidP="00496575">
            <w:pPr>
              <w:rPr>
                <w:rFonts w:ascii="Times New Roman" w:eastAsia="宋体" w:hAnsi="Times New Roman" w:cs="Times New Roman"/>
                <w:color w:val="000000"/>
                <w:kern w:val="0"/>
                <w:szCs w:val="21"/>
                <w:shd w:val="clear" w:color="auto" w:fill="FFFFFF"/>
                <w:lang w:val="en-GB" w:eastAsia="en-US"/>
              </w:rPr>
            </w:pPr>
          </w:p>
        </w:tc>
      </w:tr>
    </w:tbl>
    <w:p w14:paraId="5B5B3806" w14:textId="77777777" w:rsidR="00F8695C" w:rsidRDefault="00F8695C" w:rsidP="00F8695C">
      <w:pPr>
        <w:rPr>
          <w:szCs w:val="21"/>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26566E">
        <w:rPr>
          <w:rFonts w:ascii="Times New Roman" w:eastAsia="等线" w:hAnsi="Times New Roman" w:cs="Times New Roman" w:hint="eastAsia"/>
          <w:bCs/>
          <w:szCs w:val="21"/>
        </w:rPr>
        <w:t>R</w:t>
      </w:r>
      <w:r w:rsidR="0026566E">
        <w:rPr>
          <w:rFonts w:ascii="Times New Roman" w:eastAsia="等线" w:hAnsi="Times New Roman" w:cs="Times New Roman"/>
          <w:bCs/>
          <w:szCs w:val="21"/>
        </w:rPr>
        <w:t xml:space="preserve">AN4 has just approved the LS in </w:t>
      </w:r>
      <w:r w:rsidR="0026566E" w:rsidRPr="00E2500F">
        <w:rPr>
          <w:rFonts w:ascii="Times New Roman" w:eastAsia="等线" w:hAnsi="Times New Roman" w:cs="Times New Roman"/>
          <w:bCs/>
          <w:szCs w:val="21"/>
        </w:rPr>
        <w:t>R4-2206537</w:t>
      </w:r>
      <w:r w:rsidR="0026566E">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等线" w:hAnsi="Times New Roman" w:cs="Times New Roman"/>
          <w:bCs/>
          <w:szCs w:val="21"/>
        </w:rPr>
      </w:pPr>
    </w:p>
    <w:p w14:paraId="2645720F" w14:textId="75EFF67E" w:rsidR="00B041F6" w:rsidRPr="00F3623F" w:rsidRDefault="00F3623F">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10:</w:t>
      </w:r>
    </w:p>
    <w:p w14:paraId="2DCC4DFF" w14:textId="77777777" w:rsidR="00F3623F" w:rsidRPr="00F3623F" w:rsidRDefault="00F3623F" w:rsidP="00F3623F">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f"/>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3623F" w14:paraId="4FB6FB6C" w14:textId="77777777" w:rsidTr="00496575">
        <w:tc>
          <w:tcPr>
            <w:tcW w:w="1197" w:type="dxa"/>
          </w:tcPr>
          <w:p w14:paraId="0389BE38" w14:textId="77777777" w:rsidR="00F3623F" w:rsidRPr="00D52CCF" w:rsidRDefault="00F3623F" w:rsidP="00496575">
            <w:pPr>
              <w:rPr>
                <w:rFonts w:ascii="Times New Roman" w:eastAsia="MS Mincho" w:hAnsi="Times New Roman" w:cs="Times New Roman"/>
                <w:color w:val="000000"/>
                <w:kern w:val="0"/>
                <w:szCs w:val="21"/>
                <w:shd w:val="clear" w:color="auto" w:fill="FFFFFF"/>
                <w:lang w:val="en-GB" w:eastAsia="ja-JP"/>
              </w:rPr>
            </w:pPr>
          </w:p>
        </w:tc>
        <w:tc>
          <w:tcPr>
            <w:tcW w:w="8539" w:type="dxa"/>
          </w:tcPr>
          <w:p w14:paraId="56532B75" w14:textId="77777777" w:rsidR="00F3623F" w:rsidRPr="00D52CCF" w:rsidRDefault="00F3623F" w:rsidP="00496575">
            <w:pPr>
              <w:rPr>
                <w:rFonts w:ascii="Times New Roman" w:eastAsia="MS Mincho" w:hAnsi="Times New Roman" w:cs="Times New Roman"/>
                <w:color w:val="000000"/>
                <w:kern w:val="0"/>
                <w:szCs w:val="21"/>
                <w:shd w:val="clear" w:color="auto" w:fill="FFFFFF"/>
                <w:lang w:val="en-GB" w:eastAsia="ja-JP"/>
              </w:rPr>
            </w:pPr>
          </w:p>
        </w:tc>
      </w:tr>
      <w:tr w:rsidR="00F3623F" w14:paraId="14C8424E" w14:textId="77777777" w:rsidTr="00496575">
        <w:tc>
          <w:tcPr>
            <w:tcW w:w="1197" w:type="dxa"/>
          </w:tcPr>
          <w:p w14:paraId="39D848DC" w14:textId="77777777" w:rsidR="00F3623F" w:rsidRDefault="00F3623F" w:rsidP="00496575">
            <w:pPr>
              <w:rPr>
                <w:rFonts w:ascii="Times New Roman" w:eastAsia="宋体" w:hAnsi="Times New Roman" w:cs="Times New Roman"/>
                <w:color w:val="000000"/>
                <w:kern w:val="0"/>
                <w:szCs w:val="21"/>
                <w:shd w:val="clear" w:color="auto" w:fill="FFFFFF"/>
                <w:lang w:val="en-GB"/>
              </w:rPr>
            </w:pPr>
          </w:p>
        </w:tc>
        <w:tc>
          <w:tcPr>
            <w:tcW w:w="8539" w:type="dxa"/>
          </w:tcPr>
          <w:p w14:paraId="396FE59B" w14:textId="77777777" w:rsidR="00F3623F" w:rsidRDefault="00F3623F" w:rsidP="00496575">
            <w:pPr>
              <w:rPr>
                <w:rFonts w:ascii="Times New Roman" w:eastAsia="宋体" w:hAnsi="Times New Roman" w:cs="Times New Roman"/>
                <w:color w:val="000000"/>
                <w:kern w:val="0"/>
                <w:szCs w:val="21"/>
                <w:shd w:val="clear" w:color="auto" w:fill="FFFFFF"/>
                <w:lang w:val="en-GB"/>
              </w:rPr>
            </w:pPr>
          </w:p>
        </w:tc>
      </w:tr>
      <w:tr w:rsidR="00F3623F" w14:paraId="7D1A5DA2" w14:textId="77777777" w:rsidTr="00496575">
        <w:tc>
          <w:tcPr>
            <w:tcW w:w="1197" w:type="dxa"/>
          </w:tcPr>
          <w:p w14:paraId="61A45964" w14:textId="77777777" w:rsidR="00F3623F" w:rsidRDefault="00F3623F" w:rsidP="00496575">
            <w:pPr>
              <w:rPr>
                <w:rFonts w:ascii="Times New Roman" w:eastAsia="宋体" w:hAnsi="Times New Roman" w:cs="Times New Roman"/>
                <w:color w:val="000000"/>
                <w:kern w:val="0"/>
                <w:szCs w:val="21"/>
                <w:shd w:val="clear" w:color="auto" w:fill="FFFFFF"/>
                <w:lang w:val="en-GB" w:eastAsia="en-US"/>
              </w:rPr>
            </w:pPr>
          </w:p>
        </w:tc>
        <w:tc>
          <w:tcPr>
            <w:tcW w:w="8539" w:type="dxa"/>
          </w:tcPr>
          <w:p w14:paraId="79062DDD" w14:textId="77777777" w:rsidR="00F3623F" w:rsidRDefault="00F3623F" w:rsidP="00496575">
            <w:pPr>
              <w:rPr>
                <w:rFonts w:ascii="Times New Roman" w:eastAsia="宋体" w:hAnsi="Times New Roman" w:cs="Times New Roman"/>
                <w:color w:val="000000"/>
                <w:kern w:val="0"/>
                <w:szCs w:val="21"/>
                <w:shd w:val="clear" w:color="auto" w:fill="FFFFFF"/>
                <w:lang w:val="en-GB" w:eastAsia="en-US"/>
              </w:rPr>
            </w:pPr>
          </w:p>
        </w:tc>
      </w:tr>
    </w:tbl>
    <w:p w14:paraId="53370BCD" w14:textId="77777777" w:rsidR="00F3623F" w:rsidRPr="00DB3C14" w:rsidRDefault="00F3623F">
      <w:pPr>
        <w:rPr>
          <w:szCs w:val="21"/>
        </w:rPr>
      </w:pPr>
    </w:p>
    <w:p w14:paraId="4A931E10" w14:textId="0DAAABB5" w:rsidR="00A44AD5" w:rsidRDefault="00A44AD5" w:rsidP="00A44AD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f9"/>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f9"/>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aff9"/>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aff9"/>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f"/>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a"/>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lastRenderedPageBreak/>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59"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f9"/>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93BF96"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129B6D0"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796D5A60"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aff9"/>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f9"/>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658F3965" w14:textId="77777777" w:rsidR="000A1421" w:rsidRDefault="00C04E03">
      <w:pPr>
        <w:pStyle w:val="aff9"/>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f"/>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w:t>
            </w:r>
            <w:r>
              <w:rPr>
                <w:rFonts w:ascii="Times New Roman" w:hAnsi="Times New Roman"/>
                <w:color w:val="000000"/>
                <w:szCs w:val="21"/>
              </w:rPr>
              <w:lastRenderedPageBreak/>
              <w:t>last PUSCH transmission within the configured TDW.</w:t>
            </w:r>
          </w:p>
          <w:p w14:paraId="56E746CC"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193D6A8"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f9"/>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f9"/>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f"/>
        <w:tblW w:w="0" w:type="auto"/>
        <w:tblLook w:val="04A0" w:firstRow="1" w:lastRow="0" w:firstColumn="1" w:lastColumn="0" w:noHBand="0" w:noVBand="1"/>
      </w:tblPr>
      <w:tblGrid>
        <w:gridCol w:w="9962"/>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w:t>
            </w:r>
            <w:r>
              <w:rPr>
                <w:rFonts w:ascii="Times New Roman" w:hAnsi="Times New Roman" w:cs="Times New Roman"/>
                <w:lang w:val="en-GB"/>
              </w:rPr>
              <w:lastRenderedPageBreak/>
              <w:t xml:space="preserve">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w:t>
            </w:r>
            <w:r>
              <w:rPr>
                <w:rFonts w:ascii="Times New Roman" w:hAnsi="Times New Roman" w:cs="Times New Roman"/>
                <w:color w:val="FF0000"/>
              </w:rPr>
              <w:lastRenderedPageBreak/>
              <w:t xml:space="preserve">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宋体"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宋体"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42D6EC9C" w14:textId="77777777" w:rsidR="000A1421" w:rsidRDefault="00C04E03">
      <w:pPr>
        <w:pStyle w:val="aff9"/>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f"/>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宋体"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aff9"/>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f9"/>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f9"/>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f9"/>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f9"/>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5BCA1A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09B3F32"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8744967" w14:textId="77777777" w:rsidR="000A1421" w:rsidRDefault="00C04E03">
      <w:pPr>
        <w:rPr>
          <w:rFonts w:ascii="Times New Roman" w:eastAsia="宋体" w:hAnsi="Times New Roman"/>
          <w:b/>
          <w:szCs w:val="21"/>
        </w:rPr>
      </w:pPr>
      <w:r>
        <w:rPr>
          <w:rFonts w:ascii="Times New Roman" w:eastAsia="宋体" w:hAnsi="Times New Roman"/>
          <w:b/>
          <w:szCs w:val="21"/>
        </w:rPr>
        <w:t>Conclusion:</w:t>
      </w:r>
    </w:p>
    <w:p w14:paraId="0030D54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2F861A6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6B05469" w14:textId="77777777" w:rsidR="000A1421" w:rsidRDefault="00C04E03">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0D81C637" w14:textId="77777777" w:rsidR="000A1421" w:rsidRDefault="00C04E03">
      <w:pPr>
        <w:pStyle w:val="aff9"/>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F9E33AE" w14:textId="77777777" w:rsidR="000A1421" w:rsidRDefault="00C04E03">
      <w:pPr>
        <w:pStyle w:val="aff9"/>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lastRenderedPageBreak/>
        <w:t>FFS: details of dynamic events</w:t>
      </w:r>
    </w:p>
    <w:p w14:paraId="6E97B88C" w14:textId="77777777" w:rsidR="000A1421" w:rsidRDefault="000A1421">
      <w:pPr>
        <w:pStyle w:val="aff9"/>
        <w:spacing w:line="252" w:lineRule="auto"/>
        <w:ind w:firstLine="440"/>
        <w:rPr>
          <w:lang w:eastAsia="zh-CN"/>
        </w:rPr>
      </w:pPr>
    </w:p>
    <w:p w14:paraId="4D8FD17D"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7EBEBECA" w14:textId="77777777" w:rsidR="000A1421" w:rsidRDefault="000A1421">
      <w:pPr>
        <w:pStyle w:val="aff9"/>
        <w:spacing w:line="252" w:lineRule="auto"/>
        <w:ind w:firstLine="440"/>
        <w:rPr>
          <w:lang w:eastAsia="zh-CN"/>
        </w:rPr>
      </w:pPr>
    </w:p>
    <w:p w14:paraId="76AA416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1ED5A14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4DDE9BDB"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00DED95" w14:textId="77777777" w:rsidR="000A1421" w:rsidRDefault="00C04E03">
      <w:pPr>
        <w:pStyle w:val="aff9"/>
        <w:numPr>
          <w:ilvl w:val="0"/>
          <w:numId w:val="46"/>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f9"/>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1C814CA3"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765D92A" w14:textId="77777777" w:rsidR="000A1421" w:rsidRDefault="00C04E03">
      <w:pPr>
        <w:pStyle w:val="aff9"/>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f9"/>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3636F151"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D4803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7C9D0C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lastRenderedPageBreak/>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02FEED1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74764C56"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6EA61FDA" w14:textId="77777777" w:rsidR="000A1421" w:rsidRDefault="00C04E03">
      <w:pPr>
        <w:pStyle w:val="aff9"/>
        <w:numPr>
          <w:ilvl w:val="0"/>
          <w:numId w:val="23"/>
        </w:numPr>
        <w:spacing w:line="256" w:lineRule="auto"/>
        <w:ind w:firstLineChars="0"/>
        <w:rPr>
          <w:sz w:val="21"/>
          <w:szCs w:val="21"/>
          <w:lang w:val="en-GB"/>
        </w:rPr>
      </w:pPr>
      <w:r>
        <w:rPr>
          <w:rFonts w:eastAsia="Batang"/>
          <w:sz w:val="21"/>
          <w:szCs w:val="21"/>
          <w:lang w:val="en-GB"/>
        </w:rPr>
        <w:lastRenderedPageBreak/>
        <w:t>Joint channel estimation for PUSCH transmissions and the time domain window are jointly enabled or disabled via RRC configuration for a UE.</w:t>
      </w:r>
    </w:p>
    <w:p w14:paraId="7620D61E" w14:textId="77777777" w:rsidR="000A1421" w:rsidRDefault="00C04E03">
      <w:pPr>
        <w:pStyle w:val="aff9"/>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f9"/>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f9"/>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2BDF152C" w14:textId="77777777" w:rsidR="000A1421" w:rsidRDefault="00C04E03">
      <w:pPr>
        <w:pStyle w:val="aff9"/>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f9"/>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aff9"/>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f9"/>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f9"/>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f9"/>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等线"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等线"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65A4F71"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f9"/>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f9"/>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f9"/>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f9"/>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f9"/>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f9"/>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f9"/>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lastRenderedPageBreak/>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宋体"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f9"/>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f9"/>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f9"/>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f9"/>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f9"/>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f9"/>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f9"/>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f9"/>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f9"/>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f9"/>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f9"/>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f9"/>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f9"/>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f9"/>
        <w:numPr>
          <w:ilvl w:val="1"/>
          <w:numId w:val="69"/>
        </w:numPr>
        <w:adjustRightInd/>
        <w:spacing w:line="240" w:lineRule="auto"/>
        <w:ind w:firstLineChars="0"/>
        <w:rPr>
          <w:sz w:val="21"/>
          <w:szCs w:val="21"/>
        </w:rPr>
      </w:pPr>
      <w:r>
        <w:rPr>
          <w:sz w:val="21"/>
          <w:szCs w:val="21"/>
        </w:rPr>
        <w:lastRenderedPageBreak/>
        <w:t>Enhanced schemes, e.g.,</w:t>
      </w:r>
    </w:p>
    <w:p w14:paraId="09CB8DED" w14:textId="77777777" w:rsidR="000A1421" w:rsidRDefault="00C04E03">
      <w:pPr>
        <w:pStyle w:val="aff9"/>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f9"/>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f9"/>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aff9"/>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f9"/>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f9"/>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f9"/>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f9"/>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25" w:name="_Ref58743353"/>
      <w:r>
        <w:rPr>
          <w:rStyle w:val="af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5"/>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26" w:name="_Ref76651243"/>
      <w:bookmarkStart w:id="127" w:name="_Ref61271833"/>
      <w:r>
        <w:rPr>
          <w:rStyle w:val="af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26"/>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28" w:name="_Ref91073541"/>
      <w:r>
        <w:rPr>
          <w:rStyle w:val="aff6"/>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29" w:name="_Ref84103504"/>
      <w:bookmarkEnd w:id="127"/>
      <w:bookmarkEnd w:id="128"/>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0" w:name="_Ref93045300"/>
      <w:r>
        <w:rPr>
          <w:rStyle w:val="aff6"/>
          <w:rFonts w:ascii="Times New Roman" w:hAnsi="Times New Roman" w:cs="Times New Roman"/>
          <w:color w:val="auto"/>
          <w:sz w:val="20"/>
          <w:szCs w:val="20"/>
          <w:u w:val="none"/>
          <w:lang w:val="en-US"/>
        </w:rPr>
        <w:t>3GPP R4-2114991, “LS on joint channel estimation for PUSCH and PUCCH (R1-2106212, R4-2111706)”, Qualcomm</w:t>
      </w:r>
      <w:r>
        <w:rPr>
          <w:rStyle w:val="aff6"/>
          <w:rFonts w:ascii="Times New Roman" w:eastAsia="宋体" w:hAnsi="Times New Roman" w:cs="Times New Roman"/>
          <w:color w:val="auto"/>
          <w:kern w:val="0"/>
          <w:sz w:val="20"/>
          <w:szCs w:val="20"/>
          <w:u w:val="none"/>
          <w:lang w:eastAsia="en-US"/>
        </w:rPr>
        <w:t>, RAN4#</w:t>
      </w:r>
      <w:r>
        <w:rPr>
          <w:rStyle w:val="aff6"/>
          <w:rFonts w:ascii="Times New Roman" w:eastAsia="宋体" w:hAnsi="Times New Roman" w:cs="Times New Roman"/>
          <w:color w:val="auto"/>
          <w:kern w:val="0"/>
          <w:sz w:val="20"/>
          <w:szCs w:val="20"/>
          <w:u w:val="none"/>
        </w:rPr>
        <w:t>100</w:t>
      </w:r>
      <w:r>
        <w:rPr>
          <w:rStyle w:val="aff6"/>
          <w:rFonts w:ascii="Times New Roman" w:eastAsia="宋体" w:hAnsi="Times New Roman" w:cs="Times New Roman"/>
          <w:color w:val="auto"/>
          <w:kern w:val="0"/>
          <w:sz w:val="20"/>
          <w:szCs w:val="20"/>
          <w:u w:val="none"/>
          <w:lang w:eastAsia="en-US"/>
        </w:rPr>
        <w:t>-e</w:t>
      </w:r>
      <w:r>
        <w:rPr>
          <w:rStyle w:val="aff6"/>
          <w:rFonts w:ascii="Times New Roman" w:hAnsi="Times New Roman" w:cs="Times New Roman"/>
          <w:color w:val="auto"/>
          <w:sz w:val="20"/>
          <w:szCs w:val="20"/>
          <w:u w:val="none"/>
          <w:lang w:val="en-US"/>
        </w:rPr>
        <w:t>, Aug. 2021.</w:t>
      </w:r>
      <w:bookmarkEnd w:id="129"/>
      <w:bookmarkEnd w:id="130"/>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1" w:name="_Ref91510097"/>
      <w:r>
        <w:rPr>
          <w:rStyle w:val="aff6"/>
          <w:rFonts w:ascii="Times New Roman" w:hAnsi="Times New Roman" w:cs="Times New Roman"/>
          <w:color w:val="auto"/>
          <w:sz w:val="20"/>
          <w:szCs w:val="20"/>
          <w:u w:val="none"/>
          <w:lang w:val="en-US"/>
        </w:rPr>
        <w:t>3GPP R4-2120002, Reply LS on PUCCH and PUSCH repetition, RAN4, Qualcomm, RAN4#101-e, November 1th – 12th, 2021.</w:t>
      </w:r>
      <w:bookmarkEnd w:id="131"/>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2" w:name="_Ref91510103"/>
      <w:r>
        <w:rPr>
          <w:rStyle w:val="aff6"/>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32"/>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3" w:name="_Ref94262235"/>
      <w:r>
        <w:rPr>
          <w:rStyle w:val="aff6"/>
          <w:rFonts w:ascii="Times New Roman" w:hAnsi="Times New Roman" w:cs="Times New Roman" w:hint="eastAsia"/>
          <w:color w:val="auto"/>
          <w:sz w:val="20"/>
          <w:szCs w:val="20"/>
          <w:u w:val="none"/>
          <w:lang w:val="en-US"/>
        </w:rPr>
        <w:t>3</w:t>
      </w:r>
      <w:r>
        <w:rPr>
          <w:rStyle w:val="aff6"/>
          <w:rFonts w:ascii="Times New Roman" w:hAnsi="Times New Roman" w:cs="Times New Roman"/>
          <w:color w:val="auto"/>
          <w:sz w:val="20"/>
          <w:szCs w:val="20"/>
          <w:u w:val="none"/>
          <w:lang w:val="en-US"/>
        </w:rPr>
        <w:t>GPP R4-2202368, Reply LS on Maximum duration for DMRS bundling, RAN4, Qualcomm, RAN4#101b-e, January 17th – 25th, 2022.</w:t>
      </w:r>
      <w:bookmarkEnd w:id="133"/>
    </w:p>
    <w:p w14:paraId="3E5B1602"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0" w:history="1">
        <w:r w:rsidR="00C04E03">
          <w:rPr>
            <w:rStyle w:val="aff6"/>
            <w:rFonts w:ascii="Times New Roman" w:hAnsi="Times New Roman" w:cs="Times New Roman"/>
            <w:color w:val="auto"/>
            <w:sz w:val="20"/>
            <w:szCs w:val="20"/>
            <w:u w:val="none"/>
            <w:lang w:val="en-US"/>
          </w:rPr>
          <w:t>R1-2200968</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Huawei, HiSilicon</w:t>
      </w:r>
    </w:p>
    <w:p w14:paraId="476819ED"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1" w:history="1">
        <w:r w:rsidR="00C04E03">
          <w:rPr>
            <w:rStyle w:val="aff6"/>
            <w:rFonts w:ascii="Times New Roman" w:hAnsi="Times New Roman" w:cs="Times New Roman"/>
            <w:color w:val="auto"/>
            <w:sz w:val="20"/>
            <w:szCs w:val="20"/>
            <w:u w:val="none"/>
            <w:lang w:val="en-US"/>
          </w:rPr>
          <w:t>R1-2201014</w:t>
        </w:r>
      </w:hyperlink>
      <w:r w:rsidR="00C04E03">
        <w:rPr>
          <w:rStyle w:val="aff6"/>
          <w:rFonts w:ascii="Times New Roman" w:hAnsi="Times New Roman" w:cs="Times New Roman"/>
          <w:color w:val="auto"/>
          <w:sz w:val="20"/>
          <w:szCs w:val="20"/>
          <w:u w:val="none"/>
          <w:lang w:val="en-US"/>
        </w:rPr>
        <w:tab/>
        <w:t>Joint channel estimation for PUSCH coverage enhancements</w:t>
      </w:r>
      <w:r w:rsidR="00C04E03">
        <w:rPr>
          <w:rStyle w:val="aff6"/>
          <w:rFonts w:ascii="Times New Roman" w:hAnsi="Times New Roman" w:cs="Times New Roman"/>
          <w:color w:val="auto"/>
          <w:sz w:val="20"/>
          <w:szCs w:val="20"/>
          <w:u w:val="none"/>
          <w:lang w:val="en-US"/>
        </w:rPr>
        <w:tab/>
        <w:t>Nokia, Nokia Shanghai Bell</w:t>
      </w:r>
    </w:p>
    <w:p w14:paraId="7FB772B5"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2" w:history="1">
        <w:r w:rsidR="00C04E03">
          <w:rPr>
            <w:rStyle w:val="aff6"/>
            <w:rFonts w:ascii="Times New Roman" w:hAnsi="Times New Roman" w:cs="Times New Roman"/>
            <w:color w:val="auto"/>
            <w:sz w:val="20"/>
            <w:szCs w:val="20"/>
            <w:u w:val="none"/>
            <w:lang w:val="en-US"/>
          </w:rPr>
          <w:t>R1-2201106</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vivo</w:t>
      </w:r>
    </w:p>
    <w:p w14:paraId="3BB8933F"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3" w:history="1">
        <w:r w:rsidR="00C04E03">
          <w:rPr>
            <w:rStyle w:val="aff6"/>
            <w:rFonts w:ascii="Times New Roman" w:hAnsi="Times New Roman" w:cs="Times New Roman"/>
            <w:color w:val="auto"/>
            <w:sz w:val="20"/>
            <w:szCs w:val="20"/>
            <w:u w:val="none"/>
            <w:lang w:val="en-US"/>
          </w:rPr>
          <w:t>R1-2201166</w:t>
        </w:r>
      </w:hyperlink>
      <w:r w:rsidR="00C04E03">
        <w:rPr>
          <w:rStyle w:val="aff6"/>
          <w:rFonts w:ascii="Times New Roman" w:hAnsi="Times New Roman" w:cs="Times New Roman"/>
          <w:color w:val="auto"/>
          <w:sz w:val="20"/>
          <w:szCs w:val="20"/>
          <w:u w:val="none"/>
          <w:lang w:val="en-US"/>
        </w:rPr>
        <w:tab/>
        <w:t>Discussion on remaining issues for joint channel estimation for PUSCH</w:t>
      </w:r>
      <w:r w:rsidR="00C04E03">
        <w:rPr>
          <w:rStyle w:val="aff6"/>
          <w:rFonts w:ascii="Times New Roman" w:hAnsi="Times New Roman" w:cs="Times New Roman"/>
          <w:color w:val="auto"/>
          <w:sz w:val="20"/>
          <w:szCs w:val="20"/>
          <w:u w:val="none"/>
          <w:lang w:val="en-US"/>
        </w:rPr>
        <w:tab/>
        <w:t>ZTE</w:t>
      </w:r>
    </w:p>
    <w:p w14:paraId="32F5BDB7"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4" w:history="1">
        <w:r w:rsidR="00C04E03">
          <w:rPr>
            <w:rStyle w:val="aff6"/>
            <w:rFonts w:ascii="Times New Roman" w:hAnsi="Times New Roman" w:cs="Times New Roman"/>
            <w:color w:val="auto"/>
            <w:sz w:val="20"/>
            <w:szCs w:val="20"/>
            <w:u w:val="none"/>
            <w:lang w:val="en-US"/>
          </w:rPr>
          <w:t>R1-2201285</w:t>
        </w:r>
      </w:hyperlink>
      <w:r w:rsidR="00C04E03">
        <w:rPr>
          <w:rStyle w:val="aff6"/>
          <w:rFonts w:ascii="Times New Roman" w:hAnsi="Times New Roman" w:cs="Times New Roman"/>
          <w:color w:val="auto"/>
          <w:sz w:val="20"/>
          <w:szCs w:val="20"/>
          <w:u w:val="none"/>
          <w:lang w:val="en-US"/>
        </w:rPr>
        <w:tab/>
        <w:t>Consideration on Joint channel estimation for PUSCH</w:t>
      </w:r>
      <w:r w:rsidR="00C04E03">
        <w:rPr>
          <w:rStyle w:val="aff6"/>
          <w:rFonts w:ascii="Times New Roman" w:hAnsi="Times New Roman" w:cs="Times New Roman"/>
          <w:color w:val="auto"/>
          <w:sz w:val="20"/>
          <w:szCs w:val="20"/>
          <w:u w:val="none"/>
          <w:lang w:val="en-US"/>
        </w:rPr>
        <w:tab/>
        <w:t>OPPO</w:t>
      </w:r>
    </w:p>
    <w:p w14:paraId="187BE98E"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5" w:history="1">
        <w:r w:rsidR="00C04E03">
          <w:rPr>
            <w:rStyle w:val="aff6"/>
            <w:rFonts w:ascii="Times New Roman" w:hAnsi="Times New Roman" w:cs="Times New Roman"/>
            <w:color w:val="auto"/>
            <w:sz w:val="20"/>
            <w:szCs w:val="20"/>
            <w:u w:val="none"/>
            <w:lang w:val="en-US"/>
          </w:rPr>
          <w:t>R1-2201375</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CATT</w:t>
      </w:r>
    </w:p>
    <w:p w14:paraId="64BB986B"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6" w:history="1">
        <w:r w:rsidR="00C04E03">
          <w:rPr>
            <w:rStyle w:val="aff6"/>
            <w:rFonts w:ascii="Times New Roman" w:hAnsi="Times New Roman" w:cs="Times New Roman"/>
            <w:color w:val="auto"/>
            <w:sz w:val="20"/>
            <w:szCs w:val="20"/>
            <w:u w:val="none"/>
            <w:lang w:val="en-US"/>
          </w:rPr>
          <w:t>R1-2201434</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Panasonic Corporation</w:t>
      </w:r>
    </w:p>
    <w:p w14:paraId="0BD324AE"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7" w:history="1">
        <w:r w:rsidR="00C04E03">
          <w:rPr>
            <w:rStyle w:val="aff6"/>
            <w:rFonts w:ascii="Times New Roman" w:hAnsi="Times New Roman" w:cs="Times New Roman"/>
            <w:color w:val="auto"/>
            <w:sz w:val="20"/>
            <w:szCs w:val="20"/>
            <w:u w:val="none"/>
            <w:lang w:val="en-US"/>
          </w:rPr>
          <w:t>R1-2201443</w:t>
        </w:r>
      </w:hyperlink>
      <w:r w:rsidR="00C04E03">
        <w:rPr>
          <w:rStyle w:val="aff6"/>
          <w:rFonts w:ascii="Times New Roman" w:hAnsi="Times New Roman" w:cs="Times New Roman"/>
          <w:color w:val="auto"/>
          <w:sz w:val="20"/>
          <w:szCs w:val="20"/>
          <w:u w:val="none"/>
          <w:lang w:val="en-US"/>
        </w:rPr>
        <w:tab/>
        <w:t>Remaining issues on joint channel estimation</w:t>
      </w:r>
      <w:r w:rsidR="00C04E03">
        <w:rPr>
          <w:rStyle w:val="aff6"/>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R1-2201444</w:t>
      </w:r>
      <w:r>
        <w:rPr>
          <w:rStyle w:val="aff6"/>
          <w:rFonts w:ascii="Times New Roman" w:hAnsi="Times New Roman" w:cs="Times New Roman"/>
          <w:color w:val="auto"/>
          <w:sz w:val="20"/>
          <w:szCs w:val="20"/>
          <w:u w:val="none"/>
          <w:lang w:val="en-US"/>
        </w:rPr>
        <w:tab/>
        <w:t>FL Summary of joint channel estimation for PUSCH</w:t>
      </w:r>
      <w:r>
        <w:rPr>
          <w:rStyle w:val="aff6"/>
          <w:rFonts w:ascii="Times New Roman" w:hAnsi="Times New Roman" w:cs="Times New Roman"/>
          <w:color w:val="auto"/>
          <w:sz w:val="20"/>
          <w:szCs w:val="20"/>
          <w:u w:val="none"/>
          <w:lang w:val="en-US"/>
        </w:rPr>
        <w:tab/>
        <w:t>Moderator (China Telecom)</w:t>
      </w:r>
    </w:p>
    <w:p w14:paraId="3FABE73B"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8" w:history="1">
        <w:r w:rsidR="00C04E03">
          <w:rPr>
            <w:rStyle w:val="aff6"/>
            <w:rFonts w:ascii="Times New Roman" w:hAnsi="Times New Roman" w:cs="Times New Roman"/>
            <w:color w:val="auto"/>
            <w:sz w:val="20"/>
            <w:szCs w:val="20"/>
            <w:u w:val="none"/>
            <w:lang w:val="en-US"/>
          </w:rPr>
          <w:t>R1-2201489</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NTT DOCOMO, INC.</w:t>
      </w:r>
    </w:p>
    <w:p w14:paraId="40D29C1F"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9" w:history="1">
        <w:r w:rsidR="00C04E03">
          <w:rPr>
            <w:rStyle w:val="aff6"/>
            <w:rFonts w:ascii="Times New Roman" w:hAnsi="Times New Roman" w:cs="Times New Roman"/>
            <w:color w:val="auto"/>
            <w:sz w:val="20"/>
            <w:szCs w:val="20"/>
            <w:u w:val="none"/>
            <w:lang w:val="en-US"/>
          </w:rPr>
          <w:t>R1-2201555</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Spreadtrum Communications</w:t>
      </w:r>
    </w:p>
    <w:p w14:paraId="6ABC3B5C"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0" w:history="1">
        <w:r w:rsidR="00C04E03">
          <w:rPr>
            <w:rStyle w:val="aff6"/>
            <w:rFonts w:ascii="Times New Roman" w:hAnsi="Times New Roman" w:cs="Times New Roman"/>
            <w:color w:val="auto"/>
            <w:sz w:val="20"/>
            <w:szCs w:val="20"/>
            <w:u w:val="none"/>
            <w:lang w:val="en-US"/>
          </w:rPr>
          <w:t>R1-2201659</w:t>
        </w:r>
      </w:hyperlink>
      <w:r w:rsidR="00C04E03">
        <w:rPr>
          <w:rStyle w:val="aff6"/>
          <w:rFonts w:ascii="Times New Roman" w:hAnsi="Times New Roman" w:cs="Times New Roman"/>
          <w:color w:val="auto"/>
          <w:sz w:val="20"/>
          <w:szCs w:val="20"/>
          <w:u w:val="none"/>
          <w:lang w:val="en-US"/>
        </w:rPr>
        <w:tab/>
        <w:t>Discussion on joint channel estimation</w:t>
      </w:r>
      <w:r w:rsidR="00C04E03">
        <w:rPr>
          <w:rStyle w:val="aff6"/>
          <w:rFonts w:ascii="Times New Roman" w:hAnsi="Times New Roman" w:cs="Times New Roman"/>
          <w:color w:val="auto"/>
          <w:sz w:val="20"/>
          <w:szCs w:val="20"/>
          <w:u w:val="none"/>
          <w:lang w:val="en-US"/>
        </w:rPr>
        <w:tab/>
        <w:t>InterDigital, Inc.</w:t>
      </w:r>
    </w:p>
    <w:p w14:paraId="523E1A0D"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1" w:history="1">
        <w:r w:rsidR="00C04E03">
          <w:rPr>
            <w:rStyle w:val="aff6"/>
            <w:rFonts w:ascii="Times New Roman" w:hAnsi="Times New Roman" w:cs="Times New Roman"/>
            <w:color w:val="auto"/>
            <w:sz w:val="20"/>
            <w:szCs w:val="20"/>
            <w:u w:val="none"/>
            <w:lang w:val="en-US"/>
          </w:rPr>
          <w:t>R1-2201710</w:t>
        </w:r>
      </w:hyperlink>
      <w:r w:rsidR="00C04E03">
        <w:rPr>
          <w:rStyle w:val="aff6"/>
          <w:rFonts w:ascii="Times New Roman" w:hAnsi="Times New Roman" w:cs="Times New Roman"/>
          <w:color w:val="auto"/>
          <w:sz w:val="20"/>
          <w:szCs w:val="20"/>
          <w:u w:val="none"/>
          <w:lang w:val="en-US"/>
        </w:rPr>
        <w:tab/>
        <w:t>Remaining details on joint channel estimation for PUSCH</w:t>
      </w:r>
      <w:r w:rsidR="00C04E03">
        <w:rPr>
          <w:rStyle w:val="aff6"/>
          <w:rFonts w:ascii="Times New Roman" w:hAnsi="Times New Roman" w:cs="Times New Roman"/>
          <w:color w:val="auto"/>
          <w:sz w:val="20"/>
          <w:szCs w:val="20"/>
          <w:u w:val="none"/>
          <w:lang w:val="en-US"/>
        </w:rPr>
        <w:tab/>
        <w:t>Intel Corporation</w:t>
      </w:r>
    </w:p>
    <w:p w14:paraId="337A5890"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2" w:history="1">
        <w:r w:rsidR="00C04E03">
          <w:rPr>
            <w:rStyle w:val="aff6"/>
            <w:rFonts w:ascii="Times New Roman" w:hAnsi="Times New Roman" w:cs="Times New Roman"/>
            <w:color w:val="auto"/>
            <w:sz w:val="20"/>
            <w:szCs w:val="20"/>
            <w:u w:val="none"/>
            <w:lang w:val="en-US"/>
          </w:rPr>
          <w:t>R1-2201782</w:t>
        </w:r>
      </w:hyperlink>
      <w:r w:rsidR="00C04E03">
        <w:rPr>
          <w:rStyle w:val="aff6"/>
          <w:rFonts w:ascii="Times New Roman" w:hAnsi="Times New Roman" w:cs="Times New Roman"/>
          <w:color w:val="auto"/>
          <w:sz w:val="20"/>
          <w:szCs w:val="20"/>
          <w:u w:val="none"/>
          <w:lang w:val="en-US"/>
        </w:rPr>
        <w:tab/>
        <w:t>Remaining issues on cross-slot channel estimation for PUSCH</w:t>
      </w:r>
      <w:r w:rsidR="00C04E03">
        <w:rPr>
          <w:rStyle w:val="aff6"/>
          <w:rFonts w:ascii="Times New Roman" w:hAnsi="Times New Roman" w:cs="Times New Roman"/>
          <w:color w:val="auto"/>
          <w:sz w:val="20"/>
          <w:szCs w:val="20"/>
          <w:u w:val="none"/>
          <w:lang w:val="en-US"/>
        </w:rPr>
        <w:tab/>
        <w:t>Apple</w:t>
      </w:r>
    </w:p>
    <w:p w14:paraId="77A45F1B"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3" w:history="1">
        <w:r w:rsidR="00C04E03">
          <w:rPr>
            <w:rStyle w:val="aff6"/>
            <w:rFonts w:ascii="Times New Roman" w:hAnsi="Times New Roman" w:cs="Times New Roman"/>
            <w:color w:val="auto"/>
            <w:sz w:val="20"/>
            <w:szCs w:val="20"/>
            <w:u w:val="none"/>
            <w:lang w:val="en-US"/>
          </w:rPr>
          <w:t>R1-2201870</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CMCC</w:t>
      </w:r>
    </w:p>
    <w:p w14:paraId="77E183FE"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4" w:history="1">
        <w:r w:rsidR="00C04E03">
          <w:rPr>
            <w:rStyle w:val="aff6"/>
            <w:rFonts w:ascii="Times New Roman" w:hAnsi="Times New Roman" w:cs="Times New Roman"/>
            <w:color w:val="auto"/>
            <w:sz w:val="20"/>
            <w:szCs w:val="20"/>
            <w:u w:val="none"/>
            <w:lang w:val="en-US"/>
          </w:rPr>
          <w:t>R1-2201912</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Xiaomi</w:t>
      </w:r>
    </w:p>
    <w:p w14:paraId="2191AAC6"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5" w:history="1">
        <w:r w:rsidR="00C04E03">
          <w:rPr>
            <w:rStyle w:val="aff6"/>
            <w:rFonts w:ascii="Times New Roman" w:hAnsi="Times New Roman" w:cs="Times New Roman"/>
            <w:color w:val="auto"/>
            <w:sz w:val="20"/>
            <w:szCs w:val="20"/>
            <w:u w:val="none"/>
            <w:lang w:val="en-US"/>
          </w:rPr>
          <w:t>R1-2201963</w:t>
        </w:r>
      </w:hyperlink>
      <w:r w:rsidR="00C04E03">
        <w:rPr>
          <w:rStyle w:val="aff6"/>
          <w:rFonts w:ascii="Times New Roman" w:hAnsi="Times New Roman" w:cs="Times New Roman"/>
          <w:color w:val="auto"/>
          <w:sz w:val="20"/>
          <w:szCs w:val="20"/>
          <w:u w:val="none"/>
          <w:lang w:val="en-US"/>
        </w:rPr>
        <w:tab/>
        <w:t>Remaining Issues for Joint Channel Estimation for PUSCH</w:t>
      </w:r>
      <w:r w:rsidR="00C04E03">
        <w:rPr>
          <w:rStyle w:val="aff6"/>
          <w:rFonts w:ascii="Times New Roman" w:hAnsi="Times New Roman" w:cs="Times New Roman"/>
          <w:color w:val="auto"/>
          <w:sz w:val="20"/>
          <w:szCs w:val="20"/>
          <w:u w:val="none"/>
          <w:lang w:val="en-US"/>
        </w:rPr>
        <w:tab/>
        <w:t>Ericsson</w:t>
      </w:r>
    </w:p>
    <w:p w14:paraId="6C513F60"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6" w:history="1">
        <w:r w:rsidR="00C04E03">
          <w:rPr>
            <w:rStyle w:val="aff6"/>
            <w:rFonts w:ascii="Times New Roman" w:hAnsi="Times New Roman" w:cs="Times New Roman"/>
            <w:color w:val="auto"/>
            <w:sz w:val="20"/>
            <w:szCs w:val="20"/>
            <w:u w:val="none"/>
            <w:lang w:val="en-US"/>
          </w:rPr>
          <w:t>R1-2202028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Samsung</w:t>
      </w:r>
    </w:p>
    <w:p w14:paraId="03F930BA"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7" w:history="1">
        <w:r w:rsidR="00C04E03">
          <w:rPr>
            <w:rStyle w:val="aff6"/>
            <w:rFonts w:ascii="Times New Roman" w:hAnsi="Times New Roman" w:cs="Times New Roman"/>
            <w:color w:val="auto"/>
            <w:sz w:val="20"/>
            <w:szCs w:val="20"/>
            <w:u w:val="none"/>
            <w:lang w:val="en-US"/>
          </w:rPr>
          <w:t>R1-2202085</w:t>
        </w:r>
      </w:hyperlink>
      <w:r w:rsidR="00C04E03">
        <w:rPr>
          <w:rStyle w:val="aff6"/>
          <w:rFonts w:ascii="Times New Roman" w:hAnsi="Times New Roman" w:cs="Times New Roman"/>
          <w:color w:val="auto"/>
          <w:sz w:val="20"/>
          <w:szCs w:val="20"/>
          <w:u w:val="none"/>
          <w:lang w:val="en-US"/>
        </w:rPr>
        <w:tab/>
        <w:t>Discussion on Joint channel estimation over multi-slot</w:t>
      </w:r>
      <w:r w:rsidR="00C04E03">
        <w:rPr>
          <w:rStyle w:val="aff6"/>
          <w:rFonts w:ascii="Times New Roman" w:hAnsi="Times New Roman" w:cs="Times New Roman"/>
          <w:color w:val="auto"/>
          <w:sz w:val="20"/>
          <w:szCs w:val="20"/>
          <w:u w:val="none"/>
          <w:lang w:val="en-US"/>
        </w:rPr>
        <w:tab/>
        <w:t>MediaTek Inc.</w:t>
      </w:r>
    </w:p>
    <w:p w14:paraId="09CF03F3"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8" w:history="1">
        <w:r w:rsidR="00C04E03">
          <w:rPr>
            <w:rStyle w:val="aff6"/>
            <w:rFonts w:ascii="Times New Roman" w:hAnsi="Times New Roman" w:cs="Times New Roman"/>
            <w:color w:val="auto"/>
            <w:sz w:val="20"/>
            <w:szCs w:val="20"/>
            <w:u w:val="none"/>
            <w:lang w:val="en-US"/>
          </w:rPr>
          <w:t>R1-2202153</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Qualcomm Incorporated</w:t>
      </w:r>
    </w:p>
    <w:p w14:paraId="65D7337A"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9" w:history="1">
        <w:r w:rsidR="00C04E03">
          <w:rPr>
            <w:rStyle w:val="aff6"/>
            <w:rFonts w:ascii="Times New Roman" w:hAnsi="Times New Roman" w:cs="Times New Roman"/>
            <w:color w:val="auto"/>
            <w:sz w:val="20"/>
            <w:szCs w:val="20"/>
            <w:u w:val="none"/>
            <w:lang w:val="en-US"/>
          </w:rPr>
          <w:t>R1-2202198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Sharp</w:t>
      </w:r>
    </w:p>
    <w:p w14:paraId="0BDEC3FD"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0" w:history="1">
        <w:r w:rsidR="00C04E03">
          <w:rPr>
            <w:rStyle w:val="aff6"/>
            <w:rFonts w:ascii="Times New Roman" w:hAnsi="Times New Roman" w:cs="Times New Roman"/>
            <w:color w:val="auto"/>
            <w:sz w:val="20"/>
            <w:szCs w:val="20"/>
            <w:u w:val="none"/>
            <w:lang w:val="en-US"/>
          </w:rPr>
          <w:t>R1-2202237</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TCL Communication Ltd.</w:t>
      </w:r>
    </w:p>
    <w:p w14:paraId="7C116D44"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1" w:history="1">
        <w:r w:rsidR="00C04E03">
          <w:rPr>
            <w:rStyle w:val="aff6"/>
            <w:rFonts w:ascii="Times New Roman" w:hAnsi="Times New Roman" w:cs="Times New Roman"/>
            <w:color w:val="auto"/>
            <w:sz w:val="20"/>
            <w:szCs w:val="20"/>
            <w:u w:val="none"/>
            <w:lang w:val="en-US"/>
          </w:rPr>
          <w:t>R1-2202301</w:t>
        </w:r>
      </w:hyperlink>
      <w:r w:rsidR="00C04E03">
        <w:rPr>
          <w:rStyle w:val="aff6"/>
          <w:rFonts w:ascii="Times New Roman" w:hAnsi="Times New Roman" w:cs="Times New Roman"/>
          <w:color w:val="auto"/>
          <w:sz w:val="20"/>
          <w:szCs w:val="20"/>
          <w:u w:val="none"/>
          <w:lang w:val="en-US"/>
        </w:rPr>
        <w:tab/>
        <w:t>Discussions on joint channel estimation for PUSCH</w:t>
      </w:r>
      <w:r w:rsidR="00C04E03">
        <w:rPr>
          <w:rStyle w:val="aff6"/>
          <w:rFonts w:ascii="Times New Roman" w:hAnsi="Times New Roman" w:cs="Times New Roman"/>
          <w:color w:val="auto"/>
          <w:sz w:val="20"/>
          <w:szCs w:val="20"/>
          <w:u w:val="none"/>
          <w:lang w:val="en-US"/>
        </w:rPr>
        <w:tab/>
        <w:t>LG Electronics</w:t>
      </w:r>
    </w:p>
    <w:p w14:paraId="4399B7EC" w14:textId="77777777" w:rsidR="000A1421" w:rsidRDefault="006B2710">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2" w:history="1">
        <w:r w:rsidR="00C04E03">
          <w:rPr>
            <w:rStyle w:val="aff6"/>
            <w:rFonts w:ascii="Times New Roman" w:hAnsi="Times New Roman" w:cs="Times New Roman"/>
            <w:color w:val="auto"/>
            <w:sz w:val="20"/>
            <w:szCs w:val="20"/>
            <w:u w:val="none"/>
            <w:lang w:val="en-US"/>
          </w:rPr>
          <w:t>R1-2201169</w:t>
        </w:r>
      </w:hyperlink>
      <w:r w:rsidR="00C04E03">
        <w:rPr>
          <w:rStyle w:val="aff6"/>
          <w:rFonts w:ascii="Times New Roman" w:hAnsi="Times New Roman" w:cs="Times New Roman"/>
          <w:color w:val="auto"/>
          <w:sz w:val="20"/>
          <w:szCs w:val="20"/>
          <w:u w:val="none"/>
          <w:lang w:val="en-US"/>
        </w:rPr>
        <w:tab/>
        <w:t>Discussion on RRC parameters for coverage enhancement</w:t>
      </w:r>
      <w:r w:rsidR="00C04E03">
        <w:rPr>
          <w:rStyle w:val="aff6"/>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B8205" w14:textId="77777777" w:rsidR="006B2710" w:rsidRDefault="006B2710" w:rsidP="00EA0EF0">
      <w:pPr>
        <w:spacing w:after="0" w:line="240" w:lineRule="auto"/>
      </w:pPr>
      <w:r>
        <w:separator/>
      </w:r>
    </w:p>
  </w:endnote>
  <w:endnote w:type="continuationSeparator" w:id="0">
    <w:p w14:paraId="2F7D31A9" w14:textId="77777777" w:rsidR="006B2710" w:rsidRDefault="006B2710" w:rsidP="00EA0EF0">
      <w:pPr>
        <w:spacing w:after="0" w:line="240" w:lineRule="auto"/>
      </w:pPr>
      <w:r>
        <w:continuationSeparator/>
      </w:r>
    </w:p>
  </w:endnote>
  <w:endnote w:type="continuationNotice" w:id="1">
    <w:p w14:paraId="644C2D4F" w14:textId="77777777" w:rsidR="006B2710" w:rsidRDefault="006B27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roman"/>
    <w:notTrueType/>
    <w:pitch w:val="fixed"/>
    <w:sig w:usb0="00000000"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72A94" w14:textId="77777777" w:rsidR="006B2710" w:rsidRDefault="006B2710" w:rsidP="00EA0EF0">
      <w:pPr>
        <w:spacing w:after="0" w:line="240" w:lineRule="auto"/>
      </w:pPr>
      <w:r>
        <w:separator/>
      </w:r>
    </w:p>
  </w:footnote>
  <w:footnote w:type="continuationSeparator" w:id="0">
    <w:p w14:paraId="615FF89C" w14:textId="77777777" w:rsidR="006B2710" w:rsidRDefault="006B2710" w:rsidP="00EA0EF0">
      <w:pPr>
        <w:spacing w:after="0" w:line="240" w:lineRule="auto"/>
      </w:pPr>
      <w:r>
        <w:continuationSeparator/>
      </w:r>
    </w:p>
  </w:footnote>
  <w:footnote w:type="continuationNotice" w:id="1">
    <w:p w14:paraId="303747AA" w14:textId="77777777" w:rsidR="006B2710" w:rsidRDefault="006B27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3" w15:restartNumberingAfterBreak="0">
    <w:nsid w:val="4E641288"/>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4"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8"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2"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78"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5"/>
  </w:num>
  <w:num w:numId="5">
    <w:abstractNumId w:val="70"/>
  </w:num>
  <w:num w:numId="6">
    <w:abstractNumId w:val="41"/>
  </w:num>
  <w:num w:numId="7">
    <w:abstractNumId w:val="78"/>
  </w:num>
  <w:num w:numId="8">
    <w:abstractNumId w:val="8"/>
  </w:num>
  <w:num w:numId="9">
    <w:abstractNumId w:val="52"/>
  </w:num>
  <w:num w:numId="10">
    <w:abstractNumId w:val="62"/>
  </w:num>
  <w:num w:numId="11">
    <w:abstractNumId w:val="35"/>
  </w:num>
  <w:num w:numId="12">
    <w:abstractNumId w:val="25"/>
  </w:num>
  <w:num w:numId="13">
    <w:abstractNumId w:val="75"/>
  </w:num>
  <w:num w:numId="14">
    <w:abstractNumId w:val="48"/>
  </w:num>
  <w:num w:numId="15">
    <w:abstractNumId w:val="74"/>
  </w:num>
  <w:num w:numId="16">
    <w:abstractNumId w:val="16"/>
  </w:num>
  <w:num w:numId="17">
    <w:abstractNumId w:val="34"/>
  </w:num>
  <w:num w:numId="18">
    <w:abstractNumId w:val="33"/>
  </w:num>
  <w:num w:numId="19">
    <w:abstractNumId w:val="80"/>
  </w:num>
  <w:num w:numId="20">
    <w:abstractNumId w:val="69"/>
  </w:num>
  <w:num w:numId="21">
    <w:abstractNumId w:val="56"/>
  </w:num>
  <w:num w:numId="22">
    <w:abstractNumId w:val="61"/>
  </w:num>
  <w:num w:numId="23">
    <w:abstractNumId w:val="58"/>
  </w:num>
  <w:num w:numId="24">
    <w:abstractNumId w:val="65"/>
  </w:num>
  <w:num w:numId="25">
    <w:abstractNumId w:val="22"/>
  </w:num>
  <w:num w:numId="26">
    <w:abstractNumId w:val="17"/>
  </w:num>
  <w:num w:numId="27">
    <w:abstractNumId w:val="77"/>
  </w:num>
  <w:num w:numId="28">
    <w:abstractNumId w:val="79"/>
  </w:num>
  <w:num w:numId="29">
    <w:abstractNumId w:val="67"/>
  </w:num>
  <w:num w:numId="30">
    <w:abstractNumId w:val="0"/>
  </w:num>
  <w:num w:numId="31">
    <w:abstractNumId w:val="45"/>
  </w:num>
  <w:num w:numId="32">
    <w:abstractNumId w:val="72"/>
  </w:num>
  <w:num w:numId="33">
    <w:abstractNumId w:val="26"/>
  </w:num>
  <w:num w:numId="34">
    <w:abstractNumId w:val="10"/>
  </w:num>
  <w:num w:numId="35">
    <w:abstractNumId w:val="3"/>
  </w:num>
  <w:num w:numId="36">
    <w:abstractNumId w:val="37"/>
  </w:num>
  <w:num w:numId="37">
    <w:abstractNumId w:val="7"/>
  </w:num>
  <w:num w:numId="38">
    <w:abstractNumId w:val="63"/>
  </w:num>
  <w:num w:numId="39">
    <w:abstractNumId w:val="71"/>
  </w:num>
  <w:num w:numId="40">
    <w:abstractNumId w:val="19"/>
  </w:num>
  <w:num w:numId="41">
    <w:abstractNumId w:val="59"/>
  </w:num>
  <w:num w:numId="42">
    <w:abstractNumId w:val="23"/>
  </w:num>
  <w:num w:numId="43">
    <w:abstractNumId w:val="46"/>
  </w:num>
  <w:num w:numId="44">
    <w:abstractNumId w:val="18"/>
  </w:num>
  <w:num w:numId="45">
    <w:abstractNumId w:val="73"/>
  </w:num>
  <w:num w:numId="46">
    <w:abstractNumId w:val="51"/>
  </w:num>
  <w:num w:numId="47">
    <w:abstractNumId w:val="47"/>
  </w:num>
  <w:num w:numId="48">
    <w:abstractNumId w:val="6"/>
  </w:num>
  <w:num w:numId="49">
    <w:abstractNumId w:val="12"/>
  </w:num>
  <w:num w:numId="50">
    <w:abstractNumId w:val="21"/>
  </w:num>
  <w:num w:numId="51">
    <w:abstractNumId w:val="57"/>
  </w:num>
  <w:num w:numId="52">
    <w:abstractNumId w:val="29"/>
  </w:num>
  <w:num w:numId="53">
    <w:abstractNumId w:val="31"/>
  </w:num>
  <w:num w:numId="54">
    <w:abstractNumId w:val="54"/>
  </w:num>
  <w:num w:numId="55">
    <w:abstractNumId w:val="76"/>
  </w:num>
  <w:num w:numId="56">
    <w:abstractNumId w:val="36"/>
  </w:num>
  <w:num w:numId="57">
    <w:abstractNumId w:val="5"/>
  </w:num>
  <w:num w:numId="58">
    <w:abstractNumId w:val="42"/>
  </w:num>
  <w:num w:numId="59">
    <w:abstractNumId w:val="30"/>
  </w:num>
  <w:num w:numId="60">
    <w:abstractNumId w:val="32"/>
  </w:num>
  <w:num w:numId="61">
    <w:abstractNumId w:val="50"/>
  </w:num>
  <w:num w:numId="62">
    <w:abstractNumId w:val="39"/>
  </w:num>
  <w:num w:numId="63">
    <w:abstractNumId w:val="14"/>
  </w:num>
  <w:num w:numId="64">
    <w:abstractNumId w:val="43"/>
  </w:num>
  <w:num w:numId="65">
    <w:abstractNumId w:val="49"/>
  </w:num>
  <w:num w:numId="66">
    <w:abstractNumId w:val="13"/>
  </w:num>
  <w:num w:numId="67">
    <w:abstractNumId w:val="38"/>
  </w:num>
  <w:num w:numId="68">
    <w:abstractNumId w:val="44"/>
  </w:num>
  <w:num w:numId="69">
    <w:abstractNumId w:val="64"/>
  </w:num>
  <w:num w:numId="70">
    <w:abstractNumId w:val="66"/>
  </w:num>
  <w:num w:numId="71">
    <w:abstractNumId w:val="11"/>
  </w:num>
  <w:num w:numId="72">
    <w:abstractNumId w:val="9"/>
  </w:num>
  <w:num w:numId="73">
    <w:abstractNumId w:val="20"/>
  </w:num>
  <w:num w:numId="74">
    <w:abstractNumId w:val="15"/>
  </w:num>
  <w:num w:numId="75">
    <w:abstractNumId w:val="60"/>
  </w:num>
  <w:num w:numId="76">
    <w:abstractNumId w:val="53"/>
  </w:num>
  <w:num w:numId="77">
    <w:abstractNumId w:val="4"/>
  </w:num>
  <w:num w:numId="78">
    <w:abstractNumId w:val="40"/>
  </w:num>
  <w:num w:numId="79">
    <w:abstractNumId w:val="27"/>
  </w:num>
  <w:num w:numId="80">
    <w:abstractNumId w:val="68"/>
  </w:num>
  <w:num w:numId="81">
    <w:abstractNumId w:val="24"/>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BED"/>
    <w:rsid w:val="00105046"/>
    <w:rsid w:val="001053AC"/>
    <w:rsid w:val="001053D1"/>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E9"/>
    <w:rsid w:val="002E48DD"/>
    <w:rsid w:val="002E4917"/>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61"/>
    <w:rsid w:val="002F45B3"/>
    <w:rsid w:val="002F45C4"/>
    <w:rsid w:val="002F4745"/>
    <w:rsid w:val="002F4950"/>
    <w:rsid w:val="002F4A7D"/>
    <w:rsid w:val="002F4E8D"/>
    <w:rsid w:val="002F52B0"/>
    <w:rsid w:val="002F5657"/>
    <w:rsid w:val="002F5A08"/>
    <w:rsid w:val="002F615C"/>
    <w:rsid w:val="002F633F"/>
    <w:rsid w:val="002F63F0"/>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F1"/>
    <w:rsid w:val="004B0770"/>
    <w:rsid w:val="004B079C"/>
    <w:rsid w:val="004B0A0D"/>
    <w:rsid w:val="004B0CD8"/>
    <w:rsid w:val="004B10EC"/>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839"/>
    <w:rsid w:val="005B78C1"/>
    <w:rsid w:val="005C013B"/>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4B"/>
    <w:rsid w:val="005D66BF"/>
    <w:rsid w:val="005D689C"/>
    <w:rsid w:val="005D697E"/>
    <w:rsid w:val="005D6BAD"/>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088"/>
    <w:rsid w:val="0063525F"/>
    <w:rsid w:val="00635273"/>
    <w:rsid w:val="00635658"/>
    <w:rsid w:val="00635680"/>
    <w:rsid w:val="0063593E"/>
    <w:rsid w:val="00635A92"/>
    <w:rsid w:val="0063609B"/>
    <w:rsid w:val="00636581"/>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5BD"/>
    <w:rsid w:val="00861B05"/>
    <w:rsid w:val="00862076"/>
    <w:rsid w:val="0086228B"/>
    <w:rsid w:val="0086237E"/>
    <w:rsid w:val="00862502"/>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6"/>
    <w:rsid w:val="00A05D4B"/>
    <w:rsid w:val="00A06357"/>
    <w:rsid w:val="00A067E7"/>
    <w:rsid w:val="00A06998"/>
    <w:rsid w:val="00A06E91"/>
    <w:rsid w:val="00A06F57"/>
    <w:rsid w:val="00A0706C"/>
    <w:rsid w:val="00A0749B"/>
    <w:rsid w:val="00A07962"/>
    <w:rsid w:val="00A079BC"/>
    <w:rsid w:val="00A07C43"/>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EA0"/>
    <w:rsid w:val="00D24216"/>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5BC"/>
    <w:rsid w:val="00D316C7"/>
    <w:rsid w:val="00D3170E"/>
    <w:rsid w:val="00D32202"/>
    <w:rsid w:val="00D32357"/>
    <w:rsid w:val="00D32823"/>
    <w:rsid w:val="00D3286D"/>
    <w:rsid w:val="00D32A18"/>
    <w:rsid w:val="00D32B42"/>
    <w:rsid w:val="00D32BA6"/>
    <w:rsid w:val="00D32EF1"/>
    <w:rsid w:val="00D3316A"/>
    <w:rsid w:val="00D332B9"/>
    <w:rsid w:val="00D33313"/>
    <w:rsid w:val="00D3336F"/>
    <w:rsid w:val="00D33494"/>
    <w:rsid w:val="00D335F0"/>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3A3A"/>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4D"/>
    <w:rsid w:val="00FA60DD"/>
    <w:rsid w:val="00FA615D"/>
    <w:rsid w:val="00FA6612"/>
    <w:rsid w:val="00FA6BC6"/>
    <w:rsid w:val="00FA6C39"/>
    <w:rsid w:val="00FA7076"/>
    <w:rsid w:val="00FA719C"/>
    <w:rsid w:val="00FA72C5"/>
    <w:rsid w:val="00FA733D"/>
    <w:rsid w:val="00FA7597"/>
    <w:rsid w:val="00FA7855"/>
    <w:rsid w:val="00FA7E0B"/>
    <w:rsid w:val="00FA7E20"/>
    <w:rsid w:val="00FB0138"/>
    <w:rsid w:val="00FB0382"/>
    <w:rsid w:val="00FB0446"/>
    <w:rsid w:val="00FB06FF"/>
    <w:rsid w:val="00FB0716"/>
    <w:rsid w:val="00FB0749"/>
    <w:rsid w:val="00FB07A8"/>
    <w:rsid w:val="00FB0D77"/>
    <w:rsid w:val="00FB1636"/>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0E874395-2215-4FCB-A99F-93362369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semiHidden/>
    <w:unhideWhenUsed/>
    <w:qFormat/>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a">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b">
    <w:name w:val="Title"/>
    <w:basedOn w:val="a0"/>
    <w:next w:val="a0"/>
    <w:link w:val="afc"/>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d">
    <w:name w:val="annotation subject"/>
    <w:basedOn w:val="a8"/>
    <w:next w:val="a8"/>
    <w:link w:val="afe"/>
    <w:semiHidden/>
    <w:unhideWhenUsed/>
    <w:qFormat/>
    <w:rPr>
      <w:b/>
      <w:bCs/>
    </w:rPr>
  </w:style>
  <w:style w:type="table" w:styleId="af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1">
    <w:name w:val="Strong"/>
    <w:basedOn w:val="a1"/>
    <w:uiPriority w:val="22"/>
    <w:qFormat/>
    <w:rPr>
      <w:b/>
      <w:bCs/>
    </w:rPr>
  </w:style>
  <w:style w:type="character" w:styleId="aff2">
    <w:name w:val="endnote reference"/>
    <w:qFormat/>
    <w:rPr>
      <w:vertAlign w:val="superscript"/>
    </w:rPr>
  </w:style>
  <w:style w:type="character" w:styleId="aff3">
    <w:name w:val="page number"/>
    <w:basedOn w:val="a1"/>
    <w:qFormat/>
  </w:style>
  <w:style w:type="character" w:styleId="aff4">
    <w:name w:val="FollowedHyperlink"/>
    <w:basedOn w:val="a1"/>
    <w:uiPriority w:val="99"/>
    <w:semiHidden/>
    <w:unhideWhenUsed/>
    <w:qFormat/>
    <w:rPr>
      <w:color w:val="800080" w:themeColor="followedHyperlink"/>
      <w:u w:val="single"/>
    </w:rPr>
  </w:style>
  <w:style w:type="character" w:styleId="aff5">
    <w:name w:val="Emphasis"/>
    <w:basedOn w:val="a1"/>
    <w:uiPriority w:val="20"/>
    <w:qFormat/>
    <w:rPr>
      <w:i/>
      <w:iCs/>
    </w:rPr>
  </w:style>
  <w:style w:type="character" w:styleId="aff6">
    <w:name w:val="Hyperlink"/>
    <w:uiPriority w:val="99"/>
    <w:qFormat/>
    <w:rPr>
      <w:color w:val="0000FF"/>
      <w:kern w:val="2"/>
      <w:u w:val="single"/>
      <w:lang w:val="en-GB" w:eastAsia="zh-CN" w:bidi="ar-SA"/>
    </w:rPr>
  </w:style>
  <w:style w:type="character" w:styleId="aff7">
    <w:name w:val="annotation reference"/>
    <w:basedOn w:val="a1"/>
    <w:uiPriority w:val="99"/>
    <w:unhideWhenUsed/>
    <w:qFormat/>
    <w:rPr>
      <w:sz w:val="21"/>
      <w:szCs w:val="21"/>
    </w:rPr>
  </w:style>
  <w:style w:type="character" w:styleId="aff8">
    <w:name w:val="footnote reference"/>
    <w:qFormat/>
    <w:rPr>
      <w:position w:val="6"/>
      <w:sz w:val="18"/>
    </w:rPr>
  </w:style>
  <w:style w:type="character" w:customStyle="1" w:styleId="af">
    <w:name w:val="批注框文本 字符"/>
    <w:basedOn w:val="a1"/>
    <w:link w:val="ae"/>
    <w:uiPriority w:val="99"/>
    <w:semiHidden/>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qFormat/>
  </w:style>
  <w:style w:type="character" w:customStyle="1" w:styleId="afe">
    <w:name w:val="批注主题 字符"/>
    <w:basedOn w:val="a9"/>
    <w:link w:val="afd"/>
    <w:uiPriority w:val="99"/>
    <w:semiHidden/>
    <w:qFormat/>
    <w:rPr>
      <w:b/>
      <w:bCs/>
    </w:rPr>
  </w:style>
  <w:style w:type="character" w:customStyle="1" w:styleId="31">
    <w:name w:val="标题 3 字符"/>
    <w:basedOn w:val="a1"/>
    <w:link w:val="30"/>
    <w:qFormat/>
    <w:rPr>
      <w:rFonts w:ascii="Times New Roman" w:hAnsi="Times New Roman"/>
      <w:bCs/>
      <w:sz w:val="24"/>
      <w:szCs w:val="32"/>
    </w:rPr>
  </w:style>
  <w:style w:type="paragraph" w:styleId="aff9">
    <w:name w:val="List Paragraph"/>
    <w:aliases w:val="- Bullets,?? ??,?????,????,Lista1,列出段落1,中等深浅网格 1 - 着色 21,¥¡¡¡¡ì¬º¥¹¥È¶ÎÂä,ÁÐ³ö¶ÎÂä,列表段落1,—ño’i—Ž,¥ê¥¹¥È¶ÎÂä,1st level - Bullet List Paragraph,Lettre d'introduction,Paragrafo elenco,Normal bullet 2,Bullet list,목록단락,列"/>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9"/>
    <w:uiPriority w:val="34"/>
    <w:qFormat/>
    <w:locked/>
    <w:rPr>
      <w:rFonts w:ascii="Times New Roman" w:eastAsia="宋体" w:hAnsi="Times New Roman" w:cs="Times New Roman"/>
      <w:kern w:val="0"/>
      <w:sz w:val="22"/>
      <w:lang w:eastAsia="en-US"/>
    </w:rPr>
  </w:style>
  <w:style w:type="character" w:customStyle="1" w:styleId="ab">
    <w:name w:val="正文文本 字符"/>
    <w:basedOn w:val="a1"/>
    <w:link w:val="aa"/>
    <w:qFormat/>
    <w:rPr>
      <w:rFonts w:ascii="Times" w:eastAsia="Times New Roman" w:hAnsi="Times" w:cs="Times New Roman"/>
      <w:kern w:val="0"/>
      <w:sz w:val="20"/>
      <w:szCs w:val="24"/>
      <w:lang w:eastAsia="en-US"/>
    </w:rPr>
  </w:style>
  <w:style w:type="table" w:customStyle="1" w:styleId="13">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4">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5">
    <w:name w:val="列表段落 字符1"/>
    <w:uiPriority w:val="34"/>
    <w:qFormat/>
    <w:locked/>
    <w:rPr>
      <w:rFonts w:ascii="Times New Roman" w:eastAsia="宋体" w:hAnsi="Times New Roman" w:cs="Times New Roman"/>
      <w:kern w:val="0"/>
      <w:sz w:val="22"/>
      <w:lang w:eastAsia="en-US"/>
    </w:rPr>
  </w:style>
  <w:style w:type="character" w:customStyle="1" w:styleId="af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6">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0">
    <w:name w:val="HTML 预设格式 字符"/>
    <w:basedOn w:val="a1"/>
    <w:link w:val="HTML"/>
    <w:uiPriority w:val="99"/>
    <w:semiHidden/>
    <w:qFormat/>
    <w:rPr>
      <w:rFonts w:ascii="宋体" w:hAnsi="宋体" w:cs="宋体"/>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1"/>
    <w:link w:val="5"/>
    <w:qFormat/>
    <w:rPr>
      <w:rFonts w:eastAsia="Times New Roman"/>
      <w:b/>
      <w:bCs/>
      <w:sz w:val="28"/>
      <w:szCs w:val="28"/>
      <w:lang w:eastAsia="en-US"/>
    </w:rPr>
  </w:style>
  <w:style w:type="character" w:customStyle="1" w:styleId="60">
    <w:name w:val="标题 6 字符"/>
    <w:basedOn w:val="a1"/>
    <w:link w:val="6"/>
    <w:qFormat/>
    <w:rPr>
      <w:rFonts w:asciiTheme="majorHAnsi" w:eastAsiaTheme="majorEastAsia" w:hAnsiTheme="majorHAnsi" w:cstheme="majorBidi"/>
      <w:b/>
      <w:bCs/>
      <w:szCs w:val="24"/>
      <w:lang w:eastAsia="en-US"/>
    </w:rPr>
  </w:style>
  <w:style w:type="character" w:customStyle="1" w:styleId="a7">
    <w:name w:val="文档结构图 字符"/>
    <w:basedOn w:val="a1"/>
    <w:link w:val="a6"/>
    <w:semiHidden/>
    <w:qFormat/>
    <w:rPr>
      <w:rFonts w:eastAsia="Times New Roman"/>
      <w:szCs w:val="24"/>
      <w:shd w:val="clear" w:color="auto" w:fill="000080"/>
      <w:lang w:eastAsia="en-US"/>
    </w:rPr>
  </w:style>
  <w:style w:type="character" w:customStyle="1" w:styleId="ad">
    <w:name w:val="尾注文本 字符"/>
    <w:basedOn w:val="a1"/>
    <w:link w:val="ac"/>
    <w:qFormat/>
    <w:rPr>
      <w:rFonts w:eastAsia="Times New Roman"/>
      <w:szCs w:val="24"/>
      <w:lang w:eastAsia="en-US"/>
    </w:rPr>
  </w:style>
  <w:style w:type="character" w:customStyle="1" w:styleId="af5">
    <w:name w:val="副标题 字符"/>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本 字符"/>
    <w:basedOn w:val="a1"/>
    <w:link w:val="af7"/>
    <w:qFormat/>
    <w:rPr>
      <w:sz w:val="22"/>
      <w:lang w:val="en-GB" w:eastAsia="en-US"/>
    </w:rPr>
  </w:style>
  <w:style w:type="character" w:customStyle="1" w:styleId="afc">
    <w:name w:val="标题 字符"/>
    <w:basedOn w:val="a1"/>
    <w:link w:val="afb"/>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7">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8">
    <w:name w:val="题注 字符1"/>
    <w:qFormat/>
    <w:rPr>
      <w:lang w:val="en-GB" w:eastAsia="en-US" w:bidi="ar-SA"/>
    </w:rPr>
  </w:style>
  <w:style w:type="character" w:customStyle="1" w:styleId="19">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4">
    <w:name w:val="修订2"/>
    <w:hidden/>
    <w:uiPriority w:val="99"/>
    <w:semiHidden/>
    <w:qFormat/>
    <w:pPr>
      <w:spacing w:after="160" w:line="259" w:lineRule="auto"/>
    </w:pPr>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semiHidden/>
    <w:qFormat/>
    <w:rPr>
      <w:rFonts w:asciiTheme="minorHAnsi" w:eastAsiaTheme="minorEastAsia" w:hAnsiTheme="minorHAnsi" w:cstheme="minorBidi"/>
      <w:kern w:val="2"/>
      <w:sz w:val="21"/>
      <w:szCs w:val="22"/>
    </w:rPr>
  </w:style>
  <w:style w:type="paragraph" w:styleId="affc">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12.bin"/><Relationship Id="rId138" Type="http://schemas.openxmlformats.org/officeDocument/2006/relationships/oleObject" Target="embeddings/oleObject43.bin"/><Relationship Id="rId159" Type="http://schemas.openxmlformats.org/officeDocument/2006/relationships/hyperlink" Target="file:///C:\3gpp\Meetings\TSGR1\TSGR1_107b-e\Docs\R1-2200773.zip" TargetMode="External"/><Relationship Id="rId170" Type="http://schemas.openxmlformats.org/officeDocument/2006/relationships/hyperlink" Target="file:///D:\Work\3GPP\RAN1\Docs\R1-2201659.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7.bin"/><Relationship Id="rId128" Type="http://schemas.openxmlformats.org/officeDocument/2006/relationships/image" Target="media/image78.png"/><Relationship Id="rId149" Type="http://schemas.openxmlformats.org/officeDocument/2006/relationships/oleObject" Target="embeddings/oleObject54.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hyperlink" Target="file:///D:\Work\3GPP\RAN1\Docs\R1-2200968.zip" TargetMode="External"/><Relationship Id="rId181" Type="http://schemas.openxmlformats.org/officeDocument/2006/relationships/hyperlink" Target="file:///D:\Work\3GPP\RAN1\Docs\R1-2202301.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44.bin"/><Relationship Id="rId85" Type="http://schemas.openxmlformats.org/officeDocument/2006/relationships/image" Target="media/image62.wmf"/><Relationship Id="rId150" Type="http://schemas.openxmlformats.org/officeDocument/2006/relationships/oleObject" Target="embeddings/oleObject55.bin"/><Relationship Id="rId171" Type="http://schemas.openxmlformats.org/officeDocument/2006/relationships/hyperlink" Target="file:///D:\Work\3GPP\RAN1\Docs\R1-2201710.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6.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8.bin"/><Relationship Id="rId140" Type="http://schemas.openxmlformats.org/officeDocument/2006/relationships/oleObject" Target="embeddings/oleObject45.bin"/><Relationship Id="rId161" Type="http://schemas.openxmlformats.org/officeDocument/2006/relationships/hyperlink" Target="file:///D:\Work\3GPP\RAN1\Docs\R1-2201014.zip" TargetMode="External"/><Relationship Id="rId182" Type="http://schemas.openxmlformats.org/officeDocument/2006/relationships/hyperlink" Target="file:///D:\Work\3GPP\RAN1\Docs\R1-2201169.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34.bin"/><Relationship Id="rId44" Type="http://schemas.openxmlformats.org/officeDocument/2006/relationships/image" Target="media/image31.wmf"/><Relationship Id="rId65" Type="http://schemas.openxmlformats.org/officeDocument/2006/relationships/oleObject" Target="embeddings/oleObject3.bin"/><Relationship Id="rId86" Type="http://schemas.openxmlformats.org/officeDocument/2006/relationships/oleObject" Target="embeddings/oleObject13.bin"/><Relationship Id="rId130" Type="http://schemas.openxmlformats.org/officeDocument/2006/relationships/image" Target="media/image80.png"/><Relationship Id="rId151" Type="http://schemas.openxmlformats.org/officeDocument/2006/relationships/oleObject" Target="embeddings/oleObject56.bin"/><Relationship Id="rId172" Type="http://schemas.openxmlformats.org/officeDocument/2006/relationships/hyperlink" Target="file:///D:\Work\3GPP\RAN1\Docs\R1-2201782.zip" TargetMode="Externa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7.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8.bin"/><Relationship Id="rId97" Type="http://schemas.openxmlformats.org/officeDocument/2006/relationships/image" Target="media/image68.wmf"/><Relationship Id="rId104" Type="http://schemas.openxmlformats.org/officeDocument/2006/relationships/oleObject" Target="embeddings/oleObject24.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46.bin"/><Relationship Id="rId146" Type="http://schemas.openxmlformats.org/officeDocument/2006/relationships/oleObject" Target="embeddings/oleObject51.bin"/><Relationship Id="rId167" Type="http://schemas.openxmlformats.org/officeDocument/2006/relationships/hyperlink" Target="file:///D:\Work\3GPP\RAN1\Docs\R1-2201443.zip" TargetMode="Externa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6.bin"/><Relationship Id="rId162" Type="http://schemas.openxmlformats.org/officeDocument/2006/relationships/hyperlink" Target="file:///D:\Work\3GPP\RAN1\Docs\R1-2201106.zip"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8.bin"/><Relationship Id="rId115" Type="http://schemas.openxmlformats.org/officeDocument/2006/relationships/oleObject" Target="embeddings/oleObject32.bin"/><Relationship Id="rId131" Type="http://schemas.openxmlformats.org/officeDocument/2006/relationships/image" Target="media/image81.png"/><Relationship Id="rId136" Type="http://schemas.openxmlformats.org/officeDocument/2006/relationships/oleObject" Target="embeddings/oleObject41.bin"/><Relationship Id="rId157" Type="http://schemas.openxmlformats.org/officeDocument/2006/relationships/image" Target="media/image89.png"/><Relationship Id="rId178" Type="http://schemas.openxmlformats.org/officeDocument/2006/relationships/hyperlink" Target="file:///D:\Work\3GPP\RAN1\Docs\R1-2202153.zip" TargetMode="External"/><Relationship Id="rId61" Type="http://schemas.openxmlformats.org/officeDocument/2006/relationships/image" Target="media/image48.emf"/><Relationship Id="rId82" Type="http://schemas.openxmlformats.org/officeDocument/2006/relationships/oleObject" Target="embeddings/oleObject11.bin"/><Relationship Id="rId152" Type="http://schemas.openxmlformats.org/officeDocument/2006/relationships/image" Target="media/image85.png"/><Relationship Id="rId173" Type="http://schemas.openxmlformats.org/officeDocument/2006/relationships/hyperlink" Target="file:///D:\Work\3GPP\RAN1\Docs\R1-2201870.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21.bin"/><Relationship Id="rId105" Type="http://schemas.openxmlformats.org/officeDocument/2006/relationships/image" Target="media/image70.wmf"/><Relationship Id="rId126" Type="http://schemas.openxmlformats.org/officeDocument/2006/relationships/oleObject" Target="embeddings/oleObject39.bin"/><Relationship Id="rId147" Type="http://schemas.openxmlformats.org/officeDocument/2006/relationships/oleObject" Target="embeddings/oleObject52.bin"/><Relationship Id="rId168" Type="http://schemas.openxmlformats.org/officeDocument/2006/relationships/hyperlink" Target="file:///D:\Work\3GPP\RAN1\Docs\R1-2201489.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6.bin"/><Relationship Id="rId93" Type="http://schemas.openxmlformats.org/officeDocument/2006/relationships/image" Target="media/image66.wmf"/><Relationship Id="rId98" Type="http://schemas.openxmlformats.org/officeDocument/2006/relationships/oleObject" Target="embeddings/oleObject19.bin"/><Relationship Id="rId121" Type="http://schemas.openxmlformats.org/officeDocument/2006/relationships/oleObject" Target="embeddings/oleObject35.bin"/><Relationship Id="rId142" Type="http://schemas.openxmlformats.org/officeDocument/2006/relationships/oleObject" Target="embeddings/oleObject47.bin"/><Relationship Id="rId163" Type="http://schemas.openxmlformats.org/officeDocument/2006/relationships/hyperlink" Target="file:///D:\Work\3GPP\RAN1\Docs\R1-2201166.zip" TargetMode="External"/><Relationship Id="rId184"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42.bin"/><Relationship Id="rId158" Type="http://schemas.openxmlformats.org/officeDocument/2006/relationships/oleObject" Target="embeddings/oleObject58.bin"/><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14.bin"/><Relationship Id="rId111" Type="http://schemas.openxmlformats.org/officeDocument/2006/relationships/image" Target="media/image72.wmf"/><Relationship Id="rId132" Type="http://schemas.openxmlformats.org/officeDocument/2006/relationships/oleObject" Target="embeddings/oleObject40.bin"/><Relationship Id="rId153" Type="http://schemas.openxmlformats.org/officeDocument/2006/relationships/image" Target="media/image86.emf"/><Relationship Id="rId174" Type="http://schemas.openxmlformats.org/officeDocument/2006/relationships/hyperlink" Target="file:///D:\Work\3GPP\RAN1\Docs\R1-2201912.zip" TargetMode="External"/><Relationship Id="rId179" Type="http://schemas.openxmlformats.org/officeDocument/2006/relationships/hyperlink" Target="file:///D:\Work\3GPP\RAN1\Docs\R1-2202198.zip" TargetMode="External"/><Relationship Id="rId15" Type="http://schemas.openxmlformats.org/officeDocument/2006/relationships/oleObject" Target="embeddings/oleObject2.bin"/><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5.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9.bin"/><Relationship Id="rId94" Type="http://schemas.openxmlformats.org/officeDocument/2006/relationships/oleObject" Target="embeddings/oleObject17.bin"/><Relationship Id="rId99" Type="http://schemas.openxmlformats.org/officeDocument/2006/relationships/oleObject" Target="embeddings/oleObject20.bin"/><Relationship Id="rId101" Type="http://schemas.openxmlformats.org/officeDocument/2006/relationships/oleObject" Target="embeddings/oleObject22.bin"/><Relationship Id="rId122" Type="http://schemas.openxmlformats.org/officeDocument/2006/relationships/oleObject" Target="embeddings/oleObject36.bin"/><Relationship Id="rId143" Type="http://schemas.openxmlformats.org/officeDocument/2006/relationships/oleObject" Target="embeddings/oleObject48.bin"/><Relationship Id="rId148" Type="http://schemas.openxmlformats.org/officeDocument/2006/relationships/oleObject" Target="embeddings/oleObject53.bin"/><Relationship Id="rId164" Type="http://schemas.openxmlformats.org/officeDocument/2006/relationships/hyperlink" Target="file:///D:\Work\3GPP\RAN1\Docs\R1-2201285.zip" TargetMode="External"/><Relationship Id="rId169" Type="http://schemas.openxmlformats.org/officeDocument/2006/relationships/hyperlink" Target="file:///D:\Work\3GPP\RAN1\Docs\R1-2201555.zip" TargetMode="External"/><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237.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oleObject4.bin"/><Relationship Id="rId89" Type="http://schemas.openxmlformats.org/officeDocument/2006/relationships/image" Target="media/image64.wmf"/><Relationship Id="rId112" Type="http://schemas.openxmlformats.org/officeDocument/2006/relationships/oleObject" Target="embeddings/oleObject29.bin"/><Relationship Id="rId133" Type="http://schemas.openxmlformats.org/officeDocument/2006/relationships/image" Target="media/image82.png"/><Relationship Id="rId154" Type="http://schemas.openxmlformats.org/officeDocument/2006/relationships/oleObject" Target="embeddings/oleObject57.bin"/><Relationship Id="rId175" Type="http://schemas.openxmlformats.org/officeDocument/2006/relationships/hyperlink" Target="file:///D:\Work\3GPP\RAN1\Docs\R1-2201963.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23.bin"/><Relationship Id="rId123" Type="http://schemas.openxmlformats.org/officeDocument/2006/relationships/oleObject" Target="embeddings/oleObject37.bin"/><Relationship Id="rId144" Type="http://schemas.openxmlformats.org/officeDocument/2006/relationships/oleObject" Target="embeddings/oleObject49.bin"/><Relationship Id="rId90" Type="http://schemas.openxmlformats.org/officeDocument/2006/relationships/oleObject" Target="embeddings/oleObject15.bin"/><Relationship Id="rId165" Type="http://schemas.openxmlformats.org/officeDocument/2006/relationships/hyperlink" Target="file:///D:\Work\3GPP\RAN1\Docs\R1-2201375.zip" TargetMode="Externa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30.bin"/><Relationship Id="rId134" Type="http://schemas.openxmlformats.org/officeDocument/2006/relationships/image" Target="media/image83.png"/><Relationship Id="rId80" Type="http://schemas.openxmlformats.org/officeDocument/2006/relationships/oleObject" Target="embeddings/oleObject10.bin"/><Relationship Id="rId155" Type="http://schemas.openxmlformats.org/officeDocument/2006/relationships/image" Target="media/image87.png"/><Relationship Id="rId176" Type="http://schemas.openxmlformats.org/officeDocument/2006/relationships/hyperlink" Target="file:///D:\Work\3GPP\RAN1\Docs\R1-2202028.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8.bin"/><Relationship Id="rId70" Type="http://schemas.openxmlformats.org/officeDocument/2006/relationships/oleObject" Target="embeddings/oleObject5.bin"/><Relationship Id="rId91" Type="http://schemas.openxmlformats.org/officeDocument/2006/relationships/image" Target="media/image65.wmf"/><Relationship Id="rId145" Type="http://schemas.openxmlformats.org/officeDocument/2006/relationships/oleObject" Target="embeddings/oleObject50.bin"/><Relationship Id="rId166" Type="http://schemas.openxmlformats.org/officeDocument/2006/relationships/hyperlink" Target="file:///D:\Work\3GPP\RAN1\Docs\R1-2201434.zip" TargetMode="Externa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31.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2085.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AF81DB-0D05-4456-BBD7-56A2DC80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42165</Words>
  <Characters>240343</Characters>
  <Application>Microsoft Office Word</Application>
  <DocSecurity>0</DocSecurity>
  <Lines>2002</Lines>
  <Paragraphs>563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281945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China Telecom</cp:lastModifiedBy>
  <cp:revision>64</cp:revision>
  <cp:lastPrinted>2021-04-15T03:16:00Z</cp:lastPrinted>
  <dcterms:created xsi:type="dcterms:W3CDTF">2022-03-01T04:48:00Z</dcterms:created>
  <dcterms:modified xsi:type="dcterms:W3CDTF">2022-03-01T07:05:00Z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