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2015" w14:textId="77777777" w:rsidR="00963F7F" w:rsidRDefault="007B5AD8">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6"/>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63DBECB"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804AB6">
        <w:rPr>
          <w:color w:val="FF0000"/>
          <w:lang w:val="en-US"/>
        </w:rPr>
        <w:t>6</w:t>
      </w:r>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6"/>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6"/>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游明朝"/>
                <w:lang w:eastAsia="ja-JP"/>
              </w:rPr>
            </w:pPr>
            <w:r>
              <w:rPr>
                <w:rFonts w:eastAsia="游明朝"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B014F0C" w14:textId="77777777" w:rsidR="00963F7F" w:rsidRDefault="007B5AD8">
            <w:pPr>
              <w:tabs>
                <w:tab w:val="left" w:pos="350"/>
              </w:tabs>
              <w:rPr>
                <w:rFonts w:eastAsia="游明朝"/>
                <w:lang w:eastAsia="ja-JP"/>
              </w:rPr>
            </w:pPr>
            <w:r>
              <w:rPr>
                <w:rFonts w:eastAsia="游明朝"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游明朝"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游明朝"/>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游明朝"/>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游明朝"/>
                <w:lang w:eastAsia="ja-JP"/>
              </w:rPr>
            </w:pPr>
            <w:r>
              <w:rPr>
                <w:rFonts w:eastAsia="游明朝" w:hint="eastAsia"/>
                <w:lang w:eastAsia="ja-JP"/>
              </w:rPr>
              <w:t>CMCC</w:t>
            </w:r>
          </w:p>
        </w:tc>
        <w:tc>
          <w:tcPr>
            <w:tcW w:w="1372" w:type="dxa"/>
          </w:tcPr>
          <w:p w14:paraId="33FF810F" w14:textId="77777777" w:rsidR="00963F7F" w:rsidRDefault="00963F7F">
            <w:pPr>
              <w:tabs>
                <w:tab w:val="left" w:pos="350"/>
              </w:tabs>
              <w:rPr>
                <w:rFonts w:eastAsia="游明朝"/>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游明朝"/>
                <w:lang w:eastAsia="ja-JP"/>
              </w:rPr>
            </w:pPr>
            <w:r>
              <w:rPr>
                <w:rFonts w:eastAsia="游明朝"/>
                <w:lang w:eastAsia="ja-JP"/>
              </w:rPr>
              <w:t>Ericsson</w:t>
            </w:r>
          </w:p>
        </w:tc>
        <w:tc>
          <w:tcPr>
            <w:tcW w:w="1372" w:type="dxa"/>
          </w:tcPr>
          <w:p w14:paraId="1DC8ADD8" w14:textId="77777777" w:rsidR="00963F7F" w:rsidRDefault="007B5AD8">
            <w:pPr>
              <w:tabs>
                <w:tab w:val="left" w:pos="350"/>
              </w:tabs>
              <w:rPr>
                <w:rFonts w:eastAsia="游明朝"/>
                <w:lang w:eastAsia="ja-JP"/>
              </w:rPr>
            </w:pPr>
            <w:r>
              <w:rPr>
                <w:rFonts w:eastAsia="游明朝"/>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游明朝"/>
                <w:lang w:eastAsia="ja-JP"/>
              </w:rPr>
            </w:pPr>
            <w:r>
              <w:rPr>
                <w:rFonts w:eastAsia="游明朝"/>
                <w:lang w:eastAsia="ja-JP"/>
              </w:rPr>
              <w:t>OPPO</w:t>
            </w:r>
          </w:p>
        </w:tc>
        <w:tc>
          <w:tcPr>
            <w:tcW w:w="1372" w:type="dxa"/>
          </w:tcPr>
          <w:p w14:paraId="3355F69F" w14:textId="77777777" w:rsidR="00963F7F" w:rsidRDefault="007B5AD8">
            <w:pPr>
              <w:tabs>
                <w:tab w:val="left" w:pos="350"/>
              </w:tabs>
              <w:rPr>
                <w:rFonts w:eastAsia="游明朝"/>
                <w:lang w:eastAsia="ja-JP"/>
              </w:rPr>
            </w:pPr>
            <w:r>
              <w:rPr>
                <w:rFonts w:eastAsia="游明朝"/>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游明朝"/>
                <w:lang w:eastAsia="ja-JP"/>
              </w:rPr>
            </w:pPr>
            <w:r>
              <w:rPr>
                <w:rFonts w:eastAsia="游明朝"/>
                <w:lang w:eastAsia="ja-JP"/>
              </w:rPr>
              <w:t xml:space="preserve">Apple </w:t>
            </w:r>
          </w:p>
        </w:tc>
        <w:tc>
          <w:tcPr>
            <w:tcW w:w="1372" w:type="dxa"/>
          </w:tcPr>
          <w:p w14:paraId="664F0A7E" w14:textId="77777777" w:rsidR="00963F7F" w:rsidRDefault="007B5AD8">
            <w:pPr>
              <w:tabs>
                <w:tab w:val="left" w:pos="350"/>
              </w:tabs>
              <w:rPr>
                <w:rFonts w:eastAsia="游明朝"/>
                <w:lang w:eastAsia="ja-JP"/>
              </w:rPr>
            </w:pPr>
            <w:r>
              <w:rPr>
                <w:rFonts w:eastAsia="游明朝"/>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游明朝"/>
                <w:lang w:eastAsia="ja-JP"/>
              </w:rPr>
            </w:pPr>
            <w:r>
              <w:rPr>
                <w:rFonts w:eastAsia="游明朝"/>
                <w:lang w:eastAsia="ja-JP"/>
              </w:rPr>
              <w:t>IDCC</w:t>
            </w:r>
          </w:p>
        </w:tc>
        <w:tc>
          <w:tcPr>
            <w:tcW w:w="1372" w:type="dxa"/>
          </w:tcPr>
          <w:p w14:paraId="66734595" w14:textId="77777777" w:rsidR="00963F7F" w:rsidRDefault="007B5AD8">
            <w:pPr>
              <w:tabs>
                <w:tab w:val="left" w:pos="350"/>
              </w:tabs>
              <w:rPr>
                <w:rFonts w:eastAsia="游明朝"/>
                <w:lang w:eastAsia="ja-JP"/>
              </w:rPr>
            </w:pPr>
            <w:r>
              <w:rPr>
                <w:rFonts w:eastAsia="游明朝"/>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游明朝"/>
                <w:lang w:eastAsia="ja-JP"/>
              </w:rPr>
            </w:pPr>
            <w:r>
              <w:rPr>
                <w:rFonts w:eastAsia="游明朝"/>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6"/>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4"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c"/>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6"/>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游明朝"/>
                <w:lang w:eastAsia="ja-JP"/>
              </w:rPr>
            </w:pPr>
            <w:r>
              <w:rPr>
                <w:rFonts w:eastAsia="游明朝"/>
                <w:lang w:eastAsia="ja-JP"/>
              </w:rPr>
              <w:t>Qualcomm</w:t>
            </w:r>
          </w:p>
        </w:tc>
        <w:tc>
          <w:tcPr>
            <w:tcW w:w="1372" w:type="dxa"/>
          </w:tcPr>
          <w:p w14:paraId="1496A936" w14:textId="77777777" w:rsidR="00963F7F" w:rsidRDefault="007B5AD8">
            <w:pPr>
              <w:tabs>
                <w:tab w:val="left" w:pos="350"/>
              </w:tabs>
              <w:rPr>
                <w:rFonts w:eastAsia="游明朝"/>
                <w:lang w:eastAsia="ja-JP"/>
              </w:rPr>
            </w:pPr>
            <w:r>
              <w:rPr>
                <w:rFonts w:eastAsia="游明朝"/>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ＭＳ Ｐゴシック"/>
                <w:bCs/>
                <w:color w:val="000000"/>
                <w:highlight w:val="green"/>
                <w:lang w:val="en-US" w:eastAsia="zh-CN"/>
              </w:rPr>
            </w:pPr>
            <w:r>
              <w:rPr>
                <w:rFonts w:eastAsia="ＭＳ Ｐゴシック"/>
                <w:bCs/>
                <w:color w:val="000000"/>
                <w:highlight w:val="green"/>
                <w:lang w:val="en-US" w:eastAsia="zh-CN"/>
              </w:rPr>
              <w:t>Agreement</w:t>
            </w:r>
          </w:p>
          <w:p w14:paraId="2F12D48F" w14:textId="77777777" w:rsidR="00963F7F" w:rsidRDefault="007B5AD8">
            <w:pPr>
              <w:rPr>
                <w:rFonts w:eastAsiaTheme="minorEastAsia"/>
                <w:lang w:eastAsia="zh-CN"/>
              </w:rPr>
            </w:pPr>
            <w:r>
              <w:rPr>
                <w:rFonts w:eastAsia="ＭＳ Ｐゴシック"/>
                <w:color w:val="000000"/>
                <w:lang w:val="en-US" w:eastAsia="zh-CN"/>
              </w:rPr>
              <w:t xml:space="preserve">For </w:t>
            </w:r>
            <w:proofErr w:type="spellStart"/>
            <w:r>
              <w:rPr>
                <w:rFonts w:eastAsia="ＭＳ Ｐゴシック"/>
                <w:color w:val="000000"/>
                <w:lang w:val="en-US" w:eastAsia="zh-CN"/>
              </w:rPr>
              <w:t>MsgA</w:t>
            </w:r>
            <w:proofErr w:type="spellEnd"/>
            <w:r>
              <w:rPr>
                <w:rFonts w:eastAsia="ＭＳ Ｐゴシック"/>
                <w:color w:val="000000"/>
                <w:lang w:val="en-US" w:eastAsia="zh-CN"/>
              </w:rPr>
              <w:t xml:space="preserve"> PUSCH occasion overlapping with dynamic or semi-static DL reception, leave it to UE implementation to prioritize the DL reception or </w:t>
            </w:r>
            <w:proofErr w:type="spellStart"/>
            <w:r>
              <w:rPr>
                <w:rFonts w:eastAsia="ＭＳ Ｐゴシック"/>
                <w:color w:val="000000"/>
                <w:lang w:val="en-US" w:eastAsia="zh-CN"/>
              </w:rPr>
              <w:t>MsgA</w:t>
            </w:r>
            <w:proofErr w:type="spellEnd"/>
            <w:r>
              <w:rPr>
                <w:rFonts w:eastAsia="ＭＳ Ｐゴシック"/>
                <w:color w:val="000000"/>
                <w:lang w:val="en-US" w:eastAsia="zh-CN"/>
              </w:rPr>
              <w:t xml:space="preserve"> PUSCH transmission</w:t>
            </w:r>
          </w:p>
        </w:tc>
      </w:tr>
      <w:tr w:rsidR="00963F7F" w14:paraId="454683EE" w14:textId="77777777">
        <w:tc>
          <w:tcPr>
            <w:tcW w:w="1479" w:type="dxa"/>
          </w:tcPr>
          <w:p w14:paraId="14F9BB9E"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9F672D" w14:textId="77777777" w:rsidR="00963F7F" w:rsidRDefault="007B5AD8">
            <w:pPr>
              <w:tabs>
                <w:tab w:val="left" w:pos="350"/>
              </w:tabs>
              <w:rPr>
                <w:rFonts w:eastAsia="SimSun"/>
                <w:lang w:val="en-US" w:eastAsia="zh-CN"/>
              </w:rPr>
            </w:pPr>
            <w:r>
              <w:rPr>
                <w:rFonts w:eastAsia="SimSun" w:hint="eastAsia"/>
                <w:lang w:val="en-US" w:eastAsia="zh-CN"/>
              </w:rPr>
              <w:t>Y</w:t>
            </w:r>
          </w:p>
        </w:tc>
        <w:tc>
          <w:tcPr>
            <w:tcW w:w="6780" w:type="dxa"/>
          </w:tcPr>
          <w:p w14:paraId="3D461954" w14:textId="77777777" w:rsidR="00963F7F" w:rsidRDefault="00963F7F">
            <w:pPr>
              <w:rPr>
                <w:rFonts w:eastAsia="ＭＳ Ｐゴシック"/>
                <w:color w:val="000000"/>
                <w:lang w:val="en-US" w:eastAsia="zh-CN"/>
              </w:rPr>
            </w:pPr>
          </w:p>
        </w:tc>
      </w:tr>
      <w:tr w:rsidR="00963F7F" w14:paraId="28D74708" w14:textId="77777777">
        <w:tc>
          <w:tcPr>
            <w:tcW w:w="1479" w:type="dxa"/>
          </w:tcPr>
          <w:p w14:paraId="3D402830" w14:textId="77777777" w:rsidR="00963F7F" w:rsidRDefault="007B5AD8">
            <w:pPr>
              <w:rPr>
                <w:rFonts w:eastAsia="SimSun"/>
                <w:lang w:val="en-US" w:eastAsia="zh-CN"/>
              </w:rPr>
            </w:pPr>
            <w:r>
              <w:rPr>
                <w:rFonts w:eastAsia="SimSun"/>
                <w:lang w:val="en-US" w:eastAsia="zh-CN"/>
              </w:rPr>
              <w:t>Sharp</w:t>
            </w:r>
          </w:p>
        </w:tc>
        <w:tc>
          <w:tcPr>
            <w:tcW w:w="1372" w:type="dxa"/>
          </w:tcPr>
          <w:p w14:paraId="61529466" w14:textId="77777777" w:rsidR="00963F7F" w:rsidRDefault="007B5AD8">
            <w:pPr>
              <w:tabs>
                <w:tab w:val="left" w:pos="350"/>
              </w:tabs>
              <w:rPr>
                <w:rFonts w:eastAsia="游明朝"/>
                <w:lang w:val="en-US" w:eastAsia="ja-JP"/>
              </w:rPr>
            </w:pPr>
            <w:r>
              <w:rPr>
                <w:rFonts w:eastAsia="游明朝" w:hint="eastAsia"/>
                <w:lang w:val="en-US" w:eastAsia="ja-JP"/>
              </w:rPr>
              <w:t>Y</w:t>
            </w:r>
          </w:p>
        </w:tc>
        <w:tc>
          <w:tcPr>
            <w:tcW w:w="6780" w:type="dxa"/>
          </w:tcPr>
          <w:p w14:paraId="3813FA87" w14:textId="77777777" w:rsidR="00963F7F" w:rsidRDefault="007B5AD8">
            <w:pPr>
              <w:rPr>
                <w:rFonts w:eastAsia="游明朝"/>
                <w:lang w:eastAsia="ja-JP"/>
              </w:rPr>
            </w:pPr>
            <w:r>
              <w:rPr>
                <w:rFonts w:eastAsia="游明朝" w:hint="eastAsia"/>
                <w:lang w:eastAsia="ja-JP"/>
              </w:rPr>
              <w:t>W</w:t>
            </w:r>
            <w:r>
              <w:rPr>
                <w:rFonts w:eastAsia="游明朝"/>
                <w:lang w:eastAsia="ja-JP"/>
              </w:rPr>
              <w:t>e are fine with CMCC’ TP.</w:t>
            </w:r>
          </w:p>
          <w:p w14:paraId="717ECEFA" w14:textId="77777777" w:rsidR="00963F7F" w:rsidRDefault="007B5AD8">
            <w:pPr>
              <w:rPr>
                <w:rFonts w:eastAsia="ＭＳ Ｐゴシック"/>
                <w:color w:val="000000"/>
                <w:lang w:val="en-US" w:eastAsia="zh-CN"/>
              </w:rPr>
            </w:pPr>
            <w:r>
              <w:rPr>
                <w:rFonts w:eastAsia="游明朝" w:hint="eastAsia"/>
                <w:lang w:eastAsia="ja-JP"/>
              </w:rPr>
              <w:t>R</w:t>
            </w:r>
            <w:r>
              <w:rPr>
                <w:rFonts w:eastAsia="游明朝"/>
                <w:lang w:eastAsia="ja-JP"/>
              </w:rPr>
              <w:t xml:space="preserve">egarding LGE’s question, since 2-step CFRA does not support PDCCH order, it should be no issue for </w:t>
            </w:r>
            <w:proofErr w:type="spellStart"/>
            <w:r>
              <w:rPr>
                <w:rFonts w:eastAsia="游明朝"/>
                <w:lang w:eastAsia="ja-JP"/>
              </w:rPr>
              <w:t>MsgA</w:t>
            </w:r>
            <w:proofErr w:type="spellEnd"/>
            <w:r>
              <w:rPr>
                <w:rFonts w:eastAsia="游明朝"/>
                <w:lang w:eastAsia="ja-JP"/>
              </w:rPr>
              <w:t xml:space="preserve"> PUSCH occasion.</w:t>
            </w:r>
          </w:p>
        </w:tc>
      </w:tr>
      <w:tr w:rsidR="00963F7F" w14:paraId="3CE09D5B" w14:textId="77777777">
        <w:tc>
          <w:tcPr>
            <w:tcW w:w="1479" w:type="dxa"/>
          </w:tcPr>
          <w:p w14:paraId="65CCBB45" w14:textId="77777777" w:rsidR="00963F7F" w:rsidRDefault="007B5AD8">
            <w:pPr>
              <w:rPr>
                <w:rFonts w:eastAsia="SimSun"/>
                <w:lang w:eastAsia="zh-CN"/>
              </w:rPr>
            </w:pPr>
            <w:r>
              <w:rPr>
                <w:rFonts w:eastAsia="SimSun"/>
                <w:lang w:eastAsia="zh-CN"/>
              </w:rPr>
              <w:t>CMCC</w:t>
            </w:r>
          </w:p>
        </w:tc>
        <w:tc>
          <w:tcPr>
            <w:tcW w:w="1372" w:type="dxa"/>
          </w:tcPr>
          <w:p w14:paraId="7A393D33" w14:textId="77777777" w:rsidR="00963F7F" w:rsidRDefault="007B5AD8">
            <w:pPr>
              <w:tabs>
                <w:tab w:val="left" w:pos="350"/>
              </w:tabs>
              <w:rPr>
                <w:rFonts w:eastAsia="游明朝"/>
                <w:lang w:val="en-US" w:eastAsia="ja-JP"/>
              </w:rPr>
            </w:pPr>
            <w:r>
              <w:rPr>
                <w:rFonts w:eastAsia="游明朝" w:hint="eastAsia"/>
                <w:lang w:val="en-US" w:eastAsia="ja-JP"/>
              </w:rPr>
              <w:t>Y</w:t>
            </w:r>
          </w:p>
        </w:tc>
        <w:tc>
          <w:tcPr>
            <w:tcW w:w="6780" w:type="dxa"/>
          </w:tcPr>
          <w:p w14:paraId="00EDC664" w14:textId="77777777" w:rsidR="00963F7F" w:rsidRDefault="00963F7F">
            <w:pPr>
              <w:rPr>
                <w:rFonts w:eastAsia="游明朝"/>
                <w:lang w:eastAsia="ja-JP"/>
              </w:rPr>
            </w:pPr>
          </w:p>
        </w:tc>
      </w:tr>
      <w:tr w:rsidR="00963F7F" w14:paraId="644342EF" w14:textId="77777777">
        <w:tc>
          <w:tcPr>
            <w:tcW w:w="1479" w:type="dxa"/>
          </w:tcPr>
          <w:p w14:paraId="10017A4A" w14:textId="77777777" w:rsidR="00963F7F" w:rsidRDefault="007B5AD8">
            <w:pPr>
              <w:rPr>
                <w:rFonts w:eastAsia="SimSun"/>
                <w:lang w:eastAsia="zh-CN"/>
              </w:rPr>
            </w:pPr>
            <w:r>
              <w:rPr>
                <w:rFonts w:eastAsia="SimSun"/>
                <w:lang w:eastAsia="zh-CN"/>
              </w:rPr>
              <w:t>Ericsson</w:t>
            </w:r>
          </w:p>
        </w:tc>
        <w:tc>
          <w:tcPr>
            <w:tcW w:w="1372" w:type="dxa"/>
          </w:tcPr>
          <w:p w14:paraId="23BD19BD" w14:textId="77777777" w:rsidR="00963F7F" w:rsidRDefault="007B5AD8">
            <w:pPr>
              <w:tabs>
                <w:tab w:val="left" w:pos="350"/>
              </w:tabs>
              <w:rPr>
                <w:rFonts w:eastAsia="游明朝"/>
                <w:lang w:val="en-US" w:eastAsia="ja-JP"/>
              </w:rPr>
            </w:pPr>
            <w:r>
              <w:rPr>
                <w:rFonts w:eastAsia="游明朝"/>
                <w:lang w:val="en-US" w:eastAsia="ja-JP"/>
              </w:rPr>
              <w:t>Y</w:t>
            </w:r>
          </w:p>
        </w:tc>
        <w:tc>
          <w:tcPr>
            <w:tcW w:w="6780" w:type="dxa"/>
          </w:tcPr>
          <w:p w14:paraId="28912B9F" w14:textId="77777777" w:rsidR="00963F7F" w:rsidRDefault="00963F7F">
            <w:pPr>
              <w:rPr>
                <w:rFonts w:eastAsia="游明朝"/>
                <w:lang w:eastAsia="ja-JP"/>
              </w:rPr>
            </w:pPr>
          </w:p>
        </w:tc>
      </w:tr>
      <w:tr w:rsidR="00963F7F" w14:paraId="084B47D4" w14:textId="77777777">
        <w:tc>
          <w:tcPr>
            <w:tcW w:w="1479" w:type="dxa"/>
          </w:tcPr>
          <w:p w14:paraId="036BB24E" w14:textId="77777777" w:rsidR="00963F7F" w:rsidRDefault="007B5AD8">
            <w:pPr>
              <w:rPr>
                <w:rFonts w:eastAsia="SimSun"/>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游明朝"/>
                <w:lang w:val="en-US" w:eastAsia="ja-JP"/>
              </w:rPr>
            </w:pPr>
            <w:r>
              <w:rPr>
                <w:rFonts w:eastAsia="Malgun Gothic" w:hint="eastAsia"/>
                <w:lang w:eastAsia="ko-KR"/>
              </w:rPr>
              <w:t>Y</w:t>
            </w:r>
          </w:p>
        </w:tc>
        <w:tc>
          <w:tcPr>
            <w:tcW w:w="6780" w:type="dxa"/>
          </w:tcPr>
          <w:p w14:paraId="10CFA074" w14:textId="77777777" w:rsidR="00963F7F" w:rsidRDefault="00963F7F">
            <w:pPr>
              <w:rPr>
                <w:rFonts w:eastAsia="游明朝"/>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游明朝"/>
                <w:lang w:eastAsia="ja-JP"/>
              </w:rPr>
            </w:pPr>
            <w:r>
              <w:rPr>
                <w:rFonts w:eastAsia="游明朝"/>
                <w:lang w:eastAsia="ja-JP"/>
              </w:rPr>
              <w:t>We are fine with the TP from CMCC</w:t>
            </w:r>
          </w:p>
        </w:tc>
      </w:tr>
      <w:tr w:rsidR="00963F7F" w14:paraId="07498E13" w14:textId="77777777">
        <w:tc>
          <w:tcPr>
            <w:tcW w:w="1479" w:type="dxa"/>
          </w:tcPr>
          <w:p w14:paraId="0ED222B2" w14:textId="77777777" w:rsidR="00963F7F" w:rsidRDefault="007B5AD8">
            <w:pPr>
              <w:rPr>
                <w:rFonts w:eastAsia="SimSun"/>
                <w:lang w:eastAsia="zh-CN"/>
              </w:rPr>
            </w:pPr>
            <w:r>
              <w:rPr>
                <w:rFonts w:eastAsia="SimSun" w:hint="eastAsia"/>
                <w:lang w:eastAsia="zh-CN"/>
              </w:rPr>
              <w:t>Intel</w:t>
            </w:r>
          </w:p>
        </w:tc>
        <w:tc>
          <w:tcPr>
            <w:tcW w:w="1372" w:type="dxa"/>
          </w:tcPr>
          <w:p w14:paraId="2E89C9F3" w14:textId="77777777" w:rsidR="00963F7F" w:rsidRDefault="007B5AD8">
            <w:pPr>
              <w:tabs>
                <w:tab w:val="left" w:pos="350"/>
              </w:tabs>
              <w:rPr>
                <w:rFonts w:eastAsia="游明朝"/>
                <w:lang w:val="en-US" w:eastAsia="ja-JP"/>
              </w:rPr>
            </w:pPr>
            <w:r>
              <w:rPr>
                <w:rFonts w:eastAsia="Malgun Gothic" w:hint="eastAsia"/>
                <w:lang w:eastAsia="ko-KR"/>
              </w:rPr>
              <w:t>Y</w:t>
            </w:r>
          </w:p>
        </w:tc>
        <w:tc>
          <w:tcPr>
            <w:tcW w:w="6780" w:type="dxa"/>
          </w:tcPr>
          <w:p w14:paraId="77154D76" w14:textId="77777777" w:rsidR="00963F7F" w:rsidRDefault="00963F7F">
            <w:pPr>
              <w:rPr>
                <w:rFonts w:eastAsia="游明朝"/>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游明朝"/>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游明朝"/>
                <w:lang w:eastAsia="ja-JP"/>
              </w:rPr>
            </w:pPr>
            <w:r>
              <w:rPr>
                <w:rFonts w:eastAsia="游明朝"/>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游明朝"/>
                <w:lang w:eastAsia="ja-JP"/>
              </w:rPr>
              <w:t xml:space="preserve">. Regarding LGE’s question, the moderator has the same understanding that the </w:t>
            </w:r>
            <w:proofErr w:type="spellStart"/>
            <w:r>
              <w:rPr>
                <w:rFonts w:eastAsia="游明朝"/>
                <w:lang w:eastAsia="ja-JP"/>
              </w:rPr>
              <w:t>MsgA</w:t>
            </w:r>
            <w:proofErr w:type="spellEnd"/>
            <w:r>
              <w:rPr>
                <w:rFonts w:eastAsia="游明朝"/>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游明朝"/>
                <w:lang w:eastAsia="ja-JP"/>
              </w:rPr>
              <w:t>.</w:t>
            </w:r>
          </w:p>
          <w:p w14:paraId="7551D659" w14:textId="77777777" w:rsidR="00963F7F" w:rsidRDefault="007B5AD8">
            <w:r>
              <w:rPr>
                <w:b/>
                <w:highlight w:val="yellow"/>
              </w:rPr>
              <w:t>FL4 High Priority Proposal 2.1-1</w:t>
            </w:r>
          </w:p>
          <w:p w14:paraId="5F991522" w14:textId="77777777" w:rsidR="00963F7F" w:rsidRDefault="007B5AD8">
            <w:pPr>
              <w:pStyle w:val="afc"/>
              <w:numPr>
                <w:ilvl w:val="0"/>
                <w:numId w:val="11"/>
              </w:numPr>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Endorse the following text proposal to TS 38.213, clause 17.2</w:t>
            </w:r>
          </w:p>
          <w:p w14:paraId="0ECC9C7C" w14:textId="77777777" w:rsidR="00963F7F" w:rsidRDefault="00963F7F">
            <w:pPr>
              <w:pStyle w:val="afc"/>
              <w:rPr>
                <w:rFonts w:ascii="Times New Roman" w:eastAsia="游明朝" w:hAnsi="Times New Roman" w:cs="Times New Roman"/>
                <w:sz w:val="20"/>
                <w:szCs w:val="20"/>
                <w:lang w:val="en-GB"/>
              </w:rPr>
            </w:pPr>
          </w:p>
          <w:tbl>
            <w:tblPr>
              <w:tblStyle w:val="af6"/>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afc"/>
              <w:rPr>
                <w:rFonts w:ascii="Times New Roman" w:eastAsia="游明朝" w:hAnsi="Times New Roman" w:cs="Times New Roman"/>
                <w:sz w:val="20"/>
                <w:szCs w:val="20"/>
                <w:lang w:val="en-GB"/>
              </w:rPr>
            </w:pPr>
          </w:p>
          <w:p w14:paraId="77E74B2E" w14:textId="77777777" w:rsidR="00963F7F" w:rsidRDefault="00963F7F">
            <w:pPr>
              <w:rPr>
                <w:rFonts w:eastAsia="游明朝"/>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游明朝"/>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游明朝"/>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游明朝"/>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游明朝"/>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游明朝"/>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游明朝"/>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游明朝"/>
                <w:lang w:eastAsia="ja-JP"/>
              </w:rPr>
            </w:pPr>
          </w:p>
        </w:tc>
      </w:tr>
      <w:tr w:rsidR="00963F7F" w14:paraId="6B00A565" w14:textId="77777777">
        <w:tc>
          <w:tcPr>
            <w:tcW w:w="1479" w:type="dxa"/>
          </w:tcPr>
          <w:p w14:paraId="2F247511" w14:textId="77777777" w:rsidR="00963F7F" w:rsidRDefault="007B5AD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4ABD64F" w14:textId="77777777" w:rsidR="00963F7F" w:rsidRDefault="007B5AD8">
            <w:pPr>
              <w:tabs>
                <w:tab w:val="left" w:pos="350"/>
              </w:tabs>
              <w:rPr>
                <w:rFonts w:eastAsia="游明朝"/>
                <w:lang w:val="en-US" w:eastAsia="ja-JP"/>
              </w:rPr>
            </w:pPr>
            <w:r>
              <w:rPr>
                <w:rFonts w:eastAsia="游明朝" w:hint="eastAsia"/>
                <w:lang w:val="en-US" w:eastAsia="ja-JP"/>
              </w:rPr>
              <w:t>Y</w:t>
            </w:r>
          </w:p>
        </w:tc>
        <w:tc>
          <w:tcPr>
            <w:tcW w:w="6780" w:type="dxa"/>
          </w:tcPr>
          <w:p w14:paraId="6F4952F6" w14:textId="77777777" w:rsidR="00963F7F" w:rsidRDefault="00963F7F">
            <w:pPr>
              <w:rPr>
                <w:rFonts w:eastAsia="游明朝"/>
                <w:lang w:eastAsia="ja-JP"/>
              </w:rPr>
            </w:pPr>
          </w:p>
        </w:tc>
      </w:tr>
      <w:tr w:rsidR="00963F7F" w14:paraId="5F2F7F7D" w14:textId="77777777">
        <w:tc>
          <w:tcPr>
            <w:tcW w:w="1479" w:type="dxa"/>
          </w:tcPr>
          <w:p w14:paraId="12D6019D" w14:textId="77777777" w:rsidR="00963F7F" w:rsidRDefault="007B5AD8">
            <w:pPr>
              <w:rPr>
                <w:rFonts w:eastAsia="游明朝"/>
                <w:lang w:val="en-US" w:eastAsia="ja-JP"/>
              </w:rPr>
            </w:pPr>
            <w:r>
              <w:rPr>
                <w:rFonts w:eastAsia="游明朝"/>
                <w:lang w:val="en-US" w:eastAsia="ja-JP"/>
              </w:rPr>
              <w:t>Ericsson</w:t>
            </w:r>
          </w:p>
        </w:tc>
        <w:tc>
          <w:tcPr>
            <w:tcW w:w="1372" w:type="dxa"/>
          </w:tcPr>
          <w:p w14:paraId="3708A97F" w14:textId="77777777" w:rsidR="00963F7F" w:rsidRDefault="007B5AD8">
            <w:pPr>
              <w:tabs>
                <w:tab w:val="left" w:pos="350"/>
              </w:tabs>
              <w:rPr>
                <w:rFonts w:eastAsia="游明朝"/>
                <w:lang w:val="en-US" w:eastAsia="ja-JP"/>
              </w:rPr>
            </w:pPr>
            <w:r>
              <w:rPr>
                <w:rFonts w:eastAsia="游明朝"/>
                <w:lang w:val="en-US" w:eastAsia="ja-JP"/>
              </w:rPr>
              <w:t>Y</w:t>
            </w:r>
          </w:p>
        </w:tc>
        <w:tc>
          <w:tcPr>
            <w:tcW w:w="6780" w:type="dxa"/>
          </w:tcPr>
          <w:p w14:paraId="625B2F39" w14:textId="77777777" w:rsidR="00963F7F" w:rsidRDefault="00963F7F">
            <w:pPr>
              <w:rPr>
                <w:rFonts w:eastAsia="游明朝"/>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c"/>
        <w:spacing w:after="0"/>
        <w:rPr>
          <w:rFonts w:ascii="Times New Roman" w:hAnsi="Times New Roman" w:cs="Times New Roman"/>
          <w:sz w:val="20"/>
          <w:szCs w:val="20"/>
        </w:rPr>
      </w:pPr>
    </w:p>
    <w:tbl>
      <w:tblPr>
        <w:tblStyle w:val="af6"/>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af6"/>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游明朝"/>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游明朝"/>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游明朝"/>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游明朝"/>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Issue #2: Collision handling between SSB and Msg3 (re)transmission and PUCCH for Msg4/</w:t>
      </w:r>
      <w:proofErr w:type="spellStart"/>
      <w:r>
        <w:t>MsgB</w:t>
      </w:r>
      <w:proofErr w:type="spellEnd"/>
    </w:p>
    <w:p w14:paraId="21CED936" w14:textId="77777777" w:rsidR="00963F7F" w:rsidRDefault="007B5AD8">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c"/>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62C2587" w14:textId="77777777" w:rsidR="00963F7F" w:rsidRDefault="007B5AD8">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C2789A0" w14:textId="77777777" w:rsidR="00963F7F" w:rsidRDefault="007B5AD8">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6"/>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gramEnd"/>
            <w:r>
              <w:rPr>
                <w:rFonts w:hint="eastAsia"/>
                <w:lang w:val="en-US" w:eastAsia="zh-CN"/>
              </w:rPr>
              <w:t>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6"/>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c"/>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6"/>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657137D" w14:textId="77777777" w:rsidR="00963F7F" w:rsidRDefault="007B5AD8">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443B0A22" w14:textId="77777777" w:rsidR="00963F7F" w:rsidRDefault="007B5AD8">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6"/>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963F7F" w14:paraId="42F73DEF" w14:textId="77777777">
        <w:tc>
          <w:tcPr>
            <w:tcW w:w="1423" w:type="dxa"/>
          </w:tcPr>
          <w:p w14:paraId="16ED48AA"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62" w:type="dxa"/>
          </w:tcPr>
          <w:p w14:paraId="28096A84" w14:textId="77777777" w:rsidR="00963F7F" w:rsidRDefault="007B5AD8">
            <w:pPr>
              <w:tabs>
                <w:tab w:val="left" w:pos="551"/>
              </w:tabs>
              <w:rPr>
                <w:rFonts w:eastAsia="游明朝"/>
                <w:lang w:eastAsia="ja-JP"/>
              </w:rPr>
            </w:pPr>
            <w:r>
              <w:rPr>
                <w:rFonts w:eastAsia="游明朝" w:hint="eastAsia"/>
                <w:lang w:eastAsia="ja-JP"/>
              </w:rPr>
              <w:t>Y</w:t>
            </w:r>
          </w:p>
        </w:tc>
        <w:tc>
          <w:tcPr>
            <w:tcW w:w="6846" w:type="dxa"/>
          </w:tcPr>
          <w:p w14:paraId="0C480BBE" w14:textId="77777777" w:rsidR="00963F7F" w:rsidRDefault="007B5AD8">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游明朝"/>
                <w:sz w:val="21"/>
                <w:szCs w:val="21"/>
                <w:lang w:eastAsia="ja-JP"/>
              </w:rPr>
              <w:t>similar to</w:t>
            </w:r>
            <w:proofErr w:type="gramEnd"/>
            <w:r>
              <w:rPr>
                <w:rFonts w:eastAsia="游明朝"/>
                <w:sz w:val="21"/>
                <w:szCs w:val="21"/>
                <w:lang w:eastAsia="ja-JP"/>
              </w:rPr>
              <w:t xml:space="preserve"> TDD case.</w:t>
            </w:r>
          </w:p>
        </w:tc>
      </w:tr>
      <w:tr w:rsidR="00963F7F" w14:paraId="4D2E46F8" w14:textId="77777777">
        <w:tc>
          <w:tcPr>
            <w:tcW w:w="1423" w:type="dxa"/>
          </w:tcPr>
          <w:p w14:paraId="220FBF5C"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62" w:type="dxa"/>
          </w:tcPr>
          <w:p w14:paraId="512CF57A" w14:textId="77777777" w:rsidR="00963F7F" w:rsidRDefault="007B5AD8">
            <w:pPr>
              <w:tabs>
                <w:tab w:val="left" w:pos="551"/>
              </w:tabs>
              <w:rPr>
                <w:rFonts w:eastAsia="游明朝"/>
                <w:lang w:eastAsia="ja-JP"/>
              </w:rPr>
            </w:pPr>
            <w:r>
              <w:rPr>
                <w:rFonts w:eastAsia="游明朝" w:hint="eastAsia"/>
                <w:lang w:eastAsia="ja-JP"/>
              </w:rPr>
              <w:t>Y</w:t>
            </w:r>
          </w:p>
        </w:tc>
        <w:tc>
          <w:tcPr>
            <w:tcW w:w="6846" w:type="dxa"/>
          </w:tcPr>
          <w:p w14:paraId="44D226FB" w14:textId="77777777" w:rsidR="00963F7F" w:rsidRDefault="00963F7F">
            <w:pPr>
              <w:tabs>
                <w:tab w:val="left" w:pos="551"/>
              </w:tabs>
              <w:rPr>
                <w:rFonts w:eastAsia="游明朝"/>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游明朝"/>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游明朝"/>
                <w:sz w:val="21"/>
                <w:szCs w:val="21"/>
                <w:lang w:eastAsia="ja-JP"/>
              </w:rPr>
            </w:pPr>
          </w:p>
        </w:tc>
        <w:tc>
          <w:tcPr>
            <w:tcW w:w="6846" w:type="dxa"/>
          </w:tcPr>
          <w:p w14:paraId="7CE6AAC9" w14:textId="77777777" w:rsidR="00963F7F" w:rsidRDefault="007B5AD8">
            <w:pPr>
              <w:tabs>
                <w:tab w:val="left" w:pos="551"/>
              </w:tabs>
              <w:rPr>
                <w:rFonts w:eastAsia="游明朝"/>
                <w:sz w:val="21"/>
                <w:szCs w:val="21"/>
                <w:lang w:eastAsia="ja-JP"/>
              </w:rPr>
            </w:pPr>
            <w:r>
              <w:rPr>
                <w:rFonts w:eastAsia="游明朝" w:hint="eastAsia"/>
                <w:sz w:val="21"/>
                <w:szCs w:val="21"/>
                <w:lang w:eastAsia="ja-JP"/>
              </w:rPr>
              <w:t>We</w:t>
            </w:r>
            <w:r>
              <w:rPr>
                <w:rFonts w:eastAsia="游明朝"/>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游明朝" w:hint="eastAsia"/>
                <w:lang w:eastAsia="ja-JP"/>
              </w:rPr>
              <w:t>P</w:t>
            </w:r>
            <w:r>
              <w:rPr>
                <w:rFonts w:eastAsia="游明朝"/>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游明朝" w:hint="eastAsia"/>
                <w:sz w:val="21"/>
                <w:szCs w:val="21"/>
                <w:lang w:eastAsia="ja-JP"/>
              </w:rPr>
              <w:t>S</w:t>
            </w:r>
            <w:r>
              <w:rPr>
                <w:rFonts w:eastAsia="游明朝"/>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游明朝"/>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t>NW impacts</w:t>
            </w:r>
          </w:p>
          <w:p w14:paraId="48D3FEC3" w14:textId="77777777" w:rsidR="00963F7F" w:rsidRDefault="007B5AD8">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xml:space="preserve">,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w:t>
            </w:r>
            <w:proofErr w:type="gramStart"/>
            <w:r>
              <w:rPr>
                <w:rFonts w:eastAsia="Malgun Gothic"/>
                <w:lang w:eastAsia="ko-KR"/>
              </w:rPr>
              <w:t>mis-detection</w:t>
            </w:r>
            <w:proofErr w:type="gramEnd"/>
            <w:r>
              <w:rPr>
                <w:rFonts w:eastAsia="Malgun Gothic"/>
                <w:lang w:eastAsia="ko-KR"/>
              </w:rPr>
              <w:t>.</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7DED6F21" w14:textId="77777777" w:rsidR="00963F7F" w:rsidRDefault="007B5AD8">
            <w:pPr>
              <w:tabs>
                <w:tab w:val="left" w:pos="551"/>
              </w:tabs>
              <w:rPr>
                <w:rFonts w:eastAsia="游明朝"/>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游明朝"/>
                <w:lang w:val="en-US" w:eastAsia="ja-JP"/>
              </w:rPr>
            </w:pPr>
            <w:r>
              <w:rPr>
                <w:rFonts w:eastAsia="游明朝"/>
                <w:lang w:val="en-US" w:eastAsia="ja-JP"/>
              </w:rPr>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游明朝"/>
                <w:sz w:val="21"/>
                <w:szCs w:val="21"/>
                <w:lang w:eastAsia="ja-JP"/>
              </w:rPr>
            </w:pPr>
            <w:r>
              <w:rPr>
                <w:sz w:val="21"/>
                <w:szCs w:val="21"/>
              </w:rPr>
              <w:t xml:space="preserve">From the perspective of having </w:t>
            </w:r>
            <w:r>
              <w:rPr>
                <w:rFonts w:eastAsia="游明朝"/>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963F7F" w14:paraId="0D519FB2" w14:textId="77777777">
        <w:tc>
          <w:tcPr>
            <w:tcW w:w="1423" w:type="dxa"/>
          </w:tcPr>
          <w:p w14:paraId="16104013" w14:textId="77777777" w:rsidR="00963F7F" w:rsidRDefault="007B5AD8">
            <w:pPr>
              <w:rPr>
                <w:rFonts w:eastAsia="游明朝"/>
                <w:lang w:val="en-US" w:eastAsia="ja-JP"/>
              </w:rPr>
            </w:pPr>
            <w:r>
              <w:rPr>
                <w:rFonts w:eastAsia="游明朝"/>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游明朝"/>
                <w:lang w:val="en-US" w:eastAsia="ja-JP"/>
              </w:rPr>
            </w:pPr>
            <w:r>
              <w:rPr>
                <w:rFonts w:eastAsia="游明朝"/>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c"/>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37821C3E" w14:textId="77777777" w:rsidR="00963F7F" w:rsidRDefault="007B5AD8">
            <w:pPr>
              <w:tabs>
                <w:tab w:val="left" w:pos="551"/>
              </w:tabs>
              <w:rPr>
                <w:rFonts w:eastAsia="SimSun"/>
                <w:lang w:val="en-US" w:eastAsia="zh-CN"/>
              </w:rPr>
            </w:pPr>
            <w:r>
              <w:rPr>
                <w:rFonts w:eastAsia="SimSun"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t>Qualcomm</w:t>
            </w:r>
          </w:p>
        </w:tc>
        <w:tc>
          <w:tcPr>
            <w:tcW w:w="1362" w:type="dxa"/>
          </w:tcPr>
          <w:p w14:paraId="4B513085" w14:textId="77777777" w:rsidR="00963F7F" w:rsidRDefault="007B5AD8">
            <w:pPr>
              <w:tabs>
                <w:tab w:val="left" w:pos="551"/>
              </w:tabs>
              <w:rPr>
                <w:rFonts w:eastAsia="SimSun"/>
                <w:lang w:val="en-US" w:eastAsia="zh-CN"/>
              </w:rPr>
            </w:pPr>
            <w:r>
              <w:rPr>
                <w:rFonts w:eastAsia="SimSun"/>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4E9C803" w14:textId="77777777" w:rsidR="00963F7F" w:rsidRDefault="00963F7F">
            <w:pPr>
              <w:tabs>
                <w:tab w:val="left" w:pos="551"/>
              </w:tabs>
              <w:rPr>
                <w:rFonts w:eastAsia="SimSun"/>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c"/>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c"/>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SimSun"/>
                <w:lang w:val="en-US" w:eastAsia="zh-CN"/>
              </w:rPr>
            </w:pPr>
            <w:r>
              <w:rPr>
                <w:rFonts w:eastAsia="SimSun"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w:t>
            </w:r>
            <w:proofErr w:type="gramStart"/>
            <w:r>
              <w:rPr>
                <w:rFonts w:eastAsiaTheme="minorEastAsia" w:hint="eastAsia"/>
                <w:lang w:val="en-US" w:eastAsia="zh-CN"/>
              </w:rPr>
              <w:t>says</w:t>
            </w:r>
            <w:proofErr w:type="gramEnd"/>
            <w:r>
              <w:rPr>
                <w:rFonts w:eastAsiaTheme="minorEastAsia" w:hint="eastAsia"/>
                <w:lang w:val="en-US" w:eastAsia="zh-CN"/>
              </w:rPr>
              <w:t xml:space="preserve">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w:t>
            </w:r>
            <w:proofErr w:type="gramStart"/>
            <w:r>
              <w:rPr>
                <w:rFonts w:eastAsiaTheme="minorEastAsia" w:hint="eastAsia"/>
                <w:lang w:val="en-US" w:eastAsia="zh-CN"/>
              </w:rPr>
              <w:t>1, and</w:t>
            </w:r>
            <w:proofErr w:type="gramEnd"/>
            <w:r>
              <w:rPr>
                <w:rFonts w:eastAsiaTheme="minorEastAsia" w:hint="eastAsia"/>
                <w:lang w:val="en-US" w:eastAsia="zh-CN"/>
              </w:rPr>
              <w:t xml:space="preserve"> transmits PUSCH on available slots in Step 2. Any dropping due to dynamic signaling would happen 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6"/>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w:t>
            </w:r>
            <w:proofErr w:type="gramStart"/>
            <w:r>
              <w:rPr>
                <w:rFonts w:eastAsiaTheme="minorEastAsia" w:hint="eastAsia"/>
                <w:lang w:val="en-US" w:eastAsia="zh-CN"/>
              </w:rPr>
              <w:t>have to</w:t>
            </w:r>
            <w:proofErr w:type="gramEnd"/>
            <w:r>
              <w:rPr>
                <w:rFonts w:eastAsiaTheme="minorEastAsia" w:hint="eastAsia"/>
                <w:lang w:val="en-US" w:eastAsia="zh-CN"/>
              </w:rPr>
              <w:t xml:space="preserve">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t>LGE</w:t>
            </w:r>
          </w:p>
        </w:tc>
        <w:tc>
          <w:tcPr>
            <w:tcW w:w="1362" w:type="dxa"/>
          </w:tcPr>
          <w:p w14:paraId="40B60E81" w14:textId="77777777" w:rsidR="00963F7F" w:rsidRDefault="00963F7F">
            <w:pPr>
              <w:tabs>
                <w:tab w:val="left" w:pos="551"/>
              </w:tabs>
              <w:rPr>
                <w:rFonts w:eastAsia="SimSun"/>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t>
            </w:r>
            <w:proofErr w:type="gramStart"/>
            <w:r>
              <w:rPr>
                <w:rFonts w:eastAsia="Malgun Gothic"/>
                <w:lang w:val="en-US" w:eastAsia="ko-KR"/>
              </w:rPr>
              <w:t>well aware</w:t>
            </w:r>
            <w:proofErr w:type="gramEnd"/>
            <w:r>
              <w:rPr>
                <w:rFonts w:eastAsia="Malgun Gothic"/>
                <w:lang w:val="en-US" w:eastAsia="ko-KR"/>
              </w:rPr>
              <w:t xml:space="preserv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4B579ADC" w14:textId="77777777" w:rsidR="00963F7F" w:rsidRDefault="00963F7F">
            <w:pPr>
              <w:tabs>
                <w:tab w:val="left" w:pos="551"/>
              </w:tabs>
              <w:rPr>
                <w:rFonts w:eastAsia="SimSun"/>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proofErr w:type="gramStart"/>
            <w:r>
              <w:rPr>
                <w:rFonts w:eastAsiaTheme="minorEastAsia"/>
                <w:lang w:val="en-US" w:eastAsia="zh-CN"/>
              </w:rPr>
              <w:t>That is to say, for</w:t>
            </w:r>
            <w:proofErr w:type="gramEnd"/>
            <w:r>
              <w:rPr>
                <w:rFonts w:eastAsiaTheme="minorEastAsia"/>
                <w:lang w:val="en-US" w:eastAsia="zh-CN"/>
              </w:rPr>
              <w:t xml:space="preserve">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0FDF4692" w14:textId="77777777" w:rsidR="00963F7F" w:rsidRDefault="00963F7F">
            <w:pPr>
              <w:tabs>
                <w:tab w:val="left" w:pos="551"/>
              </w:tabs>
              <w:rPr>
                <w:rFonts w:eastAsia="SimSun"/>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w:t>
            </w:r>
            <w:proofErr w:type="gramStart"/>
            <w:r>
              <w:rPr>
                <w:rFonts w:eastAsia="SimSun" w:hint="eastAsia"/>
                <w:lang w:val="en-US" w:eastAsia="zh-CN"/>
              </w:rPr>
              <w:t>e.g.,msg</w:t>
            </w:r>
            <w:proofErr w:type="gramEnd"/>
            <w:r>
              <w:rPr>
                <w:rFonts w:eastAsia="SimSun" w:hint="eastAsia"/>
                <w:lang w:val="en-US" w:eastAsia="zh-CN"/>
              </w:rPr>
              <w:t xml:space="preserve">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For the sync issue from Qualcomm, RAN4 does not define that every SSB need to be received by the UE. The SSB measurement can be up to UE implementation within a certain </w:t>
            </w:r>
            <w:proofErr w:type="gramStart"/>
            <w:r>
              <w:rPr>
                <w:rFonts w:eastAsiaTheme="minorEastAsia" w:hint="eastAsia"/>
                <w:lang w:val="en-US" w:eastAsia="zh-CN"/>
              </w:rPr>
              <w:t>period of time</w:t>
            </w:r>
            <w:proofErr w:type="gramEnd"/>
            <w:r>
              <w:rPr>
                <w:rFonts w:eastAsiaTheme="minorEastAsia" w:hint="eastAsia"/>
                <w:lang w:val="en-US" w:eastAsia="zh-CN"/>
              </w:rPr>
              <w:t>.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25F4D522" w14:textId="77777777" w:rsidR="00963F7F" w:rsidRDefault="007B5AD8">
            <w:pPr>
              <w:tabs>
                <w:tab w:val="left" w:pos="551"/>
              </w:tabs>
              <w:rPr>
                <w:rFonts w:eastAsiaTheme="minorEastAsia"/>
                <w:lang w:val="en-US" w:eastAsia="zh-CN"/>
              </w:rPr>
            </w:pPr>
            <w:r>
              <w:rPr>
                <w:rFonts w:eastAsia="SimSun" w:hint="eastAsia"/>
                <w:lang w:val="en-US" w:eastAsia="zh-CN"/>
              </w:rPr>
              <w:t>Y</w:t>
            </w:r>
          </w:p>
        </w:tc>
        <w:tc>
          <w:tcPr>
            <w:tcW w:w="6846" w:type="dxa"/>
          </w:tcPr>
          <w:p w14:paraId="3CA13046" w14:textId="77777777" w:rsidR="00963F7F" w:rsidRDefault="00963F7F">
            <w:pPr>
              <w:tabs>
                <w:tab w:val="left" w:pos="551"/>
              </w:tabs>
              <w:rPr>
                <w:rFonts w:eastAsia="SimSun"/>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SimSun"/>
                <w:lang w:val="en-US" w:eastAsia="zh-CN"/>
              </w:rPr>
            </w:pPr>
          </w:p>
        </w:tc>
        <w:tc>
          <w:tcPr>
            <w:tcW w:w="6846" w:type="dxa"/>
          </w:tcPr>
          <w:p w14:paraId="0E59E6C1" w14:textId="77777777" w:rsidR="00963F7F" w:rsidRDefault="007B5AD8">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c"/>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SimSun"/>
                <w:lang w:val="en-US" w:eastAsia="zh-CN"/>
              </w:rPr>
            </w:pPr>
            <w:proofErr w:type="gramStart"/>
            <w:r>
              <w:rPr>
                <w:rFonts w:eastAsia="SimSun" w:hint="eastAsia"/>
                <w:lang w:val="en-US" w:eastAsia="zh-CN"/>
              </w:rPr>
              <w:t>Actually, there</w:t>
            </w:r>
            <w:proofErr w:type="gramEnd"/>
            <w:r>
              <w:rPr>
                <w:rFonts w:eastAsia="SimSun" w:hint="eastAsia"/>
                <w:lang w:val="en-US" w:eastAsia="zh-CN"/>
              </w:rPr>
              <w:t xml:space="preserve"> are several companies agree to discuss the concerns, instead of only one.</w:t>
            </w:r>
          </w:p>
          <w:p w14:paraId="79763E81" w14:textId="77777777" w:rsidR="00963F7F" w:rsidRDefault="007B5AD8">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SimSun"/>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SimSun"/>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SimSun"/>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SimSun"/>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SimSun"/>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SimSun"/>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SimSun"/>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 xml:space="preserve">t handle the collision </w:t>
            </w:r>
            <w:proofErr w:type="gramStart"/>
            <w:r>
              <w:rPr>
                <w:rFonts w:eastAsia="SimSun" w:hint="eastAsia"/>
                <w:lang w:val="en-US" w:eastAsia="zh-CN"/>
              </w:rPr>
              <w:t>of  SSB</w:t>
            </w:r>
            <w:proofErr w:type="gramEnd"/>
            <w:r>
              <w:rPr>
                <w:rFonts w:eastAsia="SimSun" w:hint="eastAsia"/>
                <w:lang w:val="en-US" w:eastAsia="zh-CN"/>
              </w:rPr>
              <w:t xml:space="preserve"> and type1-CSS/msg2/msg4, then it would be viewed as error case, which is harmful to the system robustness and completeness.</w:t>
            </w:r>
          </w:p>
          <w:p w14:paraId="12E7A00B" w14:textId="77777777" w:rsidR="00963F7F" w:rsidRDefault="007B5AD8">
            <w:pPr>
              <w:tabs>
                <w:tab w:val="left" w:pos="551"/>
              </w:tabs>
              <w:rPr>
                <w:rFonts w:eastAsia="SimSun"/>
                <w:lang w:val="en-US" w:eastAsia="zh-CN"/>
              </w:rPr>
            </w:pPr>
            <w:r>
              <w:rPr>
                <w:rFonts w:eastAsia="SimSun" w:hint="eastAsia"/>
                <w:lang w:val="en-US" w:eastAsia="zh-CN"/>
              </w:rPr>
              <w:t xml:space="preserve">For progress, we can confirm this WA with adding </w:t>
            </w:r>
            <w:proofErr w:type="gramStart"/>
            <w:r>
              <w:rPr>
                <w:rFonts w:eastAsia="SimSun" w:hint="eastAsia"/>
                <w:lang w:val="en-US" w:eastAsia="zh-CN"/>
              </w:rPr>
              <w:t>a</w:t>
            </w:r>
            <w:proofErr w:type="gramEnd"/>
            <w:r>
              <w:rPr>
                <w:rFonts w:eastAsia="SimSun" w:hint="eastAsia"/>
                <w:lang w:val="en-US" w:eastAsia="zh-CN"/>
              </w:rPr>
              <w:t xml:space="preserve"> FFS on the mentioned collision case</w:t>
            </w:r>
          </w:p>
          <w:p w14:paraId="5AF371D4" w14:textId="77777777" w:rsidR="00963F7F" w:rsidRDefault="007B5AD8">
            <w:pPr>
              <w:numPr>
                <w:ilvl w:val="0"/>
                <w:numId w:val="21"/>
              </w:numPr>
              <w:tabs>
                <w:tab w:val="left" w:pos="551"/>
              </w:tabs>
              <w:rPr>
                <w:rFonts w:eastAsia="SimSun"/>
                <w:lang w:val="en-US" w:eastAsia="zh-CN"/>
              </w:rPr>
            </w:pPr>
            <w:r>
              <w:rPr>
                <w:rFonts w:eastAsia="SimSun" w:hint="eastAsia"/>
                <w:lang w:val="en-US" w:eastAsia="zh-CN"/>
              </w:rPr>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SimSun"/>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proofErr w:type="spellStart"/>
            <w:r>
              <w:rPr>
                <w:rFonts w:eastAsiaTheme="minorEastAsia" w:hint="eastAsia"/>
                <w:lang w:val="en-US" w:eastAsia="zh-CN"/>
              </w:rPr>
              <w:t>Spreadtrum</w:t>
            </w:r>
            <w:proofErr w:type="spellEnd"/>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SimSun"/>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Malgun Gothic"/>
                <w:lang w:val="en-US" w:eastAsia="ko-KR"/>
              </w:rPr>
            </w:pPr>
            <w:r>
              <w:rPr>
                <w:rFonts w:eastAsia="Malgun Gothic" w:hint="eastAsia"/>
                <w:lang w:val="en-US" w:eastAsia="ko-KR"/>
              </w:rPr>
              <w:t>LGE</w:t>
            </w:r>
          </w:p>
        </w:tc>
        <w:tc>
          <w:tcPr>
            <w:tcW w:w="1362" w:type="dxa"/>
          </w:tcPr>
          <w:p w14:paraId="413E676A" w14:textId="66A217B1"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12121B49" w14:textId="77777777" w:rsidR="0092703D" w:rsidRDefault="0092703D" w:rsidP="00CB41B3">
            <w:pPr>
              <w:tabs>
                <w:tab w:val="left" w:pos="551"/>
              </w:tabs>
              <w:rPr>
                <w:rFonts w:eastAsia="SimSun"/>
                <w:lang w:val="en-US" w:eastAsia="zh-CN"/>
              </w:rPr>
            </w:pPr>
          </w:p>
        </w:tc>
      </w:tr>
      <w:tr w:rsidR="00804AB6" w14:paraId="71C2957C" w14:textId="77777777" w:rsidTr="006A6969">
        <w:tc>
          <w:tcPr>
            <w:tcW w:w="1423" w:type="dxa"/>
          </w:tcPr>
          <w:p w14:paraId="5B66275F" w14:textId="37D33D77" w:rsidR="00804AB6" w:rsidRDefault="00804AB6" w:rsidP="00CB41B3">
            <w:pPr>
              <w:rPr>
                <w:rFonts w:eastAsia="Malgun Gothic"/>
                <w:lang w:val="en-US" w:eastAsia="ko-KR"/>
              </w:rPr>
            </w:pPr>
            <w:r>
              <w:rPr>
                <w:rFonts w:eastAsia="Malgun Gothic"/>
                <w:lang w:val="en-US" w:eastAsia="ko-KR"/>
              </w:rPr>
              <w:t>FL6</w:t>
            </w:r>
          </w:p>
        </w:tc>
        <w:tc>
          <w:tcPr>
            <w:tcW w:w="8208" w:type="dxa"/>
            <w:gridSpan w:val="2"/>
          </w:tcPr>
          <w:p w14:paraId="5A1E3C9C" w14:textId="13BCD20E" w:rsidR="00550082" w:rsidRDefault="00804AB6" w:rsidP="00CB41B3">
            <w:pPr>
              <w:tabs>
                <w:tab w:val="left" w:pos="551"/>
              </w:tabs>
              <w:rPr>
                <w:rFonts w:eastAsia="SimSun"/>
                <w:lang w:val="en-US" w:eastAsia="zh-CN"/>
              </w:rPr>
            </w:pPr>
            <w:r w:rsidRPr="00804AB6">
              <w:rPr>
                <w:rFonts w:eastAsia="SimSun"/>
                <w:b/>
                <w:bCs/>
                <w:lang w:val="en-US" w:eastAsia="zh-CN"/>
              </w:rPr>
              <w:t>@ZTE</w:t>
            </w:r>
            <w:r>
              <w:rPr>
                <w:rFonts w:eastAsia="SimSun"/>
                <w:lang w:val="en-US" w:eastAsia="zh-CN"/>
              </w:rPr>
              <w:t xml:space="preserve">: In moderator view, the potential </w:t>
            </w:r>
            <w:r>
              <w:rPr>
                <w:rFonts w:eastAsia="SimSun" w:hint="eastAsia"/>
                <w:lang w:val="en-US" w:eastAsia="zh-CN"/>
              </w:rPr>
              <w:t xml:space="preserve">collision between </w:t>
            </w:r>
            <w:r>
              <w:rPr>
                <w:rFonts w:eastAsia="SimSun"/>
                <w:lang w:val="en-US" w:eastAsia="zh-CN"/>
              </w:rPr>
              <w:t xml:space="preserve">DL channels (e.g., </w:t>
            </w:r>
            <w:r>
              <w:rPr>
                <w:rFonts w:eastAsia="SimSun" w:hint="eastAsia"/>
                <w:lang w:val="en-US" w:eastAsia="zh-CN"/>
              </w:rPr>
              <w:t>SSB and type1-CSS/msg2/msg4</w:t>
            </w:r>
            <w:r>
              <w:rPr>
                <w:rFonts w:eastAsia="SimSun"/>
                <w:lang w:val="en-US" w:eastAsia="zh-CN"/>
              </w:rPr>
              <w:t xml:space="preserve">) </w:t>
            </w:r>
            <w:r w:rsidR="00550082">
              <w:rPr>
                <w:rFonts w:eastAsia="SimSun"/>
                <w:lang w:val="en-US" w:eastAsia="zh-CN"/>
              </w:rPr>
              <w:t>is not HD-FDD specific and therefore may not be good to discuss it under this proposal. If needed, we can discuss it separately</w:t>
            </w:r>
            <w:r w:rsidR="00266026">
              <w:rPr>
                <w:rFonts w:eastAsia="SimSun"/>
                <w:lang w:val="en-US" w:eastAsia="zh-CN"/>
              </w:rPr>
              <w:t xml:space="preserve"> in other session (not HD-FDD)</w:t>
            </w:r>
            <w:r w:rsidR="00550082">
              <w:rPr>
                <w:rFonts w:eastAsia="SimSun"/>
                <w:lang w:val="en-US" w:eastAsia="zh-CN"/>
              </w:rPr>
              <w:t xml:space="preserve">. To confirm this WA, it is not necessary to add </w:t>
            </w:r>
            <w:r w:rsidR="00266026">
              <w:rPr>
                <w:rFonts w:eastAsia="SimSun"/>
                <w:lang w:val="en-US" w:eastAsia="zh-CN"/>
              </w:rPr>
              <w:t>such</w:t>
            </w:r>
            <w:r w:rsidR="00550082">
              <w:rPr>
                <w:rFonts w:eastAsia="SimSun"/>
                <w:lang w:val="en-US" w:eastAsia="zh-CN"/>
              </w:rPr>
              <w:t xml:space="preserve"> FFS.</w:t>
            </w:r>
          </w:p>
          <w:p w14:paraId="60947421" w14:textId="3F27BAD5" w:rsidR="00266026" w:rsidRDefault="00266026" w:rsidP="00CB41B3">
            <w:pPr>
              <w:tabs>
                <w:tab w:val="left" w:pos="551"/>
              </w:tabs>
              <w:rPr>
                <w:rFonts w:eastAsia="SimSun"/>
                <w:lang w:val="en-US" w:eastAsia="zh-CN"/>
              </w:rPr>
            </w:pPr>
            <w:r>
              <w:rPr>
                <w:rFonts w:eastAsia="SimSun"/>
                <w:lang w:val="en-US" w:eastAsia="zh-CN"/>
              </w:rPr>
              <w:t>Moderator would suggest reconsidering the following proposal.</w:t>
            </w:r>
          </w:p>
          <w:p w14:paraId="021162E2" w14:textId="18912D11" w:rsidR="00266026" w:rsidRDefault="00266026" w:rsidP="00266026">
            <w:pPr>
              <w:rPr>
                <w:b/>
              </w:rPr>
            </w:pPr>
            <w:r>
              <w:rPr>
                <w:b/>
                <w:highlight w:val="yellow"/>
              </w:rPr>
              <w:t>FL5 High Priority Proposal 2.2-2</w:t>
            </w:r>
            <w:r>
              <w:rPr>
                <w:b/>
              </w:rPr>
              <w:t>:</w:t>
            </w:r>
          </w:p>
          <w:p w14:paraId="700B225C" w14:textId="77777777" w:rsidR="00266026" w:rsidRDefault="00266026" w:rsidP="00266026">
            <w:pPr>
              <w:rPr>
                <w:b/>
              </w:rPr>
            </w:pPr>
            <w:r>
              <w:rPr>
                <w:b/>
              </w:rPr>
              <w:t>Confirm the following WA:</w:t>
            </w:r>
          </w:p>
          <w:p w14:paraId="76320E58" w14:textId="77777777" w:rsidR="00266026" w:rsidRDefault="00266026" w:rsidP="00266026">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95D3E86" w14:textId="77777777" w:rsidR="00266026" w:rsidRDefault="00266026" w:rsidP="00266026">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50BD3A1" w14:textId="0934A4ED" w:rsidR="00804AB6" w:rsidRDefault="00804AB6" w:rsidP="00CB41B3">
            <w:pPr>
              <w:tabs>
                <w:tab w:val="left" w:pos="551"/>
              </w:tabs>
              <w:rPr>
                <w:rFonts w:eastAsia="SimSun"/>
                <w:lang w:val="en-US" w:eastAsia="zh-CN"/>
              </w:rPr>
            </w:pPr>
          </w:p>
        </w:tc>
      </w:tr>
      <w:tr w:rsidR="00804AB6" w14:paraId="774CE534" w14:textId="77777777" w:rsidTr="00C0524D">
        <w:tc>
          <w:tcPr>
            <w:tcW w:w="1423" w:type="dxa"/>
          </w:tcPr>
          <w:p w14:paraId="6C5DE3F9" w14:textId="2E42F969" w:rsidR="00804AB6" w:rsidRDefault="006A6969" w:rsidP="00CB41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8FFB4A0" w14:textId="16184472" w:rsidR="00804AB6" w:rsidRDefault="006A6969"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34C150FE" w14:textId="01C92C6B" w:rsidR="00804AB6" w:rsidRPr="006A6969" w:rsidRDefault="006A6969" w:rsidP="00CB41B3">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67EB9" w:rsidRPr="006A6969" w14:paraId="440C1C2D" w14:textId="77777777" w:rsidTr="00967EB9">
        <w:tc>
          <w:tcPr>
            <w:tcW w:w="1423" w:type="dxa"/>
          </w:tcPr>
          <w:p w14:paraId="7B48B22A" w14:textId="4D320F23" w:rsidR="00967EB9" w:rsidRDefault="00967EB9" w:rsidP="0018470C">
            <w:pPr>
              <w:rPr>
                <w:rFonts w:eastAsia="Malgun Gothic"/>
                <w:lang w:val="en-US" w:eastAsia="ko-KR"/>
              </w:rPr>
            </w:pPr>
            <w:r>
              <w:rPr>
                <w:rFonts w:eastAsia="Malgun Gothic"/>
                <w:lang w:val="en-US" w:eastAsia="ko-KR"/>
              </w:rPr>
              <w:t>Intel</w:t>
            </w:r>
          </w:p>
        </w:tc>
        <w:tc>
          <w:tcPr>
            <w:tcW w:w="1362" w:type="dxa"/>
          </w:tcPr>
          <w:p w14:paraId="2EE7E3B4"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846" w:type="dxa"/>
          </w:tcPr>
          <w:p w14:paraId="11174058" w14:textId="77777777" w:rsidR="00967EB9" w:rsidRPr="006A6969" w:rsidRDefault="00967EB9" w:rsidP="0018470C">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937E1" w:rsidRPr="006A6969" w14:paraId="6893D8A1" w14:textId="77777777" w:rsidTr="00967EB9">
        <w:tc>
          <w:tcPr>
            <w:tcW w:w="1423" w:type="dxa"/>
          </w:tcPr>
          <w:p w14:paraId="36E52CD6" w14:textId="63BC5F5D" w:rsidR="009937E1" w:rsidRPr="009937E1" w:rsidRDefault="009937E1" w:rsidP="0018470C">
            <w:pPr>
              <w:rPr>
                <w:rFonts w:eastAsia="Malgun Gothic"/>
                <w:lang w:eastAsia="ko-KR"/>
              </w:rPr>
            </w:pPr>
            <w:r>
              <w:rPr>
                <w:rFonts w:eastAsia="Malgun Gothic"/>
                <w:lang w:eastAsia="ko-KR"/>
              </w:rPr>
              <w:t>Panasonic</w:t>
            </w:r>
          </w:p>
        </w:tc>
        <w:tc>
          <w:tcPr>
            <w:tcW w:w="1362" w:type="dxa"/>
          </w:tcPr>
          <w:p w14:paraId="10F5CFC2" w14:textId="4CA34EA6" w:rsidR="009937E1" w:rsidRPr="009937E1" w:rsidRDefault="009937E1" w:rsidP="0018470C">
            <w:pPr>
              <w:tabs>
                <w:tab w:val="left" w:pos="350"/>
              </w:tabs>
              <w:rPr>
                <w:rFonts w:eastAsia="游明朝" w:hint="eastAsia"/>
                <w:lang w:val="en-US" w:eastAsia="ja-JP"/>
              </w:rPr>
            </w:pPr>
            <w:r>
              <w:rPr>
                <w:rFonts w:eastAsia="游明朝" w:hint="eastAsia"/>
                <w:lang w:val="en-US" w:eastAsia="ja-JP"/>
              </w:rPr>
              <w:t>Y</w:t>
            </w:r>
          </w:p>
        </w:tc>
        <w:tc>
          <w:tcPr>
            <w:tcW w:w="6846" w:type="dxa"/>
          </w:tcPr>
          <w:p w14:paraId="412FF9ED" w14:textId="77777777" w:rsidR="009937E1" w:rsidRDefault="009937E1" w:rsidP="0018470C">
            <w:pPr>
              <w:tabs>
                <w:tab w:val="left" w:pos="551"/>
              </w:tabs>
              <w:rPr>
                <w:rFonts w:eastAsia="Malgun Gothic"/>
                <w:lang w:val="en-US" w:eastAsia="ko-KR"/>
              </w:rPr>
            </w:pP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1D23BA34" w14:textId="77777777" w:rsidR="00963F7F" w:rsidRDefault="007B5AD8">
            <w:pPr>
              <w:numPr>
                <w:ilvl w:val="0"/>
                <w:numId w:val="24"/>
              </w:numPr>
              <w:spacing w:after="0" w:line="252" w:lineRule="atLeast"/>
              <w:rPr>
                <w:rFonts w:eastAsia="ＭＳ Ｐゴシック"/>
                <w:color w:val="000000"/>
                <w:lang w:val="en-US" w:eastAsia="zh-CN"/>
              </w:rPr>
            </w:pPr>
            <w:r>
              <w:rPr>
                <w:rFonts w:eastAsia="ＭＳ Ｐゴシック"/>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b"/>
              <w:jc w:val="both"/>
              <w:rPr>
                <w:rFonts w:ascii="Times New Roman" w:hAnsi="Times New Roman"/>
                <w:i/>
                <w:iCs/>
                <w:lang w:val="en-US"/>
              </w:rPr>
            </w:pPr>
          </w:p>
          <w:p w14:paraId="045A8F6B" w14:textId="77777777" w:rsidR="00963F7F" w:rsidRDefault="007B5AD8">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213CAFA6" w14:textId="77777777" w:rsidR="00963F7F" w:rsidRDefault="007B5AD8">
            <w:pPr>
              <w:numPr>
                <w:ilvl w:val="0"/>
                <w:numId w:val="24"/>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SimSun"/>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af6"/>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49" w:type="dxa"/>
          </w:tcPr>
          <w:p w14:paraId="6D53A28B" w14:textId="77777777" w:rsidR="00963F7F" w:rsidRDefault="007B5AD8">
            <w:pPr>
              <w:tabs>
                <w:tab w:val="left" w:pos="551"/>
              </w:tabs>
              <w:rPr>
                <w:rFonts w:eastAsia="游明朝"/>
                <w:lang w:eastAsia="ja-JP"/>
              </w:rPr>
            </w:pPr>
            <w:r>
              <w:rPr>
                <w:rFonts w:eastAsia="游明朝"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ＭＳ Ｐゴシック"/>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游明朝"/>
                <w:lang w:eastAsia="ja-JP"/>
              </w:rPr>
            </w:pPr>
            <w:r>
              <w:rPr>
                <w:rFonts w:eastAsia="游明朝"/>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14:paraId="28B581A7" w14:textId="77777777" w:rsidR="00963F7F" w:rsidRDefault="007B5AD8">
            <w:pPr>
              <w:tabs>
                <w:tab w:val="left" w:pos="350"/>
              </w:tabs>
              <w:rPr>
                <w:rFonts w:eastAsia="SimSun"/>
                <w:lang w:val="en-US" w:eastAsia="zh-CN"/>
              </w:rPr>
            </w:pPr>
            <w:r>
              <w:rPr>
                <w:rFonts w:eastAsia="SimSun"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游明朝"/>
                <w:lang w:val="en-US" w:eastAsia="ja-JP"/>
              </w:rPr>
            </w:pPr>
            <w:r>
              <w:rPr>
                <w:rFonts w:eastAsia="游明朝" w:hint="eastAsia"/>
                <w:lang w:val="en-US" w:eastAsia="ja-JP"/>
              </w:rPr>
              <w:t>S</w:t>
            </w:r>
            <w:r>
              <w:rPr>
                <w:rFonts w:eastAsia="游明朝"/>
                <w:lang w:val="en-US" w:eastAsia="ja-JP"/>
              </w:rPr>
              <w:t>harp</w:t>
            </w:r>
          </w:p>
        </w:tc>
        <w:tc>
          <w:tcPr>
            <w:tcW w:w="1349" w:type="dxa"/>
          </w:tcPr>
          <w:p w14:paraId="4DB58DA0" w14:textId="77777777" w:rsidR="00963F7F" w:rsidRDefault="007B5AD8">
            <w:pPr>
              <w:tabs>
                <w:tab w:val="left" w:pos="350"/>
              </w:tabs>
              <w:rPr>
                <w:rFonts w:eastAsia="游明朝"/>
                <w:lang w:val="en-US" w:eastAsia="ja-JP"/>
              </w:rPr>
            </w:pPr>
            <w:r>
              <w:rPr>
                <w:rFonts w:eastAsia="游明朝"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游明朝"/>
                <w:lang w:val="en-US" w:eastAsia="ja-JP"/>
              </w:rPr>
            </w:pPr>
            <w:r>
              <w:rPr>
                <w:rFonts w:eastAsia="游明朝" w:hint="eastAsia"/>
                <w:lang w:val="en-US" w:eastAsia="ja-JP"/>
              </w:rPr>
              <w:t>CMCC</w:t>
            </w:r>
          </w:p>
        </w:tc>
        <w:tc>
          <w:tcPr>
            <w:tcW w:w="1349" w:type="dxa"/>
          </w:tcPr>
          <w:p w14:paraId="10B44BFC" w14:textId="77777777" w:rsidR="00963F7F" w:rsidRDefault="007B5AD8">
            <w:pPr>
              <w:tabs>
                <w:tab w:val="left" w:pos="350"/>
              </w:tabs>
              <w:rPr>
                <w:rFonts w:eastAsia="游明朝"/>
                <w:lang w:val="en-US" w:eastAsia="ja-JP"/>
              </w:rPr>
            </w:pPr>
            <w:r>
              <w:rPr>
                <w:rFonts w:eastAsia="游明朝"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t>”</w:t>
            </w:r>
          </w:p>
          <w:p w14:paraId="5ED67A7C" w14:textId="77777777" w:rsidR="00963F7F" w:rsidRDefault="007B5AD8">
            <w:pPr>
              <w:spacing w:line="252" w:lineRule="atLeast"/>
              <w:rPr>
                <w:rFonts w:eastAsia="ＭＳ Ｐゴシック"/>
                <w:color w:val="000000"/>
                <w:highlight w:val="green"/>
                <w:lang w:val="en-US" w:eastAsia="zh-CN"/>
              </w:rPr>
            </w:pPr>
            <w:r>
              <w:rPr>
                <w:rFonts w:eastAsia="Malgun Gothic"/>
                <w:lang w:eastAsia="ko-KR"/>
              </w:rPr>
              <w:t>“</w:t>
            </w: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6525C022" w14:textId="77777777" w:rsidR="00963F7F" w:rsidRDefault="007B5AD8">
            <w:pPr>
              <w:numPr>
                <w:ilvl w:val="0"/>
                <w:numId w:val="24"/>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w:t>
            </w:r>
            <w:proofErr w:type="gramStart"/>
            <w:r>
              <w:rPr>
                <w:rFonts w:eastAsia="Malgun Gothic"/>
                <w:lang w:eastAsia="ko-KR"/>
              </w:rPr>
              <w:t>actually don’t</w:t>
            </w:r>
            <w:proofErr w:type="gramEnd"/>
            <w:r>
              <w:rPr>
                <w:rFonts w:eastAsia="Malgun Gothic"/>
                <w:lang w:eastAsia="ko-KR"/>
              </w:rPr>
              <w:t xml:space="preserve">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 xml:space="preserve">Can you confirm the understanding? Since it is already in the </w:t>
            </w:r>
            <w:proofErr w:type="gramStart"/>
            <w:r>
              <w:t>specification</w:t>
            </w:r>
            <w:proofErr w:type="gramEnd"/>
            <w:r>
              <w:t xml:space="preserve"> and it sounds works. I don’t have problem now.</w:t>
            </w:r>
          </w:p>
          <w:p w14:paraId="07A71D27" w14:textId="77777777" w:rsidR="00963F7F" w:rsidRDefault="007B5AD8">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w:t>
            </w:r>
            <w:proofErr w:type="gramStart"/>
            <w:r>
              <w:t xml:space="preserve">. </w:t>
            </w:r>
            <w:r>
              <w:rPr>
                <w:rFonts w:asciiTheme="minorEastAsia" w:eastAsiaTheme="minorEastAsia" w:hAnsiTheme="minorEastAsia" w:hint="eastAsia"/>
                <w:lang w:eastAsia="zh-CN"/>
              </w:rPr>
              <w:t>”</w:t>
            </w:r>
            <w:proofErr w:type="gramEnd"/>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t xml:space="preserve"> </w:t>
      </w:r>
    </w:p>
    <w:tbl>
      <w:tblPr>
        <w:tblStyle w:val="af6"/>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ＭＳ Ｐゴシック"/>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ＭＳ Ｐゴシック"/>
                <w:color w:val="000000"/>
                <w:lang w:eastAsia="zh-CN"/>
              </w:rPr>
            </w:pPr>
            <w:r>
              <w:rPr>
                <w:rFonts w:eastAsia="Malgun Gothic"/>
                <w:b/>
                <w:bCs/>
                <w:lang w:eastAsia="ko-KR"/>
              </w:rPr>
              <w:t>@All:</w:t>
            </w:r>
            <w:r>
              <w:rPr>
                <w:rFonts w:eastAsia="ＭＳ Ｐゴシック"/>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w:t>
            </w:r>
            <w:proofErr w:type="gramStart"/>
            <w:r>
              <w:rPr>
                <w:rFonts w:eastAsia="Malgun Gothic"/>
                <w:lang w:eastAsia="ko-KR"/>
              </w:rPr>
              <w:t>delay</w:t>
            </w:r>
            <w:proofErr w:type="gramEnd"/>
            <w:r>
              <w:rPr>
                <w:rFonts w:eastAsia="Malgun Gothic"/>
                <w:lang w:eastAsia="ko-KR"/>
              </w:rPr>
              <w:t xml:space="preserve">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Malgun Gothic"/>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Malgun Gothic"/>
                <w:lang w:val="en-US" w:eastAsia="ko-KR"/>
              </w:rPr>
            </w:pPr>
            <w:r>
              <w:rPr>
                <w:rFonts w:eastAsia="Malgun Gothic" w:hint="eastAsia"/>
                <w:lang w:val="en-US" w:eastAsia="ko-KR"/>
              </w:rPr>
              <w:t>LGE</w:t>
            </w:r>
          </w:p>
        </w:tc>
        <w:tc>
          <w:tcPr>
            <w:tcW w:w="1349" w:type="dxa"/>
          </w:tcPr>
          <w:p w14:paraId="2D737FD7" w14:textId="2AE3FD90"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42FC1ACB" w14:textId="77777777" w:rsidR="0092703D" w:rsidRDefault="0092703D" w:rsidP="00CB41B3">
            <w:pPr>
              <w:rPr>
                <w:rFonts w:eastAsia="Malgun Gothic"/>
                <w:lang w:eastAsia="ko-KR"/>
              </w:rPr>
            </w:pPr>
          </w:p>
        </w:tc>
      </w:tr>
      <w:tr w:rsidR="005768F6" w14:paraId="3125BF88" w14:textId="77777777" w:rsidTr="00C0524D">
        <w:tc>
          <w:tcPr>
            <w:tcW w:w="1655" w:type="dxa"/>
          </w:tcPr>
          <w:p w14:paraId="23D2E666" w14:textId="4ED84DBC" w:rsidR="005768F6" w:rsidRDefault="005768F6" w:rsidP="00CB41B3">
            <w:pPr>
              <w:rPr>
                <w:rFonts w:eastAsia="Malgun Gothic"/>
                <w:lang w:val="en-US" w:eastAsia="ko-KR"/>
              </w:rPr>
            </w:pPr>
            <w:r>
              <w:rPr>
                <w:rFonts w:eastAsia="Malgun Gothic" w:hint="eastAsia"/>
                <w:lang w:val="en-US" w:eastAsia="ko-KR"/>
              </w:rPr>
              <w:t>Samsung</w:t>
            </w:r>
          </w:p>
        </w:tc>
        <w:tc>
          <w:tcPr>
            <w:tcW w:w="1349" w:type="dxa"/>
          </w:tcPr>
          <w:p w14:paraId="6CDD9026" w14:textId="5B2B0DBF" w:rsidR="005768F6" w:rsidRDefault="005768F6"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0AEFEB62" w14:textId="77777777" w:rsidR="005768F6" w:rsidRDefault="005768F6" w:rsidP="00CB41B3">
            <w:pPr>
              <w:rPr>
                <w:rFonts w:eastAsia="Malgun Gothic"/>
                <w:lang w:eastAsia="ko-KR"/>
              </w:rPr>
            </w:pPr>
          </w:p>
        </w:tc>
      </w:tr>
      <w:tr w:rsidR="00266026" w14:paraId="66C8A396" w14:textId="77777777" w:rsidTr="006A6969">
        <w:tc>
          <w:tcPr>
            <w:tcW w:w="1655" w:type="dxa"/>
          </w:tcPr>
          <w:p w14:paraId="07C76AD0" w14:textId="307726CC" w:rsidR="00266026" w:rsidRDefault="00266026" w:rsidP="00CB41B3">
            <w:pPr>
              <w:rPr>
                <w:rFonts w:eastAsia="Malgun Gothic"/>
                <w:lang w:val="en-US" w:eastAsia="ko-KR"/>
              </w:rPr>
            </w:pPr>
            <w:r>
              <w:rPr>
                <w:rFonts w:eastAsia="Malgun Gothic"/>
                <w:lang w:val="en-US" w:eastAsia="ko-KR"/>
              </w:rPr>
              <w:t>FL6</w:t>
            </w:r>
          </w:p>
        </w:tc>
        <w:tc>
          <w:tcPr>
            <w:tcW w:w="7976" w:type="dxa"/>
            <w:gridSpan w:val="2"/>
          </w:tcPr>
          <w:p w14:paraId="7E517F83" w14:textId="666FF0AD" w:rsidR="00266026" w:rsidRDefault="00266026" w:rsidP="00CB41B3">
            <w:pPr>
              <w:rPr>
                <w:rFonts w:eastAsia="Malgun Gothic"/>
                <w:lang w:eastAsia="ko-KR"/>
              </w:rPr>
            </w:pPr>
            <w:r>
              <w:rPr>
                <w:rFonts w:eastAsia="Malgun Gothic"/>
                <w:lang w:eastAsia="ko-KR"/>
              </w:rPr>
              <w:t xml:space="preserve">To address </w:t>
            </w:r>
            <w:proofErr w:type="spellStart"/>
            <w:r>
              <w:rPr>
                <w:rFonts w:eastAsia="Malgun Gothic"/>
                <w:lang w:eastAsia="ko-KR"/>
              </w:rPr>
              <w:t>vivo’s</w:t>
            </w:r>
            <w:proofErr w:type="spellEnd"/>
            <w:r>
              <w:rPr>
                <w:rFonts w:eastAsia="Malgun Gothic"/>
                <w:lang w:eastAsia="ko-KR"/>
              </w:rPr>
              <w:t xml:space="preserve"> concern, the proposal is updated as follows. </w:t>
            </w:r>
          </w:p>
          <w:p w14:paraId="1795B3DC" w14:textId="27C1814D" w:rsidR="00266026" w:rsidRDefault="00266026" w:rsidP="00266026">
            <w:pPr>
              <w:rPr>
                <w:b/>
                <w:highlight w:val="cyan"/>
              </w:rPr>
            </w:pPr>
            <w:r>
              <w:rPr>
                <w:b/>
                <w:highlight w:val="cyan"/>
              </w:rPr>
              <w:t>FL6 Medium Priority Proposed Proposal 2.3-1</w:t>
            </w:r>
          </w:p>
          <w:p w14:paraId="458A2683" w14:textId="008B9714" w:rsidR="00266026" w:rsidRPr="00266026" w:rsidRDefault="00266026" w:rsidP="00266026">
            <w:pPr>
              <w:rPr>
                <w:b/>
              </w:rPr>
            </w:pPr>
            <w:r w:rsidRPr="00266026">
              <w:rPr>
                <w:b/>
              </w:rPr>
              <w:t xml:space="preserve">Working </w:t>
            </w:r>
            <w:r>
              <w:rPr>
                <w:b/>
              </w:rPr>
              <w:t>Assumption</w:t>
            </w:r>
          </w:p>
          <w:p w14:paraId="6521CEB8" w14:textId="509561D3" w:rsidR="00266026" w:rsidRDefault="00266026" w:rsidP="00266026">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other cases of the “back-to-back” non-overlapping UL/DL without sufficient gap are not allowed </w:t>
            </w:r>
            <w:r w:rsidRPr="00266026">
              <w:rPr>
                <w:rFonts w:ascii="Times New Roman" w:hAnsi="Times New Roman" w:cs="Times New Roman"/>
                <w:sz w:val="20"/>
                <w:szCs w:val="20"/>
              </w:rPr>
              <w:t>in Rel-17</w:t>
            </w:r>
          </w:p>
          <w:p w14:paraId="68963DAA" w14:textId="659ACA58" w:rsidR="00266026" w:rsidRPr="00266026" w:rsidRDefault="00266026" w:rsidP="00CB41B3">
            <w:pPr>
              <w:rPr>
                <w:rFonts w:eastAsia="Malgun Gothic"/>
                <w:lang w:val="sv-SE" w:eastAsia="ko-KR"/>
              </w:rPr>
            </w:pPr>
          </w:p>
        </w:tc>
      </w:tr>
      <w:tr w:rsidR="00266026" w14:paraId="27B555D6" w14:textId="77777777" w:rsidTr="00C0524D">
        <w:tc>
          <w:tcPr>
            <w:tcW w:w="1655" w:type="dxa"/>
          </w:tcPr>
          <w:p w14:paraId="555EE946" w14:textId="1DB9BFC4" w:rsidR="00266026" w:rsidRDefault="006A6969" w:rsidP="00CB41B3">
            <w:pPr>
              <w:rPr>
                <w:rFonts w:eastAsia="Malgun Gothic"/>
                <w:lang w:val="en-US" w:eastAsia="ko-KR"/>
              </w:rPr>
            </w:pPr>
            <w:r>
              <w:rPr>
                <w:rFonts w:eastAsia="Malgun Gothic" w:hint="eastAsia"/>
                <w:lang w:val="en-US" w:eastAsia="ko-KR"/>
              </w:rPr>
              <w:t>LGE</w:t>
            </w:r>
          </w:p>
        </w:tc>
        <w:tc>
          <w:tcPr>
            <w:tcW w:w="1349" w:type="dxa"/>
          </w:tcPr>
          <w:p w14:paraId="35280603" w14:textId="79FE9333" w:rsidR="00266026" w:rsidRDefault="006A6969"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5B7B63ED" w14:textId="77777777" w:rsidR="00266026" w:rsidRDefault="00266026" w:rsidP="00CB41B3">
            <w:pPr>
              <w:rPr>
                <w:rFonts w:eastAsia="Malgun Gothic"/>
                <w:lang w:eastAsia="ko-KR"/>
              </w:rPr>
            </w:pPr>
          </w:p>
        </w:tc>
      </w:tr>
      <w:tr w:rsidR="00967EB9" w14:paraId="73108B57" w14:textId="77777777" w:rsidTr="00967EB9">
        <w:tc>
          <w:tcPr>
            <w:tcW w:w="1655" w:type="dxa"/>
          </w:tcPr>
          <w:p w14:paraId="4916E96B" w14:textId="6A6C9E42" w:rsidR="00967EB9" w:rsidRDefault="00967EB9" w:rsidP="0018470C">
            <w:pPr>
              <w:rPr>
                <w:rFonts w:eastAsia="Malgun Gothic"/>
                <w:lang w:val="en-US" w:eastAsia="ko-KR"/>
              </w:rPr>
            </w:pPr>
            <w:r>
              <w:rPr>
                <w:rFonts w:eastAsia="Malgun Gothic"/>
                <w:lang w:val="en-US" w:eastAsia="ko-KR"/>
              </w:rPr>
              <w:t>Intel</w:t>
            </w:r>
          </w:p>
        </w:tc>
        <w:tc>
          <w:tcPr>
            <w:tcW w:w="1349" w:type="dxa"/>
          </w:tcPr>
          <w:p w14:paraId="0F059666"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627" w:type="dxa"/>
          </w:tcPr>
          <w:p w14:paraId="64678970" w14:textId="77777777" w:rsidR="00967EB9" w:rsidRDefault="00967EB9" w:rsidP="0018470C">
            <w:pPr>
              <w:rPr>
                <w:rFonts w:eastAsia="Malgun Gothic"/>
                <w:lang w:eastAsia="ko-KR"/>
              </w:rPr>
            </w:pPr>
          </w:p>
        </w:tc>
      </w:tr>
      <w:tr w:rsidR="009937E1" w14:paraId="65F42366" w14:textId="77777777" w:rsidTr="00967EB9">
        <w:tc>
          <w:tcPr>
            <w:tcW w:w="1655" w:type="dxa"/>
          </w:tcPr>
          <w:p w14:paraId="7C70F45B" w14:textId="309221C3" w:rsidR="009937E1" w:rsidRPr="009937E1" w:rsidRDefault="009937E1" w:rsidP="0018470C">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49" w:type="dxa"/>
          </w:tcPr>
          <w:p w14:paraId="145B537A" w14:textId="71260B8E" w:rsidR="009937E1" w:rsidRPr="009937E1" w:rsidRDefault="009937E1" w:rsidP="0018470C">
            <w:pPr>
              <w:tabs>
                <w:tab w:val="left" w:pos="350"/>
              </w:tabs>
              <w:rPr>
                <w:rFonts w:eastAsia="游明朝" w:hint="eastAsia"/>
                <w:lang w:val="en-US" w:eastAsia="ja-JP"/>
              </w:rPr>
            </w:pPr>
            <w:r>
              <w:rPr>
                <w:rFonts w:eastAsia="游明朝" w:hint="eastAsia"/>
                <w:lang w:val="en-US" w:eastAsia="ja-JP"/>
              </w:rPr>
              <w:t>Y</w:t>
            </w:r>
          </w:p>
        </w:tc>
        <w:tc>
          <w:tcPr>
            <w:tcW w:w="6627" w:type="dxa"/>
          </w:tcPr>
          <w:p w14:paraId="0E9E3216" w14:textId="77777777" w:rsidR="009937E1" w:rsidRDefault="009937E1" w:rsidP="0018470C">
            <w:pPr>
              <w:rPr>
                <w:rFonts w:eastAsia="Malgun Gothic"/>
                <w:lang w:eastAsia="ko-KR"/>
              </w:rPr>
            </w:pPr>
          </w:p>
        </w:tc>
      </w:tr>
    </w:tbl>
    <w:p w14:paraId="7860B5A3" w14:textId="77777777" w:rsidR="00963F7F" w:rsidRDefault="00963F7F"/>
    <w:p w14:paraId="3125261A" w14:textId="77777777" w:rsidR="00963F7F" w:rsidRDefault="007B5AD8">
      <w:pPr>
        <w:pStyle w:val="2"/>
        <w:ind w:left="1134" w:hanging="1134"/>
      </w:pPr>
      <w:r>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af6"/>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41" w:type="dxa"/>
          </w:tcPr>
          <w:p w14:paraId="3FA14496" w14:textId="77777777" w:rsidR="00963F7F" w:rsidRDefault="007B5AD8">
            <w:pPr>
              <w:tabs>
                <w:tab w:val="left" w:pos="551"/>
              </w:tabs>
              <w:rPr>
                <w:rFonts w:eastAsia="游明朝"/>
                <w:lang w:eastAsia="ja-JP"/>
              </w:rPr>
            </w:pPr>
            <w:r>
              <w:rPr>
                <w:rFonts w:eastAsia="游明朝" w:hint="eastAsia"/>
                <w:lang w:eastAsia="ja-JP"/>
              </w:rPr>
              <w:t>Y</w:t>
            </w:r>
          </w:p>
        </w:tc>
        <w:tc>
          <w:tcPr>
            <w:tcW w:w="6635" w:type="dxa"/>
          </w:tcPr>
          <w:p w14:paraId="28D1064F" w14:textId="77777777" w:rsidR="00963F7F" w:rsidRDefault="007B5AD8">
            <w:pPr>
              <w:rPr>
                <w:rFonts w:eastAsia="游明朝"/>
                <w:lang w:eastAsia="ja-JP"/>
              </w:rPr>
            </w:pPr>
            <w:r>
              <w:rPr>
                <w:rFonts w:eastAsia="游明朝" w:hint="eastAsia"/>
                <w:lang w:eastAsia="ja-JP"/>
              </w:rPr>
              <w:t>A</w:t>
            </w:r>
            <w:r>
              <w:rPr>
                <w:rFonts w:eastAsia="游明朝"/>
                <w:lang w:eastAsia="ja-JP"/>
              </w:rPr>
              <w:t>lso support the update from vivo</w:t>
            </w:r>
          </w:p>
        </w:tc>
      </w:tr>
      <w:tr w:rsidR="00963F7F" w14:paraId="218BBCF4" w14:textId="77777777">
        <w:tc>
          <w:tcPr>
            <w:tcW w:w="1655" w:type="dxa"/>
          </w:tcPr>
          <w:p w14:paraId="7418AD90"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41" w:type="dxa"/>
          </w:tcPr>
          <w:p w14:paraId="71C757EF" w14:textId="77777777" w:rsidR="00963F7F" w:rsidRDefault="007B5AD8">
            <w:pPr>
              <w:tabs>
                <w:tab w:val="left" w:pos="551"/>
              </w:tabs>
              <w:rPr>
                <w:rFonts w:eastAsia="游明朝"/>
                <w:lang w:eastAsia="ja-JP"/>
              </w:rPr>
            </w:pPr>
            <w:r>
              <w:rPr>
                <w:rFonts w:eastAsia="游明朝" w:hint="eastAsia"/>
                <w:lang w:eastAsia="ja-JP"/>
              </w:rPr>
              <w:t>Y</w:t>
            </w:r>
          </w:p>
        </w:tc>
        <w:tc>
          <w:tcPr>
            <w:tcW w:w="6635" w:type="dxa"/>
          </w:tcPr>
          <w:p w14:paraId="078557F3" w14:textId="77777777" w:rsidR="00963F7F" w:rsidRDefault="007B5AD8">
            <w:pPr>
              <w:rPr>
                <w:rFonts w:eastAsia="游明朝"/>
                <w:lang w:eastAsia="ja-JP"/>
              </w:rPr>
            </w:pPr>
            <w:r>
              <w:rPr>
                <w:rFonts w:eastAsia="游明朝" w:hint="eastAsia"/>
                <w:lang w:eastAsia="ja-JP"/>
              </w:rPr>
              <w:t>A</w:t>
            </w:r>
            <w:r>
              <w:rPr>
                <w:rFonts w:eastAsia="游明朝"/>
                <w:lang w:eastAsia="ja-JP"/>
              </w:rPr>
              <w:t xml:space="preserve">lso fine with </w:t>
            </w:r>
            <w:proofErr w:type="spellStart"/>
            <w:r>
              <w:rPr>
                <w:rFonts w:eastAsia="游明朝"/>
                <w:lang w:eastAsia="ja-JP"/>
              </w:rPr>
              <w:t>vivo’s</w:t>
            </w:r>
            <w:proofErr w:type="spellEnd"/>
            <w:r>
              <w:rPr>
                <w:rFonts w:eastAsia="游明朝"/>
                <w:lang w:eastAsia="ja-JP"/>
              </w:rPr>
              <w:t xml:space="preserve">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游明朝" w:hint="eastAsia"/>
                <w:lang w:eastAsia="ja-JP"/>
              </w:rPr>
              <w:t>P</w:t>
            </w:r>
            <w:r>
              <w:rPr>
                <w:rFonts w:eastAsia="游明朝"/>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游明朝" w:hint="eastAsia"/>
                <w:lang w:eastAsia="ja-JP"/>
              </w:rPr>
              <w:t>Y</w:t>
            </w:r>
          </w:p>
        </w:tc>
        <w:tc>
          <w:tcPr>
            <w:tcW w:w="6635" w:type="dxa"/>
          </w:tcPr>
          <w:p w14:paraId="06CB7785" w14:textId="77777777" w:rsidR="00963F7F" w:rsidRDefault="007B5AD8">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963F7F" w14:paraId="262308D5" w14:textId="77777777">
        <w:tc>
          <w:tcPr>
            <w:tcW w:w="1655" w:type="dxa"/>
          </w:tcPr>
          <w:p w14:paraId="242DE1EB" w14:textId="77777777" w:rsidR="00963F7F" w:rsidRDefault="007B5AD8">
            <w:pPr>
              <w:rPr>
                <w:rFonts w:eastAsia="游明朝"/>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游明朝"/>
                <w:lang w:eastAsia="ja-JP"/>
              </w:rPr>
            </w:pPr>
            <w:r>
              <w:rPr>
                <w:rFonts w:eastAsia="Malgun Gothic" w:hint="eastAsia"/>
                <w:lang w:eastAsia="ko-KR"/>
              </w:rPr>
              <w:t>Y</w:t>
            </w:r>
          </w:p>
        </w:tc>
        <w:tc>
          <w:tcPr>
            <w:tcW w:w="6635" w:type="dxa"/>
          </w:tcPr>
          <w:p w14:paraId="42CF4F53" w14:textId="77777777" w:rsidR="00963F7F" w:rsidRDefault="007B5AD8">
            <w:pPr>
              <w:rPr>
                <w:rFonts w:eastAsia="游明朝"/>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t>Intel2</w:t>
            </w:r>
          </w:p>
        </w:tc>
        <w:tc>
          <w:tcPr>
            <w:tcW w:w="1341" w:type="dxa"/>
          </w:tcPr>
          <w:p w14:paraId="2190B575" w14:textId="77777777" w:rsidR="00963F7F" w:rsidRDefault="007B5AD8">
            <w:pPr>
              <w:tabs>
                <w:tab w:val="left" w:pos="551"/>
              </w:tabs>
              <w:rPr>
                <w:rFonts w:eastAsia="Malgun Gothic"/>
                <w:lang w:eastAsia="ko-KR"/>
              </w:rPr>
            </w:pPr>
            <w:r>
              <w:rPr>
                <w:rFonts w:eastAsia="游明朝" w:hint="eastAsia"/>
                <w:lang w:eastAsia="ja-JP"/>
              </w:rPr>
              <w:t>Y</w:t>
            </w:r>
          </w:p>
        </w:tc>
        <w:tc>
          <w:tcPr>
            <w:tcW w:w="6635" w:type="dxa"/>
          </w:tcPr>
          <w:p w14:paraId="478E0A2B" w14:textId="77777777" w:rsidR="00963F7F" w:rsidRDefault="007B5AD8">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af6"/>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6"/>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963F7F" w14:paraId="3FCD7604" w14:textId="77777777">
        <w:tc>
          <w:tcPr>
            <w:tcW w:w="1479" w:type="dxa"/>
          </w:tcPr>
          <w:p w14:paraId="0AF031BF"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BB132BF" w14:textId="77777777" w:rsidR="00963F7F" w:rsidRDefault="007B5AD8">
            <w:pPr>
              <w:tabs>
                <w:tab w:val="left" w:pos="551"/>
              </w:tabs>
              <w:rPr>
                <w:rFonts w:eastAsia="游明朝"/>
                <w:lang w:eastAsia="ja-JP"/>
              </w:rPr>
            </w:pPr>
            <w:r>
              <w:rPr>
                <w:rFonts w:eastAsia="游明朝" w:hint="eastAsia"/>
                <w:lang w:eastAsia="ja-JP"/>
              </w:rPr>
              <w:t>N</w:t>
            </w:r>
          </w:p>
        </w:tc>
        <w:tc>
          <w:tcPr>
            <w:tcW w:w="6780" w:type="dxa"/>
          </w:tcPr>
          <w:p w14:paraId="17F4925F" w14:textId="77777777" w:rsidR="00963F7F" w:rsidRDefault="007B5AD8">
            <w:pPr>
              <w:rPr>
                <w:rFonts w:eastAsia="游明朝"/>
                <w:lang w:eastAsia="ja-JP"/>
              </w:rPr>
            </w:pPr>
            <w:r>
              <w:rPr>
                <w:rFonts w:eastAsia="游明朝" w:hint="eastAsia"/>
                <w:lang w:eastAsia="ja-JP"/>
              </w:rPr>
              <w:t>W</w:t>
            </w:r>
            <w:r>
              <w:rPr>
                <w:rFonts w:eastAsia="游明朝"/>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游明朝"/>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C9FF6D8" w14:textId="77777777" w:rsidR="00963F7F" w:rsidRDefault="007B5AD8">
            <w:pPr>
              <w:rPr>
                <w:rFonts w:eastAsia="游明朝"/>
                <w:lang w:eastAsia="ja-JP"/>
              </w:rPr>
            </w:pPr>
            <w:r>
              <w:rPr>
                <w:rFonts w:eastAsia="游明朝" w:hint="eastAsia"/>
                <w:lang w:eastAsia="ja-JP"/>
              </w:rPr>
              <w:t>B</w:t>
            </w:r>
            <w:r>
              <w:rPr>
                <w:rFonts w:eastAsia="游明朝"/>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RedCap UE does not support </w:t>
            </w:r>
            <w:proofErr w:type="spellStart"/>
            <w:r>
              <w:rPr>
                <w:rFonts w:eastAsiaTheme="minorEastAsia"/>
                <w:lang w:eastAsia="zh-CN"/>
              </w:rPr>
              <w:t>partialCancellation</w:t>
            </w:r>
            <w:proofErr w:type="spellEnd"/>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RedCap UE does not support </w:t>
            </w:r>
            <w:proofErr w:type="spellStart"/>
            <w:r>
              <w:rPr>
                <w:rFonts w:eastAsiaTheme="minorEastAsia"/>
                <w:lang w:eastAsia="zh-CN"/>
              </w:rPr>
              <w:t>partialCancellation</w:t>
            </w:r>
            <w:proofErr w:type="spellEnd"/>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 xml:space="preserve">We prefer the RedCap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游明朝" w:hint="eastAsia"/>
                <w:lang w:eastAsia="ja-JP"/>
              </w:rPr>
              <w:t>N</w:t>
            </w:r>
          </w:p>
        </w:tc>
        <w:tc>
          <w:tcPr>
            <w:tcW w:w="6780" w:type="dxa"/>
          </w:tcPr>
          <w:p w14:paraId="4822686C" w14:textId="77777777" w:rsidR="00963F7F" w:rsidRDefault="007B5AD8">
            <w:pPr>
              <w:rPr>
                <w:rFonts w:eastAsia="Malgun Gothic"/>
                <w:lang w:eastAsia="ko-KR"/>
              </w:rPr>
            </w:pPr>
            <w:r>
              <w:rPr>
                <w:rFonts w:eastAsia="游明朝" w:hint="eastAsia"/>
                <w:lang w:eastAsia="ja-JP"/>
              </w:rPr>
              <w:t>O</w:t>
            </w:r>
            <w:r>
              <w:rPr>
                <w:rFonts w:eastAsia="游明朝"/>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游明朝"/>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游明朝"/>
                <w:lang w:eastAsia="ja-JP"/>
              </w:rPr>
            </w:pPr>
            <w:r>
              <w:rPr>
                <w:rFonts w:eastAsia="Malgun Gothic" w:hint="eastAsia"/>
                <w:lang w:eastAsia="ko-KR"/>
              </w:rPr>
              <w:t>Y</w:t>
            </w:r>
          </w:p>
        </w:tc>
        <w:tc>
          <w:tcPr>
            <w:tcW w:w="6780" w:type="dxa"/>
          </w:tcPr>
          <w:p w14:paraId="1586CF5A" w14:textId="77777777" w:rsidR="00963F7F" w:rsidRDefault="007B5AD8">
            <w:pPr>
              <w:rPr>
                <w:rFonts w:eastAsia="游明朝"/>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RedCap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963F7F" w14:paraId="760680DE" w14:textId="77777777">
        <w:tc>
          <w:tcPr>
            <w:tcW w:w="1479" w:type="dxa"/>
          </w:tcPr>
          <w:p w14:paraId="3750CA6A" w14:textId="77777777" w:rsidR="00963F7F" w:rsidRDefault="007B5AD8">
            <w:pPr>
              <w:rPr>
                <w:rFonts w:eastAsia="游明朝"/>
                <w:lang w:val="en-US" w:eastAsia="ja-JP"/>
              </w:rPr>
            </w:pPr>
            <w:r>
              <w:rPr>
                <w:rFonts w:eastAsia="游明朝"/>
                <w:lang w:val="en-US" w:eastAsia="ja-JP"/>
              </w:rPr>
              <w:t>CMCC</w:t>
            </w:r>
          </w:p>
        </w:tc>
        <w:tc>
          <w:tcPr>
            <w:tcW w:w="1372" w:type="dxa"/>
          </w:tcPr>
          <w:p w14:paraId="31720BC4" w14:textId="77777777" w:rsidR="00963F7F" w:rsidRDefault="00963F7F">
            <w:pPr>
              <w:tabs>
                <w:tab w:val="left" w:pos="551"/>
              </w:tabs>
              <w:rPr>
                <w:rFonts w:eastAsia="游明朝"/>
                <w:lang w:val="en-US" w:eastAsia="ja-JP"/>
              </w:rPr>
            </w:pPr>
          </w:p>
        </w:tc>
        <w:tc>
          <w:tcPr>
            <w:tcW w:w="6780" w:type="dxa"/>
          </w:tcPr>
          <w:p w14:paraId="7F3A2E13" w14:textId="77777777" w:rsidR="00963F7F" w:rsidRDefault="007B5AD8">
            <w:pPr>
              <w:rPr>
                <w:rFonts w:eastAsia="游明朝"/>
                <w:lang w:val="en-US" w:eastAsia="ja-JP"/>
              </w:rPr>
            </w:pPr>
            <w:r>
              <w:rPr>
                <w:rFonts w:eastAsia="游明朝"/>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 xml:space="preserve">We prefer the RedCap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RedCap UEs since it requires further discussion </w:t>
            </w:r>
            <w:r>
              <w:rPr>
                <w:rFonts w:eastAsia="游明朝"/>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RedCap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proofErr w:type="gramStart"/>
            <w:r>
              <w:rPr>
                <w:rFonts w:eastAsiaTheme="minorEastAsia"/>
                <w:lang w:eastAsia="zh-CN"/>
              </w:rPr>
              <w:t>Similar to</w:t>
            </w:r>
            <w:proofErr w:type="gramEnd"/>
            <w:r>
              <w:rPr>
                <w:rFonts w:eastAsiaTheme="minorEastAsia"/>
                <w:lang w:eastAsia="zh-CN"/>
              </w:rPr>
              <w:t xml:space="preserve">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w:t>
            </w:r>
            <w:proofErr w:type="spellStart"/>
            <w:r>
              <w:t>partialCancellation</w:t>
            </w:r>
            <w:proofErr w:type="spellEnd"/>
            <w:r>
              <w:t>]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proofErr w:type="spellStart"/>
            <w:r>
              <w:rPr>
                <w:rFonts w:eastAsiaTheme="minorEastAsia"/>
                <w:lang w:eastAsia="zh-CN"/>
              </w:rPr>
              <w:t>Spreadtrum</w:t>
            </w:r>
            <w:proofErr w:type="spellEnd"/>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RedCap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t>
            </w:r>
            <w:proofErr w:type="gramStart"/>
            <w:r>
              <w:rPr>
                <w:rFonts w:eastAsia="Malgun Gothic"/>
                <w:lang w:eastAsia="ko-KR"/>
              </w:rPr>
              <w:t>whether or not</w:t>
            </w:r>
            <w:proofErr w:type="gramEnd"/>
            <w:r>
              <w:rPr>
                <w:rFonts w:eastAsia="Malgun Gothic"/>
                <w:lang w:eastAsia="ko-KR"/>
              </w:rPr>
              <w:t xml:space="preserve"> the </w:t>
            </w:r>
            <w:r>
              <w:rPr>
                <w:rFonts w:eastAsia="游明朝"/>
                <w:lang w:eastAsia="ja-JP"/>
              </w:rPr>
              <w:t xml:space="preserve">existing capability FG 22-9 can be reused for RedCap UEs, but just to conclude no additional specification work needed for HD-FDD UEs for collision handling due to </w:t>
            </w:r>
            <w:proofErr w:type="spellStart"/>
            <w:r>
              <w:t>partialCancellation</w:t>
            </w:r>
            <w:proofErr w:type="spellEnd"/>
            <w:r>
              <w:t>.</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E8B140F" w14:textId="77777777" w:rsidR="00963F7F" w:rsidRDefault="007B5AD8">
            <w:pPr>
              <w:tabs>
                <w:tab w:val="left" w:pos="350"/>
              </w:tabs>
              <w:rPr>
                <w:rFonts w:eastAsia="游明朝"/>
                <w:lang w:val="en-US" w:eastAsia="ja-JP"/>
              </w:rPr>
            </w:pPr>
            <w:r>
              <w:rPr>
                <w:rFonts w:eastAsia="游明朝"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游明朝"/>
                <w:lang w:val="en-US" w:eastAsia="ja-JP"/>
              </w:rPr>
            </w:pPr>
            <w:r>
              <w:rPr>
                <w:rFonts w:eastAsia="游明朝"/>
                <w:lang w:val="en-US" w:eastAsia="ja-JP"/>
              </w:rPr>
              <w:t>Ericsson</w:t>
            </w:r>
          </w:p>
        </w:tc>
        <w:tc>
          <w:tcPr>
            <w:tcW w:w="1372" w:type="dxa"/>
          </w:tcPr>
          <w:p w14:paraId="428C4F85" w14:textId="77777777" w:rsidR="00963F7F" w:rsidRDefault="007B5AD8">
            <w:pPr>
              <w:tabs>
                <w:tab w:val="left" w:pos="350"/>
              </w:tabs>
              <w:rPr>
                <w:rFonts w:eastAsia="游明朝"/>
                <w:lang w:val="en-US" w:eastAsia="ja-JP"/>
              </w:rPr>
            </w:pPr>
            <w:r>
              <w:rPr>
                <w:rFonts w:eastAsia="游明朝"/>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6"/>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6" w:name="_Toc92093905"/>
          </w:p>
          <w:p w14:paraId="10A3AE76" w14:textId="77777777" w:rsidR="00963F7F" w:rsidRDefault="007B5AD8">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ＭＳ 明朝"/>
          <w:bCs/>
          <w:sz w:val="22"/>
          <w:szCs w:val="22"/>
          <w:lang w:val="en-US"/>
        </w:rPr>
      </w:pPr>
      <w:r>
        <w:t>Contribution [08] expresses a similar view that the following conclusion at RAN1#106-e meeting can be also applied to HD-FDD case to have a unified solution with TDD.</w:t>
      </w:r>
    </w:p>
    <w:tbl>
      <w:tblPr>
        <w:tblStyle w:val="af6"/>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SimSun"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6"/>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AE730A9"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02428BB4" w14:textId="77777777" w:rsidR="00963F7F" w:rsidRDefault="007B5AD8">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103F554" w14:textId="77777777" w:rsidR="00963F7F" w:rsidRDefault="00963F7F">
            <w:pPr>
              <w:tabs>
                <w:tab w:val="left" w:pos="551"/>
              </w:tabs>
              <w:rPr>
                <w:rFonts w:eastAsia="游明朝"/>
                <w:lang w:eastAsia="ja-JP"/>
              </w:rPr>
            </w:pPr>
          </w:p>
        </w:tc>
        <w:tc>
          <w:tcPr>
            <w:tcW w:w="6780" w:type="dxa"/>
          </w:tcPr>
          <w:p w14:paraId="1FE76CB6" w14:textId="77777777" w:rsidR="00963F7F" w:rsidRDefault="007B5AD8">
            <w:pPr>
              <w:rPr>
                <w:rFonts w:eastAsia="游明朝"/>
                <w:lang w:eastAsia="ja-JP"/>
              </w:rPr>
            </w:pPr>
            <w:r>
              <w:rPr>
                <w:rFonts w:eastAsia="游明朝"/>
                <w:lang w:eastAsia="ja-JP"/>
              </w:rPr>
              <w:t>We would like to first clarify the meaning of ‘overlap with a symbol with SSB’.</w:t>
            </w:r>
          </w:p>
          <w:p w14:paraId="0C4249C1" w14:textId="77777777" w:rsidR="00963F7F" w:rsidRDefault="007B5AD8">
            <w:pPr>
              <w:rPr>
                <w:rFonts w:eastAsia="游明朝"/>
                <w:lang w:eastAsia="ja-JP"/>
              </w:rPr>
            </w:pPr>
            <w:r>
              <w:rPr>
                <w:rFonts w:eastAsia="游明朝"/>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游明朝"/>
                <w:lang w:eastAsia="ja-JP"/>
              </w:rPr>
            </w:pPr>
            <w:r>
              <w:rPr>
                <w:rFonts w:eastAsia="游明朝"/>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游明朝"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游明朝"/>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游明朝"/>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游明朝"/>
                <w:lang w:val="en-US" w:eastAsia="ja-JP"/>
              </w:rPr>
            </w:pPr>
            <w:r>
              <w:rPr>
                <w:rFonts w:eastAsia="游明朝"/>
                <w:lang w:val="en-US" w:eastAsia="ja-JP"/>
              </w:rPr>
              <w:t>CMCC</w:t>
            </w:r>
          </w:p>
        </w:tc>
        <w:tc>
          <w:tcPr>
            <w:tcW w:w="1372" w:type="dxa"/>
          </w:tcPr>
          <w:p w14:paraId="177B6774" w14:textId="77777777" w:rsidR="00963F7F" w:rsidRDefault="00963F7F">
            <w:pPr>
              <w:tabs>
                <w:tab w:val="left" w:pos="551"/>
              </w:tabs>
              <w:rPr>
                <w:rFonts w:eastAsia="游明朝"/>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游明朝"/>
                <w:lang w:eastAsia="ja-JP"/>
              </w:rPr>
            </w:pPr>
            <w:r>
              <w:rPr>
                <w:rFonts w:eastAsia="游明朝"/>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1B67F12B" w14:textId="77777777" w:rsidR="00963F7F" w:rsidRDefault="007B5AD8">
            <w:pPr>
              <w:pStyle w:val="afc"/>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c"/>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游明朝"/>
                <w:lang w:eastAsia="ja-JP"/>
              </w:rPr>
            </w:pPr>
            <w:r>
              <w:rPr>
                <w:rFonts w:eastAsiaTheme="minorEastAsia"/>
                <w:lang w:eastAsia="zh-CN"/>
              </w:rPr>
              <w:t xml:space="preserve">For Sharp’s question </w:t>
            </w:r>
            <w:r>
              <w:rPr>
                <w:rFonts w:eastAsia="Malgun Gothic"/>
                <w:lang w:eastAsia="ko-KR"/>
              </w:rPr>
              <w:t xml:space="preserve">about </w:t>
            </w:r>
            <w:r>
              <w:rPr>
                <w:rFonts w:eastAsia="游明朝"/>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afc"/>
              <w:numPr>
                <w:ilvl w:val="0"/>
                <w:numId w:val="27"/>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afc"/>
              <w:numPr>
                <w:ilvl w:val="1"/>
                <w:numId w:val="27"/>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Proposed by Sharp, LGE</w:t>
            </w:r>
          </w:p>
          <w:p w14:paraId="7377BB34" w14:textId="77777777" w:rsidR="00963F7F" w:rsidRDefault="00963F7F">
            <w:pPr>
              <w:pStyle w:val="afc"/>
              <w:rPr>
                <w:rFonts w:ascii="Times New Roman" w:eastAsia="游明朝" w:hAnsi="Times New Roman" w:cs="Times New Roman"/>
                <w:sz w:val="20"/>
                <w:szCs w:val="20"/>
                <w:lang w:val="en-GB"/>
              </w:rPr>
            </w:pPr>
          </w:p>
          <w:p w14:paraId="53559E38" w14:textId="77777777" w:rsidR="00963F7F" w:rsidRDefault="007B5AD8">
            <w:pPr>
              <w:pStyle w:val="afc"/>
              <w:numPr>
                <w:ilvl w:val="0"/>
                <w:numId w:val="27"/>
              </w:numPr>
              <w:jc w:val="left"/>
              <w:rPr>
                <w:rFonts w:eastAsiaTheme="minorEastAsia"/>
                <w:lang w:eastAsia="zh-CN"/>
              </w:rPr>
            </w:pPr>
            <w:r>
              <w:rPr>
                <w:rFonts w:ascii="Times New Roman" w:eastAsia="游明朝"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afc"/>
              <w:numPr>
                <w:ilvl w:val="1"/>
                <w:numId w:val="27"/>
              </w:numPr>
              <w:jc w:val="left"/>
              <w:rPr>
                <w:rFonts w:ascii="Times New Roman" w:eastAsia="游明朝" w:hAnsi="Times New Roman" w:cs="Times New Roman"/>
                <w:sz w:val="20"/>
                <w:szCs w:val="20"/>
                <w:lang w:val="en-GB"/>
              </w:rPr>
            </w:pPr>
            <w:proofErr w:type="spellStart"/>
            <w:r>
              <w:rPr>
                <w:rFonts w:ascii="Times New Roman" w:eastAsia="游明朝" w:hAnsi="Times New Roman" w:cs="Times New Roman"/>
                <w:sz w:val="20"/>
                <w:szCs w:val="20"/>
                <w:lang w:val="en-GB"/>
              </w:rPr>
              <w:t>Propsed</w:t>
            </w:r>
            <w:proofErr w:type="spellEnd"/>
            <w:r>
              <w:rPr>
                <w:rFonts w:ascii="Times New Roman" w:eastAsia="游明朝" w:hAnsi="Times New Roman" w:cs="Times New Roman"/>
                <w:sz w:val="20"/>
                <w:szCs w:val="20"/>
                <w:lang w:val="en-GB"/>
              </w:rPr>
              <w:t xml:space="preserve">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A62CDA7"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to further </w:t>
            </w:r>
            <w:proofErr w:type="gramStart"/>
            <w:r>
              <w:rPr>
                <w:rFonts w:eastAsiaTheme="minorEastAsia"/>
                <w:lang w:eastAsia="zh-CN"/>
              </w:rPr>
              <w:t>discuss, but</w:t>
            </w:r>
            <w:proofErr w:type="gramEnd"/>
            <w:r>
              <w:rPr>
                <w:rFonts w:eastAsiaTheme="minorEastAsia"/>
                <w:lang w:eastAsia="zh-CN"/>
              </w:rPr>
              <w:t xml:space="preserve"> have following comments to the proposals.</w:t>
            </w:r>
          </w:p>
          <w:p w14:paraId="69990070" w14:textId="77777777" w:rsidR="00963F7F" w:rsidRDefault="007B5AD8">
            <w:pPr>
              <w:pStyle w:val="afc"/>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c"/>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c"/>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afc"/>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c"/>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afc"/>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游明朝"/>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D5CB425" w14:textId="77777777" w:rsidR="00963F7F" w:rsidRDefault="007B5AD8">
            <w:pPr>
              <w:tabs>
                <w:tab w:val="left" w:pos="551"/>
              </w:tabs>
              <w:rPr>
                <w:rFonts w:eastAsia="游明朝"/>
                <w:lang w:val="en-US" w:eastAsia="ja-JP"/>
              </w:rPr>
            </w:pPr>
            <w:r>
              <w:rPr>
                <w:rFonts w:eastAsia="游明朝"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游明朝"/>
                <w:lang w:eastAsia="ja-JP"/>
              </w:rPr>
              <w:t xml:space="preserve">Option 1 is preferred since </w:t>
            </w:r>
            <w:r>
              <w:rPr>
                <w:rFonts w:eastAsia="游明朝" w:hint="eastAsia"/>
                <w:lang w:eastAsia="ja-JP"/>
              </w:rPr>
              <w:t>O</w:t>
            </w:r>
            <w:r>
              <w:rPr>
                <w:rFonts w:eastAsia="游明朝"/>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游明朝"/>
                <w:lang w:val="en-US" w:eastAsia="ja-JP"/>
              </w:rPr>
            </w:pPr>
            <w:r>
              <w:rPr>
                <w:rFonts w:eastAsia="游明朝"/>
                <w:lang w:val="en-US" w:eastAsia="ja-JP"/>
              </w:rPr>
              <w:t>CMCC</w:t>
            </w:r>
          </w:p>
        </w:tc>
        <w:tc>
          <w:tcPr>
            <w:tcW w:w="1372" w:type="dxa"/>
          </w:tcPr>
          <w:p w14:paraId="13966910" w14:textId="77777777" w:rsidR="00963F7F" w:rsidRDefault="007B5AD8">
            <w:pPr>
              <w:tabs>
                <w:tab w:val="left" w:pos="551"/>
              </w:tabs>
              <w:rPr>
                <w:rFonts w:eastAsia="游明朝"/>
                <w:lang w:val="en-US" w:eastAsia="ja-JP"/>
              </w:rPr>
            </w:pPr>
            <w:r>
              <w:rPr>
                <w:rFonts w:eastAsia="游明朝"/>
                <w:lang w:val="en-US" w:eastAsia="ja-JP"/>
              </w:rPr>
              <w:t>Y</w:t>
            </w:r>
          </w:p>
        </w:tc>
        <w:tc>
          <w:tcPr>
            <w:tcW w:w="6780" w:type="dxa"/>
          </w:tcPr>
          <w:p w14:paraId="0C4941AA" w14:textId="77777777" w:rsidR="00963F7F" w:rsidRDefault="007B5AD8">
            <w:pPr>
              <w:rPr>
                <w:rFonts w:eastAsia="游明朝"/>
                <w:lang w:val="en-US" w:eastAsia="ja-JP"/>
              </w:rPr>
            </w:pPr>
            <w:r>
              <w:rPr>
                <w:rFonts w:eastAsia="游明朝"/>
                <w:lang w:val="en-US" w:eastAsia="ja-JP"/>
              </w:rPr>
              <w:t>We prefer option1.</w:t>
            </w:r>
          </w:p>
        </w:tc>
      </w:tr>
      <w:tr w:rsidR="00963F7F" w14:paraId="3DBB8E16" w14:textId="77777777">
        <w:tc>
          <w:tcPr>
            <w:tcW w:w="1479" w:type="dxa"/>
          </w:tcPr>
          <w:p w14:paraId="5BE9B40E" w14:textId="77777777" w:rsidR="00963F7F" w:rsidRDefault="007B5AD8">
            <w:pPr>
              <w:rPr>
                <w:rFonts w:eastAsia="游明朝"/>
                <w:lang w:val="en-US" w:eastAsia="ja-JP"/>
              </w:rPr>
            </w:pPr>
            <w:r>
              <w:rPr>
                <w:rFonts w:eastAsia="游明朝"/>
                <w:lang w:val="en-US" w:eastAsia="ja-JP"/>
              </w:rPr>
              <w:t>Ericsson</w:t>
            </w:r>
          </w:p>
        </w:tc>
        <w:tc>
          <w:tcPr>
            <w:tcW w:w="1372" w:type="dxa"/>
          </w:tcPr>
          <w:p w14:paraId="2FAD5C52" w14:textId="77777777" w:rsidR="00963F7F" w:rsidRDefault="007B5AD8">
            <w:pPr>
              <w:tabs>
                <w:tab w:val="left" w:pos="551"/>
              </w:tabs>
              <w:rPr>
                <w:rFonts w:eastAsia="游明朝"/>
                <w:lang w:val="en-US" w:eastAsia="ja-JP"/>
              </w:rPr>
            </w:pPr>
            <w:r>
              <w:rPr>
                <w:rFonts w:eastAsia="游明朝"/>
                <w:lang w:val="en-US" w:eastAsia="ja-JP"/>
              </w:rPr>
              <w:t>Y</w:t>
            </w:r>
          </w:p>
        </w:tc>
        <w:tc>
          <w:tcPr>
            <w:tcW w:w="6780" w:type="dxa"/>
          </w:tcPr>
          <w:p w14:paraId="28BB8A76" w14:textId="77777777" w:rsidR="00963F7F" w:rsidRDefault="00963F7F">
            <w:pPr>
              <w:rPr>
                <w:rFonts w:eastAsia="游明朝"/>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游明朝"/>
                <w:lang w:val="en-US" w:eastAsia="ja-JP"/>
              </w:rPr>
            </w:pPr>
            <w:bookmarkStart w:id="18" w:name="_Hlk96693013"/>
            <w:r>
              <w:rPr>
                <w:rFonts w:eastAsia="游明朝"/>
                <w:lang w:val="en-US" w:eastAsia="ja-JP"/>
              </w:rPr>
              <w:t>Intel</w:t>
            </w:r>
          </w:p>
        </w:tc>
        <w:tc>
          <w:tcPr>
            <w:tcW w:w="1372" w:type="dxa"/>
          </w:tcPr>
          <w:p w14:paraId="482BFA87" w14:textId="77777777" w:rsidR="00963F7F" w:rsidRDefault="007B5AD8">
            <w:pPr>
              <w:tabs>
                <w:tab w:val="left" w:pos="551"/>
              </w:tabs>
              <w:rPr>
                <w:rFonts w:eastAsia="游明朝"/>
                <w:lang w:val="en-US" w:eastAsia="ja-JP"/>
              </w:rPr>
            </w:pPr>
            <w:r>
              <w:rPr>
                <w:rFonts w:eastAsia="游明朝"/>
                <w:lang w:val="en-US" w:eastAsia="ja-JP"/>
              </w:rPr>
              <w:t>Y</w:t>
            </w:r>
          </w:p>
        </w:tc>
        <w:tc>
          <w:tcPr>
            <w:tcW w:w="6780" w:type="dxa"/>
          </w:tcPr>
          <w:p w14:paraId="5A36D7BF" w14:textId="77777777" w:rsidR="00963F7F" w:rsidRDefault="007B5AD8">
            <w:pPr>
              <w:rPr>
                <w:rFonts w:eastAsia="游明朝"/>
                <w:lang w:val="en-US" w:eastAsia="ja-JP"/>
              </w:rPr>
            </w:pPr>
            <w:r>
              <w:rPr>
                <w:rFonts w:eastAsia="游明朝"/>
                <w:lang w:val="en-US" w:eastAsia="ja-JP"/>
              </w:rPr>
              <w:t>We support Option 2</w:t>
            </w:r>
          </w:p>
          <w:p w14:paraId="04FF97E7" w14:textId="77777777" w:rsidR="00963F7F" w:rsidRDefault="007B5AD8">
            <w:pPr>
              <w:rPr>
                <w:rFonts w:eastAsia="游明朝"/>
                <w:lang w:val="en-US" w:eastAsia="ja-JP"/>
              </w:rPr>
            </w:pPr>
            <w:r>
              <w:rPr>
                <w:rFonts w:eastAsia="游明朝"/>
                <w:lang w:val="en-US" w:eastAsia="ja-JP"/>
              </w:rPr>
              <w:t xml:space="preserve">We prefer to align the handling for PUSCH repetition agreed in </w:t>
            </w:r>
            <w:proofErr w:type="spellStart"/>
            <w:r>
              <w:rPr>
                <w:rFonts w:eastAsia="游明朝"/>
                <w:lang w:val="en-US" w:eastAsia="ja-JP"/>
              </w:rPr>
              <w:t>CovEnh</w:t>
            </w:r>
            <w:proofErr w:type="spellEnd"/>
            <w:r>
              <w:rPr>
                <w:rFonts w:eastAsia="游明朝"/>
                <w:lang w:val="en-US" w:eastAsia="ja-JP"/>
              </w:rPr>
              <w:t xml:space="preserve">. In </w:t>
            </w:r>
            <w:proofErr w:type="spellStart"/>
            <w:r>
              <w:rPr>
                <w:rFonts w:eastAsia="游明朝"/>
                <w:lang w:val="en-US" w:eastAsia="ja-JP"/>
              </w:rPr>
              <w:t>CovEnh</w:t>
            </w:r>
            <w:proofErr w:type="spellEnd"/>
            <w:r>
              <w:rPr>
                <w:rFonts w:eastAsia="游明朝"/>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游明朝" w:hint="eastAsia"/>
                <w:lang w:val="en-US" w:eastAsia="ja-JP"/>
              </w:rPr>
              <w:t>PUCCH</w:t>
            </w:r>
            <w:r>
              <w:rPr>
                <w:rFonts w:eastAsia="游明朝"/>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061CAAC" w14:textId="77777777" w:rsidR="00963F7F" w:rsidRDefault="007B5AD8">
            <w:pPr>
              <w:rPr>
                <w:rFonts w:eastAsia="游明朝"/>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游明朝"/>
                <w:lang w:eastAsia="ja-JP"/>
              </w:rPr>
              <w:t xml:space="preserve">than Option 2, e.g., </w:t>
            </w:r>
            <w:r>
              <w:rPr>
                <w:rFonts w:eastAsia="Malgun Gothic"/>
                <w:lang w:val="en-US" w:eastAsia="ko-KR"/>
              </w:rPr>
              <w:t xml:space="preserve">to </w:t>
            </w:r>
            <w:r>
              <w:rPr>
                <w:rFonts w:eastAsia="游明朝"/>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游明朝"/>
                <w:lang w:eastAsia="ja-JP"/>
              </w:rPr>
            </w:pPr>
            <w:r>
              <w:rPr>
                <w:rFonts w:eastAsia="游明朝"/>
                <w:lang w:eastAsia="ja-JP"/>
              </w:rPr>
              <w:t>Regarding ZTE’s comment, in moderator view, t</w:t>
            </w:r>
            <w:r>
              <w:rPr>
                <w:rFonts w:eastAsia="游明朝" w:hint="eastAsia"/>
                <w:lang w:eastAsia="ja-JP"/>
              </w:rPr>
              <w:t xml:space="preserve">he agreements on </w:t>
            </w:r>
            <w:r>
              <w:rPr>
                <w:rFonts w:eastAsia="游明朝"/>
                <w:lang w:eastAsia="ja-JP"/>
              </w:rPr>
              <w:t xml:space="preserve">collision handling for </w:t>
            </w:r>
            <w:r>
              <w:rPr>
                <w:rFonts w:eastAsia="游明朝" w:hint="eastAsia"/>
                <w:lang w:eastAsia="ja-JP"/>
              </w:rPr>
              <w:t>Case 1,2,3,4,5</w:t>
            </w:r>
            <w:r>
              <w:rPr>
                <w:rFonts w:eastAsia="游明朝"/>
                <w:lang w:eastAsia="ja-JP"/>
              </w:rPr>
              <w:t xml:space="preserve"> and </w:t>
            </w:r>
            <w:r>
              <w:rPr>
                <w:rFonts w:eastAsia="游明朝" w:hint="eastAsia"/>
                <w:lang w:eastAsia="ja-JP"/>
              </w:rPr>
              <w:t>8</w:t>
            </w:r>
            <w:r>
              <w:rPr>
                <w:rFonts w:eastAsia="游明朝"/>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游明朝"/>
                <w:lang w:eastAsia="ja-JP"/>
              </w:rPr>
            </w:pPr>
            <w:r>
              <w:rPr>
                <w:rFonts w:eastAsia="游明朝"/>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6"/>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Agreement</w:t>
                  </w:r>
                </w:p>
                <w:p w14:paraId="66A55565" w14:textId="77777777" w:rsidR="00963F7F" w:rsidRDefault="007B5AD8">
                  <w:pPr>
                    <w:pStyle w:val="afc"/>
                    <w:numPr>
                      <w:ilvl w:val="0"/>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For HD-FDD RedCap </w:t>
                  </w:r>
                  <w:proofErr w:type="spellStart"/>
                  <w:r>
                    <w:rPr>
                      <w:rFonts w:ascii="Times New Roman" w:eastAsia="游明朝" w:hAnsi="Times New Roman" w:cs="Times New Roman"/>
                      <w:bCs/>
                      <w:iCs/>
                      <w:sz w:val="20"/>
                      <w:szCs w:val="20"/>
                      <w:lang w:val="en-US"/>
                    </w:rPr>
                    <w:t>Ues</w:t>
                  </w:r>
                  <w:proofErr w:type="spellEnd"/>
                  <w:r>
                    <w:rPr>
                      <w:rFonts w:ascii="Times New Roman" w:eastAsia="游明朝" w:hAnsi="Times New Roman" w:cs="Times New Roman"/>
                      <w:bCs/>
                      <w:iCs/>
                      <w:sz w:val="20"/>
                      <w:szCs w:val="20"/>
                      <w:lang w:val="en-US"/>
                    </w:rPr>
                    <w:t xml:space="preserve"> supporting the counting based on available slots.</w:t>
                  </w:r>
                </w:p>
                <w:p w14:paraId="6FC9E8FE" w14:textId="77777777" w:rsidR="00963F7F" w:rsidRDefault="007B5AD8">
                  <w:pPr>
                    <w:pStyle w:val="afc"/>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For CG-PUSCH, </w:t>
                  </w:r>
                  <w:proofErr w:type="spellStart"/>
                  <w:r>
                    <w:rPr>
                      <w:rFonts w:ascii="Times New Roman" w:eastAsia="游明朝" w:hAnsi="Times New Roman" w:cs="Times New Roman"/>
                      <w:bCs/>
                      <w:i/>
                      <w:sz w:val="20"/>
                      <w:szCs w:val="20"/>
                      <w:lang w:val="en-US"/>
                    </w:rPr>
                    <w:t>ssb-PositionsInBurst</w:t>
                  </w:r>
                  <w:proofErr w:type="spellEnd"/>
                  <w:r>
                    <w:rPr>
                      <w:rFonts w:ascii="Times New Roman" w:eastAsia="游明朝" w:hAnsi="Times New Roman" w:cs="Times New Roman"/>
                      <w:bCs/>
                      <w:iCs/>
                      <w:sz w:val="20"/>
                      <w:szCs w:val="20"/>
                      <w:lang w:val="en-US"/>
                    </w:rPr>
                    <w:t xml:space="preserve"> is used </w:t>
                  </w:r>
                  <w:r>
                    <w:rPr>
                      <w:rFonts w:ascii="Times New Roman" w:eastAsia="游明朝" w:hAnsi="Times New Roman" w:cs="Times New Roman"/>
                      <w:iCs/>
                      <w:sz w:val="20"/>
                      <w:szCs w:val="20"/>
                    </w:rPr>
                    <w:t>in the first step of determining</w:t>
                  </w:r>
                  <w:r>
                    <w:rPr>
                      <w:rFonts w:ascii="Times New Roman" w:eastAsia="游明朝" w:hAnsi="Times New Roman" w:cs="Times New Roman"/>
                      <w:bCs/>
                      <w:iCs/>
                      <w:sz w:val="20"/>
                      <w:szCs w:val="20"/>
                      <w:lang w:val="en-US"/>
                    </w:rPr>
                    <w:t xml:space="preserve"> of available slots.</w:t>
                  </w:r>
                </w:p>
                <w:p w14:paraId="2FFC484B" w14:textId="77777777" w:rsidR="00963F7F" w:rsidRDefault="007B5AD8">
                  <w:pPr>
                    <w:pStyle w:val="afc"/>
                    <w:numPr>
                      <w:ilvl w:val="2"/>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游明朝" w:hAnsi="Times New Roman" w:cs="Times New Roman"/>
                      <w:bCs/>
                      <w:iCs/>
                      <w:sz w:val="20"/>
                      <w:szCs w:val="20"/>
                      <w:lang w:val="en-US"/>
                    </w:rPr>
                    <w:t>ssb-PositionInBurst</w:t>
                  </w:r>
                  <w:proofErr w:type="spellEnd"/>
                  <w:r>
                    <w:rPr>
                      <w:rFonts w:ascii="Times New Roman" w:eastAsia="游明朝" w:hAnsi="Times New Roman" w:cs="Times New Roman"/>
                      <w:bCs/>
                      <w:iCs/>
                      <w:sz w:val="20"/>
                      <w:szCs w:val="20"/>
                      <w:lang w:val="en-US"/>
                    </w:rPr>
                    <w:t>.</w:t>
                  </w:r>
                </w:p>
                <w:p w14:paraId="7C6E2E00" w14:textId="77777777" w:rsidR="00963F7F" w:rsidRDefault="007B5AD8">
                  <w:pPr>
                    <w:pStyle w:val="afc"/>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FFS: For DG-PUSCH</w:t>
                  </w:r>
                </w:p>
                <w:p w14:paraId="29E79E27" w14:textId="77777777" w:rsidR="00963F7F" w:rsidRDefault="007B5AD8">
                  <w:pPr>
                    <w:pStyle w:val="afc"/>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7CCDF889" w14:textId="77777777" w:rsidR="00963F7F" w:rsidRDefault="007B5AD8">
                  <w:pPr>
                    <w:pStyle w:val="afc"/>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For HD-FDD RedCap </w:t>
                  </w:r>
                  <w:proofErr w:type="spellStart"/>
                  <w:r>
                    <w:rPr>
                      <w:rFonts w:ascii="Times New Roman" w:eastAsia="ＭＳ 明朝" w:hAnsi="Times New Roman" w:cs="Times New Roman"/>
                      <w:color w:val="000000"/>
                      <w:sz w:val="20"/>
                      <w:szCs w:val="20"/>
                      <w:shd w:val="clear" w:color="auto" w:fill="FFFFFF"/>
                      <w:lang w:val="en-US" w:eastAsia="zh-CN"/>
                    </w:rPr>
                    <w:t>Ues</w:t>
                  </w:r>
                  <w:proofErr w:type="spellEnd"/>
                  <w:r>
                    <w:rPr>
                      <w:rFonts w:ascii="Times New Roman" w:eastAsia="ＭＳ 明朝" w:hAnsi="Times New Roman" w:cs="Times New Roman"/>
                      <w:color w:val="000000"/>
                      <w:sz w:val="20"/>
                      <w:szCs w:val="20"/>
                      <w:shd w:val="clear" w:color="auto" w:fill="FFFFFF"/>
                      <w:lang w:val="en-US" w:eastAsia="zh-CN"/>
                    </w:rPr>
                    <w:t xml:space="preserve"> supporting the counting based on available slots.</w:t>
                  </w:r>
                </w:p>
                <w:p w14:paraId="04C4AD50" w14:textId="77777777" w:rsidR="00963F7F" w:rsidRDefault="007B5AD8">
                  <w:pPr>
                    <w:pStyle w:val="afc"/>
                    <w:numPr>
                      <w:ilvl w:val="1"/>
                      <w:numId w:val="30"/>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For DG-PUSCH, </w:t>
                  </w:r>
                  <w:proofErr w:type="spellStart"/>
                  <w:r>
                    <w:rPr>
                      <w:rFonts w:ascii="Times New Roman" w:eastAsia="ＭＳ 明朝" w:hAnsi="Times New Roman" w:cs="Times New Roman"/>
                      <w:i/>
                      <w:iCs/>
                      <w:color w:val="000000"/>
                      <w:sz w:val="20"/>
                      <w:szCs w:val="20"/>
                      <w:shd w:val="clear" w:color="auto" w:fill="FFFFFF"/>
                      <w:lang w:val="en-US" w:eastAsia="zh-CN"/>
                    </w:rPr>
                    <w:t>ssb-PositionsInBurst</w:t>
                  </w:r>
                  <w:proofErr w:type="spellEnd"/>
                  <w:r>
                    <w:rPr>
                      <w:rFonts w:ascii="Times New Roman" w:eastAsia="ＭＳ 明朝" w:hAnsi="Times New Roman" w:cs="Times New Roman"/>
                      <w:color w:val="000000"/>
                      <w:sz w:val="20"/>
                      <w:szCs w:val="20"/>
                      <w:shd w:val="clear" w:color="auto" w:fill="FFFFFF"/>
                      <w:lang w:val="en-US" w:eastAsia="zh-CN"/>
                    </w:rPr>
                    <w:t xml:space="preserve"> is used </w:t>
                  </w:r>
                  <w:r>
                    <w:rPr>
                      <w:rFonts w:ascii="Times New Roman" w:eastAsia="ＭＳ 明朝" w:hAnsi="Times New Roman" w:cs="Times New Roman"/>
                      <w:color w:val="000000"/>
                      <w:sz w:val="20"/>
                      <w:szCs w:val="20"/>
                      <w:shd w:val="clear" w:color="auto" w:fill="FFFFFF"/>
                      <w:lang w:eastAsia="zh-CN"/>
                    </w:rPr>
                    <w:t>in the first step of determining</w:t>
                  </w:r>
                  <w:r>
                    <w:rPr>
                      <w:rFonts w:ascii="Times New Roman" w:eastAsia="ＭＳ 明朝"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c"/>
                    <w:numPr>
                      <w:ilvl w:val="2"/>
                      <w:numId w:val="30"/>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ＭＳ 明朝" w:hAnsi="Times New Roman" w:cs="Times New Roman"/>
                      <w:color w:val="000000"/>
                      <w:sz w:val="20"/>
                      <w:szCs w:val="20"/>
                      <w:shd w:val="clear" w:color="auto" w:fill="FFFFFF"/>
                      <w:lang w:val="en-US" w:eastAsia="zh-CN"/>
                    </w:rPr>
                    <w:t>ssb-PositionInBurst</w:t>
                  </w:r>
                  <w:proofErr w:type="spellEnd"/>
                  <w:r>
                    <w:rPr>
                      <w:rFonts w:ascii="Times New Roman" w:eastAsia="ＭＳ 明朝" w:hAnsi="Times New Roman" w:cs="Times New Roman"/>
                      <w:color w:val="000000"/>
                      <w:sz w:val="20"/>
                      <w:szCs w:val="20"/>
                      <w:shd w:val="clear" w:color="auto" w:fill="FFFFFF"/>
                      <w:lang w:val="en-US" w:eastAsia="zh-CN"/>
                    </w:rPr>
                    <w:t>.</w:t>
                  </w:r>
                </w:p>
                <w:p w14:paraId="23107CCA" w14:textId="77777777" w:rsidR="00963F7F" w:rsidRDefault="007B5AD8">
                  <w:pPr>
                    <w:pStyle w:val="afc"/>
                    <w:numPr>
                      <w:ilvl w:val="1"/>
                      <w:numId w:val="30"/>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shd w:val="clear" w:color="auto" w:fill="FFFFFF"/>
                      <w:lang w:val="en-US" w:eastAsia="zh-CN"/>
                    </w:rPr>
                  </w:pPr>
                  <w:r>
                    <w:rPr>
                      <w:rFonts w:ascii="Times New Roman" w:eastAsia="ＭＳ 明朝" w:hAnsi="Times New Roman" w:cs="Times New Roman"/>
                      <w:color w:val="000000"/>
                      <w:sz w:val="20"/>
                      <w:szCs w:val="20"/>
                      <w:shd w:val="clear" w:color="auto" w:fill="FFFFFF"/>
                      <w:lang w:val="en-US" w:eastAsia="zh-CN"/>
                    </w:rPr>
                    <w:t xml:space="preserve">Note: Neither </w:t>
                  </w:r>
                  <w:proofErr w:type="spellStart"/>
                  <w:r>
                    <w:rPr>
                      <w:rFonts w:ascii="Times New Roman" w:eastAsia="ＭＳ 明朝" w:hAnsi="Times New Roman" w:cs="Times New Roman"/>
                      <w:i/>
                      <w:iCs/>
                      <w:color w:val="000000"/>
                      <w:sz w:val="20"/>
                      <w:szCs w:val="20"/>
                      <w:shd w:val="clear" w:color="auto" w:fill="FFFFFF"/>
                      <w:lang w:val="en-US" w:eastAsia="zh-CN"/>
                    </w:rPr>
                    <w:t>tdd</w:t>
                  </w:r>
                  <w:proofErr w:type="spellEnd"/>
                  <w:r>
                    <w:rPr>
                      <w:rFonts w:ascii="Times New Roman" w:eastAsia="ＭＳ 明朝" w:hAnsi="Times New Roman" w:cs="Times New Roman"/>
                      <w:i/>
                      <w:iCs/>
                      <w:color w:val="000000"/>
                      <w:sz w:val="20"/>
                      <w:szCs w:val="20"/>
                      <w:shd w:val="clear" w:color="auto" w:fill="FFFFFF"/>
                      <w:lang w:val="en-US" w:eastAsia="zh-CN"/>
                    </w:rPr>
                    <w:t>-UL-DL-</w:t>
                  </w:r>
                  <w:proofErr w:type="spellStart"/>
                  <w:r>
                    <w:rPr>
                      <w:rFonts w:ascii="Times New Roman" w:eastAsia="ＭＳ 明朝" w:hAnsi="Times New Roman" w:cs="Times New Roman"/>
                      <w:i/>
                      <w:iCs/>
                      <w:color w:val="000000"/>
                      <w:sz w:val="20"/>
                      <w:szCs w:val="20"/>
                      <w:shd w:val="clear" w:color="auto" w:fill="FFFFFF"/>
                      <w:lang w:val="en-US" w:eastAsia="zh-CN"/>
                    </w:rPr>
                    <w:t>ConfigurationCommon</w:t>
                  </w:r>
                  <w:proofErr w:type="spellEnd"/>
                  <w:r>
                    <w:rPr>
                      <w:rFonts w:ascii="Times New Roman" w:eastAsia="ＭＳ 明朝" w:hAnsi="Times New Roman" w:cs="Times New Roman"/>
                      <w:color w:val="000000"/>
                      <w:sz w:val="20"/>
                      <w:szCs w:val="20"/>
                      <w:shd w:val="clear" w:color="auto" w:fill="FFFFFF"/>
                      <w:lang w:val="en-US" w:eastAsia="zh-CN"/>
                    </w:rPr>
                    <w:t xml:space="preserve"> nor </w:t>
                  </w:r>
                  <w:proofErr w:type="spellStart"/>
                  <w:r>
                    <w:rPr>
                      <w:rFonts w:ascii="Times New Roman" w:eastAsia="ＭＳ 明朝" w:hAnsi="Times New Roman" w:cs="Times New Roman"/>
                      <w:i/>
                      <w:iCs/>
                      <w:color w:val="000000"/>
                      <w:sz w:val="20"/>
                      <w:szCs w:val="20"/>
                      <w:shd w:val="clear" w:color="auto" w:fill="FFFFFF"/>
                      <w:lang w:val="en-US" w:eastAsia="zh-CN"/>
                    </w:rPr>
                    <w:t>tdd</w:t>
                  </w:r>
                  <w:proofErr w:type="spellEnd"/>
                  <w:r>
                    <w:rPr>
                      <w:rFonts w:ascii="Times New Roman" w:eastAsia="ＭＳ 明朝" w:hAnsi="Times New Roman" w:cs="Times New Roman"/>
                      <w:i/>
                      <w:iCs/>
                      <w:color w:val="000000"/>
                      <w:sz w:val="20"/>
                      <w:szCs w:val="20"/>
                      <w:shd w:val="clear" w:color="auto" w:fill="FFFFFF"/>
                      <w:lang w:val="en-US" w:eastAsia="zh-CN"/>
                    </w:rPr>
                    <w:t>-UL-DL-</w:t>
                  </w:r>
                  <w:proofErr w:type="spellStart"/>
                  <w:r>
                    <w:rPr>
                      <w:rFonts w:ascii="Times New Roman" w:eastAsia="ＭＳ 明朝" w:hAnsi="Times New Roman" w:cs="Times New Roman"/>
                      <w:i/>
                      <w:iCs/>
                      <w:color w:val="000000"/>
                      <w:sz w:val="20"/>
                      <w:szCs w:val="20"/>
                      <w:shd w:val="clear" w:color="auto" w:fill="FFFFFF"/>
                      <w:lang w:val="en-US" w:eastAsia="zh-CN"/>
                    </w:rPr>
                    <w:t>ConfigurationDedicated</w:t>
                  </w:r>
                  <w:proofErr w:type="spellEnd"/>
                  <w:r>
                    <w:rPr>
                      <w:rFonts w:ascii="Times New Roman" w:eastAsia="ＭＳ 明朝"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游明朝"/>
                <w:lang w:eastAsia="ja-JP"/>
              </w:rPr>
            </w:pPr>
          </w:p>
          <w:p w14:paraId="4A31D5F6" w14:textId="77777777" w:rsidR="00963F7F" w:rsidRDefault="007B5AD8">
            <w:pPr>
              <w:rPr>
                <w:rFonts w:eastAsia="游明朝"/>
                <w:lang w:eastAsia="ja-JP"/>
              </w:rPr>
            </w:pPr>
            <w:r>
              <w:rPr>
                <w:rFonts w:eastAsia="游明朝"/>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558FB246" w14:textId="77777777" w:rsidR="00963F7F" w:rsidRDefault="007B5AD8">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c"/>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19"/>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1A79AAB0" w14:textId="77777777" w:rsidR="00963F7F" w:rsidRDefault="007B5AD8">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afc"/>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385CA758" w14:textId="77777777" w:rsidR="00963F7F" w:rsidRDefault="007B5AD8">
            <w:pPr>
              <w:pStyle w:val="afc"/>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游明朝"/>
                <w:lang w:val="en-US" w:eastAsia="ja-JP"/>
              </w:rPr>
            </w:pPr>
            <w:r>
              <w:rPr>
                <w:rFonts w:eastAsia="游明朝"/>
                <w:lang w:val="en-US" w:eastAsia="ja-JP"/>
              </w:rPr>
              <w:t>Option 1 is preferred.</w:t>
            </w:r>
          </w:p>
          <w:p w14:paraId="4DC97DE5" w14:textId="77777777" w:rsidR="00963F7F" w:rsidRDefault="007B5AD8">
            <w:pPr>
              <w:rPr>
                <w:rFonts w:eastAsia="游明朝"/>
                <w:lang w:val="en-US" w:eastAsia="ja-JP"/>
              </w:rPr>
            </w:pPr>
            <w:r>
              <w:rPr>
                <w:rFonts w:eastAsia="游明朝" w:hint="eastAsia"/>
                <w:lang w:val="en-US" w:eastAsia="ja-JP"/>
              </w:rPr>
              <w:t>W</w:t>
            </w:r>
            <w:r>
              <w:rPr>
                <w:rFonts w:eastAsia="游明朝"/>
                <w:lang w:val="en-US" w:eastAsia="ja-JP"/>
              </w:rPr>
              <w:t xml:space="preserve">e agree with vivo that </w:t>
            </w:r>
            <w:r>
              <w:rPr>
                <w:rFonts w:eastAsia="游明朝" w:hint="eastAsia"/>
                <w:lang w:val="en-US" w:eastAsia="ja-JP"/>
              </w:rPr>
              <w:t>P</w:t>
            </w:r>
            <w:r>
              <w:rPr>
                <w:rFonts w:eastAsia="游明朝"/>
                <w:lang w:val="en-US" w:eastAsia="ja-JP"/>
              </w:rPr>
              <w:t>UCCH repetition and postpone mechanism is mandatory feature for Rel-15 UE and the HD-FDD UE should be allowed to do same thing.</w:t>
            </w:r>
          </w:p>
          <w:p w14:paraId="45EFA304" w14:textId="77777777" w:rsidR="00963F7F" w:rsidRDefault="007B5AD8">
            <w:pPr>
              <w:rPr>
                <w:rFonts w:eastAsia="游明朝"/>
                <w:lang w:val="en-US" w:eastAsia="ja-JP"/>
              </w:rPr>
            </w:pPr>
            <w:r>
              <w:rPr>
                <w:rFonts w:eastAsia="游明朝"/>
                <w:lang w:val="en-US" w:eastAsia="ja-JP"/>
              </w:rPr>
              <w:t xml:space="preserve">Although we are also fine with a unified solution for PUCCH repetition and PUSCH </w:t>
            </w:r>
            <w:proofErr w:type="gramStart"/>
            <w:r>
              <w:rPr>
                <w:rFonts w:eastAsia="游明朝"/>
                <w:lang w:val="en-US" w:eastAsia="ja-JP"/>
              </w:rPr>
              <w:t>repetitions,  they</w:t>
            </w:r>
            <w:proofErr w:type="gramEnd"/>
            <w:r>
              <w:rPr>
                <w:rFonts w:eastAsia="游明朝"/>
                <w:lang w:val="en-US" w:eastAsia="ja-JP"/>
              </w:rPr>
              <w:t xml:space="preserve">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游明朝" w:hint="eastAsia"/>
                <w:lang w:val="en-US" w:eastAsia="ja-JP"/>
              </w:rPr>
              <w:t xml:space="preserve"> </w:t>
            </w:r>
            <w:r>
              <w:rPr>
                <w:rFonts w:eastAsia="游明朝"/>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B0338" w14:textId="77777777" w:rsidR="00963F7F" w:rsidRDefault="007B5AD8">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afc"/>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c"/>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nd PUCCH. However, PUSCH don’t hat consider so called minimal gap. Now PUCCH consider it, more determination rules </w:t>
            </w:r>
            <w:proofErr w:type="gramStart"/>
            <w:r>
              <w:rPr>
                <w:rFonts w:eastAsiaTheme="minorEastAsia"/>
                <w:lang w:val="en-US" w:eastAsia="zh-CN"/>
              </w:rPr>
              <w:t>have to</w:t>
            </w:r>
            <w:proofErr w:type="gramEnd"/>
            <w:r>
              <w:rPr>
                <w:rFonts w:eastAsiaTheme="minorEastAsia"/>
                <w:lang w:val="en-US" w:eastAsia="zh-CN"/>
              </w:rPr>
              <w:t xml:space="preserve">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Malgun Gothic"/>
                <w:lang w:val="en-US" w:eastAsia="ko-KR"/>
              </w:rPr>
            </w:pPr>
            <w:r>
              <w:rPr>
                <w:rFonts w:eastAsia="Malgun Gothic" w:hint="eastAsia"/>
                <w:lang w:val="en-US" w:eastAsia="ko-KR"/>
              </w:rPr>
              <w:t>LGE</w:t>
            </w:r>
          </w:p>
        </w:tc>
        <w:tc>
          <w:tcPr>
            <w:tcW w:w="1372" w:type="dxa"/>
          </w:tcPr>
          <w:p w14:paraId="5AD0F92D" w14:textId="6968C81E" w:rsidR="0092703D" w:rsidRPr="0092703D" w:rsidRDefault="0092703D"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Malgun Gothic"/>
                <w:lang w:val="en-US" w:eastAsia="ko-KR"/>
              </w:rPr>
            </w:pPr>
            <w:r>
              <w:rPr>
                <w:rFonts w:eastAsia="Malgun Gothic" w:hint="eastAsia"/>
                <w:lang w:val="en-US" w:eastAsia="ko-KR"/>
              </w:rPr>
              <w:t>Samsung</w:t>
            </w:r>
          </w:p>
        </w:tc>
        <w:tc>
          <w:tcPr>
            <w:tcW w:w="1372" w:type="dxa"/>
          </w:tcPr>
          <w:p w14:paraId="6B83030B" w14:textId="68A35998" w:rsidR="00CB41B3" w:rsidRDefault="00CB41B3"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Malgun Gothic"/>
                <w:lang w:val="en-US" w:eastAsia="ko-KR"/>
              </w:rPr>
            </w:pPr>
            <w:r>
              <w:rPr>
                <w:rFonts w:eastAsia="Malgun Gothic"/>
                <w:lang w:val="en-US" w:eastAsia="ko-KR"/>
              </w:rPr>
              <w:t>Intel</w:t>
            </w:r>
          </w:p>
        </w:tc>
        <w:tc>
          <w:tcPr>
            <w:tcW w:w="1372" w:type="dxa"/>
          </w:tcPr>
          <w:p w14:paraId="39DF5772" w14:textId="500003BD" w:rsidR="00DC66F5" w:rsidRDefault="00DC66F5" w:rsidP="00CB41B3">
            <w:pPr>
              <w:tabs>
                <w:tab w:val="left" w:pos="551"/>
              </w:tabs>
              <w:rPr>
                <w:rFonts w:eastAsia="Malgun Gothic"/>
                <w:lang w:val="en-US" w:eastAsia="ko-KR"/>
              </w:rPr>
            </w:pPr>
            <w:r>
              <w:rPr>
                <w:rFonts w:eastAsia="Malgun Gothic"/>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afc"/>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t xml:space="preserve">On the other hand, </w:t>
            </w:r>
            <w:r w:rsidR="00EC5D0A">
              <w:rPr>
                <w:rFonts w:eastAsiaTheme="minorEastAsia"/>
                <w:lang w:val="sv-SE" w:eastAsia="zh-CN"/>
              </w:rPr>
              <w:t xml:space="preserve">as an optimization or enhancment (if companies prefer this wording </w:t>
            </w:r>
            <w:r w:rsidR="00EC5D0A" w:rsidRPr="00EC5D0A">
              <w:rPr>
                <w:rFonts w:ascii="Segoe UI Emoji" w:eastAsia="Segoe UI Emoji" w:hAnsi="Segoe UI Emoji" w:cs="Segoe UI Emoji"/>
                <w:lang w:val="sv-SE" w:eastAsia="zh-CN"/>
              </w:rPr>
              <w:t>😊</w: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r w:rsidR="00266026" w14:paraId="03FFC6EA" w14:textId="77777777" w:rsidTr="006A6969">
        <w:tc>
          <w:tcPr>
            <w:tcW w:w="1479" w:type="dxa"/>
          </w:tcPr>
          <w:p w14:paraId="6B21598F" w14:textId="6309B8EA" w:rsidR="00266026" w:rsidRDefault="00266026" w:rsidP="00CB41B3">
            <w:pPr>
              <w:rPr>
                <w:rFonts w:eastAsia="Malgun Gothic"/>
                <w:lang w:val="en-US" w:eastAsia="ko-KR"/>
              </w:rPr>
            </w:pPr>
            <w:r>
              <w:rPr>
                <w:rFonts w:eastAsia="Malgun Gothic"/>
                <w:lang w:val="en-US" w:eastAsia="ko-KR"/>
              </w:rPr>
              <w:t>FL6</w:t>
            </w:r>
          </w:p>
        </w:tc>
        <w:tc>
          <w:tcPr>
            <w:tcW w:w="8152" w:type="dxa"/>
            <w:gridSpan w:val="2"/>
          </w:tcPr>
          <w:p w14:paraId="14CA2D30" w14:textId="6B55B2AF" w:rsidR="00CA2BFF" w:rsidRDefault="000526BA" w:rsidP="00CA2BFF">
            <w:pPr>
              <w:rPr>
                <w:rFonts w:eastAsiaTheme="minorEastAsia"/>
                <w:lang w:val="en-US" w:eastAsia="zh-CN"/>
              </w:rPr>
            </w:pPr>
            <w:r>
              <w:rPr>
                <w:rFonts w:eastAsiaTheme="minorEastAsia"/>
                <w:lang w:val="en-US" w:eastAsia="zh-CN"/>
              </w:rPr>
              <w:t xml:space="preserve">Moderator shares company view on the unified solution for both PUCCH and PUSCH repetition. </w:t>
            </w:r>
            <w:r w:rsidR="00CA2BFF">
              <w:rPr>
                <w:rFonts w:eastAsiaTheme="minorEastAsia"/>
                <w:lang w:val="en-US" w:eastAsia="zh-CN"/>
              </w:rPr>
              <w:t xml:space="preserve">Considering the number of supporting companies for Option 1 or Option 2, it may not be good to revert to Option 3, which has performance issue and not compatible with existing TDD. </w:t>
            </w:r>
          </w:p>
          <w:p w14:paraId="79B78B4A" w14:textId="08C9A9BC" w:rsidR="00266026" w:rsidRDefault="00CA2BFF" w:rsidP="00CA2BFF">
            <w:pPr>
              <w:rPr>
                <w:rFonts w:eastAsiaTheme="minorEastAsia"/>
                <w:lang w:val="en-US" w:eastAsia="zh-CN"/>
              </w:rPr>
            </w:pPr>
            <w:r>
              <w:rPr>
                <w:rFonts w:eastAsiaTheme="minorEastAsia"/>
                <w:lang w:val="en-US" w:eastAsia="zh-CN"/>
              </w:rPr>
              <w:t xml:space="preserve">Regarding whether the switching time is supported also for PUSCH repetition, </w:t>
            </w:r>
            <w:r w:rsidR="009104AF">
              <w:rPr>
                <w:rFonts w:eastAsiaTheme="minorEastAsia"/>
                <w:lang w:val="en-US" w:eastAsia="zh-CN"/>
              </w:rPr>
              <w:t xml:space="preserve">in moderator view, it can be treated in the AI 8.6.1.2 since </w:t>
            </w:r>
            <w:r w:rsidR="00A75AB5">
              <w:rPr>
                <w:rFonts w:eastAsiaTheme="minorEastAsia"/>
                <w:lang w:val="en-US" w:eastAsia="zh-CN"/>
              </w:rPr>
              <w:t xml:space="preserve">the </w:t>
            </w:r>
            <w:r w:rsidR="009104AF">
              <w:rPr>
                <w:rFonts w:eastAsiaTheme="minorEastAsia"/>
                <w:lang w:val="en-US" w:eastAsia="zh-CN"/>
              </w:rPr>
              <w:t xml:space="preserve">switching time for </w:t>
            </w:r>
            <w:r w:rsidR="00A75AB5">
              <w:rPr>
                <w:rFonts w:eastAsiaTheme="minorEastAsia"/>
                <w:lang w:val="en-US" w:eastAsia="zh-CN"/>
              </w:rPr>
              <w:t xml:space="preserve">HD-FDD </w:t>
            </w:r>
            <w:r w:rsidR="009104AF">
              <w:rPr>
                <w:rFonts w:eastAsiaTheme="minorEastAsia"/>
                <w:lang w:val="en-US" w:eastAsia="zh-CN"/>
              </w:rPr>
              <w:t xml:space="preserve">is introduced and discussed in this agenda item and the CE colleagues may not have sufficient knowledge for it. To address concern by some companies, maybe one approach is to make it as a working assumption at this moment. </w:t>
            </w:r>
          </w:p>
          <w:p w14:paraId="50CA0904" w14:textId="524EF21F" w:rsidR="00266026" w:rsidRDefault="00266026" w:rsidP="00266026">
            <w:pPr>
              <w:rPr>
                <w:b/>
              </w:rPr>
            </w:pPr>
            <w:r>
              <w:rPr>
                <w:b/>
                <w:highlight w:val="yellow"/>
              </w:rPr>
              <w:t>FL6 High Priority Proposal 2.6-1</w:t>
            </w:r>
          </w:p>
          <w:p w14:paraId="39AB74CA" w14:textId="15C39310" w:rsidR="00266026" w:rsidRDefault="00266026" w:rsidP="00266026">
            <w:r>
              <w:rPr>
                <w:b/>
              </w:rPr>
              <w:t>Working Assumption</w:t>
            </w:r>
          </w:p>
          <w:p w14:paraId="71C8B6F1" w14:textId="77777777" w:rsidR="00266026" w:rsidRDefault="00266026" w:rsidP="00266026">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3C1F293F" w14:textId="0AED81CA" w:rsidR="00266026" w:rsidRDefault="00266026" w:rsidP="00266026">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127E2CBB" w14:textId="5498E5F8" w:rsidR="00266026" w:rsidRPr="000526BA" w:rsidRDefault="00266026" w:rsidP="00266026">
            <w:pPr>
              <w:pStyle w:val="afc"/>
              <w:numPr>
                <w:ilvl w:val="2"/>
                <w:numId w:val="9"/>
              </w:numPr>
              <w:spacing w:after="0"/>
              <w:jc w:val="left"/>
              <w:rPr>
                <w:rFonts w:ascii="Times New Roman" w:hAnsi="Times New Roman" w:cs="Times New Roman"/>
                <w:strike/>
                <w:color w:val="FF0000"/>
                <w:sz w:val="20"/>
                <w:szCs w:val="20"/>
              </w:rPr>
            </w:pPr>
            <w:r w:rsidRPr="000526BA">
              <w:rPr>
                <w:rFonts w:ascii="Times New Roman" w:hAnsi="Times New Roman" w:cs="Times New Roman"/>
                <w:strike/>
                <w:color w:val="FF0000"/>
                <w:sz w:val="20"/>
                <w:szCs w:val="20"/>
              </w:rPr>
              <w:t>FFS on whether or not the switching gap is reused for the available slot counting for Rel-17 PUSCH repetition for HD-FDD UEs</w:t>
            </w:r>
          </w:p>
          <w:p w14:paraId="08BB2ECB" w14:textId="50A2810C" w:rsidR="00266026" w:rsidRPr="000526BA" w:rsidRDefault="00266026" w:rsidP="00266026">
            <w:pPr>
              <w:pStyle w:val="afc"/>
              <w:numPr>
                <w:ilvl w:val="0"/>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For CG or DG PUSCH repetition </w:t>
            </w:r>
            <w:r w:rsidR="000526BA" w:rsidRPr="000526BA">
              <w:rPr>
                <w:rFonts w:ascii="Times New Roman" w:hAnsi="Times New Roman" w:cs="Times New Roman"/>
                <w:color w:val="FF0000"/>
                <w:sz w:val="20"/>
                <w:szCs w:val="20"/>
              </w:rPr>
              <w:t>for HD-FDD UEs</w:t>
            </w:r>
          </w:p>
          <w:p w14:paraId="575A86B5" w14:textId="5E4052BD" w:rsidR="000526BA" w:rsidRPr="000526BA" w:rsidRDefault="000526BA" w:rsidP="006A6969">
            <w:pPr>
              <w:pStyle w:val="afc"/>
              <w:numPr>
                <w:ilvl w:val="1"/>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is also used </w:t>
            </w:r>
            <w:r w:rsidRPr="000526BA">
              <w:rPr>
                <w:rFonts w:ascii="Times New Roman" w:eastAsia="ＭＳ 明朝" w:hAnsi="Times New Roman" w:cs="Times New Roman"/>
                <w:color w:val="FF0000"/>
                <w:sz w:val="20"/>
                <w:szCs w:val="20"/>
                <w:shd w:val="clear" w:color="auto" w:fill="FFFFFF"/>
                <w:lang w:eastAsia="zh-CN"/>
              </w:rPr>
              <w:t>in the first step of determining</w:t>
            </w:r>
            <w:r w:rsidRPr="000526BA">
              <w:rPr>
                <w:rFonts w:ascii="Times New Roman" w:eastAsia="ＭＳ 明朝" w:hAnsi="Times New Roman" w:cs="Times New Roman"/>
                <w:color w:val="FF0000"/>
                <w:sz w:val="20"/>
                <w:szCs w:val="20"/>
                <w:shd w:val="clear" w:color="auto" w:fill="FFFFFF"/>
                <w:lang w:val="en-US" w:eastAsia="zh-CN"/>
              </w:rPr>
              <w:t> of available slots</w:t>
            </w:r>
          </w:p>
          <w:p w14:paraId="328DC65E" w14:textId="1167914B" w:rsidR="00266026" w:rsidRDefault="00266026" w:rsidP="00CB41B3">
            <w:pPr>
              <w:rPr>
                <w:rFonts w:eastAsiaTheme="minorEastAsia"/>
                <w:lang w:val="en-US" w:eastAsia="zh-CN"/>
              </w:rPr>
            </w:pPr>
          </w:p>
        </w:tc>
      </w:tr>
      <w:tr w:rsidR="00266026" w14:paraId="581269EB" w14:textId="77777777" w:rsidTr="00C0524D">
        <w:tc>
          <w:tcPr>
            <w:tcW w:w="1479" w:type="dxa"/>
          </w:tcPr>
          <w:p w14:paraId="53263799" w14:textId="366209EF" w:rsidR="00266026" w:rsidRDefault="006A6969" w:rsidP="00CB41B3">
            <w:pPr>
              <w:rPr>
                <w:rFonts w:eastAsia="Malgun Gothic"/>
                <w:lang w:val="en-US" w:eastAsia="ko-KR"/>
              </w:rPr>
            </w:pPr>
            <w:r>
              <w:rPr>
                <w:rFonts w:eastAsia="Malgun Gothic" w:hint="eastAsia"/>
                <w:lang w:val="en-US" w:eastAsia="ko-KR"/>
              </w:rPr>
              <w:t>LGE</w:t>
            </w:r>
          </w:p>
        </w:tc>
        <w:tc>
          <w:tcPr>
            <w:tcW w:w="1372" w:type="dxa"/>
          </w:tcPr>
          <w:p w14:paraId="7C2FC50A" w14:textId="6A23D9C8" w:rsidR="00266026" w:rsidRDefault="006A6969"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4FA71661" w14:textId="0DFBCD68" w:rsidR="00266026" w:rsidRPr="006A6969" w:rsidRDefault="00650D81" w:rsidP="00650D81">
            <w:pPr>
              <w:rPr>
                <w:rFonts w:eastAsia="Malgun Gothic"/>
                <w:lang w:val="en-US" w:eastAsia="ko-KR"/>
              </w:rPr>
            </w:pPr>
            <w:r>
              <w:rPr>
                <w:rFonts w:eastAsia="Malgun Gothic"/>
                <w:lang w:val="en-US" w:eastAsia="ko-KR"/>
              </w:rPr>
              <w:t>Okay in principle with the unified solution.</w:t>
            </w:r>
          </w:p>
        </w:tc>
      </w:tr>
      <w:tr w:rsidR="00967EB9" w14:paraId="0E25ED0C" w14:textId="77777777" w:rsidTr="00967EB9">
        <w:tc>
          <w:tcPr>
            <w:tcW w:w="1479" w:type="dxa"/>
          </w:tcPr>
          <w:p w14:paraId="7DA3B483" w14:textId="0F993E1E" w:rsidR="00967EB9" w:rsidRDefault="00967EB9" w:rsidP="0018470C">
            <w:pPr>
              <w:rPr>
                <w:rFonts w:eastAsia="Malgun Gothic"/>
                <w:lang w:val="en-US" w:eastAsia="ko-KR"/>
              </w:rPr>
            </w:pPr>
            <w:r>
              <w:rPr>
                <w:rFonts w:eastAsia="Malgun Gothic"/>
                <w:lang w:val="en-US" w:eastAsia="ko-KR"/>
              </w:rPr>
              <w:t>Intel</w:t>
            </w:r>
          </w:p>
        </w:tc>
        <w:tc>
          <w:tcPr>
            <w:tcW w:w="1372" w:type="dxa"/>
          </w:tcPr>
          <w:p w14:paraId="0C511023" w14:textId="77777777" w:rsidR="00967EB9" w:rsidRDefault="00967EB9" w:rsidP="0018470C">
            <w:pPr>
              <w:tabs>
                <w:tab w:val="left" w:pos="551"/>
              </w:tabs>
              <w:rPr>
                <w:rFonts w:eastAsia="Malgun Gothic"/>
                <w:lang w:val="en-US" w:eastAsia="ko-KR"/>
              </w:rPr>
            </w:pPr>
            <w:r>
              <w:rPr>
                <w:rFonts w:eastAsia="Malgun Gothic" w:hint="eastAsia"/>
                <w:lang w:val="en-US" w:eastAsia="ko-KR"/>
              </w:rPr>
              <w:t>Y</w:t>
            </w:r>
          </w:p>
        </w:tc>
        <w:tc>
          <w:tcPr>
            <w:tcW w:w="6780" w:type="dxa"/>
          </w:tcPr>
          <w:p w14:paraId="1CE4BCA6" w14:textId="5C0299E8" w:rsidR="00967EB9" w:rsidRPr="006A6969" w:rsidRDefault="00967EB9" w:rsidP="0018470C">
            <w:pPr>
              <w:rPr>
                <w:rFonts w:eastAsia="Malgun Gothic"/>
                <w:lang w:val="en-US" w:eastAsia="ko-KR"/>
              </w:rPr>
            </w:pPr>
            <w:r>
              <w:rPr>
                <w:rFonts w:eastAsia="Malgun Gothic"/>
                <w:lang w:val="en-US" w:eastAsia="ko-KR"/>
              </w:rPr>
              <w:t>We support the FL proposal</w:t>
            </w:r>
          </w:p>
        </w:tc>
      </w:tr>
      <w:tr w:rsidR="009937E1" w14:paraId="3DEE44D1" w14:textId="77777777" w:rsidTr="00967EB9">
        <w:tc>
          <w:tcPr>
            <w:tcW w:w="1479" w:type="dxa"/>
          </w:tcPr>
          <w:p w14:paraId="6F2E4259" w14:textId="0C925F5C" w:rsidR="009937E1" w:rsidRPr="009937E1" w:rsidRDefault="009937E1" w:rsidP="0018470C">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CB43170" w14:textId="666102BE" w:rsidR="009937E1" w:rsidRPr="009937E1" w:rsidRDefault="009937E1" w:rsidP="0018470C">
            <w:pPr>
              <w:tabs>
                <w:tab w:val="left" w:pos="551"/>
              </w:tabs>
              <w:rPr>
                <w:rFonts w:eastAsia="游明朝" w:hint="eastAsia"/>
                <w:lang w:val="en-US" w:eastAsia="ja-JP"/>
              </w:rPr>
            </w:pPr>
            <w:r>
              <w:rPr>
                <w:rFonts w:eastAsia="游明朝" w:hint="eastAsia"/>
                <w:lang w:val="en-US" w:eastAsia="ja-JP"/>
              </w:rPr>
              <w:t>Y</w:t>
            </w:r>
          </w:p>
        </w:tc>
        <w:tc>
          <w:tcPr>
            <w:tcW w:w="6780" w:type="dxa"/>
          </w:tcPr>
          <w:p w14:paraId="07D97F1E" w14:textId="77777777" w:rsidR="009937E1" w:rsidRDefault="009937E1" w:rsidP="0018470C">
            <w:pPr>
              <w:rPr>
                <w:rFonts w:eastAsia="Malgun Gothic"/>
                <w:lang w:val="en-US" w:eastAsia="ko-KR"/>
              </w:rPr>
            </w:pPr>
          </w:p>
        </w:tc>
      </w:tr>
    </w:tbl>
    <w:p w14:paraId="0B9BF2BA" w14:textId="77777777" w:rsidR="00963F7F" w:rsidRPr="00967EB9" w:rsidRDefault="00963F7F"/>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6"/>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ＭＳ Ｐゴシック"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ＭＳ Ｐゴシック" w:hAnsi="Arial"/>
                <w:color w:val="000000"/>
                <w:lang w:val="en-US"/>
              </w:rPr>
              <w:t>5.1.2.1</w:t>
            </w:r>
            <w:r>
              <w:rPr>
                <w:rFonts w:ascii="Arial" w:eastAsia="ＭＳ Ｐゴシック"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1C267346" w14:textId="77777777" w:rsidR="00963F7F" w:rsidRDefault="007B5AD8">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0A20F8F5" w14:textId="77777777" w:rsidR="00963F7F" w:rsidRDefault="007B5AD8">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DFB8F25" w14:textId="77777777" w:rsidR="00963F7F" w:rsidRDefault="007B5AD8">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26AF4480" w14:textId="77777777" w:rsidR="00963F7F" w:rsidRDefault="007B5AD8">
            <w:pPr>
              <w:keepNext/>
              <w:keepLines/>
              <w:spacing w:before="120"/>
              <w:jc w:val="left"/>
              <w:outlineLvl w:val="3"/>
              <w:rPr>
                <w:rFonts w:ascii="Arial" w:eastAsia="ＭＳ Ｐゴシック"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ＭＳ Ｐゴシック" w:hAnsi="Arial"/>
                <w:color w:val="000000"/>
                <w:lang w:val="en-US"/>
              </w:rPr>
              <w:t>6.1.2.1</w:t>
            </w:r>
            <w:r>
              <w:rPr>
                <w:rFonts w:ascii="Arial" w:eastAsia="ＭＳ Ｐゴシック"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2CE3B5F9" w14:textId="77777777" w:rsidR="00963F7F" w:rsidRDefault="007B5AD8">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ＭＳ Ｐゴシック"/>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SimSun"/>
              </w:rPr>
            </w:pPr>
            <w:r>
              <w:rPr>
                <w:rFonts w:eastAsia="ＭＳ Ｐゴシック"/>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7E090F13" w14:textId="77777777" w:rsidR="00963F7F" w:rsidRDefault="007B5AD8">
            <w:pPr>
              <w:jc w:val="center"/>
              <w:rPr>
                <w:rFonts w:eastAsia="SimSun"/>
                <w:lang w:val="en-US"/>
              </w:rPr>
            </w:pPr>
            <w:r>
              <w:rPr>
                <w:rFonts w:eastAsia="ＭＳ Ｐゴシック"/>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ＭＳ Ｐゴシック"/>
                <w:color w:val="FF0000"/>
                <w:lang w:val="zh-CN"/>
              </w:rPr>
            </w:pPr>
            <w:r>
              <w:rPr>
                <w:rFonts w:eastAsia="ＭＳ Ｐゴシック"/>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6"/>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AE645CF"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72" w:type="dxa"/>
          </w:tcPr>
          <w:p w14:paraId="4509E895"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3"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6"/>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c"/>
        <w:spacing w:after="0"/>
        <w:rPr>
          <w:rFonts w:ascii="Times New Roman" w:hAnsi="Times New Roman" w:cs="Times New Roman"/>
          <w:sz w:val="20"/>
          <w:szCs w:val="20"/>
        </w:rPr>
      </w:pPr>
    </w:p>
    <w:tbl>
      <w:tblPr>
        <w:tblStyle w:val="af6"/>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5pt;height:132.9pt" o:ole="">
                  <v:imagedata r:id="rId15" o:title=""/>
                </v:shape>
                <o:OLEObject Type="Embed" ProgID="Visio.Drawing.15" ShapeID="_x0000_i1025" DrawAspect="Content" ObjectID="_1707751609"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15pt;height:109.4pt" o:ole="">
                  <v:imagedata r:id="rId17" o:title=""/>
                </v:shape>
                <o:OLEObject Type="Embed" ProgID="Visio.Drawing.15" ShapeID="_x0000_i1026" DrawAspect="Content" ObjectID="_1707751610"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6"/>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FA2654" w14:textId="77777777" w:rsidR="00963F7F" w:rsidRDefault="007B5AD8">
            <w:pPr>
              <w:tabs>
                <w:tab w:val="left" w:pos="551"/>
              </w:tabs>
              <w:rPr>
                <w:rFonts w:eastAsia="游明朝"/>
                <w:lang w:eastAsia="ja-JP"/>
              </w:rPr>
            </w:pPr>
            <w:r>
              <w:rPr>
                <w:rFonts w:eastAsia="游明朝" w:hint="eastAsia"/>
                <w:lang w:eastAsia="ja-JP"/>
              </w:rPr>
              <w:t>N</w:t>
            </w:r>
          </w:p>
        </w:tc>
        <w:tc>
          <w:tcPr>
            <w:tcW w:w="6780" w:type="dxa"/>
          </w:tcPr>
          <w:p w14:paraId="429D2F98" w14:textId="77777777" w:rsidR="00963F7F" w:rsidRDefault="007B5AD8">
            <w:pPr>
              <w:rPr>
                <w:rFonts w:eastAsia="游明朝"/>
                <w:lang w:eastAsia="ja-JP"/>
              </w:rPr>
            </w:pPr>
            <w:r>
              <w:rPr>
                <w:rFonts w:eastAsia="游明朝" w:hint="eastAsia"/>
                <w:lang w:eastAsia="ja-JP"/>
              </w:rPr>
              <w:t>W</w:t>
            </w:r>
            <w:r>
              <w:rPr>
                <w:rFonts w:eastAsia="游明朝"/>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游明朝"/>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游明朝"/>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游明朝"/>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t>Samsung</w:t>
            </w:r>
          </w:p>
        </w:tc>
        <w:tc>
          <w:tcPr>
            <w:tcW w:w="1372" w:type="dxa"/>
          </w:tcPr>
          <w:p w14:paraId="71F5EC1E" w14:textId="77777777" w:rsidR="00963F7F" w:rsidRDefault="007B5AD8">
            <w:pPr>
              <w:tabs>
                <w:tab w:val="left" w:pos="551"/>
              </w:tabs>
              <w:rPr>
                <w:rFonts w:eastAsia="游明朝"/>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BF6F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4E9ACB1" w14:textId="77777777" w:rsidR="00963F7F" w:rsidRDefault="007B5AD8">
            <w:pPr>
              <w:tabs>
                <w:tab w:val="left" w:pos="551"/>
              </w:tabs>
              <w:rPr>
                <w:rFonts w:eastAsia="游明朝"/>
                <w:lang w:val="en-US" w:eastAsia="ja-JP"/>
              </w:rPr>
            </w:pPr>
            <w:r>
              <w:rPr>
                <w:rFonts w:eastAsia="游明朝"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游明朝"/>
                <w:lang w:val="en-US" w:eastAsia="ja-JP"/>
              </w:rPr>
            </w:pPr>
            <w:r>
              <w:rPr>
                <w:rFonts w:eastAsia="游明朝"/>
                <w:lang w:val="en-US" w:eastAsia="ja-JP"/>
              </w:rPr>
              <w:t>CMCC</w:t>
            </w:r>
          </w:p>
        </w:tc>
        <w:tc>
          <w:tcPr>
            <w:tcW w:w="1372" w:type="dxa"/>
          </w:tcPr>
          <w:p w14:paraId="53EC6183" w14:textId="77777777" w:rsidR="00963F7F" w:rsidRDefault="007B5AD8">
            <w:pPr>
              <w:tabs>
                <w:tab w:val="left" w:pos="551"/>
              </w:tabs>
              <w:rPr>
                <w:rFonts w:eastAsia="游明朝"/>
                <w:lang w:val="en-US" w:eastAsia="ja-JP"/>
              </w:rPr>
            </w:pPr>
            <w:r>
              <w:rPr>
                <w:rFonts w:eastAsia="游明朝"/>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游明朝"/>
                <w:lang w:val="en-US" w:eastAsia="ja-JP"/>
              </w:rPr>
            </w:pPr>
            <w:r>
              <w:rPr>
                <w:rFonts w:eastAsia="游明朝"/>
                <w:lang w:val="en-US" w:eastAsia="ja-JP"/>
              </w:rPr>
              <w:t>Ericsson</w:t>
            </w:r>
          </w:p>
        </w:tc>
        <w:tc>
          <w:tcPr>
            <w:tcW w:w="1372" w:type="dxa"/>
          </w:tcPr>
          <w:p w14:paraId="5FA955EE" w14:textId="77777777" w:rsidR="00963F7F" w:rsidRDefault="007B5AD8">
            <w:pPr>
              <w:tabs>
                <w:tab w:val="left" w:pos="551"/>
              </w:tabs>
              <w:rPr>
                <w:rFonts w:eastAsia="游明朝"/>
                <w:lang w:val="en-US" w:eastAsia="ja-JP"/>
              </w:rPr>
            </w:pPr>
            <w:r>
              <w:rPr>
                <w:rFonts w:eastAsia="游明朝"/>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Issue #9: Processing order for collision handling and intra-UE multiplexing/prioritization</w:t>
      </w:r>
    </w:p>
    <w:p w14:paraId="4BA2C15C" w14:textId="77777777" w:rsidR="00963F7F" w:rsidRDefault="007B5AD8">
      <w:pPr>
        <w:spacing w:afterLines="50" w:after="120"/>
        <w:rPr>
          <w:rFonts w:eastAsia="ＭＳ 明朝"/>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ＭＳ 明朝"/>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6"/>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4572FA7"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C59FF00"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游明朝"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游明朝"/>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游明朝"/>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6"/>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04C39E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6C0BD4" w14:textId="77777777" w:rsidR="00963F7F" w:rsidRDefault="007B5AD8">
            <w:pPr>
              <w:tabs>
                <w:tab w:val="left" w:pos="551"/>
              </w:tabs>
              <w:rPr>
                <w:rFonts w:eastAsia="游明朝"/>
                <w:lang w:val="en-US" w:eastAsia="ja-JP"/>
              </w:rPr>
            </w:pPr>
            <w:r>
              <w:rPr>
                <w:rFonts w:eastAsia="游明朝"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游明朝"/>
                <w:lang w:val="en-US" w:eastAsia="ja-JP"/>
              </w:rPr>
            </w:pPr>
            <w:r>
              <w:rPr>
                <w:rFonts w:eastAsia="游明朝"/>
                <w:lang w:val="en-US" w:eastAsia="ja-JP"/>
              </w:rPr>
              <w:t>CMCC</w:t>
            </w:r>
          </w:p>
        </w:tc>
        <w:tc>
          <w:tcPr>
            <w:tcW w:w="1372" w:type="dxa"/>
          </w:tcPr>
          <w:p w14:paraId="04048601" w14:textId="77777777" w:rsidR="00963F7F" w:rsidRDefault="007B5AD8">
            <w:pPr>
              <w:tabs>
                <w:tab w:val="left" w:pos="551"/>
              </w:tabs>
              <w:rPr>
                <w:rFonts w:eastAsia="游明朝"/>
                <w:lang w:val="en-US" w:eastAsia="ja-JP"/>
              </w:rPr>
            </w:pPr>
            <w:r>
              <w:rPr>
                <w:rFonts w:eastAsia="游明朝"/>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游明朝"/>
                <w:lang w:val="en-US" w:eastAsia="ja-JP"/>
              </w:rPr>
            </w:pPr>
            <w:r>
              <w:rPr>
                <w:rFonts w:eastAsia="游明朝"/>
                <w:lang w:val="en-US" w:eastAsia="ja-JP"/>
              </w:rPr>
              <w:t>Ericsson</w:t>
            </w:r>
          </w:p>
        </w:tc>
        <w:tc>
          <w:tcPr>
            <w:tcW w:w="1372" w:type="dxa"/>
          </w:tcPr>
          <w:p w14:paraId="29D18699" w14:textId="77777777" w:rsidR="00963F7F" w:rsidRDefault="007B5AD8">
            <w:pPr>
              <w:tabs>
                <w:tab w:val="left" w:pos="551"/>
              </w:tabs>
              <w:rPr>
                <w:rFonts w:eastAsia="游明朝"/>
                <w:lang w:val="en-US" w:eastAsia="ja-JP"/>
              </w:rPr>
            </w:pPr>
            <w:r>
              <w:rPr>
                <w:rFonts w:eastAsia="游明朝"/>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3"/>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SimSun"/>
          <w:lang w:val="en-US" w:eastAsia="zh-CN"/>
        </w:rPr>
        <w:t>On PDCCH blocking rate reduction</w:t>
      </w:r>
    </w:p>
    <w:p w14:paraId="5F769963" w14:textId="77777777" w:rsidR="00963F7F" w:rsidRDefault="007B5AD8">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SimSun"/>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c"/>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RedCap UEs in case of shared initial DL BWP </w:t>
      </w:r>
    </w:p>
    <w:tbl>
      <w:tblPr>
        <w:tblStyle w:val="af6"/>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D1EE92F"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4B54929" w14:textId="77777777" w:rsidR="00963F7F" w:rsidRDefault="007B5AD8">
            <w:pPr>
              <w:tabs>
                <w:tab w:val="left" w:pos="551"/>
              </w:tabs>
              <w:rPr>
                <w:rFonts w:eastAsia="游明朝"/>
                <w:lang w:eastAsia="ja-JP"/>
              </w:rPr>
            </w:pPr>
            <w:r>
              <w:rPr>
                <w:rFonts w:eastAsia="游明朝"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游明朝"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游明朝"/>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游明朝"/>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4"/>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9937E1">
            <w:pPr>
              <w:rPr>
                <w:color w:val="0000FF"/>
                <w:u w:val="single"/>
              </w:rPr>
            </w:pPr>
            <w:hyperlink r:id="rId19" w:history="1">
              <w:r w:rsidR="007B5AD8">
                <w:rPr>
                  <w:rStyle w:val="af8"/>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9937E1">
            <w:pPr>
              <w:rPr>
                <w:color w:val="0000FF"/>
                <w:u w:val="single"/>
              </w:rPr>
            </w:pPr>
            <w:hyperlink r:id="rId20" w:history="1">
              <w:r w:rsidR="007B5AD8">
                <w:rPr>
                  <w:rStyle w:val="af8"/>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9937E1">
            <w:pPr>
              <w:rPr>
                <w:color w:val="0000FF"/>
                <w:u w:val="single"/>
              </w:rPr>
            </w:pPr>
            <w:hyperlink r:id="rId21" w:history="1">
              <w:r w:rsidR="007B5AD8">
                <w:rPr>
                  <w:rStyle w:val="af8"/>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9937E1">
            <w:pPr>
              <w:rPr>
                <w:color w:val="0000FF"/>
                <w:u w:val="single"/>
              </w:rPr>
            </w:pPr>
            <w:hyperlink r:id="rId22" w:history="1">
              <w:r w:rsidR="007B5AD8">
                <w:rPr>
                  <w:rStyle w:val="af8"/>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 xml:space="preserve">ZTE, </w:t>
            </w:r>
            <w:proofErr w:type="spellStart"/>
            <w:r>
              <w:rPr>
                <w:lang w:eastAsia="zh-CN"/>
              </w:rPr>
              <w:t>Sanechips</w:t>
            </w:r>
            <w:proofErr w:type="spellEnd"/>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9937E1">
            <w:pPr>
              <w:rPr>
                <w:color w:val="0000FF"/>
                <w:u w:val="single"/>
              </w:rPr>
            </w:pPr>
            <w:hyperlink r:id="rId23" w:history="1">
              <w:r w:rsidR="007B5AD8">
                <w:rPr>
                  <w:rStyle w:val="af8"/>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9937E1">
            <w:pPr>
              <w:rPr>
                <w:color w:val="0000FF"/>
                <w:u w:val="single"/>
              </w:rPr>
            </w:pPr>
            <w:hyperlink r:id="rId24" w:history="1">
              <w:r w:rsidR="007B5AD8">
                <w:rPr>
                  <w:rStyle w:val="af8"/>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9937E1">
            <w:pPr>
              <w:rPr>
                <w:color w:val="0000FF"/>
                <w:u w:val="single"/>
              </w:rPr>
            </w:pPr>
            <w:hyperlink r:id="rId25" w:history="1">
              <w:r w:rsidR="007B5AD8">
                <w:rPr>
                  <w:rStyle w:val="af8"/>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9937E1">
            <w:pPr>
              <w:rPr>
                <w:color w:val="0000FF"/>
                <w:u w:val="single"/>
              </w:rPr>
            </w:pPr>
            <w:hyperlink r:id="rId26" w:history="1">
              <w:r w:rsidR="007B5AD8">
                <w:rPr>
                  <w:rStyle w:val="af8"/>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9937E1">
            <w:pPr>
              <w:rPr>
                <w:color w:val="0000FF"/>
                <w:u w:val="single"/>
              </w:rPr>
            </w:pPr>
            <w:hyperlink r:id="rId27" w:history="1">
              <w:r w:rsidR="007B5AD8">
                <w:rPr>
                  <w:rStyle w:val="af8"/>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9937E1">
            <w:pPr>
              <w:rPr>
                <w:color w:val="0000FF"/>
                <w:u w:val="single"/>
              </w:rPr>
            </w:pPr>
            <w:hyperlink r:id="rId28" w:history="1">
              <w:r w:rsidR="007B5AD8">
                <w:rPr>
                  <w:rStyle w:val="af8"/>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proofErr w:type="spellStart"/>
            <w:r>
              <w:rPr>
                <w:lang w:eastAsia="zh-CN"/>
              </w:rPr>
              <w:t>Spreadtrum</w:t>
            </w:r>
            <w:proofErr w:type="spellEnd"/>
            <w:r>
              <w:rPr>
                <w:lang w:eastAsia="zh-CN"/>
              </w:rPr>
              <w:t xml:space="preserve">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9937E1">
            <w:pPr>
              <w:rPr>
                <w:color w:val="0000FF"/>
                <w:u w:val="single"/>
              </w:rPr>
            </w:pPr>
            <w:hyperlink r:id="rId29" w:history="1">
              <w:r w:rsidR="007B5AD8">
                <w:rPr>
                  <w:rStyle w:val="af8"/>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9937E1">
            <w:pPr>
              <w:rPr>
                <w:color w:val="0000FF"/>
                <w:u w:val="single"/>
              </w:rPr>
            </w:pPr>
            <w:hyperlink r:id="rId30" w:history="1">
              <w:r w:rsidR="007B5AD8">
                <w:rPr>
                  <w:rStyle w:val="af8"/>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9937E1">
            <w:pPr>
              <w:rPr>
                <w:color w:val="0000FF"/>
                <w:u w:val="single"/>
              </w:rPr>
            </w:pPr>
            <w:hyperlink r:id="rId31" w:history="1">
              <w:r w:rsidR="007B5AD8">
                <w:rPr>
                  <w:rStyle w:val="af8"/>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9937E1">
            <w:hyperlink r:id="rId32" w:history="1">
              <w:r w:rsidR="007B5AD8">
                <w:rPr>
                  <w:rStyle w:val="af8"/>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9937E1">
            <w:pPr>
              <w:rPr>
                <w:color w:val="0000FF"/>
                <w:u w:val="single"/>
              </w:rPr>
            </w:pPr>
            <w:hyperlink r:id="rId33" w:history="1">
              <w:r w:rsidR="007B5AD8">
                <w:rPr>
                  <w:rStyle w:val="af8"/>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9937E1">
            <w:pPr>
              <w:rPr>
                <w:color w:val="0000FF"/>
                <w:u w:val="single"/>
              </w:rPr>
            </w:pPr>
            <w:hyperlink r:id="rId34" w:history="1">
              <w:r w:rsidR="007B5AD8">
                <w:rPr>
                  <w:rStyle w:val="af8"/>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9937E1">
            <w:pPr>
              <w:rPr>
                <w:color w:val="0000FF"/>
                <w:u w:val="single"/>
              </w:rPr>
            </w:pPr>
            <w:hyperlink r:id="rId35" w:history="1">
              <w:r w:rsidR="007B5AD8">
                <w:rPr>
                  <w:rStyle w:val="af8"/>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9937E1">
            <w:pPr>
              <w:rPr>
                <w:color w:val="0000FF"/>
                <w:u w:val="single"/>
              </w:rPr>
            </w:pPr>
            <w:hyperlink r:id="rId36" w:history="1">
              <w:r w:rsidR="007B5AD8">
                <w:rPr>
                  <w:rStyle w:val="af8"/>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9937E1">
            <w:pPr>
              <w:rPr>
                <w:color w:val="0000FF"/>
                <w:u w:val="single"/>
              </w:rPr>
            </w:pPr>
            <w:hyperlink r:id="rId37" w:history="1">
              <w:r w:rsidR="007B5AD8">
                <w:rPr>
                  <w:rStyle w:val="af8"/>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 xml:space="preserve">Huawei, </w:t>
            </w:r>
            <w:proofErr w:type="spellStart"/>
            <w:r>
              <w:rPr>
                <w:lang w:eastAsia="zh-CN"/>
              </w:rPr>
              <w:t>HiSilicon</w:t>
            </w:r>
            <w:proofErr w:type="spellEnd"/>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9937E1">
            <w:pPr>
              <w:rPr>
                <w:color w:val="0000FF"/>
                <w:u w:val="single"/>
              </w:rPr>
            </w:pPr>
            <w:hyperlink r:id="rId38" w:history="1">
              <w:r w:rsidR="007B5AD8">
                <w:rPr>
                  <w:rStyle w:val="af8"/>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9937E1">
            <w:hyperlink r:id="rId39" w:history="1">
              <w:r w:rsidR="007B5AD8">
                <w:rPr>
                  <w:rStyle w:val="af8"/>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4EBD4CE" w:rsidR="00963F7F" w:rsidRDefault="00963F7F"/>
    <w:p w14:paraId="0F7B62C4" w14:textId="26E20112" w:rsidR="00804AB6" w:rsidRDefault="00804AB6" w:rsidP="00804AB6">
      <w:pPr>
        <w:pStyle w:val="1"/>
        <w:numPr>
          <w:ilvl w:val="0"/>
          <w:numId w:val="0"/>
        </w:numPr>
        <w:ind w:left="432" w:hanging="432"/>
      </w:pPr>
      <w:r>
        <w:t>Appendix: RAN1#108-e agreements</w:t>
      </w:r>
    </w:p>
    <w:p w14:paraId="3034FBFF" w14:textId="77777777" w:rsidR="00804AB6" w:rsidRPr="00D50FCA" w:rsidRDefault="00804AB6" w:rsidP="00804AB6">
      <w:pPr>
        <w:rPr>
          <w:b/>
          <w:highlight w:val="green"/>
        </w:rPr>
      </w:pPr>
      <w:r w:rsidRPr="00D50FCA">
        <w:rPr>
          <w:b/>
          <w:highlight w:val="green"/>
        </w:rPr>
        <w:t xml:space="preserve">Agreement </w:t>
      </w:r>
    </w:p>
    <w:p w14:paraId="7BB42FD0" w14:textId="77777777" w:rsidR="00804AB6" w:rsidRDefault="00804AB6" w:rsidP="00804AB6">
      <w:pPr>
        <w:pStyle w:val="afc"/>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4A9B3805" w14:textId="77777777" w:rsidR="00804AB6" w:rsidRDefault="00804AB6" w:rsidP="00804AB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FC10297" w14:textId="77777777" w:rsidR="00804AB6" w:rsidRDefault="00804AB6" w:rsidP="00804AB6">
      <w:r>
        <w:t xml:space="preserve">If a HD-UE is configured by higher layers to transmit SRS, or PUCCH, or PUSCH in a set of symbols and the UE detects a DCI format indicating to the HD-UE to receive CSI-RS or PDSCH in a subset of symbols from the set of symbols, then </w:t>
      </w:r>
    </w:p>
    <w:p w14:paraId="6A8D2E79" w14:textId="7D8F7D41" w:rsidR="00804AB6" w:rsidRDefault="00804AB6" w:rsidP="00804AB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53CCD12" w14:textId="716CE671" w:rsidR="00804AB6" w:rsidRDefault="00804AB6" w:rsidP="00804AB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89401B5" w14:textId="2DC4EBC2" w:rsidR="00804AB6" w:rsidRDefault="00804AB6" w:rsidP="00804AB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sidRPr="007A58CC">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7112523F" w14:textId="77777777" w:rsidR="00804AB6" w:rsidRDefault="00804AB6" w:rsidP="00804AB6">
      <w:pPr>
        <w:jc w:val="center"/>
        <w:rPr>
          <w:highlight w:val="cyan"/>
          <w:lang w:eastAsia="x-none"/>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6EA1E64" w14:textId="77777777" w:rsidR="00804AB6" w:rsidRDefault="00804AB6" w:rsidP="00804AB6">
      <w:pPr>
        <w:rPr>
          <w:highlight w:val="cyan"/>
          <w:lang w:eastAsia="x-none"/>
        </w:rPr>
      </w:pPr>
    </w:p>
    <w:p w14:paraId="3E9CC48F" w14:textId="77777777" w:rsidR="00804AB6" w:rsidRPr="00D50FCA" w:rsidRDefault="00804AB6" w:rsidP="00804AB6">
      <w:pPr>
        <w:rPr>
          <w:highlight w:val="green"/>
        </w:rPr>
      </w:pPr>
      <w:r w:rsidRPr="00D50FCA">
        <w:rPr>
          <w:b/>
          <w:highlight w:val="green"/>
        </w:rPr>
        <w:t>Agreement</w:t>
      </w:r>
    </w:p>
    <w:p w14:paraId="1F2D80D0" w14:textId="77777777" w:rsidR="00804AB6" w:rsidRDefault="00804AB6" w:rsidP="00804AB6">
      <w:pPr>
        <w:pStyle w:val="afc"/>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FB35D64" w14:textId="77777777" w:rsidR="00804AB6" w:rsidRDefault="00804AB6" w:rsidP="00804AB6">
      <w:pPr>
        <w:rPr>
          <w:highlight w:val="cy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04AB6" w:rsidRPr="00F94AE8" w14:paraId="21C9101A" w14:textId="77777777" w:rsidTr="006A6969">
        <w:tc>
          <w:tcPr>
            <w:tcW w:w="9857" w:type="dxa"/>
            <w:shd w:val="clear" w:color="auto" w:fill="auto"/>
          </w:tcPr>
          <w:p w14:paraId="0F129727" w14:textId="77777777" w:rsidR="00804AB6" w:rsidRDefault="00804AB6" w:rsidP="006A6969">
            <w:pPr>
              <w:jc w:val="center"/>
            </w:pPr>
            <w:r>
              <w:rPr>
                <w:rFonts w:hint="eastAsia"/>
              </w:rPr>
              <w:t>=</w:t>
            </w:r>
            <w:r>
              <w:t>=====TP to TS 38.214 V17.0.0 ======</w:t>
            </w:r>
          </w:p>
          <w:p w14:paraId="573D7421" w14:textId="77777777" w:rsidR="00804AB6" w:rsidRPr="00F94AE8" w:rsidRDefault="00804AB6" w:rsidP="006A6969">
            <w:pPr>
              <w:keepNext/>
              <w:keepLines/>
              <w:spacing w:before="120"/>
              <w:outlineLvl w:val="3"/>
              <w:rPr>
                <w:rFonts w:ascii="Arial" w:eastAsia="ＭＳ Ｐゴシック" w:hAnsi="Arial"/>
                <w:color w:val="000000"/>
                <w:lang w:val="en-US"/>
              </w:rPr>
            </w:pPr>
            <w:r w:rsidRPr="00F94AE8">
              <w:rPr>
                <w:rFonts w:ascii="Arial" w:eastAsia="ＭＳ Ｐゴシック" w:hAnsi="Arial"/>
                <w:color w:val="000000"/>
                <w:lang w:val="en-US"/>
              </w:rPr>
              <w:t>5.1.2.1</w:t>
            </w:r>
            <w:r w:rsidRPr="00F94AE8">
              <w:rPr>
                <w:rFonts w:ascii="Arial" w:eastAsia="ＭＳ Ｐゴシック" w:hAnsi="Arial"/>
                <w:color w:val="000000"/>
                <w:lang w:val="en-US"/>
              </w:rPr>
              <w:tab/>
              <w:t>Resource allocation in time domain</w:t>
            </w:r>
          </w:p>
          <w:p w14:paraId="6B9D0255" w14:textId="77777777" w:rsidR="00804AB6" w:rsidRPr="00F94AE8" w:rsidRDefault="00804AB6" w:rsidP="006A6969">
            <w:pPr>
              <w:keepNext/>
              <w:keepLines/>
              <w:spacing w:before="120"/>
              <w:jc w:val="center"/>
              <w:outlineLvl w:val="3"/>
              <w:rPr>
                <w:rFonts w:eastAsia="ＭＳ Ｐゴシック"/>
                <w:color w:val="FF0000"/>
                <w:lang w:val="en-US"/>
              </w:rPr>
            </w:pPr>
            <w:r w:rsidRPr="00F94AE8">
              <w:rPr>
                <w:rFonts w:eastAsia="ＭＳ Ｐゴシック"/>
                <w:color w:val="FF0000"/>
                <w:lang w:val="en-US"/>
              </w:rPr>
              <w:t>&lt; unchanged text omitted&gt;</w:t>
            </w:r>
          </w:p>
          <w:p w14:paraId="016F69C0" w14:textId="77777777" w:rsidR="00804AB6" w:rsidRDefault="00804AB6" w:rsidP="006A6969">
            <w:r>
              <w:t xml:space="preserve">A PDSCH reception in a slot of a multi-slot PDSCH reception is omitted according to the conditions in Clause 11.1 </w:t>
            </w:r>
            <w:r w:rsidRPr="00F94AE8">
              <w:rPr>
                <w:color w:val="FF0000"/>
              </w:rPr>
              <w:t>and Clause 17.2</w:t>
            </w:r>
            <w:r>
              <w:t xml:space="preserve"> of [6, TS38.213].</w:t>
            </w:r>
          </w:p>
          <w:p w14:paraId="2A388966" w14:textId="77777777" w:rsidR="00804AB6" w:rsidRPr="00F94AE8" w:rsidRDefault="00804AB6" w:rsidP="006A6969">
            <w:pPr>
              <w:keepNext/>
              <w:keepLines/>
              <w:spacing w:before="120"/>
              <w:jc w:val="center"/>
              <w:outlineLvl w:val="3"/>
              <w:rPr>
                <w:rFonts w:eastAsia="ＭＳ Ｐゴシック"/>
                <w:color w:val="FF0000"/>
                <w:lang w:val="en-US"/>
              </w:rPr>
            </w:pPr>
            <w:r w:rsidRPr="00F94AE8">
              <w:rPr>
                <w:rFonts w:eastAsia="ＭＳ Ｐゴシック"/>
                <w:color w:val="FF0000"/>
                <w:lang w:val="en-US"/>
              </w:rPr>
              <w:t>&lt; unchanged text omitted&gt;</w:t>
            </w:r>
          </w:p>
          <w:p w14:paraId="55FBCCB2" w14:textId="77777777" w:rsidR="00804AB6" w:rsidRPr="00F94AE8" w:rsidRDefault="00804AB6" w:rsidP="006A6969">
            <w:pPr>
              <w:keepNext/>
              <w:keepLines/>
              <w:spacing w:before="120"/>
              <w:outlineLvl w:val="3"/>
              <w:rPr>
                <w:rFonts w:ascii="Arial" w:eastAsia="ＭＳ Ｐゴシック" w:hAnsi="Arial"/>
                <w:color w:val="000000"/>
                <w:lang w:val="en-US"/>
              </w:rPr>
            </w:pPr>
            <w:r w:rsidRPr="00F94AE8">
              <w:rPr>
                <w:rFonts w:ascii="Arial" w:eastAsia="ＭＳ Ｐゴシック" w:hAnsi="Arial"/>
                <w:color w:val="000000"/>
                <w:lang w:val="en-US"/>
              </w:rPr>
              <w:t>6.1.2.1</w:t>
            </w:r>
            <w:r w:rsidRPr="00F94AE8">
              <w:rPr>
                <w:rFonts w:ascii="Arial" w:eastAsia="ＭＳ Ｐゴシック" w:hAnsi="Arial"/>
                <w:color w:val="000000"/>
                <w:lang w:val="en-US"/>
              </w:rPr>
              <w:tab/>
              <w:t>Resource allocation in time domain</w:t>
            </w:r>
          </w:p>
          <w:p w14:paraId="37E8A850" w14:textId="77777777" w:rsidR="00804AB6" w:rsidRPr="00F94AE8" w:rsidRDefault="00804AB6" w:rsidP="006A6969">
            <w:pPr>
              <w:keepNext/>
              <w:keepLines/>
              <w:spacing w:before="120"/>
              <w:jc w:val="center"/>
              <w:outlineLvl w:val="3"/>
              <w:rPr>
                <w:rFonts w:eastAsia="ＭＳ Ｐゴシック"/>
                <w:color w:val="FF0000"/>
                <w:lang w:val="en-US"/>
              </w:rPr>
            </w:pPr>
            <w:r w:rsidRPr="00F94AE8">
              <w:rPr>
                <w:rFonts w:eastAsia="ＭＳ Ｐゴシック"/>
                <w:color w:val="FF0000"/>
                <w:lang w:val="en-US"/>
              </w:rPr>
              <w:t>&lt; unchanged text omitted&gt;</w:t>
            </w:r>
          </w:p>
          <w:p w14:paraId="738DC68C" w14:textId="77777777" w:rsidR="00804AB6" w:rsidRPr="00F94AE8" w:rsidRDefault="00804AB6" w:rsidP="006A6969">
            <w:pPr>
              <w:rPr>
                <w:color w:val="000000"/>
              </w:rPr>
            </w:pPr>
            <w:r w:rsidRPr="00F94AE8">
              <w:rPr>
                <w:color w:val="000000"/>
              </w:rPr>
              <w:t>For PUSCH repetition Type A and TB processing over multiple slots, a PUSCH transmission in a slot of a multi-slot PUSCH transmission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 xml:space="preserve">of [6, TS 38.213]. </w:t>
            </w:r>
          </w:p>
          <w:p w14:paraId="2106DF9F" w14:textId="77777777" w:rsidR="00804AB6" w:rsidRPr="00F94AE8" w:rsidRDefault="00804AB6" w:rsidP="006A6969">
            <w:pPr>
              <w:jc w:val="center"/>
              <w:rPr>
                <w:color w:val="000000"/>
              </w:rPr>
            </w:pPr>
            <w:r w:rsidRPr="00F94AE8">
              <w:rPr>
                <w:rFonts w:eastAsia="ＭＳ Ｐゴシック"/>
                <w:color w:val="FF0000"/>
                <w:lang w:val="en-US"/>
              </w:rPr>
              <w:t>&lt; unchanged text omitted&gt;</w:t>
            </w:r>
          </w:p>
          <w:p w14:paraId="1FBDACDB" w14:textId="77777777" w:rsidR="00804AB6" w:rsidRDefault="00804AB6" w:rsidP="006A6969">
            <w:r>
              <w:t xml:space="preserve">For PUSCH </w:t>
            </w:r>
            <w:r w:rsidRPr="00F94AE8">
              <w:rPr>
                <w:color w:val="000000"/>
              </w:rPr>
              <w:t>repetition Type B,</w:t>
            </w:r>
            <w:r>
              <w:t xml:space="preserve"> after determining the invalid symbol(s) for PUSCH repetition type B transmission for each of the </w:t>
            </w:r>
            <w:r w:rsidRPr="00F94AE8">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F94AE8">
              <w:rPr>
                <w:color w:val="000000"/>
              </w:rPr>
              <w:t xml:space="preserve">An actual repetition with a single symbol is omitted except for the case of </w:t>
            </w:r>
            <w:r w:rsidRPr="00F94AE8">
              <w:rPr>
                <w:i/>
                <w:color w:val="000000"/>
              </w:rPr>
              <w:t>L</w:t>
            </w:r>
            <w:r w:rsidRPr="00F94AE8">
              <w:rPr>
                <w:color w:val="000000"/>
              </w:rPr>
              <w:t>=1. An actual repetition is omitted according to the conditions in Clause 9, Clause 11.1</w:t>
            </w:r>
            <w:r w:rsidRPr="00F94AE8">
              <w:rPr>
                <w:color w:val="FF0000"/>
              </w:rPr>
              <w:t>,</w:t>
            </w:r>
            <w:r w:rsidRPr="00F94AE8">
              <w:rPr>
                <w:strike/>
                <w:color w:val="FF0000"/>
              </w:rPr>
              <w:t xml:space="preserve"> and</w:t>
            </w:r>
            <w:r w:rsidRPr="00F94AE8">
              <w:rPr>
                <w:color w:val="000000"/>
              </w:rPr>
              <w:t xml:space="preserve"> Clause 11.2A </w:t>
            </w:r>
            <w:r w:rsidRPr="00F94AE8">
              <w:rPr>
                <w:color w:val="FF0000"/>
              </w:rPr>
              <w:t xml:space="preserve">and Clause 17.2 </w:t>
            </w:r>
            <w:r w:rsidRPr="00F94AE8">
              <w:rPr>
                <w:color w:val="000000"/>
              </w:rPr>
              <w:t>of [6, TS 38.213].</w:t>
            </w:r>
            <w:r>
              <w:t xml:space="preserve"> The UE shall repeat the TB across actual repetitions. The redundancy version to be applied on the </w:t>
            </w:r>
            <w:r w:rsidRPr="00F94AE8">
              <w:rPr>
                <w:i/>
              </w:rPr>
              <w:t>n</w:t>
            </w:r>
            <w:r>
              <w:t xml:space="preserve">th actual repetition (with the counting including the actual repetitions that are omitted) is determined according to table 6.1.2.1-2, where </w:t>
            </w:r>
            <w:r w:rsidRPr="00F94AE8">
              <w:rPr>
                <w:i/>
                <w:iCs/>
              </w:rPr>
              <w:t>N</w:t>
            </w:r>
            <w:r>
              <w:t xml:space="preserve">=1. </w:t>
            </w:r>
          </w:p>
          <w:p w14:paraId="4A9D1C15" w14:textId="77777777" w:rsidR="00804AB6" w:rsidRDefault="00804AB6" w:rsidP="006A6969">
            <w:r>
              <w:t>For PUSCH repetition Type B, when a UE receives a DCI that schedules aperiodic CSI report(s) or activates semi-persistent CSI report(s) on PUSCH with no transport block by a ‘</w:t>
            </w:r>
            <w:r w:rsidRPr="00F94AE8">
              <w:rPr>
                <w:i/>
              </w:rPr>
              <w:t>CSI request’</w:t>
            </w:r>
            <w:r>
              <w:t xml:space="preserve"> field on a DCI, the number of nominal repetitions is always assumed to be 1, regardless of the value of </w:t>
            </w:r>
            <w:proofErr w:type="spellStart"/>
            <w:r w:rsidRPr="00F94AE8">
              <w:rPr>
                <w:i/>
                <w:iCs/>
              </w:rPr>
              <w:t>numberOfRepetitions</w:t>
            </w:r>
            <w:proofErr w:type="spellEnd"/>
            <w:r>
              <w:t>. When the UE is scheduled to transmit a PUSCH repetition Type B with no transport block and with aperiodic or semi-persistent CSI report(s) by a ‘</w:t>
            </w:r>
            <w:r w:rsidRPr="00F94AE8">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sidRPr="00F94AE8">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sidRPr="00F94AE8">
              <w:rPr>
                <w:color w:val="FF0000"/>
              </w:rPr>
              <w:t xml:space="preserve">, </w:t>
            </w:r>
            <w:r w:rsidRPr="00F94AE8">
              <w:rPr>
                <w:strike/>
                <w:color w:val="FF0000"/>
              </w:rPr>
              <w:t>and</w:t>
            </w:r>
            <w:r>
              <w:t xml:space="preserve"> Clause 11.2A </w:t>
            </w:r>
            <w:r w:rsidRPr="00F94AE8">
              <w:rPr>
                <w:color w:val="FF0000"/>
              </w:rPr>
              <w:t xml:space="preserve">and Clause 17.2 </w:t>
            </w:r>
            <w:r>
              <w:t>of [6, TS 38.213].</w:t>
            </w:r>
          </w:p>
          <w:p w14:paraId="084B3942" w14:textId="77777777" w:rsidR="00804AB6" w:rsidRPr="00F94AE8" w:rsidRDefault="00804AB6" w:rsidP="006A6969">
            <w:pPr>
              <w:jc w:val="center"/>
              <w:rPr>
                <w:rFonts w:eastAsia="SimSun"/>
              </w:rPr>
            </w:pPr>
            <w:r w:rsidRPr="00F94AE8">
              <w:rPr>
                <w:rFonts w:eastAsia="ＭＳ Ｐゴシック"/>
                <w:color w:val="FF0000"/>
                <w:lang w:val="en-US"/>
              </w:rPr>
              <w:t>&lt; unchanged text omitted&gt;</w:t>
            </w:r>
          </w:p>
          <w:p w14:paraId="48E05478" w14:textId="77777777" w:rsidR="00804AB6" w:rsidRPr="00F94AE8" w:rsidRDefault="00804AB6" w:rsidP="006A6969">
            <w:pPr>
              <w:keepNext/>
              <w:keepLines/>
              <w:spacing w:before="120"/>
              <w:ind w:left="1701" w:hanging="1701"/>
              <w:outlineLvl w:val="4"/>
              <w:rPr>
                <w:rFonts w:ascii="Arial" w:eastAsia="SimSun" w:hAnsi="Arial"/>
                <w:sz w:val="22"/>
                <w:lang w:val="en-US" w:eastAsia="zh-CN"/>
              </w:rPr>
            </w:pPr>
            <w:r w:rsidRPr="00F94AE8">
              <w:rPr>
                <w:rFonts w:ascii="Arial" w:eastAsia="SimSun" w:hAnsi="Arial"/>
                <w:sz w:val="22"/>
                <w:lang w:val="en-US" w:eastAsia="zh-CN"/>
              </w:rPr>
              <w:t>6.1.2.3.1</w:t>
            </w:r>
            <w:r w:rsidRPr="00F94AE8">
              <w:rPr>
                <w:rFonts w:ascii="Arial" w:eastAsia="SimSun" w:hAnsi="Arial"/>
                <w:sz w:val="22"/>
                <w:lang w:val="en-US" w:eastAsia="zh-CN"/>
              </w:rPr>
              <w:tab/>
              <w:t>Transport Block repetition for uplink transmissions of PUSCH repetition Type A with a configured grant</w:t>
            </w:r>
          </w:p>
          <w:p w14:paraId="611561F9" w14:textId="77777777" w:rsidR="00804AB6" w:rsidRPr="00F94AE8" w:rsidRDefault="00804AB6" w:rsidP="006A6969">
            <w:pPr>
              <w:jc w:val="center"/>
              <w:rPr>
                <w:rFonts w:eastAsia="SimSun"/>
                <w:lang w:val="en-US"/>
              </w:rPr>
            </w:pPr>
            <w:r w:rsidRPr="00F94AE8">
              <w:rPr>
                <w:rFonts w:eastAsia="ＭＳ Ｐゴシック"/>
                <w:color w:val="FF0000"/>
                <w:lang w:val="en-US"/>
              </w:rPr>
              <w:t>&lt; unchanged text omitted&gt;</w:t>
            </w:r>
          </w:p>
          <w:p w14:paraId="0C5C7A42" w14:textId="77777777" w:rsidR="00804AB6" w:rsidRPr="00F94AE8" w:rsidRDefault="00804AB6" w:rsidP="006A6969">
            <w:pPr>
              <w:rPr>
                <w:lang w:val="en-US" w:eastAsia="en-GB"/>
              </w:rPr>
            </w:pPr>
            <w:r w:rsidRPr="00F94AE8">
              <w:rPr>
                <w:color w:val="000000"/>
              </w:rPr>
              <w:t>A Type 1 or Type 2 PUSCH transmission with a configured grant in a slot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of [6, TS 38.213].</w:t>
            </w:r>
            <w:r w:rsidRPr="00F94AE8">
              <w:rPr>
                <w:lang w:val="en-US" w:eastAsia="en-GB"/>
              </w:rPr>
              <w:t xml:space="preserve"> </w:t>
            </w:r>
          </w:p>
          <w:p w14:paraId="52CADF90" w14:textId="77777777" w:rsidR="00804AB6" w:rsidRPr="00F94AE8" w:rsidRDefault="00804AB6" w:rsidP="006A6969">
            <w:pPr>
              <w:rPr>
                <w:highlight w:val="cyan"/>
                <w:lang w:eastAsia="x-none"/>
              </w:rPr>
            </w:pPr>
            <w:r w:rsidRPr="00F94AE8">
              <w:rPr>
                <w:rFonts w:eastAsia="ＭＳ Ｐゴシック"/>
                <w:color w:val="FF0000"/>
                <w:lang w:val="en-US"/>
              </w:rPr>
              <w:t>&lt; unchanged text omitted&gt;</w:t>
            </w:r>
          </w:p>
          <w:p w14:paraId="4BEF69E2" w14:textId="77777777" w:rsidR="00804AB6" w:rsidRDefault="00804AB6" w:rsidP="006A6969">
            <w:pPr>
              <w:jc w:val="center"/>
            </w:pPr>
            <w:r>
              <w:rPr>
                <w:rFonts w:hint="eastAsia"/>
              </w:rPr>
              <w:t>=</w:t>
            </w:r>
            <w:r>
              <w:t>=====TP to TS 38.214 V17.0.0 ======</w:t>
            </w:r>
          </w:p>
          <w:p w14:paraId="3ABDE363" w14:textId="77777777" w:rsidR="00804AB6" w:rsidRPr="00F94AE8" w:rsidRDefault="00804AB6" w:rsidP="006A6969">
            <w:pPr>
              <w:rPr>
                <w:highlight w:val="cyan"/>
                <w:lang w:eastAsia="x-none"/>
              </w:rPr>
            </w:pPr>
          </w:p>
        </w:tc>
      </w:tr>
    </w:tbl>
    <w:p w14:paraId="397B85B2" w14:textId="77777777" w:rsidR="00804AB6" w:rsidRDefault="00804AB6" w:rsidP="00804AB6">
      <w:pPr>
        <w:rPr>
          <w:highlight w:val="cyan"/>
          <w:lang w:eastAsia="x-none"/>
        </w:rPr>
      </w:pPr>
    </w:p>
    <w:p w14:paraId="52C4C5BF" w14:textId="77777777" w:rsidR="00804AB6" w:rsidRPr="00601E2B" w:rsidRDefault="00804AB6" w:rsidP="00804AB6">
      <w:pPr>
        <w:rPr>
          <w:rFonts w:eastAsia="DengXian"/>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1E3002F" w14:textId="77777777" w:rsidR="00804AB6" w:rsidRDefault="00804AB6" w:rsidP="00804AB6">
      <w:pPr>
        <w:numPr>
          <w:ilvl w:val="0"/>
          <w:numId w:val="20"/>
        </w:numPr>
        <w:tabs>
          <w:tab w:val="num" w:pos="36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5C8AF612" w14:textId="77777777" w:rsidR="00804AB6" w:rsidRPr="00C224F5" w:rsidRDefault="00804AB6" w:rsidP="00804AB6">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69A36414" w14:textId="77777777" w:rsidR="00804AB6" w:rsidRDefault="00804AB6" w:rsidP="00804AB6">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3C433F9D" w14:textId="77777777" w:rsidR="00804AB6" w:rsidRPr="00804AB6" w:rsidRDefault="00804AB6" w:rsidP="00804AB6">
      <w:pPr>
        <w:pStyle w:val="afc"/>
        <w:numPr>
          <w:ilvl w:val="0"/>
          <w:numId w:val="9"/>
        </w:numPr>
        <w:spacing w:after="120"/>
        <w:jc w:val="left"/>
        <w:rPr>
          <w:rFonts w:ascii="Times New Roman" w:hAnsi="Times New Roman"/>
          <w:sz w:val="20"/>
          <w:szCs w:val="18"/>
        </w:rPr>
      </w:pPr>
      <w:r w:rsidRPr="00804AB6">
        <w:rPr>
          <w:rFonts w:ascii="Times New Roman" w:hAnsi="Times New Roman"/>
          <w:sz w:val="20"/>
          <w:szCs w:val="18"/>
        </w:rPr>
        <w:t>DL-UL collision handling for HD-FDD operation is applied after intra-UE multiplexing/prioritization, and the following TP to Clause 9 of TS 38.213 is endorsed</w:t>
      </w:r>
    </w:p>
    <w:tbl>
      <w:tblPr>
        <w:tblStyle w:val="afe"/>
        <w:tblW w:w="0" w:type="auto"/>
        <w:tblInd w:w="0" w:type="dxa"/>
        <w:tblLook w:val="04A0" w:firstRow="1" w:lastRow="0" w:firstColumn="1" w:lastColumn="0" w:noHBand="0" w:noVBand="1"/>
      </w:tblPr>
      <w:tblGrid>
        <w:gridCol w:w="9630"/>
      </w:tblGrid>
      <w:tr w:rsidR="00804AB6" w14:paraId="7861CAE1"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7AEC3689"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52F51111"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1E9C973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5AB118E4" w14:textId="77777777" w:rsidR="00804AB6" w:rsidRDefault="00804AB6" w:rsidP="00804AB6">
      <w:pPr>
        <w:spacing w:line="231" w:lineRule="atLeast"/>
        <w:rPr>
          <w:rFonts w:ascii="Times" w:eastAsia="Microsoft YaHei UI" w:hAnsi="Times" w:cs="Times"/>
          <w:color w:val="000000"/>
        </w:rPr>
      </w:pPr>
      <w:r>
        <w:rPr>
          <w:rFonts w:eastAsia="Microsoft YaHei UI"/>
          <w:color w:val="000000"/>
        </w:rPr>
        <w:t> </w:t>
      </w:r>
    </w:p>
    <w:p w14:paraId="5714C61B" w14:textId="7777777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5300ED7F" w14:textId="77777777" w:rsidR="00804AB6" w:rsidRPr="00804AB6" w:rsidRDefault="00804AB6" w:rsidP="00804AB6">
      <w:pPr>
        <w:pStyle w:val="afc"/>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afe"/>
        <w:tblW w:w="0" w:type="auto"/>
        <w:tblInd w:w="0" w:type="dxa"/>
        <w:tblLook w:val="04A0" w:firstRow="1" w:lastRow="0" w:firstColumn="1" w:lastColumn="0" w:noHBand="0" w:noVBand="1"/>
      </w:tblPr>
      <w:tblGrid>
        <w:gridCol w:w="9630"/>
      </w:tblGrid>
      <w:tr w:rsidR="00804AB6" w14:paraId="6331F868"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65A40C5B"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617AFC7D"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463523CC"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7FAB2185" w14:textId="34C2F295" w:rsidR="00804AB6" w:rsidRDefault="00804AB6">
            <w:pPr>
              <w:rPr>
                <w:rFonts w:ascii="Times" w:eastAsia="Microsoft YaHei UI" w:hAnsi="Times" w:cs="Times"/>
                <w:color w:val="000000"/>
              </w:rPr>
            </w:pPr>
          </w:p>
        </w:tc>
      </w:tr>
    </w:tbl>
    <w:p w14:paraId="17D45198" w14:textId="77777777" w:rsidR="00804AB6" w:rsidRDefault="00804AB6" w:rsidP="00804AB6">
      <w:pPr>
        <w:spacing w:line="231" w:lineRule="atLeast"/>
        <w:rPr>
          <w:rFonts w:eastAsia="Microsoft YaHei UI"/>
          <w:color w:val="000000"/>
          <w:shd w:val="clear" w:color="auto" w:fill="00FF00"/>
        </w:rPr>
      </w:pPr>
    </w:p>
    <w:p w14:paraId="0F1388D3" w14:textId="35E11AF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7B74AE5C" w14:textId="77777777" w:rsidR="00804AB6" w:rsidRPr="00804AB6" w:rsidRDefault="00804AB6" w:rsidP="00804AB6">
      <w:pPr>
        <w:pStyle w:val="afc"/>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afe"/>
        <w:tblW w:w="0" w:type="auto"/>
        <w:tblInd w:w="0" w:type="dxa"/>
        <w:tblLook w:val="04A0" w:firstRow="1" w:lastRow="0" w:firstColumn="1" w:lastColumn="0" w:noHBand="0" w:noVBand="1"/>
      </w:tblPr>
      <w:tblGrid>
        <w:gridCol w:w="9630"/>
      </w:tblGrid>
      <w:tr w:rsidR="00804AB6" w14:paraId="1B800497"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465209F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54551D06"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 xml:space="preserve">If a HD-UE would transmit a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symbols that include any symbol from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PL RS, or the PDCCH, or the SS/PBCH blocks.</w:t>
            </w:r>
          </w:p>
          <w:p w14:paraId="60475648" w14:textId="231940B1"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a set of symbols, and the HD-UE would transmit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1EC3CB3F" wp14:editId="5C2C1B1E">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585901B5" wp14:editId="2C6D3866">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xml:space="preserve">, respectively, from the last or first symbol in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DL PRS, or the PDCCH, or the SS/PBCH blocks</w:t>
            </w:r>
          </w:p>
          <w:p w14:paraId="2BC5DF99" w14:textId="77777777" w:rsidR="00804AB6" w:rsidRDefault="00804AB6">
            <w:pPr>
              <w:rPr>
                <w:rFonts w:ascii="Times" w:eastAsia="Microsoft YaHei UI" w:hAnsi="Times" w:cs="Times"/>
                <w:color w:val="000000"/>
              </w:rPr>
            </w:pPr>
            <w:r>
              <w:rPr>
                <w:rFonts w:ascii="Calibri" w:hAnsi="Calibri" w:cs="Calibri"/>
                <w:color w:val="FF0000"/>
                <w:sz w:val="22"/>
                <w:szCs w:val="22"/>
              </w:rPr>
              <w:t>                    ===================== Unchanged parts are omitted =====================</w:t>
            </w:r>
          </w:p>
          <w:p w14:paraId="611FC972" w14:textId="23A0FB8E" w:rsidR="00804AB6" w:rsidRDefault="00804AB6">
            <w:pPr>
              <w:rPr>
                <w:rFonts w:ascii="Times" w:eastAsia="Microsoft YaHei UI" w:hAnsi="Times" w:cs="Times"/>
                <w:color w:val="000000"/>
              </w:rPr>
            </w:pPr>
          </w:p>
        </w:tc>
      </w:tr>
    </w:tbl>
    <w:p w14:paraId="193CD718" w14:textId="474B0238" w:rsidR="00804AB6" w:rsidRDefault="00804AB6" w:rsidP="00804AB6">
      <w:pPr>
        <w:rPr>
          <w:rFonts w:ascii="Times" w:eastAsia="Microsoft YaHei UI" w:hAnsi="Times" w:cs="Times"/>
          <w:color w:val="000000"/>
        </w:rPr>
      </w:pPr>
    </w:p>
    <w:p w14:paraId="4E147D13" w14:textId="77777777" w:rsidR="00804AB6" w:rsidRPr="00804AB6" w:rsidRDefault="00804AB6" w:rsidP="00804AB6">
      <w:pPr>
        <w:rPr>
          <w:rFonts w:ascii="Times" w:eastAsia="Microsoft YaHei UI" w:hAnsi="Times" w:cs="Times"/>
          <w:b/>
          <w:bCs/>
          <w:color w:val="000000"/>
        </w:rPr>
      </w:pPr>
      <w:r w:rsidRPr="00804AB6">
        <w:rPr>
          <w:rFonts w:ascii="Times" w:eastAsia="Microsoft YaHei UI" w:hAnsi="Times" w:cs="Times"/>
          <w:b/>
          <w:bCs/>
          <w:color w:val="000000"/>
        </w:rPr>
        <w:t>Conclusion</w:t>
      </w:r>
    </w:p>
    <w:p w14:paraId="7DFD2031" w14:textId="77777777" w:rsidR="00804AB6" w:rsidRPr="00804AB6" w:rsidRDefault="00804AB6" w:rsidP="00804AB6">
      <w:pPr>
        <w:pStyle w:val="afc"/>
        <w:numPr>
          <w:ilvl w:val="0"/>
          <w:numId w:val="9"/>
        </w:numPr>
        <w:spacing w:after="120"/>
        <w:jc w:val="left"/>
        <w:rPr>
          <w:rFonts w:eastAsia="Microsoft YaHei UI"/>
          <w:color w:val="000000"/>
          <w:sz w:val="20"/>
          <w:szCs w:val="20"/>
        </w:rPr>
      </w:pPr>
      <w:r w:rsidRPr="00804AB6">
        <w:rPr>
          <w:rFonts w:ascii="Times New Roman" w:hAnsi="Times New Roman"/>
          <w:sz w:val="20"/>
          <w:szCs w:val="18"/>
        </w:rPr>
        <w:t>For collision handling, HD-FDD RedCap UEs do not support [partialCancellation] in Rel-17</w:t>
      </w:r>
    </w:p>
    <w:p w14:paraId="74A84534" w14:textId="4C413E3A" w:rsidR="00804AB6" w:rsidRPr="00804AB6" w:rsidRDefault="00804AB6" w:rsidP="00804AB6">
      <w:pPr>
        <w:pStyle w:val="afc"/>
        <w:numPr>
          <w:ilvl w:val="1"/>
          <w:numId w:val="9"/>
        </w:numPr>
        <w:spacing w:after="120"/>
        <w:jc w:val="left"/>
        <w:rPr>
          <w:rFonts w:eastAsia="Microsoft YaHei UI"/>
          <w:color w:val="000000"/>
          <w:sz w:val="18"/>
          <w:szCs w:val="18"/>
        </w:rPr>
      </w:pPr>
      <w:r w:rsidRPr="00804AB6">
        <w:rPr>
          <w:rFonts w:eastAsia="Microsoft YaHei UI"/>
          <w:color w:val="000000"/>
          <w:sz w:val="20"/>
          <w:szCs w:val="22"/>
        </w:rPr>
        <w:t>Note: No specification impact is expected</w:t>
      </w:r>
    </w:p>
    <w:p w14:paraId="7673CAC9" w14:textId="77777777" w:rsidR="00804AB6" w:rsidRDefault="00804AB6" w:rsidP="00804AB6">
      <w:pPr>
        <w:rPr>
          <w:rFonts w:ascii="SimSun" w:eastAsia="SimSun" w:hAnsi="SimSun" w:cs="SimSun"/>
          <w:sz w:val="24"/>
          <w:szCs w:val="24"/>
        </w:rPr>
      </w:pPr>
      <w:r>
        <w:rPr>
          <w:rFonts w:ascii="Microsoft YaHei UI" w:eastAsia="Microsoft YaHei UI" w:hAnsi="Microsoft YaHei UI" w:hint="eastAsia"/>
          <w:color w:val="000000"/>
          <w:sz w:val="21"/>
          <w:szCs w:val="21"/>
        </w:rPr>
        <w:br/>
      </w:r>
    </w:p>
    <w:p w14:paraId="164FD3C1" w14:textId="77777777" w:rsidR="00804AB6" w:rsidRDefault="00804AB6"/>
    <w:sectPr w:rsidR="00804AB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AC1A" w14:textId="77777777" w:rsidR="004C0B57" w:rsidRDefault="004C0B57" w:rsidP="00C0524D">
      <w:pPr>
        <w:spacing w:after="0" w:line="240" w:lineRule="auto"/>
      </w:pPr>
      <w:r>
        <w:separator/>
      </w:r>
    </w:p>
  </w:endnote>
  <w:endnote w:type="continuationSeparator" w:id="0">
    <w:p w14:paraId="4557F2F2" w14:textId="77777777" w:rsidR="004C0B57" w:rsidRDefault="004C0B57"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F9AA" w14:textId="77777777" w:rsidR="004C0B57" w:rsidRDefault="004C0B57" w:rsidP="00C0524D">
      <w:pPr>
        <w:spacing w:after="0" w:line="240" w:lineRule="auto"/>
      </w:pPr>
      <w:r>
        <w:separator/>
      </w:r>
    </w:p>
  </w:footnote>
  <w:footnote w:type="continuationSeparator" w:id="0">
    <w:p w14:paraId="53CBA775" w14:textId="77777777" w:rsidR="004C0B57" w:rsidRDefault="004C0B57"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7519F4"/>
    <w:multiLevelType w:val="hybridMultilevel"/>
    <w:tmpl w:val="DAA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8CCDC"/>
    <w:multiLevelType w:val="singleLevel"/>
    <w:tmpl w:val="2938CCDC"/>
    <w:lvl w:ilvl="0">
      <w:start w:val="1"/>
      <w:numFmt w:val="decimal"/>
      <w:suff w:val="space"/>
      <w:lvlText w:val="%1."/>
      <w:lvlJc w:val="left"/>
    </w:lvl>
  </w:abstractNum>
  <w:abstractNum w:abstractNumId="14"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D06032"/>
    <w:multiLevelType w:val="hybridMultilevel"/>
    <w:tmpl w:val="641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3AA3"/>
    <w:multiLevelType w:val="singleLevel"/>
    <w:tmpl w:val="52033AA3"/>
    <w:lvl w:ilvl="0">
      <w:start w:val="1"/>
      <w:numFmt w:val="decimal"/>
      <w:suff w:val="space"/>
      <w:lvlText w:val="%1."/>
      <w:lvlJc w:val="left"/>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2"/>
  </w:num>
  <w:num w:numId="4">
    <w:abstractNumId w:val="16"/>
    <w:lvlOverride w:ilvl="0">
      <w:startOverride w:val="1"/>
    </w:lvlOverride>
  </w:num>
  <w:num w:numId="5">
    <w:abstractNumId w:val="17"/>
  </w:num>
  <w:num w:numId="6">
    <w:abstractNumId w:val="25"/>
  </w:num>
  <w:num w:numId="7">
    <w:abstractNumId w:val="21"/>
  </w:num>
  <w:num w:numId="8">
    <w:abstractNumId w:val="19"/>
  </w:num>
  <w:num w:numId="9">
    <w:abstractNumId w:val="6"/>
  </w:num>
  <w:num w:numId="10">
    <w:abstractNumId w:val="32"/>
  </w:num>
  <w:num w:numId="11">
    <w:abstractNumId w:val="26"/>
  </w:num>
  <w:num w:numId="12">
    <w:abstractNumId w:val="5"/>
  </w:num>
  <w:num w:numId="13">
    <w:abstractNumId w:val="20"/>
  </w:num>
  <w:num w:numId="14">
    <w:abstractNumId w:val="1"/>
  </w:num>
  <w:num w:numId="15">
    <w:abstractNumId w:val="27"/>
  </w:num>
  <w:num w:numId="16">
    <w:abstractNumId w:val="7"/>
  </w:num>
  <w:num w:numId="17">
    <w:abstractNumId w:val="13"/>
  </w:num>
  <w:num w:numId="18">
    <w:abstractNumId w:val="0"/>
  </w:num>
  <w:num w:numId="19">
    <w:abstractNumId w:val="24"/>
  </w:num>
  <w:num w:numId="20">
    <w:abstractNumId w:val="9"/>
  </w:num>
  <w:num w:numId="21">
    <w:abstractNumId w:val="18"/>
  </w:num>
  <w:num w:numId="22">
    <w:abstractNumId w:val="3"/>
  </w:num>
  <w:num w:numId="23">
    <w:abstractNumId w:val="35"/>
  </w:num>
  <w:num w:numId="24">
    <w:abstractNumId w:val="34"/>
  </w:num>
  <w:num w:numId="25">
    <w:abstractNumId w:val="29"/>
  </w:num>
  <w:num w:numId="26">
    <w:abstractNumId w:val="31"/>
  </w:num>
  <w:num w:numId="27">
    <w:abstractNumId w:val="10"/>
  </w:num>
  <w:num w:numId="28">
    <w:abstractNumId w:val="30"/>
  </w:num>
  <w:num w:numId="29">
    <w:abstractNumId w:val="22"/>
  </w:num>
  <w:num w:numId="30">
    <w:abstractNumId w:val="11"/>
  </w:num>
  <w:num w:numId="31">
    <w:abstractNumId w:val="15"/>
  </w:num>
  <w:num w:numId="32">
    <w:abstractNumId w:val="33"/>
  </w:num>
  <w:num w:numId="33">
    <w:abstractNumId w:val="28"/>
  </w:num>
  <w:num w:numId="34">
    <w:abstractNumId w:val="14"/>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66026"/>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344F"/>
    <w:rsid w:val="00366D4C"/>
    <w:rsid w:val="00371054"/>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55"/>
    <w:rsid w:val="0068774F"/>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ＭＳ ゴシック"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f0">
    <w:name w:val="ヘッダー (文字)"/>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aliases w:val="- Bullets (文字),Lista1 (文字),?? ?? (文字),????? (文字),???? (文字),列出段落1 (文字),中等深浅网格 1 - 着色 21 (文字),列出段落 (文字),列表段落 (文字),¥¡¡¡¡ì¬º¥¹¥È¶ÎÂä (文字),ÁÐ³ö¶ÎÂä (文字),列表段落1 (文字),—ño’i—Ž (文字),¥ê¥¹¥È¶ÎÂä (文字),1st level - Bullet List Paragraph (文字),목록단락 (文字)"/>
    <w:link w:val="afc"/>
    <w:uiPriority w:val="34"/>
    <w:qFormat/>
    <w:locked/>
    <w:rPr>
      <w:rFonts w:ascii="Times" w:eastAsia="SimSun" w:hAnsi="Times" w:cs="Times"/>
      <w:sz w:val="22"/>
      <w:szCs w:val="24"/>
      <w:lang w:eastAsia="ja-JP"/>
    </w:rPr>
  </w:style>
  <w:style w:type="paragraph" w:styleId="afc">
    <w:name w:val="List Paragraph"/>
    <w:aliases w:val="- Bullets,Lista1,?? ??,?????,????,列出段落1,中等深浅网格 1 - 着色 21,列出段落,列表段落,¥¡¡¡¡ì¬º¥¹¥È¶ÎÂä,ÁÐ³ö¶ÎÂä,列表段落1,—ño’i—Ž,¥ê¥¹¥È¶ÎÂä,1st level - Bullet List Paragraph,Lettre d'introduction,Paragrafo elenco,Normal bullet 2,Bullet list,목록단락,列"/>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5">
    <w:name w:val="コメント内容 (文字)"/>
    <w:link w:val="af4"/>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字列 (文字)"/>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書式なし (文字)"/>
    <w:basedOn w:val="a0"/>
    <w:link w:val="ab"/>
    <w:uiPriority w:val="99"/>
    <w:qFormat/>
    <w:rPr>
      <w:rFonts w:ascii="Arial" w:eastAsia="ＭＳ ゴシック"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ＭＳ 明朝"/>
      <w:lang w:val="en-GB" w:eastAsia="en-US" w:bidi="ar-SA"/>
    </w:rPr>
  </w:style>
  <w:style w:type="table" w:customStyle="1" w:styleId="afe">
    <w:name w:val="网格型"/>
    <w:basedOn w:val="a1"/>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file:///D:\Documents\3GPP%20documents\RAN1\TSGR1_108-e\Docs\R1-22015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image" Target="cid:_Foxmail.1@0b34b9c8-ebce-805d-3442-22b06415db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B50E6-CA96-4668-BFEC-FAD3353D5A1D}">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17207</Words>
  <Characters>98081</Characters>
  <Application>Microsoft Office Word</Application>
  <DocSecurity>0</DocSecurity>
  <Lines>817</Lines>
  <Paragraphs>230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3</cp:revision>
  <cp:lastPrinted>2021-10-08T06:33:00Z</cp:lastPrinted>
  <dcterms:created xsi:type="dcterms:W3CDTF">2022-03-02T08:53:00Z</dcterms:created>
  <dcterms:modified xsi:type="dcterms:W3CDTF">2022-03-02T09:40:00Z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