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9310" w14:textId="77777777" w:rsidR="002C532C" w:rsidRDefault="00932A35">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a"/>
        <w:tabs>
          <w:tab w:val="right" w:pos="9639"/>
        </w:tabs>
        <w:jc w:val="left"/>
        <w:rPr>
          <w:rFonts w:cs="Arial"/>
          <w:bCs/>
          <w:sz w:val="22"/>
        </w:rPr>
      </w:pPr>
      <w:proofErr w:type="gramStart"/>
      <w:r>
        <w:rPr>
          <w:rFonts w:cs="Arial"/>
          <w:bCs/>
          <w:sz w:val="22"/>
        </w:rPr>
        <w:t>e-Meeting</w:t>
      </w:r>
      <w:proofErr w:type="gramEnd"/>
      <w:r>
        <w:rPr>
          <w:rFonts w:cs="Arial"/>
          <w:bCs/>
          <w:sz w:val="22"/>
        </w:rPr>
        <w:t>,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w:t>
      </w:r>
      <w:proofErr w:type="gramStart"/>
      <w:r>
        <w:t>[13, 14] to implement the agreement for the overlapping case.</w:t>
      </w:r>
      <w:proofErr w:type="gramEnd"/>
      <w:r>
        <w:t xml:space="preserve">  </w:t>
      </w:r>
    </w:p>
    <w:tbl>
      <w:tblPr>
        <w:tblStyle w:val="af"/>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4A5B905E"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F94EB4">
            <w:pPr>
              <w:rPr>
                <w:rFonts w:eastAsiaTheme="minorEastAsia"/>
                <w:lang w:eastAsia="zh-CN"/>
              </w:rPr>
            </w:pPr>
          </w:p>
        </w:tc>
      </w:tr>
      <w:tr w:rsidR="00F05A7B" w14:paraId="6D180B49" w14:textId="77777777" w:rsidTr="00F94EB4">
        <w:tc>
          <w:tcPr>
            <w:tcW w:w="1479" w:type="dxa"/>
          </w:tcPr>
          <w:p w14:paraId="3C6F3502" w14:textId="77777777" w:rsidR="00F05A7B" w:rsidRDefault="00F05A7B" w:rsidP="00F94EB4">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F94EB4">
            <w:pPr>
              <w:tabs>
                <w:tab w:val="left" w:pos="551"/>
              </w:tabs>
              <w:rPr>
                <w:lang w:eastAsia="ko-KR"/>
              </w:rPr>
            </w:pPr>
            <w:r>
              <w:rPr>
                <w:lang w:eastAsia="ko-KR"/>
              </w:rPr>
              <w:t>Y</w:t>
            </w:r>
          </w:p>
        </w:tc>
        <w:tc>
          <w:tcPr>
            <w:tcW w:w="6780" w:type="dxa"/>
          </w:tcPr>
          <w:p w14:paraId="7BC26E8D" w14:textId="77777777" w:rsidR="00F05A7B" w:rsidRDefault="00F05A7B" w:rsidP="00F94EB4">
            <w:pPr>
              <w:rPr>
                <w:rFonts w:eastAsiaTheme="minorEastAsia"/>
                <w:lang w:eastAsia="zh-CN"/>
              </w:rPr>
            </w:pPr>
          </w:p>
        </w:tc>
      </w:tr>
      <w:tr w:rsidR="00F94EB4" w14:paraId="61672DAB" w14:textId="77777777" w:rsidTr="00F94EB4">
        <w:tc>
          <w:tcPr>
            <w:tcW w:w="1479" w:type="dxa"/>
          </w:tcPr>
          <w:p w14:paraId="3C21AB47" w14:textId="350C8B3C"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2B4A7DE" w14:textId="3D465729" w:rsidR="00F94EB4" w:rsidRPr="00F94EB4" w:rsidRDefault="00F94EB4"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1798F121" w14:textId="77777777" w:rsidR="00F94EB4" w:rsidRDefault="00F94EB4" w:rsidP="00F94EB4">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w:t>
      </w:r>
      <w:proofErr w:type="spellStart"/>
      <w:r>
        <w:t>MsgB</w:t>
      </w:r>
      <w:proofErr w:type="spellEnd"/>
    </w:p>
    <w:p w14:paraId="3E490BD1" w14:textId="77777777" w:rsidR="002C532C" w:rsidRDefault="00932A35">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4"/>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w:t>
      </w:r>
      <w:proofErr w:type="gramStart"/>
      <w:r>
        <w:rPr>
          <w:rFonts w:ascii="Times New Roman" w:hAnsi="Times New Roman" w:cs="Times New Roman"/>
          <w:sz w:val="20"/>
          <w:szCs w:val="20"/>
          <w:lang w:val="en-GB" w:eastAsia="zh-CN"/>
        </w:rPr>
        <w:t>19</w:t>
      </w:r>
      <w:proofErr w:type="gramEnd"/>
      <w:r>
        <w:rPr>
          <w:rFonts w:ascii="Times New Roman" w:hAnsi="Times New Roman" w:cs="Times New Roman"/>
          <w:sz w:val="20"/>
          <w:szCs w:val="20"/>
          <w:lang w:val="en-GB" w:eastAsia="zh-CN"/>
        </w:rPr>
        <w:t xml:space="preserve">] prefer to reuse the same handling as for other dynamically scheduled UL transmission and prioritize the SSB. </w:t>
      </w:r>
    </w:p>
    <w:p w14:paraId="58B4ABBD" w14:textId="77777777" w:rsidR="002C532C" w:rsidRDefault="00932A35">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262D5EFC" w14:textId="77777777" w:rsidR="002C532C" w:rsidRDefault="00932A35">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w:t>
      </w:r>
      <w:proofErr w:type="gramStart"/>
      <w:r>
        <w:t>16</w:t>
      </w:r>
      <w:proofErr w:type="gramEnd"/>
      <w:r>
        <w:t xml:space="preserve">]. Companies’ views are quite divergent. It is viewed in contributions [07, 09, 12, 15, </w:t>
      </w:r>
      <w:proofErr w:type="gramStart"/>
      <w:r>
        <w:t>16</w:t>
      </w:r>
      <w:proofErr w:type="gramEnd"/>
      <w:r>
        <w:t xml:space="preserve">]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w:t>
      </w:r>
      <w:proofErr w:type="gramStart"/>
      <w:r>
        <w:t>16</w:t>
      </w:r>
      <w:proofErr w:type="gramEnd"/>
      <w:r>
        <w:t xml:space="preserve">].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proofErr w:type="gramStart"/>
            <w:r>
              <w:rPr>
                <w:lang w:val="en-US" w:eastAsia="zh-CN"/>
              </w:rPr>
              <w:t>if</w:t>
            </w:r>
            <w:proofErr w:type="gramEnd"/>
            <w:r>
              <w:rPr>
                <w:lang w:val="en-US" w:eastAsia="zh-CN"/>
              </w:rPr>
              <w:t xml:space="preserve">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w:t>
            </w:r>
            <w:r>
              <w:rPr>
                <w:rFonts w:hint="eastAsia"/>
                <w:lang w:val="en-US" w:eastAsia="zh-CN"/>
              </w:rPr>
              <w:lastRenderedPageBreak/>
              <w:t>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w:t>
            </w:r>
            <w:proofErr w:type="gramStart"/>
            <w:r>
              <w:rPr>
                <w:rFonts w:hint="eastAsia"/>
                <w:lang w:val="en-US" w:eastAsia="zh-CN"/>
              </w:rPr>
              <w:t>msg4(</w:t>
            </w:r>
            <w:proofErr w:type="gramEnd"/>
            <w:r>
              <w:rPr>
                <w:rFonts w:hint="eastAsia"/>
                <w:lang w:val="en-US" w:eastAsia="zh-CN"/>
              </w:rPr>
              <w:t>in separate initial DL BWP), the UE also need to prioritize the SSB and drop the msg2 and msg4 for measurement?  In this case</w:t>
            </w:r>
            <w:proofErr w:type="gramStart"/>
            <w:r>
              <w:rPr>
                <w:rFonts w:hint="eastAsia"/>
                <w:lang w:val="en-US" w:eastAsia="zh-CN"/>
              </w:rPr>
              <w:t xml:space="preserv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26FB62BE" w14:textId="77777777" w:rsidR="002C532C" w:rsidRDefault="00932A35">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F94EB4">
            <w:pPr>
              <w:rPr>
                <w:rFonts w:eastAsiaTheme="minorEastAsia"/>
                <w:lang w:eastAsia="zh-CN"/>
              </w:rPr>
            </w:pPr>
          </w:p>
        </w:tc>
      </w:tr>
      <w:tr w:rsidR="002D28EC" w14:paraId="3D8D0FA5" w14:textId="77777777" w:rsidTr="00F94EB4">
        <w:tc>
          <w:tcPr>
            <w:tcW w:w="1479" w:type="dxa"/>
          </w:tcPr>
          <w:p w14:paraId="2C3E6CD3" w14:textId="77777777" w:rsidR="002D28EC" w:rsidRDefault="002D28EC" w:rsidP="00F94EB4">
            <w:pPr>
              <w:rPr>
                <w:rFonts w:eastAsiaTheme="minorEastAsia"/>
                <w:lang w:eastAsia="zh-CN"/>
              </w:rPr>
            </w:pPr>
            <w:r>
              <w:rPr>
                <w:rFonts w:eastAsiaTheme="minorEastAsia"/>
                <w:lang w:eastAsia="zh-CN"/>
              </w:rPr>
              <w:lastRenderedPageBreak/>
              <w:t>Nokia, NSB</w:t>
            </w:r>
          </w:p>
        </w:tc>
        <w:tc>
          <w:tcPr>
            <w:tcW w:w="1372" w:type="dxa"/>
          </w:tcPr>
          <w:p w14:paraId="71E1ADBF" w14:textId="77777777" w:rsidR="002D28EC" w:rsidRDefault="002D28EC" w:rsidP="00F94EB4">
            <w:pPr>
              <w:tabs>
                <w:tab w:val="left" w:pos="551"/>
              </w:tabs>
              <w:rPr>
                <w:lang w:eastAsia="ko-KR"/>
              </w:rPr>
            </w:pPr>
            <w:r>
              <w:rPr>
                <w:lang w:eastAsia="ko-KR"/>
              </w:rPr>
              <w:t>Y</w:t>
            </w:r>
          </w:p>
        </w:tc>
        <w:tc>
          <w:tcPr>
            <w:tcW w:w="6780" w:type="dxa"/>
          </w:tcPr>
          <w:p w14:paraId="79D36315" w14:textId="77777777" w:rsidR="002D28EC" w:rsidRDefault="002D28EC" w:rsidP="00F94EB4">
            <w:pPr>
              <w:tabs>
                <w:tab w:val="left" w:pos="551"/>
              </w:tabs>
              <w:rPr>
                <w:rFonts w:eastAsiaTheme="minorEastAsia"/>
                <w:lang w:eastAsia="zh-CN"/>
              </w:rPr>
            </w:pPr>
            <w:r>
              <w:rPr>
                <w:rFonts w:eastAsiaTheme="minorEastAsia"/>
                <w:lang w:eastAsia="zh-CN"/>
              </w:rPr>
              <w:t>We support the FL proposal.</w:t>
            </w:r>
          </w:p>
        </w:tc>
      </w:tr>
      <w:tr w:rsidR="00F94EB4" w14:paraId="0F5F503E" w14:textId="77777777" w:rsidTr="00F94EB4">
        <w:tc>
          <w:tcPr>
            <w:tcW w:w="1479" w:type="dxa"/>
          </w:tcPr>
          <w:p w14:paraId="0FE2825C" w14:textId="670E3B21"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FAFB240" w14:textId="77777777" w:rsidR="00F94EB4" w:rsidRDefault="00F94EB4" w:rsidP="00F94EB4">
            <w:pPr>
              <w:tabs>
                <w:tab w:val="left" w:pos="551"/>
              </w:tabs>
              <w:rPr>
                <w:lang w:eastAsia="ko-KR"/>
              </w:rPr>
            </w:pPr>
          </w:p>
        </w:tc>
        <w:tc>
          <w:tcPr>
            <w:tcW w:w="6780" w:type="dxa"/>
          </w:tcPr>
          <w:p w14:paraId="6E391619" w14:textId="362A53AA" w:rsidR="00F94EB4" w:rsidRDefault="00F94EB4" w:rsidP="00F94EB4">
            <w:pPr>
              <w:tabs>
                <w:tab w:val="left" w:pos="551"/>
              </w:tabs>
              <w:rPr>
                <w:rFonts w:eastAsiaTheme="minorEastAsia" w:hint="eastAsia"/>
                <w:lang w:eastAsia="zh-CN"/>
              </w:rPr>
            </w:pPr>
            <w:r>
              <w:rPr>
                <w:rFonts w:eastAsiaTheme="minorEastAsia" w:hint="eastAsia"/>
                <w:lang w:eastAsia="zh-CN"/>
              </w:rPr>
              <w:t xml:space="preserve">Although FL proposal seems to be a simpler choice and may be acceptable, we want to make it clear that: </w:t>
            </w:r>
          </w:p>
          <w:p w14:paraId="02B7B7D0" w14:textId="55270E28" w:rsidR="00F94EB4" w:rsidRDefault="00F94EB4" w:rsidP="00F94EB4">
            <w:pPr>
              <w:tabs>
                <w:tab w:val="left" w:pos="551"/>
              </w:tabs>
              <w:rPr>
                <w:rFonts w:eastAsiaTheme="minorEastAsia" w:hint="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952637F" w14:textId="48B23E8D" w:rsidR="00F94EB4" w:rsidRDefault="00F94EB4" w:rsidP="00F94EB4">
            <w:pPr>
              <w:tabs>
                <w:tab w:val="left" w:pos="551"/>
              </w:tabs>
              <w:rPr>
                <w:rFonts w:eastAsiaTheme="minorEastAsia" w:hint="eastAsia"/>
                <w:lang w:eastAsia="zh-CN"/>
              </w:rPr>
            </w:pPr>
            <w:r>
              <w:rPr>
                <w:rFonts w:eastAsiaTheme="minorEastAsia" w:hint="eastAsia"/>
                <w:lang w:eastAsia="zh-CN"/>
              </w:rPr>
              <w:t xml:space="preserve">(2) If SSB is prioritized, and </w:t>
            </w:r>
            <w:r w:rsidR="00187DC2">
              <w:rPr>
                <w:rFonts w:eastAsiaTheme="minorEastAsia" w:hint="eastAsia"/>
                <w:lang w:eastAsia="zh-CN"/>
              </w:rPr>
              <w:t>considering</w:t>
            </w:r>
            <w:r>
              <w:rPr>
                <w:rFonts w:eastAsiaTheme="minorEastAsia" w:hint="eastAsia"/>
                <w:lang w:eastAsia="zh-CN"/>
              </w:rPr>
              <w:t xml:space="preserve">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F94EB4" w14:paraId="70EC4B9E" w14:textId="77777777" w:rsidTr="00F94EB4">
              <w:tc>
                <w:tcPr>
                  <w:tcW w:w="6549" w:type="dxa"/>
                </w:tcPr>
                <w:p w14:paraId="68374183" w14:textId="77777777" w:rsidR="00F94EB4" w:rsidRDefault="00F94EB4" w:rsidP="00F94EB4">
                  <w:pPr>
                    <w:rPr>
                      <w:highlight w:val="green"/>
                      <w:lang w:val="en-US" w:eastAsia="zh-CN"/>
                    </w:rPr>
                  </w:pPr>
                  <w:r>
                    <w:rPr>
                      <w:highlight w:val="green"/>
                      <w:lang w:val="en-US" w:eastAsia="zh-CN"/>
                    </w:rPr>
                    <w:t>Agreement</w:t>
                  </w:r>
                </w:p>
                <w:p w14:paraId="1727E797" w14:textId="2AD92E9C" w:rsidR="00F94EB4" w:rsidRDefault="00F94EB4" w:rsidP="00F94EB4">
                  <w:pPr>
                    <w:tabs>
                      <w:tab w:val="left" w:pos="551"/>
                    </w:tabs>
                    <w:rPr>
                      <w:rFonts w:eastAsiaTheme="minorEastAsia" w:hint="eastAsia"/>
                      <w:lang w:eastAsia="zh-CN"/>
                    </w:rPr>
                  </w:pPr>
                  <w:r>
                    <w:rPr>
                      <w:lang w:val="en-US" w:eastAsia="zh-CN"/>
                    </w:rPr>
                    <w:t>All slots are considered as available slots for Msg3 repetition for both FD-FDD UEs and HD-FDD RedCap UEs.</w:t>
                  </w:r>
                </w:p>
              </w:tc>
            </w:tr>
          </w:tbl>
          <w:p w14:paraId="12562F3F" w14:textId="6D668DD3" w:rsidR="00F94EB4" w:rsidRDefault="00187DC2" w:rsidP="00187DC2">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w:t>
            </w:r>
            <w:r w:rsidR="00F94EB4">
              <w:rPr>
                <w:rFonts w:eastAsiaTheme="minorEastAsia" w:hint="eastAsia"/>
                <w:lang w:eastAsia="zh-CN"/>
              </w:rPr>
              <w:t xml:space="preserve"> to further clarify that for HD-FDD and Msg3 case, SSB will lead to</w:t>
            </w:r>
            <w:r>
              <w:rPr>
                <w:rFonts w:eastAsiaTheme="minorEastAsia" w:hint="eastAsia"/>
                <w:lang w:eastAsia="zh-CN"/>
              </w:rPr>
              <w:t xml:space="preserve"> PUSCH</w:t>
            </w:r>
            <w:r w:rsidR="00F94EB4">
              <w:rPr>
                <w:rFonts w:eastAsiaTheme="minorEastAsia" w:hint="eastAsia"/>
                <w:lang w:eastAsia="zh-CN"/>
              </w:rPr>
              <w:t xml:space="preserve"> dropping in </w:t>
            </w:r>
            <w:r w:rsidR="00F94EB4" w:rsidRPr="00F94EB4">
              <w:rPr>
                <w:rFonts w:eastAsiaTheme="minorEastAsia" w:hint="eastAsia"/>
                <w:i/>
                <w:u w:val="single"/>
                <w:lang w:eastAsia="zh-CN"/>
              </w:rPr>
              <w:t>Step 2</w:t>
            </w:r>
            <w:r w:rsidR="00F94EB4">
              <w:rPr>
                <w:rFonts w:eastAsiaTheme="minorEastAsia" w:hint="eastAsia"/>
                <w:lang w:eastAsia="zh-CN"/>
              </w:rPr>
              <w:t xml:space="preserve"> of Rel-17 available slot counting mechanism</w:t>
            </w:r>
            <w:r>
              <w:rPr>
                <w:rFonts w:eastAsiaTheme="minorEastAsia" w:hint="eastAsia"/>
                <w:lang w:eastAsia="zh-CN"/>
              </w:rPr>
              <w:t xml:space="preserve"> (CE topic)</w:t>
            </w:r>
            <w:r w:rsidR="00F94EB4">
              <w:rPr>
                <w:rFonts w:eastAsiaTheme="minorEastAsia" w:hint="eastAsia"/>
                <w:lang w:eastAsia="zh-CN"/>
              </w:rPr>
              <w:t xml:space="preserve">, rather than </w:t>
            </w:r>
            <w:r>
              <w:rPr>
                <w:rFonts w:eastAsiaTheme="minorEastAsia"/>
                <w:lang w:eastAsia="zh-CN"/>
              </w:rPr>
              <w:t>available</w:t>
            </w:r>
            <w:r>
              <w:rPr>
                <w:rFonts w:eastAsiaTheme="minorEastAsia" w:hint="eastAsia"/>
                <w:lang w:eastAsia="zh-CN"/>
              </w:rPr>
              <w:t xml:space="preserve"> slot determination in </w:t>
            </w:r>
            <w:r w:rsidR="00F94EB4">
              <w:rPr>
                <w:rFonts w:eastAsiaTheme="minorEastAsia" w:hint="eastAsia"/>
                <w:lang w:eastAsia="zh-CN"/>
              </w:rPr>
              <w:t xml:space="preserve">original </w:t>
            </w:r>
            <w:r w:rsidR="00F94EB4" w:rsidRPr="00F94EB4">
              <w:rPr>
                <w:rFonts w:eastAsiaTheme="minorEastAsia" w:hint="eastAsia"/>
                <w:i/>
                <w:u w:val="single"/>
                <w:lang w:eastAsia="zh-CN"/>
              </w:rPr>
              <w:t>Step 1</w:t>
            </w:r>
            <w:r w:rsidR="00F94EB4">
              <w:rPr>
                <w:rFonts w:eastAsiaTheme="minorEastAsia" w:hint="eastAsia"/>
                <w:lang w:eastAsia="zh-CN"/>
              </w:rPr>
              <w:t>.</w:t>
            </w:r>
          </w:p>
        </w:tc>
      </w:tr>
    </w:tbl>
    <w:p w14:paraId="0E3FBF61" w14:textId="77777777" w:rsidR="002C532C" w:rsidRDefault="002C532C">
      <w:pPr>
        <w:spacing w:after="200"/>
        <w:jc w:val="left"/>
      </w:pPr>
    </w:p>
    <w:p w14:paraId="3E9D9E84" w14:textId="77777777" w:rsidR="002C532C" w:rsidRDefault="00932A35">
      <w:pPr>
        <w:pStyle w:val="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7"/>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宋体"/>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w:t>
      </w:r>
      <w:proofErr w:type="gramStart"/>
      <w:r>
        <w:t>restriction,</w:t>
      </w:r>
      <w:proofErr w:type="gramEnd"/>
      <w:r>
        <w:t xml:space="preserve">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F94EB4">
            <w:pPr>
              <w:rPr>
                <w:rFonts w:eastAsiaTheme="minorEastAsia"/>
                <w:lang w:eastAsia="zh-CN"/>
              </w:rPr>
            </w:pPr>
          </w:p>
        </w:tc>
      </w:tr>
      <w:tr w:rsidR="00187DC2" w14:paraId="4AC299A0" w14:textId="77777777" w:rsidTr="00C24899">
        <w:tc>
          <w:tcPr>
            <w:tcW w:w="1479" w:type="dxa"/>
          </w:tcPr>
          <w:p w14:paraId="212893AE" w14:textId="081502F0" w:rsidR="00187DC2" w:rsidRDefault="00187DC2" w:rsidP="00F94EB4">
            <w:pPr>
              <w:rPr>
                <w:rFonts w:eastAsiaTheme="minorEastAsia" w:hint="eastAsia"/>
                <w:lang w:eastAsia="zh-CN"/>
              </w:rPr>
            </w:pPr>
            <w:r>
              <w:rPr>
                <w:rFonts w:eastAsiaTheme="minorEastAsia" w:hint="eastAsia"/>
                <w:lang w:eastAsia="zh-CN"/>
              </w:rPr>
              <w:t>CATT</w:t>
            </w:r>
          </w:p>
        </w:tc>
        <w:tc>
          <w:tcPr>
            <w:tcW w:w="1372" w:type="dxa"/>
          </w:tcPr>
          <w:p w14:paraId="2CB64EE2" w14:textId="291E59A7" w:rsidR="00187DC2" w:rsidRDefault="00187DC2"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68FCF151" w14:textId="5CC765CC" w:rsidR="00187DC2" w:rsidRDefault="00187DC2" w:rsidP="00187DC2">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bl>
    <w:p w14:paraId="195E9630" w14:textId="77777777" w:rsidR="002C532C" w:rsidRDefault="002C532C"/>
    <w:p w14:paraId="5CB45BE8" w14:textId="77777777" w:rsidR="002C532C" w:rsidRDefault="00932A35">
      <w:pPr>
        <w:pStyle w:val="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等线"/>
                <w:color w:val="FF0000"/>
                <w:lang w:eastAsia="zh-CN"/>
              </w:rPr>
            </w:pPr>
            <w:bookmarkStart w:id="4"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w:t>
            </w:r>
            <w:r>
              <w:rPr>
                <w:lang w:val="en-US" w:eastAsia="zh-CN"/>
              </w:rPr>
              <w:lastRenderedPageBreak/>
              <w:t>The HD-UE cancels the SRS transmission in remaining symbols from the subset of symbols.</w:t>
            </w:r>
          </w:p>
          <w:p w14:paraId="083ED99E"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6E2F4575"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F94EB4">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F94EB4">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E97AEE0" w14:textId="77777777" w:rsidR="00C24899" w:rsidRDefault="00C24899" w:rsidP="00F94EB4">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F94EB4">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F94EB4">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F94EB4">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sidRPr="00C24899">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sidRPr="00C24899">
              <w:rPr>
                <w:rFonts w:eastAsia="等线"/>
                <w:color w:val="4472C4" w:themeColor="accent1"/>
                <w:lang w:eastAsia="zh-CN"/>
              </w:rPr>
              <w:t>.</w:t>
            </w:r>
          </w:p>
          <w:p w14:paraId="115014CB" w14:textId="77777777" w:rsidR="00C24899" w:rsidRDefault="00C24899" w:rsidP="00F94EB4">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CE4EBD" w14:paraId="1D879D00" w14:textId="77777777" w:rsidTr="00F94EB4">
        <w:tc>
          <w:tcPr>
            <w:tcW w:w="1479" w:type="dxa"/>
          </w:tcPr>
          <w:p w14:paraId="7D513855" w14:textId="77777777" w:rsidR="00CE4EBD" w:rsidRDefault="00CE4EBD" w:rsidP="00F94EB4">
            <w:pPr>
              <w:rPr>
                <w:rFonts w:eastAsiaTheme="minorEastAsia"/>
                <w:lang w:eastAsia="zh-CN"/>
              </w:rPr>
            </w:pPr>
            <w:r>
              <w:rPr>
                <w:rFonts w:eastAsiaTheme="minorEastAsia"/>
                <w:lang w:eastAsia="zh-CN"/>
              </w:rPr>
              <w:t>Nokia, NSB</w:t>
            </w:r>
          </w:p>
        </w:tc>
        <w:tc>
          <w:tcPr>
            <w:tcW w:w="1372" w:type="dxa"/>
          </w:tcPr>
          <w:p w14:paraId="2FEB0BF2" w14:textId="77777777" w:rsidR="00CE4EBD" w:rsidRDefault="00CE4EBD" w:rsidP="00F94EB4">
            <w:pPr>
              <w:tabs>
                <w:tab w:val="left" w:pos="551"/>
              </w:tabs>
              <w:rPr>
                <w:lang w:eastAsia="ko-KR"/>
              </w:rPr>
            </w:pPr>
            <w:r>
              <w:rPr>
                <w:lang w:eastAsia="ko-KR"/>
              </w:rPr>
              <w:t>Y</w:t>
            </w:r>
          </w:p>
        </w:tc>
        <w:tc>
          <w:tcPr>
            <w:tcW w:w="6780" w:type="dxa"/>
          </w:tcPr>
          <w:p w14:paraId="6735FF14" w14:textId="77777777" w:rsidR="00CE4EBD" w:rsidRDefault="00CE4EBD" w:rsidP="00F94EB4">
            <w:pPr>
              <w:rPr>
                <w:rFonts w:eastAsiaTheme="minorEastAsia"/>
                <w:lang w:eastAsia="zh-CN"/>
              </w:rPr>
            </w:pPr>
          </w:p>
        </w:tc>
      </w:tr>
      <w:tr w:rsidR="00187DC2" w14:paraId="0DD5079A" w14:textId="77777777" w:rsidTr="00F94EB4">
        <w:tc>
          <w:tcPr>
            <w:tcW w:w="1479" w:type="dxa"/>
          </w:tcPr>
          <w:p w14:paraId="3922929D" w14:textId="1A9F07E1"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7E5F7283" w14:textId="61FDF7F0" w:rsidR="00187DC2" w:rsidRPr="00187DC2" w:rsidRDefault="00187DC2"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2EB917DB" w14:textId="1618084F" w:rsidR="00187DC2" w:rsidRDefault="00187DC2" w:rsidP="00F94EB4">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bl>
    <w:p w14:paraId="2370DB41" w14:textId="77777777" w:rsidR="002C532C" w:rsidRDefault="002C532C"/>
    <w:p w14:paraId="3B980542" w14:textId="77777777" w:rsidR="002C532C" w:rsidRDefault="00932A35">
      <w:pPr>
        <w:pStyle w:val="2"/>
        <w:ind w:left="1134" w:hanging="1134"/>
      </w:pPr>
      <w:r>
        <w:lastRenderedPageBreak/>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w:t>
            </w:r>
            <w:proofErr w:type="gramStart"/>
            <w:r>
              <w:t>is</w:t>
            </w:r>
            <w:proofErr w:type="gramEnd"/>
            <w:r>
              <w:t xml:space="preserve">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w:t>
            </w:r>
            <w:proofErr w:type="spellStart"/>
            <w:r w:rsidRPr="002709DC">
              <w:rPr>
                <w:rFonts w:eastAsiaTheme="minorEastAsia"/>
                <w:lang w:eastAsia="zh-CN"/>
              </w:rPr>
              <w:t>partialCancellation</w:t>
            </w:r>
            <w:proofErr w:type="spellEnd"/>
            <w:r w:rsidRPr="002709DC">
              <w:rPr>
                <w:rFonts w:eastAsiaTheme="minorEastAsia"/>
                <w:lang w:eastAsia="zh-CN"/>
              </w:rPr>
              <w:t xml:space="preserve">]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w:t>
            </w:r>
            <w:proofErr w:type="spellStart"/>
            <w:r w:rsidRPr="002709DC">
              <w:rPr>
                <w:rFonts w:eastAsiaTheme="minorEastAsia"/>
                <w:lang w:eastAsia="zh-CN"/>
              </w:rPr>
              <w:t>partialCancellation</w:t>
            </w:r>
            <w:proofErr w:type="spellEnd"/>
            <w:r w:rsidRPr="002709DC">
              <w:rPr>
                <w:rFonts w:eastAsiaTheme="minorEastAsia"/>
                <w:lang w:eastAsia="zh-CN"/>
              </w:rPr>
              <w:t>]</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F94EB4">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F94EB4">
        <w:tc>
          <w:tcPr>
            <w:tcW w:w="1479" w:type="dxa"/>
          </w:tcPr>
          <w:p w14:paraId="4594C59E" w14:textId="77777777" w:rsidR="00C01516" w:rsidRDefault="00C01516" w:rsidP="00F94EB4">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F94EB4">
            <w:pPr>
              <w:tabs>
                <w:tab w:val="left" w:pos="551"/>
              </w:tabs>
              <w:rPr>
                <w:lang w:eastAsia="ko-KR"/>
              </w:rPr>
            </w:pPr>
          </w:p>
        </w:tc>
        <w:tc>
          <w:tcPr>
            <w:tcW w:w="6780" w:type="dxa"/>
          </w:tcPr>
          <w:p w14:paraId="5662654C" w14:textId="1E10F37B" w:rsidR="00C01516" w:rsidRDefault="00C01516" w:rsidP="00F94EB4">
            <w:pPr>
              <w:rPr>
                <w:rFonts w:eastAsiaTheme="minorEastAsia"/>
                <w:lang w:eastAsia="zh-CN"/>
              </w:rPr>
            </w:pPr>
            <w:r>
              <w:rPr>
                <w:rFonts w:eastAsiaTheme="minorEastAsia"/>
                <w:lang w:eastAsia="zh-CN"/>
              </w:rPr>
              <w:t xml:space="preserve">We have slight preference not to support </w:t>
            </w:r>
            <w:proofErr w:type="spellStart"/>
            <w:r w:rsidRPr="008A4874">
              <w:rPr>
                <w:rFonts w:eastAsiaTheme="minorEastAsia"/>
                <w:lang w:eastAsia="zh-CN"/>
              </w:rPr>
              <w:t>partialCancellation</w:t>
            </w:r>
            <w:proofErr w:type="spellEnd"/>
            <w:r>
              <w:rPr>
                <w:rFonts w:eastAsiaTheme="minorEastAsia"/>
                <w:lang w:eastAsia="zh-CN"/>
              </w:rPr>
              <w:t xml:space="preserve"> to simplify collision </w:t>
            </w:r>
            <w:r>
              <w:rPr>
                <w:rFonts w:eastAsiaTheme="minorEastAsia"/>
                <w:lang w:eastAsia="zh-CN"/>
              </w:rPr>
              <w:lastRenderedPageBreak/>
              <w:t>handling due to the gap</w:t>
            </w:r>
          </w:p>
        </w:tc>
      </w:tr>
      <w:tr w:rsidR="00187DC2" w14:paraId="5AA81667" w14:textId="77777777" w:rsidTr="00F94EB4">
        <w:tc>
          <w:tcPr>
            <w:tcW w:w="1479" w:type="dxa"/>
          </w:tcPr>
          <w:p w14:paraId="1111AAB4" w14:textId="79CFB924" w:rsidR="00187DC2" w:rsidRDefault="00187DC2" w:rsidP="00F94EB4">
            <w:pPr>
              <w:rPr>
                <w:rFonts w:eastAsiaTheme="minorEastAsia"/>
                <w:lang w:eastAsia="zh-CN"/>
              </w:rPr>
            </w:pPr>
            <w:r>
              <w:rPr>
                <w:rFonts w:eastAsiaTheme="minorEastAsia" w:hint="eastAsia"/>
                <w:lang w:eastAsia="zh-CN"/>
              </w:rPr>
              <w:lastRenderedPageBreak/>
              <w:t>CATT</w:t>
            </w:r>
          </w:p>
        </w:tc>
        <w:tc>
          <w:tcPr>
            <w:tcW w:w="1372" w:type="dxa"/>
          </w:tcPr>
          <w:p w14:paraId="6DCE7D1A" w14:textId="30FE88E6" w:rsidR="00187DC2" w:rsidRPr="00187DC2" w:rsidRDefault="00187DC2"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29E976F9" w14:textId="2CB8E726" w:rsidR="006C1A5E" w:rsidRDefault="00187DC2" w:rsidP="006C1A5E">
            <w:pPr>
              <w:rPr>
                <w:rFonts w:eastAsiaTheme="minorEastAsia" w:hint="eastAsia"/>
                <w:lang w:eastAsia="zh-CN"/>
              </w:rPr>
            </w:pPr>
            <w:r>
              <w:rPr>
                <w:rFonts w:eastAsiaTheme="minorEastAsia" w:hint="eastAsia"/>
                <w:lang w:eastAsia="zh-CN"/>
              </w:rPr>
              <w:t>By de</w:t>
            </w:r>
            <w:r w:rsidR="006C1A5E">
              <w:rPr>
                <w:rFonts w:eastAsiaTheme="minorEastAsia" w:hint="eastAsia"/>
                <w:lang w:eastAsia="zh-CN"/>
              </w:rPr>
              <w:t>fault a RedCap UE can optionally</w:t>
            </w:r>
            <w:r>
              <w:rPr>
                <w:rFonts w:eastAsiaTheme="minorEastAsia" w:hint="eastAsia"/>
                <w:lang w:eastAsia="zh-CN"/>
              </w:rPr>
              <w:t xml:space="preserve"> support </w:t>
            </w:r>
            <w:r w:rsidR="006C1A5E">
              <w:rPr>
                <w:rFonts w:eastAsiaTheme="minorEastAsia" w:hint="eastAsia"/>
                <w:lang w:eastAsia="zh-CN"/>
              </w:rPr>
              <w:t>optional features from normal UE. C</w:t>
            </w:r>
            <w:r w:rsidR="006C1A5E">
              <w:rPr>
                <w:rFonts w:eastAsiaTheme="minorEastAsia"/>
                <w:lang w:eastAsia="zh-CN"/>
              </w:rPr>
              <w:t>o</w:t>
            </w:r>
            <w:r w:rsidR="006C1A5E">
              <w:rPr>
                <w:rFonts w:eastAsiaTheme="minorEastAsia" w:hint="eastAsia"/>
                <w:lang w:eastAsia="zh-CN"/>
              </w:rPr>
              <w:t xml:space="preserve">nsidering that </w:t>
            </w:r>
            <w:proofErr w:type="spellStart"/>
            <w:r w:rsidR="006C1A5E" w:rsidRPr="008A4874">
              <w:rPr>
                <w:rFonts w:eastAsiaTheme="minorEastAsia"/>
                <w:lang w:eastAsia="zh-CN"/>
              </w:rPr>
              <w:t>partialCancellation</w:t>
            </w:r>
            <w:proofErr w:type="spellEnd"/>
            <w:r w:rsidR="006C1A5E">
              <w:rPr>
                <w:rFonts w:eastAsiaTheme="minorEastAsia" w:hint="eastAsia"/>
                <w:lang w:eastAsia="zh-CN"/>
              </w:rPr>
              <w:t xml:space="preserve"> is already supported in TDD for normal UE, it should be fine to apply in HD-FDD case for RedCap UE.</w:t>
            </w:r>
          </w:p>
          <w:p w14:paraId="25A233C0" w14:textId="511482D4" w:rsidR="006C1A5E" w:rsidRDefault="006C1A5E" w:rsidP="006C1A5E">
            <w:pPr>
              <w:rPr>
                <w:rFonts w:eastAsiaTheme="minorEastAsia"/>
                <w:lang w:eastAsia="zh-CN"/>
              </w:rPr>
            </w:pPr>
            <w:r>
              <w:rPr>
                <w:rFonts w:eastAsiaTheme="minorEastAsia" w:hint="eastAsia"/>
                <w:lang w:eastAsia="zh-CN"/>
              </w:rPr>
              <w:t xml:space="preserve">If this is not agreeable, </w:t>
            </w:r>
            <w:r>
              <w:rPr>
                <w:rFonts w:eastAsiaTheme="minorEastAsia" w:hint="eastAsia"/>
                <w:lang w:eastAsia="zh-CN"/>
              </w:rPr>
              <w:t>instead</w:t>
            </w:r>
            <w:r>
              <w:rPr>
                <w:rFonts w:eastAsiaTheme="minorEastAsia" w:hint="eastAsia"/>
                <w:lang w:eastAsia="zh-CN"/>
              </w:rPr>
              <w:t>,</w:t>
            </w:r>
            <w:r>
              <w:rPr>
                <w:rFonts w:eastAsiaTheme="minorEastAsia" w:hint="eastAsia"/>
                <w:lang w:eastAsia="zh-CN"/>
              </w:rPr>
              <w:t xml:space="preserve"> </w:t>
            </w:r>
            <w:r>
              <w:rPr>
                <w:rFonts w:eastAsiaTheme="minorEastAsia" w:hint="eastAsia"/>
                <w:lang w:eastAsia="zh-CN"/>
              </w:rPr>
              <w:t xml:space="preserve">we may draw a conclusion that HD-FDD RedCap UE does not support </w:t>
            </w:r>
            <w:proofErr w:type="spellStart"/>
            <w:r w:rsidRPr="008A4874">
              <w:rPr>
                <w:rFonts w:eastAsiaTheme="minorEastAsia"/>
                <w:lang w:eastAsia="zh-CN"/>
              </w:rPr>
              <w:t>partialCancellation</w:t>
            </w:r>
            <w:proofErr w:type="spellEnd"/>
            <w:r>
              <w:rPr>
                <w:rFonts w:eastAsiaTheme="minorEastAsia" w:hint="eastAsia"/>
                <w:lang w:eastAsia="zh-CN"/>
              </w:rPr>
              <w:t xml:space="preserve">, and inform this conclusion to AI 8.16.8. </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856"/>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5" w:name="_Toc92093905"/>
          </w:p>
          <w:p w14:paraId="69F12D6F" w14:textId="77777777" w:rsidR="002C532C" w:rsidRDefault="00932A35">
            <w:pPr>
              <w:pStyle w:val="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856"/>
      </w:tblGrid>
      <w:tr w:rsidR="002C532C" w14:paraId="3E30C93C" w14:textId="77777777">
        <w:tc>
          <w:tcPr>
            <w:tcW w:w="9962" w:type="dxa"/>
          </w:tcPr>
          <w:p w14:paraId="50227C4A" w14:textId="77777777" w:rsidR="002C532C" w:rsidRDefault="00932A35">
            <w:pPr>
              <w:spacing w:after="0"/>
              <w:textAlignment w:val="center"/>
              <w:rPr>
                <w:rFonts w:ascii="Times" w:eastAsia="宋体"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C0B5B1"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F94EB4">
            <w:pPr>
              <w:rPr>
                <w:rFonts w:eastAsiaTheme="minorEastAsia"/>
                <w:lang w:eastAsia="zh-CN"/>
              </w:rPr>
            </w:pPr>
          </w:p>
        </w:tc>
      </w:tr>
      <w:tr w:rsidR="00C12041" w14:paraId="0F64115A" w14:textId="77777777" w:rsidTr="00F94EB4">
        <w:tc>
          <w:tcPr>
            <w:tcW w:w="1479" w:type="dxa"/>
          </w:tcPr>
          <w:p w14:paraId="5D7B9D3F" w14:textId="77777777" w:rsidR="00C12041" w:rsidRDefault="00C12041" w:rsidP="00F94EB4">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F94EB4">
            <w:pPr>
              <w:tabs>
                <w:tab w:val="left" w:pos="551"/>
              </w:tabs>
              <w:rPr>
                <w:lang w:eastAsia="ko-KR"/>
              </w:rPr>
            </w:pPr>
            <w:r>
              <w:rPr>
                <w:lang w:eastAsia="ko-KR"/>
              </w:rPr>
              <w:t>Y</w:t>
            </w:r>
          </w:p>
        </w:tc>
        <w:tc>
          <w:tcPr>
            <w:tcW w:w="6780" w:type="dxa"/>
          </w:tcPr>
          <w:p w14:paraId="115F4844" w14:textId="77777777" w:rsidR="00C12041" w:rsidRDefault="00C12041" w:rsidP="00F94EB4">
            <w:pPr>
              <w:rPr>
                <w:rFonts w:eastAsiaTheme="minorEastAsia"/>
                <w:lang w:eastAsia="zh-CN"/>
              </w:rPr>
            </w:pPr>
          </w:p>
        </w:tc>
      </w:tr>
      <w:tr w:rsidR="006C1A5E" w14:paraId="440C51CA" w14:textId="77777777" w:rsidTr="00F94EB4">
        <w:tc>
          <w:tcPr>
            <w:tcW w:w="1479" w:type="dxa"/>
          </w:tcPr>
          <w:p w14:paraId="6B01690D" w14:textId="0EAF90DD"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30280831" w14:textId="00552D27" w:rsidR="006C1A5E" w:rsidRPr="006C1A5E" w:rsidRDefault="006C1A5E"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0ACF0C02" w14:textId="77777777" w:rsidR="006C1A5E" w:rsidRDefault="006C1A5E" w:rsidP="00F94EB4">
            <w:pPr>
              <w:rPr>
                <w:rFonts w:eastAsiaTheme="minorEastAsia"/>
                <w:lang w:eastAsia="zh-CN"/>
              </w:rPr>
            </w:pPr>
          </w:p>
        </w:tc>
      </w:tr>
    </w:tbl>
    <w:p w14:paraId="6FF073F2" w14:textId="77777777" w:rsidR="002C532C" w:rsidRDefault="002C532C">
      <w:pPr>
        <w:rPr>
          <w:lang w:val="sv-SE"/>
        </w:rPr>
      </w:pPr>
    </w:p>
    <w:p w14:paraId="769CF5E9" w14:textId="77777777" w:rsidR="002C532C" w:rsidRDefault="00932A35">
      <w:pPr>
        <w:pStyle w:val="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856"/>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w:t>
            </w:r>
            <w:r>
              <w:lastRenderedPageBreak/>
              <w:t xml:space="preserve">6.1.2.1-2, where </w:t>
            </w:r>
            <w:r>
              <w:rPr>
                <w:i/>
                <w:iCs/>
              </w:rPr>
              <w:t>N</w:t>
            </w:r>
            <w:r>
              <w:t xml:space="preserve">=1. </w:t>
            </w:r>
          </w:p>
          <w:p w14:paraId="6712A477" w14:textId="77777777" w:rsidR="002C532C" w:rsidRDefault="00932A35">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宋体"/>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宋体" w:hAnsi="Arial"/>
                <w:sz w:val="22"/>
                <w:lang w:val="en-US" w:eastAsia="zh-CN"/>
              </w:rPr>
            </w:pPr>
            <w:bookmarkStart w:id="35" w:name="_Toc91695490"/>
            <w:r w:rsidRPr="000E4E11">
              <w:rPr>
                <w:rFonts w:ascii="Arial" w:eastAsia="宋体" w:hAnsi="Arial"/>
                <w:sz w:val="22"/>
                <w:lang w:val="en-US" w:eastAsia="zh-CN"/>
              </w:rPr>
              <w:t>6.1.2.3.1</w:t>
            </w:r>
            <w:r w:rsidRPr="000E4E11">
              <w:rPr>
                <w:rFonts w:ascii="Arial" w:eastAsia="宋体"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宋体"/>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0DB065"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F94EB4">
            <w:pPr>
              <w:rPr>
                <w:rFonts w:eastAsiaTheme="minorEastAsia"/>
                <w:lang w:eastAsia="zh-CN"/>
              </w:rPr>
            </w:pPr>
          </w:p>
        </w:tc>
      </w:tr>
      <w:tr w:rsidR="000D0D62" w14:paraId="11756B16" w14:textId="77777777" w:rsidTr="00F94EB4">
        <w:tc>
          <w:tcPr>
            <w:tcW w:w="1479" w:type="dxa"/>
          </w:tcPr>
          <w:p w14:paraId="015AB2C2" w14:textId="77777777" w:rsidR="000D0D62" w:rsidRDefault="000D0D62" w:rsidP="00F94EB4">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F94EB4">
            <w:pPr>
              <w:tabs>
                <w:tab w:val="left" w:pos="551"/>
              </w:tabs>
              <w:rPr>
                <w:lang w:eastAsia="ko-KR"/>
              </w:rPr>
            </w:pPr>
            <w:r>
              <w:rPr>
                <w:lang w:eastAsia="ko-KR"/>
              </w:rPr>
              <w:t>Y</w:t>
            </w:r>
          </w:p>
        </w:tc>
        <w:tc>
          <w:tcPr>
            <w:tcW w:w="6780" w:type="dxa"/>
          </w:tcPr>
          <w:p w14:paraId="010AAC02" w14:textId="77777777" w:rsidR="000D0D62" w:rsidRDefault="000D0D62" w:rsidP="00F94EB4">
            <w:pPr>
              <w:rPr>
                <w:rFonts w:eastAsiaTheme="minorEastAsia"/>
                <w:lang w:eastAsia="zh-CN"/>
              </w:rPr>
            </w:pPr>
          </w:p>
        </w:tc>
      </w:tr>
      <w:tr w:rsidR="006C1A5E" w14:paraId="25A24978" w14:textId="77777777" w:rsidTr="00F94EB4">
        <w:tc>
          <w:tcPr>
            <w:tcW w:w="1479" w:type="dxa"/>
          </w:tcPr>
          <w:p w14:paraId="1BDD3EEC" w14:textId="1BC7C717"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11C3A41A" w14:textId="5A2D6D9C" w:rsidR="006C1A5E" w:rsidRPr="006C1A5E" w:rsidRDefault="006C1A5E"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197B2E0C" w14:textId="77777777" w:rsidR="006C1A5E" w:rsidRDefault="006C1A5E" w:rsidP="00F94EB4">
            <w:pPr>
              <w:rPr>
                <w:rFonts w:eastAsiaTheme="minorEastAsia"/>
                <w:lang w:eastAsia="zh-CN"/>
              </w:rPr>
            </w:pP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w:t>
            </w:r>
            <w:r>
              <w:rPr>
                <w:highlight w:val="yellow"/>
                <w:lang w:val="en-US"/>
              </w:rPr>
              <w:lastRenderedPageBreak/>
              <w:t>[4,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proofErr w:type="gramStart"/>
            <w:r>
              <w:rPr>
                <w:rFonts w:eastAsiaTheme="minorEastAsia"/>
                <w:lang w:eastAsia="zh-CN"/>
              </w:rPr>
              <w:t>maybe</w:t>
            </w:r>
            <w:proofErr w:type="gramEnd"/>
            <w:r>
              <w:rPr>
                <w:rFonts w:eastAsiaTheme="minorEastAsia"/>
                <w:lang w:eastAsia="zh-CN"/>
              </w:rPr>
              <w:t xml:space="preserv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proofErr w:type="gramStart"/>
            <w:r>
              <w:t>companies</w:t>
            </w:r>
            <w:proofErr w:type="gramEnd"/>
            <w:r>
              <w:t xml:space="preserve">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33.65pt" o:ole="">
                  <v:imagedata r:id="rId14" o:title=""/>
                </v:shape>
                <o:OLEObject Type="Embed" ProgID="Visio.Drawing.15" ShapeID="_x0000_i1025" DrawAspect="Content" ObjectID="_1707025859" r:id="rId15"/>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2pt;height:107.7pt" o:ole="">
                  <v:imagedata r:id="rId16" o:title=""/>
                </v:shape>
                <o:OLEObject Type="Embed" ProgID="Visio.Drawing.15" ShapeID="_x0000_i1026" DrawAspect="Content" ObjectID="_1707025860" r:id="rId17"/>
              </w:object>
            </w:r>
          </w:p>
        </w:tc>
      </w:tr>
      <w:tr w:rsidR="00441100" w14:paraId="51B4A058" w14:textId="77777777">
        <w:tc>
          <w:tcPr>
            <w:tcW w:w="1479" w:type="dxa"/>
          </w:tcPr>
          <w:p w14:paraId="6363CDF2" w14:textId="6CFE0574" w:rsidR="00441100" w:rsidRDefault="00441100" w:rsidP="006C2D5D">
            <w:pPr>
              <w:rPr>
                <w:rFonts w:eastAsiaTheme="minorEastAsia" w:hint="eastAsia"/>
                <w:lang w:eastAsia="zh-CN"/>
              </w:rPr>
            </w:pPr>
            <w:r>
              <w:rPr>
                <w:rFonts w:eastAsiaTheme="minorEastAsia" w:hint="eastAsia"/>
                <w:lang w:eastAsia="zh-CN"/>
              </w:rPr>
              <w:lastRenderedPageBreak/>
              <w:t>CATT</w:t>
            </w:r>
          </w:p>
        </w:tc>
        <w:tc>
          <w:tcPr>
            <w:tcW w:w="1372" w:type="dxa"/>
          </w:tcPr>
          <w:p w14:paraId="06E0B028" w14:textId="6824172B" w:rsidR="00441100" w:rsidRDefault="00441100" w:rsidP="006C2D5D">
            <w:pPr>
              <w:tabs>
                <w:tab w:val="left" w:pos="551"/>
              </w:tabs>
              <w:rPr>
                <w:rFonts w:eastAsiaTheme="minorEastAsia" w:hint="eastAsia"/>
                <w:lang w:eastAsia="zh-CN"/>
              </w:rPr>
            </w:pPr>
            <w:r>
              <w:rPr>
                <w:rFonts w:eastAsiaTheme="minorEastAsia" w:hint="eastAsia"/>
                <w:lang w:eastAsia="zh-CN"/>
              </w:rPr>
              <w:t>N</w:t>
            </w:r>
          </w:p>
        </w:tc>
        <w:tc>
          <w:tcPr>
            <w:tcW w:w="6780" w:type="dxa"/>
          </w:tcPr>
          <w:p w14:paraId="43FACDCF" w14:textId="1374725D" w:rsidR="00441100" w:rsidRDefault="00441100" w:rsidP="006C2D5D">
            <w:pPr>
              <w:rPr>
                <w:rFonts w:eastAsiaTheme="minorEastAsia" w:hint="eastAsia"/>
                <w:lang w:eastAsia="zh-CN"/>
              </w:rPr>
            </w:pPr>
            <w:r>
              <w:rPr>
                <w:rFonts w:eastAsiaTheme="minorEastAsia" w:hint="eastAsia"/>
                <w:lang w:eastAsia="zh-CN"/>
              </w:rPr>
              <w:t>(1) Regarding the interpretation of text, we have the same understanding with vivo.</w:t>
            </w:r>
          </w:p>
          <w:p w14:paraId="231A46A2" w14:textId="0A42252D" w:rsidR="00441100" w:rsidRDefault="00441100" w:rsidP="006C2D5D">
            <w:pPr>
              <w:rPr>
                <w:rFonts w:eastAsiaTheme="minorEastAsia" w:hint="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441100" w14:paraId="13399DAB" w14:textId="77777777" w:rsidTr="00441100">
              <w:tc>
                <w:tcPr>
                  <w:tcW w:w="6549" w:type="dxa"/>
                </w:tcPr>
                <w:p w14:paraId="24626D29"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b/>
                      <w:bCs/>
                      <w:color w:val="000000"/>
                      <w:shd w:val="clear" w:color="auto" w:fill="00FF00"/>
                      <w:lang w:val="en-US" w:eastAsia="zh-CN"/>
                    </w:rPr>
                    <w:t>Agreement</w:t>
                  </w:r>
                </w:p>
                <w:p w14:paraId="6F027A2C" w14:textId="77777777" w:rsidR="00441100" w:rsidRPr="00441100" w:rsidRDefault="00441100" w:rsidP="00441100">
                  <w:pPr>
                    <w:numPr>
                      <w:ilvl w:val="0"/>
                      <w:numId w:val="19"/>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D15DBFD"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color w:val="000000"/>
                      <w:lang w:val="en-US" w:eastAsia="zh-CN"/>
                    </w:rPr>
                    <w:t>Note: With this agreement, no need to confirm below Working Assumption(From RAN1#104e)</w:t>
                  </w:r>
                </w:p>
                <w:p w14:paraId="5AA54DA7" w14:textId="77777777" w:rsidR="00441100" w:rsidRPr="00441100" w:rsidRDefault="00441100" w:rsidP="00441100">
                  <w:pPr>
                    <w:shd w:val="clear" w:color="auto" w:fill="FFFFFF"/>
                    <w:spacing w:line="231" w:lineRule="atLeast"/>
                    <w:rPr>
                      <w:rFonts w:eastAsia="Microsoft YaHei UI"/>
                      <w:color w:val="000000"/>
                      <w:lang w:val="en-US" w:eastAsia="zh-CN"/>
                    </w:rPr>
                  </w:pPr>
                  <w:r w:rsidRPr="00441100">
                    <w:rPr>
                      <w:rFonts w:eastAsia="Microsoft YaHei UI"/>
                      <w:color w:val="000000"/>
                      <w:shd w:val="clear" w:color="auto" w:fill="808080"/>
                      <w:lang w:val="en-US" w:eastAsia="zh-CN"/>
                    </w:rPr>
                    <w:t>Working Assumption (FromRAN1#104e )</w:t>
                  </w:r>
                </w:p>
                <w:p w14:paraId="12A0EA38" w14:textId="77777777" w:rsidR="00441100" w:rsidRPr="00441100" w:rsidRDefault="00441100" w:rsidP="00441100">
                  <w:pPr>
                    <w:numPr>
                      <w:ilvl w:val="0"/>
                      <w:numId w:val="20"/>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246250F" w14:textId="77777777" w:rsidR="00441100" w:rsidRPr="00441100" w:rsidRDefault="00441100" w:rsidP="00441100">
                  <w:pPr>
                    <w:numPr>
                      <w:ilvl w:val="1"/>
                      <w:numId w:val="20"/>
                    </w:numPr>
                    <w:shd w:val="clear" w:color="auto" w:fill="FFFFFF"/>
                    <w:spacing w:after="0" w:line="231" w:lineRule="atLeast"/>
                    <w:jc w:val="left"/>
                    <w:rPr>
                      <w:rFonts w:eastAsia="Microsoft YaHei UI"/>
                      <w:color w:val="FF0000"/>
                      <w:lang w:val="en-US" w:eastAsia="zh-CN"/>
                    </w:rPr>
                  </w:pPr>
                  <w:r w:rsidRPr="00441100">
                    <w:rPr>
                      <w:rFonts w:eastAsia="Microsoft YaHei UI"/>
                      <w:strike/>
                      <w:color w:val="FF0000"/>
                      <w:lang w:val="en-US" w:eastAsia="zh-CN"/>
                    </w:rPr>
                    <w:t>FFS: whether to define the guard times in symbol units</w:t>
                  </w:r>
                </w:p>
                <w:p w14:paraId="016823FF" w14:textId="601DD5FD" w:rsidR="00441100" w:rsidRPr="00441100" w:rsidRDefault="00441100" w:rsidP="006C2D5D">
                  <w:pPr>
                    <w:numPr>
                      <w:ilvl w:val="1"/>
                      <w:numId w:val="20"/>
                    </w:numPr>
                    <w:shd w:val="clear" w:color="auto" w:fill="FFFFFF"/>
                    <w:spacing w:after="0" w:line="231" w:lineRule="atLeast"/>
                    <w:jc w:val="left"/>
                    <w:rPr>
                      <w:rFonts w:ascii="Calibri" w:eastAsia="Microsoft YaHei UI" w:hAnsi="Calibri" w:cs="Calibri" w:hint="eastAsia"/>
                      <w:color w:val="FF0000"/>
                      <w:sz w:val="22"/>
                      <w:szCs w:val="22"/>
                      <w:lang w:val="en-US" w:eastAsia="zh-CN"/>
                    </w:rPr>
                  </w:pPr>
                  <w:r w:rsidRPr="00441100">
                    <w:rPr>
                      <w:rFonts w:eastAsia="Microsoft YaHei UI"/>
                      <w:strike/>
                      <w:color w:val="FF0000"/>
                      <w:lang w:val="en-US" w:eastAsia="zh-CN"/>
                    </w:rPr>
                    <w:t>FFS: the switching positions</w:t>
                  </w:r>
                </w:p>
              </w:tc>
            </w:tr>
          </w:tbl>
          <w:p w14:paraId="74D2AFF1" w14:textId="2B4EF14B" w:rsidR="00441100" w:rsidRPr="00441100" w:rsidRDefault="00441100" w:rsidP="00441100">
            <w:pPr>
              <w:rPr>
                <w:rFonts w:eastAsiaTheme="minorEastAsia" w:hint="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F94EB4">
            <w:pPr>
              <w:rPr>
                <w:rFonts w:eastAsiaTheme="minorEastAsia"/>
                <w:lang w:eastAsia="zh-CN"/>
              </w:rPr>
            </w:pPr>
          </w:p>
        </w:tc>
      </w:tr>
      <w:tr w:rsidR="009342AD" w14:paraId="1C99B316" w14:textId="77777777" w:rsidTr="00F94EB4">
        <w:tc>
          <w:tcPr>
            <w:tcW w:w="1479" w:type="dxa"/>
          </w:tcPr>
          <w:p w14:paraId="51ED259F" w14:textId="77777777" w:rsidR="009342AD" w:rsidRDefault="009342AD" w:rsidP="00F94EB4">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F94EB4">
            <w:pPr>
              <w:tabs>
                <w:tab w:val="left" w:pos="551"/>
              </w:tabs>
              <w:rPr>
                <w:lang w:eastAsia="ko-KR"/>
              </w:rPr>
            </w:pPr>
            <w:r>
              <w:rPr>
                <w:lang w:eastAsia="ko-KR"/>
              </w:rPr>
              <w:t>Y</w:t>
            </w:r>
          </w:p>
        </w:tc>
        <w:tc>
          <w:tcPr>
            <w:tcW w:w="6780" w:type="dxa"/>
          </w:tcPr>
          <w:p w14:paraId="6FA15DD5" w14:textId="77777777" w:rsidR="009342AD" w:rsidRDefault="009342AD" w:rsidP="00F94EB4">
            <w:pPr>
              <w:rPr>
                <w:rFonts w:eastAsiaTheme="minorEastAsia"/>
                <w:lang w:eastAsia="zh-CN"/>
              </w:rPr>
            </w:pPr>
          </w:p>
        </w:tc>
      </w:tr>
      <w:tr w:rsidR="00441100" w14:paraId="68FF889B" w14:textId="77777777" w:rsidTr="00F94EB4">
        <w:tc>
          <w:tcPr>
            <w:tcW w:w="1479" w:type="dxa"/>
          </w:tcPr>
          <w:p w14:paraId="055A6487" w14:textId="460C8B7F"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7CF3CD2" w14:textId="6A50573C" w:rsidR="00441100" w:rsidRPr="00441100" w:rsidRDefault="00441100"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645D43D1" w14:textId="77777777" w:rsidR="00441100" w:rsidRDefault="00441100" w:rsidP="00F94EB4">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宋体"/>
          <w:lang w:val="en-US" w:eastAsia="zh-CN"/>
        </w:rPr>
        <w:lastRenderedPageBreak/>
        <w:t>On PDCCH blocking rate reduction</w:t>
      </w:r>
    </w:p>
    <w:p w14:paraId="433CA25E" w14:textId="77777777" w:rsidR="002C532C" w:rsidRDefault="00932A35">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宋体"/>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F94EB4">
            <w:pPr>
              <w:rPr>
                <w:lang w:eastAsia="ko-KR"/>
              </w:rPr>
            </w:pPr>
          </w:p>
        </w:tc>
      </w:tr>
      <w:tr w:rsidR="009F543B" w14:paraId="3962D938" w14:textId="77777777" w:rsidTr="00F94EB4">
        <w:tc>
          <w:tcPr>
            <w:tcW w:w="1479" w:type="dxa"/>
          </w:tcPr>
          <w:p w14:paraId="595A0C95" w14:textId="77777777" w:rsidR="009F543B" w:rsidRDefault="009F543B" w:rsidP="00F94EB4">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F94EB4">
            <w:pPr>
              <w:tabs>
                <w:tab w:val="left" w:pos="551"/>
              </w:tabs>
              <w:rPr>
                <w:lang w:eastAsia="ko-KR"/>
              </w:rPr>
            </w:pPr>
            <w:r>
              <w:rPr>
                <w:lang w:eastAsia="ko-KR"/>
              </w:rPr>
              <w:t>Y</w:t>
            </w:r>
          </w:p>
        </w:tc>
        <w:tc>
          <w:tcPr>
            <w:tcW w:w="6780" w:type="dxa"/>
          </w:tcPr>
          <w:p w14:paraId="479850DC" w14:textId="77777777" w:rsidR="009F543B" w:rsidRDefault="009F543B" w:rsidP="00F94EB4">
            <w:pPr>
              <w:rPr>
                <w:rFonts w:eastAsiaTheme="minorEastAsia"/>
                <w:lang w:eastAsia="zh-CN"/>
              </w:rPr>
            </w:pPr>
          </w:p>
        </w:tc>
      </w:tr>
      <w:tr w:rsidR="00441100" w14:paraId="497F77FC" w14:textId="77777777" w:rsidTr="00F94EB4">
        <w:tc>
          <w:tcPr>
            <w:tcW w:w="1479" w:type="dxa"/>
          </w:tcPr>
          <w:p w14:paraId="718AB2D4" w14:textId="397921D0"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0FB5A9C" w14:textId="7712ED6B" w:rsidR="00441100" w:rsidRPr="00441100" w:rsidRDefault="00441100" w:rsidP="00F94EB4">
            <w:pPr>
              <w:tabs>
                <w:tab w:val="left" w:pos="551"/>
              </w:tabs>
              <w:rPr>
                <w:rFonts w:eastAsiaTheme="minorEastAsia" w:hint="eastAsia"/>
                <w:lang w:eastAsia="zh-CN"/>
              </w:rPr>
            </w:pPr>
            <w:r>
              <w:rPr>
                <w:rFonts w:eastAsiaTheme="minorEastAsia" w:hint="eastAsia"/>
                <w:lang w:eastAsia="zh-CN"/>
              </w:rPr>
              <w:t>Y</w:t>
            </w:r>
            <w:bookmarkStart w:id="37" w:name="_GoBack"/>
            <w:bookmarkEnd w:id="37"/>
          </w:p>
        </w:tc>
        <w:tc>
          <w:tcPr>
            <w:tcW w:w="6780" w:type="dxa"/>
          </w:tcPr>
          <w:p w14:paraId="75D00C94" w14:textId="77777777" w:rsidR="00441100" w:rsidRDefault="00441100" w:rsidP="00F94EB4">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8"/>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F94EB4">
            <w:pPr>
              <w:rPr>
                <w:color w:val="0000FF"/>
                <w:u w:val="single"/>
              </w:rPr>
            </w:pPr>
            <w:hyperlink r:id="rId18" w:history="1">
              <w:r w:rsidR="00932A35">
                <w:rPr>
                  <w:rStyle w:val="af1"/>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F94EB4">
            <w:pPr>
              <w:rPr>
                <w:color w:val="0000FF"/>
                <w:u w:val="single"/>
              </w:rPr>
            </w:pPr>
            <w:hyperlink r:id="rId19" w:history="1">
              <w:r w:rsidR="00932A35">
                <w:rPr>
                  <w:rStyle w:val="af1"/>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F94EB4">
            <w:pPr>
              <w:rPr>
                <w:color w:val="0000FF"/>
                <w:u w:val="single"/>
              </w:rPr>
            </w:pPr>
            <w:hyperlink r:id="rId20" w:history="1">
              <w:r w:rsidR="00932A35">
                <w:rPr>
                  <w:rStyle w:val="af1"/>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F94EB4">
            <w:pPr>
              <w:rPr>
                <w:color w:val="0000FF"/>
                <w:u w:val="single"/>
              </w:rPr>
            </w:pPr>
            <w:hyperlink r:id="rId21" w:history="1">
              <w:r w:rsidR="00932A35">
                <w:rPr>
                  <w:rStyle w:val="af1"/>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 xml:space="preserve">ZTE, </w:t>
            </w:r>
            <w:proofErr w:type="spellStart"/>
            <w:r>
              <w:rPr>
                <w:lang w:eastAsia="zh-CN"/>
              </w:rPr>
              <w:t>Sanechips</w:t>
            </w:r>
            <w:proofErr w:type="spellEnd"/>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F94EB4">
            <w:pPr>
              <w:rPr>
                <w:color w:val="0000FF"/>
                <w:u w:val="single"/>
              </w:rPr>
            </w:pPr>
            <w:hyperlink r:id="rId22" w:history="1">
              <w:r w:rsidR="00932A35">
                <w:rPr>
                  <w:rStyle w:val="af1"/>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F94EB4">
            <w:pPr>
              <w:rPr>
                <w:color w:val="0000FF"/>
                <w:u w:val="single"/>
              </w:rPr>
            </w:pPr>
            <w:hyperlink r:id="rId23" w:history="1">
              <w:r w:rsidR="00932A35">
                <w:rPr>
                  <w:rStyle w:val="af1"/>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F94EB4">
            <w:pPr>
              <w:rPr>
                <w:color w:val="0000FF"/>
                <w:u w:val="single"/>
              </w:rPr>
            </w:pPr>
            <w:hyperlink r:id="rId24" w:history="1">
              <w:r w:rsidR="00932A35">
                <w:rPr>
                  <w:rStyle w:val="af1"/>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F94EB4">
            <w:pPr>
              <w:rPr>
                <w:color w:val="0000FF"/>
                <w:u w:val="single"/>
              </w:rPr>
            </w:pPr>
            <w:hyperlink r:id="rId25" w:history="1">
              <w:r w:rsidR="00932A35">
                <w:rPr>
                  <w:rStyle w:val="af1"/>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F94EB4">
            <w:pPr>
              <w:rPr>
                <w:color w:val="0000FF"/>
                <w:u w:val="single"/>
              </w:rPr>
            </w:pPr>
            <w:hyperlink r:id="rId26" w:history="1">
              <w:r w:rsidR="00932A35">
                <w:rPr>
                  <w:rStyle w:val="af1"/>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lastRenderedPageBreak/>
              <w:t>[10]</w:t>
            </w:r>
          </w:p>
        </w:tc>
        <w:tc>
          <w:tcPr>
            <w:tcW w:w="1456" w:type="dxa"/>
            <w:tcMar>
              <w:top w:w="0" w:type="dxa"/>
              <w:left w:w="70" w:type="dxa"/>
              <w:bottom w:w="0" w:type="dxa"/>
              <w:right w:w="70" w:type="dxa"/>
            </w:tcMar>
          </w:tcPr>
          <w:p w14:paraId="7927116D" w14:textId="77777777" w:rsidR="002C532C" w:rsidRDefault="00F94EB4">
            <w:pPr>
              <w:rPr>
                <w:color w:val="0000FF"/>
                <w:u w:val="single"/>
              </w:rPr>
            </w:pPr>
            <w:hyperlink r:id="rId27" w:history="1">
              <w:r w:rsidR="00932A35">
                <w:rPr>
                  <w:rStyle w:val="af1"/>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F94EB4">
            <w:pPr>
              <w:rPr>
                <w:color w:val="0000FF"/>
                <w:u w:val="single"/>
              </w:rPr>
            </w:pPr>
            <w:hyperlink r:id="rId28" w:history="1">
              <w:r w:rsidR="00932A35">
                <w:rPr>
                  <w:rStyle w:val="af1"/>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F94EB4">
            <w:pPr>
              <w:rPr>
                <w:color w:val="0000FF"/>
                <w:u w:val="single"/>
              </w:rPr>
            </w:pPr>
            <w:hyperlink r:id="rId29" w:history="1">
              <w:r w:rsidR="00932A35">
                <w:rPr>
                  <w:rStyle w:val="af1"/>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F94EB4">
            <w:pPr>
              <w:rPr>
                <w:color w:val="0000FF"/>
                <w:u w:val="single"/>
              </w:rPr>
            </w:pPr>
            <w:hyperlink r:id="rId30" w:history="1">
              <w:r w:rsidR="00932A35">
                <w:rPr>
                  <w:rStyle w:val="af1"/>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F94EB4">
            <w:hyperlink r:id="rId31" w:history="1">
              <w:r w:rsidR="00932A35">
                <w:rPr>
                  <w:rStyle w:val="af1"/>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F94EB4">
            <w:pPr>
              <w:rPr>
                <w:color w:val="0000FF"/>
                <w:u w:val="single"/>
              </w:rPr>
            </w:pPr>
            <w:hyperlink r:id="rId32" w:history="1">
              <w:r w:rsidR="00932A35">
                <w:rPr>
                  <w:rStyle w:val="af1"/>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F94EB4">
            <w:pPr>
              <w:rPr>
                <w:color w:val="0000FF"/>
                <w:u w:val="single"/>
              </w:rPr>
            </w:pPr>
            <w:hyperlink r:id="rId33" w:history="1">
              <w:r w:rsidR="00932A35">
                <w:rPr>
                  <w:rStyle w:val="af1"/>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F94EB4">
            <w:pPr>
              <w:rPr>
                <w:color w:val="0000FF"/>
                <w:u w:val="single"/>
              </w:rPr>
            </w:pPr>
            <w:hyperlink r:id="rId34" w:history="1">
              <w:r w:rsidR="00932A35">
                <w:rPr>
                  <w:rStyle w:val="af1"/>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F94EB4">
            <w:pPr>
              <w:rPr>
                <w:color w:val="0000FF"/>
                <w:u w:val="single"/>
              </w:rPr>
            </w:pPr>
            <w:hyperlink r:id="rId35" w:history="1">
              <w:r w:rsidR="00932A35">
                <w:rPr>
                  <w:rStyle w:val="af1"/>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F94EB4">
            <w:pPr>
              <w:rPr>
                <w:color w:val="0000FF"/>
                <w:u w:val="single"/>
              </w:rPr>
            </w:pPr>
            <w:hyperlink r:id="rId36" w:history="1">
              <w:r w:rsidR="00932A35">
                <w:rPr>
                  <w:rStyle w:val="af1"/>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 xml:space="preserve">Huawei, </w:t>
            </w:r>
            <w:proofErr w:type="spellStart"/>
            <w:r>
              <w:rPr>
                <w:lang w:eastAsia="zh-CN"/>
              </w:rPr>
              <w:t>HiSilicon</w:t>
            </w:r>
            <w:proofErr w:type="spellEnd"/>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F94EB4">
            <w:pPr>
              <w:rPr>
                <w:color w:val="0000FF"/>
                <w:u w:val="single"/>
              </w:rPr>
            </w:pPr>
            <w:hyperlink r:id="rId37" w:history="1">
              <w:r w:rsidR="00932A35">
                <w:rPr>
                  <w:rStyle w:val="af1"/>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F94EB4">
            <w:hyperlink r:id="rId38" w:history="1">
              <w:r w:rsidR="00932A35">
                <w:rPr>
                  <w:rStyle w:val="af1"/>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7068" w14:textId="77777777" w:rsidR="00E17371" w:rsidRDefault="00E17371">
      <w:pPr>
        <w:spacing w:line="240" w:lineRule="auto"/>
      </w:pPr>
      <w:r>
        <w:separator/>
      </w:r>
    </w:p>
  </w:endnote>
  <w:endnote w:type="continuationSeparator" w:id="0">
    <w:p w14:paraId="35E0AC34" w14:textId="77777777" w:rsidR="00E17371" w:rsidRDefault="00E17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0664" w14:textId="77777777" w:rsidR="00E17371" w:rsidRDefault="00E17371">
      <w:pPr>
        <w:spacing w:after="0"/>
      </w:pPr>
      <w:r>
        <w:separator/>
      </w:r>
    </w:p>
  </w:footnote>
  <w:footnote w:type="continuationSeparator" w:id="0">
    <w:p w14:paraId="3A1903DB" w14:textId="77777777" w:rsidR="00E17371" w:rsidRDefault="00E173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EA47307"/>
    <w:multiLevelType w:val="multilevel"/>
    <w:tmpl w:val="62DC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25D2"/>
    <w:rsid w:val="003B023E"/>
    <w:rsid w:val="003B0E4E"/>
    <w:rsid w:val="003C0558"/>
    <w:rsid w:val="003C16F5"/>
    <w:rsid w:val="003C379E"/>
    <w:rsid w:val="003F3381"/>
    <w:rsid w:val="00412693"/>
    <w:rsid w:val="00421CDC"/>
    <w:rsid w:val="004252A9"/>
    <w:rsid w:val="00441100"/>
    <w:rsid w:val="00452860"/>
    <w:rsid w:val="00453E57"/>
    <w:rsid w:val="004573AD"/>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41381"/>
    <w:rsid w:val="00B85D59"/>
    <w:rsid w:val="00BB6541"/>
    <w:rsid w:val="00C01516"/>
    <w:rsid w:val="00C12041"/>
    <w:rsid w:val="00C24899"/>
    <w:rsid w:val="00C40525"/>
    <w:rsid w:val="00C54090"/>
    <w:rsid w:val="00C6146F"/>
    <w:rsid w:val="00C64896"/>
    <w:rsid w:val="00C65DF9"/>
    <w:rsid w:val="00C908D0"/>
    <w:rsid w:val="00C9453E"/>
    <w:rsid w:val="00CA2C2B"/>
    <w:rsid w:val="00CA65EB"/>
    <w:rsid w:val="00CB3302"/>
    <w:rsid w:val="00CC32EF"/>
    <w:rsid w:val="00CE0C53"/>
    <w:rsid w:val="00CE4EBD"/>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17371"/>
    <w:rsid w:val="00E5177B"/>
    <w:rsid w:val="00E51790"/>
    <w:rsid w:val="00E53612"/>
    <w:rsid w:val="00EA0C67"/>
    <w:rsid w:val="00EA571C"/>
    <w:rsid w:val="00EB72EE"/>
    <w:rsid w:val="00ED18D0"/>
    <w:rsid w:val="00ED663C"/>
    <w:rsid w:val="00EE4C55"/>
    <w:rsid w:val="00F05A7B"/>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8-e\Docs\R1-220152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137.zip" TargetMode="External"/><Relationship Id="rId34" Type="http://schemas.openxmlformats.org/officeDocument/2006/relationships/hyperlink" Target="file:///D:\Documents\3GPP%20documents\RAN1\TSGR1_108-e\Docs\R1-220219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Drawing12.vsdx"/><Relationship Id="rId25" Type="http://schemas.openxmlformats.org/officeDocument/2006/relationships/hyperlink" Target="file:///D:\Documents\3GPP%20documents\RAN1\TSGR1_108-e\Docs\R1-2201483.zip" TargetMode="External"/><Relationship Id="rId33" Type="http://schemas.openxmlformats.org/officeDocument/2006/relationships/hyperlink" Target="file:///D:\Documents\3GPP%20documents\RAN1\TSGR1_108-e\Docs\R1-2201956.zip" TargetMode="External"/><Relationship Id="rId38" Type="http://schemas.openxmlformats.org/officeDocument/2006/relationships/hyperlink" Target="https://www.3gpp.org/ftp/TSG_RAN/WG1_RL1/TSGR1_107-e/Docs/R1-211260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file:///D:\Documents\3GPP%20documents\RAN1\TSGR1_108-e\Docs\R1-2201100.zip" TargetMode="External"/><Relationship Id="rId29" Type="http://schemas.openxmlformats.org/officeDocument/2006/relationships/hyperlink" Target="file:///D:\Documents\3GPP%20documents\RAN1\TSGR1_108-e\Docs\R1-22016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1405.zip" TargetMode="External"/><Relationship Id="rId32" Type="http://schemas.openxmlformats.org/officeDocument/2006/relationships/hyperlink" Target="file:///D:\Documents\3GPP%20documents\RAN1\TSGR1_108-e\Docs\R1-2201862.zip" TargetMode="External"/><Relationship Id="rId37" Type="http://schemas.openxmlformats.org/officeDocument/2006/relationships/hyperlink" Target="file:///D:\Documents\3GPP%20documents\RAN1\TSGR1_108-e\Docs\R1-2202146.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hyperlink" Target="file:///D:\Documents\3GPP%20documents\RAN1\TSGR1_108-e\Docs\R1-2201368.zip" TargetMode="External"/><Relationship Id="rId28" Type="http://schemas.openxmlformats.org/officeDocument/2006/relationships/hyperlink" Target="file:///D:\Documents\3GPP%20documents\RAN1\TSGR1_108-e\Docs\R1-2201591.zip" TargetMode="External"/><Relationship Id="rId36" Type="http://schemas.openxmlformats.org/officeDocument/2006/relationships/hyperlink" Target="file:///D:\Documents\3GPP%20documents\RAN1\TSGR1_108-e\Docs\R1-2202418.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2506.zip" TargetMode="External"/><Relationship Id="rId31" Type="http://schemas.openxmlformats.org/officeDocument/2006/relationships/hyperlink" Target="file:///D:\Documents\3GPP%20documents\RAN1\TSGR1_108-e\Docs\R1-220177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file:///D:\Documents\3GPP%20documents\RAN1\TSGR1_108-e\Docs\R1-2201278.zip" TargetMode="External"/><Relationship Id="rId27" Type="http://schemas.openxmlformats.org/officeDocument/2006/relationships/hyperlink" Target="file:///D:\Documents\3GPP%20documents\RAN1\TSGR1_108-e\Docs\R1-2201550.zip" TargetMode="External"/><Relationship Id="rId30" Type="http://schemas.openxmlformats.org/officeDocument/2006/relationships/hyperlink" Target="file:///D:\Documents\3GPP%20documents\RAN1\TSGR1_108-e\Docs\R1-2201703.zip" TargetMode="External"/><Relationship Id="rId35" Type="http://schemas.openxmlformats.org/officeDocument/2006/relationships/hyperlink" Target="file:///D:\Documents\3GPP%20documents\RAN1\TSGR1_108-e\Docs\R1-22023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532A31-5B3C-4518-A6E0-ABF54A04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cp:lastPrinted>2021-10-08T06:33:00Z</cp:lastPrinted>
  <dcterms:created xsi:type="dcterms:W3CDTF">2022-02-22T00:13:00Z</dcterms:created>
  <dcterms:modified xsi:type="dcterms:W3CDTF">2022-02-22T00:13:00Z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