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CE25" w14:textId="77777777" w:rsidR="008A72DB" w:rsidRDefault="00B07C97">
      <w:pPr>
        <w:pStyle w:val="Header"/>
        <w:tabs>
          <w:tab w:val="right" w:pos="9498"/>
        </w:tabs>
        <w:rPr>
          <w:rFonts w:cs="Arial"/>
          <w:bCs/>
          <w:sz w:val="22"/>
          <w:lang w:val="en-US"/>
        </w:rPr>
      </w:pPr>
      <w:r>
        <w:rPr>
          <w:rFonts w:cs="Arial"/>
          <w:bCs/>
          <w:sz w:val="22"/>
          <w:lang w:val="en-US"/>
        </w:rPr>
        <w:t>w3GPP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3D699FC9" w14:textId="77777777" w:rsidR="008A72DB" w:rsidRDefault="00B07C9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77777777"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2C65D62"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7777777" w:rsidR="008A72DB" w:rsidRDefault="00B07C97">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Yu Mincho"/>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Yu Mincho"/>
                <w:lang w:val="en-US" w:eastAsia="ja-JP"/>
              </w:rPr>
            </w:pPr>
            <w:r>
              <w:rPr>
                <w:rFonts w:eastAsia="Yu Mincho"/>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Yu Mincho"/>
                <w:lang w:val="en-US" w:eastAsia="ja-JP"/>
              </w:rPr>
            </w:pPr>
            <w:r>
              <w:rPr>
                <w:rFonts w:eastAsia="Yu Mincho"/>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r>
              <w:rPr>
                <w:rFonts w:eastAsiaTheme="minorEastAsia"/>
                <w:lang w:val="en-US" w:eastAsia="zh-CN"/>
              </w:rPr>
              <w:t>Feifei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SimSun"/>
                <w:lang w:val="en-US" w:eastAsia="zh-CN"/>
              </w:rPr>
            </w:pPr>
            <w:r>
              <w:rPr>
                <w:rFonts w:eastAsia="SimSun" w:hint="eastAsia"/>
                <w:lang w:val="en-US" w:eastAsia="zh-CN"/>
              </w:rPr>
              <w:t>ZTE</w:t>
            </w:r>
          </w:p>
        </w:tc>
        <w:tc>
          <w:tcPr>
            <w:tcW w:w="2977" w:type="dxa"/>
          </w:tcPr>
          <w:p w14:paraId="4EB4B0CF" w14:textId="77777777" w:rsidR="008A72DB" w:rsidRDefault="00B07C9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04EFDB2E" w14:textId="77777777" w:rsidR="008A72DB" w:rsidRDefault="00B07C97">
            <w:pPr>
              <w:spacing w:after="0"/>
              <w:jc w:val="center"/>
              <w:rPr>
                <w:rFonts w:eastAsia="SimSun"/>
                <w:lang w:val="en-US" w:eastAsia="zh-CN"/>
              </w:rPr>
            </w:pPr>
            <w:r>
              <w:rPr>
                <w:rFonts w:eastAsia="SimSun"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C24D7A4" w14:textId="77777777" w:rsidR="008A72DB" w:rsidRDefault="00B07C97">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2C71B124" w14:textId="77777777" w:rsidR="008A72DB" w:rsidRDefault="00B07C97">
            <w:pPr>
              <w:spacing w:after="0"/>
              <w:jc w:val="center"/>
              <w:rPr>
                <w:rFonts w:eastAsia="SimSun"/>
                <w:lang w:val="en-US" w:eastAsia="zh-CN"/>
              </w:rPr>
            </w:pPr>
            <w:r>
              <w:rPr>
                <w:rFonts w:eastAsia="SimSun"/>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EE99F1C" w14:textId="77777777" w:rsidR="008A72DB" w:rsidRDefault="00B07C97">
            <w:pPr>
              <w:spacing w:after="0"/>
              <w:jc w:val="center"/>
              <w:rPr>
                <w:rFonts w:eastAsiaTheme="minorEastAsia"/>
                <w:lang w:val="en-US" w:eastAsia="zh-CN"/>
              </w:rPr>
            </w:pPr>
            <w:r>
              <w:rPr>
                <w:rFonts w:eastAsia="Yu Mincho"/>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Heading1"/>
        <w:ind w:left="1134" w:hanging="1134"/>
        <w:rPr>
          <w:lang w:val="en-US"/>
        </w:rPr>
      </w:pPr>
      <w:r>
        <w:rPr>
          <w:lang w:val="en-US"/>
        </w:rPr>
        <w:t>Separate initial DL BWP</w:t>
      </w:r>
    </w:p>
    <w:p w14:paraId="1A76D9D0" w14:textId="77777777" w:rsidR="008A72DB" w:rsidRDefault="00B07C9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CF92EA2" w14:textId="77777777" w:rsidR="008A72DB" w:rsidRDefault="00B07C97">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FE3C6C" w14:textId="77777777" w:rsidR="008A72DB" w:rsidRDefault="00B07C9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 xml:space="preserve">the MIB-configured CORESET#0 (e.g., its location, bandwidth, SCS, and cyclic prefix). In this case, for TDD, the center 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4F60DC31" w14:textId="77777777" w:rsidR="008A72DB" w:rsidRDefault="00B07C9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583003C"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DACD443"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A57FFB4"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F995C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2DF3B0A9"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Based on the above views, the following proposal related to the RedCap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84FCEDE"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8C00FD7" w14:textId="77777777" w:rsidR="008A72DB" w:rsidRDefault="00B07C97">
      <w:pPr>
        <w:pStyle w:val="ListParagraph"/>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0B3C61D"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1F9B27B"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340D48E" w14:textId="77777777" w:rsidR="008A72DB" w:rsidRDefault="00B07C97">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BF33C6D"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14B22953" w14:textId="77777777" w:rsidR="008A72DB" w:rsidRDefault="00B07C97">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1E81C43"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4918FA4"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14:paraId="2988E1E4" w14:textId="77777777" w:rsidR="008A72DB" w:rsidRDefault="00B07C97">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034EA9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D0B82D" w14:textId="77777777" w:rsidR="008A72DB" w:rsidRDefault="00B07C97">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11367E21" w14:textId="77777777"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6489766B" w14:textId="77777777" w:rsidR="008A72DB" w:rsidRDefault="00B07C97">
            <w:pPr>
              <w:pStyle w:val="ListParagraph"/>
              <w:numPr>
                <w:ilvl w:val="0"/>
                <w:numId w:val="15"/>
              </w:numPr>
              <w:rPr>
                <w:b/>
                <w:bCs/>
                <w:sz w:val="20"/>
                <w:szCs w:val="22"/>
                <w:lang w:val="en-US"/>
              </w:rPr>
            </w:pPr>
            <w:r>
              <w:rPr>
                <w:b/>
                <w:bCs/>
                <w:sz w:val="20"/>
                <w:szCs w:val="22"/>
                <w:lang w:val="en-US"/>
              </w:rPr>
              <w:t>Option 3:</w:t>
            </w:r>
          </w:p>
          <w:p w14:paraId="0890D312" w14:textId="77777777" w:rsidR="008A72DB" w:rsidRDefault="00B07C97">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6FE181B" w14:textId="77777777" w:rsidR="008A72DB" w:rsidRDefault="00B07C97">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14:paraId="413F83A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Yu Mincho"/>
                <w:lang w:val="en-US" w:eastAsia="ja-JP"/>
              </w:rPr>
            </w:pPr>
            <w:r>
              <w:rPr>
                <w:lang w:val="en-US" w:eastAsia="ko-KR"/>
              </w:rPr>
              <w:t>NEC</w:t>
            </w:r>
          </w:p>
        </w:tc>
        <w:tc>
          <w:tcPr>
            <w:tcW w:w="1175" w:type="dxa"/>
          </w:tcPr>
          <w:p w14:paraId="169E018B" w14:textId="77777777" w:rsidR="008A72DB" w:rsidRDefault="00B07C97">
            <w:pPr>
              <w:tabs>
                <w:tab w:val="left" w:pos="551"/>
              </w:tabs>
              <w:rPr>
                <w:rFonts w:eastAsia="Yu Mincho"/>
                <w:lang w:val="en-US" w:eastAsia="ja-JP"/>
              </w:rPr>
            </w:pPr>
            <w:r>
              <w:rPr>
                <w:lang w:val="en-US" w:eastAsia="ko-KR"/>
              </w:rPr>
              <w:t>Y</w:t>
            </w:r>
          </w:p>
        </w:tc>
        <w:tc>
          <w:tcPr>
            <w:tcW w:w="1276" w:type="dxa"/>
          </w:tcPr>
          <w:p w14:paraId="46ADEB6A" w14:textId="77777777" w:rsidR="008A72DB" w:rsidRDefault="00B07C97">
            <w:pPr>
              <w:rPr>
                <w:rFonts w:eastAsia="Yu Mincho"/>
                <w:lang w:val="en-US" w:eastAsia="ja-JP"/>
              </w:rPr>
            </w:pPr>
            <w:r>
              <w:rPr>
                <w:lang w:val="en-US" w:eastAsia="ko-KR"/>
              </w:rPr>
              <w:t>Option 1</w:t>
            </w:r>
          </w:p>
        </w:tc>
        <w:tc>
          <w:tcPr>
            <w:tcW w:w="5811" w:type="dxa"/>
          </w:tcPr>
          <w:p w14:paraId="192D2B02" w14:textId="77777777" w:rsidR="008A72DB" w:rsidRDefault="00B07C97">
            <w:pPr>
              <w:rPr>
                <w:rFonts w:eastAsia="Yu Mincho"/>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914C6DD" w14:textId="77777777" w:rsidR="008A72DB" w:rsidRDefault="00B07C97">
            <w:pPr>
              <w:tabs>
                <w:tab w:val="left" w:pos="551"/>
              </w:tabs>
              <w:rPr>
                <w:lang w:val="en-US" w:eastAsia="ko-KR"/>
              </w:rPr>
            </w:pPr>
            <w:r>
              <w:rPr>
                <w:rFonts w:eastAsia="Yu Mincho" w:hint="eastAsia"/>
                <w:lang w:val="en-US" w:eastAsia="ja-JP"/>
              </w:rPr>
              <w:t>Y</w:t>
            </w:r>
          </w:p>
        </w:tc>
        <w:tc>
          <w:tcPr>
            <w:tcW w:w="1276" w:type="dxa"/>
          </w:tcPr>
          <w:p w14:paraId="2D1E0539"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3BB15C6" w14:textId="77777777" w:rsidR="008A72DB" w:rsidRDefault="00B07C97">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6AF912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14:paraId="68615944"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9AA7172" w14:textId="77777777" w:rsidR="008A72DB" w:rsidRDefault="00B07C9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ACF2A43" w14:textId="77777777"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A72DB" w14:paraId="4CEE9C69" w14:textId="77777777">
        <w:tc>
          <w:tcPr>
            <w:tcW w:w="1372" w:type="dxa"/>
          </w:tcPr>
          <w:p w14:paraId="28F871A6" w14:textId="77777777" w:rsidR="008A72DB" w:rsidRDefault="00B07C97">
            <w:pPr>
              <w:rPr>
                <w:rFonts w:eastAsia="Yu Mincho"/>
                <w:lang w:val="en-US" w:eastAsia="ja-JP"/>
              </w:rPr>
            </w:pPr>
            <w:r>
              <w:rPr>
                <w:rFonts w:eastAsia="Yu Mincho"/>
                <w:lang w:val="en-US" w:eastAsia="ja-JP"/>
              </w:rPr>
              <w:lastRenderedPageBreak/>
              <w:t>Lenovo</w:t>
            </w:r>
          </w:p>
        </w:tc>
        <w:tc>
          <w:tcPr>
            <w:tcW w:w="1175" w:type="dxa"/>
          </w:tcPr>
          <w:p w14:paraId="5E2CB742" w14:textId="77777777" w:rsidR="008A72DB" w:rsidRDefault="00B07C97">
            <w:pPr>
              <w:tabs>
                <w:tab w:val="left" w:pos="551"/>
              </w:tabs>
              <w:rPr>
                <w:rFonts w:eastAsia="Yu Mincho"/>
                <w:lang w:val="en-US" w:eastAsia="ja-JP"/>
              </w:rPr>
            </w:pPr>
            <w:r>
              <w:rPr>
                <w:rFonts w:eastAsia="Yu Mincho"/>
                <w:lang w:val="en-US" w:eastAsia="ja-JP"/>
              </w:rPr>
              <w:t>Y</w:t>
            </w:r>
          </w:p>
        </w:tc>
        <w:tc>
          <w:tcPr>
            <w:tcW w:w="1276" w:type="dxa"/>
          </w:tcPr>
          <w:p w14:paraId="747F4387" w14:textId="77777777" w:rsidR="008A72DB" w:rsidRDefault="00B07C97">
            <w:pPr>
              <w:rPr>
                <w:rFonts w:eastAsia="Yu Mincho"/>
                <w:lang w:val="en-US" w:eastAsia="ja-JP"/>
              </w:rPr>
            </w:pPr>
            <w:r>
              <w:rPr>
                <w:rFonts w:eastAsia="Yu Mincho"/>
                <w:lang w:val="en-US" w:eastAsia="ja-JP"/>
              </w:rPr>
              <w:t>Option 1</w:t>
            </w:r>
          </w:p>
        </w:tc>
        <w:tc>
          <w:tcPr>
            <w:tcW w:w="5811" w:type="dxa"/>
          </w:tcPr>
          <w:p w14:paraId="514E891A" w14:textId="77777777"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Yu Mincho"/>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4856BA64" w14:textId="77777777" w:rsidR="008A72DB" w:rsidRDefault="008A72DB">
            <w:pPr>
              <w:rPr>
                <w:rFonts w:eastAsia="Yu Mincho"/>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A2BE702" w14:textId="77777777" w:rsidR="008A72DB" w:rsidRDefault="00B07C97">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149DC24" w14:textId="77777777" w:rsidR="008A72DB" w:rsidRDefault="00B07C97">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8A72DB" w14:paraId="29DE6148" w14:textId="77777777">
        <w:tc>
          <w:tcPr>
            <w:tcW w:w="1372" w:type="dxa"/>
          </w:tcPr>
          <w:p w14:paraId="260678AE" w14:textId="77777777" w:rsidR="008A72DB" w:rsidRDefault="00B07C97">
            <w:pPr>
              <w:rPr>
                <w:rFonts w:eastAsia="Yu Mincho"/>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Yu Mincho"/>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5C1F22C3" w14:textId="77777777" w:rsidR="008A72DB" w:rsidRDefault="008A72DB">
            <w:pPr>
              <w:tabs>
                <w:tab w:val="left" w:pos="551"/>
              </w:tabs>
              <w:rPr>
                <w:rFonts w:eastAsia="Yu Mincho"/>
                <w:lang w:val="en-US" w:eastAsia="ja-JP"/>
              </w:rPr>
            </w:pPr>
          </w:p>
        </w:tc>
        <w:tc>
          <w:tcPr>
            <w:tcW w:w="1276" w:type="dxa"/>
          </w:tcPr>
          <w:p w14:paraId="31858183" w14:textId="77777777" w:rsidR="008A72DB" w:rsidRDefault="008A72DB">
            <w:pPr>
              <w:rPr>
                <w:rFonts w:eastAsia="Yu Mincho"/>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751C5518" w14:textId="77777777" w:rsidR="008A72DB" w:rsidRDefault="00B07C97">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D07C1D2" w14:textId="77777777" w:rsidR="008A72DB" w:rsidRDefault="008A72DB">
            <w:pPr>
              <w:tabs>
                <w:tab w:val="left" w:pos="551"/>
              </w:tabs>
              <w:rPr>
                <w:rFonts w:eastAsia="Yu Mincho"/>
                <w:lang w:val="en-US" w:eastAsia="ja-JP"/>
              </w:rPr>
            </w:pPr>
          </w:p>
        </w:tc>
        <w:tc>
          <w:tcPr>
            <w:tcW w:w="1276" w:type="dxa"/>
          </w:tcPr>
          <w:p w14:paraId="0DA383F6" w14:textId="77777777" w:rsidR="008A72DB" w:rsidRDefault="00B07C97">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50A32B5" w14:textId="77777777" w:rsidR="008A72DB" w:rsidRDefault="00B07C97">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03482864" w14:textId="77777777" w:rsidR="008A72DB" w:rsidRDefault="00B07C97">
            <w:pPr>
              <w:rPr>
                <w:rFonts w:eastAsia="SimSun"/>
                <w:lang w:val="en-US" w:eastAsia="zh-CN"/>
              </w:rPr>
            </w:pPr>
            <w:r>
              <w:rPr>
                <w:rFonts w:eastAsia="SimSun"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C23039" w14:textId="77777777" w:rsidR="008A72DB" w:rsidRDefault="00B07C97">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BC0D18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B54E92" w14:textId="77777777" w:rsidR="008A72DB" w:rsidRDefault="00B07C9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Yu Mincho"/>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ko-KR"/>
              </w:rPr>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B3997A4" w14:textId="77777777" w:rsidR="008A72DB" w:rsidRDefault="00B07C97">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Yu Mincho"/>
                <w:lang w:val="en-US" w:eastAsia="ja-JP"/>
              </w:rPr>
            </w:pPr>
          </w:p>
        </w:tc>
        <w:tc>
          <w:tcPr>
            <w:tcW w:w="1276" w:type="dxa"/>
          </w:tcPr>
          <w:p w14:paraId="66D51957" w14:textId="77777777" w:rsidR="008A72DB" w:rsidRDefault="008A72DB">
            <w:pPr>
              <w:rPr>
                <w:rFonts w:eastAsia="Yu Mincho"/>
                <w:lang w:val="en-US" w:eastAsia="ja-JP"/>
              </w:rPr>
            </w:pPr>
          </w:p>
        </w:tc>
        <w:tc>
          <w:tcPr>
            <w:tcW w:w="5811" w:type="dxa"/>
          </w:tcPr>
          <w:p w14:paraId="183A088F" w14:textId="77777777"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BF5B6DF"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C75816B" w14:textId="77777777" w:rsidR="008A72DB" w:rsidRDefault="00B07C97">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Yu Mincho"/>
                <w:lang w:val="en-US" w:eastAsia="ja-JP"/>
              </w:rPr>
            </w:pPr>
            <w:r>
              <w:rPr>
                <w:rFonts w:eastAsiaTheme="minorEastAsia"/>
                <w:lang w:val="en-US" w:eastAsia="zh-CN"/>
              </w:rPr>
              <w:lastRenderedPageBreak/>
              <w:t>CMCC</w:t>
            </w:r>
          </w:p>
        </w:tc>
        <w:tc>
          <w:tcPr>
            <w:tcW w:w="1175" w:type="dxa"/>
          </w:tcPr>
          <w:p w14:paraId="1C13CB29"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DD59C4A"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66D9A21D" w14:textId="77777777" w:rsidR="008A72DB" w:rsidRDefault="00B07C9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47399743" w14:textId="77777777">
        <w:tc>
          <w:tcPr>
            <w:tcW w:w="1372" w:type="dxa"/>
          </w:tcPr>
          <w:p w14:paraId="4E39F741"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Yu Mincho"/>
                <w:lang w:val="en-US" w:eastAsia="ja-JP"/>
              </w:rPr>
            </w:pPr>
          </w:p>
        </w:tc>
        <w:tc>
          <w:tcPr>
            <w:tcW w:w="1276" w:type="dxa"/>
          </w:tcPr>
          <w:p w14:paraId="4EE8434D" w14:textId="77777777" w:rsidR="008A72DB" w:rsidRDefault="008A72DB">
            <w:pPr>
              <w:rPr>
                <w:rFonts w:eastAsia="Yu Mincho"/>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B0FC20C"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76940E36" w14:textId="77777777" w:rsidR="008A72DB" w:rsidRDefault="00B07C97">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Yu Mincho"/>
                <w:lang w:val="en-US" w:eastAsia="ja-JP"/>
              </w:rPr>
            </w:pPr>
            <w:r>
              <w:rPr>
                <w:rFonts w:eastAsiaTheme="minorEastAsia"/>
                <w:lang w:val="en-US" w:eastAsia="zh-CN"/>
              </w:rPr>
              <w:t>Nordic</w:t>
            </w:r>
          </w:p>
        </w:tc>
        <w:tc>
          <w:tcPr>
            <w:tcW w:w="1175" w:type="dxa"/>
          </w:tcPr>
          <w:p w14:paraId="73DD8323" w14:textId="77777777" w:rsidR="008A72DB" w:rsidRDefault="00B07C97">
            <w:pPr>
              <w:tabs>
                <w:tab w:val="left" w:pos="551"/>
              </w:tabs>
              <w:rPr>
                <w:rFonts w:eastAsia="Yu Mincho"/>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Yu Mincho"/>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SimSun"/>
                <w:lang w:val="en-US" w:eastAsia="zh-CN"/>
              </w:rPr>
            </w:pPr>
            <w:r>
              <w:rPr>
                <w:rFonts w:ascii="Courier" w:hAnsi="Courier" w:cs="Courier"/>
                <w:color w:val="000000"/>
                <w:sz w:val="16"/>
                <w:szCs w:val="16"/>
                <w:lang w:val="en-US" w:eastAsia="fi-FI"/>
              </w:rPr>
              <w:lastRenderedPageBreak/>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3DDA555" w14:textId="77777777" w:rsidR="008A72DB" w:rsidRDefault="00B07C97">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8A72DB" w14:paraId="7F39B68B" w14:textId="77777777">
        <w:tc>
          <w:tcPr>
            <w:tcW w:w="1372" w:type="dxa"/>
          </w:tcPr>
          <w:p w14:paraId="5E4D264E" w14:textId="77777777" w:rsidR="008A72DB" w:rsidRDefault="00B07C97">
            <w:pPr>
              <w:rPr>
                <w:rFonts w:eastAsia="Yu Mincho"/>
                <w:lang w:val="en-US" w:eastAsia="ja-JP"/>
              </w:rPr>
            </w:pPr>
            <w:r>
              <w:rPr>
                <w:rFonts w:eastAsiaTheme="minorEastAsia"/>
                <w:lang w:val="en-US" w:eastAsia="zh-CN"/>
              </w:rPr>
              <w:lastRenderedPageBreak/>
              <w:t>Ericsson</w:t>
            </w:r>
          </w:p>
        </w:tc>
        <w:tc>
          <w:tcPr>
            <w:tcW w:w="1175" w:type="dxa"/>
          </w:tcPr>
          <w:p w14:paraId="50C36D9B"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7450A308" w14:textId="77777777" w:rsidR="008A72DB" w:rsidRDefault="00B07C97">
            <w:pPr>
              <w:rPr>
                <w:rFonts w:eastAsia="Yu Mincho"/>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Yu Mincho"/>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Yu Mincho"/>
                <w:lang w:val="en-US" w:eastAsia="ja-JP"/>
              </w:rPr>
            </w:pPr>
          </w:p>
        </w:tc>
        <w:tc>
          <w:tcPr>
            <w:tcW w:w="1276" w:type="dxa"/>
          </w:tcPr>
          <w:p w14:paraId="766CF0C2" w14:textId="77777777"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046427E8" w14:textId="77777777" w:rsidR="008A72DB" w:rsidRDefault="00B07C9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115BA7B5" w14:textId="77777777" w:rsidR="008A72DB" w:rsidRDefault="00B07C97">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43D759E" w14:textId="77777777" w:rsidR="008A72DB" w:rsidRDefault="00B07C97">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36A2437" w14:textId="77777777" w:rsidR="008A72DB" w:rsidRDefault="00B07C97">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49DE8DA" w14:textId="77777777" w:rsidR="008A72DB" w:rsidRDefault="00B07C97">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lastRenderedPageBreak/>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16E7269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CBF78D8"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188BCD17"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6479DE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482A49A"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2B04E50E"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5D422A6" w14:textId="77777777" w:rsidR="008A72DB" w:rsidRDefault="00B07C97">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3490A10" w14:textId="77777777" w:rsidR="008A72DB" w:rsidRDefault="00B07C97">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75EC485" w14:textId="77777777" w:rsidR="008A72DB" w:rsidRDefault="00B07C9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19A5FA36" w14:textId="77777777" w:rsidR="008A72DB" w:rsidRDefault="00B07C9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Yu Mincho"/>
                <w:lang w:val="en-US" w:eastAsia="ja-JP"/>
              </w:rPr>
            </w:pPr>
            <w:r>
              <w:rPr>
                <w:rFonts w:eastAsia="Yu Mincho"/>
                <w:lang w:val="en-US" w:eastAsia="ja-JP"/>
              </w:rPr>
              <w:t>Sharp</w:t>
            </w:r>
          </w:p>
        </w:tc>
        <w:tc>
          <w:tcPr>
            <w:tcW w:w="1175" w:type="dxa"/>
          </w:tcPr>
          <w:p w14:paraId="05F563C4"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3200FA78"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A95A422" w14:textId="77777777"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8BE52C8"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Yu Mincho"/>
                <w:lang w:val="en-US" w:eastAsia="ja-JP"/>
              </w:rPr>
              <w:t>Samsung</w:t>
            </w:r>
          </w:p>
        </w:tc>
        <w:tc>
          <w:tcPr>
            <w:tcW w:w="1175" w:type="dxa"/>
          </w:tcPr>
          <w:p w14:paraId="43689CDD"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1F56AE3E"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Yu Mincho"/>
                <w:lang w:val="en-US" w:eastAsia="ja-JP"/>
              </w:rPr>
            </w:pPr>
            <w:r>
              <w:rPr>
                <w:rFonts w:eastAsia="Yu Mincho"/>
                <w:lang w:val="en-US" w:eastAsia="ja-JP"/>
              </w:rPr>
              <w:lastRenderedPageBreak/>
              <w:t>Lenovo</w:t>
            </w:r>
          </w:p>
        </w:tc>
        <w:tc>
          <w:tcPr>
            <w:tcW w:w="1175" w:type="dxa"/>
          </w:tcPr>
          <w:p w14:paraId="6A59A7F5" w14:textId="77777777" w:rsidR="008A72DB" w:rsidRDefault="00B07C97">
            <w:pPr>
              <w:tabs>
                <w:tab w:val="left" w:pos="551"/>
              </w:tabs>
              <w:rPr>
                <w:rFonts w:eastAsia="Yu Mincho"/>
                <w:lang w:val="en-US" w:eastAsia="ja-JP"/>
              </w:rPr>
            </w:pPr>
            <w:r>
              <w:rPr>
                <w:rFonts w:eastAsia="Yu Mincho"/>
                <w:lang w:val="en-US" w:eastAsia="ja-JP"/>
              </w:rPr>
              <w:t>Opt.1</w:t>
            </w:r>
          </w:p>
        </w:tc>
        <w:tc>
          <w:tcPr>
            <w:tcW w:w="1276" w:type="dxa"/>
          </w:tcPr>
          <w:p w14:paraId="0C8D547F" w14:textId="77777777" w:rsidR="008A72DB" w:rsidRDefault="008A72DB">
            <w:pPr>
              <w:tabs>
                <w:tab w:val="left" w:pos="551"/>
              </w:tabs>
              <w:rPr>
                <w:rFonts w:eastAsia="Yu Mincho"/>
                <w:lang w:val="en-US" w:eastAsia="ja-JP"/>
              </w:rPr>
            </w:pPr>
          </w:p>
        </w:tc>
        <w:tc>
          <w:tcPr>
            <w:tcW w:w="5811" w:type="dxa"/>
          </w:tcPr>
          <w:p w14:paraId="24EF5498"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8A72DB" w14:paraId="7222F9D3" w14:textId="77777777">
        <w:tc>
          <w:tcPr>
            <w:tcW w:w="1372" w:type="dxa"/>
          </w:tcPr>
          <w:p w14:paraId="1BCB3988" w14:textId="77777777" w:rsidR="008A72DB" w:rsidRDefault="00B07C97">
            <w:pPr>
              <w:tabs>
                <w:tab w:val="left" w:pos="551"/>
              </w:tabs>
              <w:rPr>
                <w:rFonts w:eastAsia="Yu Mincho"/>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Yu Mincho"/>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Yu Mincho"/>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Yu Mincho"/>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Yu Mincho"/>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 xml:space="preserve">We have concern about Option 2a, if CORESET#0 is not in BW of UL BWP, </w:t>
            </w:r>
            <w:proofErr w:type="gramStart"/>
            <w:r>
              <w:rPr>
                <w:rFonts w:eastAsiaTheme="minorEastAsia"/>
                <w:lang w:val="en-US" w:eastAsia="zh-CN"/>
              </w:rPr>
              <w:t>actually this</w:t>
            </w:r>
            <w:proofErr w:type="gramEnd"/>
            <w:r>
              <w:rPr>
                <w:rFonts w:eastAsiaTheme="minorEastAsia"/>
                <w:lang w:val="en-US" w:eastAsia="zh-CN"/>
              </w:rPr>
              <w:t xml:space="preserve"> may result in UE needing to retune center 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Yu Mincho"/>
                <w:lang w:val="en-US" w:eastAsia="ja-JP"/>
              </w:rPr>
            </w:pPr>
            <w:r>
              <w:rPr>
                <w:rFonts w:eastAsia="Yu Mincho"/>
                <w:lang w:val="en-US" w:eastAsia="ja-JP"/>
              </w:rPr>
              <w:t>IDCC</w:t>
            </w:r>
          </w:p>
        </w:tc>
        <w:tc>
          <w:tcPr>
            <w:tcW w:w="1175" w:type="dxa"/>
          </w:tcPr>
          <w:p w14:paraId="379574F7"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BB4FA00" w14:textId="77777777"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33A44D3A" w14:textId="77777777" w:rsidR="008A72DB" w:rsidRDefault="00B07C9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13372D3"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DC8F0CD"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13844EC6" w14:textId="77777777" w:rsidR="008A72DB" w:rsidRDefault="00B07C97">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C06ECE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BA8D45" w14:textId="77777777" w:rsidR="008A72DB" w:rsidRDefault="00B07C97">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FCA4A95" w14:textId="77777777" w:rsidR="008A72DB" w:rsidRDefault="00B07C9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E9C3104" w14:textId="77777777" w:rsidR="008A72DB" w:rsidRDefault="00B07C97">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1115B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 xml:space="preserve">1, </w:t>
            </w:r>
            <w:proofErr w:type="gramStart"/>
            <w:r>
              <w:rPr>
                <w:rFonts w:eastAsiaTheme="minorEastAsia" w:hint="eastAsia"/>
                <w:lang w:val="en-US" w:eastAsia="zh-CN"/>
              </w:rPr>
              <w:t>as long as</w:t>
            </w:r>
            <w:proofErr w:type="gramEnd"/>
            <w:r>
              <w:rPr>
                <w:rFonts w:eastAsiaTheme="minorEastAsia" w:hint="eastAsia"/>
                <w:lang w:val="en-US" w:eastAsia="zh-CN"/>
              </w:rPr>
              <w:t xml:space="preserve">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w:t>
            </w:r>
            <w:proofErr w:type="gramStart"/>
            <w:r>
              <w:rPr>
                <w:rFonts w:eastAsiaTheme="minorEastAsia" w:hint="eastAsia"/>
                <w:lang w:val="en-US" w:eastAsia="zh-CN"/>
              </w:rPr>
              <w:t>similar to</w:t>
            </w:r>
            <w:proofErr w:type="gramEnd"/>
            <w:r>
              <w:rPr>
                <w:rFonts w:eastAsiaTheme="minorEastAsia" w:hint="eastAsia"/>
                <w:lang w:val="en-US" w:eastAsia="zh-CN"/>
              </w:rPr>
              <w:t xml:space="preserve">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1AA6A83C" w14:textId="77777777" w:rsidR="008A72DB" w:rsidRDefault="00B07C97">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Default="00B07C97">
            <w:pPr>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prefer Option2a, which</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w:t>
            </w:r>
            <w:r>
              <w:rPr>
                <w:rFonts w:eastAsiaTheme="minorEastAsia"/>
                <w:lang w:val="en-US" w:eastAsia="zh-CN"/>
              </w:rPr>
              <w:t>and</w:t>
            </w:r>
            <w:r>
              <w:rPr>
                <w:rFonts w:eastAsiaTheme="minorEastAsia" w:hint="eastAsia"/>
                <w:lang w:val="en-US" w:eastAsia="zh-CN"/>
              </w:rPr>
              <w:t xml:space="preserve">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p>
          <w:p w14:paraId="0BEB68B4" w14:textId="77777777" w:rsidR="008A72DB" w:rsidRDefault="00B07C97">
            <w:pPr>
              <w:rPr>
                <w:rFonts w:eastAsiaTheme="minorEastAsia"/>
                <w:lang w:val="en-US" w:eastAsia="zh-CN"/>
              </w:rPr>
            </w:pPr>
            <w:r>
              <w:rPr>
                <w:rFonts w:eastAsiaTheme="minorEastAsia"/>
                <w:lang w:val="en-US" w:eastAsia="zh-CN"/>
              </w:rPr>
              <w:t xml:space="preserve">For Option1, we </w:t>
            </w:r>
            <w:r>
              <w:rPr>
                <w:rFonts w:ascii="Times" w:eastAsiaTheme="minorEastAsia" w:hAnsi="Times"/>
                <w:sz w:val="21"/>
                <w:szCs w:val="21"/>
                <w:lang w:val="en-US" w:eastAsia="zh-CN"/>
              </w:rPr>
              <w:t xml:space="preserve">still have concern on network overhead if gNB </w:t>
            </w:r>
            <w:proofErr w:type="gramStart"/>
            <w:r>
              <w:rPr>
                <w:rFonts w:ascii="Times" w:eastAsiaTheme="minorEastAsia" w:hAnsi="Times"/>
                <w:sz w:val="21"/>
                <w:szCs w:val="21"/>
                <w:lang w:val="en-US" w:eastAsia="zh-CN"/>
              </w:rPr>
              <w:t>is  mandated</w:t>
            </w:r>
            <w:proofErr w:type="gramEnd"/>
            <w:r>
              <w:rPr>
                <w:rFonts w:ascii="Times" w:eastAsiaTheme="minorEastAsia" w:hAnsi="Times"/>
                <w:sz w:val="21"/>
                <w:szCs w:val="21"/>
                <w:lang w:val="en-US" w:eastAsia="zh-CN"/>
              </w:rPr>
              <w:t xml:space="preserve"> to configure separate </w:t>
            </w:r>
            <w:proofErr w:type="spellStart"/>
            <w:r>
              <w:rPr>
                <w:rFonts w:ascii="Times" w:eastAsiaTheme="minorEastAsia" w:hAnsi="Times"/>
                <w:sz w:val="21"/>
                <w:szCs w:val="21"/>
                <w:lang w:val="en-US" w:eastAsia="zh-CN"/>
              </w:rPr>
              <w:t>iDL</w:t>
            </w:r>
            <w:proofErr w:type="spellEnd"/>
            <w:r>
              <w:rPr>
                <w:rFonts w:ascii="Times" w:eastAsiaTheme="minorEastAsia" w:hAnsi="Times"/>
                <w:sz w:val="21"/>
                <w:szCs w:val="21"/>
                <w:lang w:val="en-US" w:eastAsia="zh-CN"/>
              </w:rPr>
              <w:t xml:space="preserve"> BWP.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42D4B3EE"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Yu Mincho"/>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5A566187" w14:textId="77777777" w:rsidR="008A72DB" w:rsidRDefault="00B07C97">
            <w:pPr>
              <w:tabs>
                <w:tab w:val="left" w:pos="551"/>
              </w:tabs>
              <w:rPr>
                <w:rFonts w:eastAsia="SimSun"/>
                <w:lang w:val="en-US" w:eastAsia="ja-JP"/>
              </w:rPr>
            </w:pPr>
            <w:r>
              <w:rPr>
                <w:rFonts w:eastAsia="SimSun"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77777777" w:rsidR="008A72DB" w:rsidRDefault="00B07C97">
            <w:pPr>
              <w:rPr>
                <w:rFonts w:eastAsia="SimSun"/>
                <w:lang w:val="en-US" w:eastAsia="ja-JP"/>
              </w:rPr>
            </w:pPr>
            <w:r>
              <w:rPr>
                <w:rFonts w:eastAsia="SimSun" w:hint="eastAsia"/>
                <w:lang w:val="en-US" w:eastAsia="zh-CN"/>
              </w:rPr>
              <w:t xml:space="preserve">Based on above </w:t>
            </w:r>
            <w:proofErr w:type="gramStart"/>
            <w:r>
              <w:rPr>
                <w:rFonts w:eastAsia="SimSun" w:hint="eastAsia"/>
                <w:lang w:val="en-US" w:eastAsia="zh-CN"/>
              </w:rPr>
              <w:t>( similar</w:t>
            </w:r>
            <w:proofErr w:type="gramEnd"/>
            <w:r>
              <w:rPr>
                <w:rFonts w:eastAsia="SimSun" w:hint="eastAsia"/>
                <w:lang w:val="en-US" w:eastAsia="zh-CN"/>
              </w:rPr>
              <w:t xml:space="preserve">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Yu Mincho"/>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non-RedCap UEs is </w:t>
            </w:r>
            <w:r>
              <w:rPr>
                <w:rFonts w:eastAsia="Malgun Gothic"/>
                <w:lang w:val="en-US" w:eastAsia="ko-KR"/>
              </w:rPr>
              <w:t xml:space="preserve">NOT </w:t>
            </w:r>
            <w:r w:rsidRPr="00B03698">
              <w:rPr>
                <w:rFonts w:eastAsia="Malgun Gothic"/>
                <w:lang w:val="en-US" w:eastAsia="ko-KR"/>
              </w:rPr>
              <w:t xml:space="preserve">wider than the maximum RedCap UE bandwidth, </w:t>
            </w:r>
            <w:r>
              <w:rPr>
                <w:rFonts w:eastAsia="Malgun Gothic"/>
                <w:lang w:val="en-US" w:eastAsia="ko-KR"/>
              </w:rPr>
              <w:t xml:space="preserve">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lang w:val="en-US" w:eastAsia="ko-KR"/>
              </w:rPr>
            </w:pPr>
            <w:r>
              <w:rPr>
                <w:rFonts w:eastAsia="Malgun Gothic"/>
                <w:lang w:val="en-US" w:eastAsia="ko-KR"/>
              </w:rPr>
              <w:lastRenderedPageBreak/>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lang w:val="en-US" w:eastAsia="ko-KR"/>
              </w:rPr>
            </w:pPr>
            <w:r>
              <w:rPr>
                <w:rFonts w:eastAsiaTheme="minorEastAsia"/>
                <w:lang w:val="en-US" w:eastAsia="zh-CN"/>
              </w:rPr>
              <w:t>Prefer option 1</w:t>
            </w:r>
          </w:p>
        </w:tc>
      </w:tr>
      <w:tr w:rsidR="00292520" w14:paraId="1BBE5231" w14:textId="77777777">
        <w:tc>
          <w:tcPr>
            <w:tcW w:w="1372" w:type="dxa"/>
          </w:tcPr>
          <w:p w14:paraId="7893DA75" w14:textId="552F059B" w:rsidR="00292520" w:rsidRDefault="00292520" w:rsidP="00374BCB">
            <w:pPr>
              <w:tabs>
                <w:tab w:val="left" w:pos="551"/>
              </w:tabs>
              <w:rPr>
                <w:rFonts w:eastAsia="Malgun Gothic"/>
                <w:lang w:val="en-US" w:eastAsia="ko-KR"/>
              </w:rPr>
            </w:pPr>
            <w:r>
              <w:rPr>
                <w:rFonts w:eastAsia="Malgun Gothic"/>
                <w:lang w:val="en-US" w:eastAsia="ko-KR"/>
              </w:rPr>
              <w:t>FUTUREWEI</w:t>
            </w:r>
          </w:p>
        </w:tc>
        <w:tc>
          <w:tcPr>
            <w:tcW w:w="1175" w:type="dxa"/>
          </w:tcPr>
          <w:p w14:paraId="5B30B815" w14:textId="22E6C127" w:rsidR="00292520" w:rsidRDefault="00292520" w:rsidP="00374BCB">
            <w:pPr>
              <w:tabs>
                <w:tab w:val="left" w:pos="551"/>
              </w:tabs>
              <w:rPr>
                <w:rFonts w:eastAsia="Malgun Gothic"/>
                <w:lang w:val="en-US" w:eastAsia="ko-KR"/>
              </w:rPr>
            </w:pPr>
            <w:r>
              <w:rPr>
                <w:rFonts w:eastAsia="Malgun Gothic"/>
                <w:lang w:val="en-US" w:eastAsia="ko-KR"/>
              </w:rPr>
              <w:t>Opt. 2a</w:t>
            </w:r>
          </w:p>
        </w:tc>
        <w:tc>
          <w:tcPr>
            <w:tcW w:w="1276" w:type="dxa"/>
          </w:tcPr>
          <w:p w14:paraId="7712E7F3" w14:textId="479C972C" w:rsidR="00292520" w:rsidRPr="00F232CD" w:rsidRDefault="00292520" w:rsidP="00374BCB">
            <w:pPr>
              <w:tabs>
                <w:tab w:val="left" w:pos="551"/>
              </w:tabs>
              <w:rPr>
                <w:rFonts w:eastAsia="Malgun Gothic"/>
                <w:lang w:val="en-US" w:eastAsia="ko-KR"/>
              </w:rPr>
            </w:pPr>
            <w:r>
              <w:rPr>
                <w:rFonts w:eastAsia="Malgun Gothic"/>
                <w:lang w:val="en-US" w:eastAsia="ko-KR"/>
              </w:rPr>
              <w:t>Opt. 1</w:t>
            </w:r>
          </w:p>
        </w:tc>
        <w:tc>
          <w:tcPr>
            <w:tcW w:w="5811" w:type="dxa"/>
          </w:tcPr>
          <w:p w14:paraId="2B594BD1" w14:textId="77777777" w:rsidR="00292520" w:rsidRDefault="00292520" w:rsidP="00374BCB">
            <w:pPr>
              <w:rPr>
                <w:rFonts w:eastAsiaTheme="minorEastAsia"/>
                <w:lang w:val="en-US" w:eastAsia="zh-CN"/>
              </w:rPr>
            </w:pPr>
          </w:p>
        </w:tc>
      </w:tr>
      <w:tr w:rsidR="00AA26C6" w14:paraId="4CAE4446" w14:textId="77777777">
        <w:tc>
          <w:tcPr>
            <w:tcW w:w="1372" w:type="dxa"/>
          </w:tcPr>
          <w:p w14:paraId="547328D6" w14:textId="3FE0B661" w:rsidR="00AA26C6" w:rsidRPr="00AA26C6" w:rsidRDefault="00AA26C6" w:rsidP="00374BCB">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60F26D36" w14:textId="77777777" w:rsidR="00AA26C6" w:rsidRDefault="00AA26C6" w:rsidP="00374BCB">
            <w:pPr>
              <w:tabs>
                <w:tab w:val="left" w:pos="551"/>
              </w:tabs>
              <w:rPr>
                <w:rFonts w:eastAsia="Malgun Gothic"/>
                <w:lang w:val="en-US" w:eastAsia="ko-KR"/>
              </w:rPr>
            </w:pPr>
          </w:p>
        </w:tc>
        <w:tc>
          <w:tcPr>
            <w:tcW w:w="1276" w:type="dxa"/>
          </w:tcPr>
          <w:p w14:paraId="4F5497CB" w14:textId="77777777" w:rsidR="00AA26C6" w:rsidRDefault="00AA26C6" w:rsidP="00374BCB">
            <w:pPr>
              <w:tabs>
                <w:tab w:val="left" w:pos="551"/>
              </w:tabs>
              <w:rPr>
                <w:rFonts w:eastAsia="Malgun Gothic"/>
                <w:lang w:val="en-US" w:eastAsia="ko-KR"/>
              </w:rPr>
            </w:pPr>
          </w:p>
        </w:tc>
        <w:tc>
          <w:tcPr>
            <w:tcW w:w="5811" w:type="dxa"/>
          </w:tcPr>
          <w:p w14:paraId="6B9585EF" w14:textId="77777777" w:rsidR="00AA26C6" w:rsidRPr="002F6DAC" w:rsidRDefault="00AA26C6" w:rsidP="00AA26C6">
            <w:pPr>
              <w:rPr>
                <w:rFonts w:eastAsia="Yu Mincho"/>
                <w:lang w:val="en-US" w:eastAsia="ja-JP"/>
              </w:rPr>
            </w:pPr>
            <w:r w:rsidRPr="002F6DAC">
              <w:rPr>
                <w:rFonts w:eastAsia="Yu Mincho"/>
                <w:lang w:val="en-US" w:eastAsia="ja-JP"/>
              </w:rPr>
              <w:t xml:space="preserve">We have similar questions as CATT. What’s the underlying assumption regarding cell frequency alignment between initial DL/UL BWPs in TDD for Option 1?  </w:t>
            </w:r>
          </w:p>
          <w:p w14:paraId="62400F98" w14:textId="77777777" w:rsidR="00AA26C6" w:rsidRPr="002F6DAC" w:rsidRDefault="00AA26C6" w:rsidP="00AA26C6">
            <w:pPr>
              <w:rPr>
                <w:rFonts w:eastAsia="Yu Mincho"/>
                <w:lang w:val="en-US"/>
              </w:rPr>
            </w:pPr>
            <w:r w:rsidRPr="002F6DAC">
              <w:rPr>
                <w:rFonts w:eastAsia="Yu Mincho"/>
                <w:lang w:val="en-US"/>
              </w:rPr>
              <w:t>If it’s based on legacy BWP operation as stated in 38.213 and 38.331 that “</w:t>
            </w:r>
            <w:r w:rsidRPr="002F6DAC">
              <w:rPr>
                <w:rFonts w:eastAsia="Yu Mincho"/>
                <w:b/>
                <w:bCs/>
                <w:i/>
                <w:iCs/>
                <w:lang w:val="en-US"/>
              </w:rPr>
              <w:t xml:space="preserve">In case of TDD, a BWP-pair (UL BWP and DL BWP with the same </w:t>
            </w:r>
            <w:proofErr w:type="spellStart"/>
            <w:r w:rsidRPr="002F6DAC">
              <w:rPr>
                <w:rFonts w:eastAsia="Yu Mincho"/>
                <w:b/>
                <w:bCs/>
                <w:i/>
                <w:iCs/>
                <w:lang w:val="en-US"/>
              </w:rPr>
              <w:t>bwp</w:t>
            </w:r>
            <w:proofErr w:type="spellEnd"/>
            <w:r w:rsidRPr="002F6DAC">
              <w:rPr>
                <w:rFonts w:eastAsia="Yu Mincho"/>
                <w:b/>
                <w:bCs/>
                <w:i/>
                <w:iCs/>
                <w:lang w:val="en-US"/>
              </w:rPr>
              <w:t>-Id) must have the same center frequency”</w:t>
            </w:r>
            <w:r w:rsidRPr="002F6DAC">
              <w:rPr>
                <w:rFonts w:eastAsia="Yu Mincho"/>
                <w:b/>
                <w:bCs/>
                <w:lang w:val="en-US"/>
              </w:rPr>
              <w:t xml:space="preserve"> </w:t>
            </w:r>
            <w:r w:rsidRPr="002F6DAC">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sidRPr="002F6DAC">
              <w:rPr>
                <w:rFonts w:eastAsia="Yu Mincho"/>
                <w:lang w:val="en-US"/>
              </w:rPr>
              <w:t>more clear</w:t>
            </w:r>
            <w:proofErr w:type="gramEnd"/>
            <w:r w:rsidRPr="002F6DAC">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EA3181A" w14:textId="77777777" w:rsidR="00AA26C6" w:rsidRPr="002F6DAC" w:rsidRDefault="00AA26C6" w:rsidP="00AA26C6">
            <w:pPr>
              <w:rPr>
                <w:rFonts w:eastAsia="Yu Mincho"/>
                <w:lang w:val="en-US"/>
              </w:rPr>
            </w:pPr>
            <w:r w:rsidRPr="002F6DAC">
              <w:rPr>
                <w:rFonts w:eastAsia="Yu Mincho"/>
                <w:lang w:val="en-US"/>
              </w:rPr>
              <w:t>o</w:t>
            </w:r>
            <w:r w:rsidRPr="002F6DAC">
              <w:rPr>
                <w:rFonts w:eastAsia="Yu Mincho"/>
                <w:lang w:val="en-US"/>
              </w:rPr>
              <w:tab/>
            </w:r>
            <w:proofErr w:type="gramStart"/>
            <w:r w:rsidRPr="002F6DAC">
              <w:rPr>
                <w:rFonts w:eastAsia="Yu Mincho"/>
                <w:lang w:val="en-US"/>
              </w:rPr>
              <w:t>For</w:t>
            </w:r>
            <w:proofErr w:type="gramEnd"/>
            <w:r w:rsidRPr="002F6DAC">
              <w:rPr>
                <w:rFonts w:eastAsia="Yu Mincho"/>
                <w:lang w:val="en-US"/>
              </w:rPr>
              <w:t xml:space="preserve"> TDD, the total frequency span of MIB-configured CORESET#0 and the initial UL BWP does not exceed the RedCap UE maximum bandwidth </w:t>
            </w:r>
            <w:r w:rsidRPr="002F6DAC">
              <w:rPr>
                <w:rFonts w:eastAsia="Yu Mincho"/>
                <w:color w:val="FF0000"/>
                <w:u w:val="single"/>
                <w:lang w:val="en-US"/>
              </w:rPr>
              <w:t xml:space="preserve">while the center frequency of MIB-configured CORESET#0 may or may not align. </w:t>
            </w:r>
          </w:p>
          <w:p w14:paraId="61E08E23" w14:textId="77777777" w:rsidR="00AA26C6" w:rsidRPr="002F6DAC" w:rsidRDefault="00AA26C6" w:rsidP="00AA26C6">
            <w:pPr>
              <w:rPr>
                <w:rFonts w:eastAsia="Yu Mincho"/>
                <w:b/>
                <w:bCs/>
                <w:lang w:val="en-US"/>
              </w:rPr>
            </w:pPr>
            <w:r w:rsidRPr="002F6DAC">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w:t>
            </w:r>
            <w:proofErr w:type="gramStart"/>
            <w:r w:rsidRPr="002F6DAC">
              <w:rPr>
                <w:rFonts w:eastAsia="Yu Mincho"/>
                <w:lang w:val="en-US"/>
              </w:rPr>
              <w:t>particular case</w:t>
            </w:r>
            <w:proofErr w:type="gramEnd"/>
            <w:r w:rsidRPr="002F6DAC">
              <w:rPr>
                <w:rFonts w:eastAsia="Yu Mincho"/>
                <w:lang w:val="en-US"/>
              </w:rPr>
              <w:t xml:space="preserve">, and the only case discussed so far, when SIB-configured initial DL BWP for non-RedCap exceeds RedCap UE’s maximum BW. </w:t>
            </w:r>
          </w:p>
          <w:p w14:paraId="7EB9B5BE" w14:textId="77777777" w:rsidR="00AA26C6" w:rsidRPr="002F6DAC" w:rsidRDefault="00AA26C6" w:rsidP="00AA26C6">
            <w:pPr>
              <w:rPr>
                <w:rFonts w:eastAsia="Yu Mincho"/>
                <w:lang w:val="en-US" w:eastAsia="ja-JP"/>
              </w:rPr>
            </w:pPr>
            <w:r w:rsidRPr="002F6DAC">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sidRPr="002F6DAC">
              <w:rPr>
                <w:rFonts w:eastAsia="Yu Mincho"/>
                <w:i/>
                <w:iCs/>
                <w:u w:val="single"/>
                <w:lang w:val="en-US" w:eastAsia="ja-JP"/>
              </w:rPr>
              <w:t>not</w:t>
            </w:r>
            <w:r w:rsidRPr="002F6DAC">
              <w:rPr>
                <w:rFonts w:eastAsia="Yu Mincho"/>
                <w:lang w:val="en-US" w:eastAsia="ja-JP"/>
              </w:rPr>
              <w:t xml:space="preserve"> larger than the RedCap UE’s maximum BW. Then what should UE assume regarding center frequency alignment? </w:t>
            </w:r>
          </w:p>
          <w:p w14:paraId="357E42D8" w14:textId="77777777" w:rsidR="00AA26C6" w:rsidRPr="002F6DAC" w:rsidRDefault="00AA26C6" w:rsidP="00AA26C6">
            <w:pPr>
              <w:rPr>
                <w:rFonts w:eastAsia="Yu Mincho"/>
                <w:lang w:val="en-US" w:eastAsia="ja-JP"/>
              </w:rPr>
            </w:pPr>
            <w:r w:rsidRPr="002F6DAC">
              <w:rPr>
                <w:rFonts w:eastAsia="Yu Mincho"/>
                <w:lang w:val="en-US" w:eastAsia="ja-JP"/>
              </w:rPr>
              <w:t>From the UE implementation perspective, what we care are:</w:t>
            </w:r>
          </w:p>
          <w:p w14:paraId="47D72605"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Issue 1: Initial DL BWP determination </w:t>
            </w:r>
          </w:p>
          <w:p w14:paraId="23DA6795"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MIB-configured CORESET#0</w:t>
            </w:r>
          </w:p>
          <w:p w14:paraId="0CC489D6"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non-RedCap UE</w:t>
            </w:r>
          </w:p>
          <w:p w14:paraId="6AE88DE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RedCap UE</w:t>
            </w:r>
          </w:p>
          <w:p w14:paraId="769831AD"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Question 1:</w:t>
            </w:r>
            <w:r w:rsidRPr="002F6DAC">
              <w:rPr>
                <w:rFonts w:ascii="Times New Roman" w:eastAsia="Yu Mincho" w:hAnsi="Times New Roman" w:cs="Times New Roman"/>
                <w:sz w:val="20"/>
                <w:szCs w:val="20"/>
                <w:lang w:val="en-US"/>
              </w:rPr>
              <w:t xml:space="preserve"> How does a RedCap UE determine its initial DL BWP from the above three candidates? </w:t>
            </w:r>
          </w:p>
          <w:p w14:paraId="47B6AF8F"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Issue 2: Center frequency alignment issue</w:t>
            </w:r>
          </w:p>
          <w:p w14:paraId="4679E89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lastRenderedPageBreak/>
              <w:t>Case 1:</w:t>
            </w:r>
            <w:r w:rsidRPr="002F6DAC">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DDC3142" w14:textId="77777777" w:rsidR="00AA26C6" w:rsidRPr="002F6DAC" w:rsidRDefault="00AA26C6" w:rsidP="00AA26C6">
            <w:pPr>
              <w:pStyle w:val="ListParagraph"/>
              <w:numPr>
                <w:ilvl w:val="2"/>
                <w:numId w:val="48"/>
              </w:numPr>
              <w:ind w:hanging="441"/>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135A935C"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Case 2:</w:t>
            </w:r>
            <w:r w:rsidRPr="002F6DAC">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sidRPr="002F6DAC">
              <w:rPr>
                <w:rFonts w:ascii="Times New Roman" w:eastAsia="Yu Mincho" w:hAnsi="Times New Roman" w:cs="Times New Roman"/>
                <w:sz w:val="20"/>
                <w:szCs w:val="20"/>
                <w:lang w:val="en-US"/>
              </w:rPr>
              <w:t>access</w:t>
            </w:r>
            <w:proofErr w:type="gramEnd"/>
            <w:r w:rsidRPr="002F6DAC">
              <w:rPr>
                <w:rFonts w:ascii="Times New Roman" w:eastAsia="Yu Mincho" w:hAnsi="Times New Roman" w:cs="Times New Roman"/>
                <w:sz w:val="20"/>
                <w:szCs w:val="20"/>
                <w:lang w:val="en-US"/>
              </w:rPr>
              <w:t xml:space="preserve"> and it does not include the entire CORESET#0 and SSB</w:t>
            </w:r>
          </w:p>
          <w:p w14:paraId="14D3F6DC"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2B1FF82"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Hence, whether center frequency is aligned between CORESET#0 and initial UL BWP is not a concern. </w:t>
            </w:r>
          </w:p>
          <w:p w14:paraId="21A3F0CD" w14:textId="77777777" w:rsidR="00AA26C6" w:rsidRPr="002F6DAC" w:rsidRDefault="00AA26C6" w:rsidP="00AA26C6">
            <w:pPr>
              <w:rPr>
                <w:rFonts w:eastAsia="Yu Mincho"/>
                <w:lang w:eastAsia="ja-JP"/>
              </w:rPr>
            </w:pPr>
            <w:r w:rsidRPr="002F6DAC">
              <w:rPr>
                <w:rFonts w:eastAsia="Yu Mincho"/>
                <w:lang w:eastAsia="ja-JP"/>
              </w:rPr>
              <w:t xml:space="preserve">From our review of companies’ contribution, consensus can be reached for Case 2 that initial DL BWP and initial UL BWP share a same </w:t>
            </w:r>
            <w:proofErr w:type="spellStart"/>
            <w:r w:rsidRPr="002F6DAC">
              <w:rPr>
                <w:rFonts w:eastAsia="Yu Mincho"/>
                <w:lang w:eastAsia="ja-JP"/>
              </w:rPr>
              <w:t>center</w:t>
            </w:r>
            <w:proofErr w:type="spellEnd"/>
            <w:r w:rsidRPr="002F6DAC">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AA26C6" w14:paraId="66A2ACD0" w14:textId="77777777" w:rsidTr="00D5734A">
              <w:tc>
                <w:tcPr>
                  <w:tcW w:w="5580" w:type="dxa"/>
                </w:tcPr>
                <w:p w14:paraId="2959A265" w14:textId="77777777" w:rsidR="00AA26C6" w:rsidRPr="003217E1" w:rsidRDefault="00AA26C6" w:rsidP="00AA26C6">
                  <w:pPr>
                    <w:rPr>
                      <w:highlight w:val="green"/>
                    </w:rPr>
                  </w:pPr>
                  <w:r w:rsidRPr="003217E1">
                    <w:rPr>
                      <w:highlight w:val="green"/>
                    </w:rPr>
                    <w:t>Agreement</w:t>
                  </w:r>
                </w:p>
                <w:p w14:paraId="6EB7BFD3" w14:textId="77777777" w:rsidR="00AA26C6" w:rsidRPr="003217E1" w:rsidRDefault="00AA26C6" w:rsidP="00AA26C6">
                  <w:r w:rsidRPr="003217E1">
                    <w:t>For FR1,</w:t>
                  </w:r>
                </w:p>
                <w:p w14:paraId="1A46F844"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lang w:val="en-US"/>
                    </w:rPr>
                    <w:t>For TDD, center frequencies are assumed to be the same for the initial DL (</w:t>
                  </w: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if it does not include CD-SSB and the entire CORESET#0) and UL BWPs used during random access for RedCap UEs.</w:t>
                  </w:r>
                </w:p>
                <w:p w14:paraId="2FAF10DC" w14:textId="77777777" w:rsidR="00AA26C6" w:rsidRPr="00C44C84" w:rsidRDefault="00AA26C6" w:rsidP="00AA26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6A269EB0"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lang w:val="en-US"/>
                    </w:rPr>
                    <w:t>For TDD, center frequencies are assumed to be the same for non-initial DL and UL BWPs with the same BWP id for a RedCap UE.</w:t>
                  </w:r>
                </w:p>
              </w:tc>
            </w:tr>
          </w:tbl>
          <w:p w14:paraId="7B502527" w14:textId="77777777" w:rsidR="00AA26C6" w:rsidRPr="00684C75" w:rsidRDefault="00AA26C6" w:rsidP="00374BCB">
            <w:pPr>
              <w:rPr>
                <w:rFonts w:eastAsiaTheme="minorEastAsia"/>
                <w:lang w:val="en-US" w:eastAsia="zh-CN"/>
              </w:rPr>
            </w:pPr>
          </w:p>
        </w:tc>
      </w:tr>
      <w:tr w:rsidR="00C44C84" w14:paraId="7574211D" w14:textId="77777777" w:rsidTr="00C44C84">
        <w:tc>
          <w:tcPr>
            <w:tcW w:w="1372" w:type="dxa"/>
          </w:tcPr>
          <w:p w14:paraId="490677BA" w14:textId="77777777" w:rsidR="00C44C84" w:rsidRDefault="00C44C84" w:rsidP="00EC63D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182BEB59" w14:textId="77777777" w:rsidR="00C44C84" w:rsidRDefault="00C44C84" w:rsidP="00EC63D9">
            <w:pPr>
              <w:tabs>
                <w:tab w:val="left" w:pos="551"/>
              </w:tabs>
              <w:rPr>
                <w:rFonts w:eastAsia="Malgun Gothic"/>
                <w:lang w:val="en-US" w:eastAsia="ko-KR"/>
              </w:rPr>
            </w:pPr>
            <w:r>
              <w:rPr>
                <w:rFonts w:eastAsia="Malgun Gothic"/>
                <w:lang w:val="en-US" w:eastAsia="ko-KR"/>
              </w:rPr>
              <w:t>Option 1</w:t>
            </w:r>
          </w:p>
        </w:tc>
        <w:tc>
          <w:tcPr>
            <w:tcW w:w="1276" w:type="dxa"/>
          </w:tcPr>
          <w:p w14:paraId="67F06176" w14:textId="77777777" w:rsidR="00C44C84" w:rsidRDefault="00C44C84" w:rsidP="00EC63D9">
            <w:pPr>
              <w:tabs>
                <w:tab w:val="left" w:pos="551"/>
              </w:tabs>
              <w:rPr>
                <w:rFonts w:eastAsia="Malgun Gothic"/>
                <w:lang w:val="en-US" w:eastAsia="ko-KR"/>
              </w:rPr>
            </w:pPr>
          </w:p>
        </w:tc>
        <w:tc>
          <w:tcPr>
            <w:tcW w:w="5811" w:type="dxa"/>
          </w:tcPr>
          <w:p w14:paraId="0BD7EB8C" w14:textId="77777777" w:rsidR="00C44C84" w:rsidRDefault="00C44C84" w:rsidP="00EC63D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FC77C4" w14:paraId="5F4D0732" w14:textId="77777777" w:rsidTr="00C44C84">
        <w:tc>
          <w:tcPr>
            <w:tcW w:w="1372" w:type="dxa"/>
          </w:tcPr>
          <w:p w14:paraId="55FC5228" w14:textId="0BB2AA45" w:rsidR="00FC77C4" w:rsidRDefault="00FC77C4" w:rsidP="00EC63D9">
            <w:pPr>
              <w:tabs>
                <w:tab w:val="left" w:pos="551"/>
              </w:tabs>
              <w:rPr>
                <w:rFonts w:eastAsia="Malgun Gothic"/>
                <w:lang w:val="en-US" w:eastAsia="ko-KR"/>
              </w:rPr>
            </w:pPr>
            <w:r>
              <w:rPr>
                <w:rFonts w:eastAsia="Malgun Gothic"/>
                <w:lang w:val="en-US" w:eastAsia="ko-KR"/>
              </w:rPr>
              <w:t>Qualcomm</w:t>
            </w:r>
          </w:p>
        </w:tc>
        <w:tc>
          <w:tcPr>
            <w:tcW w:w="1175" w:type="dxa"/>
          </w:tcPr>
          <w:p w14:paraId="4BE8B10E" w14:textId="0BA3129F" w:rsidR="00FC77C4" w:rsidRDefault="00FC77C4" w:rsidP="00EC63D9">
            <w:pPr>
              <w:tabs>
                <w:tab w:val="left" w:pos="551"/>
              </w:tabs>
              <w:rPr>
                <w:rFonts w:eastAsia="Malgun Gothic"/>
                <w:lang w:val="en-US" w:eastAsia="ko-KR"/>
              </w:rPr>
            </w:pPr>
            <w:r>
              <w:rPr>
                <w:rFonts w:eastAsia="Malgun Gothic"/>
                <w:lang w:val="en-US" w:eastAsia="ko-KR"/>
              </w:rPr>
              <w:t>Option 1</w:t>
            </w:r>
          </w:p>
        </w:tc>
        <w:tc>
          <w:tcPr>
            <w:tcW w:w="1276" w:type="dxa"/>
          </w:tcPr>
          <w:p w14:paraId="38DD4ED6" w14:textId="4D46C3C8" w:rsidR="00FC77C4" w:rsidRDefault="00FC77C4" w:rsidP="00EC63D9">
            <w:pPr>
              <w:tabs>
                <w:tab w:val="left" w:pos="551"/>
              </w:tabs>
              <w:rPr>
                <w:rFonts w:eastAsia="Malgun Gothic"/>
                <w:lang w:val="en-US" w:eastAsia="ko-KR"/>
              </w:rPr>
            </w:pPr>
            <w:r>
              <w:rPr>
                <w:rFonts w:eastAsia="Malgun Gothic"/>
                <w:lang w:val="en-US" w:eastAsia="ko-KR"/>
              </w:rPr>
              <w:t>Option 2a</w:t>
            </w:r>
          </w:p>
        </w:tc>
        <w:tc>
          <w:tcPr>
            <w:tcW w:w="5811" w:type="dxa"/>
          </w:tcPr>
          <w:p w14:paraId="1D263F09" w14:textId="77777777" w:rsidR="00FC77C4" w:rsidRDefault="00FC77C4" w:rsidP="00EC63D9">
            <w:pPr>
              <w:rPr>
                <w:rFonts w:eastAsiaTheme="minorEastAsia"/>
                <w:lang w:val="en-US" w:eastAsia="zh-CN"/>
              </w:rPr>
            </w:pPr>
          </w:p>
        </w:tc>
      </w:tr>
      <w:tr w:rsidR="007B38DE" w14:paraId="182778B2" w14:textId="77777777" w:rsidTr="00C44C84">
        <w:tc>
          <w:tcPr>
            <w:tcW w:w="1372" w:type="dxa"/>
          </w:tcPr>
          <w:p w14:paraId="5D6CB39F" w14:textId="47EF0216" w:rsidR="007B38DE" w:rsidRDefault="007B38DE" w:rsidP="00EC63D9">
            <w:pPr>
              <w:tabs>
                <w:tab w:val="left" w:pos="551"/>
              </w:tabs>
              <w:rPr>
                <w:rFonts w:eastAsia="Malgun Gothic"/>
                <w:lang w:val="en-US" w:eastAsia="ko-KR"/>
              </w:rPr>
            </w:pPr>
            <w:r>
              <w:rPr>
                <w:rFonts w:eastAsia="Malgun Gothic"/>
                <w:lang w:val="en-US" w:eastAsia="ko-KR"/>
              </w:rPr>
              <w:t>Nokia, NSB</w:t>
            </w:r>
          </w:p>
        </w:tc>
        <w:tc>
          <w:tcPr>
            <w:tcW w:w="1175" w:type="dxa"/>
          </w:tcPr>
          <w:p w14:paraId="092D3A24" w14:textId="77777777"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2a,</w:t>
            </w:r>
          </w:p>
          <w:p w14:paraId="2E33B6DA" w14:textId="4DCBA6AF"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0FA85BE" w14:textId="77777777" w:rsidR="007B38DE" w:rsidRDefault="007B38DE" w:rsidP="00EC63D9">
            <w:pPr>
              <w:tabs>
                <w:tab w:val="left" w:pos="551"/>
              </w:tabs>
              <w:rPr>
                <w:rFonts w:eastAsia="Malgun Gothic"/>
                <w:lang w:val="en-US" w:eastAsia="ko-KR"/>
              </w:rPr>
            </w:pPr>
          </w:p>
        </w:tc>
        <w:tc>
          <w:tcPr>
            <w:tcW w:w="5811" w:type="dxa"/>
          </w:tcPr>
          <w:p w14:paraId="75E97481" w14:textId="3442F870" w:rsidR="007B38DE" w:rsidRDefault="00A1147E" w:rsidP="00EC63D9">
            <w:pPr>
              <w:rPr>
                <w:rFonts w:eastAsiaTheme="minorEastAsia"/>
                <w:lang w:val="en-US" w:eastAsia="zh-CN"/>
              </w:rPr>
            </w:pPr>
            <w:r>
              <w:rPr>
                <w:rFonts w:eastAsiaTheme="minorEastAsia"/>
                <w:lang w:val="en-US" w:eastAsia="zh-CN"/>
              </w:rPr>
              <w:t xml:space="preserve">Our first preference is 2a. We can </w:t>
            </w:r>
            <w:r w:rsidR="00C31A0D">
              <w:rPr>
                <w:rFonts w:eastAsiaTheme="minorEastAsia"/>
                <w:lang w:val="en-US" w:eastAsia="zh-CN"/>
              </w:rPr>
              <w:t xml:space="preserve">also </w:t>
            </w:r>
            <w:r>
              <w:rPr>
                <w:rFonts w:eastAsiaTheme="minorEastAsia"/>
                <w:lang w:val="en-US" w:eastAsia="zh-CN"/>
              </w:rPr>
              <w:t>accept option 1.</w:t>
            </w:r>
          </w:p>
        </w:tc>
      </w:tr>
      <w:tr w:rsidR="00A7713F" w14:paraId="6F5EE1A8" w14:textId="77777777" w:rsidTr="00C44C84">
        <w:tc>
          <w:tcPr>
            <w:tcW w:w="1372" w:type="dxa"/>
          </w:tcPr>
          <w:p w14:paraId="7A89AEAE" w14:textId="67789441" w:rsidR="00A7713F" w:rsidRDefault="00A7713F" w:rsidP="00A7713F">
            <w:pPr>
              <w:tabs>
                <w:tab w:val="left" w:pos="551"/>
              </w:tabs>
              <w:rPr>
                <w:rFonts w:eastAsia="Malgun Gothic"/>
                <w:lang w:val="en-US" w:eastAsia="ko-KR"/>
              </w:rPr>
            </w:pPr>
            <w:r>
              <w:rPr>
                <w:rFonts w:eastAsia="Malgun Gothic"/>
                <w:lang w:val="en-US" w:eastAsia="ko-KR"/>
              </w:rPr>
              <w:t>Intel</w:t>
            </w:r>
          </w:p>
        </w:tc>
        <w:tc>
          <w:tcPr>
            <w:tcW w:w="1175" w:type="dxa"/>
          </w:tcPr>
          <w:p w14:paraId="0EFF3A35" w14:textId="17DC674B" w:rsidR="00A7713F" w:rsidRDefault="00A7713F" w:rsidP="00A7713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068B36E" w14:textId="7D736E60" w:rsidR="00A7713F" w:rsidRDefault="00A7713F" w:rsidP="00A7713F">
            <w:pPr>
              <w:tabs>
                <w:tab w:val="left" w:pos="551"/>
              </w:tabs>
              <w:rPr>
                <w:rFonts w:eastAsia="Malgun Gothic"/>
                <w:lang w:val="en-US" w:eastAsia="ko-KR"/>
              </w:rPr>
            </w:pPr>
            <w:r>
              <w:rPr>
                <w:rFonts w:eastAsia="Malgun Gothic"/>
                <w:lang w:val="en-US" w:eastAsia="ko-KR"/>
              </w:rPr>
              <w:t>Option 1</w:t>
            </w:r>
          </w:p>
        </w:tc>
        <w:tc>
          <w:tcPr>
            <w:tcW w:w="5811" w:type="dxa"/>
          </w:tcPr>
          <w:p w14:paraId="505E59AD" w14:textId="77777777" w:rsidR="00A7713F" w:rsidRDefault="00A7713F" w:rsidP="00A7713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EA324FA" w14:textId="77777777" w:rsidR="00A7713F" w:rsidRDefault="00A7713F" w:rsidP="00A7713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63CE7092" w14:textId="77777777" w:rsidR="00A7713F" w:rsidRDefault="00A7713F" w:rsidP="00A7713F">
            <w:pPr>
              <w:rPr>
                <w:rFonts w:eastAsiaTheme="minorEastAsia"/>
                <w:lang w:val="en-US" w:eastAsia="zh-CN"/>
              </w:rPr>
            </w:pPr>
          </w:p>
          <w:p w14:paraId="01C18482" w14:textId="77777777" w:rsidR="00A7713F" w:rsidRDefault="00A7713F" w:rsidP="00A7713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8051F2D" w14:textId="77777777" w:rsidR="00A7713F" w:rsidRDefault="00A7713F" w:rsidP="00A7713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BB87B4B" w14:textId="778A0B24" w:rsidR="00A7713F" w:rsidRDefault="00A7713F" w:rsidP="00A7713F">
            <w:pPr>
              <w:rPr>
                <w:rFonts w:eastAsiaTheme="minorEastAsia"/>
                <w:lang w:val="en-US" w:eastAsia="zh-CN"/>
              </w:rPr>
            </w:pPr>
            <w:r w:rsidRPr="001E74E2">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2B5F4D" w14:paraId="4751A04E" w14:textId="77777777" w:rsidTr="00C44C84">
        <w:tc>
          <w:tcPr>
            <w:tcW w:w="1372" w:type="dxa"/>
          </w:tcPr>
          <w:p w14:paraId="1742B1C5" w14:textId="3EFF1C39" w:rsidR="002B5F4D" w:rsidRDefault="002B5F4D" w:rsidP="00A7713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4AA915A" w14:textId="5902E7CC" w:rsidR="002B5F4D" w:rsidRDefault="00AA2163" w:rsidP="00A7713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E973224" w14:textId="5F5D48F5" w:rsidR="002B5F4D" w:rsidRDefault="00AA2163" w:rsidP="00A7713F">
            <w:pPr>
              <w:tabs>
                <w:tab w:val="left" w:pos="551"/>
              </w:tabs>
              <w:rPr>
                <w:rFonts w:eastAsia="Malgun Gothic"/>
                <w:lang w:val="en-US" w:eastAsia="ko-KR"/>
              </w:rPr>
            </w:pPr>
            <w:r>
              <w:rPr>
                <w:rFonts w:eastAsia="Malgun Gothic"/>
                <w:lang w:val="en-US" w:eastAsia="ko-KR"/>
              </w:rPr>
              <w:t>Option 2a</w:t>
            </w:r>
          </w:p>
        </w:tc>
        <w:tc>
          <w:tcPr>
            <w:tcW w:w="5811" w:type="dxa"/>
          </w:tcPr>
          <w:p w14:paraId="196B6014" w14:textId="77777777" w:rsidR="002B5F4D" w:rsidRDefault="002B5F4D" w:rsidP="00A7713F">
            <w:pPr>
              <w:rPr>
                <w:rFonts w:eastAsiaTheme="minorEastAsia"/>
                <w:lang w:val="en-US" w:eastAsia="zh-CN"/>
              </w:rPr>
            </w:pPr>
          </w:p>
        </w:tc>
      </w:tr>
    </w:tbl>
    <w:p w14:paraId="75941294" w14:textId="77777777" w:rsidR="008A72DB" w:rsidRDefault="008A72DB">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65F402CC"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D1C2E30"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For RedCap UE reception of DCI format 1_0 in a CSS:</w:t>
            </w:r>
          </w:p>
          <w:p w14:paraId="5B6D3AE7"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Heading1"/>
        <w:ind w:left="1134" w:hanging="1134"/>
        <w:rPr>
          <w:lang w:val="en-US"/>
        </w:rPr>
      </w:pPr>
      <w:r>
        <w:rPr>
          <w:lang w:val="en-US"/>
        </w:rPr>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61BD2CD" w14:textId="77777777" w:rsidR="008A72DB" w:rsidRDefault="00B07C97">
      <w:pPr>
        <w:rPr>
          <w:bCs/>
          <w:lang w:val="en-US"/>
        </w:rPr>
      </w:pPr>
      <w:r>
        <w:rPr>
          <w:bCs/>
          <w:lang w:val="en-US"/>
        </w:rPr>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ED26628"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96D1352" w14:textId="77777777" w:rsidR="008A72DB" w:rsidRDefault="00B07C97">
            <w:pPr>
              <w:rPr>
                <w:rFonts w:eastAsiaTheme="minorEastAsia"/>
                <w:lang w:val="en-US" w:eastAsia="zh-CN"/>
              </w:rPr>
            </w:pPr>
            <w:r>
              <w:rPr>
                <w:noProof/>
                <w:lang w:val="en-US" w:eastAsia="ko-KR"/>
              </w:rPr>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ko-KR"/>
              </w:rPr>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However, in some cases, the UE may fallback to BWP#0 for performing random access.”</w:t>
            </w:r>
          </w:p>
          <w:p w14:paraId="7949671D" w14:textId="77777777" w:rsidR="008A72DB" w:rsidRDefault="00B07C97">
            <w:pPr>
              <w:rPr>
                <w:rFonts w:eastAsiaTheme="minorEastAsia"/>
                <w:lang w:val="en-US" w:eastAsia="zh-CN"/>
              </w:rPr>
            </w:pPr>
            <w:r>
              <w:lastRenderedPageBreak/>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189FF6AA" w14:textId="77777777" w:rsidR="008A72DB" w:rsidRDefault="00B07C97">
            <w:pPr>
              <w:pStyle w:val="B1"/>
            </w:pPr>
            <w:r>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8A72DB" w14:paraId="679CA5CB" w14:textId="77777777">
        <w:tc>
          <w:tcPr>
            <w:tcW w:w="1479" w:type="dxa"/>
          </w:tcPr>
          <w:p w14:paraId="20AD3D9C" w14:textId="77777777" w:rsidR="008A72DB" w:rsidRDefault="00B07C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1214EE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Yu Mincho"/>
                <w:lang w:val="en-US" w:eastAsia="ja-JP"/>
              </w:rPr>
            </w:pPr>
            <w:r>
              <w:rPr>
                <w:lang w:val="en-US" w:eastAsia="ko-KR"/>
              </w:rPr>
              <w:t>NEC</w:t>
            </w:r>
          </w:p>
        </w:tc>
        <w:tc>
          <w:tcPr>
            <w:tcW w:w="1372" w:type="dxa"/>
          </w:tcPr>
          <w:p w14:paraId="06B8E72D" w14:textId="77777777" w:rsidR="008A72DB" w:rsidRDefault="00B07C97">
            <w:pPr>
              <w:tabs>
                <w:tab w:val="left" w:pos="551"/>
              </w:tabs>
              <w:rPr>
                <w:rFonts w:eastAsia="Yu Mincho"/>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9C6C739" w14:textId="77777777" w:rsidR="008A72DB" w:rsidRDefault="00B07C97">
            <w:pPr>
              <w:tabs>
                <w:tab w:val="left" w:pos="551"/>
              </w:tabs>
              <w:rPr>
                <w:lang w:val="en-US" w:eastAsia="ko-KR"/>
              </w:rPr>
            </w:pPr>
            <w:r>
              <w:rPr>
                <w:rFonts w:eastAsia="Yu Mincho"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58E275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988ECC2" w14:textId="77777777" w:rsidR="008A72DB" w:rsidRDefault="00B07C97">
            <w:pPr>
              <w:rPr>
                <w:rFonts w:eastAsia="Yu Mincho"/>
                <w:lang w:val="en-US" w:eastAsia="ja-JP"/>
              </w:rPr>
            </w:pPr>
            <w:r>
              <w:rPr>
                <w:rFonts w:eastAsia="Yu Mincho"/>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Yu Mincho"/>
                <w:lang w:val="en-US" w:eastAsia="ja-JP"/>
              </w:rPr>
            </w:pPr>
            <w:r>
              <w:rPr>
                <w:rFonts w:eastAsia="Yu Mincho"/>
                <w:lang w:val="en-US" w:eastAsia="ja-JP"/>
              </w:rPr>
              <w:t>Lenovo</w:t>
            </w:r>
          </w:p>
        </w:tc>
        <w:tc>
          <w:tcPr>
            <w:tcW w:w="1372" w:type="dxa"/>
          </w:tcPr>
          <w:p w14:paraId="3A8A1D6F"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980F94" w14:textId="77777777" w:rsidR="008A72DB" w:rsidRDefault="008A72DB">
            <w:pPr>
              <w:rPr>
                <w:rFonts w:eastAsia="Yu Mincho"/>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MS Mincho"/>
                      <w:lang w:eastAsia="ja-JP"/>
                    </w:rPr>
                  </w:pPr>
                  <w:r>
                    <w:rPr>
                      <w:rFonts w:eastAsia="MS Mincho"/>
                      <w:lang w:eastAsia="ja-JP"/>
                    </w:rPr>
                    <w:t>For option #1:</w:t>
                  </w:r>
                </w:p>
                <w:p w14:paraId="583309F4" w14:textId="77777777" w:rsidR="008A72DB" w:rsidRDefault="00B07C9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5F3E7199" w14:textId="77777777" w:rsidR="008A72DB" w:rsidRDefault="00B07C97">
            <w:pPr>
              <w:tabs>
                <w:tab w:val="left" w:pos="551"/>
              </w:tabs>
              <w:rPr>
                <w:rFonts w:eastAsia="SimSun"/>
                <w:lang w:val="en-US" w:eastAsia="zh-CN"/>
              </w:rPr>
            </w:pPr>
            <w:r>
              <w:rPr>
                <w:rFonts w:eastAsia="SimSun"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161C316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77204634"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5FD6529" w14:textId="77777777"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w:t>
                  </w:r>
                  <w:r>
                    <w:rPr>
                      <w:rFonts w:eastAsia="MS Mincho"/>
                    </w:rPr>
                    <w:lastRenderedPageBreak/>
                    <w:t>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lastRenderedPageBreak/>
              <w:br/>
              <w:t>The above specification text indicates that a RedCap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lastRenderedPageBreak/>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6EDAA130"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CB41F"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638A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Yu Mincho"/>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Yu Mincho"/>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CB52FF9"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lastRenderedPageBreak/>
                    <w:t>RAN2#116bis-e</w:t>
                  </w:r>
                </w:p>
                <w:p w14:paraId="46A082C9"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lastRenderedPageBreak/>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Yu Mincho"/>
                <w:lang w:val="en-US" w:eastAsia="ja-JP"/>
              </w:rPr>
            </w:pPr>
            <w:r>
              <w:rPr>
                <w:rFonts w:eastAsia="Yu Mincho"/>
                <w:lang w:val="en-US" w:eastAsia="ja-JP"/>
              </w:rPr>
              <w:t>Samsung</w:t>
            </w:r>
          </w:p>
        </w:tc>
        <w:tc>
          <w:tcPr>
            <w:tcW w:w="1372" w:type="dxa"/>
          </w:tcPr>
          <w:p w14:paraId="0EB5F45B"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SimSun"/>
                <w:bCs/>
                <w:lang w:val="en-US" w:eastAsia="zh-CN"/>
              </w:rPr>
            </w:pPr>
            <w:r>
              <w:rPr>
                <w:rFonts w:eastAsia="SimSun"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SimSun"/>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SimSun"/>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lastRenderedPageBreak/>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249C2125" w14:textId="77777777" w:rsidR="008A72DB" w:rsidRDefault="00B07C97">
            <w:pPr>
              <w:rPr>
                <w:rFonts w:eastAsia="Malgun Gothic"/>
                <w:lang w:val="en-US" w:eastAsia="ko-KR"/>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7D8A2860" w14:textId="77777777" w:rsidR="008A72DB" w:rsidRDefault="00B07C97">
            <w:pPr>
              <w:rPr>
                <w:rFonts w:eastAsiaTheme="minorEastAsia"/>
                <w:lang w:val="en-US" w:eastAsia="zh-CN"/>
              </w:rPr>
            </w:pPr>
            <w:r>
              <w:rPr>
                <w:rFonts w:eastAsiaTheme="minorEastAsia" w:hint="eastAsia"/>
                <w:lang w:val="en-US" w:eastAsia="zh-CN"/>
              </w:rPr>
              <w:lastRenderedPageBreak/>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w:t>
            </w:r>
            <w:proofErr w:type="gramStart"/>
            <w:r>
              <w:rPr>
                <w:rFonts w:eastAsia="Malgun Gothic"/>
                <w:lang w:val="en-US" w:eastAsia="ko-KR"/>
              </w:rPr>
              <w:t>and also</w:t>
            </w:r>
            <w:proofErr w:type="gramEnd"/>
            <w:r>
              <w:rPr>
                <w:rFonts w:eastAsia="Malgun Gothic"/>
                <w:lang w:val="en-US" w:eastAsia="ko-KR"/>
              </w:rPr>
              <w:t xml:space="preserve">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Yu Mincho" w:hint="eastAsia"/>
                <w:lang w:val="en-US" w:eastAsia="ja-JP"/>
              </w:rPr>
              <w:t>Y</w:t>
            </w:r>
          </w:p>
        </w:tc>
        <w:tc>
          <w:tcPr>
            <w:tcW w:w="6780" w:type="dxa"/>
          </w:tcPr>
          <w:p w14:paraId="1EDDCEC4"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3E51EAC7"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Yu Mincho"/>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493A127B" w:rsidR="008A72DB" w:rsidRDefault="00B07C97">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w:t>
                  </w:r>
                  <w:r w:rsidR="001B2865">
                    <w:rPr>
                      <w:rFonts w:eastAsia="Times New Roman"/>
                      <w:lang w:eastAsia="ja-JP"/>
                    </w:rPr>
                    <w:t>’</w:t>
                  </w:r>
                  <w:r>
                    <w:rPr>
                      <w:rFonts w:eastAsia="Times New Roman"/>
                      <w:lang w:eastAsia="ja-JP"/>
                    </w:rPr>
                    <w:t>t support DCI-based switching.</w:t>
                  </w:r>
                </w:p>
              </w:tc>
            </w:tr>
          </w:tbl>
          <w:p w14:paraId="3917BFD9" w14:textId="77777777" w:rsidR="008A72DB" w:rsidRDefault="00B07C97">
            <w: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58.5pt" o:ole="">
                  <v:imagedata r:id="rId21" o:title=""/>
                </v:shape>
                <o:OLEObject Type="Embed" ProgID="Visio.Drawing.15" ShapeID="_x0000_i1025" DrawAspect="Content" ObjectID="_1707246763" r:id="rId22"/>
              </w:object>
            </w:r>
          </w:p>
          <w:p w14:paraId="5F27A93E" w14:textId="77777777" w:rsidR="008A72DB" w:rsidRDefault="00B07C97">
            <w:r>
              <w:t>If RedCap UE needs to monitor Type1-PDCCH, it should switch to BWP#0 at first. In this regard, we wonder whether there is any issue?</w:t>
            </w:r>
          </w:p>
          <w:p w14:paraId="0F949F52" w14:textId="77777777" w:rsidR="008A72DB" w:rsidRDefault="00B07C97">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Yu Mincho"/>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lastRenderedPageBreak/>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proofErr w:type="gramStart"/>
            <w:r>
              <w:rPr>
                <w:rFonts w:eastAsia="Malgun Gothic"/>
                <w:lang w:val="en-US" w:eastAsia="ko-KR"/>
              </w:rPr>
              <w:t>First of all</w:t>
            </w:r>
            <w:proofErr w:type="gramEnd"/>
            <w:r>
              <w:rPr>
                <w:rFonts w:eastAsia="Malgun Gothic"/>
                <w:lang w:val="en-US" w:eastAsia="ko-KR"/>
              </w:rPr>
              <w:t xml:space="preserve">,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5629B0C5" w:rsidR="008A72DB" w:rsidRDefault="00B07C97">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sidR="001B2865">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sidR="001B2865">
              <w:rPr>
                <w:rFonts w:eastAsia="Malgun Gothic"/>
                <w:lang w:val="en-US" w:eastAsia="ko-KR"/>
              </w:rPr>
              <w:t>”</w:t>
            </w:r>
            <w:r>
              <w:rPr>
                <w:rFonts w:eastAsia="Malgun Gothic"/>
                <w:lang w:val="en-US" w:eastAsia="ko-KR"/>
              </w:rPr>
              <w:t xml:space="preserve">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62A7BF7" w14:textId="77777777" w:rsidR="008A72DB" w:rsidRDefault="008A72DB">
            <w:pPr>
              <w:tabs>
                <w:tab w:val="left" w:pos="551"/>
              </w:tabs>
              <w:rPr>
                <w:rFonts w:eastAsia="Yu Mincho"/>
                <w:lang w:val="en-US" w:eastAsia="ja-JP"/>
              </w:rPr>
            </w:pPr>
          </w:p>
        </w:tc>
        <w:tc>
          <w:tcPr>
            <w:tcW w:w="6780" w:type="dxa"/>
          </w:tcPr>
          <w:p w14:paraId="56E299E8" w14:textId="77777777" w:rsidR="008A72DB" w:rsidRDefault="00B07C9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lang w:val="en-US" w:eastAsia="zh-CN"/>
              </w:rPr>
            </w:pPr>
            <w:r>
              <w:rPr>
                <w:rFonts w:eastAsiaTheme="minorEastAsia"/>
                <w:lang w:val="en-US" w:eastAsia="zh-CN"/>
              </w:rPr>
              <w:t>IDCC</w:t>
            </w:r>
          </w:p>
        </w:tc>
        <w:tc>
          <w:tcPr>
            <w:tcW w:w="1372" w:type="dxa"/>
          </w:tcPr>
          <w:p w14:paraId="5E523CDE" w14:textId="22AF1463" w:rsidR="00B420F2" w:rsidRDefault="00B420F2">
            <w:pPr>
              <w:tabs>
                <w:tab w:val="left" w:pos="551"/>
              </w:tabs>
              <w:rPr>
                <w:rFonts w:eastAsia="Yu Mincho"/>
                <w:lang w:val="en-US" w:eastAsia="ja-JP"/>
              </w:rPr>
            </w:pPr>
            <w:r>
              <w:rPr>
                <w:rFonts w:eastAsia="Yu Mincho"/>
                <w:lang w:val="en-US" w:eastAsia="ja-JP"/>
              </w:rPr>
              <w:t>Y</w:t>
            </w:r>
          </w:p>
        </w:tc>
        <w:tc>
          <w:tcPr>
            <w:tcW w:w="6780" w:type="dxa"/>
          </w:tcPr>
          <w:p w14:paraId="13F604B7" w14:textId="59D110DF" w:rsidR="00B420F2" w:rsidRDefault="00B420F2">
            <w:pPr>
              <w:rPr>
                <w:rFonts w:eastAsia="SimSun"/>
                <w:lang w:val="en-US" w:eastAsia="zh-CN"/>
              </w:rPr>
            </w:pPr>
            <w:r>
              <w:rPr>
                <w:rFonts w:eastAsia="SimSun"/>
                <w:lang w:val="en-US" w:eastAsia="zh-CN"/>
              </w:rPr>
              <w:t>We are fine with the text proposal.</w:t>
            </w:r>
          </w:p>
        </w:tc>
      </w:tr>
      <w:tr w:rsidR="00292520" w14:paraId="6AF75E62" w14:textId="77777777">
        <w:tc>
          <w:tcPr>
            <w:tcW w:w="1479" w:type="dxa"/>
          </w:tcPr>
          <w:p w14:paraId="3C6CB4FE" w14:textId="1A3BED74" w:rsidR="00292520" w:rsidRDefault="00292520">
            <w:pPr>
              <w:rPr>
                <w:rFonts w:eastAsiaTheme="minorEastAsia"/>
                <w:lang w:val="en-US" w:eastAsia="zh-CN"/>
              </w:rPr>
            </w:pPr>
            <w:r>
              <w:rPr>
                <w:rFonts w:eastAsiaTheme="minorEastAsia"/>
                <w:lang w:val="en-US" w:eastAsia="zh-CN"/>
              </w:rPr>
              <w:t>FUTUREWEI</w:t>
            </w:r>
          </w:p>
        </w:tc>
        <w:tc>
          <w:tcPr>
            <w:tcW w:w="1372" w:type="dxa"/>
          </w:tcPr>
          <w:p w14:paraId="31685AA0" w14:textId="77777777" w:rsidR="00292520" w:rsidRDefault="00292520">
            <w:pPr>
              <w:tabs>
                <w:tab w:val="left" w:pos="551"/>
              </w:tabs>
              <w:rPr>
                <w:rFonts w:eastAsia="Yu Mincho"/>
                <w:lang w:val="en-US" w:eastAsia="ja-JP"/>
              </w:rPr>
            </w:pPr>
          </w:p>
        </w:tc>
        <w:tc>
          <w:tcPr>
            <w:tcW w:w="6780" w:type="dxa"/>
          </w:tcPr>
          <w:p w14:paraId="28EB37FE" w14:textId="22CD5143" w:rsidR="00292520" w:rsidRDefault="00292520" w:rsidP="0029252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0B698A9D" w14:textId="62CFCF02" w:rsidR="00292520" w:rsidRDefault="00292520" w:rsidP="00292520">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sidRPr="003E00E1">
              <w:rPr>
                <w:rFonts w:eastAsia="MS Mincho"/>
                <w:color w:val="FF0000"/>
              </w:rPr>
              <w:t>may</w:t>
            </w:r>
            <w:r>
              <w:rPr>
                <w:rFonts w:eastAsia="MS Mincho"/>
                <w:color w:val="FF0000"/>
              </w:rPr>
              <w:t xml:space="preserve"> </w:t>
            </w:r>
            <w:r w:rsidRPr="003E00E1">
              <w:rPr>
                <w:rFonts w:eastAsia="MS Mincho"/>
                <w:strike/>
                <w:color w:val="FF0000"/>
              </w:rPr>
              <w:t>does not</w:t>
            </w:r>
            <w:r>
              <w:rPr>
                <w:rFonts w:eastAsia="MS Mincho"/>
              </w:rPr>
              <w:t xml:space="preserve"> include SS/PBCH blocks </w:t>
            </w:r>
            <w:r w:rsidRPr="003E00E1">
              <w:rPr>
                <w:rFonts w:eastAsia="MS Mincho"/>
                <w:strike/>
                <w:color w:val="FF0000"/>
              </w:rPr>
              <w:t>or</w:t>
            </w:r>
            <w:r w:rsidRPr="003E00E1">
              <w:rPr>
                <w:rFonts w:eastAsia="MS Mincho"/>
                <w:color w:val="FF0000"/>
              </w:rPr>
              <w:t xml:space="preserve"> and d</w:t>
            </w:r>
            <w:r>
              <w:rPr>
                <w:rFonts w:eastAsia="MS Mincho"/>
                <w:color w:val="FF0000"/>
              </w:rPr>
              <w:t xml:space="preserve">oes not include </w:t>
            </w:r>
            <w:r>
              <w:rPr>
                <w:rFonts w:eastAsia="MS Mincho"/>
              </w:rPr>
              <w:t>the CORESET with index 0.</w:t>
            </w:r>
          </w:p>
        </w:tc>
      </w:tr>
      <w:tr w:rsidR="00684C75" w14:paraId="5F333D37" w14:textId="77777777">
        <w:tc>
          <w:tcPr>
            <w:tcW w:w="1479" w:type="dxa"/>
          </w:tcPr>
          <w:p w14:paraId="7EF6A1B6" w14:textId="4B4E0F19" w:rsidR="00684C75" w:rsidRPr="00684C75" w:rsidRDefault="00684C7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A6B8FA" w14:textId="77777777" w:rsidR="00684C75" w:rsidRDefault="00684C75">
            <w:pPr>
              <w:tabs>
                <w:tab w:val="left" w:pos="551"/>
              </w:tabs>
              <w:rPr>
                <w:rFonts w:eastAsia="Yu Mincho"/>
                <w:lang w:val="en-US" w:eastAsia="ja-JP"/>
              </w:rPr>
            </w:pPr>
          </w:p>
        </w:tc>
        <w:tc>
          <w:tcPr>
            <w:tcW w:w="6780" w:type="dxa"/>
          </w:tcPr>
          <w:p w14:paraId="0CA6076E" w14:textId="77777777" w:rsidR="00684C75" w:rsidRDefault="00684C75" w:rsidP="00684C75">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877B62A" w14:textId="77777777" w:rsidR="00684C75" w:rsidRDefault="00684C75" w:rsidP="00684C75">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39453BC" w14:textId="77777777" w:rsidR="00684C75" w:rsidRDefault="00684C75" w:rsidP="00684C75">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C5D0B0B" w14:textId="77777777" w:rsidR="00684C75" w:rsidRDefault="00684C75" w:rsidP="00684C75">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684C75" w14:paraId="1246A02E" w14:textId="77777777" w:rsidTr="00D5734A">
              <w:tc>
                <w:tcPr>
                  <w:tcW w:w="6549" w:type="dxa"/>
                </w:tcPr>
                <w:p w14:paraId="487D843B" w14:textId="77777777" w:rsidR="00684C75" w:rsidRDefault="00684C75" w:rsidP="00684C75">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sidRPr="00556C98">
                    <w:rPr>
                      <w:rFonts w:eastAsia="MS Mincho"/>
                      <w:color w:val="4472C4" w:themeColor="accent1"/>
                      <w:u w:val="single"/>
                    </w:rPr>
                    <w:t xml:space="preserve">in </w:t>
                  </w:r>
                  <w:r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w:t>
                  </w:r>
                  <w:r w:rsidRPr="00C938C3">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5134462" w14:textId="77777777" w:rsidR="00684C75" w:rsidRPr="00684C75" w:rsidRDefault="00684C75" w:rsidP="00292520">
            <w:pPr>
              <w:rPr>
                <w:rFonts w:eastAsia="Malgun Gothic"/>
                <w:lang w:val="en-US" w:eastAsia="ko-KR"/>
              </w:rPr>
            </w:pPr>
          </w:p>
        </w:tc>
      </w:tr>
      <w:tr w:rsidR="00EF3E29" w:rsidRPr="00F9187A" w14:paraId="20B3CD23" w14:textId="77777777" w:rsidTr="00EF3E29">
        <w:tc>
          <w:tcPr>
            <w:tcW w:w="1479" w:type="dxa"/>
          </w:tcPr>
          <w:p w14:paraId="229C6978" w14:textId="77777777" w:rsidR="00EF3E29" w:rsidRDefault="00EF3E29" w:rsidP="00EC63D9">
            <w:pPr>
              <w:rPr>
                <w:rFonts w:eastAsia="Malgun Gothic"/>
                <w:lang w:val="en-US" w:eastAsia="ko-KR"/>
              </w:rPr>
            </w:pPr>
            <w:r>
              <w:rPr>
                <w:rFonts w:eastAsia="Malgun Gothic"/>
                <w:lang w:val="en-US" w:eastAsia="ko-KR"/>
              </w:rPr>
              <w:t>Ericsson</w:t>
            </w:r>
          </w:p>
        </w:tc>
        <w:tc>
          <w:tcPr>
            <w:tcW w:w="1372" w:type="dxa"/>
          </w:tcPr>
          <w:p w14:paraId="6586D8F0" w14:textId="77777777" w:rsidR="00EF3E29" w:rsidRDefault="00EF3E29" w:rsidP="00EC63D9">
            <w:pPr>
              <w:tabs>
                <w:tab w:val="left" w:pos="551"/>
              </w:tabs>
              <w:rPr>
                <w:rFonts w:eastAsia="Malgun Gothic"/>
                <w:lang w:val="en-US" w:eastAsia="ko-KR"/>
              </w:rPr>
            </w:pPr>
          </w:p>
        </w:tc>
        <w:tc>
          <w:tcPr>
            <w:tcW w:w="6780" w:type="dxa"/>
          </w:tcPr>
          <w:p w14:paraId="013D5FCF" w14:textId="77777777" w:rsidR="00EF3E29" w:rsidRDefault="00EF3E29" w:rsidP="00EC63D9">
            <w:pPr>
              <w:rPr>
                <w:rFonts w:eastAsia="Malgun Gothic"/>
                <w:lang w:val="en-US" w:eastAsia="ko-KR"/>
              </w:rPr>
            </w:pPr>
            <w:r>
              <w:rPr>
                <w:rFonts w:eastAsia="Malgun Gothic"/>
                <w:lang w:val="en-US" w:eastAsia="ko-KR"/>
              </w:rPr>
              <w:t xml:space="preserve"> We propose the following update:</w:t>
            </w:r>
          </w:p>
          <w:p w14:paraId="2A913BE7" w14:textId="77777777" w:rsidR="00EF3E29" w:rsidRPr="00F9187A" w:rsidRDefault="00EF3E29" w:rsidP="00EC63D9">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proofErr w:type="spellStart"/>
            <w:r>
              <w:rPr>
                <w:i/>
                <w:color w:val="FF0000"/>
              </w:rPr>
              <w:t>ssb-PositionsInBurst</w:t>
            </w:r>
            <w:proofErr w:type="spellEnd"/>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proofErr w:type="spellStart"/>
            <w:r>
              <w:rPr>
                <w:i/>
                <w:color w:val="FF0000"/>
              </w:rPr>
              <w:t>ServingCellConfigCommon</w:t>
            </w:r>
            <w:proofErr w:type="spellEnd"/>
            <w:r>
              <w:rPr>
                <w:i/>
                <w:color w:val="FF0000"/>
              </w:rPr>
              <w:t xml:space="preserve"> </w:t>
            </w:r>
            <w:r w:rsidRPr="00F9187A">
              <w:rPr>
                <w:iCs/>
                <w:color w:val="0070C0"/>
              </w:rPr>
              <w:t>and in FR1</w:t>
            </w:r>
            <w:r>
              <w:rPr>
                <w:iCs/>
                <w:color w:val="0070C0"/>
              </w:rPr>
              <w:t xml:space="preserve"> </w:t>
            </w:r>
            <w:r w:rsidRPr="00F9187A">
              <w:rPr>
                <w:iCs/>
                <w:color w:val="0070C0"/>
              </w:rPr>
              <w:t xml:space="preserve">does not </w:t>
            </w:r>
            <w:r>
              <w:rPr>
                <w:iCs/>
                <w:color w:val="0070C0"/>
              </w:rPr>
              <w:t>contain</w:t>
            </w:r>
            <w:r w:rsidRPr="00F9187A">
              <w:rPr>
                <w:iCs/>
                <w:color w:val="0070C0"/>
              </w:rPr>
              <w:t xml:space="preserve"> </w:t>
            </w:r>
            <w:r w:rsidRPr="00F9187A">
              <w:rPr>
                <w:rFonts w:eastAsia="MS Mincho"/>
                <w:iCs/>
                <w:color w:val="0070C0"/>
              </w:rPr>
              <w:t>CORESET with index 0</w:t>
            </w:r>
            <w:r>
              <w:rPr>
                <w:rFonts w:eastAsia="MS Mincho"/>
              </w:rPr>
              <w:t>, the UE assumes that the initial DL BWP does not include SS/PBCH blocks or the CORESET with index 0.</w:t>
            </w:r>
          </w:p>
        </w:tc>
      </w:tr>
      <w:tr w:rsidR="00627912" w:rsidRPr="00F9187A" w14:paraId="3186AD0D" w14:textId="77777777" w:rsidTr="00EF3E29">
        <w:tc>
          <w:tcPr>
            <w:tcW w:w="1479" w:type="dxa"/>
          </w:tcPr>
          <w:p w14:paraId="61A53436" w14:textId="5E70C33E" w:rsidR="00627912" w:rsidRDefault="00627912" w:rsidP="00EC63D9">
            <w:pPr>
              <w:rPr>
                <w:rFonts w:eastAsia="Malgun Gothic"/>
                <w:lang w:val="en-US" w:eastAsia="ko-KR"/>
              </w:rPr>
            </w:pPr>
            <w:r>
              <w:rPr>
                <w:rFonts w:eastAsia="Malgun Gothic"/>
                <w:lang w:val="en-US" w:eastAsia="ko-KR"/>
              </w:rPr>
              <w:t>Qualcomm</w:t>
            </w:r>
          </w:p>
        </w:tc>
        <w:tc>
          <w:tcPr>
            <w:tcW w:w="1372" w:type="dxa"/>
          </w:tcPr>
          <w:p w14:paraId="19D0F0A8" w14:textId="26FF08A0" w:rsidR="00627912" w:rsidRDefault="00627912" w:rsidP="00EC63D9">
            <w:pPr>
              <w:tabs>
                <w:tab w:val="left" w:pos="551"/>
              </w:tabs>
              <w:rPr>
                <w:rFonts w:eastAsia="Malgun Gothic"/>
                <w:lang w:val="en-US" w:eastAsia="ko-KR"/>
              </w:rPr>
            </w:pPr>
            <w:r>
              <w:rPr>
                <w:rFonts w:eastAsia="Malgun Gothic"/>
                <w:lang w:val="en-US" w:eastAsia="ko-KR"/>
              </w:rPr>
              <w:t>Y</w:t>
            </w:r>
          </w:p>
        </w:tc>
        <w:tc>
          <w:tcPr>
            <w:tcW w:w="6780" w:type="dxa"/>
          </w:tcPr>
          <w:p w14:paraId="7FAD2C3A" w14:textId="19A70048" w:rsidR="00627912" w:rsidRDefault="00627912" w:rsidP="00EC63D9">
            <w:pPr>
              <w:rPr>
                <w:rFonts w:eastAsia="Malgun Gothic"/>
                <w:lang w:val="en-US" w:eastAsia="ko-KR"/>
              </w:rPr>
            </w:pPr>
            <w:r>
              <w:rPr>
                <w:rFonts w:eastAsia="Malgun Gothic"/>
                <w:lang w:val="en-US" w:eastAsia="ko-KR"/>
              </w:rPr>
              <w:t>We are also fine with the update suggested by Vivo and Ericsson</w:t>
            </w:r>
          </w:p>
        </w:tc>
      </w:tr>
      <w:tr w:rsidR="00CE2664" w:rsidRPr="00F9187A" w14:paraId="51EE3F27" w14:textId="77777777" w:rsidTr="00EF3E29">
        <w:tc>
          <w:tcPr>
            <w:tcW w:w="1479" w:type="dxa"/>
          </w:tcPr>
          <w:p w14:paraId="4974FC88" w14:textId="47E8C02C" w:rsidR="00CE2664" w:rsidRDefault="00CE2664" w:rsidP="00EC63D9">
            <w:pPr>
              <w:rPr>
                <w:rFonts w:eastAsia="Malgun Gothic"/>
                <w:lang w:val="en-US" w:eastAsia="ko-KR"/>
              </w:rPr>
            </w:pPr>
            <w:r>
              <w:rPr>
                <w:rFonts w:eastAsia="Malgun Gothic"/>
                <w:lang w:val="en-US" w:eastAsia="ko-KR"/>
              </w:rPr>
              <w:lastRenderedPageBreak/>
              <w:t>Nokia, NSB</w:t>
            </w:r>
          </w:p>
        </w:tc>
        <w:tc>
          <w:tcPr>
            <w:tcW w:w="1372" w:type="dxa"/>
          </w:tcPr>
          <w:p w14:paraId="2808CD8B" w14:textId="3E983F4F" w:rsidR="00CE2664" w:rsidRDefault="0098489C" w:rsidP="00EC63D9">
            <w:pPr>
              <w:tabs>
                <w:tab w:val="left" w:pos="551"/>
              </w:tabs>
              <w:rPr>
                <w:rFonts w:eastAsia="Malgun Gothic"/>
                <w:lang w:val="en-US" w:eastAsia="ko-KR"/>
              </w:rPr>
            </w:pPr>
            <w:r>
              <w:rPr>
                <w:rFonts w:eastAsia="Malgun Gothic"/>
                <w:lang w:val="en-US" w:eastAsia="ko-KR"/>
              </w:rPr>
              <w:t>Y</w:t>
            </w:r>
          </w:p>
        </w:tc>
        <w:tc>
          <w:tcPr>
            <w:tcW w:w="6780" w:type="dxa"/>
          </w:tcPr>
          <w:p w14:paraId="74C202B1" w14:textId="170F071F" w:rsidR="00CE2664" w:rsidRDefault="008724D3" w:rsidP="00EC63D9">
            <w:pPr>
              <w:rPr>
                <w:rFonts w:eastAsia="Malgun Gothic"/>
                <w:lang w:val="en-US" w:eastAsia="ko-KR"/>
              </w:rPr>
            </w:pPr>
            <w:r>
              <w:rPr>
                <w:rFonts w:eastAsia="Malgun Gothic"/>
                <w:lang w:val="en-US" w:eastAsia="ko-KR"/>
              </w:rPr>
              <w:t>We also support the update from vivo.</w:t>
            </w:r>
          </w:p>
        </w:tc>
      </w:tr>
      <w:tr w:rsidR="00E94900" w:rsidRPr="00F9187A" w14:paraId="5EAA35AF" w14:textId="77777777" w:rsidTr="00EF3E29">
        <w:tc>
          <w:tcPr>
            <w:tcW w:w="1479" w:type="dxa"/>
          </w:tcPr>
          <w:p w14:paraId="2AEC8A54" w14:textId="64C980E1" w:rsidR="00E94900" w:rsidRDefault="00E94900" w:rsidP="00E94900">
            <w:pPr>
              <w:rPr>
                <w:rFonts w:eastAsia="Malgun Gothic"/>
                <w:lang w:val="en-US" w:eastAsia="ko-KR"/>
              </w:rPr>
            </w:pPr>
            <w:r>
              <w:rPr>
                <w:rFonts w:eastAsia="Malgun Gothic"/>
                <w:lang w:val="en-US" w:eastAsia="ko-KR"/>
              </w:rPr>
              <w:t>Intel</w:t>
            </w:r>
          </w:p>
        </w:tc>
        <w:tc>
          <w:tcPr>
            <w:tcW w:w="1372" w:type="dxa"/>
          </w:tcPr>
          <w:p w14:paraId="4F837C2D" w14:textId="216229C8" w:rsidR="00E94900" w:rsidRDefault="00E94900" w:rsidP="00E94900">
            <w:pPr>
              <w:tabs>
                <w:tab w:val="left" w:pos="551"/>
              </w:tabs>
              <w:rPr>
                <w:rFonts w:eastAsia="Malgun Gothic"/>
                <w:lang w:val="en-US" w:eastAsia="ko-KR"/>
              </w:rPr>
            </w:pPr>
            <w:r>
              <w:rPr>
                <w:rFonts w:eastAsia="Malgun Gothic"/>
                <w:lang w:val="en-US" w:eastAsia="ko-KR"/>
              </w:rPr>
              <w:t>N</w:t>
            </w:r>
          </w:p>
        </w:tc>
        <w:tc>
          <w:tcPr>
            <w:tcW w:w="6780" w:type="dxa"/>
          </w:tcPr>
          <w:p w14:paraId="4DE9A2AA" w14:textId="77777777" w:rsidR="00E94900" w:rsidRDefault="00E94900" w:rsidP="00E94900">
            <w:pPr>
              <w:rPr>
                <w:rFonts w:eastAsia="Malgun Gothic"/>
                <w:lang w:val="en-US" w:eastAsia="ko-KR"/>
              </w:rPr>
            </w:pPr>
            <w:r>
              <w:rPr>
                <w:rFonts w:eastAsia="Malgun Gothic"/>
                <w:lang w:val="en-US" w:eastAsia="ko-KR"/>
              </w:rPr>
              <w:t>The updated TP is still inaccurate in our view.</w:t>
            </w:r>
          </w:p>
          <w:p w14:paraId="171238C4" w14:textId="02D8885A" w:rsidR="00E94900" w:rsidRDefault="00E94900" w:rsidP="00E94900">
            <w:pPr>
              <w:rPr>
                <w:rFonts w:eastAsia="Malgun Gothic"/>
                <w:lang w:val="en-US" w:eastAsia="ko-KR"/>
              </w:rPr>
            </w:pPr>
            <w:r>
              <w:rPr>
                <w:rFonts w:eastAsia="Malgun Gothic"/>
                <w:lang w:val="en-US" w:eastAsia="ko-KR"/>
              </w:rPr>
              <w:t xml:space="preserve">Our question remains unanswered </w:t>
            </w:r>
            <w:r w:rsidR="001B2865">
              <w:rPr>
                <w:rFonts w:eastAsia="Malgun Gothic"/>
                <w:lang w:val="en-US" w:eastAsia="ko-KR"/>
              </w:rPr>
              <w:t>–</w:t>
            </w:r>
            <w:r>
              <w:rPr>
                <w:rFonts w:eastAsia="Malgun Gothic"/>
                <w:lang w:val="en-US" w:eastAsia="ko-KR"/>
              </w:rPr>
              <w:t xml:space="preserve"> how is the UE guaranteed that it will not be kept on the separate initial DL BWP after connection setup if Type1 CSS is continued to be used for scheduling with C-RNTI? </w:t>
            </w:r>
          </w:p>
          <w:p w14:paraId="311864FC" w14:textId="77777777" w:rsidR="00E94900" w:rsidRDefault="00E94900" w:rsidP="00E9490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94900" w14:paraId="29AD55CD" w14:textId="77777777" w:rsidTr="000027C5">
              <w:tc>
                <w:tcPr>
                  <w:tcW w:w="6554" w:type="dxa"/>
                </w:tcPr>
                <w:p w14:paraId="0FE6F0B7" w14:textId="77777777" w:rsidR="00E94900" w:rsidRDefault="00E94900" w:rsidP="00E94900">
                  <w:pPr>
                    <w:jc w:val="left"/>
                    <w:rPr>
                      <w:rFonts w:eastAsia="Malgun Gothic"/>
                      <w:lang w:val="en-US" w:eastAsia="ko-KR"/>
                    </w:rPr>
                  </w:pPr>
                  <w:r w:rsidRPr="002C7E0E">
                    <w:rPr>
                      <w:rFonts w:ascii="TimesNewRomanPSMT" w:hAnsi="TimesNewRomanPSMT"/>
                      <w:color w:val="000000"/>
                    </w:rPr>
                    <w:t>If the UE has not been provided a Type3-PDCCH CSS set or a USS set</w:t>
                  </w:r>
                  <w:r>
                    <w:rPr>
                      <w:rFonts w:ascii="TimesNewRomanPSMT" w:hAnsi="TimesNewRomanPSMT"/>
                      <w:color w:val="000000"/>
                    </w:rPr>
                    <w:t xml:space="preserve"> </w:t>
                  </w:r>
                  <w:r w:rsidRPr="002C7E0E">
                    <w:rPr>
                      <w:rFonts w:ascii="TimesNewRomanPSMT" w:hAnsi="TimesNewRomanPSMT"/>
                      <w:color w:val="000000"/>
                    </w:rPr>
                    <w:t>and the UE has received a C-RNTI and has been provided a Type1-PDCCH CSS set, the UE monitors PDCCH</w:t>
                  </w:r>
                  <w:r>
                    <w:rPr>
                      <w:rFonts w:ascii="TimesNewRomanPSMT" w:hAnsi="TimesNewRomanPSMT"/>
                      <w:color w:val="000000"/>
                    </w:rPr>
                    <w:t xml:space="preserve"> </w:t>
                  </w:r>
                  <w:r w:rsidRPr="002C7E0E">
                    <w:rPr>
                      <w:rFonts w:ascii="TimesNewRomanPSMT" w:hAnsi="TimesNewRomanPSMT"/>
                      <w:color w:val="000000"/>
                    </w:rPr>
                    <w:t>candidates for DCI format 0_0 and DCI format 1_0 with CRC scrambled by the C-RNTI in the Type1-PDCCH CSS set</w:t>
                  </w:r>
                  <w:r>
                    <w:rPr>
                      <w:rFonts w:ascii="TimesNewRomanPSMT" w:hAnsi="TimesNewRomanPSMT"/>
                      <w:color w:val="000000"/>
                    </w:rPr>
                    <w:t>.</w:t>
                  </w:r>
                </w:p>
              </w:tc>
            </w:tr>
          </w:tbl>
          <w:p w14:paraId="79C17196" w14:textId="77777777" w:rsidR="00E94900" w:rsidRDefault="00E94900" w:rsidP="00E94900">
            <w:pPr>
              <w:rPr>
                <w:rFonts w:eastAsia="Malgun Gothic"/>
                <w:lang w:val="en-US" w:eastAsia="ko-KR"/>
              </w:rPr>
            </w:pPr>
          </w:p>
          <w:p w14:paraId="0D2F78B6" w14:textId="77777777" w:rsidR="00E94900" w:rsidRDefault="00E94900" w:rsidP="00E9490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94900" w14:paraId="5822A75E" w14:textId="77777777" w:rsidTr="000027C5">
              <w:tc>
                <w:tcPr>
                  <w:tcW w:w="6554" w:type="dxa"/>
                </w:tcPr>
                <w:p w14:paraId="7136A346" w14:textId="77777777" w:rsidR="00E94900" w:rsidRDefault="00E94900" w:rsidP="00E9490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sidRPr="00DE2A4F">
                    <w:rPr>
                      <w:rFonts w:eastAsia="MS Mincho"/>
                      <w:color w:val="00B0F0"/>
                    </w:rPr>
                    <w:t xml:space="preserve">is not provided with a C-RNTI and </w:t>
                  </w:r>
                  <w:r w:rsidRPr="00213042">
                    <w:rPr>
                      <w:rFonts w:eastAsia="MS Mincho"/>
                      <w:strike/>
                      <w:color w:val="4472C4" w:themeColor="accent1"/>
                      <w:u w:val="single"/>
                    </w:rPr>
                    <w:t xml:space="preserve">in </w:t>
                  </w:r>
                  <w:r w:rsidRPr="00213042">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23FA504" w14:textId="77777777" w:rsidR="00E94900" w:rsidRDefault="00E94900" w:rsidP="00E94900">
            <w:pPr>
              <w:rPr>
                <w:rFonts w:eastAsia="Malgun Gothic"/>
                <w:lang w:val="en-US" w:eastAsia="ko-KR"/>
              </w:rPr>
            </w:pPr>
          </w:p>
        </w:tc>
      </w:tr>
    </w:tbl>
    <w:p w14:paraId="376335EB" w14:textId="77777777" w:rsidR="008A72DB" w:rsidRPr="00EF3E29" w:rsidRDefault="008A72DB">
      <w:pPr>
        <w:tabs>
          <w:tab w:val="left" w:pos="772"/>
        </w:tabs>
        <w:spacing w:after="100" w:afterAutospacing="1"/>
        <w:rPr>
          <w:rStyle w:val="ListLabel115"/>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66D6E505" w:rsidR="008A72DB" w:rsidRDefault="00B07C97">
            <w:pPr>
              <w:rPr>
                <w:rFonts w:eastAsiaTheme="minorEastAsia"/>
                <w:lang w:val="en-US" w:eastAsia="zh-CN"/>
              </w:rPr>
            </w:pPr>
            <w:r>
              <w:rPr>
                <w:rFonts w:eastAsiaTheme="minorEastAsia"/>
                <w:lang w:val="en-US" w:eastAsia="zh-CN"/>
              </w:rPr>
              <w:t xml:space="preserve">@Nordic </w:t>
            </w:r>
            <w:r w:rsidR="001B2865">
              <w:rPr>
                <w:rFonts w:eastAsiaTheme="minorEastAsia"/>
                <w:lang w:val="en-US" w:eastAsia="zh-CN"/>
              </w:rPr>
              <w:t>–</w:t>
            </w:r>
            <w:r>
              <w:rPr>
                <w:rFonts w:eastAsiaTheme="minorEastAsia"/>
                <w:lang w:val="en-US" w:eastAsia="zh-CN"/>
              </w:rPr>
              <w:t xml:space="preserve">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Yu Mincho"/>
                <w:lang w:val="en-US" w:eastAsia="ja-JP"/>
              </w:rPr>
            </w:pPr>
            <w:r>
              <w:rPr>
                <w:lang w:val="en-US" w:eastAsia="ko-KR"/>
              </w:rPr>
              <w:t>NEC</w:t>
            </w:r>
          </w:p>
        </w:tc>
        <w:tc>
          <w:tcPr>
            <w:tcW w:w="1372" w:type="dxa"/>
          </w:tcPr>
          <w:p w14:paraId="4186D241" w14:textId="77777777" w:rsidR="008A72DB" w:rsidRDefault="008A72DB">
            <w:pPr>
              <w:tabs>
                <w:tab w:val="left" w:pos="551"/>
              </w:tabs>
              <w:rPr>
                <w:rFonts w:eastAsia="Yu Mincho"/>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DFB12E7"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34110B93" w14:textId="77777777"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ED4DEF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77A016C" w14:textId="77777777" w:rsidR="008A72DB" w:rsidRDefault="00B07C97">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0E954A5A" w14:textId="77777777" w:rsidR="008A72DB" w:rsidRDefault="00B07C9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A72DB" w14:paraId="24BEB537" w14:textId="77777777">
        <w:tc>
          <w:tcPr>
            <w:tcW w:w="1479" w:type="dxa"/>
          </w:tcPr>
          <w:p w14:paraId="3AE5AD3F" w14:textId="77777777" w:rsidR="008A72DB" w:rsidRDefault="00B07C97">
            <w:pPr>
              <w:rPr>
                <w:rFonts w:eastAsia="Yu Mincho"/>
                <w:lang w:val="en-US" w:eastAsia="ja-JP"/>
              </w:rPr>
            </w:pPr>
            <w:r>
              <w:rPr>
                <w:rFonts w:eastAsia="Yu Mincho"/>
                <w:lang w:val="en-US" w:eastAsia="ja-JP"/>
              </w:rPr>
              <w:t>Lenovo</w:t>
            </w:r>
          </w:p>
        </w:tc>
        <w:tc>
          <w:tcPr>
            <w:tcW w:w="1372" w:type="dxa"/>
          </w:tcPr>
          <w:p w14:paraId="183426F3"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3C702AF" w14:textId="77777777" w:rsidR="008A72DB" w:rsidRDefault="00B07C97">
            <w:pPr>
              <w:rPr>
                <w:rFonts w:eastAsia="Yu Mincho"/>
                <w:lang w:val="en-US" w:eastAsia="ja-JP"/>
              </w:rPr>
            </w:pPr>
            <w:r>
              <w:rPr>
                <w:rFonts w:eastAsia="Yu Mincho"/>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396DA4EA"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E5C78C7"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7C9246FA" w14:textId="77777777"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Yu Mincho"/>
                <w:lang w:val="en-US" w:eastAsia="ja-JP"/>
              </w:rPr>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B1DAEAB" w14:textId="77777777"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CC2A95E"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2E84D6B"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Alt-2: RedCap UE expects SSB presence if it is used in connected for other purposes than random access</w:t>
            </w:r>
          </w:p>
          <w:p w14:paraId="04EEECA6" w14:textId="77777777"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8ADA2FE" w14:textId="77777777" w:rsidR="008A72DB" w:rsidRDefault="008A72DB">
      <w:pPr>
        <w:tabs>
          <w:tab w:val="left" w:pos="772"/>
        </w:tabs>
        <w:spacing w:after="100" w:afterAutospacing="1"/>
        <w:rPr>
          <w:rStyle w:val="ListLabel115"/>
          <w:lang w:val="en-US"/>
        </w:rPr>
      </w:pPr>
    </w:p>
    <w:p w14:paraId="6852E049" w14:textId="77777777" w:rsidR="008A72DB" w:rsidRDefault="00B07C97">
      <w:pPr>
        <w:pStyle w:val="Heading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37A27A" w14:textId="77777777" w:rsidR="008A72DB" w:rsidRDefault="00B07C97">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6C7B5E8" w14:textId="77777777" w:rsidR="008A72DB" w:rsidRDefault="00B07C97">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3263176"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w:t>
      </w:r>
      <w:r>
        <w:rPr>
          <w:rStyle w:val="ListLabel115"/>
          <w:lang w:val="en-US"/>
        </w:rPr>
        <w:lastRenderedPageBreak/>
        <w:t xml:space="preserve">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E02C70B"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9AB0AF"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B3BE95A"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474077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4E93E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4887541"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AD3ABB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5292454"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6388A0"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C83EE05"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417ACC7"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B3E124"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B81B5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6B6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Yu Mincho"/>
                <w:lang w:val="en-US" w:eastAsia="ja-JP"/>
              </w:rPr>
            </w:pPr>
            <w:r>
              <w:rPr>
                <w:lang w:val="en-US" w:eastAsia="ko-KR"/>
              </w:rPr>
              <w:t>NEC</w:t>
            </w:r>
          </w:p>
        </w:tc>
        <w:tc>
          <w:tcPr>
            <w:tcW w:w="1372" w:type="dxa"/>
          </w:tcPr>
          <w:p w14:paraId="20E03F6B" w14:textId="77777777" w:rsidR="008A72DB" w:rsidRDefault="00B07C97">
            <w:pPr>
              <w:tabs>
                <w:tab w:val="left" w:pos="551"/>
              </w:tabs>
              <w:rPr>
                <w:rFonts w:eastAsia="Yu Mincho"/>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5C00C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1EC8A26"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11A9886D"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w:t>
            </w:r>
            <w:r w:rsidR="001B2865">
              <w:rPr>
                <w:rFonts w:eastAsia="Microsoft YaHei UI"/>
                <w:b/>
              </w:rPr>
              <w:t>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w:t>
            </w:r>
            <w:r w:rsidR="001B2865">
              <w:rPr>
                <w:rFonts w:eastAsia="Microsoft YaHei UI"/>
                <w:b/>
                <w:color w:val="C00000"/>
                <w:u w:val="single"/>
              </w:rPr>
              <w:t>e</w:t>
            </w:r>
            <w:r>
              <w:rPr>
                <w:rFonts w:eastAsia="Microsoft YaHei UI"/>
                <w:b/>
                <w:color w:val="C00000"/>
                <w:u w:val="single"/>
              </w:rPr>
              <w:t>s</w:t>
            </w:r>
            <w:proofErr w:type="spellEnd"/>
            <w:r>
              <w:rPr>
                <w:rFonts w:eastAsia="Microsoft YaHei UI"/>
                <w:b/>
                <w:color w:val="C00000"/>
                <w:u w:val="single"/>
              </w:rPr>
              <w:t>.</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lastRenderedPageBreak/>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751D296" w14:textId="41EBE94B"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w:t>
            </w:r>
            <w:r w:rsidR="001B2865">
              <w:rPr>
                <w:rFonts w:ascii="Times" w:hAnsi="Times" w:cs="Times"/>
                <w:lang w:val="en-US" w:eastAsia="fi-FI"/>
              </w:rPr>
              <w:t>’</w:t>
            </w:r>
            <w:r>
              <w:rPr>
                <w:rFonts w:ascii="Times" w:hAnsi="Times" w:cs="Times"/>
                <w:lang w:val="en-US" w:eastAsia="fi-FI"/>
              </w:rPr>
              <w:t>s serving cell. The IE contains parameters which a UE would typically acquire from</w:t>
            </w:r>
          </w:p>
          <w:p w14:paraId="1908BACF" w14:textId="48C75D31"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w:t>
            </w:r>
            <w:r w:rsidR="001B2865">
              <w:rPr>
                <w:rFonts w:ascii="Times" w:hAnsi="Times" w:cs="Times"/>
                <w:lang w:val="en-US" w:eastAsia="fi-FI"/>
              </w:rPr>
              <w:t>c</w:t>
            </w:r>
            <w:r>
              <w:rPr>
                <w:rFonts w:ascii="Times" w:hAnsi="Times" w:cs="Times"/>
                <w:lang w:val="en-US" w:eastAsia="fi-FI"/>
              </w:rPr>
              <w:t>ells</w:t>
            </w:r>
            <w:proofErr w:type="spellEnd"/>
            <w:r>
              <w:rPr>
                <w:rFonts w:ascii="Times" w:hAnsi="Times" w:cs="Times"/>
                <w:lang w:val="en-US" w:eastAsia="fi-FI"/>
              </w:rPr>
              <w:t xml:space="preserve"> or with</w:t>
            </w:r>
          </w:p>
          <w:p w14:paraId="7EF3437A" w14:textId="77777777"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30DDA5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B5805C"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F9C0D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0AA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Yu Mincho"/>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Yu Mincho"/>
                <w:lang w:val="en-US" w:eastAsia="ja-JP"/>
              </w:rPr>
            </w:pPr>
            <w:r>
              <w:rPr>
                <w:rFonts w:eastAsia="Yu Mincho"/>
                <w:lang w:val="en-US" w:eastAsia="ja-JP"/>
              </w:rPr>
              <w:lastRenderedPageBreak/>
              <w:t>Samsung</w:t>
            </w:r>
          </w:p>
        </w:tc>
        <w:tc>
          <w:tcPr>
            <w:tcW w:w="1372" w:type="dxa"/>
          </w:tcPr>
          <w:p w14:paraId="27E221F8"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6378F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lastRenderedPageBreak/>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E2C2C9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E53799"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CAEA791"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3C194183" w14:textId="77777777"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2FF30147" w14:textId="77777777" w:rsidR="008A72DB" w:rsidRDefault="008A72DB">
            <w:pPr>
              <w:rPr>
                <w:rFonts w:eastAsiaTheme="minorEastAsia"/>
                <w:lang w:val="en-US" w:eastAsia="zh-CN"/>
              </w:rPr>
            </w:pPr>
          </w:p>
          <w:p w14:paraId="1884CD99" w14:textId="77777777" w:rsidR="008A72DB" w:rsidRDefault="00B07C9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Yu Mincho"/>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Yu Mincho"/>
                <w:lang w:val="en-US" w:eastAsia="ja-JP"/>
              </w:rPr>
            </w:pPr>
          </w:p>
        </w:tc>
      </w:tr>
      <w:tr w:rsidR="008A72DB" w14:paraId="07310D16" w14:textId="77777777">
        <w:tc>
          <w:tcPr>
            <w:tcW w:w="1479" w:type="dxa"/>
          </w:tcPr>
          <w:p w14:paraId="19BA2CCC"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16555DFC"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035826" w14:textId="77777777" w:rsidR="008A72DB" w:rsidRDefault="00B07C97">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6F598E35" w14:textId="77777777" w:rsidR="008A72DB" w:rsidRDefault="00B07C97">
            <w:pPr>
              <w:rPr>
                <w:rFonts w:eastAsiaTheme="minorEastAsia"/>
                <w:lang w:val="en-US" w:eastAsia="zh-CN"/>
              </w:rPr>
            </w:pPr>
            <w:r>
              <w:rPr>
                <w:rFonts w:eastAsiaTheme="minorEastAsia"/>
                <w:lang w:val="en-US" w:eastAsia="zh-CN"/>
              </w:rPr>
              <w:lastRenderedPageBreak/>
              <w:t xml:space="preserve">As we commented before,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9B17061" w14:textId="77777777" w:rsidR="008A72DB" w:rsidRDefault="00B07C97">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A72DB" w14:paraId="78518060" w14:textId="77777777">
        <w:tc>
          <w:tcPr>
            <w:tcW w:w="1479" w:type="dxa"/>
          </w:tcPr>
          <w:p w14:paraId="7FCFC248" w14:textId="77777777" w:rsidR="008A72DB" w:rsidRDefault="00B07C97">
            <w:pPr>
              <w:rPr>
                <w:rFonts w:eastAsia="Malgun Gothic"/>
                <w:lang w:val="en-US" w:eastAsia="ko-KR"/>
              </w:rPr>
            </w:pPr>
            <w:r>
              <w:rPr>
                <w:rFonts w:eastAsiaTheme="minorEastAsia"/>
                <w:lang w:val="en-US" w:eastAsia="zh-CN"/>
              </w:rPr>
              <w:lastRenderedPageBreak/>
              <w:t>CMCC</w:t>
            </w:r>
          </w:p>
        </w:tc>
        <w:tc>
          <w:tcPr>
            <w:tcW w:w="1372" w:type="dxa"/>
          </w:tcPr>
          <w:p w14:paraId="605D3452" w14:textId="77777777" w:rsidR="008A72DB" w:rsidRDefault="008A72DB">
            <w:pPr>
              <w:tabs>
                <w:tab w:val="left" w:pos="551"/>
              </w:tabs>
              <w:rPr>
                <w:rFonts w:eastAsiaTheme="minorEastAsia"/>
                <w:lang w:val="en-US" w:eastAsia="zh-CN"/>
              </w:rPr>
            </w:pPr>
          </w:p>
        </w:tc>
        <w:tc>
          <w:tcPr>
            <w:tcW w:w="6780" w:type="dxa"/>
          </w:tcPr>
          <w:p w14:paraId="72AD2AD7" w14:textId="77777777" w:rsidR="008A72DB" w:rsidRDefault="00B07C97">
            <w:pPr>
              <w:rPr>
                <w:rFonts w:eastAsia="Malgun Gothic"/>
                <w:lang w:val="en-US" w:eastAsia="ko-KR"/>
              </w:rPr>
            </w:pPr>
            <w:r>
              <w:rPr>
                <w:rFonts w:ascii="Times" w:eastAsiaTheme="minorEastAsia" w:hAnsi="Times"/>
                <w:sz w:val="21"/>
                <w:szCs w:val="21"/>
                <w:lang w:val="en-US" w:eastAsia="zh-CN"/>
              </w:rPr>
              <w:t xml:space="preserve">We share similar view with CATT. For connected mode, paging reception is similar as normal PDCCH/PDSCH reception, so when UE supporting FG 6-1a, it will not expect NCD-SSB regardless paging is configured or </w:t>
            </w:r>
            <w:proofErr w:type="gramStart"/>
            <w:r>
              <w:rPr>
                <w:rFonts w:ascii="Times" w:eastAsiaTheme="minorEastAsia" w:hAnsi="Times"/>
                <w:sz w:val="21"/>
                <w:szCs w:val="21"/>
                <w:lang w:val="en-US" w:eastAsia="zh-CN"/>
              </w:rPr>
              <w:t>not..</w:t>
            </w:r>
            <w:proofErr w:type="gramEnd"/>
          </w:p>
        </w:tc>
      </w:tr>
      <w:tr w:rsidR="008A72DB" w14:paraId="039980FA" w14:textId="77777777">
        <w:tc>
          <w:tcPr>
            <w:tcW w:w="1479" w:type="dxa"/>
          </w:tcPr>
          <w:p w14:paraId="69B6CFE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52691F"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979770" w14:textId="77777777" w:rsidR="008A72DB" w:rsidRDefault="008A72DB">
            <w:pPr>
              <w:rPr>
                <w:rFonts w:ascii="Times" w:eastAsiaTheme="minorEastAsia" w:hAnsi="Times"/>
                <w:sz w:val="21"/>
                <w:szCs w:val="21"/>
                <w:lang w:val="en-US" w:eastAsia="zh-CN"/>
              </w:rPr>
            </w:pPr>
          </w:p>
        </w:tc>
      </w:tr>
      <w:tr w:rsidR="008A72DB" w14:paraId="1D248577" w14:textId="77777777">
        <w:tc>
          <w:tcPr>
            <w:tcW w:w="1479" w:type="dxa"/>
          </w:tcPr>
          <w:p w14:paraId="32F5AFC4" w14:textId="77777777" w:rsidR="008A72DB" w:rsidRDefault="00B07C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64CDD8" w14:textId="77777777" w:rsidR="008A72DB" w:rsidRDefault="008A72DB">
            <w:pPr>
              <w:tabs>
                <w:tab w:val="left" w:pos="551"/>
              </w:tabs>
              <w:rPr>
                <w:rFonts w:eastAsiaTheme="minorEastAsia"/>
                <w:lang w:val="en-US" w:eastAsia="ja-JP"/>
              </w:rPr>
            </w:pPr>
          </w:p>
        </w:tc>
        <w:tc>
          <w:tcPr>
            <w:tcW w:w="6780" w:type="dxa"/>
          </w:tcPr>
          <w:p w14:paraId="34399091"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We share the similar view with Samsung.</w:t>
            </w:r>
          </w:p>
          <w:p w14:paraId="1F6BCDE4"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 xml:space="preserve">For the interpretation (2) from CATT, it is same understanding with Samsung, which is </w:t>
            </w:r>
            <w:proofErr w:type="gramStart"/>
            <w:r>
              <w:rPr>
                <w:rFonts w:ascii="Times" w:eastAsiaTheme="minorEastAsia" w:hAnsi="Times" w:hint="eastAsia"/>
                <w:sz w:val="21"/>
                <w:szCs w:val="21"/>
                <w:lang w:val="en-US" w:eastAsia="zh-CN"/>
              </w:rPr>
              <w:t>actually based</w:t>
            </w:r>
            <w:proofErr w:type="gramEnd"/>
            <w:r>
              <w:rPr>
                <w:rFonts w:ascii="Times" w:eastAsiaTheme="minorEastAsia" w:hAnsi="Times" w:hint="eastAsia"/>
                <w:sz w:val="21"/>
                <w:szCs w:val="21"/>
                <w:lang w:val="en-US" w:eastAsia="zh-CN"/>
              </w:rPr>
              <w:t xml:space="preserve"> on the UE capability 6-1 or 6-1a.</w:t>
            </w:r>
          </w:p>
          <w:p w14:paraId="05C654AF"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 xml:space="preserve">So, what we need to propose is that </w:t>
            </w:r>
          </w:p>
          <w:p w14:paraId="24AB8189" w14:textId="77777777" w:rsidR="008A72DB" w:rsidRDefault="00B07C97">
            <w:pPr>
              <w:rPr>
                <w:rFonts w:ascii="Times" w:eastAsiaTheme="minorEastAsia" w:hAnsi="Times"/>
                <w:b/>
                <w:bCs/>
                <w:sz w:val="21"/>
                <w:szCs w:val="21"/>
                <w:lang w:val="en-US" w:eastAsia="zh-CN"/>
              </w:rPr>
            </w:pPr>
            <w:r>
              <w:rPr>
                <w:rFonts w:ascii="Times" w:eastAsiaTheme="minorEastAsia" w:hAnsi="Times" w:hint="eastAsia"/>
                <w:b/>
                <w:bCs/>
                <w:sz w:val="21"/>
                <w:szCs w:val="21"/>
                <w:lang w:val="en-US" w:eastAsia="zh-CN"/>
              </w:rPr>
              <w:t xml:space="preserve">For BWP#0 configuration option 1, </w:t>
            </w:r>
          </w:p>
          <w:p w14:paraId="629534F1"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only RACH is configured in separate initial DL </w:t>
            </w:r>
            <w:proofErr w:type="gramStart"/>
            <w:r>
              <w:rPr>
                <w:rFonts w:ascii="Times" w:eastAsiaTheme="minorEastAsia" w:hAnsi="Times" w:hint="eastAsia"/>
                <w:b/>
                <w:bCs/>
                <w:sz w:val="21"/>
                <w:szCs w:val="21"/>
                <w:lang w:val="en-US" w:eastAsia="zh-CN"/>
              </w:rPr>
              <w:t>BWP ,</w:t>
            </w:r>
            <w:proofErr w:type="gramEnd"/>
            <w:r>
              <w:rPr>
                <w:rFonts w:ascii="Times" w:eastAsiaTheme="minorEastAsia" w:hAnsi="Times" w:hint="eastAsia"/>
                <w:b/>
                <w:bCs/>
                <w:sz w:val="21"/>
                <w:szCs w:val="21"/>
                <w:lang w:val="en-US" w:eastAsia="zh-CN"/>
              </w:rPr>
              <w:t xml:space="preserve"> RedCap UE does not expects it to contain NCD-SSB for serving cell (which is discussed in </w:t>
            </w:r>
            <w:r>
              <w:rPr>
                <w:b/>
                <w:highlight w:val="yellow"/>
                <w:lang w:val="en-US"/>
              </w:rPr>
              <w:t>Question 3-1b</w:t>
            </w:r>
            <w:r>
              <w:rPr>
                <w:rFonts w:ascii="Times" w:eastAsiaTheme="minorEastAsia" w:hAnsi="Times" w:hint="eastAsia"/>
                <w:b/>
                <w:bCs/>
                <w:sz w:val="21"/>
                <w:szCs w:val="21"/>
                <w:lang w:val="en-US" w:eastAsia="zh-CN"/>
              </w:rPr>
              <w:t>)</w:t>
            </w:r>
          </w:p>
          <w:p w14:paraId="111CE908"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paging is configured in separate initial DL </w:t>
            </w:r>
            <w:proofErr w:type="gramStart"/>
            <w:r>
              <w:rPr>
                <w:rFonts w:ascii="Times" w:eastAsiaTheme="minorEastAsia" w:hAnsi="Times" w:hint="eastAsia"/>
                <w:b/>
                <w:bCs/>
                <w:sz w:val="21"/>
                <w:szCs w:val="21"/>
                <w:lang w:val="en-US" w:eastAsia="zh-CN"/>
              </w:rPr>
              <w:t>BWP ,</w:t>
            </w:r>
            <w:proofErr w:type="gramEnd"/>
            <w:r>
              <w:rPr>
                <w:rFonts w:ascii="Times" w:eastAsiaTheme="minorEastAsia" w:hAnsi="Times" w:hint="eastAsia"/>
                <w:b/>
                <w:bCs/>
                <w:sz w:val="21"/>
                <w:szCs w:val="21"/>
                <w:lang w:val="en-US" w:eastAsia="zh-CN"/>
              </w:rPr>
              <w:t xml:space="preserve"> whether RedCap UE expects it to contain NCD-SSB for serving cell depends on  </w:t>
            </w:r>
            <w:r>
              <w:rPr>
                <w:rFonts w:eastAsia="Microsoft YaHei UI" w:hint="eastAsia"/>
                <w:b/>
                <w:bCs/>
                <w:lang w:val="en-US" w:eastAsia="zh-CN"/>
              </w:rPr>
              <w:t>the UE capability 6-1 or 6-1a</w:t>
            </w:r>
          </w:p>
        </w:tc>
      </w:tr>
      <w:tr w:rsidR="00374BCB" w14:paraId="60DC118E" w14:textId="77777777">
        <w:tc>
          <w:tcPr>
            <w:tcW w:w="1479" w:type="dxa"/>
          </w:tcPr>
          <w:p w14:paraId="1D20EA7E"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12D0A976"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0" w:type="dxa"/>
          </w:tcPr>
          <w:p w14:paraId="6A01C47E" w14:textId="77777777" w:rsidR="00374BCB" w:rsidRPr="00E16407" w:rsidRDefault="00374BCB" w:rsidP="00374BCB">
            <w:pPr>
              <w:rPr>
                <w:rFonts w:ascii="Times" w:eastAsiaTheme="minorEastAsia" w:hAnsi="Times"/>
                <w:sz w:val="21"/>
                <w:szCs w:val="21"/>
                <w:lang w:val="en-US" w:eastAsia="zh-CN"/>
              </w:rPr>
            </w:pPr>
          </w:p>
        </w:tc>
      </w:tr>
      <w:tr w:rsidR="00641A85" w14:paraId="736BCAC3" w14:textId="77777777">
        <w:tc>
          <w:tcPr>
            <w:tcW w:w="1479" w:type="dxa"/>
          </w:tcPr>
          <w:p w14:paraId="54954FD9" w14:textId="71812411" w:rsidR="00641A85" w:rsidRDefault="00641A85" w:rsidP="00374BCB">
            <w:pPr>
              <w:rPr>
                <w:rFonts w:eastAsia="Malgun Gothic"/>
                <w:lang w:val="en-US" w:eastAsia="ko-KR"/>
              </w:rPr>
            </w:pPr>
            <w:r>
              <w:rPr>
                <w:rFonts w:eastAsia="Malgun Gothic"/>
                <w:lang w:val="en-US" w:eastAsia="ko-KR"/>
              </w:rPr>
              <w:t>IDCC</w:t>
            </w:r>
          </w:p>
        </w:tc>
        <w:tc>
          <w:tcPr>
            <w:tcW w:w="1372" w:type="dxa"/>
          </w:tcPr>
          <w:p w14:paraId="7F2520F4" w14:textId="0251A70D" w:rsidR="00641A85" w:rsidRDefault="00641A85" w:rsidP="00374BCB">
            <w:pPr>
              <w:tabs>
                <w:tab w:val="left" w:pos="551"/>
              </w:tabs>
              <w:rPr>
                <w:rFonts w:eastAsia="Malgun Gothic"/>
                <w:lang w:val="en-US" w:eastAsia="ko-KR"/>
              </w:rPr>
            </w:pPr>
            <w:r>
              <w:rPr>
                <w:rFonts w:eastAsia="Malgun Gothic"/>
                <w:lang w:val="en-US" w:eastAsia="ko-KR"/>
              </w:rPr>
              <w:t>Y</w:t>
            </w:r>
          </w:p>
        </w:tc>
        <w:tc>
          <w:tcPr>
            <w:tcW w:w="6780" w:type="dxa"/>
          </w:tcPr>
          <w:p w14:paraId="4E6E2AC6" w14:textId="77777777" w:rsidR="00641A85" w:rsidRPr="00E16407" w:rsidRDefault="00641A85" w:rsidP="00374BCB">
            <w:pPr>
              <w:rPr>
                <w:rFonts w:ascii="Times" w:eastAsiaTheme="minorEastAsia" w:hAnsi="Times"/>
                <w:sz w:val="21"/>
                <w:szCs w:val="21"/>
                <w:lang w:val="en-US" w:eastAsia="zh-CN"/>
              </w:rPr>
            </w:pPr>
          </w:p>
        </w:tc>
      </w:tr>
      <w:tr w:rsidR="00292520" w14:paraId="6778A0E9" w14:textId="77777777">
        <w:tc>
          <w:tcPr>
            <w:tcW w:w="1479" w:type="dxa"/>
          </w:tcPr>
          <w:p w14:paraId="37109C27" w14:textId="3A1DB122" w:rsidR="00292520" w:rsidRDefault="00292520" w:rsidP="00374BCB">
            <w:pPr>
              <w:rPr>
                <w:rFonts w:eastAsia="Malgun Gothic"/>
                <w:lang w:val="en-US" w:eastAsia="ko-KR"/>
              </w:rPr>
            </w:pPr>
            <w:r>
              <w:rPr>
                <w:rFonts w:eastAsia="Malgun Gothic"/>
                <w:lang w:val="en-US" w:eastAsia="ko-KR"/>
              </w:rPr>
              <w:t>FUTUREWEI</w:t>
            </w:r>
          </w:p>
        </w:tc>
        <w:tc>
          <w:tcPr>
            <w:tcW w:w="1372" w:type="dxa"/>
          </w:tcPr>
          <w:p w14:paraId="13435F0F" w14:textId="258A483D" w:rsidR="00292520" w:rsidRDefault="00292520" w:rsidP="00374BCB">
            <w:pPr>
              <w:tabs>
                <w:tab w:val="left" w:pos="551"/>
              </w:tabs>
              <w:rPr>
                <w:rFonts w:eastAsia="Malgun Gothic"/>
                <w:lang w:val="en-US" w:eastAsia="ko-KR"/>
              </w:rPr>
            </w:pPr>
            <w:r>
              <w:rPr>
                <w:rFonts w:eastAsia="Malgun Gothic"/>
                <w:lang w:val="en-US" w:eastAsia="ko-KR"/>
              </w:rPr>
              <w:t>Y</w:t>
            </w:r>
          </w:p>
        </w:tc>
        <w:tc>
          <w:tcPr>
            <w:tcW w:w="6780" w:type="dxa"/>
          </w:tcPr>
          <w:p w14:paraId="1AA28297" w14:textId="36D85D91" w:rsidR="00292520" w:rsidRPr="00E16407" w:rsidRDefault="00292520" w:rsidP="00374BCB">
            <w:pPr>
              <w:rPr>
                <w:rFonts w:ascii="Times" w:eastAsiaTheme="minorEastAsia" w:hAnsi="Times"/>
                <w:sz w:val="21"/>
                <w:szCs w:val="21"/>
                <w:lang w:val="en-US" w:eastAsia="zh-CN"/>
              </w:rPr>
            </w:pPr>
            <w:r>
              <w:rPr>
                <w:rFonts w:ascii="Times" w:eastAsiaTheme="minorEastAsia" w:hAnsi="Times"/>
                <w:sz w:val="21"/>
                <w:szCs w:val="21"/>
                <w:lang w:val="en-US" w:eastAsia="zh-CN"/>
              </w:rPr>
              <w:t>W</w:t>
            </w:r>
            <w:r w:rsidRPr="00292520">
              <w:rPr>
                <w:rFonts w:ascii="Times" w:eastAsiaTheme="minorEastAsia" w:hAnsi="Times"/>
                <w:sz w:val="21"/>
                <w:szCs w:val="21"/>
                <w:lang w:val="en-US" w:eastAsia="zh-CN"/>
              </w:rPr>
              <w:t>e are also open to additional clarification as CMCC/CATT mention</w:t>
            </w:r>
          </w:p>
        </w:tc>
      </w:tr>
      <w:tr w:rsidR="002E539A" w14:paraId="78D4E8B2" w14:textId="77777777">
        <w:tc>
          <w:tcPr>
            <w:tcW w:w="1479" w:type="dxa"/>
          </w:tcPr>
          <w:p w14:paraId="79670AC7" w14:textId="149EA29B" w:rsidR="002E539A" w:rsidRPr="002E539A" w:rsidRDefault="002E539A"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1155DB9" w14:textId="24D0D31A" w:rsidR="002E539A" w:rsidRPr="002E539A" w:rsidRDefault="002E539A" w:rsidP="00374BCB">
            <w:pPr>
              <w:tabs>
                <w:tab w:val="left" w:pos="551"/>
              </w:tabs>
              <w:rPr>
                <w:rFonts w:eastAsia="PMingLiU"/>
                <w:lang w:val="en-US" w:eastAsia="zh-TW"/>
              </w:rPr>
            </w:pPr>
            <w:r>
              <w:rPr>
                <w:rFonts w:eastAsia="PMingLiU" w:hint="eastAsia"/>
                <w:lang w:val="en-US" w:eastAsia="zh-TW"/>
              </w:rPr>
              <w:t>Y</w:t>
            </w:r>
          </w:p>
        </w:tc>
        <w:tc>
          <w:tcPr>
            <w:tcW w:w="6780" w:type="dxa"/>
          </w:tcPr>
          <w:p w14:paraId="2BB92533" w14:textId="77777777" w:rsidR="002E539A" w:rsidRDefault="002E539A" w:rsidP="00374BCB">
            <w:pPr>
              <w:rPr>
                <w:rFonts w:ascii="Times" w:eastAsiaTheme="minorEastAsia" w:hAnsi="Times"/>
                <w:sz w:val="21"/>
                <w:szCs w:val="21"/>
                <w:lang w:val="en-US" w:eastAsia="zh-CN"/>
              </w:rPr>
            </w:pPr>
          </w:p>
        </w:tc>
      </w:tr>
      <w:tr w:rsidR="008D3A6F" w14:paraId="0FAC40CA" w14:textId="77777777" w:rsidTr="008D3A6F">
        <w:tc>
          <w:tcPr>
            <w:tcW w:w="1479" w:type="dxa"/>
          </w:tcPr>
          <w:p w14:paraId="64CF763C" w14:textId="77777777" w:rsidR="008D3A6F" w:rsidRDefault="008D3A6F" w:rsidP="00EC63D9">
            <w:pPr>
              <w:rPr>
                <w:rFonts w:eastAsia="Malgun Gothic"/>
                <w:lang w:val="en-US" w:eastAsia="ko-KR"/>
              </w:rPr>
            </w:pPr>
            <w:r>
              <w:rPr>
                <w:rFonts w:eastAsia="Malgun Gothic"/>
                <w:lang w:val="en-US" w:eastAsia="ko-KR"/>
              </w:rPr>
              <w:t>Ericsson</w:t>
            </w:r>
          </w:p>
        </w:tc>
        <w:tc>
          <w:tcPr>
            <w:tcW w:w="1372" w:type="dxa"/>
          </w:tcPr>
          <w:p w14:paraId="05F7CA3F" w14:textId="77777777" w:rsidR="008D3A6F" w:rsidRDefault="008D3A6F" w:rsidP="00EC63D9">
            <w:pPr>
              <w:tabs>
                <w:tab w:val="left" w:pos="551"/>
              </w:tabs>
              <w:rPr>
                <w:rFonts w:eastAsiaTheme="minorEastAsia"/>
                <w:lang w:val="en-US" w:eastAsia="zh-CN"/>
              </w:rPr>
            </w:pPr>
            <w:r>
              <w:rPr>
                <w:rFonts w:eastAsiaTheme="minorEastAsia"/>
                <w:lang w:val="en-US" w:eastAsia="zh-CN"/>
              </w:rPr>
              <w:t>N</w:t>
            </w:r>
          </w:p>
        </w:tc>
        <w:tc>
          <w:tcPr>
            <w:tcW w:w="6780" w:type="dxa"/>
          </w:tcPr>
          <w:p w14:paraId="0E167C53" w14:textId="2925C96A" w:rsidR="008D3A6F" w:rsidRDefault="008D3A6F" w:rsidP="00EC63D9">
            <w:pPr>
              <w:rPr>
                <w:rFonts w:eastAsia="Malgun Gothic"/>
                <w:lang w:val="en-US" w:eastAsia="ko-KR"/>
              </w:rPr>
            </w:pPr>
            <w:r>
              <w:rPr>
                <w:rFonts w:eastAsia="Malgun Gothic"/>
                <w:lang w:val="en-US" w:eastAsia="ko-KR"/>
              </w:rPr>
              <w:t>Time has come to resolve the W</w:t>
            </w:r>
            <w:r w:rsidR="001B2865">
              <w:rPr>
                <w:rFonts w:eastAsia="Malgun Gothic"/>
                <w:lang w:val="en-US" w:eastAsia="ko-KR"/>
              </w:rPr>
              <w:t>a</w:t>
            </w:r>
            <w:r>
              <w:rPr>
                <w:rFonts w:eastAsia="Malgun Gothic"/>
                <w:lang w:val="en-US" w:eastAsia="ko-KR"/>
              </w:rPr>
              <w:t>s rather than coming up with new ones. It is unlikely that RAN2 will specify a solution to provide NCD-SSB related information for the separate initial DL BWP at this late stage in the WI. Therefore, we support Proposal 4-1c (and not Proposal 4-1d).</w:t>
            </w:r>
          </w:p>
        </w:tc>
      </w:tr>
      <w:tr w:rsidR="00627912" w14:paraId="7728F863" w14:textId="77777777" w:rsidTr="008D3A6F">
        <w:tc>
          <w:tcPr>
            <w:tcW w:w="1479" w:type="dxa"/>
          </w:tcPr>
          <w:p w14:paraId="7601BEF8" w14:textId="13EAD79A" w:rsidR="00627912" w:rsidRDefault="00627912" w:rsidP="00EC63D9">
            <w:pPr>
              <w:rPr>
                <w:rFonts w:eastAsia="Malgun Gothic"/>
                <w:lang w:val="en-US" w:eastAsia="ko-KR"/>
              </w:rPr>
            </w:pPr>
            <w:r>
              <w:rPr>
                <w:rFonts w:eastAsia="Malgun Gothic"/>
                <w:lang w:val="en-US" w:eastAsia="ko-KR"/>
              </w:rPr>
              <w:t>Qualcomm</w:t>
            </w:r>
          </w:p>
        </w:tc>
        <w:tc>
          <w:tcPr>
            <w:tcW w:w="1372" w:type="dxa"/>
          </w:tcPr>
          <w:p w14:paraId="3C0826A2" w14:textId="335DDA68"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261F4B1A" w14:textId="6099C67F" w:rsidR="00627912" w:rsidRDefault="00627912" w:rsidP="00EC63D9">
            <w:pPr>
              <w:rPr>
                <w:rFonts w:eastAsia="Malgun Gothic"/>
                <w:lang w:val="en-US" w:eastAsia="ko-KR"/>
              </w:rPr>
            </w:pPr>
            <w:r>
              <w:rPr>
                <w:rFonts w:eastAsia="Malgun Gothic"/>
                <w:lang w:val="en-US" w:eastAsia="ko-KR"/>
              </w:rPr>
              <w:t>We also agree with the comments of Ericsson on resolving the W</w:t>
            </w:r>
            <w:r w:rsidR="001B2865">
              <w:rPr>
                <w:rFonts w:eastAsia="Malgun Gothic"/>
                <w:lang w:val="en-US" w:eastAsia="ko-KR"/>
              </w:rPr>
              <w:t>a</w:t>
            </w:r>
            <w:r>
              <w:rPr>
                <w:rFonts w:eastAsia="Malgun Gothic"/>
                <w:lang w:val="en-US" w:eastAsia="ko-KR"/>
              </w:rPr>
              <w:t>s of RAN1#107.</w:t>
            </w:r>
          </w:p>
          <w:p w14:paraId="1FBED61E" w14:textId="4FC065D2" w:rsidR="00627912" w:rsidRDefault="00627912" w:rsidP="00EC63D9">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w:t>
            </w:r>
            <w:r w:rsidR="001B2865">
              <w:rPr>
                <w:rFonts w:eastAsia="Malgun Gothic"/>
                <w:lang w:val="en-US" w:eastAsia="ko-KR"/>
              </w:rPr>
              <w:t>a</w:t>
            </w:r>
            <w:r>
              <w:rPr>
                <w:rFonts w:eastAsia="Malgun Gothic"/>
                <w:lang w:val="en-US" w:eastAsia="ko-KR"/>
              </w:rPr>
              <w:t>s</w:t>
            </w:r>
            <w:proofErr w:type="spellEnd"/>
            <w:r>
              <w:rPr>
                <w:rFonts w:eastAsia="Malgun Gothic"/>
                <w:lang w:val="en-US" w:eastAsia="ko-KR"/>
              </w:rPr>
              <w:t xml:space="preserve"> are not confirmed for idle/inactive mode.</w:t>
            </w:r>
          </w:p>
        </w:tc>
      </w:tr>
      <w:tr w:rsidR="00106DD5" w14:paraId="0E506682" w14:textId="77777777" w:rsidTr="008D3A6F">
        <w:tc>
          <w:tcPr>
            <w:tcW w:w="1479" w:type="dxa"/>
          </w:tcPr>
          <w:p w14:paraId="25EAFBC8" w14:textId="0AC1A5AA" w:rsidR="00106DD5" w:rsidRDefault="00106DD5" w:rsidP="00EC63D9">
            <w:pPr>
              <w:rPr>
                <w:rFonts w:eastAsia="Malgun Gothic"/>
                <w:lang w:val="en-US" w:eastAsia="ko-KR"/>
              </w:rPr>
            </w:pPr>
            <w:r>
              <w:rPr>
                <w:rFonts w:eastAsia="Malgun Gothic"/>
                <w:lang w:val="en-US" w:eastAsia="ko-KR"/>
              </w:rPr>
              <w:t>Nokia, NSB</w:t>
            </w:r>
          </w:p>
        </w:tc>
        <w:tc>
          <w:tcPr>
            <w:tcW w:w="1372" w:type="dxa"/>
          </w:tcPr>
          <w:p w14:paraId="42C9F954" w14:textId="41FD1FBB" w:rsidR="00106DD5" w:rsidRDefault="00106DD5" w:rsidP="00EC63D9">
            <w:pPr>
              <w:tabs>
                <w:tab w:val="left" w:pos="551"/>
              </w:tabs>
              <w:rPr>
                <w:rFonts w:eastAsiaTheme="minorEastAsia"/>
                <w:lang w:val="en-US" w:eastAsia="zh-CN"/>
              </w:rPr>
            </w:pPr>
            <w:r>
              <w:rPr>
                <w:rFonts w:eastAsiaTheme="minorEastAsia"/>
                <w:lang w:val="en-US" w:eastAsia="zh-CN"/>
              </w:rPr>
              <w:t>Y</w:t>
            </w:r>
          </w:p>
        </w:tc>
        <w:tc>
          <w:tcPr>
            <w:tcW w:w="6780" w:type="dxa"/>
          </w:tcPr>
          <w:p w14:paraId="596EE4E7" w14:textId="7BA6D1A9" w:rsidR="00106DD5" w:rsidRDefault="00925484" w:rsidP="00EC63D9">
            <w:pPr>
              <w:rPr>
                <w:rFonts w:eastAsia="Malgun Gothic"/>
                <w:lang w:val="en-US" w:eastAsia="ko-KR"/>
              </w:rPr>
            </w:pPr>
            <w:r>
              <w:rPr>
                <w:rFonts w:eastAsia="Malgun Gothic"/>
                <w:lang w:val="en-US" w:eastAsia="ko-KR"/>
              </w:rPr>
              <w:t xml:space="preserve">We also support additional clarification for </w:t>
            </w:r>
            <w:r w:rsidR="001552B6">
              <w:rPr>
                <w:rFonts w:eastAsia="Malgun Gothic"/>
                <w:lang w:val="en-US" w:eastAsia="ko-KR"/>
              </w:rPr>
              <w:t>RedCap UE with 6-1 or 6-1a capability</w:t>
            </w:r>
          </w:p>
        </w:tc>
      </w:tr>
      <w:tr w:rsidR="005C0BE3" w14:paraId="7DAD88E8" w14:textId="77777777" w:rsidTr="008D3A6F">
        <w:tc>
          <w:tcPr>
            <w:tcW w:w="1479" w:type="dxa"/>
          </w:tcPr>
          <w:p w14:paraId="033AA392" w14:textId="51AB21F9" w:rsidR="005C0BE3" w:rsidRDefault="005C0BE3" w:rsidP="005C0BE3">
            <w:pPr>
              <w:rPr>
                <w:rFonts w:eastAsia="Malgun Gothic"/>
                <w:lang w:val="en-US" w:eastAsia="ko-KR"/>
              </w:rPr>
            </w:pPr>
            <w:r>
              <w:rPr>
                <w:rFonts w:eastAsia="Malgun Gothic"/>
                <w:lang w:val="en-US" w:eastAsia="ko-KR"/>
              </w:rPr>
              <w:t>Intel</w:t>
            </w:r>
          </w:p>
        </w:tc>
        <w:tc>
          <w:tcPr>
            <w:tcW w:w="1372" w:type="dxa"/>
          </w:tcPr>
          <w:p w14:paraId="7BA1CDFC" w14:textId="77777777" w:rsidR="005C0BE3" w:rsidRDefault="005C0BE3" w:rsidP="005C0BE3">
            <w:pPr>
              <w:tabs>
                <w:tab w:val="left" w:pos="551"/>
              </w:tabs>
              <w:rPr>
                <w:rFonts w:eastAsiaTheme="minorEastAsia"/>
                <w:lang w:val="en-US" w:eastAsia="zh-CN"/>
              </w:rPr>
            </w:pPr>
          </w:p>
        </w:tc>
        <w:tc>
          <w:tcPr>
            <w:tcW w:w="6780" w:type="dxa"/>
          </w:tcPr>
          <w:p w14:paraId="2D433130" w14:textId="77777777" w:rsidR="005C0BE3" w:rsidRDefault="005C0BE3" w:rsidP="005C0BE3">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0968345D" w14:textId="05C2CF37" w:rsidR="005C0BE3" w:rsidRDefault="005C0BE3" w:rsidP="005C0BE3">
            <w:pPr>
              <w:rPr>
                <w:rFonts w:eastAsia="Malgun Gothic"/>
                <w:lang w:val="en-US" w:eastAsia="ko-KR"/>
              </w:rPr>
            </w:pPr>
            <w:r w:rsidRPr="001E18AA">
              <w:rPr>
                <w:rFonts w:eastAsia="Malgun Gothic"/>
                <w:b/>
                <w:bCs/>
                <w:lang w:val="en-US" w:eastAsia="ko-KR"/>
              </w:rPr>
              <w:t>Thus, we are also now okay to support the earlier version of the proposal, i.e., Proposal 4-1c.</w:t>
            </w:r>
          </w:p>
        </w:tc>
      </w:tr>
      <w:tr w:rsidR="001B2865" w14:paraId="52CBF2D1" w14:textId="77777777" w:rsidTr="008D3A6F">
        <w:tc>
          <w:tcPr>
            <w:tcW w:w="1479" w:type="dxa"/>
          </w:tcPr>
          <w:p w14:paraId="4A5A236F" w14:textId="6A8EA7C2" w:rsidR="001B2865" w:rsidRDefault="001B2865" w:rsidP="005C0BE3">
            <w:pPr>
              <w:rPr>
                <w:rFonts w:eastAsia="Malgun Gothic"/>
                <w:lang w:val="en-US" w:eastAsia="ko-KR"/>
              </w:rPr>
            </w:pPr>
            <w:r>
              <w:rPr>
                <w:rFonts w:eastAsia="Malgun Gothic"/>
                <w:lang w:val="en-US" w:eastAsia="ko-KR"/>
              </w:rPr>
              <w:lastRenderedPageBreak/>
              <w:t xml:space="preserve">Nordic </w:t>
            </w:r>
          </w:p>
        </w:tc>
        <w:tc>
          <w:tcPr>
            <w:tcW w:w="1372" w:type="dxa"/>
          </w:tcPr>
          <w:p w14:paraId="7F0E3E40" w14:textId="230F12CA" w:rsidR="001B2865" w:rsidRDefault="001B2865" w:rsidP="005C0BE3">
            <w:pPr>
              <w:tabs>
                <w:tab w:val="left" w:pos="551"/>
              </w:tabs>
              <w:rPr>
                <w:rFonts w:eastAsiaTheme="minorEastAsia"/>
                <w:lang w:val="en-US" w:eastAsia="zh-CN"/>
              </w:rPr>
            </w:pPr>
            <w:r>
              <w:rPr>
                <w:rFonts w:eastAsiaTheme="minorEastAsia"/>
                <w:lang w:val="en-US" w:eastAsia="zh-CN"/>
              </w:rPr>
              <w:t>Y</w:t>
            </w:r>
          </w:p>
        </w:tc>
        <w:tc>
          <w:tcPr>
            <w:tcW w:w="6780" w:type="dxa"/>
          </w:tcPr>
          <w:p w14:paraId="607710CA" w14:textId="77777777" w:rsidR="001B2865" w:rsidRDefault="001B2865" w:rsidP="005C0BE3">
            <w:pPr>
              <w:rPr>
                <w:rFonts w:eastAsia="Malgun Gothic"/>
                <w:lang w:val="en-US" w:eastAsia="ko-KR"/>
              </w:rPr>
            </w:pP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3DFA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Yu Mincho"/>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1C82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BF7EE3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0BC49CE8" w14:textId="77777777" w:rsidR="008A72DB" w:rsidRDefault="00B07C9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DengXian" w:hint="eastAsia"/>
                <w:lang w:val="en-US" w:eastAsia="zh-CN"/>
              </w:rPr>
              <w:t>Y</w:t>
            </w:r>
          </w:p>
        </w:tc>
        <w:tc>
          <w:tcPr>
            <w:tcW w:w="6780" w:type="dxa"/>
          </w:tcPr>
          <w:p w14:paraId="5FE8913E" w14:textId="77777777" w:rsidR="008A72DB" w:rsidRDefault="00B07C9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818D495" w14:textId="77777777" w:rsidR="008A72DB" w:rsidRDefault="00B07C9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lastRenderedPageBreak/>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DengXian"/>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6F79B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617945"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lastRenderedPageBreak/>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Default="00B07C97">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7572CC12" w14:textId="77777777" w:rsidR="008A72DB" w:rsidRDefault="00B07C97">
            <w:pPr>
              <w:rPr>
                <w:rFonts w:eastAsiaTheme="minorEastAsia"/>
                <w:lang w:val="en-US" w:eastAsia="zh-CN"/>
              </w:rPr>
            </w:pPr>
            <w:r>
              <w:rPr>
                <w:rFonts w:eastAsiaTheme="minorEastAsia"/>
                <w:lang w:val="en-US" w:eastAsia="zh-CN"/>
              </w:rPr>
              <w:t>@Ericsson</w:t>
            </w:r>
          </w:p>
          <w:p w14:paraId="500BC1DA" w14:textId="77777777" w:rsidR="008A72DB" w:rsidRDefault="00B07C97">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6E18B703" w14:textId="77777777" w:rsidR="008A72DB"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Pr>
                <w:rFonts w:eastAsia="MS Mincho"/>
                <w:sz w:val="21"/>
                <w:szCs w:val="21"/>
                <w:lang w:eastAsia="en-GB"/>
              </w:rPr>
              <w:t>Agreements:</w:t>
            </w:r>
          </w:p>
          <w:p w14:paraId="4531E0BB" w14:textId="77777777" w:rsidR="008A72DB"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Pr>
                <w:rFonts w:eastAsia="MS Mincho"/>
                <w:sz w:val="21"/>
                <w:szCs w:val="21"/>
                <w:lang w:eastAsia="en-GB"/>
              </w:rPr>
              <w:t xml:space="preserve">The network may provide </w:t>
            </w:r>
            <w:proofErr w:type="spellStart"/>
            <w:r>
              <w:rPr>
                <w:rFonts w:eastAsia="MS Mincho"/>
                <w:sz w:val="21"/>
                <w:szCs w:val="21"/>
                <w:lang w:eastAsia="en-GB"/>
              </w:rPr>
              <w:t>absoluteFrequencySSB</w:t>
            </w:r>
            <w:proofErr w:type="spellEnd"/>
            <w:r>
              <w:rPr>
                <w:rFonts w:eastAsia="MS Mincho"/>
                <w:sz w:val="21"/>
                <w:szCs w:val="21"/>
                <w:lang w:eastAsia="en-GB"/>
              </w:rPr>
              <w:t xml:space="preserve"> and </w:t>
            </w:r>
            <w:proofErr w:type="spellStart"/>
            <w:r>
              <w:rPr>
                <w:rFonts w:eastAsia="MS Mincho"/>
                <w:sz w:val="21"/>
                <w:szCs w:val="21"/>
                <w:lang w:eastAsia="en-GB"/>
              </w:rPr>
              <w:t>ssb</w:t>
            </w:r>
            <w:proofErr w:type="spellEnd"/>
            <w:r>
              <w:rPr>
                <w:rFonts w:eastAsia="MS Mincho"/>
                <w:sz w:val="21"/>
                <w:szCs w:val="21"/>
                <w:lang w:eastAsia="en-GB"/>
              </w:rPr>
              <w:t xml:space="preserve">-periodicity explicitly for NCD-SSB, i.e., other properties such as PCI, </w:t>
            </w:r>
            <w:proofErr w:type="spellStart"/>
            <w:r>
              <w:rPr>
                <w:rFonts w:eastAsia="MS Mincho"/>
                <w:sz w:val="21"/>
                <w:szCs w:val="21"/>
                <w:lang w:eastAsia="en-GB"/>
              </w:rPr>
              <w:t>ssb</w:t>
            </w:r>
            <w:proofErr w:type="spellEnd"/>
            <w:r>
              <w:rPr>
                <w:rFonts w:eastAsia="MS Mincho"/>
                <w:sz w:val="21"/>
                <w:szCs w:val="21"/>
                <w:lang w:eastAsia="en-GB"/>
              </w:rPr>
              <w:t>-PBCH-</w:t>
            </w:r>
            <w:proofErr w:type="spellStart"/>
            <w:r>
              <w:rPr>
                <w:rFonts w:eastAsia="MS Mincho"/>
                <w:sz w:val="21"/>
                <w:szCs w:val="21"/>
                <w:lang w:eastAsia="en-GB"/>
              </w:rPr>
              <w:t>BlockPower</w:t>
            </w:r>
            <w:proofErr w:type="spellEnd"/>
            <w:r>
              <w:rPr>
                <w:rFonts w:eastAsia="MS Mincho"/>
                <w:sz w:val="21"/>
                <w:szCs w:val="21"/>
                <w:lang w:eastAsia="en-GB"/>
              </w:rPr>
              <w:t xml:space="preserve">, </w:t>
            </w:r>
            <w:proofErr w:type="spellStart"/>
            <w:r>
              <w:rPr>
                <w:rFonts w:eastAsia="MS Mincho"/>
                <w:sz w:val="21"/>
                <w:szCs w:val="21"/>
                <w:lang w:eastAsia="en-GB"/>
              </w:rPr>
              <w:t>ssb-PositionsInBurst</w:t>
            </w:r>
            <w:proofErr w:type="spellEnd"/>
            <w:r>
              <w:rPr>
                <w:rFonts w:eastAsia="MS Mincho"/>
                <w:sz w:val="21"/>
                <w:szCs w:val="21"/>
                <w:lang w:eastAsia="en-GB"/>
              </w:rPr>
              <w:t xml:space="preserve"> are configured with the same values from serving cell's CD-SSB</w:t>
            </w:r>
            <w:r>
              <w:rPr>
                <w:rFonts w:eastAsia="MS Mincho"/>
                <w:sz w:val="21"/>
                <w:szCs w:val="21"/>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ListParagraph"/>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451161E4"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ListParagraph"/>
              <w:numPr>
                <w:ilvl w:val="0"/>
                <w:numId w:val="34"/>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138A8DD8" w14:textId="77777777" w:rsidR="008A72DB" w:rsidRDefault="00B07C97">
            <w:pPr>
              <w:pStyle w:val="ListParagraph"/>
              <w:numPr>
                <w:ilvl w:val="0"/>
                <w:numId w:val="33"/>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45704D31" w14:textId="77777777" w:rsidR="008A72DB" w:rsidRDefault="008A72DB">
            <w:pPr>
              <w:rPr>
                <w:rFonts w:eastAsiaTheme="minorEastAsia"/>
                <w:lang w:val="en-US" w:eastAsia="zh-CN"/>
              </w:rPr>
            </w:pPr>
          </w:p>
        </w:tc>
      </w:tr>
      <w:tr w:rsidR="008A72DB" w14:paraId="7DFACD7A" w14:textId="77777777">
        <w:tc>
          <w:tcPr>
            <w:tcW w:w="1479" w:type="dxa"/>
          </w:tcPr>
          <w:p w14:paraId="5322779A"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C5328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Yu Mincho"/>
                <w:lang w:val="en-US" w:eastAsia="ja-JP"/>
              </w:rPr>
              <w:t>NEC</w:t>
            </w:r>
          </w:p>
        </w:tc>
        <w:tc>
          <w:tcPr>
            <w:tcW w:w="1372" w:type="dxa"/>
          </w:tcPr>
          <w:p w14:paraId="0AA7F73D" w14:textId="77777777"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4B4C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Yu Mincho"/>
                <w:lang w:val="en-US" w:eastAsia="ja-JP"/>
              </w:rPr>
            </w:pPr>
            <w:r>
              <w:rPr>
                <w:rFonts w:eastAsia="Yu Mincho"/>
                <w:lang w:val="en-US" w:eastAsia="ja-JP"/>
              </w:rPr>
              <w:t>Lenovo</w:t>
            </w:r>
          </w:p>
        </w:tc>
        <w:tc>
          <w:tcPr>
            <w:tcW w:w="1372" w:type="dxa"/>
          </w:tcPr>
          <w:p w14:paraId="4BB2EBC8"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B3DD7A7" w14:textId="77777777" w:rsidR="008A72DB" w:rsidRDefault="00B07C97">
            <w:pPr>
              <w:tabs>
                <w:tab w:val="left" w:pos="551"/>
              </w:tabs>
              <w:rPr>
                <w:rFonts w:eastAsia="SimSun"/>
                <w:lang w:val="en-US" w:eastAsia="ja-JP"/>
              </w:rPr>
            </w:pPr>
            <w:r>
              <w:rPr>
                <w:rFonts w:eastAsia="SimSun"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Yu Mincho"/>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lang w:val="en-US" w:eastAsia="ko-KR"/>
              </w:rPr>
            </w:pPr>
            <w:r>
              <w:rPr>
                <w:rFonts w:eastAsia="Malgun Gothic"/>
                <w:lang w:val="en-US" w:eastAsia="ko-KR"/>
              </w:rPr>
              <w:t>IDCC</w:t>
            </w:r>
          </w:p>
        </w:tc>
        <w:tc>
          <w:tcPr>
            <w:tcW w:w="1372" w:type="dxa"/>
          </w:tcPr>
          <w:p w14:paraId="01A0E9EB" w14:textId="77729599" w:rsidR="00641A85" w:rsidRDefault="00641A85" w:rsidP="00374BCB">
            <w:pPr>
              <w:tabs>
                <w:tab w:val="left" w:pos="551"/>
              </w:tabs>
              <w:rPr>
                <w:rFonts w:eastAsia="Yu Mincho"/>
                <w:lang w:val="en-US" w:eastAsia="ja-JP"/>
              </w:rPr>
            </w:pPr>
            <w:r>
              <w:rPr>
                <w:rFonts w:eastAsia="Yu Mincho"/>
                <w:lang w:val="en-US" w:eastAsia="ja-JP"/>
              </w:rPr>
              <w:t>Y</w:t>
            </w:r>
          </w:p>
        </w:tc>
        <w:tc>
          <w:tcPr>
            <w:tcW w:w="6780" w:type="dxa"/>
          </w:tcPr>
          <w:p w14:paraId="153A7DB8" w14:textId="77777777" w:rsidR="00641A85" w:rsidRDefault="00641A85" w:rsidP="00374BCB">
            <w:pPr>
              <w:spacing w:after="0" w:line="240" w:lineRule="auto"/>
              <w:rPr>
                <w:rFonts w:eastAsia="Malgun Gothic"/>
                <w:lang w:val="en-US" w:eastAsia="ko-KR"/>
              </w:rPr>
            </w:pPr>
          </w:p>
        </w:tc>
      </w:tr>
      <w:tr w:rsidR="00520BA8" w14:paraId="78A67853" w14:textId="77777777">
        <w:tc>
          <w:tcPr>
            <w:tcW w:w="1479" w:type="dxa"/>
          </w:tcPr>
          <w:p w14:paraId="0BE06209" w14:textId="3003FBDE" w:rsidR="00520BA8" w:rsidRPr="00520BA8" w:rsidRDefault="00520BA8"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A1DAD44" w14:textId="0B2EC037" w:rsidR="00520BA8" w:rsidRPr="00520BA8" w:rsidRDefault="00520BA8" w:rsidP="00374BCB">
            <w:pPr>
              <w:tabs>
                <w:tab w:val="left" w:pos="551"/>
              </w:tabs>
              <w:rPr>
                <w:rFonts w:eastAsia="PMingLiU"/>
                <w:lang w:val="en-US" w:eastAsia="zh-TW"/>
              </w:rPr>
            </w:pPr>
            <w:r>
              <w:rPr>
                <w:rFonts w:eastAsia="PMingLiU" w:hint="eastAsia"/>
                <w:lang w:val="en-US" w:eastAsia="zh-TW"/>
              </w:rPr>
              <w:t>N</w:t>
            </w:r>
          </w:p>
        </w:tc>
        <w:tc>
          <w:tcPr>
            <w:tcW w:w="6780" w:type="dxa"/>
          </w:tcPr>
          <w:p w14:paraId="1B90C132"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1B504C05" w14:textId="77777777" w:rsidR="00520BA8" w:rsidRDefault="00520BA8" w:rsidP="00520BA8">
            <w:pPr>
              <w:spacing w:after="0" w:line="240" w:lineRule="auto"/>
              <w:rPr>
                <w:rFonts w:eastAsiaTheme="minorEastAsia"/>
                <w:lang w:val="en-US" w:eastAsia="zh-CN"/>
              </w:rPr>
            </w:pPr>
          </w:p>
          <w:p w14:paraId="72811FC6"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sidRPr="00B34FAB">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EACE577" w14:textId="77777777" w:rsidR="00520BA8" w:rsidRDefault="00520BA8" w:rsidP="00520BA8">
            <w:pPr>
              <w:spacing w:after="0" w:line="240" w:lineRule="auto"/>
              <w:rPr>
                <w:rFonts w:eastAsiaTheme="minorEastAsia"/>
                <w:lang w:val="en-US" w:eastAsia="zh-CN"/>
              </w:rPr>
            </w:pPr>
          </w:p>
          <w:p w14:paraId="29EBEDDC" w14:textId="77777777" w:rsidR="00520BA8" w:rsidRDefault="00520BA8" w:rsidP="00520BA8">
            <w:pPr>
              <w:spacing w:after="0" w:line="240" w:lineRule="auto"/>
              <w:rPr>
                <w:b/>
                <w:bCs/>
                <w:lang w:val="en-US"/>
              </w:rPr>
            </w:pPr>
            <w:r w:rsidRPr="0034223D">
              <w:rPr>
                <w:b/>
                <w:color w:val="FF0000"/>
                <w:highlight w:val="yellow"/>
                <w:lang w:val="en-US"/>
              </w:rPr>
              <w:t>(Modified</w:t>
            </w:r>
            <w:r>
              <w:rPr>
                <w:b/>
                <w:color w:val="FF0000"/>
                <w:highlight w:val="yellow"/>
                <w:lang w:val="en-US"/>
              </w:rPr>
              <w:t>-2</w:t>
            </w:r>
            <w:r w:rsidRPr="0034223D">
              <w:rPr>
                <w:b/>
                <w:color w:val="FF0000"/>
                <w:highlight w:val="yellow"/>
                <w:lang w:val="en-US"/>
              </w:rPr>
              <w:t xml:space="preserve">) </w:t>
            </w:r>
            <w:r>
              <w:rPr>
                <w:b/>
                <w:highlight w:val="yellow"/>
                <w:lang w:val="en-US"/>
              </w:rPr>
              <w:t>Proposal 4-1-1a</w:t>
            </w:r>
            <w:r>
              <w:rPr>
                <w:b/>
                <w:bCs/>
                <w:lang w:val="en-US"/>
              </w:rPr>
              <w:t xml:space="preserve">: </w:t>
            </w:r>
          </w:p>
          <w:p w14:paraId="5B10CC6A" w14:textId="77777777" w:rsidR="00520BA8" w:rsidRDefault="00520BA8" w:rsidP="00520BA8">
            <w:pPr>
              <w:pStyle w:val="ListParagraph"/>
              <w:numPr>
                <w:ilvl w:val="0"/>
                <w:numId w:val="34"/>
              </w:numPr>
              <w:spacing w:after="0" w:line="240" w:lineRule="auto"/>
              <w:jc w:val="left"/>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1F8CD3CF" w14:textId="77777777" w:rsidR="00520BA8" w:rsidRPr="00520BA8" w:rsidRDefault="00520BA8" w:rsidP="00374BCB">
            <w:pPr>
              <w:spacing w:after="0" w:line="240" w:lineRule="auto"/>
              <w:rPr>
                <w:rFonts w:eastAsia="Malgun Gothic"/>
                <w:lang w:val="en-US" w:eastAsia="ko-KR"/>
              </w:rPr>
            </w:pPr>
          </w:p>
        </w:tc>
      </w:tr>
      <w:tr w:rsidR="00A53E8A" w14:paraId="5A3E8B11" w14:textId="77777777" w:rsidTr="00A53E8A">
        <w:tc>
          <w:tcPr>
            <w:tcW w:w="1479" w:type="dxa"/>
          </w:tcPr>
          <w:p w14:paraId="1ED3A17D" w14:textId="77777777" w:rsidR="00A53E8A" w:rsidRDefault="00A53E8A" w:rsidP="00EC63D9">
            <w:pPr>
              <w:rPr>
                <w:rFonts w:eastAsiaTheme="minorEastAsia"/>
                <w:lang w:val="en-US" w:eastAsia="zh-CN"/>
              </w:rPr>
            </w:pPr>
            <w:r>
              <w:rPr>
                <w:rFonts w:eastAsia="Malgun Gothic"/>
                <w:lang w:val="en-US" w:eastAsia="ko-KR"/>
              </w:rPr>
              <w:lastRenderedPageBreak/>
              <w:t>Ericsson</w:t>
            </w:r>
          </w:p>
        </w:tc>
        <w:tc>
          <w:tcPr>
            <w:tcW w:w="1372" w:type="dxa"/>
          </w:tcPr>
          <w:p w14:paraId="37E701D7" w14:textId="77777777" w:rsidR="00A53E8A" w:rsidRDefault="00A53E8A" w:rsidP="00EC63D9">
            <w:pPr>
              <w:tabs>
                <w:tab w:val="left" w:pos="551"/>
              </w:tabs>
              <w:rPr>
                <w:rFonts w:eastAsiaTheme="minorEastAsia"/>
                <w:lang w:val="en-US" w:eastAsia="zh-CN"/>
              </w:rPr>
            </w:pPr>
            <w:r>
              <w:rPr>
                <w:rFonts w:eastAsiaTheme="minorEastAsia"/>
                <w:lang w:val="en-US" w:eastAsia="zh-CN"/>
              </w:rPr>
              <w:t>Y</w:t>
            </w:r>
          </w:p>
        </w:tc>
        <w:tc>
          <w:tcPr>
            <w:tcW w:w="6780" w:type="dxa"/>
          </w:tcPr>
          <w:p w14:paraId="343E6F3F" w14:textId="77777777" w:rsidR="00A53E8A" w:rsidRDefault="00A53E8A" w:rsidP="00EC63D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627912" w14:paraId="47FAF0CC" w14:textId="77777777" w:rsidTr="00A53E8A">
        <w:tc>
          <w:tcPr>
            <w:tcW w:w="1479" w:type="dxa"/>
          </w:tcPr>
          <w:p w14:paraId="103AB6BC" w14:textId="4C9822F4" w:rsidR="00627912" w:rsidRDefault="00627912" w:rsidP="00EC63D9">
            <w:pPr>
              <w:rPr>
                <w:rFonts w:eastAsia="Malgun Gothic"/>
                <w:lang w:val="en-US" w:eastAsia="ko-KR"/>
              </w:rPr>
            </w:pPr>
            <w:r>
              <w:rPr>
                <w:rFonts w:eastAsia="Malgun Gothic"/>
                <w:lang w:val="en-US" w:eastAsia="ko-KR"/>
              </w:rPr>
              <w:t>Qualcomm</w:t>
            </w:r>
          </w:p>
        </w:tc>
        <w:tc>
          <w:tcPr>
            <w:tcW w:w="1372" w:type="dxa"/>
          </w:tcPr>
          <w:p w14:paraId="37811154" w14:textId="1F10EE81"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6D82A4D8" w14:textId="749F826F" w:rsidR="00627912" w:rsidRDefault="00627912" w:rsidP="00EC63D9">
            <w:pPr>
              <w:rPr>
                <w:rFonts w:eastAsiaTheme="minorEastAsia"/>
                <w:lang w:val="en-US" w:eastAsia="zh-CN"/>
              </w:rPr>
            </w:pPr>
            <w:r>
              <w:rPr>
                <w:rFonts w:eastAsiaTheme="minorEastAsia"/>
                <w:lang w:val="en-US" w:eastAsia="zh-CN"/>
              </w:rPr>
              <w:t>We also support the proposal of LGE for clarification</w:t>
            </w:r>
          </w:p>
        </w:tc>
      </w:tr>
      <w:tr w:rsidR="00963A9A" w14:paraId="1F56C8C4" w14:textId="77777777" w:rsidTr="00A53E8A">
        <w:tc>
          <w:tcPr>
            <w:tcW w:w="1479" w:type="dxa"/>
          </w:tcPr>
          <w:p w14:paraId="1A51F573" w14:textId="3B508A2F" w:rsidR="00963A9A" w:rsidRDefault="00963A9A" w:rsidP="00EC63D9">
            <w:pPr>
              <w:rPr>
                <w:rFonts w:eastAsia="Malgun Gothic"/>
                <w:lang w:val="en-US" w:eastAsia="ko-KR"/>
              </w:rPr>
            </w:pPr>
            <w:r>
              <w:rPr>
                <w:rFonts w:eastAsia="Malgun Gothic"/>
                <w:lang w:val="en-US" w:eastAsia="ko-KR"/>
              </w:rPr>
              <w:t>Nokia, NSB</w:t>
            </w:r>
          </w:p>
        </w:tc>
        <w:tc>
          <w:tcPr>
            <w:tcW w:w="1372" w:type="dxa"/>
          </w:tcPr>
          <w:p w14:paraId="55420648" w14:textId="1BD20A5D" w:rsidR="00963A9A" w:rsidRDefault="00963A9A" w:rsidP="00EC63D9">
            <w:pPr>
              <w:tabs>
                <w:tab w:val="left" w:pos="551"/>
              </w:tabs>
              <w:rPr>
                <w:rFonts w:eastAsiaTheme="minorEastAsia"/>
                <w:lang w:val="en-US" w:eastAsia="zh-CN"/>
              </w:rPr>
            </w:pPr>
            <w:r>
              <w:rPr>
                <w:rFonts w:eastAsiaTheme="minorEastAsia"/>
                <w:lang w:val="en-US" w:eastAsia="zh-CN"/>
              </w:rPr>
              <w:t>Y</w:t>
            </w:r>
          </w:p>
        </w:tc>
        <w:tc>
          <w:tcPr>
            <w:tcW w:w="6780" w:type="dxa"/>
          </w:tcPr>
          <w:p w14:paraId="60F7D943" w14:textId="24316352" w:rsidR="00963A9A" w:rsidRDefault="00E005A5" w:rsidP="00EC63D9">
            <w:pPr>
              <w:rPr>
                <w:rFonts w:eastAsiaTheme="minorEastAsia"/>
                <w:lang w:val="en-US" w:eastAsia="zh-CN"/>
              </w:rPr>
            </w:pPr>
            <w:r>
              <w:rPr>
                <w:rFonts w:eastAsiaTheme="minorEastAsia"/>
                <w:lang w:val="en-US" w:eastAsia="zh-CN"/>
              </w:rPr>
              <w:t>We are f</w:t>
            </w:r>
            <w:r w:rsidR="003A44A0">
              <w:rPr>
                <w:rFonts w:eastAsiaTheme="minorEastAsia"/>
                <w:lang w:val="en-US" w:eastAsia="zh-CN"/>
              </w:rPr>
              <w:t>ine with the update from LGE</w:t>
            </w:r>
          </w:p>
        </w:tc>
      </w:tr>
      <w:tr w:rsidR="00223E8F" w14:paraId="75264AAA" w14:textId="77777777" w:rsidTr="00A53E8A">
        <w:tc>
          <w:tcPr>
            <w:tcW w:w="1479" w:type="dxa"/>
          </w:tcPr>
          <w:p w14:paraId="6F1EAE2B" w14:textId="72177823" w:rsidR="00223E8F" w:rsidRDefault="00223E8F" w:rsidP="00223E8F">
            <w:pPr>
              <w:rPr>
                <w:rFonts w:eastAsia="Malgun Gothic"/>
                <w:lang w:val="en-US" w:eastAsia="ko-KR"/>
              </w:rPr>
            </w:pPr>
            <w:r>
              <w:rPr>
                <w:rFonts w:eastAsia="Malgun Gothic"/>
                <w:lang w:val="en-US" w:eastAsia="ko-KR"/>
              </w:rPr>
              <w:t>Intel</w:t>
            </w:r>
          </w:p>
        </w:tc>
        <w:tc>
          <w:tcPr>
            <w:tcW w:w="1372" w:type="dxa"/>
          </w:tcPr>
          <w:p w14:paraId="070C8C54" w14:textId="0968BFD8" w:rsidR="00223E8F" w:rsidRDefault="00223E8F" w:rsidP="00223E8F">
            <w:pPr>
              <w:tabs>
                <w:tab w:val="left" w:pos="551"/>
              </w:tabs>
              <w:rPr>
                <w:rFonts w:eastAsiaTheme="minorEastAsia"/>
                <w:lang w:val="en-US" w:eastAsia="zh-CN"/>
              </w:rPr>
            </w:pPr>
            <w:r>
              <w:rPr>
                <w:rFonts w:eastAsiaTheme="minorEastAsia"/>
                <w:lang w:val="en-US" w:eastAsia="zh-CN"/>
              </w:rPr>
              <w:t>Y</w:t>
            </w:r>
          </w:p>
        </w:tc>
        <w:tc>
          <w:tcPr>
            <w:tcW w:w="6780" w:type="dxa"/>
          </w:tcPr>
          <w:p w14:paraId="07702ACA" w14:textId="4F4138E2" w:rsidR="00223E8F" w:rsidRDefault="00223E8F" w:rsidP="00223E8F">
            <w:pPr>
              <w:rPr>
                <w:rFonts w:eastAsiaTheme="minorEastAsia"/>
                <w:lang w:val="en-US" w:eastAsia="zh-CN"/>
              </w:rPr>
            </w:pPr>
            <w:r>
              <w:rPr>
                <w:rFonts w:eastAsiaTheme="minorEastAsia"/>
                <w:lang w:val="en-US" w:eastAsia="zh-CN"/>
              </w:rPr>
              <w:t>Also support LGE’s or Apple’s versions.</w:t>
            </w:r>
          </w:p>
        </w:tc>
      </w:tr>
      <w:tr w:rsidR="000077D7" w14:paraId="39D1AB43" w14:textId="77777777" w:rsidTr="00A53E8A">
        <w:tc>
          <w:tcPr>
            <w:tcW w:w="1479" w:type="dxa"/>
          </w:tcPr>
          <w:p w14:paraId="4FE3F654" w14:textId="7E35B75D" w:rsidR="000077D7" w:rsidRDefault="000077D7" w:rsidP="00223E8F">
            <w:pPr>
              <w:rPr>
                <w:rFonts w:eastAsia="Malgun Gothic"/>
                <w:lang w:val="en-US" w:eastAsia="ko-KR"/>
              </w:rPr>
            </w:pPr>
            <w:r>
              <w:rPr>
                <w:rFonts w:eastAsia="Malgun Gothic"/>
                <w:lang w:val="en-US" w:eastAsia="ko-KR"/>
              </w:rPr>
              <w:t>Nordic</w:t>
            </w:r>
          </w:p>
        </w:tc>
        <w:tc>
          <w:tcPr>
            <w:tcW w:w="1372" w:type="dxa"/>
          </w:tcPr>
          <w:p w14:paraId="776DD6AB" w14:textId="6DC874CD" w:rsidR="000077D7" w:rsidRDefault="000077D7" w:rsidP="00223E8F">
            <w:pPr>
              <w:tabs>
                <w:tab w:val="left" w:pos="551"/>
              </w:tabs>
              <w:rPr>
                <w:rFonts w:eastAsiaTheme="minorEastAsia"/>
                <w:lang w:val="en-US" w:eastAsia="zh-CN"/>
              </w:rPr>
            </w:pPr>
            <w:r>
              <w:rPr>
                <w:rFonts w:eastAsiaTheme="minorEastAsia"/>
                <w:lang w:val="en-US" w:eastAsia="zh-CN"/>
              </w:rPr>
              <w:t>Y</w:t>
            </w:r>
          </w:p>
        </w:tc>
        <w:tc>
          <w:tcPr>
            <w:tcW w:w="6780" w:type="dxa"/>
          </w:tcPr>
          <w:p w14:paraId="4BD15C60" w14:textId="77777777" w:rsidR="000077D7" w:rsidRDefault="000077D7" w:rsidP="00223E8F">
            <w:pPr>
              <w:rPr>
                <w:rFonts w:eastAsiaTheme="minorEastAsia"/>
                <w:lang w:val="en-US" w:eastAsia="zh-CN"/>
              </w:rPr>
            </w:pP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2C4F1CFD"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w:t>
            </w:r>
            <w:r>
              <w:rPr>
                <w:lang w:val="en-US" w:eastAsia="ko-KR"/>
              </w:rPr>
              <w:lastRenderedPageBreak/>
              <w:t xml:space="preserve">should rely either on FG 6-1a only or on both FG 6-1a and CSI-RS for these measurements.  </w:t>
            </w:r>
          </w:p>
          <w:p w14:paraId="259686DE" w14:textId="77777777" w:rsidR="008A72DB" w:rsidRDefault="00B07C97">
            <w:pPr>
              <w:rPr>
                <w:lang w:val="en-US" w:eastAsia="ko-KR"/>
              </w:rPr>
            </w:pPr>
            <w:r>
              <w:rPr>
                <w:lang w:val="en-US" w:eastAsia="ko-KR"/>
              </w:rPr>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12BB7E9" w14:textId="77777777" w:rsidR="008A72DB" w:rsidRDefault="00B07C9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Yu Mincho"/>
                <w:lang w:val="en-US" w:eastAsia="ja-JP"/>
              </w:rPr>
            </w:pPr>
            <w:r>
              <w:rPr>
                <w:rFonts w:eastAsia="Yu Mincho"/>
                <w:lang w:val="en-US" w:eastAsia="ja-JP"/>
              </w:rPr>
              <w:t>Lenovo</w:t>
            </w:r>
          </w:p>
        </w:tc>
        <w:tc>
          <w:tcPr>
            <w:tcW w:w="1372" w:type="dxa"/>
          </w:tcPr>
          <w:p w14:paraId="07FE0AE4"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37F4876C" w14:textId="77777777" w:rsidR="008A72DB" w:rsidRDefault="00B07C97">
            <w:pPr>
              <w:rPr>
                <w:rFonts w:eastAsia="Yu Mincho"/>
                <w:lang w:val="en-US" w:eastAsia="ja-JP"/>
              </w:rPr>
            </w:pPr>
            <w:r>
              <w:rPr>
                <w:rFonts w:eastAsia="Yu Mincho"/>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71C8D0FC" w14:textId="77777777" w:rsidR="008A72DB" w:rsidRDefault="00B07C97">
            <w:pPr>
              <w:pStyle w:val="ListParagraph"/>
              <w:numPr>
                <w:ilvl w:val="0"/>
                <w:numId w:val="3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4B8E981A" w14:textId="77777777" w:rsidR="008A72DB" w:rsidRDefault="00B07C97">
            <w:pPr>
              <w:numPr>
                <w:ilvl w:val="0"/>
                <w:numId w:val="35"/>
              </w:numPr>
              <w:rPr>
                <w:rFonts w:eastAsia="DengXian"/>
                <w:lang w:val="en-US" w:eastAsia="zh-CN"/>
              </w:rPr>
            </w:pPr>
            <w:r>
              <w:rPr>
                <w:rFonts w:eastAsia="DengXian"/>
                <w:lang w:val="en-US" w:eastAsia="zh-CN"/>
              </w:rPr>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FAAAAD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Add ‘FFS on the measurement gap’ for Recap UEs supporting [FG 6-1a]</w:t>
            </w:r>
          </w:p>
        </w:tc>
      </w:tr>
      <w:tr w:rsidR="008A72DB" w14:paraId="6C090260" w14:textId="77777777">
        <w:tc>
          <w:tcPr>
            <w:tcW w:w="1479" w:type="dxa"/>
          </w:tcPr>
          <w:p w14:paraId="06034C2D"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78DFD7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C616AA"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Yu Mincho"/>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 xml:space="preserve">CSI-RS </w:t>
            </w:r>
            <w:r>
              <w:rPr>
                <w:b/>
                <w:strike/>
                <w:color w:val="FF0000"/>
                <w:lang w:eastAsia="zh-CN"/>
              </w:rPr>
              <w:lastRenderedPageBreak/>
              <w:t>(</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8A72DB" w14:paraId="021F3BA5" w14:textId="77777777">
        <w:tc>
          <w:tcPr>
            <w:tcW w:w="1479" w:type="dxa"/>
          </w:tcPr>
          <w:p w14:paraId="6017B3A3"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08536390" w14:textId="77777777" w:rsidR="008A72DB" w:rsidRDefault="00B07C97">
            <w:pPr>
              <w:rPr>
                <w:lang w:val="en-US" w:eastAsia="ko-KR"/>
              </w:rPr>
            </w:pPr>
            <w:r>
              <w:rPr>
                <w:rFonts w:eastAsiaTheme="minorEastAsia"/>
                <w:lang w:val="en-US" w:eastAsia="zh-CN"/>
              </w:rPr>
              <w:t>Y</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968CC69"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A1B00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2E9F033" w14:textId="77777777"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Yu Mincho"/>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4DBFDF92" w14:textId="77777777"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Fundamentally the same as for non-RedCap UEs. </w:t>
            </w:r>
          </w:p>
          <w:p w14:paraId="2C18DB84" w14:textId="77777777" w:rsidR="008A72DB" w:rsidRDefault="00B07C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0AA31D7" w14:textId="77777777" w:rsidR="008A72DB" w:rsidRDefault="00B07C97">
            <w:pPr>
              <w:rPr>
                <w:rFonts w:eastAsiaTheme="minorEastAsia"/>
                <w:lang w:val="en-US" w:eastAsia="zh-CN"/>
              </w:rPr>
            </w:pPr>
            <w:r>
              <w:rPr>
                <w:rFonts w:eastAsiaTheme="minorEastAsia"/>
                <w:lang w:val="en-US" w:eastAsia="zh-CN"/>
              </w:rPr>
              <w:lastRenderedPageBreak/>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 xml:space="preserve">Companies are encouraged to comment on the following question,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58939898" w14:textId="77777777" w:rsidR="008A72DB" w:rsidRDefault="00B07C9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w:t>
            </w:r>
            <w:proofErr w:type="gramStart"/>
            <w:r>
              <w:rPr>
                <w:rFonts w:eastAsiaTheme="minorEastAsia" w:hint="eastAsia"/>
                <w:lang w:val="en-US" w:eastAsia="zh-CN"/>
              </w:rPr>
              <w:t>has to</w:t>
            </w:r>
            <w:proofErr w:type="gramEnd"/>
            <w:r>
              <w:rPr>
                <w:rFonts w:eastAsiaTheme="minorEastAsia" w:hint="eastAsia"/>
                <w:lang w:val="en-US" w:eastAsia="zh-CN"/>
              </w:rPr>
              <w:t xml:space="preserve">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5928C90C" w14:textId="77777777" w:rsidR="008A72DB" w:rsidRDefault="00B07C97">
            <w:pPr>
              <w:rPr>
                <w:rFonts w:eastAsiaTheme="minorEastAsia"/>
                <w:lang w:val="en-US" w:eastAsia="zh-CN"/>
              </w:rPr>
            </w:pPr>
            <w:r>
              <w:rPr>
                <w:rFonts w:eastAsiaTheme="minorEastAsia"/>
                <w:lang w:val="en-US" w:eastAsia="zh-CN"/>
              </w:rPr>
              <w:t>We do not see hard conditions. If not clear, we can ask RAN4 to clarify.</w:t>
            </w:r>
          </w:p>
          <w:p w14:paraId="0CB5C9C6" w14:textId="77777777" w:rsidR="008A72DB" w:rsidRDefault="00B07C97">
            <w:pPr>
              <w:rPr>
                <w:rFonts w:eastAsiaTheme="minorEastAsia"/>
                <w:lang w:val="en-US" w:eastAsia="zh-CN"/>
              </w:rPr>
            </w:pPr>
            <w:r>
              <w:rPr>
                <w:rFonts w:eastAsiaTheme="minorEastAsia"/>
                <w:lang w:val="en-US" w:eastAsia="zh-CN"/>
              </w:rPr>
              <w:t>@ Nordic</w:t>
            </w:r>
          </w:p>
          <w:p w14:paraId="350A606F" w14:textId="77777777" w:rsidR="008A72DB" w:rsidRDefault="00B07C97">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Default="00B07C97">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4223E53" w14:textId="77777777" w:rsidR="008A72DB" w:rsidRPr="008D3A6F" w:rsidRDefault="00B07C97">
            <w:pPr>
              <w:pStyle w:val="ListParagraph"/>
              <w:numPr>
                <w:ilvl w:val="0"/>
                <w:numId w:val="26"/>
              </w:numPr>
              <w:overflowPunct w:val="0"/>
              <w:autoSpaceDE w:val="0"/>
              <w:autoSpaceDN w:val="0"/>
              <w:spacing w:line="240" w:lineRule="auto"/>
              <w:contextualSpacing w:val="0"/>
              <w:textAlignment w:val="baseline"/>
              <w:rPr>
                <w:rFonts w:ascii="Arial" w:hAnsi="Arial" w:cs="Arial"/>
                <w:i/>
                <w:sz w:val="21"/>
                <w:szCs w:val="21"/>
                <w:lang w:val="en-US" w:eastAsia="en-GB"/>
              </w:rPr>
            </w:pPr>
            <w:r w:rsidRPr="008D3A6F">
              <w:rPr>
                <w:rFonts w:ascii="Arial" w:hAnsi="Arial" w:cs="Arial"/>
                <w:i/>
                <w:lang w:val="en-US" w:eastAsia="en-GB"/>
              </w:rPr>
              <w:t>A RedCap UE that supports FG 6-1a but NOT support CSI-RS based L3 measurement operates in the BWP</w:t>
            </w:r>
          </w:p>
          <w:p w14:paraId="70BDD6E2" w14:textId="77777777" w:rsidR="008A72DB" w:rsidRPr="008D3A6F"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val="en-US" w:eastAsia="en-GB"/>
              </w:rPr>
            </w:pPr>
            <w:r w:rsidRPr="008D3A6F">
              <w:rPr>
                <w:rFonts w:ascii="Arial" w:hAnsi="Arial" w:cs="Arial"/>
                <w:i/>
                <w:lang w:val="en-US" w:eastAsia="en-GB"/>
              </w:rPr>
              <w:t xml:space="preserve">the UE can support RLM, BFD, CBD and L1 RSRP measurement based on CSI-RS </w:t>
            </w:r>
            <w:r w:rsidRPr="008D3A6F">
              <w:rPr>
                <w:rFonts w:ascii="Arial" w:eastAsiaTheme="minorEastAsia" w:hAnsi="Arial" w:cs="Arial" w:hint="eastAsia"/>
                <w:i/>
                <w:lang w:val="en-US" w:eastAsia="zh-CN"/>
              </w:rPr>
              <w:t xml:space="preserve">if UE reports the corresponding </w:t>
            </w:r>
            <w:r w:rsidRPr="008D3A6F">
              <w:rPr>
                <w:rFonts w:ascii="Arial" w:eastAsiaTheme="minorEastAsia" w:hAnsi="Arial" w:cs="Arial"/>
                <w:i/>
                <w:lang w:val="en-US" w:eastAsia="zh-CN"/>
              </w:rPr>
              <w:t>capabilities</w:t>
            </w:r>
            <w:r w:rsidRPr="008D3A6F">
              <w:rPr>
                <w:rFonts w:ascii="Arial" w:eastAsiaTheme="minorEastAsia" w:hAnsi="Arial" w:cs="Arial" w:hint="eastAsia"/>
                <w:i/>
                <w:lang w:val="en-US" w:eastAsia="zh-CN"/>
              </w:rPr>
              <w:t>.</w:t>
            </w:r>
          </w:p>
          <w:p w14:paraId="3DE9890C" w14:textId="77777777" w:rsidR="008A72DB" w:rsidRPr="008D3A6F"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val="en-US" w:eastAsia="en-GB"/>
              </w:rPr>
            </w:pPr>
            <w:r w:rsidRPr="008D3A6F">
              <w:rPr>
                <w:rFonts w:ascii="Arial" w:hAnsi="Arial" w:cs="Arial"/>
                <w:i/>
                <w:lang w:val="en-US" w:eastAsia="en-GB"/>
              </w:rPr>
              <w:t xml:space="preserve">the UE can support SSB based L3 </w:t>
            </w:r>
            <w:proofErr w:type="gramStart"/>
            <w:r w:rsidRPr="008D3A6F">
              <w:rPr>
                <w:rFonts w:ascii="Arial" w:hAnsi="Arial" w:cs="Arial"/>
                <w:i/>
                <w:lang w:val="en-US" w:eastAsia="en-GB"/>
              </w:rPr>
              <w:t>measurement, but</w:t>
            </w:r>
            <w:proofErr w:type="gramEnd"/>
            <w:r w:rsidRPr="008D3A6F">
              <w:rPr>
                <w:rFonts w:ascii="Arial" w:hAnsi="Arial" w:cs="Arial"/>
                <w:i/>
                <w:lang w:val="en-US" w:eastAsia="en-GB"/>
              </w:rPr>
              <w:t xml:space="preserve"> cannot support CSI-RS based L3 measurement.</w:t>
            </w:r>
          </w:p>
          <w:p w14:paraId="433B6F65" w14:textId="77777777" w:rsidR="008A72DB" w:rsidRPr="008D3A6F" w:rsidRDefault="008A72DB">
            <w:pPr>
              <w:rPr>
                <w:rFonts w:eastAsiaTheme="minorEastAsia"/>
                <w:lang w:val="en-US" w:eastAsia="zh-CN"/>
              </w:rPr>
            </w:pPr>
          </w:p>
          <w:p w14:paraId="5A2D4DF5" w14:textId="77777777" w:rsidR="008A72DB" w:rsidRDefault="00B07C97">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gNB to decide. The previous RAN2 LS seems to say so.</w:t>
            </w:r>
          </w:p>
          <w:p w14:paraId="171488CC" w14:textId="77777777" w:rsidR="008A72DB" w:rsidRDefault="00B07C97">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09D0B6F4" w14:textId="77777777" w:rsidR="008A72DB" w:rsidRDefault="00B07C97">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lastRenderedPageBreak/>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2E74F0F8" w14:textId="77777777" w:rsidR="008A72DB" w:rsidRDefault="00B07C97">
            <w:pPr>
              <w:rPr>
                <w:rFonts w:eastAsia="Yu Mincho"/>
                <w:lang w:val="en-US" w:eastAsia="ja-JP"/>
              </w:rPr>
            </w:pPr>
            <w:r>
              <w:rPr>
                <w:rFonts w:eastAsiaTheme="minorEastAsia"/>
                <w:lang w:val="en-US" w:eastAsia="zh-CN"/>
              </w:rPr>
              <w:t>Similar view as vivo. “</w:t>
            </w:r>
            <w:proofErr w:type="gramStart"/>
            <w:r>
              <w:rPr>
                <w:rFonts w:eastAsiaTheme="minorEastAsia"/>
                <w:lang w:val="en-US" w:eastAsia="zh-CN"/>
              </w:rPr>
              <w:t>no</w:t>
            </w:r>
            <w:proofErr w:type="gramEnd"/>
            <w:r>
              <w:rPr>
                <w:rFonts w:eastAsiaTheme="minorEastAsia"/>
                <w:lang w:val="en-US" w:eastAsia="zh-CN"/>
              </w:rPr>
              <w:t xml:space="preserve"> gap” conditions in 38.133 is not related to FG 6-1a. We don’t like to couple capabilities in mixed way. “</w:t>
            </w:r>
            <w:proofErr w:type="gramStart"/>
            <w:r>
              <w:rPr>
                <w:rFonts w:eastAsiaTheme="minorEastAsia"/>
                <w:lang w:val="en-US" w:eastAsia="zh-CN"/>
              </w:rPr>
              <w:t>no</w:t>
            </w:r>
            <w:proofErr w:type="gramEnd"/>
            <w:r>
              <w:rPr>
                <w:rFonts w:eastAsiaTheme="minorEastAsia"/>
                <w:lang w:val="en-US" w:eastAsia="zh-CN"/>
              </w:rPr>
              <w:t xml:space="preserve">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w:t>
            </w:r>
            <w:proofErr w:type="gramStart"/>
            <w:r>
              <w:rPr>
                <w:rFonts w:eastAsia="Malgun Gothic"/>
                <w:lang w:val="en-US" w:eastAsia="ko-KR"/>
              </w:rPr>
              <w:t>take into account</w:t>
            </w:r>
            <w:proofErr w:type="gramEnd"/>
            <w:r>
              <w:rPr>
                <w:rFonts w:eastAsia="Malgun Gothic"/>
                <w:lang w:val="en-US" w:eastAsia="ko-KR"/>
              </w:rPr>
              <w:t xml:space="preserve"> the bandwidth of the RRC-configured UL BWP with the same BWP id if there is an asymmetry in terms of bandwidth b/w the DL and UL BWP to check if RF retuning is required or not. </w:t>
            </w:r>
          </w:p>
        </w:tc>
      </w:tr>
      <w:tr w:rsidR="001F3CD0" w14:paraId="0FCDAF65" w14:textId="77777777" w:rsidTr="001F3CD0">
        <w:tc>
          <w:tcPr>
            <w:tcW w:w="1479" w:type="dxa"/>
          </w:tcPr>
          <w:p w14:paraId="05422229" w14:textId="77777777" w:rsidR="001F3CD0" w:rsidRDefault="001F3CD0" w:rsidP="00EC63D9">
            <w:pPr>
              <w:rPr>
                <w:rFonts w:eastAsiaTheme="minorEastAsia"/>
                <w:lang w:val="en-US" w:eastAsia="zh-CN"/>
              </w:rPr>
            </w:pPr>
            <w:r>
              <w:rPr>
                <w:rFonts w:eastAsiaTheme="minorEastAsia"/>
                <w:lang w:val="en-US" w:eastAsia="zh-CN"/>
              </w:rPr>
              <w:t>Ericsson</w:t>
            </w:r>
          </w:p>
        </w:tc>
        <w:tc>
          <w:tcPr>
            <w:tcW w:w="8152" w:type="dxa"/>
            <w:gridSpan w:val="2"/>
          </w:tcPr>
          <w:p w14:paraId="55253777" w14:textId="77777777" w:rsidR="001F3CD0" w:rsidRDefault="001F3CD0" w:rsidP="00EC63D9">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w:t>
            </w: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RedCap UE bandwidth”</w:t>
            </w:r>
            <w:r>
              <w:rPr>
                <w:rFonts w:eastAsiaTheme="minorEastAsia"/>
                <w:i/>
                <w:iCs/>
                <w:lang w:val="en-US" w:eastAsia="zh-CN"/>
              </w:rPr>
              <w:t>.</w:t>
            </w:r>
            <w:r w:rsidRPr="000E454E">
              <w:rPr>
                <w:rFonts w:eastAsiaTheme="minorEastAsia"/>
                <w:i/>
                <w:iCs/>
                <w:lang w:val="en-US" w:eastAsia="zh-CN"/>
              </w:rPr>
              <w:t xml:space="preserve"> </w:t>
            </w:r>
          </w:p>
        </w:tc>
      </w:tr>
      <w:tr w:rsidR="00627912" w14:paraId="512D0BD9" w14:textId="77777777" w:rsidTr="001F3CD0">
        <w:tc>
          <w:tcPr>
            <w:tcW w:w="1479" w:type="dxa"/>
          </w:tcPr>
          <w:p w14:paraId="6BAB9C0F" w14:textId="4340901B" w:rsidR="00627912" w:rsidRDefault="00627912" w:rsidP="00EC63D9">
            <w:pPr>
              <w:rPr>
                <w:rFonts w:eastAsiaTheme="minorEastAsia"/>
                <w:lang w:val="en-US" w:eastAsia="zh-CN"/>
              </w:rPr>
            </w:pPr>
            <w:r>
              <w:rPr>
                <w:rFonts w:eastAsiaTheme="minorEastAsia"/>
                <w:lang w:val="en-US" w:eastAsia="zh-CN"/>
              </w:rPr>
              <w:t>Qualcomm</w:t>
            </w:r>
          </w:p>
        </w:tc>
        <w:tc>
          <w:tcPr>
            <w:tcW w:w="8152" w:type="dxa"/>
            <w:gridSpan w:val="2"/>
          </w:tcPr>
          <w:p w14:paraId="318EDFD0" w14:textId="1ECCE5ED" w:rsidR="00627912" w:rsidRDefault="00627912" w:rsidP="00EC63D9">
            <w:pPr>
              <w:rPr>
                <w:rFonts w:eastAsiaTheme="minorEastAsia"/>
                <w:lang w:val="en-US" w:eastAsia="zh-CN"/>
              </w:rPr>
            </w:pPr>
            <w:r>
              <w:rPr>
                <w:rFonts w:eastAsiaTheme="minorEastAsia"/>
                <w:lang w:val="en-US" w:eastAsia="zh-CN"/>
              </w:rPr>
              <w:t>Agree with Ericsson</w:t>
            </w:r>
          </w:p>
        </w:tc>
      </w:tr>
      <w:tr w:rsidR="00FD7F13" w14:paraId="35B00666" w14:textId="77777777" w:rsidTr="001F3CD0">
        <w:tc>
          <w:tcPr>
            <w:tcW w:w="1479" w:type="dxa"/>
          </w:tcPr>
          <w:p w14:paraId="108B3747" w14:textId="6C8D3E19" w:rsidR="00FD7F13" w:rsidRDefault="00FD7F13" w:rsidP="00EC63D9">
            <w:pPr>
              <w:rPr>
                <w:rFonts w:eastAsiaTheme="minorEastAsia"/>
                <w:lang w:val="en-US" w:eastAsia="zh-CN"/>
              </w:rPr>
            </w:pPr>
            <w:r>
              <w:rPr>
                <w:rFonts w:eastAsiaTheme="minorEastAsia"/>
                <w:lang w:val="en-US" w:eastAsia="zh-CN"/>
              </w:rPr>
              <w:t>Nokia, NSB</w:t>
            </w:r>
          </w:p>
        </w:tc>
        <w:tc>
          <w:tcPr>
            <w:tcW w:w="8152" w:type="dxa"/>
            <w:gridSpan w:val="2"/>
          </w:tcPr>
          <w:p w14:paraId="47D446E1" w14:textId="3F30C9F2" w:rsidR="00FD7F13" w:rsidRDefault="00FD7F13" w:rsidP="00EC63D9">
            <w:pPr>
              <w:rPr>
                <w:rFonts w:eastAsiaTheme="minorEastAsia"/>
                <w:lang w:val="en-US" w:eastAsia="zh-CN"/>
              </w:rPr>
            </w:pPr>
            <w:r>
              <w:rPr>
                <w:rFonts w:eastAsiaTheme="minorEastAsia"/>
                <w:lang w:val="en-US" w:eastAsia="zh-CN"/>
              </w:rPr>
              <w:t xml:space="preserve">Agree with other companies that </w:t>
            </w:r>
            <w:r w:rsidR="00805ABF">
              <w:rPr>
                <w:rFonts w:eastAsiaTheme="minorEastAsia"/>
                <w:lang w:val="en-US" w:eastAsia="zh-CN"/>
              </w:rPr>
              <w:t xml:space="preserve">gaps may be needed </w:t>
            </w:r>
            <w:r w:rsidR="00B014E2">
              <w:rPr>
                <w:rFonts w:eastAsiaTheme="minorEastAsia"/>
                <w:lang w:val="en-US" w:eastAsia="zh-CN"/>
              </w:rPr>
              <w:t xml:space="preserve">if the </w:t>
            </w:r>
            <w:r w:rsidR="00C512AE">
              <w:rPr>
                <w:rFonts w:eastAsiaTheme="minorEastAsia"/>
                <w:lang w:val="en-US" w:eastAsia="zh-CN"/>
              </w:rPr>
              <w:t>SSB is not within the UE bandwidth</w:t>
            </w:r>
          </w:p>
        </w:tc>
      </w:tr>
      <w:tr w:rsidR="00616FB8" w14:paraId="359D1958" w14:textId="77777777" w:rsidTr="001F3CD0">
        <w:tc>
          <w:tcPr>
            <w:tcW w:w="1479" w:type="dxa"/>
          </w:tcPr>
          <w:p w14:paraId="39B1DC1C" w14:textId="3000A5C6" w:rsidR="00616FB8" w:rsidRDefault="00616FB8" w:rsidP="00616FB8">
            <w:pPr>
              <w:rPr>
                <w:rFonts w:eastAsiaTheme="minorEastAsia"/>
                <w:lang w:val="en-US" w:eastAsia="zh-CN"/>
              </w:rPr>
            </w:pPr>
            <w:r>
              <w:rPr>
                <w:rFonts w:eastAsiaTheme="minorEastAsia"/>
                <w:lang w:val="en-US" w:eastAsia="zh-CN"/>
              </w:rPr>
              <w:t>Intel</w:t>
            </w:r>
          </w:p>
        </w:tc>
        <w:tc>
          <w:tcPr>
            <w:tcW w:w="8152" w:type="dxa"/>
            <w:gridSpan w:val="2"/>
          </w:tcPr>
          <w:p w14:paraId="7755E773" w14:textId="23E46D8E" w:rsidR="00616FB8" w:rsidRDefault="00616FB8" w:rsidP="00616FB8">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A32034" w14:paraId="03E2EBA5" w14:textId="77777777" w:rsidTr="001F3CD0">
        <w:tc>
          <w:tcPr>
            <w:tcW w:w="1479" w:type="dxa"/>
          </w:tcPr>
          <w:p w14:paraId="0494AA70" w14:textId="02524476" w:rsidR="00A32034" w:rsidRDefault="00A32034" w:rsidP="00616FB8">
            <w:pPr>
              <w:rPr>
                <w:rFonts w:eastAsiaTheme="minorEastAsia"/>
                <w:lang w:val="en-US" w:eastAsia="zh-CN"/>
              </w:rPr>
            </w:pPr>
            <w:r>
              <w:rPr>
                <w:rFonts w:eastAsiaTheme="minorEastAsia"/>
                <w:lang w:val="en-US" w:eastAsia="zh-CN"/>
              </w:rPr>
              <w:t xml:space="preserve">Nordic </w:t>
            </w:r>
          </w:p>
        </w:tc>
        <w:tc>
          <w:tcPr>
            <w:tcW w:w="8152" w:type="dxa"/>
            <w:gridSpan w:val="2"/>
          </w:tcPr>
          <w:p w14:paraId="565B33E6" w14:textId="3BBAABB9" w:rsidR="00A32034" w:rsidRDefault="00A32034" w:rsidP="00616FB8">
            <w:pPr>
              <w:rPr>
                <w:rFonts w:eastAsiaTheme="minorEastAsia"/>
                <w:lang w:val="en-US" w:eastAsia="zh-CN"/>
              </w:rPr>
            </w:pPr>
            <w:r>
              <w:rPr>
                <w:rFonts w:eastAsiaTheme="minorEastAsia"/>
                <w:lang w:val="en-US" w:eastAsia="zh-CN"/>
              </w:rPr>
              <w:t xml:space="preserve">If </w:t>
            </w:r>
            <w:r w:rsidR="00001CDC">
              <w:rPr>
                <w:rFonts w:eastAsiaTheme="minorEastAsia"/>
                <w:lang w:val="en-US" w:eastAsia="zh-CN"/>
              </w:rPr>
              <w:t>gNB does not provide CD-SSB nor NCD-SSB in BWP</w:t>
            </w:r>
          </w:p>
        </w:tc>
      </w:tr>
    </w:tbl>
    <w:p w14:paraId="00CD4147" w14:textId="77777777" w:rsidR="008A72DB" w:rsidRDefault="008A72DB">
      <w:pPr>
        <w:tabs>
          <w:tab w:val="left" w:pos="772"/>
        </w:tabs>
        <w:spacing w:after="100" w:afterAutospacing="1"/>
        <w:ind w:firstLineChars="200" w:firstLine="40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lastRenderedPageBreak/>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02458347" w14:textId="77777777" w:rsidR="008A72DB" w:rsidRDefault="00B07C97">
            <w:pPr>
              <w:rPr>
                <w:lang w:val="en-US" w:eastAsia="ko-KR"/>
              </w:rPr>
            </w:pPr>
            <w:r>
              <w:rPr>
                <w:noProof/>
                <w:lang w:val="en-US" w:eastAsia="ko-KR"/>
              </w:rPr>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6CEFC181"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PMingLiU" w:hint="eastAsia"/>
                <w:lang w:val="en-US" w:eastAsia="zh-TW"/>
              </w:rPr>
              <w:t>Y</w:t>
            </w:r>
          </w:p>
        </w:tc>
        <w:tc>
          <w:tcPr>
            <w:tcW w:w="7701" w:type="dxa"/>
          </w:tcPr>
          <w:p w14:paraId="41AA2D1A" w14:textId="77777777" w:rsidR="008A72DB" w:rsidRDefault="00B07C9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t>
            </w:r>
            <w:r>
              <w:rPr>
                <w:rFonts w:eastAsia="PMingLiU"/>
                <w:lang w:val="en-US" w:eastAsia="zh-TW"/>
              </w:rPr>
              <w:lastRenderedPageBreak/>
              <w:t xml:space="preserve">which is copied and edited below. With this proposal, the current requirement does not apply to RedCap UE. In our view, this is more aligned with RAN2’s agreement.  </w:t>
            </w:r>
          </w:p>
          <w:p w14:paraId="38911A9C"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lastRenderedPageBreak/>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0B45F04" w14:textId="77777777" w:rsidR="008A72DB" w:rsidRDefault="00B07C97">
            <w:pPr>
              <w:rPr>
                <w:b/>
                <w:lang w:val="en-US"/>
              </w:rPr>
            </w:pPr>
            <w:r>
              <w:rPr>
                <w:b/>
                <w:highlight w:val="cyan"/>
                <w:lang w:val="en-US"/>
              </w:rPr>
              <w:t>Medium Priority Proposal 4-3a</w:t>
            </w:r>
            <w:r>
              <w:rPr>
                <w:b/>
                <w:lang w:val="en-US"/>
              </w:rPr>
              <w:t>:</w:t>
            </w:r>
          </w:p>
          <w:p w14:paraId="12ADF612" w14:textId="77777777" w:rsidR="008A72DB" w:rsidRDefault="00B07C97">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36C5CD4F" w14:textId="77777777" w:rsidR="008A72DB" w:rsidRDefault="00B07C97">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Yu Mincho"/>
                <w:lang w:val="en-US" w:eastAsia="ja-JP"/>
              </w:rPr>
            </w:pPr>
            <w:r>
              <w:rPr>
                <w:rFonts w:eastAsiaTheme="minorEastAsia" w:hint="eastAsia"/>
                <w:lang w:val="en-US" w:eastAsia="zh-CN"/>
              </w:rPr>
              <w:t>CATT</w:t>
            </w:r>
          </w:p>
        </w:tc>
        <w:tc>
          <w:tcPr>
            <w:tcW w:w="561" w:type="dxa"/>
          </w:tcPr>
          <w:p w14:paraId="78557BF3"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Yu Mincho"/>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lastRenderedPageBreak/>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lastRenderedPageBreak/>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313020F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w:t>
            </w:r>
            <w:r w:rsidR="00265BF1">
              <w:rPr>
                <w:rFonts w:eastAsiaTheme="minorEastAsia"/>
                <w:lang w:val="en-US" w:eastAsia="zh-CN"/>
              </w:rPr>
              <w:pgNum/>
            </w:r>
            <w:proofErr w:type="spellStart"/>
            <w:r w:rsidR="00265BF1">
              <w:rPr>
                <w:rFonts w:eastAsiaTheme="minorEastAsia"/>
                <w:lang w:val="en-US" w:eastAsia="zh-CN"/>
              </w:rPr>
              <w:t>alues</w:t>
            </w:r>
            <w:proofErr w:type="spellEnd"/>
            <w:r w:rsidR="00265BF1">
              <w:rPr>
                <w:rFonts w:eastAsiaTheme="minorEastAsia"/>
                <w:lang w:val="en-US" w:eastAsia="zh-CN"/>
              </w:rPr>
              <w:pgNum/>
            </w:r>
            <w:proofErr w:type="spellStart"/>
            <w:r w:rsidR="00265BF1">
              <w:rPr>
                <w:rFonts w:eastAsiaTheme="minorEastAsia"/>
                <w:lang w:val="en-US" w:eastAsia="zh-CN"/>
              </w:rPr>
              <w:t>ment</w:t>
            </w:r>
            <w:proofErr w:type="spellEnd"/>
            <w:r>
              <w:rPr>
                <w:rFonts w:eastAsiaTheme="minorEastAsia" w:hint="eastAsia"/>
                <w:lang w:val="en-US" w:eastAsia="zh-CN"/>
              </w:rPr>
              <w:t xml:space="preserve">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PMingLiU"/>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444E1749" w14:textId="77777777" w:rsidR="008A72DB" w:rsidRDefault="00B07C97">
            <w:pPr>
              <w:rPr>
                <w:rFonts w:eastAsiaTheme="minorEastAsia"/>
                <w:lang w:val="en-US" w:eastAsia="zh-CN"/>
              </w:rPr>
            </w:pPr>
            <w:r>
              <w:rPr>
                <w:rFonts w:eastAsiaTheme="minorEastAsia"/>
                <w:lang w:val="en-US" w:eastAsia="zh-CN"/>
              </w:rPr>
              <w:t>FL5</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69AD471F" w14:textId="77777777"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8A72DB" w14:paraId="05CA783E" w14:textId="77777777">
        <w:tc>
          <w:tcPr>
            <w:tcW w:w="1372" w:type="dxa"/>
          </w:tcPr>
          <w:p w14:paraId="6B447305" w14:textId="11AE2E75" w:rsidR="008A72DB" w:rsidRDefault="00627912">
            <w:pPr>
              <w:rPr>
                <w:rFonts w:eastAsiaTheme="minorEastAsia"/>
                <w:lang w:val="en-US" w:eastAsia="zh-CN"/>
              </w:rPr>
            </w:pPr>
            <w:r>
              <w:rPr>
                <w:rFonts w:eastAsiaTheme="minorEastAsia"/>
                <w:lang w:val="en-US" w:eastAsia="zh-CN"/>
              </w:rPr>
              <w:t>Qualcomm</w:t>
            </w:r>
          </w:p>
        </w:tc>
        <w:tc>
          <w:tcPr>
            <w:tcW w:w="8262" w:type="dxa"/>
            <w:gridSpan w:val="2"/>
          </w:tcPr>
          <w:p w14:paraId="3BFD76FC" w14:textId="377A0EE7" w:rsidR="008A72DB" w:rsidRDefault="00627912">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t>
            </w:r>
            <w:r w:rsidR="00DA62DE">
              <w:rPr>
                <w:rFonts w:eastAsiaTheme="minorEastAsia"/>
                <w:lang w:val="en-US" w:eastAsia="zh-CN"/>
              </w:rPr>
              <w:t xml:space="preserve">when an idle/inactive </w:t>
            </w:r>
            <w:r>
              <w:rPr>
                <w:rFonts w:eastAsiaTheme="minorEastAsia"/>
                <w:lang w:val="en-US" w:eastAsia="zh-CN"/>
              </w:rPr>
              <w:t xml:space="preserve">RedCap UE is </w:t>
            </w:r>
            <w:r w:rsidR="00DA62DE">
              <w:rPr>
                <w:rFonts w:eastAsiaTheme="minorEastAsia"/>
                <w:lang w:val="en-US" w:eastAsia="zh-CN"/>
              </w:rPr>
              <w:t xml:space="preserve">configured with </w:t>
            </w:r>
            <w:r>
              <w:rPr>
                <w:rFonts w:eastAsiaTheme="minorEastAsia"/>
                <w:lang w:val="en-US" w:eastAsia="zh-CN"/>
              </w:rPr>
              <w:t>an SSB-less initial DL BWP</w:t>
            </w:r>
            <w:r w:rsidR="00DA62DE">
              <w:rPr>
                <w:rFonts w:eastAsiaTheme="minorEastAsia"/>
                <w:lang w:val="en-US" w:eastAsia="zh-CN"/>
              </w:rPr>
              <w:t xml:space="preserve">. </w:t>
            </w: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tab/>
      </w:r>
    </w:p>
    <w:p w14:paraId="45372532" w14:textId="77777777" w:rsidR="008A72DB" w:rsidRDefault="00B07C97">
      <w:pPr>
        <w:pStyle w:val="Heading1"/>
        <w:ind w:left="1134" w:hanging="1134"/>
        <w:rPr>
          <w:lang w:val="en-US"/>
        </w:rPr>
      </w:pPr>
      <w:r>
        <w:rPr>
          <w:lang w:val="en-US"/>
        </w:rPr>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0DE3DE4D"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ListParagraph"/>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lastRenderedPageBreak/>
        <w:t xml:space="preserve">Most of these contributions [4, 5, 6, 9, 14, 16, 17, 19, 24, 26]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44ADCD48"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244BBA00" w14:textId="77777777" w:rsidR="008A72DB" w:rsidRDefault="00B07C97">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229003AB"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C3DAF26" w14:textId="77777777" w:rsidR="008A72DB" w:rsidRDefault="00B07C97">
            <w:pPr>
              <w:pStyle w:val="ListParagraph"/>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CommentReference"/>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A2E7AA0" w14:textId="77777777" w:rsidR="008A72DB" w:rsidRDefault="00B07C97">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CommentReference"/>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CommentReference"/>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0FF3915" w14:textId="77777777" w:rsidR="008A72DB" w:rsidRDefault="00B07C9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2F59DB6F" w14:textId="77777777" w:rsidR="008A72DB" w:rsidRDefault="00B07C9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87F7DBF"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14:paraId="7325FC54" w14:textId="77777777">
        <w:tc>
          <w:tcPr>
            <w:tcW w:w="1479" w:type="dxa"/>
          </w:tcPr>
          <w:p w14:paraId="2AE9D182"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7173B05" w14:textId="77777777" w:rsidR="008A72DB" w:rsidRDefault="00B07C97">
            <w:pPr>
              <w:rPr>
                <w:rFonts w:eastAsia="Yu Mincho"/>
                <w:lang w:val="en-US" w:eastAsia="ja-JP"/>
              </w:rPr>
            </w:pPr>
            <w:r>
              <w:rPr>
                <w:rFonts w:eastAsia="Yu Mincho"/>
                <w:lang w:val="en-US" w:eastAsia="ja-JP"/>
              </w:rPr>
              <w:t>Firstly, it is unclear for us what is the common understanding on how to map 16 PUCCH resources in one side.</w:t>
            </w:r>
          </w:p>
          <w:p w14:paraId="01402402" w14:textId="77777777" w:rsidR="008A72DB" w:rsidRDefault="00B07C97">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14B21781" w14:textId="77777777" w:rsidR="008A72DB" w:rsidRDefault="00B07C97">
            <w:pPr>
              <w:rPr>
                <w:rFonts w:eastAsia="Yu Mincho"/>
                <w:lang w:val="en-US" w:eastAsia="ja-JP"/>
              </w:rPr>
            </w:pPr>
            <w:r>
              <w:rPr>
                <w:rFonts w:eastAsia="Yu Mincho"/>
                <w:noProof/>
                <w:lang w:val="en-US" w:eastAsia="ko-KR"/>
              </w:rPr>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19770C65" w14:textId="77777777" w:rsidR="008A72DB" w:rsidRDefault="00B07C97">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072345B1" w14:textId="77777777" w:rsidR="008A72DB" w:rsidRDefault="00B07C97">
            <w:pPr>
              <w:rPr>
                <w:rFonts w:eastAsia="Yu Mincho"/>
                <w:lang w:val="en-US" w:eastAsia="ja-JP"/>
              </w:rPr>
            </w:pPr>
            <w:r>
              <w:rPr>
                <w:rFonts w:eastAsia="Yu Mincho"/>
                <w:noProof/>
                <w:lang w:val="en-US" w:eastAsia="ko-KR"/>
              </w:rPr>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83C7027" w14:textId="77777777" w:rsidR="008A72DB" w:rsidRDefault="00B07C97">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71A76B4C" w14:textId="77777777" w:rsidR="008A72DB" w:rsidRDefault="00B07C97">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3ECC285D" w14:textId="77777777" w:rsidR="008A72DB" w:rsidRDefault="00B07C97">
            <w:pPr>
              <w:rPr>
                <w:rFonts w:eastAsia="Yu Mincho"/>
                <w:lang w:val="en-US" w:eastAsia="ja-JP"/>
              </w:rPr>
            </w:pPr>
            <w:r>
              <w:rPr>
                <w:rFonts w:eastAsia="Yu Mincho"/>
                <w:noProof/>
                <w:lang w:val="en-US" w:eastAsia="ko-KR"/>
              </w:rPr>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Yu Mincho"/>
                <w:lang w:val="en-US" w:eastAsia="ja-JP"/>
              </w:rPr>
            </w:pPr>
            <w:r>
              <w:rPr>
                <w:rFonts w:eastAsia="Yu Mincho"/>
                <w:lang w:val="en-US" w:eastAsia="ja-JP"/>
              </w:rPr>
              <w:t>Secondly, we would like to clarify the starting point of the additional PRB offset for RedCap UE.</w:t>
            </w:r>
          </w:p>
          <w:p w14:paraId="4BA64E86" w14:textId="77777777" w:rsidR="008A72DB" w:rsidRDefault="00B07C97">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461F45DE" w14:textId="77777777" w:rsidR="008A72DB" w:rsidRDefault="00B07C97">
            <w:pPr>
              <w:pStyle w:val="ListParagraph"/>
              <w:numPr>
                <w:ilvl w:val="0"/>
                <w:numId w:val="40"/>
              </w:numPr>
              <w:rPr>
                <w:rFonts w:eastAsia="Yu Mincho"/>
                <w:sz w:val="20"/>
                <w:szCs w:val="21"/>
                <w:lang w:val="en-US"/>
              </w:rPr>
            </w:pPr>
            <w:r>
              <w:rPr>
                <w:color w:val="000000"/>
                <w:sz w:val="20"/>
                <w:szCs w:val="21"/>
                <w:lang w:val="en-US" w:eastAsia="zh-CN"/>
              </w:rPr>
              <w:lastRenderedPageBreak/>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Yu Mincho"/>
                <w:lang w:val="en-US" w:eastAsia="ja-JP"/>
              </w:rPr>
            </w:pPr>
            <w:r>
              <w:rPr>
                <w:rFonts w:eastAsia="Yu Mincho"/>
                <w:lang w:val="en-US" w:eastAsia="ja-JP"/>
              </w:rPr>
              <w:lastRenderedPageBreak/>
              <w:t>Lenovo</w:t>
            </w:r>
          </w:p>
        </w:tc>
        <w:tc>
          <w:tcPr>
            <w:tcW w:w="8155" w:type="dxa"/>
            <w:gridSpan w:val="2"/>
          </w:tcPr>
          <w:p w14:paraId="36DBE713" w14:textId="77777777" w:rsidR="008A72DB" w:rsidRDefault="00B07C97">
            <w:pPr>
              <w:rPr>
                <w:rFonts w:eastAsia="Yu Mincho"/>
                <w:lang w:val="en-US" w:eastAsia="ja-JP"/>
              </w:rPr>
            </w:pPr>
            <w:r>
              <w:rPr>
                <w:rFonts w:eastAsia="Yu Mincho"/>
                <w:lang w:val="en-US" w:eastAsia="ja-JP"/>
              </w:rPr>
              <w:t>We are with {0,4,6,8}</w:t>
            </w:r>
          </w:p>
        </w:tc>
      </w:tr>
      <w:tr w:rsidR="008A72DB" w14:paraId="1A8BEB2C" w14:textId="77777777">
        <w:tc>
          <w:tcPr>
            <w:tcW w:w="1479" w:type="dxa"/>
          </w:tcPr>
          <w:p w14:paraId="05A81FCD" w14:textId="77777777" w:rsidR="008A72DB" w:rsidRDefault="00B07C97">
            <w:pPr>
              <w:rPr>
                <w:rFonts w:eastAsia="Yu Mincho"/>
                <w:lang w:val="en-US" w:eastAsia="ja-JP"/>
              </w:rPr>
            </w:pPr>
            <w:r>
              <w:rPr>
                <w:rFonts w:eastAsia="Yu Mincho"/>
                <w:lang w:val="en-US" w:eastAsia="ja-JP"/>
              </w:rPr>
              <w:t>Samsung</w:t>
            </w:r>
          </w:p>
        </w:tc>
        <w:tc>
          <w:tcPr>
            <w:tcW w:w="8155" w:type="dxa"/>
            <w:gridSpan w:val="2"/>
          </w:tcPr>
          <w:p w14:paraId="1DD8A057" w14:textId="77777777" w:rsidR="008A72DB" w:rsidRDefault="00B07C97">
            <w:pPr>
              <w:rPr>
                <w:rFonts w:eastAsia="Yu Mincho"/>
                <w:lang w:val="en-US" w:eastAsia="ja-JP"/>
              </w:rPr>
            </w:pPr>
            <w:r>
              <w:rPr>
                <w:rFonts w:eastAsia="Yu Mincho"/>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SimSun"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265BF1">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B07C97">
              <w:rPr>
                <w:rFonts w:eastAsiaTheme="minorEastAsia" w:hint="eastAsia"/>
                <w:b/>
                <w:bCs/>
                <w:lang w:eastAsia="zh-CN"/>
              </w:rPr>
              <w:t>;</w:t>
            </w:r>
          </w:p>
          <w:p w14:paraId="5DF3BADA" w14:textId="77777777" w:rsidR="008A72DB" w:rsidRDefault="00265BF1">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38913418"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{0,4,6,8}.</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63ACD18"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3015945"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2E9107"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77E7471"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238AC9FA"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33E085D" w14:textId="77777777" w:rsidR="008A72DB" w:rsidRDefault="00B07C9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1DD38CB0" w14:textId="77777777" w:rsidR="008A72DB" w:rsidRDefault="00B07C97">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C8F88E" w14:textId="77777777" w:rsidR="008A72DB" w:rsidRDefault="00B07C97">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A72DB" w14:paraId="03C5EFB9" w14:textId="77777777">
        <w:tc>
          <w:tcPr>
            <w:tcW w:w="1479" w:type="dxa"/>
          </w:tcPr>
          <w:p w14:paraId="66E0F168"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9A0D4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14:paraId="56FB54B9" w14:textId="77777777" w:rsidR="008A72DB" w:rsidRDefault="00B07C97">
            <w:pPr>
              <w:rPr>
                <w:rFonts w:eastAsia="Yu Mincho"/>
                <w:lang w:val="en-US" w:eastAsia="ja-JP"/>
              </w:rPr>
            </w:pPr>
            <w:r>
              <w:rPr>
                <w:rFonts w:eastAsia="Yu Mincho"/>
                <w:lang w:val="en-US" w:eastAsia="ja-JP"/>
              </w:rPr>
              <w:t>We prefer option 2 when the additional PRB offset is not configured.</w:t>
            </w:r>
          </w:p>
          <w:p w14:paraId="02EE1C72" w14:textId="77777777" w:rsidR="008A72DB" w:rsidRDefault="00B07C97">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w:t>
            </w:r>
            <w:r>
              <w:rPr>
                <w:rFonts w:eastAsiaTheme="minorEastAsia"/>
                <w:lang w:val="en-US" w:eastAsia="zh-CN"/>
              </w:rPr>
              <w:lastRenderedPageBreak/>
              <w:t xml:space="preserve">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lastRenderedPageBreak/>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699C7A07" w:rsidR="008A72DB" w:rsidRDefault="00B07C97">
            <w:pPr>
              <w:rPr>
                <w:rFonts w:eastAsiaTheme="minorEastAsia"/>
                <w:lang w:val="en-US" w:eastAsia="zh-CN"/>
              </w:rPr>
            </w:pPr>
            <w:r>
              <w:rPr>
                <w:rFonts w:eastAsiaTheme="minorEastAsia"/>
                <w:lang w:val="en-US" w:eastAsia="zh-CN"/>
              </w:rPr>
              <w:t xml:space="preserve">Similar view as DOCOMO and </w:t>
            </w:r>
            <w:r w:rsidR="00265BF1">
              <w:rPr>
                <w:rFonts w:eastAsiaTheme="minorEastAsia"/>
                <w:lang w:val="en-US" w:eastAsia="zh-CN"/>
              </w:rPr>
              <w:pgNum/>
            </w:r>
            <w:proofErr w:type="spellStart"/>
            <w:r w:rsidR="00265BF1">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999FEE" w14:textId="77777777" w:rsidR="008A72DB" w:rsidRDefault="00B07C97">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AA0D216"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sidR="00265BF1">
              <w:rPr>
                <w:rFonts w:eastAsiaTheme="minorEastAsia"/>
                <w:lang w:val="en-US" w:eastAsia="zh-CN"/>
              </w:rPr>
              <w:pgNum/>
            </w:r>
            <w:proofErr w:type="spellStart"/>
            <w:r w:rsidR="00265BF1">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C3972D2" w14:textId="77777777" w:rsidR="008A72DB" w:rsidRDefault="00B07C97">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4}.</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CommentReference"/>
                      <w:rFonts w:cs="Arial"/>
                      <w:b/>
                    </w:rPr>
                  </w:pPr>
                  <w:r>
                    <w:rPr>
                      <w:rStyle w:val="CommentReference"/>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lastRenderedPageBreak/>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ko-KR"/>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lastRenderedPageBreak/>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5346D50"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7523E86"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AE7C007"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7BE90E1" w14:textId="77777777"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2788D333" w14:textId="77777777"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w:t>
            </w:r>
            <w:r>
              <w:rPr>
                <w:rFonts w:eastAsia="Yu Mincho"/>
                <w:lang w:val="en-US" w:eastAsia="ja-JP"/>
              </w:rPr>
              <w:lastRenderedPageBreak/>
              <w:t xml:space="preserve">depending on how to multiplex PUCCH resources (FDM, TDM, CS and/or OCC for PF1). </w:t>
            </w:r>
          </w:p>
          <w:p w14:paraId="471B2152" w14:textId="77777777"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6DA1FCD" w14:textId="77777777" w:rsidR="008A72DB" w:rsidRDefault="00B07C97">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2902F396" w14:textId="77777777" w:rsidR="008A72DB" w:rsidRDefault="00B07C97">
            <w:pPr>
              <w:rPr>
                <w:rFonts w:eastAsia="Yu Mincho"/>
                <w:lang w:val="en-US" w:eastAsia="ja-JP"/>
              </w:rPr>
            </w:pPr>
            <w:r>
              <w:rPr>
                <w:rFonts w:eastAsia="Yu Mincho"/>
                <w:noProof/>
                <w:lang w:val="en-US" w:eastAsia="ko-KR"/>
              </w:rPr>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E5C1462" w14:textId="77777777" w:rsidR="008A72DB" w:rsidRDefault="00B07C9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lastRenderedPageBreak/>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non-RedCap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Yu Mincho"/>
                <w:lang w:val="en-US" w:eastAsia="ja-JP"/>
              </w:rPr>
            </w:pPr>
            <w:r>
              <w:rPr>
                <w:rFonts w:eastAsia="Yu Mincho"/>
                <w:lang w:val="en-US" w:eastAsia="ja-JP"/>
              </w:rPr>
              <w:t>Lenovo</w:t>
            </w:r>
          </w:p>
        </w:tc>
        <w:tc>
          <w:tcPr>
            <w:tcW w:w="1372" w:type="dxa"/>
          </w:tcPr>
          <w:p w14:paraId="5787B36D" w14:textId="77777777" w:rsidR="008A72DB" w:rsidRDefault="00B07C97">
            <w:pPr>
              <w:tabs>
                <w:tab w:val="left" w:pos="551"/>
              </w:tabs>
              <w:rPr>
                <w:rFonts w:eastAsia="Yu Mincho"/>
                <w:lang w:val="en-US" w:eastAsia="ja-JP"/>
              </w:rPr>
            </w:pPr>
            <w:r>
              <w:rPr>
                <w:rFonts w:eastAsia="Yu Mincho"/>
                <w:lang w:val="en-US" w:eastAsia="ja-JP"/>
              </w:rPr>
              <w:t>Y</w:t>
            </w:r>
          </w:p>
        </w:tc>
        <w:tc>
          <w:tcPr>
            <w:tcW w:w="6783" w:type="dxa"/>
          </w:tcPr>
          <w:p w14:paraId="0BFB3B9C" w14:textId="77777777" w:rsidR="008A72DB" w:rsidRDefault="008A72DB">
            <w:pPr>
              <w:rPr>
                <w:rFonts w:eastAsia="Yu Mincho"/>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497A33C" w14:textId="77777777" w:rsidR="008A72DB" w:rsidRDefault="00B07C9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285E23D8" w14:textId="77777777" w:rsidR="008A72DB" w:rsidRDefault="00B07C97">
            <w:pPr>
              <w:rPr>
                <w:rFonts w:eastAsia="SimSun"/>
                <w:lang w:val="en-US" w:eastAsia="zh-CN"/>
              </w:rPr>
            </w:pPr>
            <w:r>
              <w:rPr>
                <w:rFonts w:eastAsia="SimSun" w:hint="eastAsia"/>
                <w:lang w:val="en-US" w:eastAsia="zh-CN"/>
              </w:rPr>
              <w:t xml:space="preserve">Nevertheless, if the additional PRB offset </w:t>
            </w:r>
            <w:proofErr w:type="gramStart"/>
            <w:r>
              <w:rPr>
                <w:rFonts w:eastAsia="SimSun" w:hint="eastAsia"/>
                <w:lang w:val="en-US" w:eastAsia="zh-CN"/>
              </w:rPr>
              <w:t>is considered to be</w:t>
            </w:r>
            <w:proofErr w:type="gramEnd"/>
            <w:r>
              <w:rPr>
                <w:rFonts w:eastAsia="SimSun" w:hint="eastAsia"/>
                <w:lang w:val="en-US" w:eastAsia="zh-CN"/>
              </w:rPr>
              <w:t xml:space="preserv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w:t>
            </w:r>
            <w:r>
              <w:rPr>
                <w:rFonts w:eastAsia="SimSun" w:hint="eastAsia"/>
                <w:lang w:val="en-US" w:eastAsia="zh-CN"/>
              </w:rPr>
              <w:lastRenderedPageBreak/>
              <w:t xml:space="preserve">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3E91D04A" w14:textId="77777777" w:rsidR="008A72DB" w:rsidRDefault="00B07C97">
            <w:pPr>
              <w:jc w:val="center"/>
              <w:rPr>
                <w:rFonts w:eastAsia="SimSun"/>
                <w:lang w:val="en-US" w:eastAsia="zh-CN"/>
              </w:rPr>
            </w:pPr>
            <w:r>
              <w:rPr>
                <w:rFonts w:eastAsia="SimSun"/>
                <w:lang w:val="en-US" w:eastAsia="zh-CN"/>
              </w:rPr>
              <w:object w:dxaOrig="6561" w:dyaOrig="2998" w14:anchorId="673B466C">
                <v:shape id="_x0000_i1026" type="#_x0000_t75" style="width:327.75pt;height:150pt" o:ole="">
                  <v:imagedata r:id="rId31" o:title=""/>
                  <o:lock v:ext="edit" aspectratio="f"/>
                </v:shape>
                <o:OLEObject Type="Embed" ProgID="Visio.Drawing.15" ShapeID="_x0000_i1026" DrawAspect="Content" ObjectID="_1707246764" r:id="rId32"/>
              </w:object>
            </w:r>
          </w:p>
          <w:p w14:paraId="7AF070E9" w14:textId="77777777" w:rsidR="008A72DB" w:rsidRDefault="008A72DB">
            <w:pPr>
              <w:rPr>
                <w:rFonts w:eastAsia="SimSun"/>
                <w:lang w:val="en-US" w:eastAsia="ja-JP"/>
              </w:rPr>
            </w:pPr>
          </w:p>
        </w:tc>
      </w:tr>
      <w:tr w:rsidR="00374BCB" w14:paraId="79D5B14A" w14:textId="77777777">
        <w:tc>
          <w:tcPr>
            <w:tcW w:w="1479" w:type="dxa"/>
          </w:tcPr>
          <w:p w14:paraId="2EAFEC46" w14:textId="77777777" w:rsidR="00374BCB" w:rsidRDefault="00374BCB" w:rsidP="00374BCB">
            <w:pPr>
              <w:rPr>
                <w:rFonts w:eastAsia="Yu Mincho"/>
                <w:lang w:val="en-US" w:eastAsia="ja-JP"/>
              </w:rPr>
            </w:pPr>
            <w:r>
              <w:rPr>
                <w:rFonts w:eastAsia="Malgun Gothic" w:hint="eastAsia"/>
                <w:lang w:val="en-US" w:eastAsia="ko-KR"/>
              </w:rPr>
              <w:lastRenderedPageBreak/>
              <w:t>LGE</w:t>
            </w:r>
          </w:p>
        </w:tc>
        <w:tc>
          <w:tcPr>
            <w:tcW w:w="1372" w:type="dxa"/>
          </w:tcPr>
          <w:p w14:paraId="2E080C60"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Yu Mincho"/>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292520" w14:paraId="41C1BF26" w14:textId="77777777">
        <w:tc>
          <w:tcPr>
            <w:tcW w:w="1479" w:type="dxa"/>
          </w:tcPr>
          <w:p w14:paraId="69FBD6AB" w14:textId="0E56D4CB" w:rsidR="00292520" w:rsidRDefault="00292520" w:rsidP="00374BCB">
            <w:pPr>
              <w:rPr>
                <w:rFonts w:eastAsia="Malgun Gothic"/>
                <w:lang w:val="en-US" w:eastAsia="ko-KR"/>
              </w:rPr>
            </w:pPr>
            <w:r>
              <w:rPr>
                <w:rFonts w:eastAsia="Malgun Gothic"/>
                <w:lang w:val="en-US" w:eastAsia="ko-KR"/>
              </w:rPr>
              <w:t>FUTUREWEI</w:t>
            </w:r>
          </w:p>
        </w:tc>
        <w:tc>
          <w:tcPr>
            <w:tcW w:w="1372" w:type="dxa"/>
          </w:tcPr>
          <w:p w14:paraId="7D673EC6" w14:textId="342E18F5" w:rsidR="00292520" w:rsidRDefault="00292520" w:rsidP="00374BCB">
            <w:pPr>
              <w:tabs>
                <w:tab w:val="left" w:pos="551"/>
              </w:tabs>
              <w:rPr>
                <w:rFonts w:eastAsia="Malgun Gothic"/>
                <w:lang w:val="en-US" w:eastAsia="ko-KR"/>
              </w:rPr>
            </w:pPr>
            <w:r>
              <w:rPr>
                <w:rFonts w:eastAsia="Malgun Gothic"/>
                <w:lang w:val="en-US" w:eastAsia="ko-KR"/>
              </w:rPr>
              <w:t>Y</w:t>
            </w:r>
          </w:p>
        </w:tc>
        <w:tc>
          <w:tcPr>
            <w:tcW w:w="6783" w:type="dxa"/>
          </w:tcPr>
          <w:p w14:paraId="56BC87EF" w14:textId="77777777" w:rsidR="00292520" w:rsidRDefault="00292520" w:rsidP="00292520">
            <w:pPr>
              <w:rPr>
                <w:rFonts w:eastAsia="Yu Mincho"/>
                <w:lang w:val="en-US" w:eastAsia="ja-JP"/>
              </w:rPr>
            </w:pPr>
            <w:r>
              <w:rPr>
                <w:rFonts w:eastAsia="Yu Mincho"/>
                <w:lang w:val="en-US" w:eastAsia="ja-JP"/>
              </w:rPr>
              <w:t>The proposal is fine and is needed for RRC parameters.</w:t>
            </w:r>
          </w:p>
          <w:p w14:paraId="7CE03E44" w14:textId="273E452F" w:rsidR="00292520" w:rsidRDefault="00292520" w:rsidP="0029252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w:t>
            </w:r>
            <w:r w:rsidRPr="00E62B4D">
              <w:rPr>
                <w:rFonts w:eastAsia="Yu Mincho"/>
                <w:lang w:val="en-US" w:eastAsia="ja-JP"/>
              </w:rPr>
              <w:t>The PRB index of the PUCCH transmission is determined using the existing equations as a starting point</w:t>
            </w:r>
            <w:r>
              <w:rPr>
                <w:rFonts w:eastAsia="Yu Mincho"/>
                <w:lang w:val="en-US" w:eastAsia="ja-JP"/>
              </w:rPr>
              <w:t xml:space="preserve">”, exactly how the resources are arranged </w:t>
            </w:r>
            <w:r w:rsidRPr="00292520">
              <w:rPr>
                <w:rFonts w:eastAsia="Yu Mincho"/>
                <w:lang w:val="en-US" w:eastAsia="ja-JP"/>
              </w:rPr>
              <w:t>is the next step after this agreement</w:t>
            </w:r>
            <w:r>
              <w:rPr>
                <w:rFonts w:eastAsia="Yu Mincho"/>
                <w:lang w:val="en-US" w:eastAsia="ja-JP"/>
              </w:rPr>
              <w:t>.</w:t>
            </w:r>
          </w:p>
        </w:tc>
      </w:tr>
      <w:tr w:rsidR="003F2732" w14:paraId="681B2A55" w14:textId="77777777" w:rsidTr="003F2732">
        <w:tc>
          <w:tcPr>
            <w:tcW w:w="1479" w:type="dxa"/>
          </w:tcPr>
          <w:p w14:paraId="5481FC0F" w14:textId="77777777" w:rsidR="003F2732" w:rsidRDefault="003F2732" w:rsidP="00EC63D9">
            <w:pPr>
              <w:rPr>
                <w:rFonts w:eastAsia="Malgun Gothic"/>
                <w:lang w:val="en-US" w:eastAsia="ko-KR"/>
              </w:rPr>
            </w:pPr>
            <w:r>
              <w:rPr>
                <w:rFonts w:eastAsia="Malgun Gothic"/>
                <w:lang w:val="en-US" w:eastAsia="ko-KR"/>
              </w:rPr>
              <w:t>Ericsson</w:t>
            </w:r>
          </w:p>
        </w:tc>
        <w:tc>
          <w:tcPr>
            <w:tcW w:w="1372" w:type="dxa"/>
          </w:tcPr>
          <w:p w14:paraId="19AFA66A" w14:textId="77777777" w:rsidR="003F2732" w:rsidRDefault="003F2732" w:rsidP="00EC63D9">
            <w:pPr>
              <w:tabs>
                <w:tab w:val="left" w:pos="551"/>
              </w:tabs>
              <w:rPr>
                <w:rFonts w:eastAsiaTheme="minorEastAsia"/>
                <w:lang w:val="en-US" w:eastAsia="zh-CN"/>
              </w:rPr>
            </w:pPr>
            <w:r>
              <w:rPr>
                <w:rFonts w:eastAsiaTheme="minorEastAsia"/>
                <w:lang w:val="en-US" w:eastAsia="zh-CN"/>
              </w:rPr>
              <w:t>Y</w:t>
            </w:r>
          </w:p>
        </w:tc>
        <w:tc>
          <w:tcPr>
            <w:tcW w:w="6783" w:type="dxa"/>
          </w:tcPr>
          <w:p w14:paraId="028FF79E" w14:textId="77777777" w:rsidR="003F2732" w:rsidRDefault="003F2732" w:rsidP="00EC63D9">
            <w:pPr>
              <w:rPr>
                <w:rFonts w:eastAsia="Malgun Gothic"/>
                <w:lang w:val="en-US" w:eastAsia="ko-KR"/>
              </w:rPr>
            </w:pPr>
          </w:p>
        </w:tc>
      </w:tr>
      <w:tr w:rsidR="00DA62DE" w14:paraId="6B8FF424" w14:textId="77777777" w:rsidTr="003F2732">
        <w:tc>
          <w:tcPr>
            <w:tcW w:w="1479" w:type="dxa"/>
          </w:tcPr>
          <w:p w14:paraId="65972092" w14:textId="017C4F73" w:rsidR="00DA62DE" w:rsidRDefault="00DA62DE" w:rsidP="00EC63D9">
            <w:pPr>
              <w:rPr>
                <w:rFonts w:eastAsia="Malgun Gothic"/>
                <w:lang w:val="en-US" w:eastAsia="ko-KR"/>
              </w:rPr>
            </w:pPr>
            <w:r>
              <w:rPr>
                <w:rFonts w:eastAsia="Malgun Gothic"/>
                <w:lang w:val="en-US" w:eastAsia="ko-KR"/>
              </w:rPr>
              <w:t>Qualcomm</w:t>
            </w:r>
          </w:p>
        </w:tc>
        <w:tc>
          <w:tcPr>
            <w:tcW w:w="1372" w:type="dxa"/>
          </w:tcPr>
          <w:p w14:paraId="71C9794C" w14:textId="77777777" w:rsidR="00DA62DE" w:rsidRDefault="00DA62DE" w:rsidP="00EC63D9">
            <w:pPr>
              <w:tabs>
                <w:tab w:val="left" w:pos="551"/>
              </w:tabs>
              <w:rPr>
                <w:rFonts w:eastAsiaTheme="minorEastAsia"/>
                <w:lang w:val="en-US" w:eastAsia="zh-CN"/>
              </w:rPr>
            </w:pPr>
          </w:p>
        </w:tc>
        <w:tc>
          <w:tcPr>
            <w:tcW w:w="6783" w:type="dxa"/>
          </w:tcPr>
          <w:p w14:paraId="593F46E7" w14:textId="55DE2547" w:rsidR="00DA62DE" w:rsidRDefault="00DA62DE" w:rsidP="00EC63D9">
            <w:pPr>
              <w:rPr>
                <w:rFonts w:eastAsia="Malgun Gothic"/>
                <w:lang w:val="en-US" w:eastAsia="ko-KR"/>
              </w:rPr>
            </w:pPr>
            <w:r>
              <w:rPr>
                <w:rFonts w:eastAsia="Malgun Gothic"/>
                <w:lang w:val="en-US" w:eastAsia="ko-KR"/>
              </w:rPr>
              <w:t xml:space="preserve">Agree with the first sub-bullet. For the second </w:t>
            </w:r>
            <w:r w:rsidR="00041814">
              <w:rPr>
                <w:rFonts w:eastAsia="Malgun Gothic"/>
                <w:lang w:val="en-US" w:eastAsia="ko-KR"/>
              </w:rPr>
              <w:t>sub-</w:t>
            </w:r>
            <w:r>
              <w:rPr>
                <w:rFonts w:eastAsia="Malgun Gothic"/>
                <w:lang w:val="en-US" w:eastAsia="ko-KR"/>
              </w:rPr>
              <w:t>bullet, the questions raised by DOCOMO are valid and can be further discussed.</w:t>
            </w:r>
          </w:p>
        </w:tc>
      </w:tr>
      <w:tr w:rsidR="00F47E70" w14:paraId="3973A212" w14:textId="77777777" w:rsidTr="003F2732">
        <w:tc>
          <w:tcPr>
            <w:tcW w:w="1479" w:type="dxa"/>
          </w:tcPr>
          <w:p w14:paraId="30A361C9" w14:textId="1F727456" w:rsidR="00F47E70" w:rsidRDefault="00F47E70" w:rsidP="00EC63D9">
            <w:pPr>
              <w:rPr>
                <w:rFonts w:eastAsia="Malgun Gothic"/>
                <w:lang w:val="en-US" w:eastAsia="ko-KR"/>
              </w:rPr>
            </w:pPr>
            <w:r>
              <w:rPr>
                <w:rFonts w:eastAsia="Malgun Gothic"/>
                <w:lang w:val="en-US" w:eastAsia="ko-KR"/>
              </w:rPr>
              <w:t>Nokia, NSB</w:t>
            </w:r>
          </w:p>
        </w:tc>
        <w:tc>
          <w:tcPr>
            <w:tcW w:w="1372" w:type="dxa"/>
          </w:tcPr>
          <w:p w14:paraId="06EB2886" w14:textId="04E5C5BC" w:rsidR="00F47E70" w:rsidRDefault="00F47E70" w:rsidP="00EC63D9">
            <w:pPr>
              <w:tabs>
                <w:tab w:val="left" w:pos="551"/>
              </w:tabs>
              <w:rPr>
                <w:rFonts w:eastAsiaTheme="minorEastAsia"/>
                <w:lang w:val="en-US" w:eastAsia="zh-CN"/>
              </w:rPr>
            </w:pPr>
            <w:r>
              <w:rPr>
                <w:rFonts w:eastAsiaTheme="minorEastAsia"/>
                <w:lang w:val="en-US" w:eastAsia="zh-CN"/>
              </w:rPr>
              <w:t>Y</w:t>
            </w:r>
          </w:p>
        </w:tc>
        <w:tc>
          <w:tcPr>
            <w:tcW w:w="6783" w:type="dxa"/>
          </w:tcPr>
          <w:p w14:paraId="067E619E" w14:textId="77777777" w:rsidR="00F47E70" w:rsidRDefault="00F47E70" w:rsidP="00EC63D9">
            <w:pPr>
              <w:rPr>
                <w:rFonts w:eastAsia="Malgun Gothic"/>
                <w:lang w:val="en-US" w:eastAsia="ko-KR"/>
              </w:rPr>
            </w:pPr>
          </w:p>
        </w:tc>
      </w:tr>
      <w:tr w:rsidR="00FE0344" w14:paraId="70B5ED09" w14:textId="77777777" w:rsidTr="003F2732">
        <w:tc>
          <w:tcPr>
            <w:tcW w:w="1479" w:type="dxa"/>
          </w:tcPr>
          <w:p w14:paraId="22C710FC" w14:textId="70C489C0" w:rsidR="00FE0344" w:rsidRDefault="00FE0344" w:rsidP="00FE0344">
            <w:pPr>
              <w:rPr>
                <w:rFonts w:eastAsia="Malgun Gothic"/>
                <w:lang w:val="en-US" w:eastAsia="ko-KR"/>
              </w:rPr>
            </w:pPr>
            <w:r>
              <w:rPr>
                <w:rFonts w:eastAsia="Malgun Gothic"/>
                <w:lang w:val="en-US" w:eastAsia="ko-KR"/>
              </w:rPr>
              <w:t>Intel</w:t>
            </w:r>
          </w:p>
        </w:tc>
        <w:tc>
          <w:tcPr>
            <w:tcW w:w="1372" w:type="dxa"/>
          </w:tcPr>
          <w:p w14:paraId="49E3637F" w14:textId="30233D12" w:rsidR="00FE0344" w:rsidRDefault="00FE0344" w:rsidP="00FE0344">
            <w:pPr>
              <w:tabs>
                <w:tab w:val="left" w:pos="551"/>
              </w:tabs>
              <w:rPr>
                <w:rFonts w:eastAsiaTheme="minorEastAsia"/>
                <w:lang w:val="en-US" w:eastAsia="zh-CN"/>
              </w:rPr>
            </w:pPr>
            <w:r>
              <w:rPr>
                <w:rFonts w:eastAsiaTheme="minorEastAsia"/>
                <w:lang w:val="en-US" w:eastAsia="zh-CN"/>
              </w:rPr>
              <w:t xml:space="preserve">Fine with first </w:t>
            </w:r>
            <w:r w:rsidR="0086019F">
              <w:rPr>
                <w:rFonts w:eastAsiaTheme="minorEastAsia"/>
                <w:lang w:val="en-US" w:eastAsia="zh-CN"/>
              </w:rPr>
              <w:t>sub-</w:t>
            </w:r>
            <w:r>
              <w:rPr>
                <w:rFonts w:eastAsiaTheme="minorEastAsia"/>
                <w:lang w:val="en-US" w:eastAsia="zh-CN"/>
              </w:rPr>
              <w:t>bullet</w:t>
            </w:r>
            <w:r w:rsidR="00E434B8">
              <w:rPr>
                <w:rFonts w:eastAsiaTheme="minorEastAsia"/>
                <w:lang w:val="en-US" w:eastAsia="zh-CN"/>
              </w:rPr>
              <w:t xml:space="preserve"> but not the second one</w:t>
            </w:r>
            <w:r>
              <w:rPr>
                <w:rFonts w:eastAsiaTheme="minorEastAsia"/>
                <w:lang w:val="en-US" w:eastAsia="zh-CN"/>
              </w:rPr>
              <w:t>.</w:t>
            </w:r>
          </w:p>
        </w:tc>
        <w:tc>
          <w:tcPr>
            <w:tcW w:w="6783" w:type="dxa"/>
          </w:tcPr>
          <w:p w14:paraId="0492611A" w14:textId="77777777" w:rsidR="00FE0344" w:rsidRDefault="00FE0344" w:rsidP="00FE0344">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EA3D698" w14:textId="77777777" w:rsidR="00FE0344" w:rsidRDefault="00FE0344" w:rsidP="00FE0344">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sidRPr="009741FE">
              <w:rPr>
                <w:rFonts w:eastAsia="Malgun Gothic"/>
                <w:b/>
                <w:bCs/>
                <w:lang w:val="en-US" w:eastAsia="ko-KR"/>
              </w:rPr>
              <w:t xml:space="preserve">{4, 6, 8, 12} for the new </w:t>
            </w:r>
            <w:proofErr w:type="gramStart"/>
            <w:r w:rsidRPr="009741FE">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336CD1B5" w14:textId="6E6C6F3D" w:rsidR="00FE0344" w:rsidRDefault="00FE0344" w:rsidP="00FE0344">
            <w:pPr>
              <w:rPr>
                <w:rFonts w:eastAsia="Malgun Gothic"/>
                <w:lang w:val="en-US" w:eastAsia="ko-KR"/>
              </w:rPr>
            </w:pPr>
            <w:r>
              <w:rPr>
                <w:rFonts w:eastAsia="Malgun Gothic"/>
                <w:lang w:val="en-US" w:eastAsia="ko-KR"/>
              </w:rPr>
              <w:lastRenderedPageBreak/>
              <w:t xml:space="preserve">Note that the new offset need not support the smaller values, since if only small value of offset is desired in a cell for RedCap PUCCH, the legacy offsets can be used. </w:t>
            </w:r>
          </w:p>
        </w:tc>
      </w:tr>
      <w:tr w:rsidR="00265BF1" w14:paraId="7823855D" w14:textId="77777777" w:rsidTr="003F2732">
        <w:tc>
          <w:tcPr>
            <w:tcW w:w="1479" w:type="dxa"/>
          </w:tcPr>
          <w:p w14:paraId="5EA5FEF9" w14:textId="07790877" w:rsidR="00265BF1" w:rsidRDefault="00265BF1" w:rsidP="00FE0344">
            <w:pPr>
              <w:rPr>
                <w:rFonts w:eastAsia="Malgun Gothic"/>
                <w:lang w:val="en-US" w:eastAsia="ko-KR"/>
              </w:rPr>
            </w:pPr>
            <w:r>
              <w:rPr>
                <w:rFonts w:eastAsia="Malgun Gothic"/>
                <w:lang w:val="en-US" w:eastAsia="ko-KR"/>
              </w:rPr>
              <w:lastRenderedPageBreak/>
              <w:t xml:space="preserve">Nordic </w:t>
            </w:r>
          </w:p>
        </w:tc>
        <w:tc>
          <w:tcPr>
            <w:tcW w:w="1372" w:type="dxa"/>
          </w:tcPr>
          <w:p w14:paraId="2133802F" w14:textId="06A880B2" w:rsidR="00265BF1" w:rsidRDefault="00265BF1" w:rsidP="00FE0344">
            <w:pPr>
              <w:tabs>
                <w:tab w:val="left" w:pos="551"/>
              </w:tabs>
              <w:rPr>
                <w:rFonts w:eastAsiaTheme="minorEastAsia"/>
                <w:lang w:val="en-US" w:eastAsia="zh-CN"/>
              </w:rPr>
            </w:pPr>
            <w:r>
              <w:rPr>
                <w:rFonts w:eastAsiaTheme="minorEastAsia"/>
                <w:lang w:val="en-US" w:eastAsia="zh-CN"/>
              </w:rPr>
              <w:t>Y</w:t>
            </w:r>
          </w:p>
        </w:tc>
        <w:tc>
          <w:tcPr>
            <w:tcW w:w="6783" w:type="dxa"/>
          </w:tcPr>
          <w:p w14:paraId="4FC949DD" w14:textId="77777777" w:rsidR="00265BF1" w:rsidRDefault="00265BF1" w:rsidP="00FE0344">
            <w:pPr>
              <w:rPr>
                <w:rFonts w:eastAsia="Malgun Gothic"/>
                <w:lang w:val="en-US" w:eastAsia="ko-KR"/>
              </w:rPr>
            </w:pPr>
          </w:p>
        </w:tc>
      </w:tr>
    </w:tbl>
    <w:p w14:paraId="15FF6716" w14:textId="77777777" w:rsidR="008A72DB" w:rsidRDefault="008A72DB">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0F9CF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4406985C" w14:textId="77777777"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B3A22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46014A6"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1504E86B" w14:textId="77777777" w:rsidR="008A72DB" w:rsidRDefault="00B07C9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DF3F99"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189794D8" w14:textId="77777777" w:rsidR="008A72DB" w:rsidRDefault="00B07C9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Yu Mincho"/>
                <w:lang w:val="en-US" w:eastAsia="ja-JP"/>
              </w:rPr>
            </w:pPr>
            <w:r>
              <w:rPr>
                <w:rFonts w:eastAsia="Yu Mincho"/>
                <w:lang w:val="en-US" w:eastAsia="ja-JP"/>
              </w:rPr>
              <w:t>Lenovo</w:t>
            </w:r>
          </w:p>
        </w:tc>
        <w:tc>
          <w:tcPr>
            <w:tcW w:w="1372" w:type="dxa"/>
          </w:tcPr>
          <w:p w14:paraId="1F71B551"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68459A99" w14:textId="77777777" w:rsidR="008A72DB" w:rsidRDefault="008A72DB">
            <w:pPr>
              <w:rPr>
                <w:rFonts w:eastAsia="Yu Mincho"/>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PMingLiU"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0314A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FC30BC"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Yu Mincho"/>
                <w:lang w:val="en-US" w:eastAsia="ja-JP"/>
              </w:rPr>
            </w:pPr>
            <w:r>
              <w:rPr>
                <w:rFonts w:eastAsia="Yu Mincho"/>
                <w:lang w:val="en-US" w:eastAsia="ja-JP"/>
              </w:rPr>
              <w:t xml:space="preserve">Samsung </w:t>
            </w:r>
          </w:p>
        </w:tc>
        <w:tc>
          <w:tcPr>
            <w:tcW w:w="1372" w:type="dxa"/>
          </w:tcPr>
          <w:p w14:paraId="2E85D7A0"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Disabling of frequency hopping for common PUCCH resources for RedCap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Heading1"/>
        <w:ind w:left="1134" w:hanging="1134"/>
        <w:rPr>
          <w:lang w:val="en-US"/>
        </w:rPr>
      </w:pPr>
      <w:r>
        <w:rPr>
          <w:lang w:val="en-US"/>
        </w:rPr>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2C0C3CA"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18241985"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BF3B47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F5F3F6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4111EA6" w14:textId="77777777" w:rsidR="008A72DB" w:rsidRDefault="00B07C97">
      <w:pPr>
        <w:rPr>
          <w:b/>
          <w:bCs/>
          <w:u w:val="single"/>
          <w:lang w:val="en-US"/>
        </w:rPr>
      </w:pPr>
      <w:r>
        <w:rPr>
          <w:b/>
          <w:bCs/>
          <w:u w:val="single"/>
          <w:lang w:val="en-US"/>
        </w:rPr>
        <w:t>Multiplexing of FH and non-FH PUCCH:</w:t>
      </w:r>
    </w:p>
    <w:p w14:paraId="2FD1AF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5CD128D6"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F188D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7025B0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06C2DFC" w14:textId="77777777" w:rsidR="008A72DB" w:rsidRDefault="00B07C97">
      <w:pPr>
        <w:rPr>
          <w:lang w:val="en-US"/>
        </w:rPr>
      </w:pPr>
      <w:r>
        <w:rPr>
          <w:lang w:val="en-US"/>
        </w:rPr>
        <w:t>Companies are invited to comment on whether any other critical issues (beside the ones covered in earlier sections) need to be resolved to conclude the Rel-17 RedCap WI.</w:t>
      </w:r>
    </w:p>
    <w:p w14:paraId="412CE6CD" w14:textId="77777777" w:rsidR="008A72DB" w:rsidRDefault="00B07C97">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t xml:space="preserve">Nordic </w:t>
            </w:r>
          </w:p>
        </w:tc>
        <w:tc>
          <w:tcPr>
            <w:tcW w:w="8155" w:type="dxa"/>
          </w:tcPr>
          <w:p w14:paraId="7D918D75" w14:textId="77777777"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699E2B25"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CC2F48F"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E2CFD40" w14:textId="77777777" w:rsidR="008A72DB" w:rsidRDefault="00B07C97">
            <w:pPr>
              <w:pStyle w:val="ListParagraph"/>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C88D955"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237B35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DE8ECC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D12B2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B3F60A1" w14:textId="77777777" w:rsidR="008A72DB" w:rsidRDefault="008A72DB">
            <w:pPr>
              <w:pStyle w:val="ListParagraph"/>
              <w:ind w:left="420"/>
              <w:rPr>
                <w:rFonts w:ascii="Times New Roman" w:eastAsiaTheme="minorEastAsia" w:hAnsi="Times New Roman" w:cs="Times New Roman"/>
                <w:sz w:val="20"/>
                <w:szCs w:val="20"/>
                <w:lang w:val="en-US" w:eastAsia="zh-CN"/>
              </w:rPr>
            </w:pPr>
          </w:p>
          <w:p w14:paraId="296AD695" w14:textId="77777777" w:rsidR="008A72DB" w:rsidRDefault="00B07C97">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lastRenderedPageBreak/>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777E5FD3" w14:textId="77777777"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8A72DB" w14:paraId="54ACC188" w14:textId="77777777">
        <w:tc>
          <w:tcPr>
            <w:tcW w:w="1479" w:type="dxa"/>
          </w:tcPr>
          <w:p w14:paraId="1AAE0F3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228B4A43" w14:textId="77777777" w:rsidR="008A72DB" w:rsidRDefault="00B07C97">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5C493E79" w14:textId="77777777" w:rsidR="008A72DB" w:rsidRDefault="00B07C9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265BF1">
            <w:pPr>
              <w:rPr>
                <w:color w:val="0000FF"/>
                <w:u w:val="single"/>
                <w:lang w:val="en-US"/>
              </w:rPr>
            </w:pPr>
            <w:hyperlink r:id="rId35" w:history="1">
              <w:r w:rsidR="00B07C97">
                <w:rPr>
                  <w:rStyle w:val="Hyperlink"/>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265BF1">
            <w:pPr>
              <w:rPr>
                <w:color w:val="0000FF"/>
                <w:u w:val="single"/>
                <w:lang w:val="en-US"/>
              </w:rPr>
            </w:pPr>
            <w:hyperlink r:id="rId36" w:history="1">
              <w:r w:rsidR="00B07C97">
                <w:rPr>
                  <w:rStyle w:val="Hyperlink"/>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265BF1">
            <w:pPr>
              <w:rPr>
                <w:lang w:val="en-US"/>
              </w:rPr>
            </w:pPr>
            <w:hyperlink r:id="rId37" w:history="1">
              <w:r w:rsidR="00B07C97">
                <w:rPr>
                  <w:rStyle w:val="Hyperlink"/>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6"/>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265BF1">
            <w:pPr>
              <w:rPr>
                <w:lang w:val="en-US"/>
              </w:rPr>
            </w:pPr>
            <w:hyperlink r:id="rId38" w:history="1">
              <w:r w:rsidR="00B07C97">
                <w:rPr>
                  <w:rStyle w:val="Hyperlink"/>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 xml:space="preserve">Huawei, </w:t>
            </w:r>
            <w:proofErr w:type="spellStart"/>
            <w:r>
              <w:rPr>
                <w:lang w:val="en-US" w:eastAsia="sv-SE"/>
              </w:rPr>
              <w:t>HiSilicon</w:t>
            </w:r>
            <w:proofErr w:type="spellEnd"/>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265BF1">
            <w:pPr>
              <w:rPr>
                <w:lang w:val="en-US"/>
              </w:rPr>
            </w:pPr>
            <w:hyperlink r:id="rId39" w:history="1">
              <w:r w:rsidR="00B07C97">
                <w:rPr>
                  <w:rStyle w:val="Hyperlink"/>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t>[6]</w:t>
            </w:r>
          </w:p>
        </w:tc>
        <w:tc>
          <w:tcPr>
            <w:tcW w:w="1456" w:type="dxa"/>
            <w:tcMar>
              <w:top w:w="0" w:type="dxa"/>
              <w:left w:w="70" w:type="dxa"/>
              <w:bottom w:w="0" w:type="dxa"/>
              <w:right w:w="70" w:type="dxa"/>
            </w:tcMar>
          </w:tcPr>
          <w:p w14:paraId="39AF0FA5" w14:textId="77777777" w:rsidR="008A72DB" w:rsidRDefault="00265BF1">
            <w:pPr>
              <w:rPr>
                <w:lang w:val="en-US"/>
              </w:rPr>
            </w:pPr>
            <w:hyperlink r:id="rId40" w:history="1">
              <w:r w:rsidR="00B07C97">
                <w:rPr>
                  <w:rStyle w:val="Hyperlink"/>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265BF1">
            <w:pPr>
              <w:rPr>
                <w:lang w:val="en-US"/>
              </w:rPr>
            </w:pPr>
            <w:hyperlink r:id="rId41" w:history="1">
              <w:r w:rsidR="00B07C97">
                <w:rPr>
                  <w:rStyle w:val="Hyperlink"/>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265BF1">
            <w:pPr>
              <w:rPr>
                <w:lang w:val="en-US"/>
              </w:rPr>
            </w:pPr>
            <w:hyperlink r:id="rId42" w:history="1">
              <w:r w:rsidR="00B07C97">
                <w:rPr>
                  <w:rStyle w:val="Hyperlink"/>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265BF1">
            <w:pPr>
              <w:rPr>
                <w:lang w:val="en-US"/>
              </w:rPr>
            </w:pPr>
            <w:hyperlink r:id="rId43" w:history="1">
              <w:r w:rsidR="00B07C97">
                <w:rPr>
                  <w:rStyle w:val="Hyperlink"/>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lastRenderedPageBreak/>
              <w:t>[10]</w:t>
            </w:r>
          </w:p>
        </w:tc>
        <w:tc>
          <w:tcPr>
            <w:tcW w:w="1456" w:type="dxa"/>
            <w:tcMar>
              <w:top w:w="0" w:type="dxa"/>
              <w:left w:w="70" w:type="dxa"/>
              <w:bottom w:w="0" w:type="dxa"/>
              <w:right w:w="70" w:type="dxa"/>
            </w:tcMar>
          </w:tcPr>
          <w:p w14:paraId="3C6D1CFA" w14:textId="77777777" w:rsidR="008A72DB" w:rsidRDefault="00265BF1">
            <w:pPr>
              <w:rPr>
                <w:lang w:val="en-US"/>
              </w:rPr>
            </w:pPr>
            <w:hyperlink r:id="rId44" w:history="1">
              <w:r w:rsidR="00B07C97">
                <w:rPr>
                  <w:rStyle w:val="Hyperlink"/>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265BF1">
            <w:pPr>
              <w:rPr>
                <w:lang w:val="en-US"/>
              </w:rPr>
            </w:pPr>
            <w:hyperlink r:id="rId45" w:history="1">
              <w:r w:rsidR="00B07C97">
                <w:rPr>
                  <w:rStyle w:val="Hyperlink"/>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t>[12]</w:t>
            </w:r>
          </w:p>
        </w:tc>
        <w:tc>
          <w:tcPr>
            <w:tcW w:w="1456" w:type="dxa"/>
            <w:tcMar>
              <w:top w:w="0" w:type="dxa"/>
              <w:left w:w="70" w:type="dxa"/>
              <w:bottom w:w="0" w:type="dxa"/>
              <w:right w:w="70" w:type="dxa"/>
            </w:tcMar>
          </w:tcPr>
          <w:p w14:paraId="685352B8" w14:textId="77777777" w:rsidR="008A72DB" w:rsidRDefault="00265BF1">
            <w:pPr>
              <w:rPr>
                <w:lang w:val="en-US"/>
              </w:rPr>
            </w:pPr>
            <w:hyperlink r:id="rId46" w:history="1">
              <w:r w:rsidR="00B07C97">
                <w:rPr>
                  <w:rStyle w:val="Hyperlink"/>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265BF1">
            <w:pPr>
              <w:rPr>
                <w:lang w:val="en-US"/>
              </w:rPr>
            </w:pPr>
            <w:hyperlink r:id="rId47" w:history="1">
              <w:r w:rsidR="00B07C97">
                <w:rPr>
                  <w:rStyle w:val="Hyperlink"/>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proofErr w:type="spellStart"/>
            <w:r>
              <w:rPr>
                <w:lang w:val="en-US" w:eastAsia="sv-SE"/>
              </w:rPr>
              <w:t>Spreadtrum</w:t>
            </w:r>
            <w:proofErr w:type="spellEnd"/>
            <w:r>
              <w:rPr>
                <w:lang w:val="en-US" w:eastAsia="sv-SE"/>
              </w:rPr>
              <w:t xml:space="preserve">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t>[14]</w:t>
            </w:r>
          </w:p>
        </w:tc>
        <w:tc>
          <w:tcPr>
            <w:tcW w:w="1456" w:type="dxa"/>
            <w:tcMar>
              <w:top w:w="0" w:type="dxa"/>
              <w:left w:w="70" w:type="dxa"/>
              <w:bottom w:w="0" w:type="dxa"/>
              <w:right w:w="70" w:type="dxa"/>
            </w:tcMar>
          </w:tcPr>
          <w:p w14:paraId="67E2D556" w14:textId="77777777" w:rsidR="008A72DB" w:rsidRDefault="00265BF1">
            <w:pPr>
              <w:rPr>
                <w:lang w:val="en-US"/>
              </w:rPr>
            </w:pPr>
            <w:hyperlink r:id="rId48" w:history="1">
              <w:r w:rsidR="00B07C97">
                <w:rPr>
                  <w:rStyle w:val="Hyperlink"/>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265BF1">
            <w:pPr>
              <w:rPr>
                <w:lang w:val="en-US"/>
              </w:rPr>
            </w:pPr>
            <w:hyperlink r:id="rId49" w:history="1">
              <w:r w:rsidR="00B07C97">
                <w:rPr>
                  <w:rStyle w:val="Hyperlink"/>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265BF1">
            <w:pPr>
              <w:rPr>
                <w:lang w:val="en-US"/>
              </w:rPr>
            </w:pPr>
            <w:hyperlink r:id="rId50" w:history="1">
              <w:r w:rsidR="00B07C97">
                <w:rPr>
                  <w:rStyle w:val="Hyperlink"/>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265BF1">
            <w:pPr>
              <w:rPr>
                <w:lang w:val="en-US"/>
              </w:rPr>
            </w:pPr>
            <w:hyperlink r:id="rId51" w:history="1">
              <w:r w:rsidR="00B07C97">
                <w:rPr>
                  <w:rStyle w:val="Hyperlink"/>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t>[18]</w:t>
            </w:r>
          </w:p>
        </w:tc>
        <w:tc>
          <w:tcPr>
            <w:tcW w:w="1456" w:type="dxa"/>
            <w:tcMar>
              <w:top w:w="0" w:type="dxa"/>
              <w:left w:w="70" w:type="dxa"/>
              <w:bottom w:w="0" w:type="dxa"/>
              <w:right w:w="70" w:type="dxa"/>
            </w:tcMar>
          </w:tcPr>
          <w:p w14:paraId="64420F8C" w14:textId="77777777" w:rsidR="008A72DB" w:rsidRDefault="00265BF1">
            <w:pPr>
              <w:rPr>
                <w:lang w:val="en-US"/>
              </w:rPr>
            </w:pPr>
            <w:hyperlink r:id="rId52" w:history="1">
              <w:r w:rsidR="00B07C97">
                <w:rPr>
                  <w:rStyle w:val="Hyperlink"/>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t>[19]</w:t>
            </w:r>
          </w:p>
        </w:tc>
        <w:tc>
          <w:tcPr>
            <w:tcW w:w="1456" w:type="dxa"/>
            <w:tcMar>
              <w:top w:w="0" w:type="dxa"/>
              <w:left w:w="70" w:type="dxa"/>
              <w:bottom w:w="0" w:type="dxa"/>
              <w:right w:w="70" w:type="dxa"/>
            </w:tcMar>
          </w:tcPr>
          <w:p w14:paraId="6B5DB4C5" w14:textId="77777777" w:rsidR="008A72DB" w:rsidRDefault="00265BF1">
            <w:pPr>
              <w:rPr>
                <w:lang w:val="en-US"/>
              </w:rPr>
            </w:pPr>
            <w:hyperlink r:id="rId53" w:history="1">
              <w:r w:rsidR="00B07C97">
                <w:rPr>
                  <w:rStyle w:val="Hyperlink"/>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t>[20]</w:t>
            </w:r>
          </w:p>
        </w:tc>
        <w:tc>
          <w:tcPr>
            <w:tcW w:w="1456" w:type="dxa"/>
            <w:tcMar>
              <w:top w:w="0" w:type="dxa"/>
              <w:left w:w="70" w:type="dxa"/>
              <w:bottom w:w="0" w:type="dxa"/>
              <w:right w:w="70" w:type="dxa"/>
            </w:tcMar>
          </w:tcPr>
          <w:p w14:paraId="609179EF" w14:textId="77777777" w:rsidR="008A72DB" w:rsidRDefault="00265BF1">
            <w:pPr>
              <w:rPr>
                <w:lang w:val="en-US"/>
              </w:rPr>
            </w:pPr>
            <w:hyperlink r:id="rId54" w:history="1">
              <w:r w:rsidR="00B07C97">
                <w:rPr>
                  <w:rStyle w:val="Hyperlink"/>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265BF1">
            <w:pPr>
              <w:rPr>
                <w:lang w:val="en-US"/>
              </w:rPr>
            </w:pPr>
            <w:hyperlink r:id="rId55" w:history="1">
              <w:r w:rsidR="00B07C97">
                <w:rPr>
                  <w:rStyle w:val="Hyperlink"/>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265BF1">
            <w:pPr>
              <w:rPr>
                <w:lang w:val="en-US"/>
              </w:rPr>
            </w:pPr>
            <w:hyperlink r:id="rId56" w:history="1">
              <w:r w:rsidR="00B07C97">
                <w:rPr>
                  <w:rStyle w:val="Hyperlink"/>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t>[23]</w:t>
            </w:r>
          </w:p>
        </w:tc>
        <w:tc>
          <w:tcPr>
            <w:tcW w:w="1456" w:type="dxa"/>
            <w:tcMar>
              <w:top w:w="0" w:type="dxa"/>
              <w:left w:w="70" w:type="dxa"/>
              <w:bottom w:w="0" w:type="dxa"/>
              <w:right w:w="70" w:type="dxa"/>
            </w:tcMar>
          </w:tcPr>
          <w:p w14:paraId="2A7188FF" w14:textId="77777777" w:rsidR="008A72DB" w:rsidRDefault="00265BF1">
            <w:pPr>
              <w:rPr>
                <w:lang w:val="en-US"/>
              </w:rPr>
            </w:pPr>
            <w:hyperlink r:id="rId57" w:history="1">
              <w:r w:rsidR="00B07C97">
                <w:rPr>
                  <w:rStyle w:val="Hyperlink"/>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On reduced bandwidth for NR RedCap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t>[24]</w:t>
            </w:r>
          </w:p>
        </w:tc>
        <w:tc>
          <w:tcPr>
            <w:tcW w:w="1456" w:type="dxa"/>
            <w:tcMar>
              <w:top w:w="0" w:type="dxa"/>
              <w:left w:w="70" w:type="dxa"/>
              <w:bottom w:w="0" w:type="dxa"/>
              <w:right w:w="70" w:type="dxa"/>
            </w:tcMar>
          </w:tcPr>
          <w:p w14:paraId="4E2020C7" w14:textId="77777777" w:rsidR="008A72DB" w:rsidRDefault="00265BF1">
            <w:pPr>
              <w:rPr>
                <w:lang w:val="en-US"/>
              </w:rPr>
            </w:pPr>
            <w:hyperlink r:id="rId58" w:history="1">
              <w:r w:rsidR="00B07C97">
                <w:rPr>
                  <w:rStyle w:val="Hyperlink"/>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t>[25]</w:t>
            </w:r>
          </w:p>
        </w:tc>
        <w:tc>
          <w:tcPr>
            <w:tcW w:w="1456" w:type="dxa"/>
            <w:tcMar>
              <w:top w:w="0" w:type="dxa"/>
              <w:left w:w="70" w:type="dxa"/>
              <w:bottom w:w="0" w:type="dxa"/>
              <w:right w:w="70" w:type="dxa"/>
            </w:tcMar>
          </w:tcPr>
          <w:p w14:paraId="08FE5551" w14:textId="77777777" w:rsidR="008A72DB" w:rsidRDefault="00265BF1">
            <w:pPr>
              <w:rPr>
                <w:lang w:val="en-US"/>
              </w:rPr>
            </w:pPr>
            <w:hyperlink r:id="rId59" w:history="1">
              <w:r w:rsidR="00B07C97">
                <w:rPr>
                  <w:rStyle w:val="Hyperlink"/>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proofErr w:type="spellStart"/>
            <w:r>
              <w:rPr>
                <w:lang w:val="en-US" w:eastAsia="sv-SE"/>
              </w:rPr>
              <w:t>InterDigital</w:t>
            </w:r>
            <w:proofErr w:type="spellEnd"/>
            <w:r>
              <w:rPr>
                <w:lang w:val="en-US" w:eastAsia="sv-SE"/>
              </w:rPr>
              <w:t>,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265BF1">
            <w:pPr>
              <w:rPr>
                <w:lang w:val="en-US"/>
              </w:rPr>
            </w:pPr>
            <w:hyperlink r:id="rId60" w:history="1">
              <w:r w:rsidR="00B07C97">
                <w:rPr>
                  <w:rStyle w:val="Hyperlink"/>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265BF1">
            <w:pPr>
              <w:rPr>
                <w:lang w:val="en-US"/>
              </w:rPr>
            </w:pPr>
            <w:hyperlink r:id="rId61" w:history="1">
              <w:r w:rsidR="00B07C97">
                <w:rPr>
                  <w:rStyle w:val="Hyperlink"/>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265BF1">
            <w:pPr>
              <w:rPr>
                <w:lang w:val="en-US"/>
              </w:rPr>
            </w:pPr>
            <w:hyperlink r:id="rId62" w:history="1">
              <w:r w:rsidR="00B07C97">
                <w:rPr>
                  <w:rStyle w:val="Hyperlink"/>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265BF1">
            <w:pPr>
              <w:rPr>
                <w:lang w:val="en-US"/>
              </w:rPr>
            </w:pPr>
            <w:hyperlink r:id="rId63" w:history="1">
              <w:r w:rsidR="00B07C97">
                <w:rPr>
                  <w:rStyle w:val="Hyperlink"/>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 xml:space="preserve">Huawei, </w:t>
            </w:r>
            <w:proofErr w:type="spellStart"/>
            <w:r>
              <w:rPr>
                <w:lang w:val="en-US"/>
              </w:rPr>
              <w:t>HiSilicon</w:t>
            </w:r>
            <w:proofErr w:type="spellEnd"/>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265BF1">
            <w:pPr>
              <w:rPr>
                <w:lang w:val="en-US"/>
              </w:rPr>
            </w:pPr>
            <w:hyperlink r:id="rId64" w:history="1">
              <w:r w:rsidR="00B07C97">
                <w:rPr>
                  <w:rStyle w:val="Hyperlink"/>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 xml:space="preserve">ZTE, </w:t>
            </w:r>
            <w:proofErr w:type="spellStart"/>
            <w:r>
              <w:rPr>
                <w:lang w:val="en-US"/>
              </w:rPr>
              <w:t>Sanechips</w:t>
            </w:r>
            <w:proofErr w:type="spellEnd"/>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265BF1">
            <w:pPr>
              <w:rPr>
                <w:lang w:val="en-US"/>
              </w:rPr>
            </w:pPr>
            <w:hyperlink r:id="rId65" w:history="1">
              <w:r w:rsidR="00B07C97">
                <w:rPr>
                  <w:rStyle w:val="Hyperlink"/>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265BF1">
            <w:pPr>
              <w:rPr>
                <w:lang w:val="en-US"/>
              </w:rPr>
            </w:pPr>
            <w:hyperlink r:id="rId66" w:history="1">
              <w:r w:rsidR="00B07C97">
                <w:rPr>
                  <w:rStyle w:val="Hyperlink"/>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265BF1">
            <w:pPr>
              <w:rPr>
                <w:lang w:val="en-US"/>
              </w:rPr>
            </w:pPr>
            <w:hyperlink r:id="rId67" w:history="1">
              <w:r w:rsidR="00B07C97">
                <w:rPr>
                  <w:rStyle w:val="Hyperlink"/>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14:paraId="207BC1BC" w14:textId="77777777" w:rsidR="008A72DB" w:rsidRDefault="00265BF1">
            <w:pPr>
              <w:rPr>
                <w:lang w:val="en-US"/>
              </w:rPr>
            </w:pPr>
            <w:hyperlink r:id="rId68" w:history="1">
              <w:r w:rsidR="00B07C97">
                <w:rPr>
                  <w:rStyle w:val="Hyperlink"/>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265BF1">
            <w:pPr>
              <w:rPr>
                <w:lang w:val="en-US"/>
              </w:rPr>
            </w:pPr>
            <w:hyperlink r:id="rId69" w:history="1">
              <w:r w:rsidR="00B07C97">
                <w:rPr>
                  <w:rStyle w:val="Hyperlink"/>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RedCap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 xml:space="preserve">Huawei, </w:t>
            </w:r>
            <w:proofErr w:type="spellStart"/>
            <w:r>
              <w:rPr>
                <w:lang w:val="en-US" w:eastAsia="sv-SE"/>
              </w:rPr>
              <w:t>HiSilicon</w:t>
            </w:r>
            <w:proofErr w:type="spellEnd"/>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265BF1">
            <w:pPr>
              <w:rPr>
                <w:lang w:val="en-US"/>
              </w:rPr>
            </w:pPr>
            <w:hyperlink r:id="rId70" w:history="1">
              <w:r w:rsidR="00B07C97">
                <w:rPr>
                  <w:rStyle w:val="Hyperlink"/>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265BF1">
            <w:pPr>
              <w:rPr>
                <w:lang w:val="en-US"/>
              </w:rPr>
            </w:pPr>
            <w:hyperlink r:id="rId71" w:history="1">
              <w:r w:rsidR="00B07C97">
                <w:rPr>
                  <w:rStyle w:val="Hyperlink"/>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lastRenderedPageBreak/>
              <w:t>[38]</w:t>
            </w:r>
          </w:p>
        </w:tc>
        <w:tc>
          <w:tcPr>
            <w:tcW w:w="1456" w:type="dxa"/>
            <w:tcMar>
              <w:top w:w="0" w:type="dxa"/>
              <w:left w:w="70" w:type="dxa"/>
              <w:bottom w:w="0" w:type="dxa"/>
              <w:right w:w="70" w:type="dxa"/>
            </w:tcMar>
          </w:tcPr>
          <w:p w14:paraId="445076A9" w14:textId="77777777" w:rsidR="008A72DB" w:rsidRDefault="00265BF1">
            <w:pPr>
              <w:rPr>
                <w:rStyle w:val="Hyperlink"/>
                <w:color w:val="0000FF"/>
                <w:lang w:val="en-US"/>
              </w:rPr>
            </w:pPr>
            <w:hyperlink r:id="rId72" w:history="1">
              <w:r w:rsidR="00B07C97">
                <w:rPr>
                  <w:rStyle w:val="Hyperlink"/>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14:paraId="476CBED7" w14:textId="77777777" w:rsidR="008A72DB" w:rsidRDefault="00265BF1">
            <w:pPr>
              <w:rPr>
                <w:rStyle w:val="Hyperlink"/>
                <w:color w:val="0000FF"/>
                <w:lang w:val="en-US"/>
              </w:rPr>
            </w:pPr>
            <w:hyperlink r:id="rId73" w:history="1">
              <w:r w:rsidR="00B07C97">
                <w:rPr>
                  <w:rStyle w:val="Hyperlink"/>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265BF1">
            <w:pPr>
              <w:rPr>
                <w:rStyle w:val="Hyperlink"/>
                <w:color w:val="0000FF"/>
                <w:lang w:val="en-US"/>
              </w:rPr>
            </w:pPr>
            <w:hyperlink r:id="rId74" w:history="1">
              <w:r w:rsidR="00B07C97">
                <w:rPr>
                  <w:rStyle w:val="Hyperlink"/>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265BF1">
            <w:pPr>
              <w:rPr>
                <w:rStyle w:val="Hyperlink"/>
                <w:color w:val="0000FF"/>
                <w:lang w:val="en-US"/>
              </w:rPr>
            </w:pPr>
            <w:hyperlink r:id="rId75" w:history="1">
              <w:r w:rsidR="00B07C97">
                <w:rPr>
                  <w:rStyle w:val="Hyperlink"/>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 xml:space="preserve">RAN4, </w:t>
            </w:r>
            <w:proofErr w:type="gramStart"/>
            <w:r>
              <w:rPr>
                <w:lang w:val="en-US" w:eastAsia="zh-CN"/>
              </w:rPr>
              <w:t>Vivo</w:t>
            </w:r>
            <w:proofErr w:type="gramEnd"/>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t>[42]</w:t>
            </w:r>
          </w:p>
        </w:tc>
        <w:tc>
          <w:tcPr>
            <w:tcW w:w="1456" w:type="dxa"/>
            <w:tcMar>
              <w:top w:w="0" w:type="dxa"/>
              <w:left w:w="70" w:type="dxa"/>
              <w:bottom w:w="0" w:type="dxa"/>
              <w:right w:w="70" w:type="dxa"/>
            </w:tcMar>
          </w:tcPr>
          <w:p w14:paraId="033CCAC8" w14:textId="77777777" w:rsidR="008A72DB" w:rsidRDefault="00265BF1">
            <w:pPr>
              <w:rPr>
                <w:color w:val="0000FF"/>
                <w:u w:val="single"/>
                <w:lang w:val="en-US" w:eastAsia="sv-SE"/>
              </w:rPr>
            </w:pPr>
            <w:hyperlink r:id="rId76" w:history="1">
              <w:r w:rsidR="00B07C97">
                <w:rPr>
                  <w:rStyle w:val="Hyperlink"/>
                  <w:color w:val="0000FF"/>
                  <w:lang w:val="en-US" w:eastAsia="sv-SE"/>
                </w:rPr>
                <w:t>R1-2202528</w:t>
              </w:r>
            </w:hyperlink>
            <w:r w:rsidR="00B07C97">
              <w:rPr>
                <w:lang w:val="en-US"/>
              </w:rPr>
              <w:br/>
              <w:t>(</w:t>
            </w:r>
            <w:hyperlink r:id="rId77"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265BF1">
            <w:hyperlink r:id="rId78" w:history="1">
              <w:r w:rsidR="00B07C97">
                <w:rPr>
                  <w:rStyle w:val="Hyperlink"/>
                  <w:color w:val="0000FF"/>
                  <w:lang w:val="en-US" w:eastAsia="sv-SE"/>
                </w:rPr>
                <w:t>R1-2202529</w:t>
              </w:r>
            </w:hyperlink>
            <w:r w:rsidR="00B07C97">
              <w:rPr>
                <w:lang w:val="en-US"/>
              </w:rPr>
              <w:br/>
              <w:t>(</w:t>
            </w:r>
            <w:hyperlink r:id="rId79"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20566" w14:textId="77777777" w:rsidR="00DA2330" w:rsidRDefault="00DA2330" w:rsidP="00374BCB">
      <w:pPr>
        <w:spacing w:after="0" w:line="240" w:lineRule="auto"/>
      </w:pPr>
      <w:r>
        <w:separator/>
      </w:r>
    </w:p>
  </w:endnote>
  <w:endnote w:type="continuationSeparator" w:id="0">
    <w:p w14:paraId="00793F73" w14:textId="77777777" w:rsidR="00DA2330" w:rsidRDefault="00DA2330"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6E1D" w14:textId="77777777" w:rsidR="00DA2330" w:rsidRDefault="00DA2330" w:rsidP="00374BCB">
      <w:pPr>
        <w:spacing w:after="0" w:line="240" w:lineRule="auto"/>
      </w:pPr>
      <w:r>
        <w:separator/>
      </w:r>
    </w:p>
  </w:footnote>
  <w:footnote w:type="continuationSeparator" w:id="0">
    <w:p w14:paraId="2A19656A" w14:textId="77777777" w:rsidR="00DA2330" w:rsidRDefault="00DA2330" w:rsidP="00374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7"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3A7ACD"/>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4"/>
    <w:lvlOverride w:ilvl="0">
      <w:startOverride w:val="1"/>
    </w:lvlOverride>
  </w:num>
  <w:num w:numId="7">
    <w:abstractNumId w:val="25"/>
  </w:num>
  <w:num w:numId="8">
    <w:abstractNumId w:val="33"/>
  </w:num>
  <w:num w:numId="9">
    <w:abstractNumId w:val="29"/>
  </w:num>
  <w:num w:numId="10">
    <w:abstractNumId w:val="19"/>
  </w:num>
  <w:num w:numId="11">
    <w:abstractNumId w:val="13"/>
  </w:num>
  <w:num w:numId="12">
    <w:abstractNumId w:val="38"/>
  </w:num>
  <w:num w:numId="13">
    <w:abstractNumId w:val="9"/>
  </w:num>
  <w:num w:numId="14">
    <w:abstractNumId w:val="26"/>
  </w:num>
  <w:num w:numId="15">
    <w:abstractNumId w:val="27"/>
  </w:num>
  <w:num w:numId="16">
    <w:abstractNumId w:val="40"/>
  </w:num>
  <w:num w:numId="17">
    <w:abstractNumId w:val="15"/>
  </w:num>
  <w:num w:numId="18">
    <w:abstractNumId w:val="47"/>
  </w:num>
  <w:num w:numId="19">
    <w:abstractNumId w:val="22"/>
  </w:num>
  <w:num w:numId="20">
    <w:abstractNumId w:val="10"/>
  </w:num>
  <w:num w:numId="21">
    <w:abstractNumId w:val="42"/>
  </w:num>
  <w:num w:numId="22">
    <w:abstractNumId w:val="44"/>
  </w:num>
  <w:num w:numId="23">
    <w:abstractNumId w:val="11"/>
  </w:num>
  <w:num w:numId="24">
    <w:abstractNumId w:val="32"/>
  </w:num>
  <w:num w:numId="25">
    <w:abstractNumId w:val="41"/>
  </w:num>
  <w:num w:numId="26">
    <w:abstractNumId w:val="3"/>
  </w:num>
  <w:num w:numId="27">
    <w:abstractNumId w:val="31"/>
  </w:num>
  <w:num w:numId="28">
    <w:abstractNumId w:val="37"/>
  </w:num>
  <w:num w:numId="29">
    <w:abstractNumId w:val="4"/>
  </w:num>
  <w:num w:numId="30">
    <w:abstractNumId w:val="8"/>
  </w:num>
  <w:num w:numId="31">
    <w:abstractNumId w:val="6"/>
  </w:num>
  <w:num w:numId="32">
    <w:abstractNumId w:val="18"/>
  </w:num>
  <w:num w:numId="33">
    <w:abstractNumId w:val="45"/>
  </w:num>
  <w:num w:numId="34">
    <w:abstractNumId w:val="30"/>
  </w:num>
  <w:num w:numId="35">
    <w:abstractNumId w:val="39"/>
  </w:num>
  <w:num w:numId="36">
    <w:abstractNumId w:val="7"/>
  </w:num>
  <w:num w:numId="37">
    <w:abstractNumId w:val="5"/>
  </w:num>
  <w:num w:numId="38">
    <w:abstractNumId w:val="23"/>
  </w:num>
  <w:num w:numId="39">
    <w:abstractNumId w:val="36"/>
  </w:num>
  <w:num w:numId="40">
    <w:abstractNumId w:val="17"/>
  </w:num>
  <w:num w:numId="41">
    <w:abstractNumId w:val="21"/>
  </w:num>
  <w:num w:numId="42">
    <w:abstractNumId w:val="34"/>
  </w:num>
  <w:num w:numId="43">
    <w:abstractNumId w:val="35"/>
  </w:num>
  <w:num w:numId="44">
    <w:abstractNumId w:val="46"/>
  </w:num>
  <w:num w:numId="45">
    <w:abstractNumId w:val="14"/>
  </w:num>
  <w:num w:numId="46">
    <w:abstractNumId w:val="43"/>
  </w:num>
  <w:num w:numId="47">
    <w:abstractNumId w:val="20"/>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1CDC"/>
    <w:rsid w:val="00002DEF"/>
    <w:rsid w:val="00006C9C"/>
    <w:rsid w:val="000077D7"/>
    <w:rsid w:val="000111A2"/>
    <w:rsid w:val="00014487"/>
    <w:rsid w:val="00023DC1"/>
    <w:rsid w:val="00027100"/>
    <w:rsid w:val="000277FD"/>
    <w:rsid w:val="00027E05"/>
    <w:rsid w:val="00030FC2"/>
    <w:rsid w:val="000336A9"/>
    <w:rsid w:val="00041814"/>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EA5"/>
    <w:rsid w:val="000F4FA2"/>
    <w:rsid w:val="000F626D"/>
    <w:rsid w:val="00100385"/>
    <w:rsid w:val="0010124F"/>
    <w:rsid w:val="0010179E"/>
    <w:rsid w:val="00103667"/>
    <w:rsid w:val="00103969"/>
    <w:rsid w:val="00106DD5"/>
    <w:rsid w:val="00107881"/>
    <w:rsid w:val="00107A3E"/>
    <w:rsid w:val="00116196"/>
    <w:rsid w:val="00116F8C"/>
    <w:rsid w:val="001269DB"/>
    <w:rsid w:val="00130104"/>
    <w:rsid w:val="00133250"/>
    <w:rsid w:val="00145D1D"/>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65"/>
    <w:rsid w:val="001C1B7E"/>
    <w:rsid w:val="001D07F9"/>
    <w:rsid w:val="001D4A17"/>
    <w:rsid w:val="001D4D5D"/>
    <w:rsid w:val="001E3286"/>
    <w:rsid w:val="001E3B2D"/>
    <w:rsid w:val="001E70AB"/>
    <w:rsid w:val="001F0E70"/>
    <w:rsid w:val="001F1CE6"/>
    <w:rsid w:val="001F3923"/>
    <w:rsid w:val="001F3CD0"/>
    <w:rsid w:val="001F3D99"/>
    <w:rsid w:val="001F728C"/>
    <w:rsid w:val="002021FD"/>
    <w:rsid w:val="00202576"/>
    <w:rsid w:val="00202CED"/>
    <w:rsid w:val="002043D2"/>
    <w:rsid w:val="00206A31"/>
    <w:rsid w:val="00212079"/>
    <w:rsid w:val="00223E8F"/>
    <w:rsid w:val="00225DA0"/>
    <w:rsid w:val="00240DF8"/>
    <w:rsid w:val="002448B9"/>
    <w:rsid w:val="002511F8"/>
    <w:rsid w:val="0025375B"/>
    <w:rsid w:val="002548FB"/>
    <w:rsid w:val="0025644B"/>
    <w:rsid w:val="00260FAD"/>
    <w:rsid w:val="0026356D"/>
    <w:rsid w:val="00265BF1"/>
    <w:rsid w:val="00270BD5"/>
    <w:rsid w:val="00271CED"/>
    <w:rsid w:val="00273DC5"/>
    <w:rsid w:val="0027661A"/>
    <w:rsid w:val="00292520"/>
    <w:rsid w:val="00292E1A"/>
    <w:rsid w:val="002A061B"/>
    <w:rsid w:val="002A1C1B"/>
    <w:rsid w:val="002A3DFF"/>
    <w:rsid w:val="002A61D1"/>
    <w:rsid w:val="002B06D4"/>
    <w:rsid w:val="002B1317"/>
    <w:rsid w:val="002B255F"/>
    <w:rsid w:val="002B5F4D"/>
    <w:rsid w:val="002C0EFF"/>
    <w:rsid w:val="002C6CD6"/>
    <w:rsid w:val="002D3177"/>
    <w:rsid w:val="002D3966"/>
    <w:rsid w:val="002D47CC"/>
    <w:rsid w:val="002D61EA"/>
    <w:rsid w:val="002E0011"/>
    <w:rsid w:val="002E0B4F"/>
    <w:rsid w:val="002E32CC"/>
    <w:rsid w:val="002E539A"/>
    <w:rsid w:val="002F6F7D"/>
    <w:rsid w:val="00306AB0"/>
    <w:rsid w:val="003071D4"/>
    <w:rsid w:val="00307ADE"/>
    <w:rsid w:val="003112D8"/>
    <w:rsid w:val="003144B9"/>
    <w:rsid w:val="003250D4"/>
    <w:rsid w:val="00326EC0"/>
    <w:rsid w:val="00334F8B"/>
    <w:rsid w:val="00336011"/>
    <w:rsid w:val="00340097"/>
    <w:rsid w:val="0034525F"/>
    <w:rsid w:val="0036468D"/>
    <w:rsid w:val="00364C28"/>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780D"/>
    <w:rsid w:val="003D177E"/>
    <w:rsid w:val="003D7EFC"/>
    <w:rsid w:val="003E5D50"/>
    <w:rsid w:val="003F2732"/>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474"/>
    <w:rsid w:val="00460E19"/>
    <w:rsid w:val="004621B8"/>
    <w:rsid w:val="004633FD"/>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183E"/>
    <w:rsid w:val="004F5148"/>
    <w:rsid w:val="004F6E3A"/>
    <w:rsid w:val="0050017F"/>
    <w:rsid w:val="00501419"/>
    <w:rsid w:val="00501AD1"/>
    <w:rsid w:val="00502DC6"/>
    <w:rsid w:val="005038DE"/>
    <w:rsid w:val="005045DB"/>
    <w:rsid w:val="00520BA8"/>
    <w:rsid w:val="00525DD2"/>
    <w:rsid w:val="00526E05"/>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40C55"/>
    <w:rsid w:val="00641A85"/>
    <w:rsid w:val="00644CB8"/>
    <w:rsid w:val="006510FD"/>
    <w:rsid w:val="0065258F"/>
    <w:rsid w:val="00654E32"/>
    <w:rsid w:val="00655C80"/>
    <w:rsid w:val="006627B0"/>
    <w:rsid w:val="00664D06"/>
    <w:rsid w:val="00664E89"/>
    <w:rsid w:val="00666456"/>
    <w:rsid w:val="00667823"/>
    <w:rsid w:val="00671E8A"/>
    <w:rsid w:val="00672132"/>
    <w:rsid w:val="006777A7"/>
    <w:rsid w:val="00684342"/>
    <w:rsid w:val="00684C75"/>
    <w:rsid w:val="00685B69"/>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1FED"/>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17C9"/>
    <w:rsid w:val="007B3508"/>
    <w:rsid w:val="007B38DE"/>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5ABF"/>
    <w:rsid w:val="00806D41"/>
    <w:rsid w:val="00806F53"/>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72B"/>
    <w:rsid w:val="0085793F"/>
    <w:rsid w:val="0086019F"/>
    <w:rsid w:val="008604D9"/>
    <w:rsid w:val="00867D9C"/>
    <w:rsid w:val="00871919"/>
    <w:rsid w:val="008724D3"/>
    <w:rsid w:val="0087532E"/>
    <w:rsid w:val="0087553A"/>
    <w:rsid w:val="00883EAA"/>
    <w:rsid w:val="008851F6"/>
    <w:rsid w:val="0088735F"/>
    <w:rsid w:val="00890C44"/>
    <w:rsid w:val="008A1040"/>
    <w:rsid w:val="008A4082"/>
    <w:rsid w:val="008A72DB"/>
    <w:rsid w:val="008B3FE7"/>
    <w:rsid w:val="008B7C49"/>
    <w:rsid w:val="008B7EC4"/>
    <w:rsid w:val="008D01D2"/>
    <w:rsid w:val="008D0AA2"/>
    <w:rsid w:val="008D3A6F"/>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53CF1"/>
    <w:rsid w:val="00956465"/>
    <w:rsid w:val="00963A9A"/>
    <w:rsid w:val="0096487D"/>
    <w:rsid w:val="00970598"/>
    <w:rsid w:val="00970823"/>
    <w:rsid w:val="009749F0"/>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2034"/>
    <w:rsid w:val="00A36E9A"/>
    <w:rsid w:val="00A41F88"/>
    <w:rsid w:val="00A41FE9"/>
    <w:rsid w:val="00A426BE"/>
    <w:rsid w:val="00A53E8A"/>
    <w:rsid w:val="00A54736"/>
    <w:rsid w:val="00A55590"/>
    <w:rsid w:val="00A577A7"/>
    <w:rsid w:val="00A60EC8"/>
    <w:rsid w:val="00A634A1"/>
    <w:rsid w:val="00A64340"/>
    <w:rsid w:val="00A72882"/>
    <w:rsid w:val="00A7713F"/>
    <w:rsid w:val="00A846D4"/>
    <w:rsid w:val="00A870DD"/>
    <w:rsid w:val="00A87470"/>
    <w:rsid w:val="00A9670C"/>
    <w:rsid w:val="00A97ED3"/>
    <w:rsid w:val="00AA0F08"/>
    <w:rsid w:val="00AA2163"/>
    <w:rsid w:val="00AA26C6"/>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14E2"/>
    <w:rsid w:val="00B05561"/>
    <w:rsid w:val="00B05AE8"/>
    <w:rsid w:val="00B06ECF"/>
    <w:rsid w:val="00B07C97"/>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20F2"/>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1A0D"/>
    <w:rsid w:val="00C36EFB"/>
    <w:rsid w:val="00C375DB"/>
    <w:rsid w:val="00C44C84"/>
    <w:rsid w:val="00C512AE"/>
    <w:rsid w:val="00C52A60"/>
    <w:rsid w:val="00C545A7"/>
    <w:rsid w:val="00C54B3A"/>
    <w:rsid w:val="00C65C74"/>
    <w:rsid w:val="00C74B41"/>
    <w:rsid w:val="00C87366"/>
    <w:rsid w:val="00C909BC"/>
    <w:rsid w:val="00C96235"/>
    <w:rsid w:val="00CA3C49"/>
    <w:rsid w:val="00CA437E"/>
    <w:rsid w:val="00CB0039"/>
    <w:rsid w:val="00CB7CCC"/>
    <w:rsid w:val="00CC1542"/>
    <w:rsid w:val="00CE0985"/>
    <w:rsid w:val="00CE2664"/>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71A0"/>
    <w:rsid w:val="00DB530C"/>
    <w:rsid w:val="00DB5697"/>
    <w:rsid w:val="00DC25E2"/>
    <w:rsid w:val="00DC3F17"/>
    <w:rsid w:val="00DC4DFA"/>
    <w:rsid w:val="00DD0A9E"/>
    <w:rsid w:val="00DD209A"/>
    <w:rsid w:val="00DD2134"/>
    <w:rsid w:val="00DD6E53"/>
    <w:rsid w:val="00DD6EE3"/>
    <w:rsid w:val="00DD7385"/>
    <w:rsid w:val="00DE2297"/>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34B8"/>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4900"/>
    <w:rsid w:val="00EA305A"/>
    <w:rsid w:val="00EB433F"/>
    <w:rsid w:val="00EC1A46"/>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451E2"/>
    <w:rsid w:val="00F469B4"/>
    <w:rsid w:val="00F470EB"/>
    <w:rsid w:val="00F47E70"/>
    <w:rsid w:val="00F5282A"/>
    <w:rsid w:val="00F56703"/>
    <w:rsid w:val="00F60A52"/>
    <w:rsid w:val="00F60B8F"/>
    <w:rsid w:val="00F63E5F"/>
    <w:rsid w:val="00F63F61"/>
    <w:rsid w:val="00F6420C"/>
    <w:rsid w:val="00F74BA3"/>
    <w:rsid w:val="00F800CA"/>
    <w:rsid w:val="00F80F4A"/>
    <w:rsid w:val="00F83540"/>
    <w:rsid w:val="00F83AB7"/>
    <w:rsid w:val="00F84FD6"/>
    <w:rsid w:val="00F91739"/>
    <w:rsid w:val="00F94034"/>
    <w:rsid w:val="00F94D38"/>
    <w:rsid w:val="00F95A7F"/>
    <w:rsid w:val="00F9678A"/>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78CE2D"/>
  <w15:docId w15:val="{4D5E7459-9222-44E1-B766-9CE5666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リスト段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emf"/><Relationship Id="rId42" Type="http://schemas.openxmlformats.org/officeDocument/2006/relationships/hyperlink" Target="https://www.3gpp.org/ftp/TSG_RAN/WG1_RL1/TSGR1_108-e/Docs/R1-2201277.zip" TargetMode="External"/><Relationship Id="rId47" Type="http://schemas.openxmlformats.org/officeDocument/2006/relationships/hyperlink" Target="https://www.3gpp.org/ftp/TSG_RAN/WG1_RL1/TSGR1_108-e/Docs/R1-2201549.zip" TargetMode="External"/><Relationship Id="rId63" Type="http://schemas.openxmlformats.org/officeDocument/2006/relationships/hyperlink" Target="https://www.3gpp.org/ftp/TSG_RAN/WG1_RL1/TSGR1_108-e/Docs/R1-2200918.zip" TargetMode="External"/><Relationship Id="rId68" Type="http://schemas.openxmlformats.org/officeDocument/2006/relationships/hyperlink" Target="https://www.3gpp.org/ftp/TSG_RAN/WG1_RL1/TSGR1_108-e/Docs/R1-2201958.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package" Target="embeddings/Microsoft_Visio_Drawing1.vsdx"/><Relationship Id="rId37" Type="http://schemas.openxmlformats.org/officeDocument/2006/relationships/hyperlink" Target="https://www.3gpp.org/ftp/tsg_ran/WG1_RL1/TSGR1_107-e/Docs/R1-2112501.zip" TargetMode="External"/><Relationship Id="rId53" Type="http://schemas.openxmlformats.org/officeDocument/2006/relationships/hyperlink" Target="https://www.3gpp.org/ftp/TSG_RAN/WG1_RL1/TSGR1_108-e/Docs/R1-2201861.zip" TargetMode="External"/><Relationship Id="rId58" Type="http://schemas.openxmlformats.org/officeDocument/2006/relationships/hyperlink" Target="https://www.3gpp.org/ftp/TSG_RAN/WG1_RL1/TSGR1_108-e/Docs/R1-2202192.zip" TargetMode="External"/><Relationship Id="rId74" Type="http://schemas.openxmlformats.org/officeDocument/2006/relationships/hyperlink" Target="https://www.3gpp.org/ftp/TSG_RAN/WG1_RL1/TSGR1_108-e/Docs/R1-2200898.zip" TargetMode="External"/><Relationship Id="rId79" Type="http://schemas.openxmlformats.org/officeDocument/2006/relationships/hyperlink" Target="https://www.3gpp.org/ftp/tsg_ran/WG1_RL1/TSGR1_108-e/Inbox/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82.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8-e/Docs/R1-2201367.zip" TargetMode="External"/><Relationship Id="rId48" Type="http://schemas.openxmlformats.org/officeDocument/2006/relationships/hyperlink" Target="https://www.3gpp.org/ftp/TSG_RAN/WG1_RL1/TSGR1_108-e/Docs/R1-2201590.zip" TargetMode="External"/><Relationship Id="rId56" Type="http://schemas.openxmlformats.org/officeDocument/2006/relationships/hyperlink" Target="https://www.3gpp.org/ftp/TSG_RAN/WG1_RL1/TSGR1_108-e/Docs/R1-2202020.zip" TargetMode="External"/><Relationship Id="rId64" Type="http://schemas.openxmlformats.org/officeDocument/2006/relationships/hyperlink" Target="https://www.3gpp.org/ftp/TSG_RAN/WG1_RL1/TSGR1_108-e/Docs/R1-2201138.zip" TargetMode="External"/><Relationship Id="rId69" Type="http://schemas.openxmlformats.org/officeDocument/2006/relationships/hyperlink" Target="https://www.3gpp.org/ftp/TSG_RAN/WG1_RL1/TSGR1_108-e/Docs/R1-2202419.zip" TargetMode="External"/><Relationship Id="rId77" Type="http://schemas.openxmlformats.org/officeDocument/2006/relationships/hyperlink" Target="https://www.3gpp.org/ftp/tsg_ran/WG1_RL1/TSGR1_108-e/Inbox/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702.zip" TargetMode="External"/><Relationship Id="rId72" Type="http://schemas.openxmlformats.org/officeDocument/2006/relationships/hyperlink" Target="https://www.3gpp.org/ftp/TSG_RAN/WG1_RL1/TSGR1_108-e/Docs/R1-220087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WG1_RL1/TSGR1_108-e/Docs/R1-2201955.zip" TargetMode="External"/><Relationship Id="rId38" Type="http://schemas.openxmlformats.org/officeDocument/2006/relationships/hyperlink" Target="https://www.3gpp.org/ftp/TSG_RAN/WG1_RL1/TSGR1_108-e/Docs/R1-2200917.zip" TargetMode="External"/><Relationship Id="rId46" Type="http://schemas.openxmlformats.org/officeDocument/2006/relationships/hyperlink" Target="https://www.3gpp.org/ftp/TSG_RAN/WG1_RL1/TSGR1_108-e/Docs/R1-2201482.zip" TargetMode="External"/><Relationship Id="rId59" Type="http://schemas.openxmlformats.org/officeDocument/2006/relationships/hyperlink" Target="https://www.3gpp.org/ftp/TSG_RAN/WG1_RL1/TSGR1_108-e/Docs/R1-2202250.zip" TargetMode="External"/><Relationship Id="rId67" Type="http://schemas.openxmlformats.org/officeDocument/2006/relationships/hyperlink" Target="https://www.3gpp.org/ftp/TSG_RAN/WG1_RL1/TSGR1_108-e/Docs/R1-22018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136.zip" TargetMode="External"/><Relationship Id="rId54" Type="http://schemas.openxmlformats.org/officeDocument/2006/relationships/hyperlink" Target="https://www.3gpp.org/ftp/TSG_RAN/WG1_RL1/TSGR1_108-e/Docs/R1-2201955.zip" TargetMode="External"/><Relationship Id="rId62" Type="http://schemas.openxmlformats.org/officeDocument/2006/relationships/hyperlink" Target="https://www.3gpp.org/ftp/TSG_RAN/WG1_RL1/TSGR1_108-e/Docs/R1-2202146.zip" TargetMode="External"/><Relationship Id="rId70" Type="http://schemas.openxmlformats.org/officeDocument/2006/relationships/hyperlink" Target="https://www.3gpp.org/ftp/tsg_ran/TSG_RAN/TSGR_94e/Docs/RP-213689.zip" TargetMode="External"/><Relationship Id="rId75"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7-e/Docs/R1-2112506.zip" TargetMode="External"/><Relationship Id="rId49" Type="http://schemas.openxmlformats.org/officeDocument/2006/relationships/hyperlink" Target="https://www.3gpp.org/ftp/TSG_RAN/WG1_RL1/TSGR1_108-e/Docs/R1-2201605.zip" TargetMode="External"/><Relationship Id="rId57" Type="http://schemas.openxmlformats.org/officeDocument/2006/relationships/hyperlink" Target="https://www.3gpp.org/ftp/TSG_RAN/WG1_RL1/TSGR1_108-e/Docs/R1-2202061.zip" TargetMode="External"/><Relationship Id="rId10" Type="http://schemas.openxmlformats.org/officeDocument/2006/relationships/footnotes" Target="footnotes.xml"/><Relationship Id="rId31" Type="http://schemas.openxmlformats.org/officeDocument/2006/relationships/image" Target="media/image14.emf"/><Relationship Id="rId44" Type="http://schemas.openxmlformats.org/officeDocument/2006/relationships/hyperlink" Target="https://www.3gpp.org/ftp/TSG_RAN/WG1_RL1/TSGR1_108-e/Docs/R1-2201404.zip" TargetMode="External"/><Relationship Id="rId52" Type="http://schemas.openxmlformats.org/officeDocument/2006/relationships/hyperlink" Target="https://www.3gpp.org/ftp/TSG_RAN/WG1_RL1/TSGR1_108-e/Docs/R1-2201775.zip" TargetMode="External"/><Relationship Id="rId60" Type="http://schemas.openxmlformats.org/officeDocument/2006/relationships/hyperlink" Target="https://www.3gpp.org/ftp/TSG_RAN/WG1_RL1/TSGR1_108-e/Docs/R1-2202344.zip" TargetMode="External"/><Relationship Id="rId65" Type="http://schemas.openxmlformats.org/officeDocument/2006/relationships/hyperlink" Target="https://www.3gpp.org/ftp/TSG_RAN/WG1_RL1/TSGR1_108-e/Docs/R1-2202383.zip" TargetMode="External"/><Relationship Id="rId73" Type="http://schemas.openxmlformats.org/officeDocument/2006/relationships/hyperlink" Target="https://www.3gpp.org/ftp/TSG_RAN/WG1_RL1/TSGR1_108-e/Docs/R1-2200877.zip" TargetMode="External"/><Relationship Id="rId78" Type="http://schemas.openxmlformats.org/officeDocument/2006/relationships/hyperlink" Target="https://www.3gpp.org/ftp/tsg_ran/WG1_RL1/TSGR1_108-e/Docs/R1-2202529.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0985.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668.zip" TargetMode="External"/><Relationship Id="rId55" Type="http://schemas.openxmlformats.org/officeDocument/2006/relationships/hyperlink" Target="https://www.3gpp.org/ftp/TSG_RAN/WG1_RL1/TSGR1_108-e/Docs/R1-2201970.zip" TargetMode="External"/><Relationship Id="rId76" Type="http://schemas.openxmlformats.org/officeDocument/2006/relationships/hyperlink" Target="https://www.3gpp.org/ftp/tsg_ran/WG1_RL1/TSGR1_108-e/Docs/R1-2202528.zip" TargetMode="External"/><Relationship Id="rId7" Type="http://schemas.openxmlformats.org/officeDocument/2006/relationships/styles" Target="styles.xml"/><Relationship Id="rId71" Type="http://schemas.openxmlformats.org/officeDocument/2006/relationships/hyperlink" Target="https://www.3gpp.org/ftp/tsg_ran/WG1_RL1/TSGR1_107-e/Docs/R1-2112802.zip" TargetMode="Externa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7.emf"/><Relationship Id="rId40" Type="http://schemas.openxmlformats.org/officeDocument/2006/relationships/hyperlink" Target="https://www.3gpp.org/ftp/TSG_RAN/WG1_RL1/TSGR1_108-e/Docs/R1-2201099.zip" TargetMode="External"/><Relationship Id="rId45" Type="http://schemas.openxmlformats.org/officeDocument/2006/relationships/hyperlink" Target="https://www.3gpp.org/ftp/TSG_RAN/WG1_RL1/TSGR1_108-e/Docs/R1-2201441.zip" TargetMode="External"/><Relationship Id="rId66" Type="http://schemas.openxmlformats.org/officeDocument/2006/relationships/hyperlink" Target="https://www.3gpp.org/ftp/TSG_RAN/WG1_RL1/TSGR1_108-e/Docs/R1-22018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2F356E3-877E-49CE-B039-CF599C1568EA}">
  <ds:schemaRefs>
    <ds:schemaRef ds:uri="http://schemas.openxmlformats.org/officeDocument/2006/bibliography"/>
  </ds:schemaRefs>
</ds:datastoreItem>
</file>

<file path=customXml/itemProps5.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79</Pages>
  <Words>23201</Words>
  <Characters>187931</Characters>
  <Application>Microsoft Office Word</Application>
  <DocSecurity>0</DocSecurity>
  <Lines>1566</Lines>
  <Paragraphs>421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Schober, Karol</cp:lastModifiedBy>
  <cp:revision>9</cp:revision>
  <dcterms:created xsi:type="dcterms:W3CDTF">2022-02-24T20:20:00Z</dcterms:created>
  <dcterms:modified xsi:type="dcterms:W3CDTF">2022-02-24T20:26:00Z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