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60457" w14:textId="6F3C5336"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14:paraId="23D86046" w14:textId="77777777" w:rsidR="00E14429" w:rsidRDefault="00AD701B">
            <w:pPr>
              <w:spacing w:after="0"/>
              <w:jc w:val="center"/>
              <w:rPr>
                <w:rFonts w:eastAsia="宋体"/>
                <w:lang w:val="en-US" w:eastAsia="zh-CN"/>
              </w:rPr>
            </w:pPr>
            <w:r>
              <w:rPr>
                <w:rFonts w:eastAsia="宋体" w:hint="eastAsia"/>
                <w:lang w:val="en-US" w:eastAsia="zh-CN"/>
              </w:rPr>
              <w:t>Youjun Hu</w:t>
            </w:r>
          </w:p>
        </w:tc>
        <w:tc>
          <w:tcPr>
            <w:tcW w:w="4394" w:type="dxa"/>
          </w:tcPr>
          <w:p w14:paraId="3EF21BB2" w14:textId="77777777" w:rsidR="00E14429" w:rsidRDefault="00AD701B">
            <w:pPr>
              <w:spacing w:after="0"/>
              <w:jc w:val="center"/>
              <w:rPr>
                <w:rFonts w:eastAsia="宋体"/>
                <w:lang w:val="en-US" w:eastAsia="zh-CN"/>
              </w:rPr>
            </w:pPr>
            <w:r>
              <w:rPr>
                <w:rFonts w:eastAsia="宋体"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841ED54" w14:textId="77777777" w:rsidR="00621DC0" w:rsidRDefault="00621DC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743A993D" w14:textId="77777777"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w:t>
            </w:r>
            <w:r>
              <w:rPr>
                <w:lang w:val="en-US" w:eastAsia="ko-KR"/>
              </w:rPr>
              <w:lastRenderedPageBreak/>
              <w:t xml:space="preserve">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ListParagraph"/>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but the total frequency span of MIB-configured CORESET#0 and the initial UL BWP does not exceed the RedCap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lastRenderedPageBreak/>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ListParagraph"/>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ListParagraph"/>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ListParagraph"/>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ListParagraph"/>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395C9630" w14:textId="6949F038"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Yu Mincho"/>
                <w:lang w:val="en-US" w:eastAsia="ja-JP"/>
              </w:rPr>
            </w:pPr>
            <w:r>
              <w:rPr>
                <w:lang w:val="en-US" w:eastAsia="ko-KR"/>
              </w:rPr>
              <w:t>NEC</w:t>
            </w:r>
          </w:p>
        </w:tc>
        <w:tc>
          <w:tcPr>
            <w:tcW w:w="1175" w:type="dxa"/>
          </w:tcPr>
          <w:p w14:paraId="3B26ECFA" w14:textId="77777777" w:rsidR="00E14429" w:rsidRDefault="00AD701B">
            <w:pPr>
              <w:tabs>
                <w:tab w:val="left" w:pos="551"/>
              </w:tabs>
              <w:rPr>
                <w:rFonts w:eastAsia="Yu Mincho"/>
                <w:lang w:val="en-US" w:eastAsia="ja-JP"/>
              </w:rPr>
            </w:pPr>
            <w:r>
              <w:rPr>
                <w:lang w:val="en-US" w:eastAsia="ko-KR"/>
              </w:rPr>
              <w:t>Y</w:t>
            </w:r>
          </w:p>
        </w:tc>
        <w:tc>
          <w:tcPr>
            <w:tcW w:w="1276" w:type="dxa"/>
          </w:tcPr>
          <w:p w14:paraId="5F5E12A7" w14:textId="77777777" w:rsidR="00E14429" w:rsidRDefault="00AD701B">
            <w:pPr>
              <w:rPr>
                <w:rFonts w:eastAsia="Yu Mincho"/>
                <w:lang w:val="en-US" w:eastAsia="ja-JP"/>
              </w:rPr>
            </w:pPr>
            <w:r>
              <w:rPr>
                <w:lang w:val="en-US" w:eastAsia="ko-KR"/>
              </w:rPr>
              <w:t>Option 1</w:t>
            </w:r>
          </w:p>
        </w:tc>
        <w:tc>
          <w:tcPr>
            <w:tcW w:w="581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AF80C3D"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DA6127">
        <w:tc>
          <w:tcPr>
            <w:tcW w:w="1372"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6637A16A" w14:textId="77777777" w:rsidR="00E14429" w:rsidRDefault="00AD701B">
            <w:pPr>
              <w:rPr>
                <w:rFonts w:eastAsia="Yu Mincho"/>
                <w:lang w:val="en-US" w:eastAsia="ja-JP"/>
              </w:rPr>
            </w:pPr>
            <w:r>
              <w:rPr>
                <w:rFonts w:eastAsia="Yu Mincho"/>
                <w:lang w:val="en-US" w:eastAsia="ja-JP"/>
              </w:rPr>
              <w:t>Option 1</w:t>
            </w:r>
          </w:p>
        </w:tc>
        <w:tc>
          <w:tcPr>
            <w:tcW w:w="581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Yu Mincho"/>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Yu Mincho"/>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Yu Mincho"/>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Yu Mincho"/>
                <w:lang w:val="en-US" w:eastAsia="ja-JP"/>
              </w:rPr>
            </w:pPr>
          </w:p>
        </w:tc>
        <w:tc>
          <w:tcPr>
            <w:tcW w:w="1276" w:type="dxa"/>
          </w:tcPr>
          <w:p w14:paraId="0B75E3DC" w14:textId="77777777" w:rsidR="00B21764" w:rsidRDefault="00B21764" w:rsidP="00B21764">
            <w:pPr>
              <w:rPr>
                <w:rFonts w:eastAsia="Yu Mincho"/>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Yu Mincho"/>
                <w:lang w:val="en-US" w:eastAsia="ja-JP"/>
              </w:rPr>
            </w:pPr>
            <w:r>
              <w:rPr>
                <w:rFonts w:eastAsiaTheme="minorEastAsia" w:hint="eastAsia"/>
                <w:lang w:val="en-US" w:eastAsia="zh-CN"/>
              </w:rPr>
              <w:t>ZTE, Sanechips</w:t>
            </w:r>
          </w:p>
        </w:tc>
        <w:tc>
          <w:tcPr>
            <w:tcW w:w="1175" w:type="dxa"/>
          </w:tcPr>
          <w:p w14:paraId="717E9264" w14:textId="3497A692" w:rsidR="008351B4" w:rsidRDefault="008351B4" w:rsidP="008351B4">
            <w:pPr>
              <w:tabs>
                <w:tab w:val="left" w:pos="551"/>
              </w:tabs>
              <w:rPr>
                <w:rFonts w:eastAsia="Yu Mincho"/>
                <w:lang w:val="en-US" w:eastAsia="ja-JP"/>
              </w:rPr>
            </w:pPr>
          </w:p>
        </w:tc>
        <w:tc>
          <w:tcPr>
            <w:tcW w:w="1276" w:type="dxa"/>
          </w:tcPr>
          <w:p w14:paraId="1FC2FE24" w14:textId="78C7390B"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7EE79A3" w14:textId="4F43C2B7" w:rsidR="008351B4" w:rsidRDefault="008351B4" w:rsidP="008351B4">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42BD42B9" w14:textId="77777777" w:rsidR="008351B4" w:rsidRDefault="008351B4" w:rsidP="008351B4">
            <w:pPr>
              <w:rPr>
                <w:rFonts w:eastAsia="宋体"/>
                <w:lang w:val="en-US" w:eastAsia="zh-CN"/>
              </w:rPr>
            </w:pPr>
            <w:r>
              <w:rPr>
                <w:rFonts w:eastAsia="宋体"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w:t>
            </w:r>
            <w:r>
              <w:rPr>
                <w:b/>
                <w:bCs/>
                <w:sz w:val="20"/>
                <w:szCs w:val="22"/>
                <w:lang w:val="en-US"/>
              </w:rPr>
              <w:lastRenderedPageBreak/>
              <w:t>RedCap UEs is wider than the maximum RedCap UE bandwidth.</w:t>
            </w:r>
          </w:p>
          <w:p w14:paraId="47DC3A12" w14:textId="77777777" w:rsidR="008351B4" w:rsidRDefault="008351B4" w:rsidP="008351B4">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ListParagraph"/>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ListParagraph"/>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ListParagraph"/>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Yu Mincho"/>
                <w:lang w:val="en-US" w:eastAsia="ja-JP"/>
              </w:rPr>
            </w:pPr>
          </w:p>
        </w:tc>
        <w:tc>
          <w:tcPr>
            <w:tcW w:w="1276" w:type="dxa"/>
          </w:tcPr>
          <w:p w14:paraId="594837A4" w14:textId="77777777" w:rsidR="008351B4" w:rsidRDefault="008351B4" w:rsidP="008351B4">
            <w:pPr>
              <w:rPr>
                <w:rFonts w:eastAsia="Yu Mincho"/>
                <w:lang w:val="en-US" w:eastAsia="ja-JP"/>
              </w:rPr>
            </w:pPr>
          </w:p>
        </w:tc>
        <w:tc>
          <w:tcPr>
            <w:tcW w:w="5811" w:type="dxa"/>
          </w:tcPr>
          <w:p w14:paraId="769D2AC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4C0BFD4" w14:textId="77777777" w:rsidR="008351B4" w:rsidRDefault="008351B4" w:rsidP="008351B4">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ListParagraph"/>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lastRenderedPageBreak/>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Yu Mincho"/>
                <w:lang w:val="en-US" w:eastAsia="ja-JP"/>
              </w:rPr>
            </w:pPr>
            <w:r>
              <w:rPr>
                <w:rFonts w:eastAsiaTheme="minorEastAsia"/>
                <w:lang w:val="en-US" w:eastAsia="zh-CN"/>
              </w:rPr>
              <w:lastRenderedPageBreak/>
              <w:t>CMCC</w:t>
            </w:r>
          </w:p>
        </w:tc>
        <w:tc>
          <w:tcPr>
            <w:tcW w:w="1175" w:type="dxa"/>
          </w:tcPr>
          <w:p w14:paraId="3B9010B6" w14:textId="06C51EB3"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more </w:t>
            </w:r>
            <w:proofErr w:type="gramStart"/>
            <w:r w:rsidRPr="000277FD">
              <w:rPr>
                <w:rFonts w:eastAsiaTheme="minorEastAsia"/>
                <w:lang w:val="en-US" w:eastAsia="zh-CN"/>
              </w:rPr>
              <w:t>clear</w:t>
            </w:r>
            <w:proofErr w:type="gramEnd"/>
            <w:r w:rsidRPr="000277FD">
              <w:rPr>
                <w:rFonts w:eastAsiaTheme="minorEastAsia"/>
                <w:lang w:val="en-US" w:eastAsia="zh-CN"/>
              </w:rPr>
              <w:t>, we suggest the following modification.</w:t>
            </w:r>
          </w:p>
          <w:p w14:paraId="1DBDA95D" w14:textId="77777777" w:rsidR="008351B4" w:rsidRPr="000277FD" w:rsidRDefault="008351B4" w:rsidP="008351B4">
            <w:pPr>
              <w:pStyle w:val="ListParagraph"/>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ListParagraph"/>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Yu Mincho"/>
                <w:lang w:val="en-US" w:eastAsia="ja-JP"/>
              </w:rPr>
            </w:pPr>
          </w:p>
        </w:tc>
        <w:tc>
          <w:tcPr>
            <w:tcW w:w="1276" w:type="dxa"/>
          </w:tcPr>
          <w:p w14:paraId="6B3B2AE7" w14:textId="77777777" w:rsidR="008351B4" w:rsidRDefault="008351B4" w:rsidP="008351B4">
            <w:pPr>
              <w:rPr>
                <w:rFonts w:eastAsia="Yu Mincho"/>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2ACF25C6"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Yu Mincho"/>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PDCCH-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PDSCH-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宋体"/>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55963C04" w14:textId="77777777" w:rsidR="008351B4" w:rsidRPr="00292B21" w:rsidRDefault="008351B4" w:rsidP="008351B4">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Yu Mincho"/>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Yu Mincho"/>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Yu Mincho"/>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Yu Mincho"/>
                <w:lang w:val="en-US" w:eastAsia="ja-JP"/>
              </w:rPr>
            </w:pPr>
          </w:p>
        </w:tc>
        <w:tc>
          <w:tcPr>
            <w:tcW w:w="1276" w:type="dxa"/>
          </w:tcPr>
          <w:p w14:paraId="74E4341C" w14:textId="11C58623"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ListParagraph"/>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the RedCap UE continues to use at least the location, bandwidth, SCS, and cyclic prefix of the MIB-configured CORESET#0.</w:t>
            </w:r>
          </w:p>
          <w:p w14:paraId="04A51609" w14:textId="77777777" w:rsidR="008351B4" w:rsidRPr="007777AC" w:rsidRDefault="008351B4" w:rsidP="008351B4">
            <w:pPr>
              <w:pStyle w:val="ListParagraph"/>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ListParagraph"/>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lastRenderedPageBreak/>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ListParagraph"/>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ListParagraph"/>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ListParagraph"/>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C128A3">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If a separate initial DL BWP is not configured for RedCap, the RedCap UE continues to use at least the location, bandwidth, SCS, and cyclic prefix of the MIB-configured CORESET#0.</w:t>
            </w:r>
          </w:p>
          <w:p w14:paraId="26393758" w14:textId="77777777" w:rsidR="009825C3" w:rsidRDefault="009825C3" w:rsidP="009825C3">
            <w:pPr>
              <w:pStyle w:val="ListParagraph"/>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ListParagraph"/>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1DAC3B8" w14:textId="77777777" w:rsidR="00DD7385" w:rsidRDefault="00DD7385" w:rsidP="00DD7385">
            <w:pPr>
              <w:pStyle w:val="ListParagraph"/>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xml:space="preserve">: If a separate initial DL BWP is not configured for </w:t>
            </w:r>
            <w:proofErr w:type="spellStart"/>
            <w:r w:rsidRPr="007C02DE">
              <w:rPr>
                <w:b/>
                <w:bCs/>
                <w:sz w:val="20"/>
                <w:szCs w:val="22"/>
                <w:lang w:val="en-US"/>
              </w:rPr>
              <w:t>RedCap</w:t>
            </w:r>
            <w:proofErr w:type="spellEnd"/>
            <w:r w:rsidRPr="007C02DE">
              <w:rPr>
                <w:b/>
                <w:bCs/>
                <w:sz w:val="20"/>
                <w:szCs w:val="22"/>
                <w:lang w:val="en-US"/>
              </w:rPr>
              <w:t xml:space="preserve">, the </w:t>
            </w:r>
            <w:proofErr w:type="spellStart"/>
            <w:r w:rsidRPr="007C02DE">
              <w:rPr>
                <w:b/>
                <w:bCs/>
                <w:sz w:val="20"/>
                <w:szCs w:val="22"/>
                <w:lang w:val="en-US"/>
              </w:rPr>
              <w:t>RedCap</w:t>
            </w:r>
            <w:proofErr w:type="spellEnd"/>
            <w:r w:rsidRPr="007C02DE">
              <w:rPr>
                <w:b/>
                <w:bCs/>
                <w:sz w:val="20"/>
                <w:szCs w:val="22"/>
                <w:lang w:val="en-US"/>
              </w:rPr>
              <w:t xml:space="preserve"> UE continues to use at least the location, bandwidth, SCS, and cyclic prefix of the MIB-configured CORESET#0.</w:t>
            </w:r>
          </w:p>
          <w:p w14:paraId="6F18FCFA" w14:textId="6C10214F" w:rsidR="00DD7385" w:rsidRPr="00DD7385" w:rsidRDefault="00DD7385" w:rsidP="00DD7385">
            <w:pPr>
              <w:pStyle w:val="ListParagraph"/>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xml:space="preserve">, but the total frequency span of MIB-configured CORESET#0 and the initial UL BWP does not exceed the </w:t>
            </w:r>
            <w:proofErr w:type="spellStart"/>
            <w:r w:rsidRPr="00DD7385">
              <w:rPr>
                <w:b/>
                <w:bCs/>
                <w:strike/>
                <w:color w:val="FF0000"/>
                <w:szCs w:val="22"/>
                <w:lang w:val="en-US"/>
              </w:rPr>
              <w:t>RedCap</w:t>
            </w:r>
            <w:proofErr w:type="spellEnd"/>
            <w:r w:rsidRPr="00DD7385">
              <w:rPr>
                <w:b/>
                <w:bCs/>
                <w:strike/>
                <w:color w:val="FF0000"/>
                <w:szCs w:val="22"/>
                <w:lang w:val="en-US"/>
              </w:rPr>
              <w:t xml:space="preserve"> UE maximum bandwidth</w:t>
            </w:r>
            <w:r w:rsidRPr="00DD7385">
              <w:rPr>
                <w:b/>
                <w:bCs/>
                <w:szCs w:val="22"/>
                <w:lang w:val="en-US"/>
              </w:rPr>
              <w:t>.</w:t>
            </w:r>
          </w:p>
        </w:tc>
      </w:tr>
      <w:tr w:rsidR="00260FAD" w14:paraId="6BB3A50E" w14:textId="77777777" w:rsidTr="00DA6127">
        <w:tc>
          <w:tcPr>
            <w:tcW w:w="1372" w:type="dxa"/>
          </w:tcPr>
          <w:p w14:paraId="06B6D8B0" w14:textId="620E23CD" w:rsidR="00260FAD" w:rsidRPr="00260FAD" w:rsidRDefault="00260FAD" w:rsidP="00260FAD">
            <w:pPr>
              <w:tabs>
                <w:tab w:val="left" w:pos="551"/>
              </w:tabs>
              <w:rPr>
                <w:rFonts w:eastAsiaTheme="minorEastAsia"/>
                <w:lang w:eastAsia="zh-CN"/>
              </w:rPr>
            </w:pPr>
            <w:bookmarkStart w:id="5" w:name="_GoBack"/>
            <w:r>
              <w:rPr>
                <w:rFonts w:eastAsiaTheme="minorEastAsia" w:hint="eastAsia"/>
                <w:lang w:val="en-US" w:eastAsia="zh-CN"/>
              </w:rPr>
              <w:t>S</w:t>
            </w:r>
            <w:r>
              <w:rPr>
                <w:rFonts w:eastAsiaTheme="minorEastAsia"/>
                <w:lang w:val="en-US" w:eastAsia="zh-CN"/>
              </w:rPr>
              <w:t>preadtrum5</w:t>
            </w:r>
            <w:bookmarkEnd w:id="5"/>
          </w:p>
        </w:tc>
        <w:tc>
          <w:tcPr>
            <w:tcW w:w="1175" w:type="dxa"/>
          </w:tcPr>
          <w:p w14:paraId="2FA385A5" w14:textId="53805958"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F4ADD24" w14:textId="5B40EA6A"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DF0780E"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13D28FC" w14:textId="77777777" w:rsidR="00260FAD" w:rsidRPr="00260FAD" w:rsidRDefault="00260FAD" w:rsidP="00260FAD">
            <w:pPr>
              <w:pStyle w:val="ListParagraph"/>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 xml:space="preserve">configured for </w:t>
            </w:r>
            <w:proofErr w:type="spellStart"/>
            <w:r w:rsidRPr="00273DC5">
              <w:rPr>
                <w:b/>
                <w:sz w:val="20"/>
                <w:szCs w:val="22"/>
                <w:lang w:val="en-US"/>
              </w:rPr>
              <w:t>RedCap</w:t>
            </w:r>
            <w:proofErr w:type="spellEnd"/>
            <w:r w:rsidRPr="00273DC5">
              <w:rPr>
                <w:b/>
                <w:sz w:val="20"/>
                <w:szCs w:val="22"/>
                <w:lang w:val="en-US"/>
              </w:rPr>
              <w:t xml:space="preserve"> if the initial DL BWP for non-</w:t>
            </w:r>
            <w:proofErr w:type="spellStart"/>
            <w:r w:rsidRPr="00273DC5">
              <w:rPr>
                <w:b/>
                <w:sz w:val="20"/>
                <w:szCs w:val="22"/>
                <w:lang w:val="en-US"/>
              </w:rPr>
              <w:t>RedCap</w:t>
            </w:r>
            <w:proofErr w:type="spellEnd"/>
            <w:r w:rsidRPr="00273DC5">
              <w:rPr>
                <w:b/>
                <w:sz w:val="20"/>
                <w:szCs w:val="22"/>
                <w:lang w:val="en-US"/>
              </w:rPr>
              <w:t xml:space="preserve"> UEs is wider than the maximum </w:t>
            </w:r>
            <w:proofErr w:type="spellStart"/>
            <w:r w:rsidRPr="00273DC5">
              <w:rPr>
                <w:b/>
                <w:sz w:val="20"/>
                <w:szCs w:val="22"/>
                <w:lang w:val="en-US"/>
              </w:rPr>
              <w:t>RedCap</w:t>
            </w:r>
            <w:proofErr w:type="spellEnd"/>
            <w:r w:rsidRPr="00273DC5">
              <w:rPr>
                <w:b/>
                <w:sz w:val="20"/>
                <w:szCs w:val="22"/>
                <w:lang w:val="en-US"/>
              </w:rPr>
              <w:t xml:space="preserve"> UE bandwidth.</w:t>
            </w:r>
          </w:p>
          <w:p w14:paraId="66126B84" w14:textId="2515D29A" w:rsidR="00260FAD" w:rsidRPr="00260FAD" w:rsidRDefault="00260FAD" w:rsidP="00260FAD">
            <w:pPr>
              <w:pStyle w:val="ListParagraph"/>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w:t>
            </w:r>
            <w:proofErr w:type="spellStart"/>
            <w:r w:rsidRPr="00260FAD">
              <w:rPr>
                <w:b/>
                <w:bCs/>
                <w:color w:val="FF0000"/>
                <w:sz w:val="20"/>
                <w:szCs w:val="22"/>
                <w:lang w:val="en-US"/>
              </w:rPr>
              <w:t>RedCap</w:t>
            </w:r>
            <w:proofErr w:type="spellEnd"/>
            <w:r w:rsidRPr="00260FAD">
              <w:rPr>
                <w:b/>
                <w:bCs/>
                <w:color w:val="FF0000"/>
                <w:sz w:val="20"/>
                <w:szCs w:val="22"/>
                <w:lang w:val="en-US"/>
              </w:rPr>
              <w:t xml:space="preserve"> UE maximum bandwidth, or the center frequencies of the MIB-configured CORESET#0 and the initial UL BWP are </w:t>
            </w:r>
            <w:r w:rsidRPr="00260FAD">
              <w:rPr>
                <w:b/>
                <w:bCs/>
                <w:strike/>
                <w:color w:val="FF0000"/>
                <w:sz w:val="20"/>
                <w:szCs w:val="22"/>
                <w:lang w:val="en-US"/>
              </w:rPr>
              <w:t>not necessarily</w:t>
            </w:r>
            <w:r w:rsidRPr="00260FAD">
              <w:rPr>
                <w:b/>
                <w:bCs/>
                <w:color w:val="FF0000"/>
                <w:sz w:val="20"/>
                <w:szCs w:val="22"/>
                <w:lang w:val="en-US"/>
              </w:rPr>
              <w:t xml:space="preserve"> aligned</w:t>
            </w:r>
            <w:r w:rsidRPr="00260FAD">
              <w:rPr>
                <w:b/>
                <w:bCs/>
                <w:color w:val="FF0000"/>
                <w:sz w:val="20"/>
                <w:szCs w:val="22"/>
              </w:rPr>
              <w:t>.</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w:t>
            </w:r>
            <w:r>
              <w:rPr>
                <w:rFonts w:eastAsiaTheme="minorEastAsia"/>
                <w:lang w:val="en-US" w:eastAsia="zh-CN"/>
              </w:rPr>
              <w:lastRenderedPageBreak/>
              <w:t xml:space="preserve">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lastRenderedPageBreak/>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宋体"/>
                <w:lang w:val="en-US" w:eastAsia="zh-CN"/>
              </w:rPr>
            </w:pPr>
            <w:r>
              <w:rPr>
                <w:rFonts w:eastAsia="宋体" w:hint="eastAsia"/>
                <w:lang w:val="en-US" w:eastAsia="zh-CN"/>
              </w:rPr>
              <w:t>ZTE, Sanechips</w:t>
            </w:r>
          </w:p>
        </w:tc>
        <w:tc>
          <w:tcPr>
            <w:tcW w:w="1372" w:type="dxa"/>
          </w:tcPr>
          <w:p w14:paraId="74F0E4CD" w14:textId="77777777"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 xml:space="preserve">based in definition of </w:t>
            </w:r>
            <w:r w:rsidRPr="00F3565D">
              <w:rPr>
                <w:rFonts w:eastAsiaTheme="minorEastAsia"/>
                <w:lang w:val="en-US" w:eastAsia="zh-CN"/>
              </w:rPr>
              <w:lastRenderedPageBreak/>
              <w:t>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726D60">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BE384C" w14:paraId="6042B95A" w14:textId="77777777" w:rsidTr="006C5EAE">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MS Mincho"/>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lastRenderedPageBreak/>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 xml:space="preserve">If it is configured for random access while not for paging in idle/inactive mode, </w:t>
            </w:r>
            <w:proofErr w:type="spellStart"/>
            <w:r w:rsidRPr="00C322AC">
              <w:rPr>
                <w:rFonts w:eastAsia="Microsoft YaHei UI"/>
                <w:color w:val="FF0000"/>
                <w:lang w:val="en-US" w:eastAsia="zh-CN"/>
              </w:rPr>
              <w:t>RedCap</w:t>
            </w:r>
            <w:proofErr w:type="spellEnd"/>
            <w:r w:rsidRPr="00C322AC">
              <w:rPr>
                <w:rFonts w:eastAsia="Microsoft YaHei UI"/>
                <w:color w:val="FF0000"/>
                <w:lang w:val="en-US" w:eastAsia="zh-CN"/>
              </w:rPr>
              <w:t xml:space="preserve"> UE does NOT expect it to contain SSB/CORESET#0/SIB.</w:t>
            </w:r>
          </w:p>
          <w:p w14:paraId="17CEA92C" w14:textId="77777777" w:rsidR="00E24F86" w:rsidRDefault="00E24F86" w:rsidP="00E24F86">
            <w:pPr>
              <w:jc w:val="both"/>
              <w:rPr>
                <w:rFonts w:eastAsiaTheme="minorEastAsia"/>
                <w:lang w:val="en-US" w:eastAsia="zh-CN"/>
              </w:rPr>
            </w:pPr>
          </w:p>
        </w:tc>
      </w:tr>
      <w:tr w:rsidR="00260FAD" w14:paraId="6721FF34" w14:textId="77777777">
        <w:tc>
          <w:tcPr>
            <w:tcW w:w="1479" w:type="dxa"/>
          </w:tcPr>
          <w:p w14:paraId="79480108" w14:textId="322318FB"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A5C88D7" w14:textId="752E8316" w:rsidR="00260FAD" w:rsidRDefault="00260FAD" w:rsidP="00260FAD">
            <w:pPr>
              <w:tabs>
                <w:tab w:val="left" w:pos="551"/>
              </w:tabs>
              <w:rPr>
                <w:rFonts w:eastAsiaTheme="minorEastAsia"/>
                <w:lang w:val="en-US" w:eastAsia="zh-CN"/>
              </w:rPr>
            </w:pPr>
          </w:p>
        </w:tc>
        <w:tc>
          <w:tcPr>
            <w:tcW w:w="6780" w:type="dxa"/>
          </w:tcPr>
          <w:p w14:paraId="07756330"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2675A052" w14:textId="2910E030"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9943CBD"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49B89B00" w14:textId="77777777" w:rsidR="00260FAD" w:rsidRPr="00260FAD" w:rsidRDefault="00260FAD" w:rsidP="00260FAD">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2AFA808A" w14:textId="4EE531E9" w:rsidR="00260FAD" w:rsidRPr="00260FAD" w:rsidRDefault="00260FAD" w:rsidP="00260FAD">
            <w:pPr>
              <w:pStyle w:val="ListParagraph"/>
              <w:numPr>
                <w:ilvl w:val="0"/>
                <w:numId w:val="34"/>
              </w:numPr>
              <w:rPr>
                <w:rFonts w:eastAsiaTheme="minorEastAsia"/>
                <w:sz w:val="20"/>
                <w:lang w:val="en-US" w:eastAsia="zh-CN"/>
              </w:rPr>
            </w:pPr>
            <w:r w:rsidRPr="00260FAD">
              <w:rPr>
                <w:b/>
                <w:bCs/>
                <w:sz w:val="20"/>
                <w:lang w:val="en-US"/>
              </w:rPr>
              <w:t xml:space="preserve">Alt-2: BWP#0 configuration option 1 is not supported by </w:t>
            </w:r>
            <w:proofErr w:type="spellStart"/>
            <w:r w:rsidRPr="00260FAD">
              <w:rPr>
                <w:b/>
                <w:bCs/>
                <w:sz w:val="20"/>
                <w:lang w:val="en-US"/>
              </w:rPr>
              <w:t>RedCap</w:t>
            </w:r>
            <w:proofErr w:type="spellEnd"/>
            <w:r w:rsidRPr="00260FAD">
              <w:rPr>
                <w:b/>
                <w:bCs/>
                <w:sz w:val="20"/>
                <w:lang w:val="en-US"/>
              </w:rPr>
              <w:t xml:space="preserve"> UEs.</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lastRenderedPageBreak/>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9"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lastRenderedPageBreak/>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lastRenderedPageBreak/>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7C1952">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lastRenderedPageBreak/>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lastRenderedPageBreak/>
              <w:t xml:space="preserve">the UE can support RLM, BFD, CBD and L1 RSRP measurement based on CSI-RS </w:t>
            </w:r>
            <w:r>
              <w:rPr>
                <w:rFonts w:eastAsia="等线"/>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lastRenderedPageBreak/>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1B56AD33" w14:textId="77777777" w:rsidR="001A280D" w:rsidRDefault="001A280D" w:rsidP="00EC63D9">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1A097E">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lastRenderedPageBreak/>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 xml:space="preserve">A </w:t>
            </w:r>
            <w:proofErr w:type="spellStart"/>
            <w:r w:rsidRPr="00FB7295">
              <w:rPr>
                <w:rFonts w:eastAsiaTheme="minorEastAsia"/>
                <w:color w:val="FF0000"/>
                <w:lang w:val="en-US" w:eastAsia="zh-CN"/>
              </w:rPr>
              <w:t>RedCap</w:t>
            </w:r>
            <w:proofErr w:type="spellEnd"/>
            <w:r w:rsidRPr="00FB7295">
              <w:rPr>
                <w:rFonts w:eastAsiaTheme="minorEastAsia"/>
                <w:color w:val="FF0000"/>
                <w:lang w:val="en-US" w:eastAsia="zh-CN"/>
              </w:rPr>
              <w:t xml:space="preserve">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 xml:space="preserve">A </w:t>
            </w:r>
            <w:proofErr w:type="spellStart"/>
            <w:r w:rsidRPr="00FB7295">
              <w:rPr>
                <w:rFonts w:eastAsiaTheme="minorEastAsia"/>
                <w:lang w:val="en-US" w:eastAsia="zh-CN"/>
              </w:rPr>
              <w:t>RedCap</w:t>
            </w:r>
            <w:proofErr w:type="spellEnd"/>
            <w:r w:rsidRPr="00FB7295">
              <w:rPr>
                <w:rFonts w:eastAsiaTheme="minorEastAsia"/>
                <w:lang w:val="en-US" w:eastAsia="zh-CN"/>
              </w:rPr>
              <w:t xml:space="preserve">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 xml:space="preserve">Not need NCD-SSB: A </w:t>
            </w:r>
            <w:proofErr w:type="spellStart"/>
            <w:r w:rsidRPr="00FB7295">
              <w:rPr>
                <w:rFonts w:eastAsiaTheme="minorEastAsia"/>
                <w:lang w:val="en-US" w:eastAsia="zh-CN"/>
              </w:rPr>
              <w:t>RedCap</w:t>
            </w:r>
            <w:proofErr w:type="spellEnd"/>
            <w:r w:rsidRPr="00FB7295">
              <w:rPr>
                <w:rFonts w:eastAsiaTheme="minorEastAsia"/>
                <w:lang w:val="en-US" w:eastAsia="zh-CN"/>
              </w:rPr>
              <w:t xml:space="preserve"> UE can in addition optionally support relevant operation 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r w:rsidR="00260FAD" w14:paraId="72FF6590" w14:textId="77777777" w:rsidTr="001A280D">
        <w:tc>
          <w:tcPr>
            <w:tcW w:w="1479" w:type="dxa"/>
          </w:tcPr>
          <w:p w14:paraId="3410E3BC" w14:textId="7790D399"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6FD6E9B" w14:textId="6B6EC42E" w:rsidR="00260FAD" w:rsidRDefault="00260FAD" w:rsidP="00260FAD">
            <w:pPr>
              <w:tabs>
                <w:tab w:val="left" w:pos="551"/>
              </w:tabs>
              <w:jc w:val="center"/>
              <w:rPr>
                <w:rFonts w:eastAsiaTheme="minorEastAsia"/>
                <w:lang w:val="en-US" w:eastAsia="zh-CN"/>
              </w:rPr>
            </w:pPr>
          </w:p>
        </w:tc>
        <w:tc>
          <w:tcPr>
            <w:tcW w:w="6780" w:type="dxa"/>
          </w:tcPr>
          <w:p w14:paraId="4388D27A" w14:textId="42CCCBA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lastRenderedPageBreak/>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14:paraId="25CF17B1" w14:textId="77777777"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14CCAD5B" w14:textId="77777777" w:rsidR="0053605C" w:rsidRDefault="0053605C" w:rsidP="0053605C">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等线"/>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lastRenderedPageBreak/>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28186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142D83">
            <w:pPr>
              <w:rPr>
                <w:rFonts w:eastAsiaTheme="minorEastAsia"/>
                <w:lang w:val="en-US" w:eastAsia="zh-CN"/>
              </w:rPr>
            </w:pPr>
          </w:p>
        </w:tc>
      </w:tr>
      <w:tr w:rsidR="00260FAD" w14:paraId="0CF991BA" w14:textId="77777777" w:rsidTr="006F2CCE">
        <w:tc>
          <w:tcPr>
            <w:tcW w:w="1479" w:type="dxa"/>
          </w:tcPr>
          <w:p w14:paraId="28A840B9" w14:textId="17899163"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C7BF90" w14:textId="139B3B8A"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5F0CE6A8" w14:textId="77777777" w:rsidR="00260FAD" w:rsidRDefault="00260FAD" w:rsidP="00260FA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w:t>
            </w:r>
            <w:r>
              <w:rPr>
                <w:rFonts w:eastAsiaTheme="minorEastAsia"/>
                <w:lang w:val="en-US" w:eastAsia="zh-CN"/>
              </w:rPr>
              <w:lastRenderedPageBreak/>
              <w:t xml:space="preserve">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lastRenderedPageBreak/>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等线" w:hint="eastAsia"/>
                <w:lang w:val="en-US" w:eastAsia="zh-CN"/>
              </w:rPr>
              <w:t>M</w:t>
            </w:r>
            <w:r w:rsidRPr="000A4A00">
              <w:rPr>
                <w:rFonts w:eastAsia="等线"/>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等线"/>
                <w:lang w:val="en-US" w:eastAsia="zh-CN"/>
              </w:rPr>
            </w:pPr>
            <w:r w:rsidRPr="00867D9C">
              <w:rPr>
                <w:rFonts w:eastAsia="等线"/>
                <w:lang w:val="en-US" w:eastAsia="zh-CN"/>
              </w:rPr>
              <w:t xml:space="preserve">Based on our understanding of RAN2 and RAN4 reply LS, we think </w:t>
            </w:r>
          </w:p>
          <w:p w14:paraId="6311D989" w14:textId="77777777" w:rsidR="00B44B40" w:rsidRPr="00867D9C" w:rsidRDefault="00B44B40" w:rsidP="00B44B40">
            <w:pPr>
              <w:pStyle w:val="ListParagraph"/>
              <w:numPr>
                <w:ilvl w:val="0"/>
                <w:numId w:val="37"/>
              </w:numPr>
              <w:rPr>
                <w:rFonts w:ascii="Times New Roman" w:eastAsia="等线" w:hAnsi="Times New Roman" w:cs="Times New Roman"/>
                <w:sz w:val="20"/>
                <w:szCs w:val="20"/>
                <w:lang w:val="en-US" w:eastAsia="zh-CN"/>
              </w:rPr>
            </w:pPr>
            <w:r w:rsidRPr="00867D9C">
              <w:rPr>
                <w:rFonts w:ascii="Times New Roman" w:eastAsia="等线"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CSI-RS based RRM measurements, </w:t>
            </w:r>
            <w:proofErr w:type="spellStart"/>
            <w:r w:rsidRPr="00867D9C">
              <w:rPr>
                <w:rFonts w:eastAsia="等线"/>
                <w:lang w:val="en-US" w:eastAsia="zh-CN"/>
              </w:rPr>
              <w:t>i.e</w:t>
            </w:r>
            <w:proofErr w:type="spellEnd"/>
            <w:r w:rsidRPr="00867D9C">
              <w:rPr>
                <w:rFonts w:eastAsia="等线"/>
                <w:lang w:val="en-US" w:eastAsia="zh-CN"/>
              </w:rPr>
              <w:t xml:space="preserve"> FG 1-4 and 1-5, are not supported.</w:t>
            </w:r>
          </w:p>
          <w:p w14:paraId="4A107741"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宋体"/>
                <w:lang w:val="en-US" w:eastAsia="zh-CN"/>
              </w:rPr>
              <w:t>following</w:t>
            </w:r>
            <w:r w:rsidRPr="00867D9C">
              <w:rPr>
                <w:rFonts w:eastAsia="Times New Roman"/>
                <w:lang w:val="en-US" w:eastAsia="en-GB"/>
              </w:rPr>
              <w:t xml:space="preserve"> as optional capability</w:t>
            </w:r>
            <w:r w:rsidRPr="00867D9C">
              <w:rPr>
                <w:rFonts w:eastAsia="宋体"/>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lastRenderedPageBreak/>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r w:rsidR="00DA4EED" w14:paraId="1CC5FE03" w14:textId="77777777" w:rsidTr="003408C9">
        <w:tc>
          <w:tcPr>
            <w:tcW w:w="1479" w:type="dxa"/>
          </w:tcPr>
          <w:p w14:paraId="05BE37BD" w14:textId="2CB29820" w:rsidR="00DA4EED" w:rsidRDefault="00DA4EED" w:rsidP="00DA4EED">
            <w:pPr>
              <w:rPr>
                <w:rFonts w:eastAsiaTheme="minorEastAsia"/>
                <w:lang w:val="en-US" w:eastAsia="zh-CN"/>
              </w:rPr>
            </w:pPr>
            <w:r>
              <w:rPr>
                <w:lang w:val="en-US" w:eastAsia="ko-KR"/>
              </w:rPr>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1D0562">
            <w:pPr>
              <w:rPr>
                <w:rFonts w:eastAsiaTheme="minorEastAsia"/>
                <w:lang w:val="en-US" w:eastAsia="zh-CN"/>
              </w:rPr>
            </w:pPr>
            <w:r>
              <w:rPr>
                <w:rFonts w:eastAsiaTheme="minorEastAsia"/>
                <w:lang w:val="en-US" w:eastAsia="zh-CN"/>
              </w:rPr>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77777777" w:rsidR="00E6492A" w:rsidRDefault="00D23945" w:rsidP="001D0562">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7050089" w14:textId="613EC5BC" w:rsidR="00D23945" w:rsidRDefault="00D23945" w:rsidP="001D0562">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7A54AD"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142D83">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7872B000" w14:textId="77777777" w:rsidR="006F2CCE" w:rsidRDefault="006F2CCE" w:rsidP="00142D83">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 xml:space="preserve">(Note that, the option of opening the RF BW should still be considered for RedCap since the bandwidth of SSB/CORESET#0 can also be relatively small </w:t>
            </w:r>
            <w:r>
              <w:rPr>
                <w:rFonts w:eastAsiaTheme="minorEastAsia"/>
                <w:lang w:val="en-US" w:eastAsia="zh-CN"/>
              </w:rPr>
              <w:lastRenderedPageBreak/>
              <w:t>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lastRenderedPageBreak/>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D63348">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025AA13" w14:textId="77777777" w:rsidTr="006F2CCE">
        <w:tc>
          <w:tcPr>
            <w:tcW w:w="1479" w:type="dxa"/>
          </w:tcPr>
          <w:p w14:paraId="7679ACF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142D83">
            <w:pPr>
              <w:tabs>
                <w:tab w:val="left" w:pos="551"/>
              </w:tabs>
              <w:rPr>
                <w:rFonts w:eastAsiaTheme="minorEastAsia"/>
                <w:lang w:val="en-US" w:eastAsia="zh-CN"/>
              </w:rPr>
            </w:pPr>
          </w:p>
        </w:tc>
        <w:tc>
          <w:tcPr>
            <w:tcW w:w="6780" w:type="dxa"/>
          </w:tcPr>
          <w:p w14:paraId="38DBB7C4" w14:textId="77777777" w:rsidR="006F2CCE" w:rsidRDefault="006F2CCE" w:rsidP="00142D83">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bl>
    <w:p w14:paraId="7B0D3456" w14:textId="77777777" w:rsidR="00E14429" w:rsidRDefault="00E14429">
      <w:pPr>
        <w:tabs>
          <w:tab w:val="left" w:pos="772"/>
        </w:tabs>
        <w:spacing w:after="100" w:afterAutospacing="1"/>
        <w:ind w:firstLineChars="200" w:firstLine="42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lastRenderedPageBreak/>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lastRenderedPageBreak/>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lastRenderedPageBreak/>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60EB748D" w14:textId="77777777" w:rsidTr="004E3B4A">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ListParagraph"/>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ListParagraph"/>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w:t>
            </w:r>
            <w:proofErr w:type="spellStart"/>
            <w:r w:rsidRPr="00202576">
              <w:rPr>
                <w:rFonts w:eastAsia="PMingLiU"/>
                <w:b/>
                <w:lang w:val="en-US" w:eastAsia="zh-TW"/>
              </w:rPr>
              <w:t>msec</w:t>
            </w:r>
            <w:proofErr w:type="spellEnd"/>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6" w:name="_Hlk95930361"/>
            <w:r>
              <w:rPr>
                <w:rFonts w:asciiTheme="majorBidi" w:hAnsiTheme="majorBidi" w:cstheme="majorBidi"/>
                <w:lang w:val="en-US"/>
              </w:rPr>
              <w:t>When the frequency hopping for the RedCap PUCCH resources (for HARQ feedback for Msg4/MsgB) is deactivated,</w:t>
            </w:r>
          </w:p>
          <w:bookmarkEnd w:id="6"/>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w:t>
      </w:r>
      <w:r>
        <w:rPr>
          <w:lang w:val="en-US"/>
        </w:rPr>
        <w:lastRenderedPageBreak/>
        <w:t xml:space="preserve">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宋体" w:hAnsi="Calibri" w:cs="Calibri"/>
                <w:color w:val="000000"/>
                <w:lang w:val="en-US" w:eastAsia="zh-CN"/>
              </w:rPr>
            </w:pPr>
            <w:r w:rsidRPr="007A4B35">
              <w:rPr>
                <w:rFonts w:eastAsia="宋体"/>
                <w:color w:val="000000"/>
                <w:lang w:val="en-US" w:eastAsia="zh-CN"/>
              </w:rPr>
              <w:t>When the frequency hopping for the RedCap PUCCH resources (for HARQ feedback for Msg4/MsgB) is deactivated,</w:t>
            </w:r>
          </w:p>
          <w:p w14:paraId="5C24C318" w14:textId="42E4A3DF"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ListParagraph"/>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ListParagraph"/>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lastRenderedPageBreak/>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lastRenderedPageBreak/>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gridSpan w:val="2"/>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宋体"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D06C8C"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D06C8C"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proofErr w:type="spell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ListParagraph"/>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7115AF">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7115AF">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7115AF">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7115AF">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3B76058F" w14:textId="77777777" w:rsidR="008A4082" w:rsidRDefault="008A4082" w:rsidP="008A4082">
            <w:pPr>
              <w:pStyle w:val="ListParagraph"/>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ListParagraph"/>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lastRenderedPageBreak/>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7115AF">
            <w:pPr>
              <w:rPr>
                <w:rFonts w:eastAsiaTheme="minorEastAsia"/>
                <w:lang w:val="en-US" w:eastAsia="zh-CN"/>
              </w:rPr>
            </w:pPr>
            <w:r>
              <w:rPr>
                <w:rFonts w:eastAsiaTheme="minorEastAsia"/>
                <w:lang w:val="en-US" w:eastAsia="zh-CN"/>
              </w:rPr>
              <w:lastRenderedPageBreak/>
              <w:t>Qualcomm</w:t>
            </w:r>
          </w:p>
        </w:tc>
        <w:tc>
          <w:tcPr>
            <w:tcW w:w="1372" w:type="dxa"/>
          </w:tcPr>
          <w:p w14:paraId="5E222500" w14:textId="4B688D66" w:rsidR="00726FE0" w:rsidRDefault="008B7C49" w:rsidP="007115AF">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7115A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142D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lastRenderedPageBreak/>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FE5541">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7115AF">
        <w:tc>
          <w:tcPr>
            <w:tcW w:w="1479" w:type="dxa"/>
          </w:tcPr>
          <w:p w14:paraId="565F3EEF" w14:textId="5CAD03BE" w:rsidR="001D4A17" w:rsidRDefault="008B7C49" w:rsidP="007115AF">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7115AF">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7115AF">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142D83">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w:t>
            </w:r>
            <w:r>
              <w:rPr>
                <w:rFonts w:ascii="Times New Roman" w:eastAsiaTheme="minorEastAsia" w:hAnsi="Times New Roman" w:cs="Times New Roman"/>
                <w:sz w:val="20"/>
                <w:szCs w:val="20"/>
                <w:lang w:val="en-US" w:eastAsia="zh-CN"/>
              </w:rPr>
              <w:lastRenderedPageBreak/>
              <w:t>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Hyperlink"/>
                  <w:color w:val="0000FF"/>
                  <w:lang w:val="en-US" w:eastAsia="sv-SE"/>
                </w:rPr>
                <w:t>R1-2201955</w:t>
              </w:r>
            </w:hyperlink>
            <w:r w:rsidRPr="002A061B">
              <w:rPr>
                <w:rStyle w:val="Hyperlink"/>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ListParagraph"/>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50E327C4" w14:textId="77777777" w:rsidR="00E14429" w:rsidRPr="002A061B" w:rsidRDefault="00E14429">
            <w:pPr>
              <w:pStyle w:val="ListParagraph"/>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ListParagraph"/>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等线"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RedCap, </w:t>
            </w:r>
            <w:r w:rsidRPr="002A061B">
              <w:rPr>
                <w:rFonts w:ascii="Times New Roman" w:eastAsia="等线"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lastRenderedPageBreak/>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D06C8C">
            <w:pPr>
              <w:rPr>
                <w:color w:val="0000FF"/>
                <w:u w:val="single"/>
                <w:lang w:val="en-US"/>
              </w:rPr>
            </w:pPr>
            <w:hyperlink r:id="rId29"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D06C8C">
            <w:pPr>
              <w:rPr>
                <w:color w:val="0000FF"/>
                <w:u w:val="single"/>
                <w:lang w:val="en-US"/>
              </w:rPr>
            </w:pPr>
            <w:hyperlink r:id="rId30"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D06C8C">
            <w:pPr>
              <w:rPr>
                <w:lang w:val="en-US"/>
              </w:rPr>
            </w:pPr>
            <w:hyperlink r:id="rId31"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7"/>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D06C8C">
            <w:pPr>
              <w:rPr>
                <w:lang w:val="en-US"/>
              </w:rPr>
            </w:pPr>
            <w:hyperlink r:id="rId32"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D06C8C">
            <w:pPr>
              <w:rPr>
                <w:lang w:val="en-US"/>
              </w:rPr>
            </w:pPr>
            <w:hyperlink r:id="rId33"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D06C8C">
            <w:pPr>
              <w:rPr>
                <w:lang w:val="en-US"/>
              </w:rPr>
            </w:pPr>
            <w:hyperlink r:id="rId34"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D06C8C">
            <w:pPr>
              <w:rPr>
                <w:lang w:val="en-US"/>
              </w:rPr>
            </w:pPr>
            <w:hyperlink r:id="rId35"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D06C8C">
            <w:pPr>
              <w:rPr>
                <w:lang w:val="en-US"/>
              </w:rPr>
            </w:pPr>
            <w:hyperlink r:id="rId36"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D06C8C">
            <w:pPr>
              <w:rPr>
                <w:lang w:val="en-US"/>
              </w:rPr>
            </w:pPr>
            <w:hyperlink r:id="rId37"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D06C8C">
            <w:pPr>
              <w:rPr>
                <w:lang w:val="en-US"/>
              </w:rPr>
            </w:pPr>
            <w:hyperlink r:id="rId38"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D06C8C">
            <w:pPr>
              <w:rPr>
                <w:lang w:val="en-US"/>
              </w:rPr>
            </w:pPr>
            <w:hyperlink r:id="rId39"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D06C8C">
            <w:pPr>
              <w:rPr>
                <w:lang w:val="en-US"/>
              </w:rPr>
            </w:pPr>
            <w:hyperlink r:id="rId40"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D06C8C">
            <w:pPr>
              <w:rPr>
                <w:lang w:val="en-US"/>
              </w:rPr>
            </w:pPr>
            <w:hyperlink r:id="rId41"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D06C8C">
            <w:pPr>
              <w:rPr>
                <w:lang w:val="en-US"/>
              </w:rPr>
            </w:pPr>
            <w:hyperlink r:id="rId42"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D06C8C">
            <w:pPr>
              <w:rPr>
                <w:lang w:val="en-US"/>
              </w:rPr>
            </w:pPr>
            <w:hyperlink r:id="rId43"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D06C8C">
            <w:pPr>
              <w:rPr>
                <w:lang w:val="en-US"/>
              </w:rPr>
            </w:pPr>
            <w:hyperlink r:id="rId44"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D06C8C">
            <w:pPr>
              <w:rPr>
                <w:lang w:val="en-US"/>
              </w:rPr>
            </w:pPr>
            <w:hyperlink r:id="rId45"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D06C8C">
            <w:pPr>
              <w:rPr>
                <w:lang w:val="en-US"/>
              </w:rPr>
            </w:pPr>
            <w:hyperlink r:id="rId46"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D06C8C">
            <w:pPr>
              <w:rPr>
                <w:lang w:val="en-US"/>
              </w:rPr>
            </w:pPr>
            <w:hyperlink r:id="rId47"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D06C8C">
            <w:pPr>
              <w:rPr>
                <w:lang w:val="en-US"/>
              </w:rPr>
            </w:pPr>
            <w:hyperlink r:id="rId48"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D06C8C">
            <w:pPr>
              <w:rPr>
                <w:lang w:val="en-US"/>
              </w:rPr>
            </w:pPr>
            <w:hyperlink r:id="rId49"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D06C8C">
            <w:pPr>
              <w:rPr>
                <w:lang w:val="en-US"/>
              </w:rPr>
            </w:pPr>
            <w:hyperlink r:id="rId50"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D06C8C">
            <w:pPr>
              <w:rPr>
                <w:lang w:val="en-US"/>
              </w:rPr>
            </w:pPr>
            <w:hyperlink r:id="rId51"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lastRenderedPageBreak/>
              <w:t>[24]</w:t>
            </w:r>
          </w:p>
        </w:tc>
        <w:tc>
          <w:tcPr>
            <w:tcW w:w="1456" w:type="dxa"/>
            <w:tcMar>
              <w:top w:w="0" w:type="dxa"/>
              <w:left w:w="70" w:type="dxa"/>
              <w:bottom w:w="0" w:type="dxa"/>
              <w:right w:w="70" w:type="dxa"/>
            </w:tcMar>
          </w:tcPr>
          <w:p w14:paraId="0EC2DEAF" w14:textId="77777777" w:rsidR="00E14429" w:rsidRDefault="00D06C8C">
            <w:pPr>
              <w:rPr>
                <w:lang w:val="en-US"/>
              </w:rPr>
            </w:pPr>
            <w:hyperlink r:id="rId52"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D06C8C">
            <w:pPr>
              <w:rPr>
                <w:lang w:val="en-US"/>
              </w:rPr>
            </w:pPr>
            <w:hyperlink r:id="rId53"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D06C8C">
            <w:pPr>
              <w:rPr>
                <w:lang w:val="en-US"/>
              </w:rPr>
            </w:pPr>
            <w:hyperlink r:id="rId54"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D06C8C">
            <w:pPr>
              <w:rPr>
                <w:lang w:val="en-US"/>
              </w:rPr>
            </w:pPr>
            <w:hyperlink r:id="rId55"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D06C8C">
            <w:pPr>
              <w:rPr>
                <w:lang w:val="en-US"/>
              </w:rPr>
            </w:pPr>
            <w:hyperlink r:id="rId56"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D06C8C">
            <w:pPr>
              <w:rPr>
                <w:lang w:val="en-US"/>
              </w:rPr>
            </w:pPr>
            <w:hyperlink r:id="rId57"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D06C8C">
            <w:pPr>
              <w:rPr>
                <w:lang w:val="en-US"/>
              </w:rPr>
            </w:pPr>
            <w:hyperlink r:id="rId58"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D06C8C">
            <w:pPr>
              <w:rPr>
                <w:lang w:val="en-US"/>
              </w:rPr>
            </w:pPr>
            <w:hyperlink r:id="rId59"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D06C8C">
            <w:pPr>
              <w:rPr>
                <w:lang w:val="en-US"/>
              </w:rPr>
            </w:pPr>
            <w:hyperlink r:id="rId60"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D06C8C">
            <w:pPr>
              <w:rPr>
                <w:lang w:val="en-US"/>
              </w:rPr>
            </w:pPr>
            <w:hyperlink r:id="rId61"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D06C8C">
            <w:pPr>
              <w:rPr>
                <w:lang w:val="en-US"/>
              </w:rPr>
            </w:pPr>
            <w:hyperlink r:id="rId62"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D06C8C">
            <w:pPr>
              <w:rPr>
                <w:lang w:val="en-US"/>
              </w:rPr>
            </w:pPr>
            <w:hyperlink r:id="rId63"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D06C8C">
            <w:pPr>
              <w:rPr>
                <w:lang w:val="en-US"/>
              </w:rPr>
            </w:pPr>
            <w:hyperlink r:id="rId64"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D06C8C">
            <w:pPr>
              <w:rPr>
                <w:lang w:val="en-US"/>
              </w:rPr>
            </w:pPr>
            <w:hyperlink r:id="rId65"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D06C8C">
            <w:pPr>
              <w:rPr>
                <w:rStyle w:val="Hyperlink"/>
                <w:color w:val="0000FF"/>
                <w:lang w:val="en-US"/>
              </w:rPr>
            </w:pPr>
            <w:hyperlink r:id="rId66"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D06C8C">
            <w:pPr>
              <w:rPr>
                <w:rStyle w:val="Hyperlink"/>
                <w:color w:val="0000FF"/>
                <w:lang w:val="en-US"/>
              </w:rPr>
            </w:pPr>
            <w:hyperlink r:id="rId67"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D06C8C">
            <w:pPr>
              <w:rPr>
                <w:rStyle w:val="Hyperlink"/>
                <w:color w:val="0000FF"/>
                <w:lang w:val="en-US"/>
              </w:rPr>
            </w:pPr>
            <w:hyperlink r:id="rId68"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D06C8C">
            <w:pPr>
              <w:rPr>
                <w:rStyle w:val="Hyperlink"/>
                <w:color w:val="0000FF"/>
                <w:lang w:val="en-US"/>
              </w:rPr>
            </w:pPr>
            <w:hyperlink r:id="rId69"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D06C8C" w:rsidP="00182C89">
            <w:pPr>
              <w:rPr>
                <w:color w:val="0000FF"/>
                <w:u w:val="single"/>
                <w:lang w:val="en-US" w:eastAsia="sv-SE"/>
              </w:rPr>
            </w:pPr>
            <w:hyperlink r:id="rId70" w:history="1">
              <w:r w:rsidR="000F626D">
                <w:rPr>
                  <w:rStyle w:val="Hyperlink"/>
                  <w:color w:val="0000FF"/>
                  <w:lang w:val="en-US" w:eastAsia="sv-SE"/>
                </w:rPr>
                <w:t>R1-2202528</w:t>
              </w:r>
            </w:hyperlink>
            <w:r w:rsidR="00A846D4">
              <w:rPr>
                <w:lang w:val="en-US"/>
              </w:rPr>
              <w:br/>
              <w:t>(</w:t>
            </w:r>
            <w:hyperlink r:id="rId71" w:history="1">
              <w:r w:rsidR="00A846D4" w:rsidRPr="00A846D4">
                <w:rPr>
                  <w:rStyle w:val="Hyperlink"/>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528AF" w14:textId="77777777" w:rsidR="00D06C8C" w:rsidRDefault="00D06C8C">
      <w:pPr>
        <w:spacing w:line="240" w:lineRule="auto"/>
      </w:pPr>
      <w:r>
        <w:separator/>
      </w:r>
    </w:p>
  </w:endnote>
  <w:endnote w:type="continuationSeparator" w:id="0">
    <w:p w14:paraId="4116CF56" w14:textId="77777777" w:rsidR="00D06C8C" w:rsidRDefault="00D06C8C">
      <w:pPr>
        <w:spacing w:line="240" w:lineRule="auto"/>
      </w:pPr>
      <w:r>
        <w:continuationSeparator/>
      </w:r>
    </w:p>
  </w:endnote>
  <w:endnote w:type="continuationNotice" w:id="1">
    <w:p w14:paraId="28B1A19D" w14:textId="77777777" w:rsidR="00D06C8C" w:rsidRDefault="00D06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等线">
    <w:altName w:val="μè??"/>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B6DA5" w14:textId="77777777" w:rsidR="00D06C8C" w:rsidRDefault="00D06C8C">
      <w:pPr>
        <w:spacing w:after="0"/>
      </w:pPr>
      <w:r>
        <w:separator/>
      </w:r>
    </w:p>
  </w:footnote>
  <w:footnote w:type="continuationSeparator" w:id="0">
    <w:p w14:paraId="55648C2A" w14:textId="77777777" w:rsidR="00D06C8C" w:rsidRDefault="00D06C8C">
      <w:pPr>
        <w:spacing w:after="0"/>
      </w:pPr>
      <w:r>
        <w:continuationSeparator/>
      </w:r>
    </w:p>
  </w:footnote>
  <w:footnote w:type="continuationNotice" w:id="1">
    <w:p w14:paraId="03CB2E04" w14:textId="77777777" w:rsidR="00D06C8C" w:rsidRDefault="00D06C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38"/>
  </w:num>
  <w:num w:numId="19">
    <w:abstractNumId w:val="9"/>
  </w:num>
  <w:num w:numId="20">
    <w:abstractNumId w:val="37"/>
  </w:num>
  <w:num w:numId="21">
    <w:abstractNumId w:val="3"/>
  </w:num>
  <w:num w:numId="22">
    <w:abstractNumId w:val="27"/>
  </w:num>
  <w:num w:numId="23">
    <w:abstractNumId w:val="33"/>
  </w:num>
  <w:num w:numId="24">
    <w:abstractNumId w:val="4"/>
  </w:num>
  <w:num w:numId="25">
    <w:abstractNumId w:val="7"/>
  </w:num>
  <w:num w:numId="26">
    <w:abstractNumId w:val="21"/>
  </w:num>
  <w:num w:numId="27">
    <w:abstractNumId w:val="32"/>
  </w:num>
  <w:num w:numId="28">
    <w:abstractNumId w:val="16"/>
  </w:num>
  <w:num w:numId="29">
    <w:abstractNumId w:val="30"/>
  </w:num>
  <w:num w:numId="30">
    <w:abstractNumId w:val="31"/>
  </w:num>
  <w:num w:numId="31">
    <w:abstractNumId w:val="41"/>
  </w:num>
  <w:num w:numId="32">
    <w:abstractNumId w:val="13"/>
  </w:num>
  <w:num w:numId="33">
    <w:abstractNumId w:val="39"/>
  </w:num>
  <w:num w:numId="34">
    <w:abstractNumId w:val="40"/>
  </w:num>
  <w:num w:numId="35">
    <w:abstractNumId w:val="42"/>
  </w:num>
  <w:num w:numId="36">
    <w:abstractNumId w:val="28"/>
  </w:num>
  <w:num w:numId="37">
    <w:abstractNumId w:val="35"/>
  </w:num>
  <w:num w:numId="38">
    <w:abstractNumId w:val="6"/>
  </w:num>
  <w:num w:numId="39">
    <w:abstractNumId w:val="18"/>
  </w:num>
  <w:num w:numId="40">
    <w:abstractNumId w:val="20"/>
  </w:num>
  <w:num w:numId="41">
    <w:abstractNumId w:val="10"/>
  </w:num>
  <w:num w:numId="42">
    <w:abstractNumId w:val="19"/>
  </w:num>
  <w:num w:numId="43">
    <w:abstractNumId w:val="2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0FAD"/>
    <w:rsid w:val="0026356D"/>
    <w:rsid w:val="00273DC5"/>
    <w:rsid w:val="0027661A"/>
    <w:rsid w:val="002A061B"/>
    <w:rsid w:val="002A3DFF"/>
    <w:rsid w:val="002A61D1"/>
    <w:rsid w:val="002B06D4"/>
    <w:rsid w:val="002B255F"/>
    <w:rsid w:val="002C0EFF"/>
    <w:rsid w:val="002D3966"/>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308C1"/>
    <w:rsid w:val="00441BCC"/>
    <w:rsid w:val="00447B56"/>
    <w:rsid w:val="00460E19"/>
    <w:rsid w:val="00464044"/>
    <w:rsid w:val="004658A8"/>
    <w:rsid w:val="00471356"/>
    <w:rsid w:val="004874AB"/>
    <w:rsid w:val="00490CBB"/>
    <w:rsid w:val="00493253"/>
    <w:rsid w:val="004B276E"/>
    <w:rsid w:val="004B3B55"/>
    <w:rsid w:val="004C2CFB"/>
    <w:rsid w:val="004D3253"/>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662C6"/>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61E92"/>
    <w:rsid w:val="00763D69"/>
    <w:rsid w:val="00772CC5"/>
    <w:rsid w:val="007732AB"/>
    <w:rsid w:val="007777AC"/>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F0376"/>
    <w:rsid w:val="007F6BC7"/>
    <w:rsid w:val="00800469"/>
    <w:rsid w:val="00800A7C"/>
    <w:rsid w:val="00811499"/>
    <w:rsid w:val="008173E9"/>
    <w:rsid w:val="008200B7"/>
    <w:rsid w:val="008261C3"/>
    <w:rsid w:val="00834601"/>
    <w:rsid w:val="008351B4"/>
    <w:rsid w:val="00835A13"/>
    <w:rsid w:val="00840287"/>
    <w:rsid w:val="008430D1"/>
    <w:rsid w:val="00847F5B"/>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6DEC"/>
    <w:rsid w:val="00AD2625"/>
    <w:rsid w:val="00AD26ED"/>
    <w:rsid w:val="00AD5E6F"/>
    <w:rsid w:val="00AD701B"/>
    <w:rsid w:val="00AE1C2B"/>
    <w:rsid w:val="00AE6ED9"/>
    <w:rsid w:val="00AF4350"/>
    <w:rsid w:val="00AF5BCC"/>
    <w:rsid w:val="00B0050C"/>
    <w:rsid w:val="00B05AE8"/>
    <w:rsid w:val="00B06ECF"/>
    <w:rsid w:val="00B11AC5"/>
    <w:rsid w:val="00B11E37"/>
    <w:rsid w:val="00B14318"/>
    <w:rsid w:val="00B212E7"/>
    <w:rsid w:val="00B21764"/>
    <w:rsid w:val="00B3246D"/>
    <w:rsid w:val="00B368B0"/>
    <w:rsid w:val="00B41FED"/>
    <w:rsid w:val="00B42061"/>
    <w:rsid w:val="00B43BCD"/>
    <w:rsid w:val="00B44B40"/>
    <w:rsid w:val="00B55B10"/>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14429"/>
    <w:rsid w:val="00E22B37"/>
    <w:rsid w:val="00E24F86"/>
    <w:rsid w:val="00E25815"/>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901E2"/>
    <w:rsid w:val="00EB433F"/>
    <w:rsid w:val="00EC1A46"/>
    <w:rsid w:val="00EC45FE"/>
    <w:rsid w:val="00EC67DE"/>
    <w:rsid w:val="00ED4C95"/>
    <w:rsid w:val="00ED6C6C"/>
    <w:rsid w:val="00EE5DB8"/>
    <w:rsid w:val="00EE6C55"/>
    <w:rsid w:val="00EF0E77"/>
    <w:rsid w:val="00F05C65"/>
    <w:rsid w:val="00F27FF5"/>
    <w:rsid w:val="00F451E2"/>
    <w:rsid w:val="00F469B4"/>
    <w:rsid w:val="00F470EB"/>
    <w:rsid w:val="00F5282A"/>
    <w:rsid w:val="00F56703"/>
    <w:rsid w:val="00F74BA3"/>
    <w:rsid w:val="00F83AB7"/>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宋体" w:eastAsia="宋体"/>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sid w:val="00171FB3"/>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出段落,列表段落"/>
    <w:basedOn w:val="Normal"/>
    <w:link w:val="ListParagraphChar"/>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 w:type="character" w:customStyle="1" w:styleId="UnresolvedMention">
    <w:name w:val="Unresolved Mention"/>
    <w:basedOn w:val="DefaultParagraphFont"/>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3gpp.org/ftp/TSG_RAN/WG1_RL1/TSGR1_108-e/Docs/R1-2201441.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099.zip" TargetMode="External"/><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61" Type="http://schemas.openxmlformats.org/officeDocument/2006/relationships/hyperlink" Target="https://www.3gpp.org/ftp/TSG_RAN/WG1_RL1/TSGR1_108-e/Docs/R1-2201892.zip" TargetMode="External"/><Relationship Id="rId10" Type="http://schemas.openxmlformats.org/officeDocument/2006/relationships/footnotes" Target="footnotes.xml"/><Relationship Id="rId19" Type="http://schemas.openxmlformats.org/officeDocument/2006/relationships/hyperlink" Target="https://www.3gpp.org/ftp/tsg_ran/WG1_RL1/TSGR1_108-e/Inbox/drafts/7.1/%5B108-e-NR-CRs-16%5D" TargetMode="Externa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E32CAB-25C1-42AA-9DE7-910932FE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19275</Words>
  <Characters>109874</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2022-02-23T08:13:00Z</dcterms:created>
  <dcterms:modified xsi:type="dcterms:W3CDTF">2022-02-23T08:13:00Z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