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ＭＳ 明朝" w:hAnsi="Arial" w:cs="Arial"/>
          <w:b/>
          <w:bCs/>
          <w:sz w:val="24"/>
          <w:szCs w:val="24"/>
          <w:lang w:eastAsia="ja-JP"/>
        </w:rPr>
      </w:pPr>
      <w:proofErr w:type="spellStart"/>
      <w:r>
        <w:rPr>
          <w:rFonts w:ascii="Arial" w:eastAsia="ＭＳ 明朝" w:hAnsi="Arial" w:cs="Arial"/>
          <w:b/>
          <w:bCs/>
          <w:sz w:val="24"/>
          <w:szCs w:val="24"/>
          <w:lang w:eastAsia="ja-JP"/>
        </w:rPr>
        <w:t>eMeeting</w:t>
      </w:r>
      <w:proofErr w:type="spellEnd"/>
      <w:r>
        <w:rPr>
          <w:rFonts w:ascii="Arial" w:eastAsia="ＭＳ 明朝" w:hAnsi="Arial" w:cs="Arial"/>
          <w:b/>
          <w:bCs/>
          <w:sz w:val="24"/>
          <w:szCs w:val="24"/>
          <w:lang w:eastAsia="ja-JP"/>
        </w:rPr>
        <w:t>,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0E146801" w14:textId="77777777" w:rsidR="00FE7511" w:rsidRDefault="00A96692">
      <w:pPr>
        <w:pStyle w:val="aff2"/>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3FE6A656" w14:textId="77777777" w:rsidR="00FE7511" w:rsidRDefault="00A96692">
      <w:pPr>
        <w:pStyle w:val="aff2"/>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f2"/>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f2"/>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f2"/>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f2"/>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f2"/>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f2"/>
        <w:numPr>
          <w:ilvl w:val="0"/>
          <w:numId w:val="3"/>
        </w:numPr>
        <w:tabs>
          <w:tab w:val="left" w:pos="1440"/>
          <w:tab w:val="left" w:pos="2160"/>
          <w:tab w:val="left" w:pos="2880"/>
        </w:tabs>
        <w:rPr>
          <w:lang w:val="en-US" w:eastAsia="zh-CN"/>
        </w:rPr>
      </w:pPr>
      <w:r>
        <w:rPr>
          <w:rFonts w:eastAsia="ＭＳ 明朝"/>
        </w:rPr>
        <w:t>Clarification of [slot/symbol] for Type A UE in RAN1#105-e agreement</w:t>
      </w:r>
    </w:p>
    <w:p w14:paraId="396EACAC" w14:textId="77777777" w:rsidR="00FE7511" w:rsidRDefault="00A96692">
      <w:pPr>
        <w:pStyle w:val="aff2"/>
        <w:numPr>
          <w:ilvl w:val="1"/>
          <w:numId w:val="3"/>
        </w:numPr>
        <w:tabs>
          <w:tab w:val="left" w:pos="720"/>
          <w:tab w:val="left" w:pos="2160"/>
          <w:tab w:val="left" w:pos="2880"/>
        </w:tabs>
        <w:rPr>
          <w:rFonts w:eastAsia="ＭＳ 明朝"/>
        </w:rPr>
      </w:pPr>
      <w:r>
        <w:rPr>
          <w:rFonts w:eastAsia="ＭＳ 明朝"/>
        </w:rPr>
        <w:t xml:space="preserve">Search space sets on P(S)Cell and search space sets on </w:t>
      </w:r>
      <w:proofErr w:type="spellStart"/>
      <w:r>
        <w:rPr>
          <w:rFonts w:eastAsia="ＭＳ 明朝"/>
        </w:rPr>
        <w:t>sSCell</w:t>
      </w:r>
      <w:proofErr w:type="spellEnd"/>
      <w:r>
        <w:rPr>
          <w:rFonts w:eastAsia="ＭＳ 明朝"/>
        </w:rPr>
        <w:t xml:space="preserve"> are configured so that the UE does not monitor them in overlapping </w:t>
      </w:r>
      <w:r>
        <w:rPr>
          <w:rFonts w:eastAsia="ＭＳ 明朝"/>
          <w:strike/>
        </w:rPr>
        <w:t>[</w:t>
      </w:r>
      <w:r>
        <w:rPr>
          <w:rFonts w:eastAsia="ＭＳ 明朝"/>
        </w:rPr>
        <w:t>slot/</w:t>
      </w:r>
      <w:r>
        <w:rPr>
          <w:rFonts w:eastAsia="ＭＳ 明朝"/>
          <w:strike/>
        </w:rPr>
        <w:t>symbol]</w:t>
      </w:r>
      <w:r>
        <w:rPr>
          <w:rFonts w:eastAsia="ＭＳ 明朝"/>
        </w:rPr>
        <w:t xml:space="preserve"> of P(S)Cell and </w:t>
      </w:r>
      <w:proofErr w:type="spellStart"/>
      <w:r>
        <w:rPr>
          <w:rFonts w:eastAsia="ＭＳ 明朝"/>
        </w:rPr>
        <w:t>sSCell</w:t>
      </w:r>
      <w:proofErr w:type="spellEnd"/>
    </w:p>
    <w:p w14:paraId="65E316B4" w14:textId="77777777" w:rsidR="00FE7511" w:rsidRDefault="00A96692">
      <w:pPr>
        <w:pStyle w:val="aff2"/>
        <w:numPr>
          <w:ilvl w:val="2"/>
          <w:numId w:val="3"/>
        </w:numPr>
        <w:tabs>
          <w:tab w:val="left" w:pos="720"/>
          <w:tab w:val="left" w:pos="2880"/>
        </w:tabs>
        <w:rPr>
          <w:rFonts w:eastAsia="ＭＳ 明朝"/>
        </w:rPr>
      </w:pPr>
      <w:r>
        <w:rPr>
          <w:rFonts w:eastAsia="ＭＳ 明朝"/>
        </w:rPr>
        <w:t>[2], [6],[10]</w:t>
      </w:r>
    </w:p>
    <w:p w14:paraId="53EAD786" w14:textId="77777777" w:rsidR="00FE7511" w:rsidRDefault="00A96692">
      <w:pPr>
        <w:pStyle w:val="aff2"/>
        <w:numPr>
          <w:ilvl w:val="0"/>
          <w:numId w:val="3"/>
        </w:numPr>
        <w:tabs>
          <w:tab w:val="left" w:pos="2160"/>
          <w:tab w:val="left" w:pos="2880"/>
        </w:tabs>
        <w:rPr>
          <w:rFonts w:eastAsia="ＭＳ 明朝"/>
        </w:rPr>
      </w:pPr>
      <w:r>
        <w:rPr>
          <w:rFonts w:eastAsia="ＭＳ 明朝"/>
        </w:rPr>
        <w:t>Handling of DCI format 2_5 is same as in Rel16 – [3],[4],[5],[7],[15]</w:t>
      </w:r>
    </w:p>
    <w:p w14:paraId="735B0B3D" w14:textId="77777777" w:rsidR="00FE7511" w:rsidRDefault="00A96692">
      <w:pPr>
        <w:pStyle w:val="aff2"/>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f2"/>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39E4BADC" w14:textId="77777777" w:rsidR="00FE7511" w:rsidRDefault="00A96692">
      <w:pPr>
        <w:pStyle w:val="aff2"/>
        <w:numPr>
          <w:ilvl w:val="1"/>
          <w:numId w:val="3"/>
        </w:numPr>
        <w:tabs>
          <w:tab w:val="left" w:pos="720"/>
          <w:tab w:val="left" w:pos="2160"/>
          <w:tab w:val="left" w:pos="2880"/>
        </w:tabs>
        <w:rPr>
          <w:lang w:val="en-US" w:eastAsia="zh-CN"/>
        </w:rPr>
      </w:pPr>
      <w:r>
        <w:rPr>
          <w:rFonts w:eastAsia="ＭＳ 明朝"/>
        </w:rPr>
        <w:t>No additional values</w:t>
      </w:r>
      <w:r>
        <w:rPr>
          <w:lang w:val="en-US" w:eastAsia="zh-CN"/>
        </w:rPr>
        <w:t xml:space="preserve"> for s1, s2</w:t>
      </w:r>
      <w:r>
        <w:rPr>
          <w:rFonts w:eastAsia="ＭＳ 明朝"/>
        </w:rPr>
        <w:t xml:space="preserve"> -- [3],[8]</w:t>
      </w:r>
    </w:p>
    <w:p w14:paraId="16E167BC" w14:textId="77777777" w:rsidR="00FE7511" w:rsidRDefault="00A96692">
      <w:pPr>
        <w:pStyle w:val="aff2"/>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f2"/>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f2"/>
        <w:numPr>
          <w:ilvl w:val="2"/>
          <w:numId w:val="3"/>
        </w:numPr>
        <w:tabs>
          <w:tab w:val="left" w:pos="720"/>
          <w:tab w:val="left" w:pos="1440"/>
          <w:tab w:val="left" w:pos="2880"/>
        </w:tabs>
        <w:rPr>
          <w:lang w:val="en-US" w:eastAsia="zh-CN"/>
        </w:rPr>
      </w:pPr>
      <w:r>
        <w:rPr>
          <w:rFonts w:eastAsia="ＭＳ 明朝"/>
          <w:lang w:val="en-US" w:eastAsia="ja-JP"/>
        </w:rPr>
        <w:t xml:space="preserve">scaling factor </w:t>
      </w:r>
      <m:oMath>
        <m:r>
          <w:rPr>
            <w:rFonts w:ascii="Cambria Math" w:hAnsi="Cambria Math"/>
          </w:rPr>
          <m:t>β&gt;</m:t>
        </m:r>
        <m:r>
          <m:rPr>
            <m:sty m:val="p"/>
          </m:rPr>
          <w:rPr>
            <w:rFonts w:ascii="Cambria Math" w:hAnsi="Cambria Math"/>
          </w:rPr>
          <m:t>1-α</m:t>
        </m:r>
      </m:oMath>
      <w:r>
        <w:rPr>
          <w:rFonts w:eastAsia="ＭＳ 明朝"/>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ＭＳ 明朝"/>
        </w:rPr>
        <w:t xml:space="preserve"> – [6]</w:t>
      </w:r>
    </w:p>
    <w:p w14:paraId="6B0A2127" w14:textId="77777777" w:rsidR="00FE7511" w:rsidRDefault="00A96692">
      <w:pPr>
        <w:pStyle w:val="aff2"/>
        <w:numPr>
          <w:ilvl w:val="1"/>
          <w:numId w:val="3"/>
        </w:numPr>
        <w:tabs>
          <w:tab w:val="left" w:pos="720"/>
          <w:tab w:val="left" w:pos="2160"/>
          <w:tab w:val="left" w:pos="2880"/>
        </w:tabs>
        <w:rPr>
          <w:lang w:val="en-US" w:eastAsia="zh-CN"/>
        </w:rPr>
      </w:pPr>
      <w:r>
        <w:rPr>
          <w:rFonts w:eastAsia="ＭＳ 明朝"/>
        </w:rPr>
        <w:t>RRC configuration to select between (s1=1; s2=1) and already agreed (s1=1, s2=0) – [9]</w:t>
      </w:r>
    </w:p>
    <w:p w14:paraId="7EA6CC73" w14:textId="77777777" w:rsidR="00FE7511" w:rsidRDefault="00A96692">
      <w:pPr>
        <w:pStyle w:val="aff2"/>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f2"/>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f2"/>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f2"/>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f2"/>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f2"/>
        <w:numPr>
          <w:ilvl w:val="1"/>
          <w:numId w:val="3"/>
        </w:numPr>
        <w:tabs>
          <w:tab w:val="left" w:pos="720"/>
          <w:tab w:val="left" w:pos="2160"/>
          <w:tab w:val="left" w:pos="2880"/>
        </w:tabs>
        <w:rPr>
          <w:lang w:val="en-US" w:eastAsia="zh-CN"/>
        </w:rPr>
      </w:pPr>
      <w:r>
        <w:rPr>
          <w:rFonts w:eastAsia="ＭＳ 明朝"/>
        </w:rPr>
        <w:t>s1=0.5; s2=0.5 based on RRC configuration – [15]</w:t>
      </w:r>
    </w:p>
    <w:p w14:paraId="75D47361" w14:textId="77777777" w:rsidR="00FE7511" w:rsidRDefault="00A96692">
      <w:pPr>
        <w:pStyle w:val="aff2"/>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can be considered, where s1&gt;1 – [11]</w:t>
      </w:r>
    </w:p>
    <w:p w14:paraId="725B4A25" w14:textId="77777777" w:rsidR="00FE7511" w:rsidRDefault="00A96692">
      <w:pPr>
        <w:pStyle w:val="aff2"/>
        <w:numPr>
          <w:ilvl w:val="1"/>
          <w:numId w:val="3"/>
        </w:numPr>
        <w:tabs>
          <w:tab w:val="left" w:pos="720"/>
          <w:tab w:val="left" w:pos="2160"/>
          <w:tab w:val="left" w:pos="2880"/>
        </w:tabs>
        <w:rPr>
          <w:lang w:val="en-US" w:eastAsia="zh-CN"/>
        </w:rPr>
      </w:pPr>
      <w:r>
        <w:rPr>
          <w:rFonts w:eastAsia="ＭＳ 明朝"/>
        </w:rPr>
        <w:t xml:space="preserve">For Type A UE, allow </w:t>
      </w:r>
      <m:oMath>
        <m:r>
          <m:rPr>
            <m:sty m:val="p"/>
          </m:rPr>
          <w:rPr>
            <w:rFonts w:ascii="Cambria Math" w:hAnsi="Cambria Math"/>
          </w:rPr>
          <m:t>α+</m:t>
        </m:r>
        <m:r>
          <w:rPr>
            <w:rFonts w:ascii="Cambria Math" w:hAnsi="Cambria Math"/>
          </w:rPr>
          <m:t>β ≤1</m:t>
        </m:r>
      </m:oMath>
      <w:r>
        <w:rPr>
          <w:rFonts w:eastAsia="ＭＳ 明朝"/>
        </w:rPr>
        <w:t xml:space="preserve"> – [3]</w:t>
      </w:r>
    </w:p>
    <w:p w14:paraId="33385BA9" w14:textId="77777777" w:rsidR="00FE7511" w:rsidRDefault="00A96692">
      <w:pPr>
        <w:pStyle w:val="aff2"/>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f2"/>
        <w:numPr>
          <w:ilvl w:val="0"/>
          <w:numId w:val="5"/>
        </w:numPr>
        <w:rPr>
          <w:lang w:val="en-US" w:eastAsia="zh-CN"/>
        </w:rPr>
      </w:pPr>
      <w:r>
        <w:rPr>
          <w:lang w:val="en-US" w:eastAsia="zh-CN"/>
        </w:rPr>
        <w:t>Approaches for DCI size matching</w:t>
      </w:r>
    </w:p>
    <w:p w14:paraId="5DAA810C" w14:textId="77777777" w:rsidR="00FE7511" w:rsidRDefault="00A96692">
      <w:pPr>
        <w:pStyle w:val="aff2"/>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71259D0C" w14:textId="77777777" w:rsidR="00FE7511" w:rsidRDefault="00A96692">
      <w:pPr>
        <w:pStyle w:val="aff2"/>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4?],[7],[8],[9],[11],[13],</w:t>
      </w:r>
    </w:p>
    <w:p w14:paraId="4B06C095" w14:textId="77777777" w:rsidR="00FE7511" w:rsidRDefault="00A96692">
      <w:pPr>
        <w:pStyle w:val="aff2"/>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5D16EB45" w14:textId="77777777" w:rsidR="00FE7511" w:rsidRDefault="00A96692">
      <w:pPr>
        <w:pStyle w:val="aff2"/>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f2"/>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5E365A25" w14:textId="77777777" w:rsidR="00FE7511" w:rsidRDefault="00A96692">
      <w:pPr>
        <w:pStyle w:val="aff2"/>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662D14E1" w14:textId="77777777" w:rsidR="00FE7511" w:rsidRDefault="00A96692">
      <w:pPr>
        <w:pStyle w:val="aff2"/>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f2"/>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5756BFE7" w14:textId="77777777" w:rsidR="00FE7511" w:rsidRDefault="00A96692">
      <w:pPr>
        <w:pStyle w:val="aff2"/>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f2"/>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28675CAC" w14:textId="77777777" w:rsidR="00FE7511" w:rsidRDefault="00A96692">
      <w:pPr>
        <w:pStyle w:val="aff2"/>
        <w:numPr>
          <w:ilvl w:val="0"/>
          <w:numId w:val="6"/>
        </w:numPr>
        <w:tabs>
          <w:tab w:val="left" w:pos="2160"/>
        </w:tabs>
        <w:rPr>
          <w:lang w:val="en-US" w:eastAsia="zh-CN"/>
        </w:rPr>
      </w:pPr>
      <w:r>
        <w:t>Separate config of UL and DL DCI formats – [13]</w:t>
      </w:r>
    </w:p>
    <w:p w14:paraId="205B05A8" w14:textId="77777777" w:rsidR="00FE7511" w:rsidRDefault="00A96692">
      <w:pPr>
        <w:pStyle w:val="aff2"/>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6FDCB0C5" w14:textId="77777777" w:rsidR="00FE7511" w:rsidRDefault="00A96692">
      <w:pPr>
        <w:pStyle w:val="aff2"/>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00766F2E" w14:textId="77777777" w:rsidR="00FE7511" w:rsidRDefault="00A96692">
      <w:pPr>
        <w:pStyle w:val="aff2"/>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f2"/>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f2"/>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f2"/>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7B46CB9F" w14:textId="77777777" w:rsidR="00FE7511" w:rsidRDefault="00A96692">
      <w:pPr>
        <w:pStyle w:val="aff2"/>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w:t>
      </w:r>
      <w:proofErr w:type="gramStart"/>
      <w:r>
        <w:rPr>
          <w:lang w:val="en-US" w:eastAsia="zh-CN"/>
        </w:rPr>
        <w:t>are</w:t>
      </w:r>
      <w:proofErr w:type="gramEnd"/>
      <w:r>
        <w:rPr>
          <w:lang w:val="en-US" w:eastAsia="zh-CN"/>
        </w:rPr>
        <w:t xml:space="preserve"> activated/available – [1],[3]</w:t>
      </w:r>
    </w:p>
    <w:p w14:paraId="65FE8912" w14:textId="77777777" w:rsidR="00FE7511" w:rsidRDefault="00A96692">
      <w:pPr>
        <w:pStyle w:val="aff2"/>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f2"/>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f2"/>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277921B4" w14:textId="77777777" w:rsidR="00FE7511" w:rsidRDefault="00A96692">
      <w:pPr>
        <w:pStyle w:val="aff2"/>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f2"/>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74F730B" w14:textId="77777777" w:rsidR="00FE7511" w:rsidRDefault="00A96692">
      <w:pPr>
        <w:pStyle w:val="aff2"/>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f2"/>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f2"/>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f2"/>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0BC159B1" w14:textId="77777777" w:rsidR="00FE7511" w:rsidRDefault="00A96692">
      <w:pPr>
        <w:pStyle w:val="aff2"/>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f2"/>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6E698B26" w14:textId="77777777" w:rsidR="00FE7511" w:rsidRDefault="00A96692">
      <w:pPr>
        <w:pStyle w:val="aff2"/>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620C1428" w14:textId="77777777" w:rsidR="00FE7511" w:rsidRDefault="00A96692">
      <w:pPr>
        <w:pStyle w:val="aff2"/>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46E3D58" w14:textId="77777777" w:rsidR="00FE7511" w:rsidRDefault="00A96692">
      <w:pPr>
        <w:pStyle w:val="aff2"/>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f2"/>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1375DB9E" w14:textId="77777777" w:rsidR="00FE7511" w:rsidRDefault="00A96692">
      <w:pPr>
        <w:pStyle w:val="aff2"/>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2B76FBDD" w14:textId="77777777" w:rsidR="00FE7511" w:rsidRDefault="00A96692">
      <w:pPr>
        <w:pStyle w:val="aff2"/>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f2"/>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f2"/>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5"/>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f2"/>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8840E7A" w14:textId="77777777" w:rsidR="00FE7511" w:rsidRDefault="00A96692">
      <w:pPr>
        <w:pStyle w:val="aff2"/>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ＭＳ 明朝"/>
                <w:lang w:val="en-US" w:eastAsia="ja-JP"/>
              </w:rPr>
            </w:pPr>
            <w:r>
              <w:rPr>
                <w:rFonts w:eastAsia="ＭＳ 明朝"/>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ＭＳ 明朝"/>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ＭＳ 明朝"/>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ＭＳ 明朝" w:hint="eastAsia"/>
                <w:lang w:eastAsia="ja-JP"/>
              </w:rPr>
              <w:t>Q</w:t>
            </w:r>
            <w:r>
              <w:rPr>
                <w:rFonts w:eastAsia="ＭＳ 明朝"/>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ＭＳ 明朝" w:hint="eastAsia"/>
                <w:lang w:val="en-US" w:eastAsia="ja-JP"/>
              </w:rPr>
              <w:t>W</w:t>
            </w:r>
            <w:r>
              <w:rPr>
                <w:rFonts w:eastAsia="ＭＳ 明朝"/>
                <w:lang w:val="en-US" w:eastAsia="ja-JP"/>
              </w:rPr>
              <w:t xml:space="preserve">e are OK with the proposal. We do not think all the values have to be filled in (some can be reserved). Moreover, we do not think the value(s) of </w:t>
            </w:r>
            <w:r>
              <w:rPr>
                <w:rFonts w:ascii="Symbol" w:eastAsia="ＭＳ 明朝" w:hAnsi="Symbol"/>
                <w:lang w:val="en-US" w:eastAsia="ja-JP"/>
              </w:rPr>
              <w:t></w:t>
            </w:r>
            <w:r>
              <w:rPr>
                <w:rFonts w:eastAsia="ＭＳ 明朝"/>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ＭＳ 明朝"/>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ＭＳ 明朝"/>
                <w:lang w:eastAsia="ja-JP"/>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ＭＳ 明朝"/>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ＭＳ 明朝"/>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ＭＳ 明朝"/>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5"/>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f2"/>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ＭＳ 明朝"/>
          <w:lang w:val="en-US" w:eastAsia="ja-JP"/>
        </w:rPr>
        <w:t>to finalize [reserved1], [reserved2] from Tue GTW agreement</w:t>
      </w:r>
    </w:p>
    <w:p w14:paraId="33A4E9C1" w14:textId="4CB93A5B" w:rsidR="00524A6F" w:rsidRDefault="00524A6F" w:rsidP="002C0313">
      <w:pPr>
        <w:pStyle w:val="aff2"/>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f2"/>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f2"/>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f0"/>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ＭＳ 明朝"/>
                <w:lang w:val="en-US" w:eastAsia="ja-JP"/>
              </w:rPr>
            </w:pPr>
            <w:r>
              <w:rPr>
                <w:rFonts w:eastAsia="ＭＳ 明朝"/>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ＭＳ 明朝"/>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ＭＳ 明朝"/>
                <w:lang w:val="en-US" w:eastAsia="ja-JP"/>
              </w:rPr>
            </w:pPr>
            <w:r>
              <w:rPr>
                <w:rFonts w:eastAsia="ＭＳ 明朝"/>
                <w:lang w:val="en-US" w:eastAsia="ja-JP"/>
              </w:rPr>
              <w:t>Intention of Proposal 1v2 is to finalize [reserved1], [reserved2] from Tue GTW agreement</w:t>
            </w:r>
          </w:p>
          <w:p w14:paraId="1FE0EE51" w14:textId="6E9C793E" w:rsidR="00524A6F" w:rsidRDefault="00524A6F" w:rsidP="00843B18">
            <w:pPr>
              <w:spacing w:line="240" w:lineRule="auto"/>
              <w:rPr>
                <w:rFonts w:eastAsia="ＭＳ 明朝"/>
                <w:lang w:val="en-US" w:eastAsia="ja-JP"/>
              </w:rPr>
            </w:pPr>
            <w:r>
              <w:rPr>
                <w:noProof/>
                <w:lang w:val="en-US" w:eastAsia="ko-KR"/>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ＭＳ 明朝"/>
                <w:lang w:val="en-US" w:eastAsia="ja-JP"/>
              </w:rPr>
            </w:pPr>
            <w:r>
              <w:rPr>
                <w:rFonts w:eastAsia="ＭＳ 明朝"/>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ＭＳ 明朝"/>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ＭＳ 明朝"/>
                <w:lang w:val="en-US" w:eastAsia="ja-JP"/>
              </w:rPr>
            </w:pPr>
            <w:r>
              <w:rPr>
                <w:rFonts w:eastAsia="ＭＳ 明朝"/>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ＭＳ 明朝"/>
                <w:lang w:val="en-US" w:eastAsia="ja-JP"/>
              </w:rPr>
            </w:pPr>
            <w:r>
              <w:rPr>
                <w:rFonts w:eastAsia="ＭＳ 明朝" w:hint="eastAsia"/>
                <w:lang w:val="en-US" w:eastAsia="ja-JP"/>
              </w:rPr>
              <w:t>A</w:t>
            </w:r>
            <w:r>
              <w:rPr>
                <w:rFonts w:eastAsia="ＭＳ 明朝"/>
                <w:lang w:val="en-US" w:eastAsia="ja-JP"/>
              </w:rPr>
              <w:t xml:space="preserve">lt.3 </w:t>
            </w:r>
          </w:p>
          <w:p w14:paraId="7D32E5D2" w14:textId="06965FFB" w:rsidR="00D579ED" w:rsidRPr="00D579ED" w:rsidRDefault="00D579ED" w:rsidP="00D579ED">
            <w:pPr>
              <w:spacing w:line="240" w:lineRule="auto"/>
              <w:rPr>
                <w:rFonts w:eastAsia="ＭＳ 明朝"/>
                <w:lang w:val="en-US" w:eastAsia="ja-JP"/>
              </w:rPr>
            </w:pPr>
            <w:r>
              <w:rPr>
                <w:rFonts w:eastAsia="ＭＳ 明朝"/>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ＭＳ 明朝"/>
                <w:lang w:val="en-US" w:eastAsia="ja-JP"/>
              </w:rPr>
            </w:pPr>
            <w:r>
              <w:rPr>
                <w:rFonts w:eastAsia="ＭＳ 明朝"/>
                <w:lang w:val="en-US" w:eastAsia="ja-JP"/>
              </w:rPr>
              <w:t xml:space="preserve">Agree with Intel. </w:t>
            </w:r>
            <w:r w:rsidR="009118C5">
              <w:rPr>
                <w:rFonts w:eastAsia="ＭＳ 明朝"/>
                <w:lang w:val="en-US" w:eastAsia="ja-JP"/>
              </w:rPr>
              <w:t xml:space="preserve">If majority prefers, we can compromise to </w:t>
            </w:r>
            <w:r w:rsidR="007541DE">
              <w:rPr>
                <w:rFonts w:eastAsia="ＭＳ 明朝"/>
                <w:lang w:val="en-US" w:eastAsia="ja-JP"/>
              </w:rPr>
              <w:t>4/7 to fill-in the</w:t>
            </w:r>
            <w:r w:rsidR="00A00770">
              <w:rPr>
                <w:rFonts w:eastAsia="ＭＳ 明朝"/>
                <w:lang w:val="en-US" w:eastAsia="ja-JP"/>
              </w:rPr>
              <w:t xml:space="preserve"> middle value </w:t>
            </w:r>
            <w:r w:rsidR="007541DE">
              <w:rPr>
                <w:rFonts w:eastAsia="ＭＳ 明朝"/>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ＭＳ 明朝"/>
                <w:lang w:val="en-US" w:eastAsia="ja-JP"/>
              </w:rPr>
            </w:pPr>
            <w:r>
              <w:rPr>
                <w:rFonts w:eastAsia="ＭＳ 明朝"/>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ＭＳ 明朝"/>
                <w:lang w:val="en-US" w:eastAsia="ja-JP"/>
              </w:rPr>
            </w:pPr>
            <w:r>
              <w:rPr>
                <w:rFonts w:eastAsia="ＭＳ 明朝"/>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ＭＳ 明朝"/>
                <w:lang w:val="en-US" w:eastAsia="ja-JP"/>
              </w:rPr>
            </w:pPr>
            <w:r>
              <w:rPr>
                <w:rFonts w:eastAsia="ＭＳ 明朝"/>
                <w:lang w:val="en-US" w:eastAsia="ja-JP"/>
              </w:rPr>
              <w:t xml:space="preserve">Suggest {4/7, 5/14} to achieve higher granularity for smaller </w:t>
            </w:r>
            <m:oMath>
              <m:r>
                <m:rPr>
                  <m:sty m:val="p"/>
                </m:rPr>
                <w:rPr>
                  <w:rFonts w:ascii="Cambria Math" w:hAnsi="Cambria Math"/>
                </w:rPr>
                <m:t>α</m:t>
              </m:r>
            </m:oMath>
            <w:r>
              <w:rPr>
                <w:rFonts w:eastAsia="ＭＳ 明朝"/>
                <w:lang w:val="en-US" w:eastAsia="ja-JP"/>
              </w:rPr>
              <w:t xml:space="preserve"> values, otherwise prefer Alt-2.</w:t>
            </w:r>
          </w:p>
        </w:tc>
      </w:tr>
    </w:tbl>
    <w:p w14:paraId="185C3B49" w14:textId="77777777" w:rsidR="00402AA6" w:rsidRDefault="00402AA6">
      <w:pPr>
        <w:pStyle w:val="a5"/>
      </w:pPr>
    </w:p>
    <w:p w14:paraId="46002CB7" w14:textId="77777777" w:rsidR="00FE7511" w:rsidRDefault="00A96692">
      <w:pPr>
        <w:pStyle w:val="3"/>
      </w:pPr>
      <w:r w:rsidRPr="00FC79B1">
        <w:rPr>
          <w:highlight w:val="yellow"/>
        </w:rPr>
        <w:t>Proposal 2</w:t>
      </w:r>
    </w:p>
    <w:p w14:paraId="0FC042B3" w14:textId="77777777" w:rsidR="00FE7511" w:rsidRDefault="00A96692">
      <w:pPr>
        <w:pStyle w:val="aff2"/>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ＭＳ 明朝"/>
                <w:lang w:val="en-US" w:eastAsia="ja-JP"/>
              </w:rPr>
            </w:pPr>
            <w:r>
              <w:rPr>
                <w:rFonts w:eastAsia="ＭＳ 明朝"/>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ＭＳ 明朝"/>
                <w:lang w:val="en-US" w:eastAsia="ja-JP"/>
              </w:rPr>
            </w:pPr>
            <w:r>
              <w:rPr>
                <w:rFonts w:eastAsia="ＭＳ 明朝"/>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ＭＳ 明朝"/>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ＭＳ 明朝"/>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ＭＳ 明朝"/>
                <w:lang w:val="en-US" w:eastAsia="ja-JP"/>
              </w:rPr>
            </w:pPr>
            <w:r>
              <w:rPr>
                <w:rFonts w:eastAsia="ＭＳ 明朝"/>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ＭＳ 明朝"/>
                <w:lang w:val="en-US" w:eastAsia="ja-JP"/>
              </w:rPr>
            </w:pPr>
            <w:proofErr w:type="spellStart"/>
            <w:r>
              <w:rPr>
                <w:rFonts w:eastAsia="ＭＳ 明朝"/>
                <w:i/>
                <w:iCs/>
                <w:lang w:val="en-US" w:eastAsia="ja-JP"/>
              </w:rPr>
              <w:t>Tci-PresentInDCI</w:t>
            </w:r>
            <w:proofErr w:type="spellEnd"/>
            <w:r>
              <w:rPr>
                <w:rFonts w:eastAsia="ＭＳ 明朝"/>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ＭＳ 明朝"/>
                <w:i/>
                <w:iCs/>
                <w:lang w:val="en-US" w:eastAsia="ja-JP"/>
              </w:rPr>
              <w:t>tci-PresentInDCI</w:t>
            </w:r>
            <w:proofErr w:type="spellEnd"/>
            <w:r>
              <w:rPr>
                <w:rFonts w:eastAsia="ＭＳ 明朝"/>
                <w:lang w:val="en-US" w:eastAsia="ja-JP"/>
              </w:rPr>
              <w:t xml:space="preserve"> between CORESETs. The common understanding at that time was that </w:t>
            </w:r>
            <w:proofErr w:type="spellStart"/>
            <w:r>
              <w:rPr>
                <w:rFonts w:eastAsia="ＭＳ 明朝"/>
                <w:i/>
                <w:iCs/>
                <w:lang w:val="en-US" w:eastAsia="ja-JP"/>
              </w:rPr>
              <w:t>tci-PresentInDCI</w:t>
            </w:r>
            <w:proofErr w:type="spellEnd"/>
            <w:r>
              <w:rPr>
                <w:rFonts w:eastAsia="ＭＳ 明朝"/>
                <w:lang w:val="en-US" w:eastAsia="ja-JP"/>
              </w:rPr>
              <w:t xml:space="preserve"> shall be present/absent on all the CORESETs in the cell. The same should be applied to the cross-carrier scheduling from </w:t>
            </w:r>
            <w:proofErr w:type="spellStart"/>
            <w:r>
              <w:rPr>
                <w:rFonts w:eastAsia="ＭＳ 明朝"/>
                <w:lang w:val="en-US" w:eastAsia="ja-JP"/>
              </w:rPr>
              <w:t>sSCell</w:t>
            </w:r>
            <w:proofErr w:type="spellEnd"/>
            <w:r>
              <w:rPr>
                <w:rFonts w:eastAsia="ＭＳ 明朝"/>
                <w:lang w:val="en-US" w:eastAsia="ja-JP"/>
              </w:rPr>
              <w:t xml:space="preserve"> to P(S)Cell.</w:t>
            </w:r>
          </w:p>
          <w:p w14:paraId="684640F9" w14:textId="77777777" w:rsidR="00FE7511" w:rsidRDefault="00A96692">
            <w:pPr>
              <w:spacing w:line="240" w:lineRule="auto"/>
              <w:rPr>
                <w:rFonts w:eastAsiaTheme="minorEastAsia"/>
                <w:lang w:val="en-US" w:eastAsia="zh-CN"/>
              </w:rPr>
            </w:pPr>
            <w:r>
              <w:rPr>
                <w:rFonts w:eastAsia="ＭＳ 明朝" w:hint="eastAsia"/>
                <w:lang w:val="en-US" w:eastAsia="ja-JP"/>
              </w:rPr>
              <w:t>A</w:t>
            </w:r>
            <w:r>
              <w:rPr>
                <w:rFonts w:eastAsia="ＭＳ 明朝"/>
                <w:lang w:val="en-US" w:eastAsia="ja-JP"/>
              </w:rPr>
              <w:t xml:space="preserve">nother case is </w:t>
            </w:r>
            <w:proofErr w:type="spellStart"/>
            <w:r>
              <w:rPr>
                <w:rFonts w:eastAsia="ＭＳ 明朝"/>
                <w:lang w:val="en-US" w:eastAsia="ja-JP"/>
              </w:rPr>
              <w:t>SCell</w:t>
            </w:r>
            <w:proofErr w:type="spellEnd"/>
            <w:r>
              <w:rPr>
                <w:rFonts w:eastAsia="ＭＳ 明朝"/>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ＭＳ 明朝"/>
                <w:color w:val="FF0000"/>
                <w:lang w:val="en-US" w:eastAsia="ja-JP"/>
              </w:rPr>
              <w:t>for</w:t>
            </w:r>
            <w:r>
              <w:rPr>
                <w:rFonts w:eastAsia="ＭＳ 明朝"/>
                <w:strike/>
                <w:color w:val="FF0000"/>
                <w:lang w:val="en-US" w:eastAsia="ja-JP"/>
              </w:rPr>
              <w:t>on</w:t>
            </w:r>
            <w:proofErr w:type="spellEnd"/>
            <w:r>
              <w:rPr>
                <w:rFonts w:eastAsia="ＭＳ 明朝"/>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ＭＳ 明朝"/>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lastRenderedPageBreak/>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FE7511" w14:paraId="71A87125" w14:textId="77777777">
        <w:tc>
          <w:tcPr>
            <w:tcW w:w="1414" w:type="dxa"/>
          </w:tcPr>
          <w:p w14:paraId="2479F176" w14:textId="77777777" w:rsidR="00FE7511" w:rsidRDefault="00A96692">
            <w:pPr>
              <w:spacing w:after="120"/>
              <w:jc w:val="both"/>
              <w:rPr>
                <w:rFonts w:eastAsia="ＭＳ 明朝"/>
                <w:lang w:eastAsia="ja-JP"/>
              </w:rPr>
            </w:pPr>
            <w:r>
              <w:rPr>
                <w:rFonts w:eastAsia="ＭＳ 明朝"/>
                <w:lang w:val="en-US" w:eastAsia="ja-JP"/>
              </w:rPr>
              <w:lastRenderedPageBreak/>
              <w:t>CMCC</w:t>
            </w:r>
          </w:p>
        </w:tc>
        <w:tc>
          <w:tcPr>
            <w:tcW w:w="7761" w:type="dxa"/>
          </w:tcPr>
          <w:p w14:paraId="7530F15D" w14:textId="77777777" w:rsidR="00FE7511" w:rsidRDefault="00A96692">
            <w:pPr>
              <w:spacing w:line="240" w:lineRule="auto"/>
              <w:rPr>
                <w:rFonts w:eastAsiaTheme="minorEastAsia"/>
                <w:lang w:val="en-US" w:eastAsia="zh-CN"/>
              </w:rPr>
            </w:pPr>
            <w:r>
              <w:rPr>
                <w:rFonts w:eastAsia="ＭＳ 明朝"/>
                <w:lang w:val="en-US" w:eastAsia="ja-JP"/>
              </w:rPr>
              <w:t xml:space="preserve">Support. This method can achieve total DCI size alignment </w:t>
            </w:r>
            <w:proofErr w:type="gramStart"/>
            <w:r>
              <w:rPr>
                <w:rFonts w:eastAsia="ＭＳ 明朝"/>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ＭＳ 明朝"/>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ＭＳ 明朝"/>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f2"/>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 xml:space="preserve">P(S)Cell include same number of CIF bits as the corresponding non-fallback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6986C0C2" w14:textId="77777777" w:rsidR="00FE7511" w:rsidRDefault="00A96692">
            <w:pPr>
              <w:pStyle w:val="aff2"/>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xml:space="preserve">.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w:t>
            </w:r>
            <w:proofErr w:type="spellStart"/>
            <w:r w:rsidR="0045159C">
              <w:rPr>
                <w:rFonts w:eastAsiaTheme="minorEastAsia"/>
                <w:lang w:eastAsia="zh-CN"/>
              </w:rPr>
              <w:t>SCell</w:t>
            </w:r>
            <w:proofErr w:type="spellEnd"/>
            <w:r w:rsidR="0045159C">
              <w:rPr>
                <w:rFonts w:eastAsiaTheme="minorEastAsia"/>
                <w:lang w:eastAsia="zh-CN"/>
              </w:rPr>
              <w:t xml:space="preserve">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ＭＳ 明朝"/>
                <w:lang w:eastAsia="ja-JP"/>
              </w:rPr>
            </w:pPr>
            <w:r>
              <w:rPr>
                <w:rFonts w:eastAsia="ＭＳ 明朝" w:hint="eastAsia"/>
                <w:lang w:eastAsia="ja-JP"/>
              </w:rPr>
              <w:t>Q</w:t>
            </w:r>
            <w:r>
              <w:rPr>
                <w:rFonts w:eastAsia="ＭＳ 明朝"/>
                <w:lang w:eastAsia="ja-JP"/>
              </w:rPr>
              <w:t>ualcomm</w:t>
            </w:r>
          </w:p>
        </w:tc>
        <w:tc>
          <w:tcPr>
            <w:tcW w:w="7761" w:type="dxa"/>
          </w:tcPr>
          <w:p w14:paraId="6EF404D0" w14:textId="0A3CE4DB" w:rsidR="000E7E1E" w:rsidRDefault="00F06524">
            <w:pPr>
              <w:spacing w:line="240" w:lineRule="auto"/>
              <w:rPr>
                <w:rFonts w:eastAsia="ＭＳ 明朝"/>
                <w:lang w:eastAsia="ja-JP"/>
              </w:rPr>
            </w:pPr>
            <w:r>
              <w:rPr>
                <w:rFonts w:eastAsia="ＭＳ 明朝" w:hint="eastAsia"/>
                <w:lang w:eastAsia="ja-JP"/>
              </w:rPr>
              <w:t>O</w:t>
            </w:r>
            <w:r>
              <w:rPr>
                <w:rFonts w:eastAsia="ＭＳ 明朝"/>
                <w:lang w:eastAsia="ja-JP"/>
              </w:rPr>
              <w:t xml:space="preserve">K, due to the possible misalignment handling </w:t>
            </w:r>
            <w:r w:rsidR="00264811">
              <w:rPr>
                <w:rFonts w:eastAsia="ＭＳ 明朝"/>
                <w:lang w:eastAsia="ja-JP"/>
              </w:rPr>
              <w:t xml:space="preserve">that </w:t>
            </w:r>
            <w:r w:rsidR="008E4FF0">
              <w:rPr>
                <w:rFonts w:eastAsia="ＭＳ 明朝"/>
                <w:lang w:eastAsia="ja-JP"/>
              </w:rPr>
              <w:t>may occur due to the combination of the other WI(s), we can accept the Proposal 2.</w:t>
            </w:r>
          </w:p>
          <w:p w14:paraId="70EFE43B" w14:textId="0E56919D" w:rsidR="00BD4D76" w:rsidRPr="000E7E1E" w:rsidRDefault="00BD4D76">
            <w:pPr>
              <w:spacing w:line="240" w:lineRule="auto"/>
              <w:rPr>
                <w:rFonts w:eastAsia="ＭＳ 明朝"/>
                <w:lang w:eastAsia="ja-JP"/>
              </w:rPr>
            </w:pPr>
            <w:r>
              <w:rPr>
                <w:rFonts w:eastAsia="ＭＳ 明朝" w:hint="eastAsia"/>
                <w:lang w:eastAsia="ja-JP"/>
              </w:rPr>
              <w:lastRenderedPageBreak/>
              <w:t>W</w:t>
            </w:r>
            <w:r>
              <w:rPr>
                <w:rFonts w:eastAsia="ＭＳ 明朝"/>
                <w:lang w:eastAsia="ja-JP"/>
              </w:rPr>
              <w:t>e are also OK to keep the CIF handling captured in 38.212 h.0.0.</w:t>
            </w:r>
          </w:p>
        </w:tc>
      </w:tr>
    </w:tbl>
    <w:p w14:paraId="3541DB99" w14:textId="77777777" w:rsidR="00FE7511" w:rsidRDefault="00FE7511">
      <w:pPr>
        <w:pStyle w:val="a5"/>
        <w:rPr>
          <w:lang w:val="en-GB"/>
        </w:rPr>
      </w:pPr>
    </w:p>
    <w:p w14:paraId="3A923BE6"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f2"/>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5BDB65F" w14:textId="77777777" w:rsidR="00FE7511" w:rsidRDefault="00A96692">
      <w:pPr>
        <w:pStyle w:val="aff2"/>
        <w:numPr>
          <w:ilvl w:val="1"/>
          <w:numId w:val="11"/>
        </w:numPr>
        <w:tabs>
          <w:tab w:val="left" w:pos="720"/>
        </w:tabs>
        <w:rPr>
          <w:lang w:val="en-US" w:eastAsia="zh-CN"/>
        </w:rPr>
      </w:pPr>
      <w:r>
        <w:rPr>
          <w:lang w:val="en-US" w:eastAsia="zh-CN"/>
        </w:rPr>
        <w:t>Alt1</w:t>
      </w:r>
    </w:p>
    <w:p w14:paraId="0A0A63EF" w14:textId="77777777" w:rsidR="00FE7511" w:rsidRDefault="00A96692">
      <w:pPr>
        <w:pStyle w:val="aff2"/>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4BA88065" w14:textId="77777777" w:rsidR="00FE7511" w:rsidRDefault="00A96692">
      <w:pPr>
        <w:pStyle w:val="aff2"/>
        <w:numPr>
          <w:ilvl w:val="1"/>
          <w:numId w:val="11"/>
        </w:numPr>
        <w:tabs>
          <w:tab w:val="left" w:pos="720"/>
        </w:tabs>
        <w:rPr>
          <w:lang w:val="en-US" w:eastAsia="zh-CN"/>
        </w:rPr>
      </w:pPr>
      <w:r>
        <w:rPr>
          <w:lang w:val="en-US" w:eastAsia="zh-CN"/>
        </w:rPr>
        <w:t>Alt2</w:t>
      </w:r>
    </w:p>
    <w:p w14:paraId="1A5281DA" w14:textId="77777777" w:rsidR="00FE7511" w:rsidRDefault="00A96692">
      <w:pPr>
        <w:pStyle w:val="aff2"/>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ＭＳ 明朝"/>
                <w:lang w:val="en-US" w:eastAsia="ja-JP"/>
              </w:rPr>
            </w:pPr>
            <w:r>
              <w:rPr>
                <w:rFonts w:eastAsia="ＭＳ 明朝"/>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ＭＳ 明朝"/>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ＭＳ 明朝"/>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ＭＳ 明朝" w:hint="eastAsia"/>
                <w:lang w:val="en-US" w:eastAsia="ja-JP"/>
              </w:rPr>
              <w:t>I</w:t>
            </w:r>
            <w:r>
              <w:rPr>
                <w:rFonts w:eastAsia="ＭＳ 明朝"/>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f2"/>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20D63346" w14:textId="77777777" w:rsidR="00FE7511" w:rsidRDefault="00A96692">
            <w:pPr>
              <w:pStyle w:val="aff2"/>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ＭＳ 明朝"/>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ＭＳ 明朝"/>
                <w:lang w:eastAsia="ja-JP"/>
              </w:rPr>
              <w:t>Spreadtrum</w:t>
            </w:r>
          </w:p>
        </w:tc>
        <w:tc>
          <w:tcPr>
            <w:tcW w:w="7761" w:type="dxa"/>
          </w:tcPr>
          <w:p w14:paraId="13642A2C" w14:textId="77777777" w:rsidR="00FE7511" w:rsidRDefault="00A96692">
            <w:pPr>
              <w:spacing w:line="240" w:lineRule="auto"/>
              <w:rPr>
                <w:rFonts w:eastAsia="ＭＳ 明朝"/>
                <w:lang w:val="en-US" w:eastAsia="ja-JP"/>
              </w:rPr>
            </w:pPr>
            <w:r>
              <w:rPr>
                <w:rFonts w:eastAsia="ＭＳ 明朝"/>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ＭＳ 明朝"/>
                <w:lang w:val="en-US" w:eastAsia="ja-JP"/>
              </w:rPr>
              <w:t xml:space="preserve">For a SS set on P(S)Cell configured with same </w:t>
            </w:r>
            <w:proofErr w:type="spellStart"/>
            <w:r>
              <w:rPr>
                <w:rFonts w:eastAsia="ＭＳ 明朝"/>
                <w:lang w:val="en-US" w:eastAsia="ja-JP"/>
              </w:rPr>
              <w:t>searchSpaceId</w:t>
            </w:r>
            <w:proofErr w:type="spellEnd"/>
            <w:r>
              <w:rPr>
                <w:rFonts w:eastAsia="ＭＳ 明朝"/>
                <w:lang w:val="en-US" w:eastAsia="ja-JP"/>
              </w:rPr>
              <w:t xml:space="preserve"> as another SS set on </w:t>
            </w:r>
            <w:proofErr w:type="spellStart"/>
            <w:r>
              <w:rPr>
                <w:rFonts w:eastAsia="ＭＳ 明朝"/>
                <w:lang w:val="en-US" w:eastAsia="ja-JP"/>
              </w:rPr>
              <w:t>sSCell</w:t>
            </w:r>
            <w:proofErr w:type="spellEnd"/>
            <w:r>
              <w:rPr>
                <w:rFonts w:eastAsia="ＭＳ 明朝"/>
                <w:lang w:val="en-US" w:eastAsia="ja-JP"/>
              </w:rPr>
              <w:t xml:space="preserve">, parameters other than </w:t>
            </w:r>
            <w:proofErr w:type="spellStart"/>
            <w:r>
              <w:rPr>
                <w:rFonts w:eastAsia="ＭＳ 明朝"/>
                <w:lang w:val="en-US" w:eastAsia="ja-JP"/>
              </w:rPr>
              <w:t>searchSpaceId</w:t>
            </w:r>
            <w:proofErr w:type="spellEnd"/>
            <w:r>
              <w:rPr>
                <w:rFonts w:eastAsia="ＭＳ 明朝"/>
                <w:lang w:val="en-US" w:eastAsia="ja-JP"/>
              </w:rPr>
              <w:t xml:space="preserve"> and </w:t>
            </w:r>
            <w:proofErr w:type="spellStart"/>
            <w:r>
              <w:rPr>
                <w:rFonts w:eastAsia="ＭＳ 明朝"/>
                <w:lang w:val="en-US" w:eastAsia="ja-JP"/>
              </w:rPr>
              <w:t>nrofCandidates</w:t>
            </w:r>
            <w:proofErr w:type="spellEnd"/>
            <w:r>
              <w:rPr>
                <w:rFonts w:eastAsia="ＭＳ 明朝"/>
                <w:lang w:val="en-US" w:eastAsia="ja-JP"/>
              </w:rPr>
              <w:t xml:space="preserve"> are not configured for the SS set, and the SS set is not used for P(S)Cell self-scheduling. </w:t>
            </w:r>
            <w:r>
              <w:rPr>
                <w:rFonts w:eastAsia="ＭＳ 明朝"/>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ＭＳ 明朝"/>
                <w:lang w:eastAsia="ja-JP"/>
              </w:rPr>
            </w:pPr>
            <w:r>
              <w:rPr>
                <w:rFonts w:eastAsia="ＭＳ 明朝"/>
                <w:lang w:val="en-US" w:eastAsia="ja-JP"/>
              </w:rPr>
              <w:t>CMCC</w:t>
            </w:r>
          </w:p>
        </w:tc>
        <w:tc>
          <w:tcPr>
            <w:tcW w:w="7761" w:type="dxa"/>
          </w:tcPr>
          <w:p w14:paraId="356F99D1" w14:textId="77777777" w:rsidR="00FE7511" w:rsidRDefault="00A96692">
            <w:pPr>
              <w:spacing w:line="240" w:lineRule="auto"/>
              <w:rPr>
                <w:rFonts w:eastAsia="ＭＳ 明朝"/>
                <w:lang w:val="en-US" w:eastAsia="ja-JP"/>
              </w:rPr>
            </w:pPr>
            <w:r>
              <w:rPr>
                <w:rFonts w:eastAsia="ＭＳ 明朝"/>
                <w:lang w:val="en-US" w:eastAsia="ja-JP"/>
              </w:rPr>
              <w:t xml:space="preserve">We prefer Alt 1.  This configuration especially benefits to the case when </w:t>
            </w:r>
            <w:proofErr w:type="spellStart"/>
            <w:r>
              <w:rPr>
                <w:rFonts w:eastAsia="ＭＳ 明朝"/>
                <w:lang w:val="en-US" w:eastAsia="ja-JP"/>
              </w:rPr>
              <w:t>sSCell</w:t>
            </w:r>
            <w:proofErr w:type="spellEnd"/>
            <w:r>
              <w:rPr>
                <w:rFonts w:eastAsia="ＭＳ 明朝"/>
                <w:lang w:val="en-US" w:eastAsia="ja-JP"/>
              </w:rPr>
              <w:t xml:space="preserve"> is deactivated or dormant. If additional USS sets monitored on P(S)Cell is supported when CCS on </w:t>
            </w:r>
            <w:proofErr w:type="spellStart"/>
            <w:r>
              <w:rPr>
                <w:rFonts w:eastAsia="ＭＳ 明朝"/>
                <w:lang w:val="en-US" w:eastAsia="ja-JP"/>
              </w:rPr>
              <w:t>sSCell</w:t>
            </w:r>
            <w:proofErr w:type="spellEnd"/>
            <w:r>
              <w:rPr>
                <w:rFonts w:eastAsia="ＭＳ 明朝"/>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ＭＳ 明朝"/>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ko-KR"/>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ko-KR"/>
              </w:rPr>
              <w:lastRenderedPageBreak/>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ＭＳ 明朝"/>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5"/>
        <w:rPr>
          <w:lang w:val="en-GB"/>
        </w:rPr>
      </w:pPr>
    </w:p>
    <w:p w14:paraId="463FD3B7" w14:textId="77777777" w:rsidR="00FC79B1" w:rsidRPr="00A21816" w:rsidRDefault="00FC79B1" w:rsidP="00A21816">
      <w:pPr>
        <w:pStyle w:val="a5"/>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f2"/>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2960B92D" w14:textId="77777777" w:rsidR="00FC79B1" w:rsidRDefault="00FC79B1" w:rsidP="00FC79B1">
      <w:pPr>
        <w:pStyle w:val="aff2"/>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f2"/>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426308FC" w14:textId="77777777" w:rsidR="00FC79B1" w:rsidRDefault="00FC79B1" w:rsidP="00FC79B1">
      <w:pPr>
        <w:pStyle w:val="aff2"/>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6C5C8F93" w14:textId="77777777" w:rsidR="00FC79B1" w:rsidRDefault="00FC79B1" w:rsidP="00FC79B1">
      <w:pPr>
        <w:pStyle w:val="aff2"/>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35FCE70D" w14:textId="77777777" w:rsidR="00FC79B1" w:rsidRDefault="00FC79B1" w:rsidP="00FC79B1">
      <w:pPr>
        <w:pStyle w:val="aff2"/>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42389FE2" w14:textId="77777777" w:rsidR="00FC79B1" w:rsidRDefault="00FC79B1" w:rsidP="00FC79B1">
      <w:pPr>
        <w:pStyle w:val="aff2"/>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115A89DB" w14:textId="77777777" w:rsidR="00FC79B1" w:rsidRPr="00C64280" w:rsidRDefault="00FC79B1" w:rsidP="00FC79B1">
      <w:pPr>
        <w:pStyle w:val="aff2"/>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5967477C" w14:textId="77777777" w:rsidR="00FC79B1" w:rsidRDefault="00FC79B1" w:rsidP="00FC79B1">
      <w:pPr>
        <w:pStyle w:val="aff2"/>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f2"/>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0DF342A9" w14:textId="77777777" w:rsidR="00FC79B1" w:rsidRDefault="00FC79B1" w:rsidP="00FC79B1">
      <w:pPr>
        <w:pStyle w:val="aff2"/>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8510EE2" w14:textId="3008C4E0" w:rsidR="00FC79B1" w:rsidRPr="00C64280" w:rsidRDefault="00FC79B1" w:rsidP="00FC79B1">
      <w:pPr>
        <w:pStyle w:val="aff2"/>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f0"/>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ＭＳ 明朝"/>
                <w:lang w:val="en-US" w:eastAsia="ja-JP"/>
              </w:rPr>
            </w:pPr>
            <w:r>
              <w:rPr>
                <w:rFonts w:eastAsia="ＭＳ 明朝"/>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ＭＳ 明朝"/>
                <w:lang w:val="en-US" w:eastAsia="ja-JP"/>
              </w:rPr>
            </w:pPr>
            <w:r>
              <w:rPr>
                <w:rFonts w:eastAsia="ＭＳ 明朝"/>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ＭＳ 明朝"/>
                <w:lang w:val="en-US" w:eastAsia="ja-JP"/>
              </w:rPr>
            </w:pPr>
            <w:r>
              <w:rPr>
                <w:rFonts w:eastAsia="ＭＳ 明朝"/>
                <w:lang w:val="en-US" w:eastAsia="ja-JP"/>
              </w:rPr>
              <w:t>Following agreed in Tue GTW</w:t>
            </w:r>
            <w:r>
              <w:rPr>
                <w:rFonts w:eastAsia="ＭＳ 明朝"/>
                <w:lang w:val="en-US" w:eastAsia="ja-JP"/>
              </w:rPr>
              <w:br/>
            </w:r>
            <w:r>
              <w:rPr>
                <w:rFonts w:eastAsia="ＭＳ 明朝"/>
                <w:lang w:val="en-US" w:eastAsia="ja-JP"/>
              </w:rPr>
              <w:br/>
            </w:r>
            <w:r>
              <w:rPr>
                <w:noProof/>
                <w:lang w:val="en-US" w:eastAsia="ko-KR"/>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5"/>
        <w:rPr>
          <w:lang w:val="en-GB"/>
        </w:rPr>
      </w:pPr>
    </w:p>
    <w:p w14:paraId="4804D295"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f2"/>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ＭＳ 明朝"/>
                <w:lang w:val="en-US" w:eastAsia="ja-JP"/>
              </w:rPr>
            </w:pPr>
            <w:r>
              <w:rPr>
                <w:rFonts w:eastAsia="ＭＳ 明朝"/>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ＭＳ 明朝"/>
                <w:lang w:val="en-US" w:eastAsia="ja-JP"/>
              </w:rPr>
            </w:pPr>
            <w:r>
              <w:rPr>
                <w:rFonts w:eastAsia="ＭＳ 明朝"/>
                <w:lang w:val="en-US" w:eastAsia="ja-JP"/>
              </w:rPr>
              <w:t xml:space="preserve">OK to extend Rel-16 spec to the case of </w:t>
            </w:r>
            <w:proofErr w:type="spellStart"/>
            <w:r>
              <w:rPr>
                <w:rFonts w:eastAsia="ＭＳ 明朝"/>
                <w:lang w:val="en-US" w:eastAsia="ja-JP"/>
              </w:rPr>
              <w:t>Pcell</w:t>
            </w:r>
            <w:proofErr w:type="spellEnd"/>
            <w:r>
              <w:rPr>
                <w:rFonts w:eastAsia="ＭＳ 明朝"/>
                <w:lang w:val="en-US" w:eastAsia="ja-JP"/>
              </w:rPr>
              <w:t xml:space="preserve">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ＭＳ 明朝"/>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ＭＳ 明朝" w:hint="eastAsia"/>
                <w:lang w:val="en-US" w:eastAsia="ja-JP"/>
              </w:rPr>
              <w:t>W</w:t>
            </w:r>
            <w:r>
              <w:rPr>
                <w:rFonts w:eastAsia="ＭＳ 明朝"/>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ＭＳ 明朝"/>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ＭＳ 明朝"/>
                <w:lang w:eastAsia="ja-JP"/>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ＭＳ 明朝"/>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ＭＳ 明朝"/>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ＭＳ 明朝"/>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ko-KR"/>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5"/>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f2"/>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f2"/>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f2"/>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f2"/>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ＭＳ 明朝"/>
                <w:lang w:val="en-US" w:eastAsia="ja-JP"/>
              </w:rPr>
            </w:pPr>
            <w:r>
              <w:rPr>
                <w:rFonts w:eastAsia="ＭＳ 明朝"/>
                <w:lang w:val="en-US" w:eastAsia="ja-JP"/>
              </w:rPr>
              <w:t>This is an open issue from the agreement in RAN1#107-e “</w:t>
            </w:r>
            <w:r>
              <w:rPr>
                <w:rFonts w:eastAsia="ＭＳ 明朝"/>
                <w:i/>
                <w:lang w:val="en-US" w:eastAsia="ja-JP"/>
              </w:rPr>
              <w:t>If no additional set of (s1, s2) is introduced…</w:t>
            </w:r>
            <w:r>
              <w:rPr>
                <w:rFonts w:eastAsia="ＭＳ 明朝"/>
                <w:lang w:val="en-US" w:eastAsia="ja-JP"/>
              </w:rPr>
              <w:t xml:space="preserve">” Alt-2-2 is preferred as it enables PDCCH actual offloading from </w:t>
            </w:r>
            <w:proofErr w:type="spellStart"/>
            <w:r>
              <w:rPr>
                <w:rFonts w:eastAsia="ＭＳ 明朝"/>
                <w:lang w:val="en-US" w:eastAsia="ja-JP"/>
              </w:rPr>
              <w:t>PCell</w:t>
            </w:r>
            <w:proofErr w:type="spellEnd"/>
            <w:r>
              <w:rPr>
                <w:rFonts w:eastAsia="ＭＳ 明朝"/>
                <w:lang w:val="en-US" w:eastAsia="ja-JP"/>
              </w:rPr>
              <w:t xml:space="preserve"> to </w:t>
            </w:r>
            <w:proofErr w:type="spellStart"/>
            <w:r>
              <w:rPr>
                <w:rFonts w:eastAsia="ＭＳ 明朝"/>
                <w:lang w:val="en-US" w:eastAsia="ja-JP"/>
              </w:rPr>
              <w:t>sSCell</w:t>
            </w:r>
            <w:proofErr w:type="spellEnd"/>
            <w:r>
              <w:rPr>
                <w:rFonts w:eastAsia="ＭＳ 明朝"/>
                <w:lang w:val="en-US" w:eastAsia="ja-JP"/>
              </w:rPr>
              <w:t xml:space="preserve"> by decreasing PDCCH candidates on </w:t>
            </w:r>
            <w:proofErr w:type="spellStart"/>
            <w:r>
              <w:rPr>
                <w:rFonts w:eastAsia="ＭＳ 明朝"/>
                <w:lang w:val="en-US" w:eastAsia="ja-JP"/>
              </w:rPr>
              <w:t>PCell</w:t>
            </w:r>
            <w:proofErr w:type="spellEnd"/>
            <w:r>
              <w:rPr>
                <w:rFonts w:eastAsia="ＭＳ 明朝"/>
                <w:lang w:val="en-US" w:eastAsia="ja-JP"/>
              </w:rPr>
              <w:t xml:space="preserve"> and increasing them on the </w:t>
            </w:r>
            <w:proofErr w:type="spellStart"/>
            <w:r>
              <w:rPr>
                <w:rFonts w:eastAsia="ＭＳ 明朝"/>
                <w:lang w:val="en-US" w:eastAsia="ja-JP"/>
              </w:rPr>
              <w:t>sSCell</w:t>
            </w:r>
            <w:proofErr w:type="spellEnd"/>
            <w:r>
              <w:rPr>
                <w:rFonts w:eastAsia="ＭＳ 明朝"/>
                <w:lang w:val="en-US" w:eastAsia="ja-JP"/>
              </w:rPr>
              <w:t>.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ＭＳ 明朝"/>
                <w:lang w:val="en-US" w:eastAsia="ja-JP"/>
              </w:rPr>
            </w:pPr>
            <w:r>
              <w:rPr>
                <w:rFonts w:eastAsia="ＭＳ 明朝"/>
                <w:lang w:val="en-US" w:eastAsia="ja-JP"/>
              </w:rPr>
              <w:t>Alt-2-4 is not about selection of (s</w:t>
            </w:r>
            <w:proofErr w:type="gramStart"/>
            <w:r>
              <w:rPr>
                <w:rFonts w:eastAsia="ＭＳ 明朝"/>
                <w:lang w:val="en-US" w:eastAsia="ja-JP"/>
              </w:rPr>
              <w:t>1,s</w:t>
            </w:r>
            <w:proofErr w:type="gramEnd"/>
            <w:r>
              <w:rPr>
                <w:rFonts w:eastAsia="ＭＳ 明朝"/>
                <w:lang w:val="en-US" w:eastAsia="ja-JP"/>
              </w:rPr>
              <w:t xml:space="preserve">2) values, but enables more flexible PDCCH allocation between </w:t>
            </w:r>
            <w:proofErr w:type="spellStart"/>
            <w:r>
              <w:rPr>
                <w:rFonts w:eastAsia="ＭＳ 明朝"/>
                <w:lang w:val="en-US" w:eastAsia="ja-JP"/>
              </w:rPr>
              <w:t>PCell</w:t>
            </w:r>
            <w:proofErr w:type="spellEnd"/>
            <w:r>
              <w:rPr>
                <w:rFonts w:eastAsia="ＭＳ 明朝"/>
                <w:lang w:val="en-US" w:eastAsia="ja-JP"/>
              </w:rPr>
              <w:t xml:space="preserve"> and </w:t>
            </w:r>
            <w:proofErr w:type="spellStart"/>
            <w:r>
              <w:rPr>
                <w:rFonts w:eastAsia="ＭＳ 明朝"/>
                <w:lang w:val="en-US" w:eastAsia="ja-JP"/>
              </w:rPr>
              <w:t>sSCell</w:t>
            </w:r>
            <w:proofErr w:type="spellEnd"/>
            <w:r>
              <w:rPr>
                <w:rFonts w:eastAsia="ＭＳ 明朝"/>
                <w:lang w:val="en-US" w:eastAsia="ja-JP"/>
              </w:rPr>
              <w:t xml:space="preserve"> based on the SCS of both </w:t>
            </w:r>
            <w:proofErr w:type="spellStart"/>
            <w:r>
              <w:rPr>
                <w:rFonts w:eastAsia="ＭＳ 明朝"/>
                <w:lang w:val="en-US" w:eastAsia="ja-JP"/>
              </w:rPr>
              <w:t>PCell</w:t>
            </w:r>
            <w:proofErr w:type="spellEnd"/>
            <w:r>
              <w:rPr>
                <w:rFonts w:eastAsia="ＭＳ 明朝"/>
                <w:lang w:val="en-US" w:eastAsia="ja-JP"/>
              </w:rPr>
              <w:t xml:space="preserve"> and </w:t>
            </w:r>
            <w:proofErr w:type="spellStart"/>
            <w:r>
              <w:rPr>
                <w:rFonts w:eastAsia="ＭＳ 明朝"/>
                <w:lang w:val="en-US" w:eastAsia="ja-JP"/>
              </w:rPr>
              <w:t>sSCell</w:t>
            </w:r>
            <w:proofErr w:type="spellEnd"/>
            <w:r>
              <w:rPr>
                <w:rFonts w:eastAsia="ＭＳ 明朝"/>
                <w:lang w:val="en-US" w:eastAsia="ja-JP"/>
              </w:rPr>
              <w:t xml:space="preserve">, (instead of on SCS of only the </w:t>
            </w:r>
            <w:proofErr w:type="spellStart"/>
            <w:r>
              <w:rPr>
                <w:rFonts w:eastAsia="ＭＳ 明朝"/>
                <w:lang w:val="en-US" w:eastAsia="ja-JP"/>
              </w:rPr>
              <w:t>PCell</w:t>
            </w:r>
            <w:proofErr w:type="spellEnd"/>
            <w:r>
              <w:rPr>
                <w:rFonts w:eastAsia="ＭＳ 明朝"/>
                <w:lang w:val="en-US" w:eastAsia="ja-JP"/>
              </w:rPr>
              <w:t xml:space="preserve"> which can be still used as </w:t>
            </w:r>
            <w:proofErr w:type="spellStart"/>
            <w:r>
              <w:rPr>
                <w:rFonts w:eastAsia="ＭＳ 明朝"/>
                <w:lang w:val="en-US" w:eastAsia="ja-JP"/>
              </w:rPr>
              <w:t>fall-back</w:t>
            </w:r>
            <w:proofErr w:type="spellEnd"/>
            <w:r>
              <w:rPr>
                <w:rFonts w:eastAsia="ＭＳ 明朝"/>
                <w:lang w:val="en-US" w:eastAsia="ja-JP"/>
              </w:rPr>
              <w:t>).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ＭＳ 明朝"/>
                <w:lang w:val="en-US" w:eastAsia="ja-JP"/>
              </w:rPr>
            </w:pPr>
            <w:r>
              <w:rPr>
                <w:rFonts w:eastAsiaTheme="minorEastAsia"/>
                <w:lang w:val="en-US" w:eastAsia="zh-CN"/>
              </w:rPr>
              <w:t>On the other hand, there are many options on table if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ＭＳ 明朝"/>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5964F63" w14:textId="77777777" w:rsidR="00FE7511" w:rsidRDefault="00A96692">
            <w:pPr>
              <w:spacing w:line="240" w:lineRule="auto"/>
              <w:rPr>
                <w:rFonts w:eastAsia="ＭＳ 明朝"/>
                <w:lang w:val="en-US" w:eastAsia="ja-JP"/>
              </w:rPr>
            </w:pPr>
            <w:r>
              <w:rPr>
                <w:rFonts w:eastAsia="ＭＳ 明朝"/>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ＭＳ 明朝"/>
                <w:lang w:val="en-US" w:eastAsia="ja-JP"/>
              </w:rPr>
              <w:t>All three alternatives Alt 2-1</w:t>
            </w:r>
            <w:r>
              <w:rPr>
                <w:rFonts w:eastAsia="ＭＳ 明朝" w:hint="eastAsia"/>
                <w:lang w:val="en-US" w:eastAsia="ja-JP"/>
              </w:rPr>
              <w:t>,</w:t>
            </w:r>
            <w:r>
              <w:rPr>
                <w:rFonts w:eastAsia="ＭＳ 明朝"/>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ＭＳ 明朝"/>
                <w:lang w:val="en-US" w:eastAsia="ja-JP"/>
              </w:rPr>
            </w:pPr>
            <w:r>
              <w:rPr>
                <w:rFonts w:eastAsia="ＭＳ 明朝"/>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ＭＳ 明朝"/>
                <w:lang w:eastAsia="ja-JP"/>
              </w:rPr>
              <w:t>Spreadtrum</w:t>
            </w:r>
          </w:p>
        </w:tc>
        <w:tc>
          <w:tcPr>
            <w:tcW w:w="7761" w:type="dxa"/>
          </w:tcPr>
          <w:p w14:paraId="44B7B410" w14:textId="77777777" w:rsidR="00FE7511" w:rsidRDefault="00A96692">
            <w:pPr>
              <w:spacing w:line="240" w:lineRule="auto"/>
              <w:rPr>
                <w:rFonts w:eastAsia="ＭＳ 明朝"/>
                <w:lang w:val="en-US" w:eastAsia="ja-JP"/>
              </w:rPr>
            </w:pPr>
            <w:r>
              <w:rPr>
                <w:rFonts w:eastAsia="ＭＳ 明朝"/>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ＭＳ 明朝"/>
                <w:lang w:eastAsia="ja-JP"/>
              </w:rPr>
            </w:pPr>
            <w:r>
              <w:rPr>
                <w:rFonts w:eastAsia="ＭＳ 明朝"/>
                <w:lang w:val="en-US" w:eastAsia="ja-JP"/>
              </w:rPr>
              <w:t>CMCC</w:t>
            </w:r>
          </w:p>
        </w:tc>
        <w:tc>
          <w:tcPr>
            <w:tcW w:w="7761" w:type="dxa"/>
          </w:tcPr>
          <w:p w14:paraId="3421115A" w14:textId="77777777" w:rsidR="00FE7511" w:rsidRDefault="00A96692">
            <w:pPr>
              <w:spacing w:line="240" w:lineRule="auto"/>
              <w:rPr>
                <w:rFonts w:eastAsia="ＭＳ 明朝"/>
                <w:lang w:val="en-US" w:eastAsia="ja-JP"/>
              </w:rPr>
            </w:pPr>
            <w:r>
              <w:rPr>
                <w:rFonts w:eastAsia="ＭＳ 明朝"/>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w:t>
            </w:r>
            <w:r>
              <w:rPr>
                <w:lang w:val="en-US" w:eastAsia="zh-CN"/>
              </w:rPr>
              <w:lastRenderedPageBreak/>
              <w:t xml:space="preserve">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ＭＳ 明朝"/>
                <w:lang w:val="en-US" w:eastAsia="ja-JP"/>
              </w:rPr>
            </w:pPr>
            <w:r>
              <w:rPr>
                <w:rFonts w:eastAsiaTheme="minorEastAsia"/>
                <w:lang w:eastAsia="zh-CN"/>
              </w:rPr>
              <w:lastRenderedPageBreak/>
              <w:t>Vivo</w:t>
            </w:r>
          </w:p>
        </w:tc>
        <w:tc>
          <w:tcPr>
            <w:tcW w:w="7761" w:type="dxa"/>
          </w:tcPr>
          <w:p w14:paraId="68584C58" w14:textId="77777777" w:rsidR="00FE7511" w:rsidRDefault="00A96692">
            <w:pPr>
              <w:spacing w:line="240" w:lineRule="auto"/>
              <w:rPr>
                <w:rFonts w:eastAsia="ＭＳ 明朝"/>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ＭＳ 明朝"/>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ＭＳ 明朝"/>
                <w:lang w:val="en-US" w:eastAsia="ja-JP"/>
              </w:rPr>
              <w:t>de-prioritized – again reminding the group of the agreement in RAN1#107-e “</w:t>
            </w:r>
            <w:r>
              <w:rPr>
                <w:rFonts w:eastAsia="ＭＳ 明朝"/>
                <w:i/>
                <w:lang w:val="en-US" w:eastAsia="ja-JP"/>
              </w:rPr>
              <w:t>If no additional set of (s1, s2) is introduced…</w:t>
            </w:r>
            <w:r>
              <w:rPr>
                <w:rFonts w:eastAsia="ＭＳ 明朝"/>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ＭＳ 明朝" w:hint="eastAsia"/>
                <w:lang w:eastAsia="ja-JP"/>
              </w:rPr>
            </w:pPr>
            <w:r>
              <w:rPr>
                <w:rFonts w:eastAsia="ＭＳ 明朝" w:hint="eastAsia"/>
                <w:lang w:eastAsia="ja-JP"/>
              </w:rPr>
              <w:t>N</w:t>
            </w:r>
            <w:r>
              <w:rPr>
                <w:rFonts w:eastAsia="ＭＳ 明朝"/>
                <w:lang w:eastAsia="ja-JP"/>
              </w:rPr>
              <w:t>TT DOCOMO</w:t>
            </w:r>
          </w:p>
        </w:tc>
        <w:tc>
          <w:tcPr>
            <w:tcW w:w="7761" w:type="dxa"/>
          </w:tcPr>
          <w:p w14:paraId="3E765A77" w14:textId="0F83C5A4" w:rsidR="008F45FD" w:rsidRPr="008F45FD" w:rsidRDefault="008F45FD" w:rsidP="00843B18">
            <w:pPr>
              <w:spacing w:line="240" w:lineRule="auto"/>
              <w:rPr>
                <w:rFonts w:eastAsia="ＭＳ 明朝" w:hint="eastAsia"/>
                <w:lang w:eastAsia="ja-JP"/>
              </w:rPr>
            </w:pPr>
            <w:r>
              <w:rPr>
                <w:rFonts w:eastAsia="ＭＳ 明朝"/>
                <w:lang w:eastAsia="ja-JP"/>
              </w:rPr>
              <w:t>Considering the current situation, we prefer Alt 1.</w:t>
            </w:r>
          </w:p>
        </w:tc>
      </w:tr>
    </w:tbl>
    <w:p w14:paraId="274748A5" w14:textId="77777777" w:rsidR="00FE7511" w:rsidRPr="008F45FD" w:rsidRDefault="00FE7511">
      <w:pPr>
        <w:pStyle w:val="a5"/>
        <w:rPr>
          <w:lang w:val="en-GB"/>
        </w:rPr>
      </w:pPr>
    </w:p>
    <w:p w14:paraId="74BAB1E3" w14:textId="77777777" w:rsidR="00FE7511" w:rsidRPr="00BF5F40" w:rsidRDefault="00A96692" w:rsidP="00BF5F40">
      <w:pPr>
        <w:pStyle w:val="a5"/>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7EFE0B7C" w14:textId="77777777" w:rsidR="00FE7511" w:rsidRDefault="00A96692">
      <w:pPr>
        <w:pStyle w:val="a5"/>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5"/>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f2"/>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lastRenderedPageBreak/>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2BF68DBC" w14:textId="77777777" w:rsidR="00FE7511" w:rsidRDefault="008F45FD">
      <w:pPr>
        <w:pStyle w:val="aff2"/>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4ACAB312" w14:textId="77777777" w:rsidR="00FE7511" w:rsidRDefault="00A96692">
      <w:pPr>
        <w:pStyle w:val="a5"/>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8F45FD">
      <w:pPr>
        <w:pStyle w:val="a5"/>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ＭＳ 明朝"/>
                <w:lang w:val="en-US" w:eastAsia="ja-JP"/>
              </w:rPr>
            </w:pPr>
            <w:r>
              <w:rPr>
                <w:rFonts w:eastAsia="ＭＳ 明朝"/>
                <w:lang w:val="en-US" w:eastAsia="ja-JP"/>
              </w:rPr>
              <w:t xml:space="preserve">We support disabling DSS operation based on </w:t>
            </w:r>
            <w:proofErr w:type="spellStart"/>
            <w:r>
              <w:rPr>
                <w:rFonts w:eastAsia="ＭＳ 明朝"/>
                <w:lang w:val="en-US" w:eastAsia="ja-JP"/>
              </w:rPr>
              <w:t>sSCell</w:t>
            </w:r>
            <w:proofErr w:type="spellEnd"/>
            <w:r>
              <w:rPr>
                <w:rFonts w:eastAsia="ＭＳ 明朝"/>
                <w:lang w:val="en-US" w:eastAsia="ja-JP"/>
              </w:rPr>
              <w:t xml:space="preserve"> deactivation/dormancy. </w:t>
            </w:r>
          </w:p>
          <w:p w14:paraId="18BE6697" w14:textId="77777777" w:rsidR="00FE7511" w:rsidRDefault="00A96692">
            <w:pPr>
              <w:spacing w:line="240" w:lineRule="auto"/>
              <w:rPr>
                <w:rFonts w:eastAsia="ＭＳ 明朝"/>
                <w:lang w:val="en-US" w:eastAsia="ja-JP"/>
              </w:rPr>
            </w:pPr>
            <w:r>
              <w:rPr>
                <w:rFonts w:eastAsia="ＭＳ 明朝"/>
                <w:lang w:val="en-US" w:eastAsia="ja-JP"/>
              </w:rPr>
              <w:t xml:space="preserve">But there is no need for any new timeline compared to Rel-16, and those in TS 38.213 and TS 38.133 for </w:t>
            </w:r>
            <w:proofErr w:type="spellStart"/>
            <w:r>
              <w:rPr>
                <w:rFonts w:eastAsia="ＭＳ 明朝"/>
                <w:lang w:val="en-US" w:eastAsia="ja-JP"/>
              </w:rPr>
              <w:t>sSCell</w:t>
            </w:r>
            <w:proofErr w:type="spellEnd"/>
            <w:r>
              <w:rPr>
                <w:rFonts w:eastAsia="ＭＳ 明朝"/>
                <w:lang w:val="en-US" w:eastAsia="ja-JP"/>
              </w:rPr>
              <w:t xml:space="preserve"> activation/deactivation and </w:t>
            </w:r>
            <w:proofErr w:type="spellStart"/>
            <w:r>
              <w:rPr>
                <w:rFonts w:eastAsia="ＭＳ 明朝"/>
                <w:lang w:val="en-US" w:eastAsia="ja-JP"/>
              </w:rPr>
              <w:t>sSCell</w:t>
            </w:r>
            <w:proofErr w:type="spellEnd"/>
            <w:r>
              <w:rPr>
                <w:rFonts w:eastAsia="ＭＳ 明朝"/>
                <w:lang w:val="en-US" w:eastAsia="ja-JP"/>
              </w:rPr>
              <w:t xml:space="preserve"> dormancy can hold. The spec can simply say along the lines of “When the </w:t>
            </w:r>
            <w:proofErr w:type="spellStart"/>
            <w:r>
              <w:rPr>
                <w:rFonts w:eastAsia="ＭＳ 明朝"/>
                <w:lang w:val="en-US" w:eastAsia="ja-JP"/>
              </w:rPr>
              <w:t>Scell</w:t>
            </w:r>
            <w:proofErr w:type="spellEnd"/>
            <w:r>
              <w:rPr>
                <w:rFonts w:eastAsia="ＭＳ 明朝"/>
                <w:lang w:val="en-US" w:eastAsia="ja-JP"/>
              </w:rPr>
              <w:t xml:space="preserve">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2E251A5B" w14:textId="77777777" w:rsidR="00FE7511" w:rsidRDefault="00A96692">
            <w:pPr>
              <w:spacing w:line="240" w:lineRule="auto"/>
              <w:rPr>
                <w:rFonts w:eastAsia="ＭＳ 明朝"/>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gNB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ＭＳ 明朝"/>
                <w:lang w:val="en-US" w:eastAsia="ja-JP"/>
              </w:rPr>
            </w:pPr>
          </w:p>
          <w:p w14:paraId="16FC2181" w14:textId="77777777" w:rsidR="00FE7511" w:rsidRDefault="00A96692">
            <w:pPr>
              <w:spacing w:line="240" w:lineRule="auto"/>
              <w:rPr>
                <w:rFonts w:eastAsia="ＭＳ 明朝"/>
                <w:u w:val="single"/>
                <w:lang w:val="en-US" w:eastAsia="ja-JP"/>
              </w:rPr>
            </w:pPr>
            <w:r>
              <w:rPr>
                <w:rFonts w:eastAsia="ＭＳ 明朝" w:hint="eastAsia"/>
                <w:u w:val="single"/>
                <w:lang w:val="en-US" w:eastAsia="ja-JP"/>
              </w:rPr>
              <w:t>O</w:t>
            </w:r>
            <w:r>
              <w:rPr>
                <w:rFonts w:eastAsia="ＭＳ 明朝"/>
                <w:u w:val="single"/>
                <w:lang w:val="en-US" w:eastAsia="ja-JP"/>
              </w:rPr>
              <w:t xml:space="preserve">n </w:t>
            </w:r>
            <w:proofErr w:type="spellStart"/>
            <w:r>
              <w:rPr>
                <w:rFonts w:eastAsia="ＭＳ 明朝"/>
                <w:u w:val="single"/>
                <w:lang w:val="en-US" w:eastAsia="ja-JP"/>
              </w:rPr>
              <w:t>sSCell</w:t>
            </w:r>
            <w:proofErr w:type="spellEnd"/>
            <w:r>
              <w:rPr>
                <w:rFonts w:eastAsia="ＭＳ 明朝"/>
                <w:u w:val="single"/>
                <w:lang w:val="en-US" w:eastAsia="ja-JP"/>
              </w:rPr>
              <w:t xml:space="preserve"> activation/deactivation</w:t>
            </w:r>
          </w:p>
          <w:p w14:paraId="619E0497"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lang w:val="en-US" w:eastAsia="ja-JP"/>
              </w:rPr>
              <w:lastRenderedPageBreak/>
              <w:t>Propose to clarify that the support of this proposal is based on additional optional UE capability (i.e., not part of FG34-1 or FG34-2).</w:t>
            </w:r>
          </w:p>
          <w:p w14:paraId="0622ED93" w14:textId="77777777" w:rsidR="00FE7511" w:rsidRDefault="00A96692">
            <w:pPr>
              <w:pStyle w:val="aff2"/>
              <w:numPr>
                <w:ilvl w:val="1"/>
                <w:numId w:val="15"/>
              </w:numPr>
              <w:snapToGrid w:val="0"/>
              <w:spacing w:line="240" w:lineRule="auto"/>
              <w:contextualSpacing w:val="0"/>
              <w:rPr>
                <w:rFonts w:eastAsia="ＭＳ 明朝"/>
                <w:lang w:val="en-US" w:eastAsia="ja-JP"/>
              </w:rPr>
            </w:pPr>
            <w:r>
              <w:rPr>
                <w:rFonts w:eastAsia="ＭＳ 明朝" w:hint="eastAsia"/>
                <w:lang w:val="en-US" w:eastAsia="ja-JP"/>
              </w:rPr>
              <w:t>D</w:t>
            </w:r>
            <w:r>
              <w:rPr>
                <w:rFonts w:eastAsia="ＭＳ 明朝"/>
                <w:lang w:val="en-US" w:eastAsia="ja-JP"/>
              </w:rPr>
              <w:t>etails can be discussed in UE feature session, but at least this high-level agreement should be made as part of the proposal.</w:t>
            </w:r>
          </w:p>
          <w:p w14:paraId="0500D648"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lang w:val="en-US" w:eastAsia="ja-JP"/>
              </w:rPr>
              <w:t xml:space="preserve">Propose to decouple </w:t>
            </w:r>
            <w:proofErr w:type="spellStart"/>
            <w:r>
              <w:rPr>
                <w:rFonts w:eastAsia="ＭＳ 明朝"/>
                <w:lang w:val="en-US" w:eastAsia="ja-JP"/>
              </w:rPr>
              <w:t>sSCell</w:t>
            </w:r>
            <w:proofErr w:type="spellEnd"/>
            <w:r>
              <w:rPr>
                <w:rFonts w:eastAsia="ＭＳ 明朝"/>
                <w:lang w:val="en-US" w:eastAsia="ja-JP"/>
              </w:rPr>
              <w:t xml:space="preserve"> activation and </w:t>
            </w:r>
            <w:proofErr w:type="spellStart"/>
            <w:r>
              <w:rPr>
                <w:rFonts w:eastAsia="ＭＳ 明朝"/>
                <w:lang w:val="en-US" w:eastAsia="ja-JP"/>
              </w:rPr>
              <w:t>sSCell</w:t>
            </w:r>
            <w:proofErr w:type="spellEnd"/>
            <w:r>
              <w:rPr>
                <w:rFonts w:eastAsia="ＭＳ 明朝"/>
                <w:lang w:val="en-US" w:eastAsia="ja-JP"/>
              </w:rPr>
              <w:t xml:space="preserve"> deactivation.</w:t>
            </w:r>
          </w:p>
          <w:p w14:paraId="0C292C46" w14:textId="77777777" w:rsidR="00FE7511" w:rsidRDefault="00A96692">
            <w:pPr>
              <w:pStyle w:val="aff2"/>
              <w:numPr>
                <w:ilvl w:val="1"/>
                <w:numId w:val="15"/>
              </w:numPr>
              <w:snapToGrid w:val="0"/>
              <w:spacing w:line="240" w:lineRule="auto"/>
              <w:contextualSpacing w:val="0"/>
              <w:rPr>
                <w:rFonts w:eastAsia="ＭＳ 明朝"/>
                <w:lang w:val="en-US" w:eastAsia="ja-JP"/>
              </w:rPr>
            </w:pPr>
            <w:r>
              <w:rPr>
                <w:rFonts w:eastAsia="ＭＳ 明朝" w:hint="eastAsia"/>
                <w:lang w:val="en-US" w:eastAsia="ja-JP"/>
              </w:rPr>
              <w:t>F</w:t>
            </w:r>
            <w:r>
              <w:rPr>
                <w:rFonts w:eastAsia="ＭＳ 明朝"/>
                <w:lang w:val="en-US" w:eastAsia="ja-JP"/>
              </w:rPr>
              <w:t xml:space="preserve">or </w:t>
            </w:r>
            <w:proofErr w:type="spellStart"/>
            <w:r>
              <w:rPr>
                <w:rFonts w:eastAsia="ＭＳ 明朝"/>
                <w:lang w:val="en-US" w:eastAsia="ja-JP"/>
              </w:rPr>
              <w:t>sSCell</w:t>
            </w:r>
            <w:proofErr w:type="spellEnd"/>
            <w:r>
              <w:rPr>
                <w:rFonts w:eastAsia="ＭＳ 明朝"/>
                <w:lang w:val="en-US" w:eastAsia="ja-JP"/>
              </w:rPr>
              <w:t xml:space="preserve"> deactivation, the proposed timeline is fine for us.</w:t>
            </w:r>
          </w:p>
          <w:p w14:paraId="2294420A" w14:textId="77777777" w:rsidR="00FE7511" w:rsidRDefault="00A96692">
            <w:pPr>
              <w:pStyle w:val="aff2"/>
              <w:numPr>
                <w:ilvl w:val="1"/>
                <w:numId w:val="15"/>
              </w:numPr>
              <w:snapToGrid w:val="0"/>
              <w:spacing w:line="240" w:lineRule="auto"/>
              <w:contextualSpacing w:val="0"/>
              <w:rPr>
                <w:rFonts w:eastAsia="ＭＳ 明朝"/>
                <w:lang w:val="en-US" w:eastAsia="ja-JP"/>
              </w:rPr>
            </w:pPr>
            <w:r>
              <w:rPr>
                <w:rFonts w:eastAsia="ＭＳ 明朝" w:hint="eastAsia"/>
                <w:lang w:val="en-US" w:eastAsia="ja-JP"/>
              </w:rPr>
              <w:t>F</w:t>
            </w:r>
            <w:r>
              <w:rPr>
                <w:rFonts w:eastAsia="ＭＳ 明朝"/>
                <w:lang w:val="en-US" w:eastAsia="ja-JP"/>
              </w:rPr>
              <w:t xml:space="preserve">or </w:t>
            </w:r>
            <w:proofErr w:type="spellStart"/>
            <w:r>
              <w:rPr>
                <w:rFonts w:eastAsia="ＭＳ 明朝"/>
                <w:lang w:val="en-US" w:eastAsia="ja-JP"/>
              </w:rPr>
              <w:t>sSCell</w:t>
            </w:r>
            <w:proofErr w:type="spellEnd"/>
            <w:r>
              <w:rPr>
                <w:rFonts w:eastAsia="ＭＳ 明朝"/>
                <w:lang w:val="en-US" w:eastAsia="ja-JP"/>
              </w:rPr>
              <w:t xml:space="preserve"> activation, RAN4 does not have a particular requirement on when the UE has to start PDCCH monitoring on the to-be-activated </w:t>
            </w:r>
            <w:proofErr w:type="spellStart"/>
            <w:r>
              <w:rPr>
                <w:rFonts w:eastAsia="ＭＳ 明朝"/>
                <w:lang w:val="en-US" w:eastAsia="ja-JP"/>
              </w:rPr>
              <w:t>sSCell</w:t>
            </w:r>
            <w:proofErr w:type="spellEnd"/>
            <w:r>
              <w:rPr>
                <w:rFonts w:eastAsia="ＭＳ 明朝"/>
                <w:lang w:val="en-US" w:eastAsia="ja-JP"/>
              </w:rPr>
              <w:t xml:space="preserve"> (other than the latest timing that is the minimum requirement for </w:t>
            </w:r>
            <w:proofErr w:type="spellStart"/>
            <w:r>
              <w:rPr>
                <w:rFonts w:eastAsia="ＭＳ 明朝"/>
                <w:lang w:val="en-US" w:eastAsia="ja-JP"/>
              </w:rPr>
              <w:t>Scell</w:t>
            </w:r>
            <w:proofErr w:type="spellEnd"/>
            <w:r>
              <w:rPr>
                <w:rFonts w:eastAsia="ＭＳ 明朝"/>
                <w:lang w:val="en-US" w:eastAsia="ja-JP"/>
              </w:rPr>
              <w:t xml:space="preserve"> activation delay specified in TS 38.133). We consider that this proposal should not change this principle. Therefore, we prefer not to align the timelines of </w:t>
            </w:r>
            <w:proofErr w:type="spellStart"/>
            <w:r>
              <w:rPr>
                <w:rFonts w:eastAsia="ＭＳ 明朝"/>
                <w:lang w:val="en-US" w:eastAsia="ja-JP"/>
              </w:rPr>
              <w:t>sSCell</w:t>
            </w:r>
            <w:proofErr w:type="spellEnd"/>
            <w:r>
              <w:rPr>
                <w:rFonts w:eastAsia="ＭＳ 明朝"/>
                <w:lang w:val="en-US" w:eastAsia="ja-JP"/>
              </w:rPr>
              <w:t xml:space="preserve"> activation/deactivation; in case of </w:t>
            </w:r>
            <w:proofErr w:type="spellStart"/>
            <w:r>
              <w:rPr>
                <w:rFonts w:eastAsia="ＭＳ 明朝"/>
                <w:lang w:val="en-US" w:eastAsia="ja-JP"/>
              </w:rPr>
              <w:t>sSCell</w:t>
            </w:r>
            <w:proofErr w:type="spellEnd"/>
            <w:r>
              <w:rPr>
                <w:rFonts w:eastAsia="ＭＳ 明朝"/>
                <w:lang w:val="en-US" w:eastAsia="ja-JP"/>
              </w:rPr>
              <w:t xml:space="preserve"> activation, the UE applies scaling factor </w:t>
            </w:r>
            <w:r>
              <w:rPr>
                <w:rFonts w:ascii="Symbol" w:eastAsia="ＭＳ 明朝" w:hAnsi="Symbol"/>
                <w:lang w:val="en-US" w:eastAsia="ja-JP"/>
              </w:rPr>
              <w:t></w:t>
            </w:r>
            <w:r>
              <w:rPr>
                <w:rFonts w:eastAsia="ＭＳ 明朝"/>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ＭＳ 明朝" w:hint="eastAsia"/>
                <w:lang w:eastAsia="ja-JP"/>
              </w:rPr>
              <w:t xml:space="preserve"> </w:t>
            </w:r>
            <w:r>
              <w:rPr>
                <w:rFonts w:eastAsia="ＭＳ 明朝"/>
                <w:lang w:eastAsia="ja-JP"/>
              </w:rPr>
              <w:t>symbols after</w:t>
            </w:r>
            <w:r>
              <w:rPr>
                <w:rFonts w:eastAsia="ＭＳ 明朝"/>
                <w:lang w:val="en-US" w:eastAsia="ja-JP"/>
              </w:rPr>
              <w:t xml:space="preserve"> the UE completes the </w:t>
            </w:r>
            <w:proofErr w:type="spellStart"/>
            <w:r>
              <w:rPr>
                <w:rFonts w:eastAsia="ＭＳ 明朝"/>
                <w:lang w:val="en-US" w:eastAsia="ja-JP"/>
              </w:rPr>
              <w:t>sSCell</w:t>
            </w:r>
            <w:proofErr w:type="spellEnd"/>
            <w:r>
              <w:rPr>
                <w:rFonts w:eastAsia="ＭＳ 明朝"/>
                <w:lang w:val="en-US" w:eastAsia="ja-JP"/>
              </w:rPr>
              <w:t xml:space="preserve"> activation anytime.</w:t>
            </w:r>
          </w:p>
          <w:p w14:paraId="2CB62D7C" w14:textId="77777777" w:rsidR="00FE7511" w:rsidRDefault="00A96692">
            <w:pPr>
              <w:spacing w:line="240" w:lineRule="auto"/>
              <w:rPr>
                <w:rFonts w:eastAsia="ＭＳ 明朝"/>
                <w:u w:val="single"/>
                <w:lang w:val="en-US" w:eastAsia="ja-JP"/>
              </w:rPr>
            </w:pPr>
            <w:r>
              <w:rPr>
                <w:rFonts w:eastAsia="ＭＳ 明朝" w:hint="eastAsia"/>
                <w:u w:val="single"/>
                <w:lang w:val="en-US" w:eastAsia="ja-JP"/>
              </w:rPr>
              <w:t>O</w:t>
            </w:r>
            <w:r>
              <w:rPr>
                <w:rFonts w:eastAsia="ＭＳ 明朝"/>
                <w:u w:val="single"/>
                <w:lang w:val="en-US" w:eastAsia="ja-JP"/>
              </w:rPr>
              <w:t xml:space="preserve">n </w:t>
            </w:r>
            <w:proofErr w:type="spellStart"/>
            <w:r>
              <w:rPr>
                <w:rFonts w:eastAsia="ＭＳ 明朝"/>
                <w:u w:val="single"/>
                <w:lang w:val="en-US" w:eastAsia="ja-JP"/>
              </w:rPr>
              <w:t>sSCell</w:t>
            </w:r>
            <w:proofErr w:type="spellEnd"/>
            <w:r>
              <w:rPr>
                <w:rFonts w:eastAsia="ＭＳ 明朝"/>
                <w:u w:val="single"/>
                <w:lang w:val="en-US" w:eastAsia="ja-JP"/>
              </w:rPr>
              <w:t xml:space="preserve"> dormant/non-dormant BWP</w:t>
            </w:r>
          </w:p>
          <w:p w14:paraId="63FBBC32"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lang w:val="en-US" w:eastAsia="ja-JP"/>
              </w:rPr>
              <w:t xml:space="preserve">Same as for </w:t>
            </w:r>
            <w:proofErr w:type="spellStart"/>
            <w:r>
              <w:rPr>
                <w:rFonts w:eastAsia="ＭＳ 明朝"/>
                <w:lang w:val="en-US" w:eastAsia="ja-JP"/>
              </w:rPr>
              <w:t>sSCell</w:t>
            </w:r>
            <w:proofErr w:type="spellEnd"/>
            <w:r>
              <w:rPr>
                <w:rFonts w:eastAsia="ＭＳ 明朝"/>
                <w:lang w:val="en-US" w:eastAsia="ja-JP"/>
              </w:rPr>
              <w:t xml:space="preserve"> activation/deactivation, we propose to have a bullet that this is based on additional optional UE capability (i.e., not part of FG34-1 or FG34-2).</w:t>
            </w:r>
          </w:p>
          <w:p w14:paraId="4B6FB550"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hint="eastAsia"/>
                <w:lang w:val="en-US" w:eastAsia="ja-JP"/>
              </w:rPr>
              <w:t>W</w:t>
            </w:r>
            <w:r>
              <w:rPr>
                <w:rFonts w:eastAsia="ＭＳ 明朝"/>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ＭＳ 明朝" w:hint="eastAsia"/>
                <w:lang w:eastAsia="ja-JP"/>
              </w:rPr>
              <w:t xml:space="preserve"> </w:t>
            </w:r>
            <w:r>
              <w:rPr>
                <w:rFonts w:eastAsia="ＭＳ 明朝"/>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f2"/>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f2"/>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ＭＳ 明朝"/>
                <w:lang w:eastAsia="ja-JP"/>
              </w:rPr>
              <w:t xml:space="preserve">In </w:t>
            </w:r>
            <w:proofErr w:type="gramStart"/>
            <w:r>
              <w:rPr>
                <w:rFonts w:eastAsia="ＭＳ 明朝"/>
                <w:lang w:eastAsia="ja-JP"/>
              </w:rPr>
              <w:t>general</w:t>
            </w:r>
            <w:proofErr w:type="gramEnd"/>
            <w:r>
              <w:rPr>
                <w:rFonts w:eastAsia="ＭＳ 明朝"/>
                <w:lang w:eastAsia="ja-JP"/>
              </w:rPr>
              <w:t xml:space="preserve">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ＭＳ 明朝"/>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ＭＳ 明朝"/>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ＭＳ 明朝"/>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ＭＳ 明朝"/>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lastRenderedPageBreak/>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bl>
    <w:p w14:paraId="1C59F3BD" w14:textId="264E0A32" w:rsidR="00FE7511" w:rsidRDefault="00FE7511">
      <w:pPr>
        <w:pStyle w:val="a5"/>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5"/>
        <w:numPr>
          <w:ilvl w:val="0"/>
          <w:numId w:val="14"/>
        </w:numPr>
        <w:rPr>
          <w:lang w:val="en-GB"/>
        </w:rPr>
      </w:pPr>
      <w:r>
        <w:t xml:space="preserve">When UE is configured for CCS from </w:t>
      </w:r>
      <w:proofErr w:type="spellStart"/>
      <w:r>
        <w:t>sSCell</w:t>
      </w:r>
      <w:proofErr w:type="spellEnd"/>
      <w:r>
        <w:t xml:space="preserve"> to P(S)Cell, s</w:t>
      </w:r>
      <w:r w:rsidR="004C06EA">
        <w:t xml:space="preserve">caling factor </w:t>
      </w:r>
      <m:oMath>
        <m:r>
          <m:rPr>
            <m:sty m:val="p"/>
          </m:rPr>
          <w:rPr>
            <w:rFonts w:ascii="Cambria Math" w:hAnsi="Cambria Math"/>
          </w:rPr>
          <m:t>α</m:t>
        </m:r>
      </m:oMath>
      <w:r w:rsidR="004C06EA">
        <w:t xml:space="preserve"> is </w:t>
      </w:r>
      <w:r>
        <w:t xml:space="preserve">not applied for PDCCH overbooking/BD/CCE limit computation when </w:t>
      </w:r>
      <w:proofErr w:type="spellStart"/>
      <w:r>
        <w:t>sSCell</w:t>
      </w:r>
      <w:proofErr w:type="spellEnd"/>
      <w:r>
        <w:t xml:space="preserve"> is deactivated</w:t>
      </w:r>
    </w:p>
    <w:p w14:paraId="6D94F6A9" w14:textId="5F18FFA7" w:rsidR="00AE2501" w:rsidRPr="005D7EAC" w:rsidRDefault="00AE2501" w:rsidP="00AE2501">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w:t>
      </w:r>
      <w:proofErr w:type="spellStart"/>
      <w:r>
        <w:t>sSCell</w:t>
      </w:r>
      <w:proofErr w:type="spellEnd"/>
      <w:r>
        <w:t xml:space="preserve"> deactivation t</w:t>
      </w:r>
      <w:r w:rsidR="00391ECE">
        <w:t>iming in current specifications</w:t>
      </w:r>
    </w:p>
    <w:p w14:paraId="3AF3F023" w14:textId="707C91F0"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5"/>
        <w:numPr>
          <w:ilvl w:val="0"/>
          <w:numId w:val="14"/>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f0"/>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ＭＳ 明朝"/>
                <w:lang w:val="en-US" w:eastAsia="ja-JP"/>
              </w:rPr>
            </w:pPr>
            <w:r>
              <w:rPr>
                <w:rFonts w:eastAsia="ＭＳ 明朝"/>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ＭＳ 明朝"/>
                <w:lang w:val="en-US" w:eastAsia="ja-JP"/>
              </w:rPr>
            </w:pPr>
            <w:r>
              <w:rPr>
                <w:rFonts w:eastAsia="ＭＳ 明朝"/>
                <w:lang w:val="en-US" w:eastAsia="ja-JP"/>
              </w:rPr>
              <w:t>Updated to v2 based on company inputs.</w:t>
            </w:r>
          </w:p>
          <w:p w14:paraId="4DF8D277" w14:textId="0552F018" w:rsidR="008C7F39" w:rsidRDefault="00BF5F40" w:rsidP="00843B18">
            <w:pPr>
              <w:spacing w:line="240" w:lineRule="auto"/>
              <w:rPr>
                <w:rFonts w:eastAsia="ＭＳ 明朝"/>
                <w:lang w:val="en-US" w:eastAsia="ja-JP"/>
              </w:rPr>
            </w:pPr>
            <w:r>
              <w:rPr>
                <w:rFonts w:eastAsia="ＭＳ 明朝"/>
                <w:lang w:val="en-US" w:eastAsia="ja-JP"/>
              </w:rPr>
              <w:t>@Intel,</w:t>
            </w:r>
            <w:r w:rsidR="008C7F39">
              <w:rPr>
                <w:rFonts w:eastAsia="ＭＳ 明朝"/>
                <w:lang w:val="en-US" w:eastAsia="ja-JP"/>
              </w:rPr>
              <w:t xml:space="preserve"> </w:t>
            </w:r>
            <w:r>
              <w:rPr>
                <w:rFonts w:eastAsia="ＭＳ 明朝"/>
                <w:lang w:val="en-US" w:eastAsia="ja-JP"/>
              </w:rPr>
              <w:t>MTK,</w:t>
            </w:r>
            <w:r w:rsidR="008C7F39">
              <w:rPr>
                <w:rFonts w:eastAsia="ＭＳ 明朝"/>
                <w:lang w:val="en-US" w:eastAsia="ja-JP"/>
              </w:rPr>
              <w:t xml:space="preserve"> </w:t>
            </w:r>
            <w:r>
              <w:rPr>
                <w:rFonts w:eastAsia="ＭＳ 明朝"/>
                <w:lang w:val="en-US" w:eastAsia="ja-JP"/>
              </w:rPr>
              <w:t xml:space="preserve">vivo </w:t>
            </w:r>
            <w:r w:rsidR="00E05484">
              <w:rPr>
                <w:rFonts w:eastAsia="ＭＳ 明朝"/>
                <w:lang w:val="en-US" w:eastAsia="ja-JP"/>
              </w:rPr>
              <w:t>–</w:t>
            </w:r>
            <w:r>
              <w:rPr>
                <w:rFonts w:eastAsia="ＭＳ 明朝"/>
                <w:lang w:val="en-US" w:eastAsia="ja-JP"/>
              </w:rPr>
              <w:t xml:space="preserve"> </w:t>
            </w:r>
            <w:r w:rsidR="00E05484">
              <w:rPr>
                <w:rFonts w:eastAsia="ＭＳ 明朝"/>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ＭＳ 明朝"/>
                <w:lang w:val="en-US" w:eastAsia="ja-JP"/>
              </w:rPr>
            </w:pPr>
            <w:r>
              <w:rPr>
                <w:rFonts w:eastAsia="ＭＳ 明朝"/>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ＭＳ 明朝"/>
                <w:lang w:val="en-US" w:eastAsia="ja-JP"/>
              </w:rPr>
            </w:pPr>
            <w:r>
              <w:rPr>
                <w:rFonts w:eastAsia="ＭＳ 明朝"/>
                <w:lang w:val="en-US" w:eastAsia="ja-JP"/>
              </w:rPr>
              <w:t xml:space="preserve">We </w:t>
            </w:r>
            <w:r w:rsidR="00407C50">
              <w:rPr>
                <w:rFonts w:eastAsia="ＭＳ 明朝"/>
                <w:lang w:val="en-US" w:eastAsia="ja-JP"/>
              </w:rPr>
              <w:t xml:space="preserve">generally </w:t>
            </w:r>
            <w:r w:rsidR="002B6793">
              <w:rPr>
                <w:rFonts w:eastAsia="ＭＳ 明朝"/>
                <w:lang w:val="en-US" w:eastAsia="ja-JP"/>
              </w:rPr>
              <w:t>support</w:t>
            </w:r>
            <w:r w:rsidR="00407C50">
              <w:rPr>
                <w:rFonts w:eastAsia="ＭＳ 明朝"/>
                <w:lang w:val="en-US" w:eastAsia="ja-JP"/>
              </w:rPr>
              <w:t xml:space="preserve"> the proposal. </w:t>
            </w:r>
            <w:r>
              <w:rPr>
                <w:rFonts w:eastAsia="ＭＳ 明朝"/>
                <w:lang w:val="en-US" w:eastAsia="ja-JP"/>
              </w:rPr>
              <w:t xml:space="preserve">One clarification on the proposal, does it mean </w:t>
            </w:r>
            <w:proofErr w:type="spellStart"/>
            <w:r>
              <w:rPr>
                <w:rFonts w:eastAsia="ＭＳ 明朝"/>
                <w:lang w:val="en-US" w:eastAsia="ja-JP"/>
              </w:rPr>
              <w:t>sSCell</w:t>
            </w:r>
            <w:proofErr w:type="spellEnd"/>
            <w:r>
              <w:rPr>
                <w:rFonts w:eastAsia="ＭＳ 明朝"/>
                <w:lang w:val="en-US" w:eastAsia="ja-JP"/>
              </w:rPr>
              <w:t xml:space="preserve"> deactivation/dormancy is a separate FG and disabling scaling factor  </w:t>
            </w:r>
            <m:oMath>
              <m:r>
                <m:rPr>
                  <m:sty m:val="p"/>
                </m:rPr>
                <w:rPr>
                  <w:rFonts w:ascii="Cambria Math" w:hAnsi="Cambria Math"/>
                </w:rPr>
                <m:t>α</m:t>
              </m:r>
            </m:oMath>
            <w:r>
              <w:rPr>
                <w:rFonts w:eastAsia="ＭＳ 明朝"/>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 xml:space="preserve">e are in general OK with the proposal for </w:t>
            </w:r>
            <w:proofErr w:type="spellStart"/>
            <w:r>
              <w:rPr>
                <w:rFonts w:eastAsia="ＭＳ 明朝"/>
                <w:lang w:val="en-US" w:eastAsia="ja-JP"/>
              </w:rPr>
              <w:t>sSCell</w:t>
            </w:r>
            <w:proofErr w:type="spellEnd"/>
            <w:r>
              <w:rPr>
                <w:rFonts w:eastAsia="ＭＳ 明朝"/>
                <w:lang w:val="en-US" w:eastAsia="ja-JP"/>
              </w:rPr>
              <w:t xml:space="preserve"> deactivation/dormant BWP.</w:t>
            </w:r>
          </w:p>
          <w:p w14:paraId="50F8BEDB" w14:textId="5E26726B" w:rsidR="00DD7140" w:rsidRDefault="00DD7140" w:rsidP="00843B18">
            <w:pPr>
              <w:spacing w:line="240" w:lineRule="auto"/>
              <w:rPr>
                <w:rFonts w:eastAsia="ＭＳ 明朝"/>
                <w:lang w:val="en-US" w:eastAsia="ja-JP"/>
              </w:rPr>
            </w:pPr>
            <w:r>
              <w:rPr>
                <w:rFonts w:eastAsia="ＭＳ 明朝" w:hint="eastAsia"/>
                <w:lang w:val="en-US" w:eastAsia="ja-JP"/>
              </w:rPr>
              <w:lastRenderedPageBreak/>
              <w:t>O</w:t>
            </w:r>
            <w:r>
              <w:rPr>
                <w:rFonts w:eastAsia="ＭＳ 明朝"/>
                <w:lang w:val="en-US" w:eastAsia="ja-JP"/>
              </w:rPr>
              <w:t xml:space="preserve">ne clarification: the proposal does not include the cases where the </w:t>
            </w:r>
            <w:proofErr w:type="spellStart"/>
            <w:r>
              <w:rPr>
                <w:rFonts w:eastAsia="ＭＳ 明朝"/>
                <w:lang w:val="en-US" w:eastAsia="ja-JP"/>
              </w:rPr>
              <w:t>sSCell</w:t>
            </w:r>
            <w:proofErr w:type="spellEnd"/>
            <w:r>
              <w:rPr>
                <w:rFonts w:eastAsia="ＭＳ 明朝"/>
                <w:lang w:val="en-US" w:eastAsia="ja-JP"/>
              </w:rPr>
              <w:t xml:space="preserve"> is being activated or </w:t>
            </w:r>
            <w:proofErr w:type="spellStart"/>
            <w:r>
              <w:rPr>
                <w:rFonts w:eastAsia="ＭＳ 明朝"/>
                <w:lang w:val="en-US" w:eastAsia="ja-JP"/>
              </w:rPr>
              <w:t>sSCell</w:t>
            </w:r>
            <w:proofErr w:type="spellEnd"/>
            <w:r>
              <w:rPr>
                <w:rFonts w:eastAsia="ＭＳ 明朝"/>
                <w:lang w:val="en-US" w:eastAsia="ja-JP"/>
              </w:rPr>
              <w:t xml:space="preserve"> BWP is switched to non-dormant BWP. Does this mean that there is no specific requirement on when to enable the scaling factor </w:t>
            </w:r>
            <w:r w:rsidRPr="00086EC6">
              <w:rPr>
                <w:rFonts w:ascii="Symbol" w:eastAsia="ＭＳ 明朝" w:hAnsi="Symbol"/>
                <w:lang w:val="en-US" w:eastAsia="ja-JP"/>
              </w:rPr>
              <w:t></w:t>
            </w:r>
            <w:r>
              <w:rPr>
                <w:rFonts w:eastAsia="ＭＳ 明朝"/>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ＭＳ 明朝"/>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ＭＳ 明朝"/>
                <w:lang w:val="en-US" w:eastAsia="ja-JP"/>
              </w:rPr>
            </w:pPr>
            <w:r>
              <w:rPr>
                <w:rFonts w:eastAsia="ＭＳ 明朝"/>
                <w:lang w:val="en-US" w:eastAsia="ja-JP"/>
              </w:rPr>
              <w:t xml:space="preserve">OK with the proposal in principle. Agree that existing timeline in RAN1/4 can be re-used without need for new RAN4 input, which include both </w:t>
            </w:r>
            <w:proofErr w:type="gramStart"/>
            <w:r>
              <w:rPr>
                <w:rFonts w:eastAsia="ＭＳ 明朝"/>
                <w:lang w:val="en-US" w:eastAsia="ja-JP"/>
              </w:rPr>
              <w:t>activation/deactivation</w:t>
            </w:r>
            <w:proofErr w:type="gramEnd"/>
            <w:r>
              <w:rPr>
                <w:rFonts w:eastAsia="ＭＳ 明朝"/>
                <w:lang w:val="en-US" w:eastAsia="ja-JP"/>
              </w:rPr>
              <w:t>, and dormant/non-dormant.</w:t>
            </w:r>
          </w:p>
          <w:p w14:paraId="6E4748D7" w14:textId="77777777" w:rsidR="00843B18" w:rsidRDefault="00843B18" w:rsidP="00843B18">
            <w:pPr>
              <w:spacing w:line="240" w:lineRule="auto"/>
              <w:rPr>
                <w:rFonts w:eastAsia="ＭＳ 明朝"/>
                <w:lang w:val="en-US" w:eastAsia="ja-JP"/>
              </w:rPr>
            </w:pPr>
            <w:r>
              <w:rPr>
                <w:rFonts w:eastAsia="ＭＳ 明朝"/>
                <w:lang w:val="en-US" w:eastAsia="ja-JP"/>
              </w:rPr>
              <w:t xml:space="preserve">But, there is no need for separate FGs, since </w:t>
            </w:r>
            <w:proofErr w:type="spellStart"/>
            <w:r>
              <w:rPr>
                <w:rFonts w:eastAsia="ＭＳ 明朝"/>
                <w:lang w:val="en-US" w:eastAsia="ja-JP"/>
              </w:rPr>
              <w:t>SCell</w:t>
            </w:r>
            <w:proofErr w:type="spellEnd"/>
            <w:r>
              <w:rPr>
                <w:rFonts w:eastAsia="ＭＳ 明朝"/>
                <w:lang w:val="en-US" w:eastAsia="ja-JP"/>
              </w:rPr>
              <w:t xml:space="preserve">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ＭＳ 明朝"/>
                <w:lang w:val="en-US" w:eastAsia="ja-JP"/>
              </w:rPr>
            </w:pPr>
          </w:p>
          <w:p w14:paraId="1BAB4E6A" w14:textId="77777777" w:rsidR="00843B18" w:rsidRPr="00AE2501" w:rsidRDefault="00843B18" w:rsidP="00843B18">
            <w:pPr>
              <w:pStyle w:val="a5"/>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5"/>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5"/>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5"/>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ＭＳ 明朝" w:hint="eastAsia"/>
                <w:lang w:val="en-US" w:eastAsia="ja-JP"/>
              </w:rPr>
            </w:pPr>
            <w:r>
              <w:rPr>
                <w:rFonts w:eastAsia="ＭＳ 明朝" w:hint="eastAsia"/>
                <w:lang w:val="en-US" w:eastAsia="ja-JP"/>
              </w:rPr>
              <w:t>N</w:t>
            </w:r>
            <w:r>
              <w:rPr>
                <w:rFonts w:eastAsia="ＭＳ 明朝"/>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ＭＳ 明朝" w:hint="eastAsia"/>
                <w:lang w:val="en-US" w:eastAsia="ja-JP"/>
              </w:rPr>
            </w:pPr>
            <w:r>
              <w:rPr>
                <w:rFonts w:eastAsia="ＭＳ 明朝" w:hint="eastAsia"/>
                <w:lang w:val="en-US" w:eastAsia="ja-JP"/>
              </w:rPr>
              <w:t>S</w:t>
            </w:r>
            <w:r>
              <w:rPr>
                <w:rFonts w:eastAsia="ＭＳ 明朝"/>
                <w:lang w:val="en-US" w:eastAsia="ja-JP"/>
              </w:rPr>
              <w:t>upport</w:t>
            </w:r>
          </w:p>
        </w:tc>
      </w:tr>
    </w:tbl>
    <w:p w14:paraId="7A58F14F" w14:textId="77777777" w:rsidR="00BF5F40" w:rsidRPr="00391ECE" w:rsidRDefault="00BF5F40" w:rsidP="00BF5F40">
      <w:pPr>
        <w:pStyle w:val="a5"/>
        <w:rPr>
          <w:lang w:val="en-GB"/>
        </w:rPr>
      </w:pPr>
    </w:p>
    <w:p w14:paraId="41E848F1" w14:textId="77777777" w:rsidR="00FE7511" w:rsidRPr="00294F47" w:rsidRDefault="00A96692" w:rsidP="00294F47">
      <w:pPr>
        <w:pStyle w:val="a5"/>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5"/>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2E1CA7A" w14:textId="77777777" w:rsidR="00FE7511" w:rsidRDefault="00A96692">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f2"/>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47C6FA5" w14:textId="77777777" w:rsidR="00FE7511" w:rsidRDefault="008F45FD">
      <w:pPr>
        <w:pStyle w:val="aff2"/>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5"/>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2E43A67" w14:textId="77777777" w:rsidR="00FE7511" w:rsidRDefault="00A96692">
      <w:pPr>
        <w:pStyle w:val="a5"/>
        <w:numPr>
          <w:ilvl w:val="1"/>
          <w:numId w:val="11"/>
        </w:numPr>
        <w:rPr>
          <w:lang w:val="en-GB"/>
        </w:rPr>
      </w:pPr>
      <w:r>
        <w:lastRenderedPageBreak/>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8F45FD">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ＭＳ 明朝"/>
                <w:lang w:val="en-US" w:eastAsia="ja-JP"/>
              </w:rPr>
            </w:pPr>
            <w:r>
              <w:rPr>
                <w:rFonts w:eastAsia="ＭＳ 明朝"/>
                <w:lang w:val="en-US" w:eastAsia="ja-JP"/>
              </w:rPr>
              <w:t>Not needed.</w:t>
            </w:r>
          </w:p>
          <w:p w14:paraId="7358236E" w14:textId="77777777" w:rsidR="00FE7511" w:rsidRDefault="00A96692">
            <w:pPr>
              <w:spacing w:line="240" w:lineRule="auto"/>
              <w:rPr>
                <w:rFonts w:eastAsia="ＭＳ 明朝"/>
                <w:lang w:val="en-US" w:eastAsia="ja-JP"/>
              </w:rPr>
            </w:pPr>
            <w:r>
              <w:rPr>
                <w:rFonts w:eastAsia="ＭＳ 明朝"/>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ＭＳ 明朝"/>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ＭＳ 明朝"/>
                <w:lang w:val="en-US" w:eastAsia="ja-JP"/>
              </w:rPr>
            </w:pPr>
            <w:r>
              <w:rPr>
                <w:rFonts w:eastAsia="ＭＳ 明朝"/>
                <w:lang w:val="en-US" w:eastAsia="ja-JP"/>
              </w:rPr>
              <w:t xml:space="preserve">We think “enabling/disabling the scaling factor </w:t>
            </w:r>
            <w:r>
              <w:rPr>
                <w:rFonts w:ascii="Symbol" w:eastAsia="ＭＳ 明朝" w:hAnsi="Symbol"/>
                <w:lang w:val="en-US" w:eastAsia="ja-JP"/>
              </w:rPr>
              <w:t></w:t>
            </w:r>
            <w:r>
              <w:rPr>
                <w:rFonts w:eastAsia="ＭＳ 明朝"/>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ＭＳ 明朝"/>
                <w:lang w:val="en-US" w:eastAsia="ja-JP"/>
              </w:rPr>
            </w:pPr>
            <w:r>
              <w:rPr>
                <w:rFonts w:eastAsia="ＭＳ 明朝" w:hint="eastAsia"/>
                <w:lang w:val="en-US" w:eastAsia="ja-JP"/>
              </w:rPr>
              <w:t>I</w:t>
            </w:r>
            <w:r>
              <w:rPr>
                <w:rFonts w:eastAsia="ＭＳ 明朝"/>
                <w:lang w:val="en-US" w:eastAsia="ja-JP"/>
              </w:rPr>
              <w:t xml:space="preserve">n addition to the capability </w:t>
            </w:r>
            <w:r>
              <w:rPr>
                <w:rFonts w:eastAsia="ＭＳ 明朝"/>
                <w:lang w:val="en-US" w:eastAsia="ja-JP"/>
              </w:rPr>
              <w:pgNum/>
            </w:r>
            <w:proofErr w:type="spellStart"/>
            <w:r>
              <w:rPr>
                <w:rFonts w:eastAsia="ＭＳ 明朝"/>
                <w:lang w:val="en-US" w:eastAsia="ja-JP"/>
              </w:rPr>
              <w:t>ignaling</w:t>
            </w:r>
            <w:proofErr w:type="spellEnd"/>
            <w:r>
              <w:rPr>
                <w:rFonts w:eastAsia="ＭＳ 明朝"/>
                <w:lang w:val="en-US" w:eastAsia="ja-JP"/>
              </w:rPr>
              <w:t xml:space="preserve">, proposal 6-2 would require to specify the RRC parameters for enabling/disabling particular SS set(s) on the P(S)Cell. </w:t>
            </w:r>
          </w:p>
          <w:p w14:paraId="014C4CBB" w14:textId="77777777" w:rsidR="00FE7511" w:rsidRDefault="00A96692">
            <w:pPr>
              <w:spacing w:line="240" w:lineRule="auto"/>
              <w:rPr>
                <w:rFonts w:eastAsia="ＭＳ 明朝"/>
                <w:lang w:val="en-US" w:eastAsia="ja-JP"/>
              </w:rPr>
            </w:pPr>
            <w:r>
              <w:rPr>
                <w:rFonts w:eastAsia="ＭＳ 明朝" w:hint="eastAsia"/>
                <w:lang w:val="en-US" w:eastAsia="ja-JP"/>
              </w:rPr>
              <w:t>R</w:t>
            </w:r>
            <w:r>
              <w:rPr>
                <w:rFonts w:eastAsia="ＭＳ 明朝"/>
                <w:lang w:val="en-US" w:eastAsia="ja-JP"/>
              </w:rPr>
              <w:t>egarding the details of the proposal, we have the same comments as for proposal 6-1 (copied below).</w:t>
            </w:r>
          </w:p>
          <w:p w14:paraId="67284B71" w14:textId="77777777" w:rsidR="00FE7511" w:rsidRDefault="00A96692">
            <w:pPr>
              <w:spacing w:line="240" w:lineRule="auto"/>
              <w:rPr>
                <w:rFonts w:eastAsia="ＭＳ 明朝"/>
                <w:u w:val="single"/>
                <w:lang w:val="en-US" w:eastAsia="ja-JP"/>
              </w:rPr>
            </w:pPr>
            <w:r>
              <w:rPr>
                <w:rFonts w:eastAsia="ＭＳ 明朝" w:hint="eastAsia"/>
                <w:u w:val="single"/>
                <w:lang w:val="en-US" w:eastAsia="ja-JP"/>
              </w:rPr>
              <w:t>O</w:t>
            </w:r>
            <w:r>
              <w:rPr>
                <w:rFonts w:eastAsia="ＭＳ 明朝"/>
                <w:u w:val="single"/>
                <w:lang w:val="en-US" w:eastAsia="ja-JP"/>
              </w:rPr>
              <w:t xml:space="preserve">n </w:t>
            </w:r>
            <w:proofErr w:type="spellStart"/>
            <w:r>
              <w:rPr>
                <w:rFonts w:eastAsia="ＭＳ 明朝"/>
                <w:u w:val="single"/>
                <w:lang w:val="en-US" w:eastAsia="ja-JP"/>
              </w:rPr>
              <w:t>sSCell</w:t>
            </w:r>
            <w:proofErr w:type="spellEnd"/>
            <w:r>
              <w:rPr>
                <w:rFonts w:eastAsia="ＭＳ 明朝"/>
                <w:u w:val="single"/>
                <w:lang w:val="en-US" w:eastAsia="ja-JP"/>
              </w:rPr>
              <w:t xml:space="preserve"> activation/deactivation</w:t>
            </w:r>
          </w:p>
          <w:p w14:paraId="0FE32005"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lang w:val="en-US" w:eastAsia="ja-JP"/>
              </w:rPr>
              <w:t>Propose to clarify that the support of this proposal is based on additional optional UE capability (i.e., not part of FG34-1 or FG34-2).</w:t>
            </w:r>
          </w:p>
          <w:p w14:paraId="17502953" w14:textId="77777777" w:rsidR="00FE7511" w:rsidRDefault="00A96692">
            <w:pPr>
              <w:pStyle w:val="aff2"/>
              <w:numPr>
                <w:ilvl w:val="1"/>
                <w:numId w:val="15"/>
              </w:numPr>
              <w:snapToGrid w:val="0"/>
              <w:spacing w:line="240" w:lineRule="auto"/>
              <w:contextualSpacing w:val="0"/>
              <w:rPr>
                <w:rFonts w:eastAsia="ＭＳ 明朝"/>
                <w:lang w:val="en-US" w:eastAsia="ja-JP"/>
              </w:rPr>
            </w:pPr>
            <w:r>
              <w:rPr>
                <w:rFonts w:eastAsia="ＭＳ 明朝" w:hint="eastAsia"/>
                <w:lang w:val="en-US" w:eastAsia="ja-JP"/>
              </w:rPr>
              <w:t>D</w:t>
            </w:r>
            <w:r>
              <w:rPr>
                <w:rFonts w:eastAsia="ＭＳ 明朝"/>
                <w:lang w:val="en-US" w:eastAsia="ja-JP"/>
              </w:rPr>
              <w:t>etails can be discussed in UE feature session, but at least this high-level agreement should be made as part of the proposal.</w:t>
            </w:r>
          </w:p>
          <w:p w14:paraId="794E0FE5"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lang w:val="en-US" w:eastAsia="ja-JP"/>
              </w:rPr>
              <w:t xml:space="preserve">Propose to decouple </w:t>
            </w:r>
            <w:proofErr w:type="spellStart"/>
            <w:r>
              <w:rPr>
                <w:rFonts w:eastAsia="ＭＳ 明朝"/>
                <w:lang w:val="en-US" w:eastAsia="ja-JP"/>
              </w:rPr>
              <w:t>sSCell</w:t>
            </w:r>
            <w:proofErr w:type="spellEnd"/>
            <w:r>
              <w:rPr>
                <w:rFonts w:eastAsia="ＭＳ 明朝"/>
                <w:lang w:val="en-US" w:eastAsia="ja-JP"/>
              </w:rPr>
              <w:t xml:space="preserve"> activation and </w:t>
            </w:r>
            <w:proofErr w:type="spellStart"/>
            <w:r>
              <w:rPr>
                <w:rFonts w:eastAsia="ＭＳ 明朝"/>
                <w:lang w:val="en-US" w:eastAsia="ja-JP"/>
              </w:rPr>
              <w:t>sSCell</w:t>
            </w:r>
            <w:proofErr w:type="spellEnd"/>
            <w:r>
              <w:rPr>
                <w:rFonts w:eastAsia="ＭＳ 明朝"/>
                <w:lang w:val="en-US" w:eastAsia="ja-JP"/>
              </w:rPr>
              <w:t xml:space="preserve"> deactivation.</w:t>
            </w:r>
          </w:p>
          <w:p w14:paraId="42C4AD9E" w14:textId="77777777" w:rsidR="00FE7511" w:rsidRDefault="00A96692">
            <w:pPr>
              <w:pStyle w:val="aff2"/>
              <w:numPr>
                <w:ilvl w:val="1"/>
                <w:numId w:val="15"/>
              </w:numPr>
              <w:snapToGrid w:val="0"/>
              <w:spacing w:line="240" w:lineRule="auto"/>
              <w:contextualSpacing w:val="0"/>
              <w:rPr>
                <w:rFonts w:eastAsia="ＭＳ 明朝"/>
                <w:lang w:val="en-US" w:eastAsia="ja-JP"/>
              </w:rPr>
            </w:pPr>
            <w:r>
              <w:rPr>
                <w:rFonts w:eastAsia="ＭＳ 明朝" w:hint="eastAsia"/>
                <w:lang w:val="en-US" w:eastAsia="ja-JP"/>
              </w:rPr>
              <w:t>F</w:t>
            </w:r>
            <w:r>
              <w:rPr>
                <w:rFonts w:eastAsia="ＭＳ 明朝"/>
                <w:lang w:val="en-US" w:eastAsia="ja-JP"/>
              </w:rPr>
              <w:t xml:space="preserve">or </w:t>
            </w:r>
            <w:proofErr w:type="spellStart"/>
            <w:r>
              <w:rPr>
                <w:rFonts w:eastAsia="ＭＳ 明朝"/>
                <w:lang w:val="en-US" w:eastAsia="ja-JP"/>
              </w:rPr>
              <w:t>sSCell</w:t>
            </w:r>
            <w:proofErr w:type="spellEnd"/>
            <w:r>
              <w:rPr>
                <w:rFonts w:eastAsia="ＭＳ 明朝"/>
                <w:lang w:val="en-US" w:eastAsia="ja-JP"/>
              </w:rPr>
              <w:t xml:space="preserve"> deactivation, the proposed timeline is fine for us.</w:t>
            </w:r>
          </w:p>
          <w:p w14:paraId="0E454FC2" w14:textId="77777777" w:rsidR="00FE7511" w:rsidRDefault="00A96692">
            <w:pPr>
              <w:pStyle w:val="aff2"/>
              <w:numPr>
                <w:ilvl w:val="1"/>
                <w:numId w:val="15"/>
              </w:numPr>
              <w:snapToGrid w:val="0"/>
              <w:spacing w:line="240" w:lineRule="auto"/>
              <w:contextualSpacing w:val="0"/>
              <w:rPr>
                <w:rFonts w:eastAsia="ＭＳ 明朝"/>
                <w:lang w:val="en-US" w:eastAsia="ja-JP"/>
              </w:rPr>
            </w:pPr>
            <w:r>
              <w:rPr>
                <w:rFonts w:eastAsia="ＭＳ 明朝" w:hint="eastAsia"/>
                <w:lang w:val="en-US" w:eastAsia="ja-JP"/>
              </w:rPr>
              <w:lastRenderedPageBreak/>
              <w:t>F</w:t>
            </w:r>
            <w:r>
              <w:rPr>
                <w:rFonts w:eastAsia="ＭＳ 明朝"/>
                <w:lang w:val="en-US" w:eastAsia="ja-JP"/>
              </w:rPr>
              <w:t xml:space="preserve">or </w:t>
            </w:r>
            <w:proofErr w:type="spellStart"/>
            <w:r>
              <w:rPr>
                <w:rFonts w:eastAsia="ＭＳ 明朝"/>
                <w:lang w:val="en-US" w:eastAsia="ja-JP"/>
              </w:rPr>
              <w:t>sSCell</w:t>
            </w:r>
            <w:proofErr w:type="spellEnd"/>
            <w:r>
              <w:rPr>
                <w:rFonts w:eastAsia="ＭＳ 明朝"/>
                <w:lang w:val="en-US" w:eastAsia="ja-JP"/>
              </w:rPr>
              <w:t xml:space="preserve"> activation, RAN4 does not have a particular requirement on when the UE has to start PDCCH monitoring on the to-be-activated </w:t>
            </w:r>
            <w:proofErr w:type="spellStart"/>
            <w:r>
              <w:rPr>
                <w:rFonts w:eastAsia="ＭＳ 明朝"/>
                <w:lang w:val="en-US" w:eastAsia="ja-JP"/>
              </w:rPr>
              <w:t>sSCell</w:t>
            </w:r>
            <w:proofErr w:type="spellEnd"/>
            <w:r>
              <w:rPr>
                <w:rFonts w:eastAsia="ＭＳ 明朝"/>
                <w:lang w:val="en-US" w:eastAsia="ja-JP"/>
              </w:rPr>
              <w:t xml:space="preserve"> (other than the latest timing that is the minimum requirement for </w:t>
            </w:r>
            <w:proofErr w:type="spellStart"/>
            <w:r>
              <w:rPr>
                <w:rFonts w:eastAsia="ＭＳ 明朝"/>
                <w:lang w:val="en-US" w:eastAsia="ja-JP"/>
              </w:rPr>
              <w:t>Scell</w:t>
            </w:r>
            <w:proofErr w:type="spellEnd"/>
            <w:r>
              <w:rPr>
                <w:rFonts w:eastAsia="ＭＳ 明朝"/>
                <w:lang w:val="en-US" w:eastAsia="ja-JP"/>
              </w:rPr>
              <w:t xml:space="preserve"> activation delay specified in TS 38.133). We consider that this proposal should not change this principle. Therefore, we prefer not to align the timelines of </w:t>
            </w:r>
            <w:proofErr w:type="spellStart"/>
            <w:r>
              <w:rPr>
                <w:rFonts w:eastAsia="ＭＳ 明朝"/>
                <w:lang w:val="en-US" w:eastAsia="ja-JP"/>
              </w:rPr>
              <w:t>sSCell</w:t>
            </w:r>
            <w:proofErr w:type="spellEnd"/>
            <w:r>
              <w:rPr>
                <w:rFonts w:eastAsia="ＭＳ 明朝"/>
                <w:lang w:val="en-US" w:eastAsia="ja-JP"/>
              </w:rPr>
              <w:t xml:space="preserve"> activation/deactivation; in case of </w:t>
            </w:r>
            <w:proofErr w:type="spellStart"/>
            <w:r>
              <w:rPr>
                <w:rFonts w:eastAsia="ＭＳ 明朝"/>
                <w:lang w:val="en-US" w:eastAsia="ja-JP"/>
              </w:rPr>
              <w:t>sSCell</w:t>
            </w:r>
            <w:proofErr w:type="spellEnd"/>
            <w:r>
              <w:rPr>
                <w:rFonts w:eastAsia="ＭＳ 明朝"/>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ＭＳ 明朝" w:hint="eastAsia"/>
                <w:lang w:eastAsia="ja-JP"/>
              </w:rPr>
              <w:t xml:space="preserve"> </w:t>
            </w:r>
            <w:r>
              <w:rPr>
                <w:rFonts w:eastAsia="ＭＳ 明朝"/>
                <w:lang w:eastAsia="ja-JP"/>
              </w:rPr>
              <w:t>symbols after</w:t>
            </w:r>
            <w:r>
              <w:rPr>
                <w:rFonts w:eastAsia="ＭＳ 明朝"/>
                <w:lang w:val="en-US" w:eastAsia="ja-JP"/>
              </w:rPr>
              <w:t xml:space="preserve"> the UE completes the </w:t>
            </w:r>
            <w:proofErr w:type="spellStart"/>
            <w:r>
              <w:rPr>
                <w:rFonts w:eastAsia="ＭＳ 明朝"/>
                <w:lang w:val="en-US" w:eastAsia="ja-JP"/>
              </w:rPr>
              <w:t>sSCell</w:t>
            </w:r>
            <w:proofErr w:type="spellEnd"/>
            <w:r>
              <w:rPr>
                <w:rFonts w:eastAsia="ＭＳ 明朝"/>
                <w:lang w:val="en-US" w:eastAsia="ja-JP"/>
              </w:rPr>
              <w:t xml:space="preserve"> activation anytime.</w:t>
            </w:r>
          </w:p>
          <w:p w14:paraId="14117249" w14:textId="77777777" w:rsidR="00FE7511" w:rsidRDefault="00A96692">
            <w:pPr>
              <w:spacing w:line="240" w:lineRule="auto"/>
              <w:rPr>
                <w:rFonts w:eastAsia="ＭＳ 明朝"/>
                <w:u w:val="single"/>
                <w:lang w:val="en-US" w:eastAsia="ja-JP"/>
              </w:rPr>
            </w:pPr>
            <w:r>
              <w:rPr>
                <w:rFonts w:eastAsia="ＭＳ 明朝" w:hint="eastAsia"/>
                <w:u w:val="single"/>
                <w:lang w:val="en-US" w:eastAsia="ja-JP"/>
              </w:rPr>
              <w:t>O</w:t>
            </w:r>
            <w:r>
              <w:rPr>
                <w:rFonts w:eastAsia="ＭＳ 明朝"/>
                <w:u w:val="single"/>
                <w:lang w:val="en-US" w:eastAsia="ja-JP"/>
              </w:rPr>
              <w:t xml:space="preserve">n </w:t>
            </w:r>
            <w:proofErr w:type="spellStart"/>
            <w:r>
              <w:rPr>
                <w:rFonts w:eastAsia="ＭＳ 明朝"/>
                <w:u w:val="single"/>
                <w:lang w:val="en-US" w:eastAsia="ja-JP"/>
              </w:rPr>
              <w:t>sSCell</w:t>
            </w:r>
            <w:proofErr w:type="spellEnd"/>
            <w:r>
              <w:rPr>
                <w:rFonts w:eastAsia="ＭＳ 明朝"/>
                <w:u w:val="single"/>
                <w:lang w:val="en-US" w:eastAsia="ja-JP"/>
              </w:rPr>
              <w:t xml:space="preserve"> dormant/non-dormant BWP</w:t>
            </w:r>
          </w:p>
          <w:p w14:paraId="7C5A25D2"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lang w:val="en-US" w:eastAsia="ja-JP"/>
              </w:rPr>
              <w:t xml:space="preserve">Same as for </w:t>
            </w:r>
            <w:proofErr w:type="spellStart"/>
            <w:r>
              <w:rPr>
                <w:rFonts w:eastAsia="ＭＳ 明朝"/>
                <w:lang w:val="en-US" w:eastAsia="ja-JP"/>
              </w:rPr>
              <w:t>sSCell</w:t>
            </w:r>
            <w:proofErr w:type="spellEnd"/>
            <w:r>
              <w:rPr>
                <w:rFonts w:eastAsia="ＭＳ 明朝"/>
                <w:lang w:val="en-US" w:eastAsia="ja-JP"/>
              </w:rPr>
              <w:t xml:space="preserve"> activation/deactivation, we propose to have a bullet that this is based on additional optional UE capability (i.e., not part of FG34-1 or FG34-2).</w:t>
            </w:r>
          </w:p>
          <w:p w14:paraId="2969D82F" w14:textId="77777777" w:rsidR="00FE7511" w:rsidRDefault="00A96692">
            <w:pPr>
              <w:pStyle w:val="aff2"/>
              <w:numPr>
                <w:ilvl w:val="0"/>
                <w:numId w:val="15"/>
              </w:numPr>
              <w:snapToGrid w:val="0"/>
              <w:spacing w:line="240" w:lineRule="auto"/>
              <w:contextualSpacing w:val="0"/>
              <w:rPr>
                <w:rFonts w:eastAsia="ＭＳ 明朝"/>
                <w:lang w:val="en-US" w:eastAsia="ja-JP"/>
              </w:rPr>
            </w:pPr>
            <w:r>
              <w:rPr>
                <w:rFonts w:eastAsia="ＭＳ 明朝" w:hint="eastAsia"/>
                <w:lang w:val="en-US" w:eastAsia="ja-JP"/>
              </w:rPr>
              <w:t>W</w:t>
            </w:r>
            <w:r>
              <w:rPr>
                <w:rFonts w:eastAsia="ＭＳ 明朝"/>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ＭＳ 明朝" w:hint="eastAsia"/>
                <w:lang w:eastAsia="ja-JP"/>
              </w:rPr>
              <w:t xml:space="preserve"> </w:t>
            </w:r>
            <w:r>
              <w:rPr>
                <w:rFonts w:eastAsia="ＭＳ 明朝"/>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ＭＳ 明朝"/>
                <w:lang w:eastAsia="ja-JP"/>
              </w:rPr>
              <w:t xml:space="preserve">In </w:t>
            </w:r>
            <w:proofErr w:type="gramStart"/>
            <w:r>
              <w:rPr>
                <w:rFonts w:eastAsia="ＭＳ 明朝"/>
                <w:lang w:eastAsia="ja-JP"/>
              </w:rPr>
              <w:t>general</w:t>
            </w:r>
            <w:proofErr w:type="gramEnd"/>
            <w:r>
              <w:rPr>
                <w:rFonts w:eastAsia="ＭＳ 明朝"/>
                <w:lang w:eastAsia="ja-JP"/>
              </w:rPr>
              <w:t xml:space="preserve">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ＭＳ 明朝"/>
                <w:lang w:eastAsia="ja-JP"/>
              </w:rPr>
            </w:pPr>
            <w:r>
              <w:rPr>
                <w:rFonts w:eastAsia="ＭＳ 明朝"/>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ＭＳ 明朝"/>
                <w:lang w:eastAsia="ja-JP"/>
              </w:rPr>
            </w:pPr>
            <w:r>
              <w:rPr>
                <w:rFonts w:eastAsia="ＭＳ 明朝"/>
                <w:lang w:val="en-US" w:eastAsia="ja-JP"/>
              </w:rPr>
              <w:t xml:space="preserve">We are fine with the proposal. Since that the additional SS sets pre-configured on P(S)Cell can only be monitored on P(S)Cell when </w:t>
            </w:r>
            <w:proofErr w:type="spellStart"/>
            <w:r>
              <w:rPr>
                <w:rFonts w:eastAsia="ＭＳ 明朝"/>
                <w:lang w:val="en-US" w:eastAsia="ja-JP"/>
              </w:rPr>
              <w:t>sSCell</w:t>
            </w:r>
            <w:proofErr w:type="spellEnd"/>
            <w:r>
              <w:rPr>
                <w:rFonts w:eastAsia="ＭＳ 明朝"/>
                <w:lang w:val="en-US" w:eastAsia="ja-JP"/>
              </w:rPr>
              <w:t xml:space="preserve">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ＭＳ 明朝"/>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ＭＳ 明朝"/>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340E56BD" w14:textId="0FBCB7EC" w:rsidR="00FE7511" w:rsidRDefault="00FE7511">
      <w:pPr>
        <w:pStyle w:val="a5"/>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5"/>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w:t>
      </w:r>
      <w:proofErr w:type="spellStart"/>
      <w:r>
        <w:rPr>
          <w:lang w:val="en-GB"/>
        </w:rPr>
        <w:t>sSCell</w:t>
      </w:r>
      <w:proofErr w:type="spellEnd"/>
      <w:r>
        <w:rPr>
          <w:lang w:val="en-GB"/>
        </w:rPr>
        <w:t xml:space="preserve"> is deactivated</w:t>
      </w:r>
    </w:p>
    <w:p w14:paraId="3EF55235" w14:textId="0C564E73" w:rsidR="00213E93" w:rsidRPr="00213E93" w:rsidRDefault="002C0313" w:rsidP="00213E93">
      <w:pPr>
        <w:pStyle w:val="a5"/>
        <w:numPr>
          <w:ilvl w:val="1"/>
          <w:numId w:val="11"/>
        </w:numPr>
        <w:rPr>
          <w:lang w:val="en-GB"/>
        </w:rPr>
      </w:pPr>
      <w:r>
        <w:lastRenderedPageBreak/>
        <w:t xml:space="preserve">The </w:t>
      </w:r>
      <w:r w:rsidR="00213E93">
        <w:t xml:space="preserve">Timing for monitoring additional SS sets follows </w:t>
      </w:r>
      <w:proofErr w:type="spellStart"/>
      <w:r w:rsidR="00213E93">
        <w:t>sSCell</w:t>
      </w:r>
      <w:proofErr w:type="spellEnd"/>
      <w:r w:rsidR="00213E93">
        <w:t xml:space="preserve"> deactivation timing in current specifications</w:t>
      </w:r>
    </w:p>
    <w:p w14:paraId="3632AA22" w14:textId="4908E7B6"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 xml:space="preserve">when </w:t>
      </w:r>
      <w:proofErr w:type="spellStart"/>
      <w:r>
        <w:t>sSCell</w:t>
      </w:r>
      <w:proofErr w:type="spellEnd"/>
      <w:r>
        <w:t xml:space="preserve"> is deactivated</w:t>
      </w:r>
    </w:p>
    <w:p w14:paraId="1E8D3B5C" w14:textId="047C9E7D" w:rsidR="00213E93" w:rsidRPr="00213E93" w:rsidRDefault="00213E93" w:rsidP="00213E9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deactivated</w:t>
      </w:r>
    </w:p>
    <w:p w14:paraId="7A7DA4F2" w14:textId="25A96C1A" w:rsidR="00213E93" w:rsidRDefault="00213E93" w:rsidP="00213E93">
      <w:pPr>
        <w:pStyle w:val="a5"/>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12DD0C6" w14:textId="561FF8DB" w:rsidR="00213E93" w:rsidRPr="00213E93" w:rsidRDefault="00213E93" w:rsidP="00213E93">
      <w:pPr>
        <w:pStyle w:val="a5"/>
        <w:numPr>
          <w:ilvl w:val="1"/>
          <w:numId w:val="14"/>
        </w:numPr>
        <w:rPr>
          <w:lang w:val="en-GB"/>
        </w:rPr>
      </w:pPr>
      <w:r>
        <w:t xml:space="preserve">Timing for monitoring additional SS sets follows </w:t>
      </w:r>
      <w:proofErr w:type="spellStart"/>
      <w:r>
        <w:t>follows</w:t>
      </w:r>
      <w:proofErr w:type="spellEnd"/>
      <w:r>
        <w:t xml:space="preserve"> the non-dormant to dormant BWP switching delay in current specifications</w:t>
      </w:r>
    </w:p>
    <w:p w14:paraId="15AF1552" w14:textId="65CEC12A"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 xml:space="preserve">when </w:t>
      </w:r>
      <w:proofErr w:type="spellStart"/>
      <w:r>
        <w:t>sSCell</w:t>
      </w:r>
      <w:proofErr w:type="spellEnd"/>
      <w:r>
        <w:t xml:space="preserve"> is switched to dormant BWP</w:t>
      </w:r>
    </w:p>
    <w:p w14:paraId="41A11B64" w14:textId="5C248E39" w:rsidR="002C0313" w:rsidRPr="00BB7F28" w:rsidRDefault="00213E93" w:rsidP="002C031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ＭＳ 明朝"/>
                <w:lang w:val="en-US" w:eastAsia="ja-JP"/>
              </w:rPr>
            </w:pPr>
            <w:r>
              <w:rPr>
                <w:rFonts w:eastAsia="ＭＳ 明朝"/>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ＭＳ 明朝"/>
                <w:lang w:val="en-US" w:eastAsia="ja-JP"/>
              </w:rPr>
            </w:pPr>
            <w:r>
              <w:rPr>
                <w:rFonts w:eastAsia="ＭＳ 明朝"/>
                <w:lang w:val="en-US" w:eastAsia="ja-JP"/>
              </w:rPr>
              <w:t>Updated to v2 based on company inputs.</w:t>
            </w:r>
          </w:p>
          <w:p w14:paraId="1B2063F7" w14:textId="11D4291E" w:rsidR="0043035E" w:rsidRDefault="0043035E" w:rsidP="00843B18">
            <w:pPr>
              <w:spacing w:line="240" w:lineRule="auto"/>
              <w:rPr>
                <w:rFonts w:eastAsia="ＭＳ 明朝"/>
                <w:lang w:val="en-US" w:eastAsia="ja-JP"/>
              </w:rPr>
            </w:pPr>
            <w:r>
              <w:rPr>
                <w:rFonts w:eastAsia="ＭＳ 明朝"/>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ＭＳ 明朝"/>
                <w:lang w:val="en-US" w:eastAsia="ja-JP"/>
              </w:rPr>
            </w:pPr>
            <w:r>
              <w:rPr>
                <w:rFonts w:eastAsia="ＭＳ 明朝"/>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ＭＳ 明朝"/>
              </w:rPr>
            </w:pPr>
            <w:r>
              <w:rPr>
                <w:rFonts w:eastAsia="ＭＳ 明朝"/>
                <w:lang w:val="en-US" w:eastAsia="ja-JP"/>
              </w:rPr>
              <w:t xml:space="preserve">We generally support the proposal. </w:t>
            </w:r>
          </w:p>
          <w:p w14:paraId="3636BD89" w14:textId="2C2F1894" w:rsidR="002B6793" w:rsidRDefault="002B6793" w:rsidP="002B6793">
            <w:pPr>
              <w:spacing w:line="240" w:lineRule="auto"/>
              <w:rPr>
                <w:rFonts w:eastAsia="ＭＳ 明朝"/>
                <w:lang w:val="en-US" w:eastAsia="ja-JP"/>
              </w:rPr>
            </w:pPr>
            <w:r>
              <w:rPr>
                <w:rFonts w:eastAsia="ＭＳ 明朝"/>
                <w:lang w:val="en-US" w:eastAsia="ja-JP"/>
              </w:rPr>
              <w:t xml:space="preserve">We prefer to reuse existing mechanism to handle fallback USS sets when </w:t>
            </w:r>
            <w:proofErr w:type="spellStart"/>
            <w:r>
              <w:rPr>
                <w:rFonts w:eastAsia="ＭＳ 明朝"/>
                <w:lang w:val="en-US" w:eastAsia="ja-JP"/>
              </w:rPr>
              <w:t>sSCell</w:t>
            </w:r>
            <w:proofErr w:type="spellEnd"/>
            <w:r>
              <w:rPr>
                <w:rFonts w:eastAsia="ＭＳ 明朝"/>
                <w:lang w:val="en-US" w:eastAsia="ja-JP"/>
              </w:rPr>
              <w:t xml:space="preserve">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ＭＳ 明朝"/>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ＭＳ 明朝"/>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ＭＳ 明朝"/>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ＭＳ 明朝"/>
                <w:lang w:val="en-US" w:eastAsia="ja-JP"/>
              </w:rPr>
            </w:pPr>
            <w:r>
              <w:rPr>
                <w:rFonts w:eastAsia="ＭＳ 明朝" w:hint="eastAsia"/>
                <w:lang w:val="en-US" w:eastAsia="ja-JP"/>
              </w:rPr>
              <w:t>T</w:t>
            </w:r>
            <w:r>
              <w:rPr>
                <w:rFonts w:eastAsia="ＭＳ 明朝"/>
                <w:lang w:val="en-US" w:eastAsia="ja-JP"/>
              </w:rPr>
              <w:t>his ‘additional SS set(s)’ monitoring is similar to SSSG switching. Therefore, we consider the following two are necessary:</w:t>
            </w:r>
          </w:p>
          <w:p w14:paraId="5819A04A" w14:textId="77777777" w:rsidR="00E7304C" w:rsidRDefault="00E7304C" w:rsidP="00843B18">
            <w:pPr>
              <w:pStyle w:val="aff2"/>
              <w:numPr>
                <w:ilvl w:val="0"/>
                <w:numId w:val="35"/>
              </w:numPr>
              <w:spacing w:line="240" w:lineRule="auto"/>
              <w:rPr>
                <w:rFonts w:eastAsia="ＭＳ 明朝"/>
                <w:lang w:val="en-US" w:eastAsia="ja-JP"/>
              </w:rPr>
            </w:pPr>
            <w:r>
              <w:rPr>
                <w:rFonts w:eastAsia="ＭＳ 明朝"/>
                <w:lang w:val="en-US" w:eastAsia="ja-JP"/>
              </w:rPr>
              <w:t xml:space="preserve">Separate FG than disabling scaling factor </w:t>
            </w:r>
            <w:r w:rsidRPr="00E7304C">
              <w:rPr>
                <w:rFonts w:ascii="Symbol" w:eastAsia="ＭＳ 明朝" w:hAnsi="Symbol"/>
                <w:lang w:val="en-US" w:eastAsia="ja-JP"/>
              </w:rPr>
              <w:t></w:t>
            </w:r>
            <w:r>
              <w:rPr>
                <w:rFonts w:eastAsia="ＭＳ 明朝"/>
                <w:lang w:val="en-US" w:eastAsia="ja-JP"/>
              </w:rPr>
              <w:t xml:space="preserve"> (already addressed in the proposal 6-2v2)</w:t>
            </w:r>
          </w:p>
          <w:p w14:paraId="6A2709D4" w14:textId="1881DDCE" w:rsidR="00E7304C" w:rsidRDefault="00E7304C" w:rsidP="00843B18">
            <w:pPr>
              <w:pStyle w:val="aff2"/>
              <w:numPr>
                <w:ilvl w:val="0"/>
                <w:numId w:val="35"/>
              </w:numPr>
              <w:spacing w:line="240" w:lineRule="auto"/>
              <w:rPr>
                <w:rFonts w:eastAsia="ＭＳ 明朝"/>
                <w:lang w:val="en-US" w:eastAsia="ja-JP"/>
              </w:rPr>
            </w:pPr>
            <w:r>
              <w:rPr>
                <w:rFonts w:eastAsia="ＭＳ 明朝"/>
                <w:lang w:val="en-US" w:eastAsia="ja-JP"/>
              </w:rPr>
              <w:t xml:space="preserve">Extra processing time for enabling ‘additional SS set(s)’ monitoring should be allowed. As for the extra processing time, </w:t>
            </w:r>
            <w:r w:rsidR="00CB504A">
              <w:rPr>
                <w:rFonts w:eastAsia="ＭＳ 明朝"/>
                <w:lang w:val="en-US" w:eastAsia="ja-JP"/>
              </w:rPr>
              <w:t xml:space="preserve">at least </w:t>
            </w:r>
            <w:r>
              <w:rPr>
                <w:rFonts w:eastAsia="ＭＳ 明朝"/>
                <w:lang w:val="en-US" w:eastAsia="ja-JP"/>
              </w:rPr>
              <w:t xml:space="preserve">the minimum processing time for SSSG switching, </w:t>
            </w:r>
            <w:proofErr w:type="spellStart"/>
            <w:r w:rsidRPr="002D6EA0">
              <w:rPr>
                <w:rFonts w:eastAsia="ＭＳ 明朝"/>
                <w:i/>
                <w:iCs/>
                <w:lang w:val="en-US" w:eastAsia="ja-JP"/>
              </w:rPr>
              <w:t>P</w:t>
            </w:r>
            <w:r w:rsidRPr="002D6EA0">
              <w:rPr>
                <w:rFonts w:eastAsia="ＭＳ 明朝"/>
                <w:i/>
                <w:iCs/>
                <w:vertAlign w:val="subscript"/>
                <w:lang w:val="en-US" w:eastAsia="ja-JP"/>
              </w:rPr>
              <w:t>switch</w:t>
            </w:r>
            <w:proofErr w:type="spellEnd"/>
            <w:r>
              <w:rPr>
                <w:rFonts w:eastAsia="ＭＳ 明朝"/>
                <w:lang w:val="en-US" w:eastAsia="ja-JP"/>
              </w:rPr>
              <w:t xml:space="preserve"> symbols, </w:t>
            </w:r>
            <w:r w:rsidR="00CB504A">
              <w:rPr>
                <w:rFonts w:eastAsia="ＭＳ 明朝"/>
                <w:lang w:val="en-US" w:eastAsia="ja-JP"/>
              </w:rPr>
              <w:t>would be necessary</w:t>
            </w:r>
            <w:r>
              <w:rPr>
                <w:rFonts w:eastAsia="ＭＳ 明朝"/>
                <w:lang w:val="en-US" w:eastAsia="ja-JP"/>
              </w:rPr>
              <w:t>.</w:t>
            </w:r>
          </w:p>
          <w:p w14:paraId="76B0E6C6" w14:textId="463D025A" w:rsidR="00E7304C" w:rsidRDefault="00E7304C" w:rsidP="00843B18">
            <w:pPr>
              <w:pStyle w:val="aff2"/>
              <w:numPr>
                <w:ilvl w:val="1"/>
                <w:numId w:val="35"/>
              </w:numPr>
              <w:spacing w:line="240" w:lineRule="auto"/>
              <w:rPr>
                <w:rFonts w:eastAsia="ＭＳ 明朝"/>
                <w:lang w:val="en-US" w:eastAsia="ja-JP"/>
              </w:rPr>
            </w:pPr>
            <w:r>
              <w:rPr>
                <w:rFonts w:eastAsia="ＭＳ 明朝"/>
                <w:lang w:val="en-US" w:eastAsia="ja-JP"/>
              </w:rPr>
              <w:t xml:space="preserve">Reason: The UE would need to trigger processing for enabling ‘additional SS set(s)’ monitoring after the </w:t>
            </w:r>
            <w:proofErr w:type="spellStart"/>
            <w:r>
              <w:rPr>
                <w:rFonts w:eastAsia="ＭＳ 明朝"/>
                <w:lang w:val="en-US" w:eastAsia="ja-JP"/>
              </w:rPr>
              <w:t>sSCell</w:t>
            </w:r>
            <w:proofErr w:type="spellEnd"/>
            <w:r>
              <w:rPr>
                <w:rFonts w:eastAsia="ＭＳ 明朝"/>
                <w:lang w:val="en-US" w:eastAsia="ja-JP"/>
              </w:rPr>
              <w:t xml:space="preserve"> deactivation (or switch to dormant BWP) is completed.</w:t>
            </w:r>
          </w:p>
          <w:p w14:paraId="330F44A3" w14:textId="3B0E5EFC" w:rsidR="00E7304C" w:rsidRDefault="00E7304C" w:rsidP="00843B18">
            <w:pPr>
              <w:spacing w:line="240" w:lineRule="auto"/>
              <w:rPr>
                <w:rFonts w:eastAsia="ＭＳ 明朝"/>
                <w:lang w:val="en-US" w:eastAsia="ja-JP"/>
              </w:rPr>
            </w:pPr>
            <w:r>
              <w:rPr>
                <w:rFonts w:eastAsia="ＭＳ 明朝" w:hint="eastAsia"/>
                <w:lang w:val="en-US" w:eastAsia="ja-JP"/>
              </w:rPr>
              <w:lastRenderedPageBreak/>
              <w:t>W</w:t>
            </w:r>
            <w:r>
              <w:rPr>
                <w:rFonts w:eastAsia="ＭＳ 明朝"/>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ＭＳ 明朝"/>
                <w:lang w:val="en-US" w:eastAsia="ja-JP"/>
              </w:rPr>
              <w:t xml:space="preserve">enabling </w:t>
            </w:r>
            <w:r>
              <w:rPr>
                <w:rFonts w:eastAsia="ＭＳ 明朝"/>
                <w:lang w:val="en-US" w:eastAsia="ja-JP"/>
              </w:rPr>
              <w:t>monitoring the additional SS set(s) below is acceptable.</w:t>
            </w:r>
          </w:p>
          <w:p w14:paraId="6BC8DEBB" w14:textId="77777777" w:rsidR="00E7304C" w:rsidRDefault="00E7304C" w:rsidP="00843B18">
            <w:pPr>
              <w:pStyle w:val="a5"/>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14158AA5" w14:textId="77777777" w:rsidR="00E7304C" w:rsidRPr="00213E93" w:rsidRDefault="00E7304C" w:rsidP="00843B18">
            <w:pPr>
              <w:pStyle w:val="a5"/>
              <w:numPr>
                <w:ilvl w:val="1"/>
                <w:numId w:val="11"/>
              </w:numPr>
              <w:rPr>
                <w:lang w:val="en-GB"/>
              </w:rPr>
            </w:pPr>
            <w:r>
              <w:t xml:space="preserve">The Timing for monitoring additional SS sets </w:t>
            </w:r>
            <w:r w:rsidRPr="00906E99">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w:t>
            </w:r>
            <w:proofErr w:type="spellStart"/>
            <w:r>
              <w:t>sSCell</w:t>
            </w:r>
            <w:proofErr w:type="spellEnd"/>
            <w:r>
              <w:t xml:space="preserve">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5"/>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2B18A63B" w14:textId="77777777" w:rsidR="00E7304C" w:rsidRPr="00213E93" w:rsidRDefault="00E7304C" w:rsidP="00843B18">
            <w:pPr>
              <w:pStyle w:val="a5"/>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6BADE5A5" w14:textId="77777777" w:rsidR="00E7304C" w:rsidRDefault="00E7304C" w:rsidP="00843B18">
            <w:pPr>
              <w:pStyle w:val="a5"/>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094FDE56" w14:textId="77777777" w:rsidR="00E7304C" w:rsidRPr="00213E93" w:rsidRDefault="00E7304C" w:rsidP="00843B18">
            <w:pPr>
              <w:pStyle w:val="a5"/>
              <w:numPr>
                <w:ilvl w:val="1"/>
                <w:numId w:val="14"/>
              </w:numPr>
              <w:rPr>
                <w:lang w:val="en-GB"/>
              </w:rPr>
            </w:pPr>
            <w:r>
              <w:t xml:space="preserve">Timing for monitoring additional SS sets </w:t>
            </w:r>
            <w:r w:rsidRPr="00297AA8">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297AA8">
              <w:rPr>
                <w:color w:val="FF0000"/>
                <w:u w:val="single"/>
              </w:rPr>
              <w:t xml:space="preserve"> symbols with respect to P(S)Cell SCS configuration after</w:t>
            </w:r>
            <w:r>
              <w:rPr>
                <w:color w:val="FF0000"/>
                <w:u w:val="single"/>
              </w:rPr>
              <w:t xml:space="preserve"> </w:t>
            </w:r>
            <w:r w:rsidRPr="00A80FD3">
              <w:rPr>
                <w:strike/>
                <w:color w:val="FF0000"/>
              </w:rPr>
              <w:t xml:space="preserve">follows </w:t>
            </w:r>
            <w:proofErr w:type="spellStart"/>
            <w:r w:rsidRPr="00A80FD3">
              <w:rPr>
                <w:strike/>
                <w:color w:val="FF0000"/>
              </w:rPr>
              <w:t>follows</w:t>
            </w:r>
            <w:proofErr w:type="spellEnd"/>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5"/>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26C0C2A0" w14:textId="77777777" w:rsidR="00E7304C" w:rsidRPr="00BB7F28" w:rsidRDefault="00E7304C" w:rsidP="00843B18">
            <w:pPr>
              <w:pStyle w:val="a5"/>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15FA349D" w14:textId="77777777" w:rsidR="00E7304C" w:rsidRDefault="00E7304C" w:rsidP="00843B18">
            <w:pPr>
              <w:spacing w:line="240" w:lineRule="auto"/>
              <w:rPr>
                <w:rFonts w:eastAsia="ＭＳ 明朝"/>
                <w:lang w:eastAsia="ja-JP"/>
              </w:rPr>
            </w:pPr>
          </w:p>
          <w:p w14:paraId="4BF728A6" w14:textId="272DC32B" w:rsidR="00264811" w:rsidRPr="003905C8" w:rsidRDefault="00264811" w:rsidP="00843B18">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proofErr w:type="spellStart"/>
            <w:r>
              <w:rPr>
                <w:rFonts w:eastAsia="ＭＳ 明朝"/>
                <w:lang w:eastAsia="ja-JP"/>
              </w:rPr>
              <w:t>sSCell</w:t>
            </w:r>
            <w:proofErr w:type="spellEnd"/>
            <w:r>
              <w:rPr>
                <w:rFonts w:eastAsia="ＭＳ 明朝"/>
                <w:lang w:eastAsia="ja-JP"/>
              </w:rPr>
              <w:t xml:space="preserve"> activation/non-dormant BWP, we have the same question as to Proposal 6-1v2</w:t>
            </w:r>
            <w:r w:rsidR="00E673FB">
              <w:rPr>
                <w:rFonts w:eastAsia="ＭＳ 明朝"/>
                <w:lang w:eastAsia="ja-JP"/>
              </w:rPr>
              <w:t xml:space="preserve">: </w:t>
            </w:r>
            <w:r w:rsidR="00E673FB">
              <w:rPr>
                <w:rFonts w:eastAsia="ＭＳ 明朝"/>
                <w:lang w:val="en-US" w:eastAsia="ja-JP"/>
              </w:rPr>
              <w:t xml:space="preserve">the proposal does not include the cases where the </w:t>
            </w:r>
            <w:proofErr w:type="spellStart"/>
            <w:r w:rsidR="00E673FB">
              <w:rPr>
                <w:rFonts w:eastAsia="ＭＳ 明朝"/>
                <w:lang w:val="en-US" w:eastAsia="ja-JP"/>
              </w:rPr>
              <w:t>sSCell</w:t>
            </w:r>
            <w:proofErr w:type="spellEnd"/>
            <w:r w:rsidR="00E673FB">
              <w:rPr>
                <w:rFonts w:eastAsia="ＭＳ 明朝"/>
                <w:lang w:val="en-US" w:eastAsia="ja-JP"/>
              </w:rPr>
              <w:t xml:space="preserve"> is being activated or </w:t>
            </w:r>
            <w:proofErr w:type="spellStart"/>
            <w:r w:rsidR="00E673FB">
              <w:rPr>
                <w:rFonts w:eastAsia="ＭＳ 明朝"/>
                <w:lang w:val="en-US" w:eastAsia="ja-JP"/>
              </w:rPr>
              <w:t>sSCell</w:t>
            </w:r>
            <w:proofErr w:type="spellEnd"/>
            <w:r w:rsidR="00E673FB">
              <w:rPr>
                <w:rFonts w:eastAsia="ＭＳ 明朝"/>
                <w:lang w:val="en-US" w:eastAsia="ja-JP"/>
              </w:rPr>
              <w:t xml:space="preserve"> BWP is switched to non-dormant BWP. Does this mean that there is no specific requirement on when to enable the scaling factor </w:t>
            </w:r>
            <w:r w:rsidR="00E673FB" w:rsidRPr="00086EC6">
              <w:rPr>
                <w:rFonts w:ascii="Symbol" w:eastAsia="ＭＳ 明朝" w:hAnsi="Symbol"/>
                <w:lang w:val="en-US" w:eastAsia="ja-JP"/>
              </w:rPr>
              <w:t></w:t>
            </w:r>
            <w:r w:rsidR="00E673FB">
              <w:rPr>
                <w:rFonts w:eastAsia="ＭＳ 明朝"/>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ＭＳ 明朝"/>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ＭＳ 明朝"/>
                <w:lang w:val="en-US" w:eastAsia="ja-JP"/>
              </w:rPr>
            </w:pPr>
            <w:r>
              <w:rPr>
                <w:rFonts w:eastAsia="ＭＳ 明朝"/>
                <w:lang w:val="en-US" w:eastAsia="ja-JP"/>
              </w:rPr>
              <w:t>Not needed. No reason to re-design what is already supported in NR.</w:t>
            </w:r>
          </w:p>
          <w:p w14:paraId="0B8A0EA8" w14:textId="77777777" w:rsidR="00843B18" w:rsidRDefault="00843B18" w:rsidP="00843B18">
            <w:pPr>
              <w:spacing w:line="240" w:lineRule="auto"/>
            </w:pPr>
            <w:r>
              <w:rPr>
                <w:rFonts w:eastAsia="ＭＳ 明朝"/>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ＭＳ 明朝"/>
                <w:lang w:val="en-US" w:eastAsia="ja-JP"/>
              </w:rPr>
            </w:pPr>
            <w:r>
              <w:rPr>
                <w:rFonts w:eastAsia="ＭＳ 明朝"/>
                <w:lang w:val="en-US" w:eastAsia="ja-JP"/>
              </w:rPr>
              <w:t xml:space="preserve">Alternatively, the ‘additional SS set(s)’ can be configured as a second SSSG, and the gNB can indicate SSSG switching upon </w:t>
            </w:r>
            <w:proofErr w:type="spellStart"/>
            <w:r>
              <w:rPr>
                <w:rFonts w:eastAsia="ＭＳ 明朝"/>
                <w:lang w:val="en-US" w:eastAsia="ja-JP"/>
              </w:rPr>
              <w:t>sSCell</w:t>
            </w:r>
            <w:proofErr w:type="spellEnd"/>
            <w:r>
              <w:rPr>
                <w:rFonts w:eastAsia="ＭＳ 明朝"/>
                <w:lang w:val="en-US" w:eastAsia="ja-JP"/>
              </w:rPr>
              <w:t xml:space="preserve"> deactivation/dormancy.</w:t>
            </w:r>
          </w:p>
          <w:p w14:paraId="403A8FB6" w14:textId="059B625E" w:rsidR="00843B18" w:rsidRDefault="00843B18" w:rsidP="00843B18">
            <w:pPr>
              <w:spacing w:line="240" w:lineRule="auto"/>
              <w:rPr>
                <w:rFonts w:eastAsia="Malgun Gothic"/>
                <w:lang w:val="en-US" w:eastAsia="ko-KR"/>
              </w:rPr>
            </w:pPr>
            <w:r>
              <w:rPr>
                <w:rFonts w:eastAsia="ＭＳ 明朝"/>
                <w:lang w:val="en-US" w:eastAsia="ja-JP"/>
              </w:rPr>
              <w:t xml:space="preserve">That said, </w:t>
            </w:r>
            <w:proofErr w:type="spellStart"/>
            <w:r w:rsidRPr="004239F7">
              <w:rPr>
                <w:rFonts w:eastAsia="ＭＳ 明朝"/>
                <w:lang w:val="en-US" w:eastAsia="ja-JP"/>
              </w:rPr>
              <w:t>sSCell</w:t>
            </w:r>
            <w:proofErr w:type="spellEnd"/>
            <w:r w:rsidRPr="004239F7">
              <w:rPr>
                <w:rFonts w:eastAsia="ＭＳ 明朝"/>
                <w:lang w:val="en-US" w:eastAsia="ja-JP"/>
              </w:rPr>
              <w:t xml:space="preserve"> deactivation </w:t>
            </w:r>
            <w:r>
              <w:rPr>
                <w:rFonts w:eastAsia="ＭＳ 明朝"/>
                <w:lang w:val="en-US" w:eastAsia="ja-JP"/>
              </w:rPr>
              <w:t>is</w:t>
            </w:r>
            <w:r w:rsidRPr="004239F7">
              <w:rPr>
                <w:rFonts w:eastAsia="ＭＳ 明朝"/>
                <w:lang w:val="en-US" w:eastAsia="ja-JP"/>
              </w:rPr>
              <w:t xml:space="preserve"> not </w:t>
            </w:r>
            <w:r>
              <w:rPr>
                <w:rFonts w:eastAsia="ＭＳ 明朝"/>
                <w:lang w:val="en-US" w:eastAsia="ja-JP"/>
              </w:rPr>
              <w:t xml:space="preserve">expected to </w:t>
            </w:r>
            <w:r w:rsidRPr="004239F7">
              <w:rPr>
                <w:rFonts w:eastAsia="ＭＳ 明朝"/>
                <w:lang w:val="en-US" w:eastAsia="ja-JP"/>
              </w:rPr>
              <w:t>be a frequent event</w:t>
            </w:r>
            <w:r>
              <w:rPr>
                <w:rFonts w:eastAsia="ＭＳ 明朝"/>
                <w:lang w:val="en-US" w:eastAsia="ja-JP"/>
              </w:rPr>
              <w:t xml:space="preserve">, so even </w:t>
            </w:r>
            <w:r w:rsidRPr="004239F7">
              <w:rPr>
                <w:rFonts w:eastAsia="ＭＳ 明朝"/>
                <w:lang w:val="en-US" w:eastAsia="ja-JP"/>
              </w:rPr>
              <w:t xml:space="preserve">RRC </w:t>
            </w:r>
            <w:r>
              <w:rPr>
                <w:rFonts w:eastAsia="ＭＳ 明朝"/>
                <w:lang w:val="en-US" w:eastAsia="ja-JP"/>
              </w:rPr>
              <w:t>re-configuration can be sufficient</w:t>
            </w:r>
            <w:r w:rsidRPr="004239F7">
              <w:rPr>
                <w:rFonts w:eastAsia="ＭＳ 明朝"/>
                <w:lang w:val="en-US" w:eastAsia="ja-JP"/>
              </w:rPr>
              <w:t xml:space="preserve">. Also, when </w:t>
            </w:r>
            <w:proofErr w:type="spellStart"/>
            <w:r w:rsidRPr="004239F7">
              <w:rPr>
                <w:rFonts w:eastAsia="ＭＳ 明朝"/>
                <w:lang w:val="en-US" w:eastAsia="ja-JP"/>
              </w:rPr>
              <w:t>sSCell</w:t>
            </w:r>
            <w:proofErr w:type="spellEnd"/>
            <w:r w:rsidRPr="004239F7">
              <w:rPr>
                <w:rFonts w:eastAsia="ＭＳ 明朝"/>
                <w:lang w:val="en-US" w:eastAsia="ja-JP"/>
              </w:rPr>
              <w:t xml:space="preserve"> deactivation happens, that probably means that the UE’s buffer at the gNB is (nearly) empty</w:t>
            </w:r>
            <w:r>
              <w:rPr>
                <w:rFonts w:eastAsia="ＭＳ 明朝"/>
                <w:lang w:val="en-US" w:eastAsia="ja-JP"/>
              </w:rPr>
              <w:t xml:space="preserve">, so it </w:t>
            </w:r>
            <w:r w:rsidRPr="004239F7">
              <w:rPr>
                <w:rFonts w:eastAsia="ＭＳ 明朝"/>
                <w:lang w:val="en-US" w:eastAsia="ja-JP"/>
              </w:rPr>
              <w:t xml:space="preserve">would be detrimental for the UE to be configured to switch to a more aggressive PDCCH monitoring on the </w:t>
            </w:r>
            <w:proofErr w:type="spellStart"/>
            <w:r w:rsidRPr="004239F7">
              <w:rPr>
                <w:rFonts w:eastAsia="ＭＳ 明朝"/>
                <w:lang w:val="en-US" w:eastAsia="ja-JP"/>
              </w:rPr>
              <w:t>PCell</w:t>
            </w:r>
            <w:proofErr w:type="spellEnd"/>
            <w:r w:rsidRPr="004239F7">
              <w:rPr>
                <w:rFonts w:eastAsia="ＭＳ 明朝"/>
                <w:lang w:val="en-US" w:eastAsia="ja-JP"/>
              </w:rPr>
              <w:t>.</w:t>
            </w:r>
          </w:p>
        </w:tc>
      </w:tr>
      <w:tr w:rsidR="00E7304C"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77777777" w:rsidR="00E7304C" w:rsidRPr="00E7304C" w:rsidRDefault="00E7304C" w:rsidP="005A548C">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6483F7A4" w14:textId="77777777" w:rsidR="00E7304C" w:rsidRDefault="00E7304C" w:rsidP="005A548C">
            <w:pPr>
              <w:spacing w:line="240" w:lineRule="auto"/>
              <w:rPr>
                <w:rFonts w:eastAsia="Malgun Gothic"/>
                <w:lang w:val="en-US" w:eastAsia="ko-KR"/>
              </w:rPr>
            </w:pPr>
          </w:p>
        </w:tc>
      </w:tr>
      <w:tr w:rsidR="00E7304C"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77777777" w:rsidR="00E7304C" w:rsidRPr="00E7304C" w:rsidRDefault="00E7304C" w:rsidP="005A548C">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7BE74FD3" w14:textId="77777777" w:rsidR="00E7304C" w:rsidRDefault="00E7304C" w:rsidP="005A548C">
            <w:pPr>
              <w:spacing w:line="240" w:lineRule="auto"/>
              <w:rPr>
                <w:rFonts w:eastAsia="Malgun Gothic"/>
                <w:lang w:val="en-US" w:eastAsia="ko-KR"/>
              </w:rPr>
            </w:pPr>
          </w:p>
        </w:tc>
      </w:tr>
    </w:tbl>
    <w:p w14:paraId="55E89187" w14:textId="77777777" w:rsidR="008C7F39" w:rsidRDefault="008C7F39">
      <w:pPr>
        <w:pStyle w:val="a5"/>
        <w:rPr>
          <w:highlight w:val="yellow"/>
        </w:rPr>
      </w:pPr>
    </w:p>
    <w:p w14:paraId="252250E0" w14:textId="77777777" w:rsidR="00FE7511" w:rsidRDefault="00A96692">
      <w:pPr>
        <w:pStyle w:val="3"/>
      </w:pPr>
      <w:r w:rsidRPr="00FC79B1">
        <w:rPr>
          <w:highlight w:val="yellow"/>
        </w:rPr>
        <w:t>Discussion Point 7</w:t>
      </w:r>
    </w:p>
    <w:p w14:paraId="30856E67" w14:textId="77777777" w:rsidR="00FE7511" w:rsidRDefault="00A96692">
      <w:pPr>
        <w:pStyle w:val="a5"/>
        <w:numPr>
          <w:ilvl w:val="0"/>
          <w:numId w:val="17"/>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09E934C5" w14:textId="77777777" w:rsidR="00FE7511" w:rsidRDefault="00A96692">
      <w:pPr>
        <w:pStyle w:val="a5"/>
        <w:numPr>
          <w:ilvl w:val="1"/>
          <w:numId w:val="17"/>
        </w:numPr>
        <w:rPr>
          <w:lang w:val="en-GB"/>
        </w:rPr>
      </w:pPr>
      <w:r>
        <w:rPr>
          <w:lang w:val="en-GB"/>
        </w:rPr>
        <w:t>Alt1</w:t>
      </w:r>
    </w:p>
    <w:p w14:paraId="529A2AC1" w14:textId="77777777" w:rsidR="00FE7511" w:rsidRDefault="00A96692">
      <w:pPr>
        <w:pStyle w:val="a5"/>
        <w:numPr>
          <w:ilvl w:val="2"/>
          <w:numId w:val="17"/>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F6708FF" w14:textId="77777777" w:rsidR="00FE7511" w:rsidRDefault="00A96692">
      <w:pPr>
        <w:pStyle w:val="a5"/>
        <w:numPr>
          <w:ilvl w:val="1"/>
          <w:numId w:val="17"/>
        </w:numPr>
        <w:rPr>
          <w:lang w:val="en-GB"/>
        </w:rPr>
      </w:pPr>
      <w:r>
        <w:rPr>
          <w:lang w:val="en-GB"/>
        </w:rPr>
        <w:t>Alt2</w:t>
      </w:r>
    </w:p>
    <w:p w14:paraId="2ED12B81" w14:textId="77777777" w:rsidR="00FE7511" w:rsidRDefault="00A96692">
      <w:pPr>
        <w:pStyle w:val="a5"/>
        <w:numPr>
          <w:ilvl w:val="2"/>
          <w:numId w:val="17"/>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ＭＳ 明朝"/>
                <w:lang w:val="en-US" w:eastAsia="ja-JP"/>
              </w:rPr>
            </w:pPr>
            <w:r>
              <w:rPr>
                <w:rFonts w:eastAsia="ＭＳ 明朝"/>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ＭＳ 明朝"/>
                <w:lang w:val="en-US" w:eastAsia="ja-JP"/>
              </w:rPr>
            </w:pPr>
            <w:r>
              <w:rPr>
                <w:rFonts w:eastAsia="ＭＳ 明朝"/>
                <w:lang w:val="en-US" w:eastAsia="ja-JP"/>
              </w:rPr>
              <w:t xml:space="preserve">Support Alt. 1 – DSS does not need to introduce new operating conditions for indicating </w:t>
            </w:r>
            <w:proofErr w:type="spellStart"/>
            <w:r>
              <w:rPr>
                <w:rFonts w:eastAsia="ＭＳ 明朝"/>
                <w:lang w:val="en-US" w:eastAsia="ja-JP"/>
              </w:rPr>
              <w:t>Scell</w:t>
            </w:r>
            <w:proofErr w:type="spellEnd"/>
            <w:r>
              <w:rPr>
                <w:rFonts w:eastAsia="ＭＳ 明朝"/>
                <w:lang w:val="en-US" w:eastAsia="ja-JP"/>
              </w:rPr>
              <w:t xml:space="preserve">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ＭＳ 明朝"/>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ＭＳ 明朝" w:hint="eastAsia"/>
                <w:lang w:val="en-US" w:eastAsia="ja-JP"/>
              </w:rPr>
              <w:t>A</w:t>
            </w:r>
            <w:r>
              <w:rPr>
                <w:rFonts w:eastAsia="ＭＳ 明朝"/>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w:t>
            </w:r>
            <w:proofErr w:type="gramStart"/>
            <w:r>
              <w:rPr>
                <w:rFonts w:eastAsiaTheme="minorEastAsia"/>
                <w:lang w:val="en-US" w:eastAsia="zh-CN"/>
              </w:rPr>
              <w:t>case</w:t>
            </w:r>
            <w:proofErr w:type="gramEnd"/>
            <w:r>
              <w:rPr>
                <w:rFonts w:eastAsiaTheme="minorEastAsia"/>
                <w:lang w:val="en-US" w:eastAsia="zh-CN"/>
              </w:rPr>
              <w:t xml:space="preserv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ＭＳ 明朝" w:hint="eastAsia"/>
                <w:lang w:val="en-US" w:eastAsia="ja-JP"/>
              </w:rPr>
              <w:t>A</w:t>
            </w:r>
            <w:r>
              <w:rPr>
                <w:rFonts w:eastAsia="ＭＳ 明朝"/>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ＭＳ 明朝"/>
                <w:lang w:val="en-US" w:eastAsia="ja-JP"/>
              </w:rPr>
              <w:t>CMCC</w:t>
            </w:r>
          </w:p>
        </w:tc>
        <w:tc>
          <w:tcPr>
            <w:tcW w:w="7761" w:type="dxa"/>
          </w:tcPr>
          <w:p w14:paraId="78375FE9" w14:textId="77777777" w:rsidR="00FE7511" w:rsidRDefault="00A96692">
            <w:pPr>
              <w:spacing w:line="240" w:lineRule="auto"/>
              <w:rPr>
                <w:rFonts w:eastAsia="ＭＳ 明朝"/>
                <w:lang w:val="en-US" w:eastAsia="ja-JP"/>
              </w:rPr>
            </w:pPr>
            <w:r>
              <w:rPr>
                <w:rFonts w:eastAsia="ＭＳ 明朝"/>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ＭＳ 明朝"/>
                <w:lang w:val="en-US" w:eastAsia="ja-JP"/>
              </w:rPr>
            </w:pPr>
            <w:r>
              <w:rPr>
                <w:rFonts w:eastAsiaTheme="minorEastAsia"/>
                <w:lang w:eastAsia="zh-CN"/>
              </w:rPr>
              <w:lastRenderedPageBreak/>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ＭＳ 明朝"/>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aff2"/>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 xml:space="preserve">on the </w:t>
            </w:r>
            <w:proofErr w:type="spellStart"/>
            <w:r w:rsidRPr="00E360D2">
              <w:rPr>
                <w:rFonts w:eastAsiaTheme="minorEastAsia"/>
                <w:lang w:val="en-US" w:eastAsia="zh-CN"/>
              </w:rPr>
              <w:t>PCell</w:t>
            </w:r>
            <w:proofErr w:type="spellEnd"/>
            <w:r w:rsidRPr="00E360D2">
              <w:rPr>
                <w:rFonts w:eastAsiaTheme="minorEastAsia"/>
                <w:lang w:val="en-US" w:eastAsia="zh-CN"/>
              </w:rPr>
              <w:t xml:space="preserve">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aff2"/>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ＭＳ 明朝" w:hint="eastAsia"/>
                <w:lang w:eastAsia="ja-JP"/>
              </w:rPr>
            </w:pPr>
            <w:r>
              <w:rPr>
                <w:rFonts w:eastAsia="ＭＳ 明朝" w:hint="eastAsia"/>
                <w:lang w:eastAsia="ja-JP"/>
              </w:rPr>
              <w:t>N</w:t>
            </w:r>
            <w:r>
              <w:rPr>
                <w:rFonts w:eastAsia="ＭＳ 明朝"/>
                <w:lang w:eastAsia="ja-JP"/>
              </w:rPr>
              <w:t>TT DOCOMO</w:t>
            </w:r>
          </w:p>
        </w:tc>
        <w:tc>
          <w:tcPr>
            <w:tcW w:w="7761" w:type="dxa"/>
          </w:tcPr>
          <w:p w14:paraId="1A14B27E" w14:textId="4F584D14" w:rsidR="003A2A00" w:rsidRPr="003A2A00" w:rsidRDefault="003A2A00" w:rsidP="006226E0">
            <w:pPr>
              <w:spacing w:line="240" w:lineRule="auto"/>
              <w:rPr>
                <w:rFonts w:eastAsia="ＭＳ 明朝" w:hint="eastAsia"/>
                <w:lang w:val="en-US" w:eastAsia="ja-JP"/>
              </w:rPr>
            </w:pPr>
            <w:r>
              <w:rPr>
                <w:rFonts w:eastAsia="ＭＳ 明朝" w:hint="eastAsia"/>
                <w:lang w:val="en-US" w:eastAsia="ja-JP"/>
              </w:rPr>
              <w:t>S</w:t>
            </w:r>
            <w:r>
              <w:rPr>
                <w:rFonts w:eastAsia="ＭＳ 明朝"/>
                <w:lang w:val="en-US" w:eastAsia="ja-JP"/>
              </w:rPr>
              <w:t>upport Alt 1.</w:t>
            </w:r>
          </w:p>
        </w:tc>
      </w:tr>
    </w:tbl>
    <w:p w14:paraId="30016C02" w14:textId="77777777" w:rsidR="00FE7511" w:rsidRDefault="00FE7511">
      <w:pPr>
        <w:pStyle w:val="a5"/>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f2"/>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f2"/>
        <w:ind w:left="0"/>
        <w:rPr>
          <w:lang w:val="en-US" w:eastAsia="zh-CN"/>
        </w:rPr>
      </w:pPr>
    </w:p>
    <w:p w14:paraId="21EE8BE6" w14:textId="77777777" w:rsidR="00FE7511" w:rsidRDefault="00A96692">
      <w:pPr>
        <w:pStyle w:val="aff2"/>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f2"/>
        <w:overflowPunct/>
        <w:autoSpaceDE/>
        <w:autoSpaceDN/>
        <w:adjustRightInd/>
        <w:spacing w:after="0" w:line="256" w:lineRule="auto"/>
        <w:ind w:left="-360"/>
        <w:rPr>
          <w:rFonts w:ascii="Times" w:eastAsia="Batang" w:hAnsi="Times" w:cs="Times"/>
          <w:szCs w:val="22"/>
          <w:lang w:eastAsia="zh-CN"/>
        </w:rPr>
      </w:pPr>
    </w:p>
    <w:tbl>
      <w:tblPr>
        <w:tblStyle w:val="aff0"/>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ＭＳ 明朝"/>
                <w:lang w:val="en-US" w:eastAsia="ja-JP"/>
              </w:rPr>
            </w:pPr>
            <w:r>
              <w:rPr>
                <w:rFonts w:eastAsia="ＭＳ 明朝"/>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ＭＳ 明朝"/>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ＭＳ 明朝" w:hint="eastAsia"/>
                <w:lang w:val="en-US" w:eastAsia="ja-JP"/>
              </w:rPr>
              <w:t>O</w:t>
            </w:r>
            <w:r>
              <w:rPr>
                <w:rFonts w:eastAsia="ＭＳ 明朝"/>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ＭＳ 明朝"/>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ＭＳ 明朝"/>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ＭＳ 明朝"/>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5"/>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w:t>
      </w:r>
      <w:proofErr w:type="spellStart"/>
      <w:r>
        <w:t>i</w:t>
      </w:r>
      <w:proofErr w:type="spellEnd"/>
      <w:r>
        <w:t xml:space="preserve">” for case of different SCS between P(S)Cell and </w:t>
      </w:r>
      <w:proofErr w:type="spellStart"/>
      <w:r>
        <w:t>sSCell</w:t>
      </w:r>
      <w:proofErr w:type="spellEnd"/>
      <w:r>
        <w:t>?</w:t>
      </w:r>
    </w:p>
    <w:p w14:paraId="09FFE9A7" w14:textId="77777777" w:rsidR="00FE7511" w:rsidRDefault="00A96692">
      <w:pPr>
        <w:pStyle w:val="aff2"/>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3" w:history="1">
        <w:r>
          <w:rPr>
            <w:rStyle w:val="afe"/>
            <w:lang w:val="en-US" w:eastAsia="zh-CN"/>
          </w:rPr>
          <w:t>R1-2201720</w:t>
        </w:r>
      </w:hyperlink>
      <w:r>
        <w:rPr>
          <w:lang w:val="en-US" w:eastAsia="zh-CN"/>
        </w:rPr>
        <w:t xml:space="preserve"> or TP in Proposal 4 of </w:t>
      </w:r>
      <w:hyperlink r:id="rId14" w:history="1">
        <w:r>
          <w:rPr>
            <w:rStyle w:val="afe"/>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ＭＳ 明朝"/>
                <w:lang w:val="en-US" w:eastAsia="ja-JP"/>
              </w:rPr>
            </w:pPr>
            <w:r>
              <w:rPr>
                <w:rFonts w:eastAsia="ＭＳ 明朝"/>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ＭＳ 明朝"/>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w:t>
            </w:r>
            <w:proofErr w:type="spellStart"/>
            <w:r>
              <w:rPr>
                <w:rFonts w:eastAsiaTheme="minorEastAsia"/>
                <w:lang w:val="en-US" w:eastAsia="zh-CN"/>
              </w:rPr>
              <w:t>i</w:t>
            </w:r>
            <w:proofErr w:type="spellEnd"/>
            <w:r>
              <w:rPr>
                <w:rFonts w:eastAsiaTheme="minorEastAsia"/>
                <w:lang w:val="en-US" w:eastAsia="zh-CN"/>
              </w:rPr>
              <w:t>”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ＭＳ 明朝"/>
                <w:lang w:val="en-US" w:eastAsia="ja-JP"/>
              </w:rPr>
              <w:lastRenderedPageBreak/>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5"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16"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w:t>
            </w:r>
            <w:proofErr w:type="spellStart"/>
            <w:r>
              <w:rPr>
                <w:rFonts w:eastAsiaTheme="minorEastAsia"/>
                <w:lang w:val="en-US" w:eastAsia="zh-CN"/>
              </w:rPr>
              <w:t>i</w:t>
            </w:r>
            <w:proofErr w:type="spellEnd"/>
            <w:r>
              <w:rPr>
                <w:rFonts w:eastAsiaTheme="minorEastAsia"/>
                <w:lang w:val="en-US" w:eastAsia="zh-CN"/>
              </w:rPr>
              <w:t xml:space="preserve">.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138.35pt" o:ole="">
                  <v:imagedata r:id="rId17" o:title=""/>
                </v:shape>
                <o:OLEObject Type="Embed" ProgID="Visio.Drawing.15" ShapeID="_x0000_i1025" DrawAspect="Content" ObjectID="_1707230920" r:id="rId18"/>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ＭＳ 明朝"/>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ＭＳ 明朝"/>
                <w:lang w:val="en-US" w:eastAsia="ja-JP"/>
              </w:rPr>
              <w:t xml:space="preserve">Since there may be more than one scheduling cells, we think it is more intuitive to clarify the </w:t>
            </w:r>
            <w:r>
              <w:t>the term “symbol i”</w:t>
            </w:r>
            <w:r>
              <w:rPr>
                <w:lang w:val="en-US"/>
              </w:rPr>
              <w:t xml:space="preserve"> from the </w:t>
            </w:r>
            <w:r>
              <w:rPr>
                <w:rFonts w:eastAsia="ＭＳ 明朝"/>
                <w:lang w:val="en-US" w:eastAsia="ja-JP"/>
              </w:rPr>
              <w:t xml:space="preserve">perspective of scheduled cell. And we prefer </w:t>
            </w:r>
            <w:r>
              <w:rPr>
                <w:lang w:val="en-US" w:eastAsia="zh-CN"/>
              </w:rPr>
              <w:t xml:space="preserve">TP in Proposal 4 of </w:t>
            </w:r>
            <w:hyperlink r:id="rId19" w:history="1">
              <w:r>
                <w:rPr>
                  <w:rStyle w:val="afe"/>
                  <w:color w:val="auto"/>
                  <w:u w:val="none"/>
                  <w:lang w:val="en-US" w:eastAsia="zh-CN"/>
                </w:rPr>
                <w:t>R1-2202163</w:t>
              </w:r>
            </w:hyperlink>
            <w:r>
              <w:rPr>
                <w:rStyle w:val="afe"/>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ＭＳ 明朝"/>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ＭＳ 明朝"/>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w:t>
            </w:r>
            <w:proofErr w:type="spellStart"/>
            <w:r>
              <w:rPr>
                <w:rFonts w:eastAsiaTheme="minorEastAsia"/>
                <w:lang w:val="en-US" w:eastAsia="zh-CN"/>
              </w:rPr>
              <w:t>PCell</w:t>
            </w:r>
            <w:proofErr w:type="spellEnd"/>
            <w:r>
              <w:rPr>
                <w:rFonts w:eastAsiaTheme="minorEastAsia"/>
                <w:lang w:val="en-US" w:eastAsia="zh-CN"/>
              </w:rPr>
              <w:t xml:space="preserve"> since the UE monitors only one DCI in each </w:t>
            </w:r>
            <w:proofErr w:type="spellStart"/>
            <w:r>
              <w:rPr>
                <w:rFonts w:eastAsiaTheme="minorEastAsia"/>
                <w:lang w:val="en-US" w:eastAsia="zh-CN"/>
              </w:rPr>
              <w:t>PCell</w:t>
            </w:r>
            <w:proofErr w:type="spellEnd"/>
            <w:r>
              <w:rPr>
                <w:rFonts w:eastAsiaTheme="minorEastAsia"/>
                <w:lang w:val="en-US" w:eastAsia="zh-CN"/>
              </w:rPr>
              <w:t xml:space="preserve"> slot and the aligned </w:t>
            </w:r>
            <w:proofErr w:type="spellStart"/>
            <w:r>
              <w:rPr>
                <w:rFonts w:eastAsiaTheme="minorEastAsia"/>
                <w:lang w:val="en-US" w:eastAsia="zh-CN"/>
              </w:rPr>
              <w:t>sSCell</w:t>
            </w:r>
            <w:proofErr w:type="spellEnd"/>
            <w:r>
              <w:rPr>
                <w:rFonts w:eastAsiaTheme="minorEastAsia"/>
                <w:lang w:val="en-US" w:eastAsia="zh-CN"/>
              </w:rPr>
              <w:t xml:space="preserve"> slots (1D1U). But, we can see the issue for the case of (1D2U). In that sense, we are fine with the revised TP from LGE. (The original TP from Intel is ambiguous). </w:t>
            </w:r>
          </w:p>
        </w:tc>
      </w:tr>
    </w:tbl>
    <w:p w14:paraId="26D13BEF" w14:textId="77777777" w:rsidR="00FE7511" w:rsidRDefault="00FE7511">
      <w:pPr>
        <w:pStyle w:val="a5"/>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0" w:history="1">
        <w:r>
          <w:rPr>
            <w:rStyle w:val="afe"/>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ＭＳ 明朝"/>
                <w:lang w:val="en-US" w:eastAsia="ja-JP"/>
              </w:rPr>
            </w:pPr>
            <w:r>
              <w:rPr>
                <w:rFonts w:eastAsia="ＭＳ 明朝"/>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ＭＳ 明朝" w:hint="eastAsia"/>
                <w:lang w:val="en-US" w:eastAsia="ja-JP"/>
              </w:rPr>
              <w:t>W</w:t>
            </w:r>
            <w:r>
              <w:rPr>
                <w:rFonts w:eastAsia="ＭＳ 明朝"/>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ＭＳ 明朝"/>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ＭＳ 明朝"/>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ＭＳ 明朝"/>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8F45FD">
            <w:pPr>
              <w:pStyle w:val="aff2"/>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5"/>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1" w:history="1">
        <w:r>
          <w:rPr>
            <w:rStyle w:val="afe"/>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ＭＳ 明朝"/>
                <w:lang w:val="en-US" w:eastAsia="ja-JP"/>
              </w:rPr>
            </w:pPr>
            <w:r>
              <w:rPr>
                <w:rFonts w:eastAsia="ＭＳ 明朝"/>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ＭＳ 明朝"/>
                <w:lang w:val="en-US" w:eastAsia="ja-JP"/>
              </w:rPr>
            </w:pPr>
            <w:r>
              <w:rPr>
                <w:rFonts w:eastAsia="ＭＳ 明朝"/>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ＭＳ 明朝"/>
                <w:lang w:val="en-US" w:eastAsia="ja-JP"/>
              </w:rPr>
            </w:pPr>
            <w:r>
              <w:rPr>
                <w:rFonts w:eastAsia="ＭＳ 明朝"/>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ＭＳ 明朝"/>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ＭＳ 明朝" w:hint="eastAsia"/>
                <w:lang w:val="en-US" w:eastAsia="ja-JP"/>
              </w:rPr>
              <w:t>A</w:t>
            </w:r>
            <w:r>
              <w:rPr>
                <w:rFonts w:eastAsia="ＭＳ 明朝"/>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ＭＳ 明朝"/>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ＭＳ 明朝"/>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ＭＳ 明朝"/>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TP is not needed, since (</w:t>
            </w:r>
            <w:proofErr w:type="spellStart"/>
            <w:r>
              <w:rPr>
                <w:rFonts w:eastAsiaTheme="minorEastAsia"/>
                <w:lang w:val="en-US" w:eastAsia="zh-CN"/>
              </w:rPr>
              <w:t>i</w:t>
            </w:r>
            <w:proofErr w:type="spellEnd"/>
            <w:r>
              <w:rPr>
                <w:rFonts w:eastAsiaTheme="minorEastAsia"/>
                <w:lang w:val="en-US" w:eastAsia="zh-CN"/>
              </w:rPr>
              <w:t xml:space="preserve">)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i</w:t>
            </w:r>
            <w:proofErr w:type="spellEnd"/>
            <w:r>
              <w:rPr>
                <w:rFonts w:eastAsiaTheme="minorEastAsia"/>
                <w:lang w:val="en-US" w:eastAsia="zh-CN"/>
              </w:rPr>
              <w:t xml:space="preserve">)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DengXian"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bl>
    <w:p w14:paraId="66424B4A" w14:textId="77777777" w:rsidR="00FE7511" w:rsidRDefault="00FE7511">
      <w:pPr>
        <w:pStyle w:val="a5"/>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2" w:history="1">
        <w:r>
          <w:rPr>
            <w:rStyle w:val="afe"/>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ＭＳ 明朝"/>
                <w:lang w:val="en-US" w:eastAsia="ja-JP"/>
              </w:rPr>
            </w:pPr>
            <w:r>
              <w:rPr>
                <w:rFonts w:eastAsia="ＭＳ 明朝"/>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ＭＳ 明朝"/>
                <w:lang w:val="en-US" w:eastAsia="ja-JP"/>
              </w:rPr>
            </w:pPr>
            <w:r>
              <w:rPr>
                <w:rFonts w:eastAsia="ＭＳ 明朝"/>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ＭＳ 明朝"/>
                <w:lang w:val="en-US" w:eastAsia="ja-JP"/>
              </w:rPr>
            </w:pPr>
            <w:r>
              <w:rPr>
                <w:rFonts w:eastAsia="ＭＳ 明朝"/>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ＭＳ 明朝"/>
                <w:lang w:val="en-US" w:eastAsia="ja-JP"/>
              </w:rPr>
            </w:pPr>
            <w:r>
              <w:rPr>
                <w:rFonts w:eastAsia="ＭＳ 明朝"/>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ＭＳ 明朝"/>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ＭＳ 明朝"/>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ＭＳ 明朝" w:hint="eastAsia"/>
                <w:lang w:val="en-US" w:eastAsia="ja-JP"/>
              </w:rPr>
              <w:t>Q</w:t>
            </w:r>
            <w:r>
              <w:rPr>
                <w:rFonts w:eastAsia="ＭＳ 明朝"/>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ＭＳ 明朝" w:hint="eastAsia"/>
                <w:lang w:val="en-US" w:eastAsia="ja-JP"/>
              </w:rPr>
              <w:t>W</w:t>
            </w:r>
            <w:r>
              <w:rPr>
                <w:rFonts w:eastAsia="ＭＳ 明朝"/>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ＭＳ 明朝" w:hint="eastAsia"/>
                <w:lang w:val="en-US" w:eastAsia="ja-JP"/>
              </w:rPr>
              <w:t>W</w:t>
            </w:r>
            <w:r>
              <w:rPr>
                <w:rFonts w:eastAsia="ＭＳ 明朝"/>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ＭＳ 明朝"/>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ＭＳ 明朝"/>
                <w:lang w:val="en-US" w:eastAsia="ja-JP"/>
              </w:rPr>
            </w:pPr>
            <w:r>
              <w:rPr>
                <w:rFonts w:eastAsia="ＭＳ 明朝"/>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ＭＳ 明朝"/>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ＭＳ 明朝"/>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bl>
    <w:p w14:paraId="69E93E8B" w14:textId="77777777" w:rsidR="00FE7511" w:rsidRDefault="00FE7511">
      <w:pPr>
        <w:pStyle w:val="a5"/>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f0"/>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ＭＳ 明朝"/>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ＭＳ 明朝"/>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ＭＳ 明朝"/>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ＭＳ 明朝"/>
                <w:lang w:val="en-US" w:eastAsia="ja-JP"/>
              </w:rPr>
            </w:pPr>
          </w:p>
        </w:tc>
      </w:tr>
    </w:tbl>
    <w:p w14:paraId="595525B0" w14:textId="77777777" w:rsidR="00FE7511" w:rsidRDefault="00FE7511">
      <w:pPr>
        <w:pStyle w:val="a5"/>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lastRenderedPageBreak/>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f2"/>
        <w:numPr>
          <w:ilvl w:val="0"/>
          <w:numId w:val="20"/>
        </w:numPr>
      </w:pPr>
      <w:r>
        <w:t>R1-2200914</w:t>
      </w:r>
      <w:r>
        <w:tab/>
        <w:t>Discussion on PDCCH scheduling from Scell</w:t>
      </w:r>
      <w:r>
        <w:tab/>
        <w:t>Huawei, HiSilicon</w:t>
      </w:r>
    </w:p>
    <w:p w14:paraId="3614E752" w14:textId="77777777" w:rsidR="00FE7511" w:rsidRDefault="00A96692">
      <w:pPr>
        <w:pStyle w:val="aff2"/>
        <w:numPr>
          <w:ilvl w:val="0"/>
          <w:numId w:val="20"/>
        </w:numPr>
      </w:pPr>
      <w:r>
        <w:t>R1-2201118</w:t>
      </w:r>
      <w:r>
        <w:tab/>
        <w:t>Remaining issues on Scell scheduling Pcell</w:t>
      </w:r>
      <w:r>
        <w:tab/>
        <w:t>vivo</w:t>
      </w:r>
    </w:p>
    <w:p w14:paraId="5AFAF60D" w14:textId="77777777" w:rsidR="00FE7511" w:rsidRDefault="00A96692">
      <w:pPr>
        <w:pStyle w:val="aff2"/>
        <w:numPr>
          <w:ilvl w:val="0"/>
          <w:numId w:val="20"/>
        </w:numPr>
      </w:pPr>
      <w:r>
        <w:t>R1-2201174</w:t>
      </w:r>
      <w:r>
        <w:tab/>
        <w:t xml:space="preserve">Maintenance </w:t>
      </w:r>
      <w:proofErr w:type="gramStart"/>
      <w:r>
        <w:t>of  Cross</w:t>
      </w:r>
      <w:proofErr w:type="gramEnd"/>
      <w:r>
        <w:t>-Carrier Scheduling from SCell to PCell</w:t>
      </w:r>
      <w:r>
        <w:tab/>
        <w:t xml:space="preserve"> ZTE</w:t>
      </w:r>
    </w:p>
    <w:p w14:paraId="68BE3294" w14:textId="77777777" w:rsidR="00FE7511" w:rsidRDefault="00A96692">
      <w:pPr>
        <w:pStyle w:val="aff2"/>
        <w:numPr>
          <w:ilvl w:val="0"/>
          <w:numId w:val="20"/>
        </w:numPr>
      </w:pPr>
      <w:r>
        <w:t>R1-2201298</w:t>
      </w:r>
      <w:r>
        <w:tab/>
        <w:t>Discussion on cross-carrier scheduling from SCell to PCell</w:t>
      </w:r>
      <w:r>
        <w:tab/>
        <w:t>OPPO</w:t>
      </w:r>
    </w:p>
    <w:p w14:paraId="63A73A25" w14:textId="77777777" w:rsidR="00FE7511" w:rsidRDefault="00A96692">
      <w:pPr>
        <w:pStyle w:val="aff2"/>
        <w:numPr>
          <w:ilvl w:val="0"/>
          <w:numId w:val="20"/>
        </w:numPr>
      </w:pPr>
      <w:r>
        <w:t>R1-2201499</w:t>
      </w:r>
      <w:r>
        <w:tab/>
        <w:t>Remaining issues on cross-carrier scheduling enhancements for NR DSS NTT DOCOMO, INC.</w:t>
      </w:r>
    </w:p>
    <w:p w14:paraId="216E8A3D" w14:textId="77777777" w:rsidR="00FE7511" w:rsidRDefault="00A96692">
      <w:pPr>
        <w:pStyle w:val="aff2"/>
        <w:numPr>
          <w:ilvl w:val="0"/>
          <w:numId w:val="20"/>
        </w:numPr>
      </w:pPr>
      <w:r>
        <w:t>R1-2201720</w:t>
      </w:r>
      <w:r>
        <w:tab/>
        <w:t>On SCell scheduling PCell transmissions</w:t>
      </w:r>
      <w:r>
        <w:tab/>
        <w:t>Intel Corporation</w:t>
      </w:r>
    </w:p>
    <w:p w14:paraId="28BA161C" w14:textId="77777777" w:rsidR="00FE7511" w:rsidRDefault="00A96692">
      <w:pPr>
        <w:pStyle w:val="aff2"/>
        <w:numPr>
          <w:ilvl w:val="0"/>
          <w:numId w:val="20"/>
        </w:numPr>
      </w:pPr>
      <w:r>
        <w:t>R1-2201879</w:t>
      </w:r>
      <w:r>
        <w:tab/>
        <w:t>Remaining issues on cross-carrier scheduling from SCell to PCell</w:t>
      </w:r>
      <w:r>
        <w:tab/>
        <w:t>CMCC</w:t>
      </w:r>
    </w:p>
    <w:p w14:paraId="05EF02BF" w14:textId="77777777" w:rsidR="00FE7511" w:rsidRDefault="00A96692">
      <w:pPr>
        <w:pStyle w:val="aff2"/>
        <w:numPr>
          <w:ilvl w:val="0"/>
          <w:numId w:val="20"/>
        </w:numPr>
      </w:pPr>
      <w:r>
        <w:t>R1-2201935</w:t>
      </w:r>
      <w:r>
        <w:tab/>
        <w:t>Remaining issues on cross-carrier scheduling from SCell to PCell</w:t>
      </w:r>
      <w:r>
        <w:tab/>
        <w:t>Xiaomi</w:t>
      </w:r>
    </w:p>
    <w:p w14:paraId="3D49134F" w14:textId="77777777" w:rsidR="00FE7511" w:rsidRDefault="00A96692">
      <w:pPr>
        <w:pStyle w:val="aff2"/>
        <w:numPr>
          <w:ilvl w:val="0"/>
          <w:numId w:val="20"/>
        </w:numPr>
      </w:pPr>
      <w:r>
        <w:t>R1-2202037</w:t>
      </w:r>
      <w:r>
        <w:tab/>
        <w:t>Remaining details of cross-carrier scheduling from SCell to PCell</w:t>
      </w:r>
      <w:r>
        <w:tab/>
        <w:t>Samsung</w:t>
      </w:r>
    </w:p>
    <w:p w14:paraId="377680D6" w14:textId="77777777" w:rsidR="00FE7511" w:rsidRDefault="00A96692">
      <w:pPr>
        <w:pStyle w:val="aff2"/>
        <w:numPr>
          <w:ilvl w:val="0"/>
          <w:numId w:val="20"/>
        </w:numPr>
      </w:pPr>
      <w:r>
        <w:t>R1-2202052</w:t>
      </w:r>
      <w:r>
        <w:tab/>
        <w:t>On Cross-Carrier Scheduling from sSCell to P(S)Cell</w:t>
      </w:r>
      <w:r>
        <w:tab/>
        <w:t>MediaTek Inc.</w:t>
      </w:r>
    </w:p>
    <w:p w14:paraId="583961FD" w14:textId="77777777" w:rsidR="00FE7511" w:rsidRDefault="00A96692">
      <w:pPr>
        <w:pStyle w:val="aff2"/>
        <w:numPr>
          <w:ilvl w:val="0"/>
          <w:numId w:val="20"/>
        </w:numPr>
      </w:pPr>
      <w:r>
        <w:t>R1-2202091</w:t>
      </w:r>
      <w:r>
        <w:tab/>
        <w:t>Cross-carrier scheduling (from Scell to Pcell)</w:t>
      </w:r>
      <w:r>
        <w:tab/>
        <w:t>Lenovo</w:t>
      </w:r>
    </w:p>
    <w:p w14:paraId="2C71155B" w14:textId="77777777" w:rsidR="00FE7511" w:rsidRDefault="00A96692">
      <w:pPr>
        <w:pStyle w:val="aff2"/>
        <w:numPr>
          <w:ilvl w:val="0"/>
          <w:numId w:val="20"/>
        </w:numPr>
      </w:pPr>
      <w:r>
        <w:t>R1-2202163</w:t>
      </w:r>
      <w:r>
        <w:tab/>
        <w:t>Cross-carrier scheduling from an SCell to the PCell/PSCell</w:t>
      </w:r>
      <w:r>
        <w:tab/>
        <w:t>Qualcomm Incorporated</w:t>
      </w:r>
    </w:p>
    <w:p w14:paraId="094D13DC" w14:textId="77777777" w:rsidR="00FE7511" w:rsidRDefault="00A96692">
      <w:pPr>
        <w:pStyle w:val="aff2"/>
        <w:numPr>
          <w:ilvl w:val="0"/>
          <w:numId w:val="20"/>
        </w:numPr>
      </w:pPr>
      <w:r>
        <w:t>R1-2202221</w:t>
      </w:r>
      <w:r>
        <w:tab/>
        <w:t>Maintenance of enhanced cross-carrier scheduling for DSS</w:t>
      </w:r>
      <w:r>
        <w:tab/>
        <w:t>Ericsson</w:t>
      </w:r>
    </w:p>
    <w:p w14:paraId="6CFFA38E" w14:textId="77777777" w:rsidR="00FE7511" w:rsidRDefault="00A96692">
      <w:pPr>
        <w:pStyle w:val="aff2"/>
        <w:numPr>
          <w:ilvl w:val="0"/>
          <w:numId w:val="20"/>
        </w:numPr>
      </w:pPr>
      <w:r>
        <w:t>R1-2202270</w:t>
      </w:r>
      <w:r>
        <w:tab/>
        <w:t>Remining issues on sSCell to Pcell scheduling</w:t>
      </w:r>
      <w:r>
        <w:tab/>
        <w:t>Nokia, Nokia Shanghai Bell</w:t>
      </w:r>
    </w:p>
    <w:p w14:paraId="2632671D" w14:textId="77777777" w:rsidR="00FE7511" w:rsidRDefault="00A96692">
      <w:pPr>
        <w:pStyle w:val="aff2"/>
        <w:numPr>
          <w:ilvl w:val="0"/>
          <w:numId w:val="20"/>
        </w:numPr>
      </w:pPr>
      <w:r>
        <w:t>R1-2202353</w:t>
      </w:r>
      <w:r>
        <w:tab/>
        <w:t>Discussion on cross-carrier scheduling from SCell to Pcell</w:t>
      </w:r>
      <w:r>
        <w:tab/>
        <w:t>LG Electronics</w:t>
      </w:r>
    </w:p>
    <w:p w14:paraId="76AA85FE" w14:textId="77777777" w:rsidR="00FE7511" w:rsidRDefault="00A96692">
      <w:pPr>
        <w:pStyle w:val="aff2"/>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lastRenderedPageBreak/>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f2"/>
        <w:ind w:left="360"/>
        <w:rPr>
          <w:b/>
          <w:bCs/>
          <w:u w:val="single"/>
          <w:lang w:eastAsia="zh-CN"/>
        </w:rPr>
      </w:pPr>
      <w:r>
        <w:rPr>
          <w:b/>
          <w:bCs/>
          <w:u w:val="single"/>
          <w:lang w:eastAsia="zh-CN"/>
        </w:rPr>
        <w:t>Conclusion</w:t>
      </w:r>
    </w:p>
    <w:p w14:paraId="623E76A2" w14:textId="77777777" w:rsidR="00FE7511" w:rsidRDefault="00A96692">
      <w:pPr>
        <w:pStyle w:val="aff2"/>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f2"/>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f2"/>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f2"/>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f2"/>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w:t>
      </w:r>
      <w:proofErr w:type="gramStart"/>
      <w:r>
        <w:rPr>
          <w:lang w:eastAsia="zh-CN"/>
        </w:rPr>
        <w:t>configured..</w:t>
      </w:r>
      <w:proofErr w:type="gramEnd"/>
      <w:r>
        <w:rPr>
          <w:lang w:eastAsia="zh-CN"/>
        </w:rPr>
        <w:t xml:space="preserve">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4" w:name="_Hlk72981840"/>
      <w:r>
        <w:rPr>
          <w:lang w:eastAsia="zh-CN"/>
        </w:rPr>
        <w:t xml:space="preserve">UE cannot be configured to monitor </w:t>
      </w:r>
      <w:bookmarkStart w:id="25" w:name="_Hlk72859933"/>
      <w:r>
        <w:rPr>
          <w:lang w:eastAsia="zh-CN"/>
        </w:rPr>
        <w:t xml:space="preserve">DCI formats 0_1,1_1,0_2,1_2 </w:t>
      </w:r>
      <w:bookmarkEnd w:id="25"/>
      <w:r>
        <w:rPr>
          <w:lang w:eastAsia="zh-CN"/>
        </w:rPr>
        <w:t>on PCell/PSCell USS set(s), and can be configured to monitor them only on the sSCell USS set(s)</w:t>
      </w:r>
      <w:bookmarkEnd w:id="24"/>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6" w:name="_Hlk72302031"/>
      <w:bookmarkStart w:id="27" w:name="_Hlk72859368"/>
      <w:r>
        <w:rPr>
          <w:lang w:eastAsia="zh-CN"/>
        </w:rPr>
        <w:lastRenderedPageBreak/>
        <w:t xml:space="preserve">UE can monitor DCI formats 0_1,1_1,0_2,1_2 on both PCell USS set(s) and sSCell USS sets </w:t>
      </w:r>
      <w:bookmarkEnd w:id="26"/>
      <w:r>
        <w:rPr>
          <w:lang w:eastAsia="zh-CN"/>
        </w:rPr>
        <w:t>simultaneously</w:t>
      </w:r>
    </w:p>
    <w:bookmarkEnd w:id="27"/>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8" w:name="_Hlk72302558"/>
      <w:r>
        <w:rPr>
          <w:lang w:eastAsia="zh-CN"/>
        </w:rPr>
        <w:t>Dynamic switching of PDCCH monitoring of DCI formats 0_1,1_1,0_2,1_2 between monitoring on PCell/PSCell USS sets and monitoring on sSCell USS sets is supported</w:t>
      </w:r>
    </w:p>
    <w:bookmarkEnd w:id="28"/>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29"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29"/>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lastRenderedPageBreak/>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ＭＳ 明朝" w:hAnsi="Times" w:cs="Times"/>
          <w:szCs w:val="22"/>
          <w:lang w:eastAsia="ja-JP"/>
        </w:rPr>
      </w:pPr>
      <w:r>
        <w:rPr>
          <w:rFonts w:ascii="Times" w:eastAsia="ＭＳ 明朝"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0" w:name="_Hlk96290009"/>
      <w:r>
        <w:rPr>
          <w:rFonts w:ascii="Times" w:eastAsia="Calibri" w:hAnsi="Times" w:cs="Times"/>
          <w:szCs w:val="22"/>
          <w:lang w:eastAsia="zh-CN"/>
        </w:rPr>
        <w:t xml:space="preserve">At least following </w:t>
      </w:r>
      <w:bookmarkStart w:id="31"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0"/>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1"/>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ＭＳ 明朝"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ＭＳ 明朝" w:hAnsi="Times" w:cs="Times"/>
          <w:szCs w:val="22"/>
          <w:lang w:eastAsia="ja-JP"/>
        </w:rPr>
      </w:pPr>
      <w:r>
        <w:rPr>
          <w:rFonts w:ascii="Times" w:eastAsia="ＭＳ 明朝"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ＭＳ 明朝"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ＭＳ 明朝" w:hAnsi="Times" w:cs="Times"/>
          <w:szCs w:val="22"/>
          <w:lang w:eastAsia="ja-JP"/>
        </w:rPr>
      </w:pPr>
      <w:r>
        <w:rPr>
          <w:rFonts w:ascii="Times" w:eastAsia="ＭＳ 明朝"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ＭＳ 明朝"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ＭＳ 明朝"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ＭＳ 明朝"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ＭＳ 明朝"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8F45FD">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8F45FD">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8F45FD">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8F45FD">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ＭＳ 明朝"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lastRenderedPageBreak/>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lastRenderedPageBreak/>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w:t>
      </w:r>
      <w:proofErr w:type="gramStart"/>
      <w:r>
        <w:rPr>
          <w:rFonts w:ascii="Times" w:eastAsia="DengXian" w:hAnsi="Times"/>
          <w:color w:val="4472C4"/>
          <w:szCs w:val="24"/>
        </w:rPr>
        <w:t>2 ,</w:t>
      </w:r>
      <w:proofErr w:type="gramEnd"/>
      <w:r>
        <w:rPr>
          <w:rFonts w:ascii="Times" w:eastAsia="DengXian" w:hAnsi="Times"/>
          <w:color w:val="4472C4"/>
          <w:szCs w:val="24"/>
        </w:rPr>
        <w:t xml:space="preserve">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23"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24"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proofErr w:type="gramStart"/>
      <w:r>
        <w:rPr>
          <w:lang w:eastAsia="zh-CN"/>
        </w:rPr>
        <w:t>),[</w:t>
      </w:r>
      <w:proofErr w:type="gramEnd"/>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lastRenderedPageBreak/>
        <w:t>Option A</w:t>
      </w:r>
    </w:p>
    <w:p w14:paraId="5E03133D" w14:textId="77777777" w:rsidR="00FE7511" w:rsidRDefault="00A96692">
      <w:pPr>
        <w:pStyle w:val="aff2"/>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aff2"/>
        <w:numPr>
          <w:ilvl w:val="2"/>
          <w:numId w:val="4"/>
        </w:numPr>
        <w:overflowPunct/>
        <w:autoSpaceDE/>
        <w:adjustRightInd/>
        <w:spacing w:after="160" w:line="256" w:lineRule="auto"/>
        <w:ind w:left="2880"/>
        <w:jc w:val="both"/>
        <w:textAlignment w:val="auto"/>
      </w:pPr>
      <w:r>
        <w:rPr>
          <w:rFonts w:eastAsia="DengXian"/>
        </w:rPr>
        <w:t>On sSCell (for cross-carrier scheduling to P(S)Cell)</w:t>
      </w:r>
    </w:p>
    <w:p w14:paraId="65891401" w14:textId="77777777" w:rsidR="00FE7511" w:rsidRDefault="00A96692">
      <w:pPr>
        <w:pStyle w:val="aff2"/>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aff2"/>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 xml:space="preserve">A UE configured for cross-carrier scheduling from SCell to P(S)Cell can also be configured with unaligned CA (i.e., </w:t>
      </w:r>
      <w:proofErr w:type="gramStart"/>
      <w:r>
        <w:rPr>
          <w:rFonts w:eastAsia="Microsoft YaHei UI"/>
        </w:rPr>
        <w:t>using  </w:t>
      </w:r>
      <w:r>
        <w:rPr>
          <w:rFonts w:eastAsia="Microsoft YaHei UI"/>
          <w:i/>
          <w:iCs/>
        </w:rPr>
        <w:t>ca</w:t>
      </w:r>
      <w:proofErr w:type="gramEnd"/>
      <w:r>
        <w:rPr>
          <w:rFonts w:eastAsia="Microsoft YaHei UI"/>
          <w:i/>
          <w:iCs/>
        </w:rPr>
        <w:t>-SlotOffset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lastRenderedPageBreak/>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5"/>
        <w:ind w:left="720"/>
        <w:rPr>
          <w:rFonts w:ascii="Arial" w:hAnsi="Arial" w:cs="Arial"/>
          <w:u w:val="single"/>
        </w:rPr>
      </w:pPr>
    </w:p>
    <w:p w14:paraId="2DCEDE19" w14:textId="77777777" w:rsidR="00FE7511" w:rsidRDefault="00A96692">
      <w:pPr>
        <w:pStyle w:val="a5"/>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lastRenderedPageBreak/>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25"/>
      <w:footerReference w:type="even" r:id="rId26"/>
      <w:footerReference w:type="default" r:id="rId27"/>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4704" w14:textId="77777777" w:rsidR="00962625" w:rsidRDefault="00962625">
      <w:pPr>
        <w:spacing w:line="240" w:lineRule="auto"/>
      </w:pPr>
      <w:r>
        <w:separator/>
      </w:r>
    </w:p>
  </w:endnote>
  <w:endnote w:type="continuationSeparator" w:id="0">
    <w:p w14:paraId="4E71B606" w14:textId="77777777" w:rsidR="00962625" w:rsidRDefault="00962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SimHei"/>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D8C8" w14:textId="77777777" w:rsidR="00843B18" w:rsidRDefault="00843B18">
    <w:pPr>
      <w:pStyle w:val="af7"/>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D2A4373" w14:textId="77777777" w:rsidR="00843B18" w:rsidRDefault="00843B18">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EBDE" w14:textId="77777777" w:rsidR="00843B18" w:rsidRDefault="00843B18">
    <w:pPr>
      <w:pStyle w:val="af7"/>
      <w:ind w:right="360"/>
    </w:pPr>
    <w:r>
      <w:rPr>
        <w:rStyle w:val="aff"/>
      </w:rPr>
      <w:fldChar w:fldCharType="begin"/>
    </w:r>
    <w:r>
      <w:rPr>
        <w:rStyle w:val="aff"/>
      </w:rPr>
      <w:instrText xml:space="preserve"> PAGE </w:instrText>
    </w:r>
    <w:r>
      <w:rPr>
        <w:rStyle w:val="aff"/>
      </w:rPr>
      <w:fldChar w:fldCharType="separate"/>
    </w:r>
    <w:r>
      <w:rPr>
        <w:rStyle w:val="aff"/>
        <w:noProof/>
      </w:rPr>
      <w:t>30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39</w:t>
    </w:r>
    <w:r>
      <w:rPr>
        <w:rStyle w:val="a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B117" w14:textId="77777777" w:rsidR="00962625" w:rsidRDefault="00962625">
      <w:pPr>
        <w:spacing w:after="0" w:line="240" w:lineRule="auto"/>
      </w:pPr>
      <w:r>
        <w:separator/>
      </w:r>
    </w:p>
  </w:footnote>
  <w:footnote w:type="continuationSeparator" w:id="0">
    <w:p w14:paraId="7043CDE7" w14:textId="77777777" w:rsidR="00962625" w:rsidRDefault="0096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7D0071"/>
    <w:multiLevelType w:val="multilevel"/>
    <w:tmpl w:val="377D0071"/>
    <w:lvl w:ilvl="0">
      <w:start w:val="1"/>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1"/>
  </w:num>
  <w:num w:numId="2">
    <w:abstractNumId w:val="12"/>
  </w:num>
  <w:num w:numId="3">
    <w:abstractNumId w:val="33"/>
  </w:num>
  <w:num w:numId="4">
    <w:abstractNumId w:val="18"/>
  </w:num>
  <w:num w:numId="5">
    <w:abstractNumId w:val="10"/>
  </w:num>
  <w:num w:numId="6">
    <w:abstractNumId w:val="34"/>
  </w:num>
  <w:num w:numId="7">
    <w:abstractNumId w:val="29"/>
  </w:num>
  <w:num w:numId="8">
    <w:abstractNumId w:val="15"/>
  </w:num>
  <w:num w:numId="9">
    <w:abstractNumId w:val="17"/>
  </w:num>
  <w:num w:numId="10">
    <w:abstractNumId w:val="25"/>
  </w:num>
  <w:num w:numId="11">
    <w:abstractNumId w:val="23"/>
  </w:num>
  <w:num w:numId="12">
    <w:abstractNumId w:val="9"/>
  </w:num>
  <w:num w:numId="13">
    <w:abstractNumId w:val="35"/>
  </w:num>
  <w:num w:numId="14">
    <w:abstractNumId w:val="7"/>
  </w:num>
  <w:num w:numId="15">
    <w:abstractNumId w:val="19"/>
  </w:num>
  <w:num w:numId="16">
    <w:abstractNumId w:val="13"/>
  </w:num>
  <w:num w:numId="17">
    <w:abstractNumId w:val="0"/>
  </w:num>
  <w:num w:numId="18">
    <w:abstractNumId w:val="3"/>
  </w:num>
  <w:num w:numId="19">
    <w:abstractNumId w:val="6"/>
  </w:num>
  <w:num w:numId="20">
    <w:abstractNumId w:val="8"/>
  </w:num>
  <w:num w:numId="21">
    <w:abstractNumId w:val="5"/>
  </w:num>
  <w:num w:numId="22">
    <w:abstractNumId w:val="27"/>
  </w:num>
  <w:num w:numId="23">
    <w:abstractNumId w:val="32"/>
  </w:num>
  <w:num w:numId="24">
    <w:abstractNumId w:val="1"/>
  </w:num>
  <w:num w:numId="25">
    <w:abstractNumId w:val="22"/>
  </w:num>
  <w:num w:numId="26">
    <w:abstractNumId w:val="2"/>
  </w:num>
  <w:num w:numId="27">
    <w:abstractNumId w:val="26"/>
  </w:num>
  <w:num w:numId="28">
    <w:abstractNumId w:val="16"/>
  </w:num>
  <w:num w:numId="29">
    <w:abstractNumId w:val="14"/>
  </w:num>
  <w:num w:numId="30">
    <w:abstractNumId w:val="24"/>
  </w:num>
  <w:num w:numId="31">
    <w:abstractNumId w:val="20"/>
  </w:num>
  <w:num w:numId="32">
    <w:abstractNumId w:val="11"/>
  </w:num>
  <w:num w:numId="33">
    <w:abstractNumId w:val="21"/>
  </w:num>
  <w:num w:numId="34">
    <w:abstractNumId w:val="30"/>
  </w:num>
  <w:num w:numId="35">
    <w:abstractNumId w:val="28"/>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360" w:lineRule="auto"/>
    </w:pPr>
    <w:rPr>
      <w:rFonts w:eastAsia="SimSu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KaiTi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aff">
    <w:name w:val="page number"/>
    <w:basedOn w:val="a0"/>
    <w:qFormat/>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フッター (文字)"/>
    <w:basedOn w:val="a0"/>
    <w:link w:val="af7"/>
    <w:uiPriority w:val="99"/>
    <w:qFormat/>
    <w:rPr>
      <w:rFonts w:ascii="Arial" w:eastAsia="SimSun" w:hAnsi="Arial" w:cs="Times New Roman"/>
      <w:b/>
      <w:i/>
      <w:sz w:val="18"/>
      <w:szCs w:val="20"/>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fa">
    <w:name w:val="ヘッダー (文字)"/>
    <w:basedOn w:val="a0"/>
    <w:link w:val="af8"/>
    <w:uiPriority w:val="99"/>
    <w:qFormat/>
    <w:rPr>
      <w:rFonts w:ascii="Times New Roman" w:eastAsia="SimSun" w:hAnsi="Times New Roman" w:cs="Times New Roman"/>
      <w:sz w:val="20"/>
      <w:szCs w:val="20"/>
      <w:lang w:val="en-GB"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목록 단락"/>
    <w:basedOn w:val="a"/>
    <w:link w:val="aff3"/>
    <w:uiPriority w:val="34"/>
    <w:qFormat/>
    <w:pPr>
      <w:ind w:left="720"/>
      <w:contextualSpacing/>
      <w:textAlignment w:val="baseline"/>
    </w:pPr>
  </w:style>
  <w:style w:type="character" w:customStyle="1" w:styleId="20">
    <w:name w:val="見出し 2 (文字)"/>
    <w:basedOn w:val="a0"/>
    <w:link w:val="2"/>
    <w:qFormat/>
    <w:rPr>
      <w:rFonts w:ascii="Arial" w:eastAsia="SimSun" w:hAnsi="Arial" w:cs="Arial"/>
      <w:sz w:val="28"/>
      <w:szCs w:val="28"/>
    </w:rPr>
  </w:style>
  <w:style w:type="character" w:customStyle="1" w:styleId="a4">
    <w:name w:val="吹き出し (文字)"/>
    <w:basedOn w:val="a0"/>
    <w:link w:val="a3"/>
    <w:uiPriority w:val="99"/>
    <w:semiHidden/>
    <w:qFormat/>
    <w:rPr>
      <w:rFonts w:ascii="Segoe UI" w:eastAsia="SimSun" w:hAnsi="Segoe UI" w:cs="Segoe UI"/>
      <w:sz w:val="18"/>
      <w:szCs w:val="18"/>
      <w:lang w:val="en-GB" w:eastAsia="en-US"/>
    </w:rPr>
  </w:style>
  <w:style w:type="character" w:customStyle="1" w:styleId="aff3">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2"/>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文字)"/>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SimSun"/>
      <w:lang w:val="en-GB"/>
    </w:rPr>
  </w:style>
  <w:style w:type="character" w:customStyle="1" w:styleId="af1">
    <w:name w:val="見出しマップ (文字)"/>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見出し 4 (文字)"/>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図表番号 (文字)"/>
    <w:link w:val="a9"/>
    <w:qFormat/>
    <w:rPr>
      <w:lang w:val="en-GB" w:eastAsia="en-US"/>
    </w:rPr>
  </w:style>
  <w:style w:type="character" w:customStyle="1" w:styleId="af5">
    <w:name w:val="文末脚注文字列 (文字)"/>
    <w:basedOn w:val="a0"/>
    <w:link w:val="af4"/>
    <w:uiPriority w:val="99"/>
    <w:semiHidden/>
    <w:qFormat/>
    <w:rPr>
      <w:rFonts w:ascii="Times New Roman" w:eastAsia="SimSun" w:hAnsi="Times New Roman" w:cs="Times New Roman"/>
      <w:sz w:val="20"/>
      <w:szCs w:val="20"/>
      <w:lang w:val="en-GB" w:eastAsia="en-US"/>
    </w:rPr>
  </w:style>
  <w:style w:type="character" w:customStyle="1" w:styleId="afd">
    <w:name w:val="脚注文字列 (文字)"/>
    <w:basedOn w:val="a0"/>
    <w:link w:val="afc"/>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コメント文字列 (文字)"/>
    <w:basedOn w:val="a0"/>
    <w:link w:val="ac"/>
    <w:uiPriority w:val="99"/>
    <w:qFormat/>
    <w:rPr>
      <w:rFonts w:ascii="Times New Roman" w:eastAsia="SimSun" w:hAnsi="Times New Roman" w:cs="Times New Roman"/>
      <w:sz w:val="20"/>
      <w:szCs w:val="20"/>
      <w:lang w:val="en-GB" w:eastAsia="en-US"/>
    </w:rPr>
  </w:style>
  <w:style w:type="character" w:customStyle="1" w:styleId="af">
    <w:name w:val="コメント内容 (文字)"/>
    <w:basedOn w:val="ad"/>
    <w:link w:val="ae"/>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a8">
    <w:name w:val="本文インデント (文字)"/>
    <w:basedOn w:val="a0"/>
    <w:link w:val="a7"/>
    <w:qFormat/>
    <w:rPr>
      <w:rFonts w:ascii="Times New Roman" w:eastAsia="KaiTi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1_RL1/TSGR1_108-e/Docs/R1-2201720.zip" TargetMode="External"/><Relationship Id="rId18" Type="http://schemas.openxmlformats.org/officeDocument/2006/relationships/package" Target="embeddings/Microsoft_Visio_Drawing1.vsd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3gpp.org/ftp/tsg_ran/WG1_RL1/TSGR1_108-e/Docs/R1-2202052.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gpp.org/ftp/tsg_ran/WG1_RL1/TSGR1_108-e/Docs/R1-2202163.zip" TargetMode="External"/><Relationship Id="rId20" Type="http://schemas.openxmlformats.org/officeDocument/2006/relationships/hyperlink" Target="https://www.3gpp.org/ftp/tsg_ran/WG1_RL1/TSGR1_108-e/Docs/R1-220111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Docs\R1-2108662.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720.zip" TargetMode="External"/><Relationship Id="rId23" Type="http://schemas.openxmlformats.org/officeDocument/2006/relationships/hyperlink" Target="file:///C:\Users\Docs\R1-2108576.zip"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3gpp.org/ftp/tsg_ran/WG1_RL1/TSGR1_108-e/Docs/R1-2202163.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2163.zip" TargetMode="External"/><Relationship Id="rId22" Type="http://schemas.openxmlformats.org/officeDocument/2006/relationships/hyperlink" Target="https://www.3gpp.org/ftp/tsg_ran/WG1_RL1/TSGR1_108-e/Docs/R1-2202221.zi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42</Pages>
  <Words>13596</Words>
  <Characters>77498</Characters>
  <Application>Microsoft Office Word</Application>
  <DocSecurity>0</DocSecurity>
  <Lines>645</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Masaya Okamura</cp:lastModifiedBy>
  <cp:revision>24</cp:revision>
  <dcterms:created xsi:type="dcterms:W3CDTF">2022-02-24T06:04:00Z</dcterms:created>
  <dcterms:modified xsi:type="dcterms:W3CDTF">2022-02-24T09:02:00Z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ies>
</file>