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8B8" w:rsidRDefault="00063CEC">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rsidR="005978B8" w:rsidRDefault="00063CEC">
      <w:pPr>
        <w:tabs>
          <w:tab w:val="left" w:pos="1985"/>
        </w:tabs>
        <w:rPr>
          <w:rFonts w:ascii="Arial" w:hAnsi="Arial" w:cs="Arial"/>
          <w:b/>
          <w:bCs/>
        </w:rPr>
      </w:pPr>
      <w:r>
        <w:rPr>
          <w:rFonts w:ascii="Arial" w:hAnsi="Arial" w:cs="Arial"/>
          <w:b/>
          <w:bCs/>
        </w:rPr>
        <w:t>e-Meeting, February 21st – March 3rd, 2022</w:t>
      </w:r>
    </w:p>
    <w:bookmarkEnd w:id="0"/>
    <w:p w:rsidR="005978B8" w:rsidRDefault="005978B8">
      <w:pPr>
        <w:tabs>
          <w:tab w:val="left" w:pos="1985"/>
        </w:tabs>
        <w:rPr>
          <w:rFonts w:ascii="Arial" w:eastAsia="MS Mincho" w:hAnsi="Arial"/>
          <w:b/>
          <w:szCs w:val="22"/>
          <w:lang w:eastAsia="ja-JP"/>
        </w:rPr>
      </w:pPr>
    </w:p>
    <w:p w:rsidR="005978B8" w:rsidRDefault="00063CEC">
      <w:pPr>
        <w:tabs>
          <w:tab w:val="left" w:pos="1985"/>
        </w:tabs>
        <w:rPr>
          <w:rFonts w:ascii="Arial" w:hAnsi="Arial" w:cs="Arial"/>
        </w:rPr>
      </w:pPr>
      <w:r>
        <w:rPr>
          <w:rFonts w:ascii="Arial" w:hAnsi="Arial" w:cs="Arial"/>
          <w:b/>
        </w:rPr>
        <w:t>Source:</w:t>
      </w:r>
      <w:r>
        <w:rPr>
          <w:rFonts w:ascii="Arial" w:hAnsi="Arial" w:cs="Arial"/>
          <w:b/>
        </w:rPr>
        <w:tab/>
        <w:t>Moderator (Intel Corporation)</w:t>
      </w:r>
    </w:p>
    <w:p w:rsidR="005978B8" w:rsidRDefault="00063CEC">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rsidR="005978B8" w:rsidRDefault="00063CEC">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rsidR="005978B8" w:rsidRDefault="00063CEC">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rsidR="005978B8" w:rsidRDefault="00063CEC">
      <w:pPr>
        <w:pStyle w:val="1"/>
        <w:numPr>
          <w:ilvl w:val="0"/>
          <w:numId w:val="11"/>
        </w:numPr>
        <w:spacing w:before="120" w:after="60"/>
        <w:rPr>
          <w:rFonts w:cs="Arial"/>
          <w:lang w:val="en-US"/>
        </w:rPr>
      </w:pPr>
      <w:r>
        <w:rPr>
          <w:rFonts w:cs="Arial"/>
          <w:lang w:val="en-US"/>
        </w:rPr>
        <w:t>Introduction</w:t>
      </w:r>
    </w:p>
    <w:p w:rsidR="005978B8" w:rsidRDefault="00063CEC">
      <w:pPr>
        <w:ind w:firstLine="284"/>
        <w:rPr>
          <w:sz w:val="22"/>
          <w:szCs w:val="22"/>
        </w:rPr>
      </w:pPr>
      <w:r>
        <w:rPr>
          <w:sz w:val="22"/>
          <w:szCs w:val="22"/>
        </w:rPr>
        <w:t xml:space="preserve">The document contains summary of maintenance issues and text proposals (TPs) on enhancements for HST-SFN deployment. </w:t>
      </w:r>
    </w:p>
    <w:p w:rsidR="005978B8" w:rsidRDefault="00063CEC">
      <w:pPr>
        <w:pStyle w:val="1"/>
        <w:numPr>
          <w:ilvl w:val="0"/>
          <w:numId w:val="11"/>
        </w:numPr>
        <w:pBdr>
          <w:top w:val="single" w:sz="12" w:space="4" w:color="auto"/>
        </w:pBdr>
        <w:rPr>
          <w:rFonts w:cs="Arial"/>
          <w:lang w:val="en-US"/>
        </w:rPr>
      </w:pPr>
      <w:r>
        <w:rPr>
          <w:rFonts w:cs="Arial"/>
          <w:lang w:val="en-US"/>
        </w:rPr>
        <w:t>Maintenance issues</w:t>
      </w:r>
    </w:p>
    <w:p w:rsidR="005978B8" w:rsidRDefault="00063CEC">
      <w:pPr>
        <w:pStyle w:val="2"/>
        <w:numPr>
          <w:ilvl w:val="1"/>
          <w:numId w:val="11"/>
        </w:numPr>
        <w:ind w:left="360"/>
        <w:rPr>
          <w:lang w:val="en-US"/>
        </w:rPr>
      </w:pPr>
      <w:r>
        <w:rPr>
          <w:lang w:val="en-US"/>
        </w:rPr>
        <w:t>Issues related to new agreements</w:t>
      </w:r>
    </w:p>
    <w:p w:rsidR="005978B8" w:rsidRDefault="005978B8">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rsidR="005978B8" w:rsidRDefault="005978B8">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rsidR="005978B8" w:rsidRDefault="005978B8">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rsidR="005978B8" w:rsidRDefault="00063CEC">
      <w:pPr>
        <w:pStyle w:val="3"/>
        <w:numPr>
          <w:ilvl w:val="2"/>
          <w:numId w:val="12"/>
        </w:numPr>
        <w:rPr>
          <w:lang w:val="en-US"/>
        </w:rPr>
      </w:pPr>
      <w:r>
        <w:rPr>
          <w:lang w:val="en-US"/>
        </w:rPr>
        <w:t>Issue #1-1 (</w:t>
      </w:r>
      <w:r>
        <w:rPr>
          <w:lang w:eastAsia="zh-CN"/>
        </w:rPr>
        <w:t>SFN CORESET before reception of MAC-CE</w:t>
      </w:r>
      <w:r>
        <w:rPr>
          <w:lang w:val="en-US"/>
        </w:rPr>
        <w:t>)</w:t>
      </w:r>
    </w:p>
    <w:p w:rsidR="005978B8" w:rsidRDefault="00063CEC">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rsidR="005978B8" w:rsidRDefault="00063CEC">
      <w:pPr>
        <w:pStyle w:val="4"/>
        <w:rPr>
          <w:rFonts w:cs="Arial"/>
          <w:szCs w:val="24"/>
          <w:u w:val="single"/>
          <w:lang w:val="en-US"/>
        </w:rPr>
      </w:pPr>
      <w:r>
        <w:rPr>
          <w:rFonts w:cs="Arial"/>
          <w:szCs w:val="24"/>
          <w:u w:val="single"/>
          <w:lang w:val="en-US"/>
        </w:rPr>
        <w:t>Round-1</w:t>
      </w:r>
    </w:p>
    <w:p w:rsidR="005978B8" w:rsidRDefault="00063CEC">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rsidR="005978B8" w:rsidRDefault="00063CEC">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rsidR="005978B8" w:rsidRDefault="005978B8">
      <w:pPr>
        <w:ind w:firstLine="360"/>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Don’t support.</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think NW can still use MAC-CE instead of using the proposed implicit rule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rsidR="005978B8" w:rsidRDefault="005978B8">
            <w:pPr>
              <w:pStyle w:val="afb"/>
              <w:ind w:left="0"/>
              <w:contextualSpacing/>
              <w:rPr>
                <w:rFonts w:ascii="Times New Roman" w:eastAsia="宋体" w:hAnsi="Times New Roman"/>
              </w:rPr>
            </w:pPr>
          </w:p>
          <w:p w:rsidR="005978B8" w:rsidRDefault="00063CE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rsidR="005978B8" w:rsidRDefault="00063CEC">
            <w:pPr>
              <w:rPr>
                <w:rFonts w:cs="Times"/>
                <w:szCs w:val="20"/>
              </w:rPr>
            </w:pPr>
            <w:r>
              <w:rPr>
                <w:rFonts w:cs="Times"/>
                <w:szCs w:val="20"/>
              </w:rPr>
              <w:t>Enhanced SFN PDCCH transmission scheme (scheme 1 or TRP-based pre-compensation) is identified by the number of TCI states activated per CORESET and RRC parameter</w:t>
            </w:r>
          </w:p>
          <w:p w:rsidR="005978B8" w:rsidRDefault="00063CEC">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rsidR="005978B8" w:rsidRDefault="00063CEC">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rsidR="005978B8" w:rsidRDefault="005978B8">
            <w:pPr>
              <w:pStyle w:val="afb"/>
              <w:ind w:left="0"/>
              <w:contextualSpacing/>
              <w:rPr>
                <w:rFonts w:ascii="Times New Roman" w:eastAsia="Malgun Gothic" w:hAnsi="Times New Roman"/>
                <w:lang w:eastAsia="ko-KR"/>
              </w:rPr>
            </w:pP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rsidR="005978B8" w:rsidRDefault="00063CEC">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rsidR="005978B8" w:rsidRDefault="00063CEC">
            <w:pPr>
              <w:pStyle w:val="afb"/>
              <w:ind w:left="0"/>
              <w:contextualSpacing/>
              <w:rPr>
                <w:rFonts w:ascii="Times New Roman" w:hAnsi="Times New Roman"/>
                <w:sz w:val="20"/>
                <w:szCs w:val="20"/>
              </w:rPr>
            </w:pPr>
            <w:r>
              <w:rPr>
                <w:rFonts w:ascii="Times New Roman" w:hAnsi="Times New Roman"/>
                <w:sz w:val="20"/>
                <w:szCs w:val="20"/>
              </w:rPr>
              <w:t>…</w:t>
            </w:r>
          </w:p>
          <w:p w:rsidR="005978B8" w:rsidRDefault="00063CEC">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Fine</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5978B8">
        <w:tc>
          <w:tcPr>
            <w:tcW w:w="1975" w:type="dxa"/>
          </w:tcPr>
          <w:p w:rsidR="005978B8" w:rsidRDefault="00063CEC">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rsidR="005978B8" w:rsidRDefault="00063CEC">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5978B8">
        <w:tc>
          <w:tcPr>
            <w:tcW w:w="1975" w:type="dxa"/>
          </w:tcPr>
          <w:p w:rsidR="005978B8" w:rsidRDefault="00063CEC">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rsidR="005978B8" w:rsidRDefault="00063CEC">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rPr>
          <w:sz w:val="22"/>
          <w:szCs w:val="22"/>
        </w:rPr>
      </w:pPr>
      <w:r>
        <w:rPr>
          <w:sz w:val="22"/>
          <w:szCs w:val="22"/>
        </w:rPr>
        <w:t>Void</w:t>
      </w:r>
    </w:p>
    <w:p w:rsidR="005978B8" w:rsidRDefault="00063CEC">
      <w:pPr>
        <w:pStyle w:val="4"/>
        <w:rPr>
          <w:rFonts w:cs="Arial"/>
          <w:szCs w:val="24"/>
          <w:u w:val="single"/>
          <w:lang w:val="en-US"/>
        </w:rPr>
      </w:pPr>
      <w:r>
        <w:rPr>
          <w:rFonts w:cs="Arial"/>
          <w:szCs w:val="24"/>
          <w:u w:val="single"/>
          <w:lang w:val="en-US"/>
        </w:rPr>
        <w:t>Round-3</w:t>
      </w:r>
    </w:p>
    <w:p w:rsidR="005978B8" w:rsidRDefault="00063CEC">
      <w:pPr>
        <w:rPr>
          <w:sz w:val="22"/>
          <w:szCs w:val="22"/>
        </w:rPr>
      </w:pPr>
      <w:r>
        <w:rPr>
          <w:sz w:val="22"/>
          <w:szCs w:val="22"/>
        </w:rPr>
        <w:t>void</w:t>
      </w:r>
    </w:p>
    <w:p w:rsidR="005978B8" w:rsidRDefault="005978B8">
      <w:pPr>
        <w:rPr>
          <w:sz w:val="22"/>
          <w:szCs w:val="22"/>
        </w:rPr>
      </w:pPr>
    </w:p>
    <w:p w:rsidR="005978B8" w:rsidRDefault="00063CEC">
      <w:pPr>
        <w:pStyle w:val="3"/>
        <w:numPr>
          <w:ilvl w:val="2"/>
          <w:numId w:val="12"/>
        </w:numPr>
        <w:rPr>
          <w:lang w:val="en-US"/>
        </w:rPr>
      </w:pPr>
      <w:r>
        <w:rPr>
          <w:lang w:val="en-US"/>
        </w:rPr>
        <w:t>Issue #1-2 (</w:t>
      </w:r>
      <w:r>
        <w:rPr>
          <w:lang w:eastAsia="zh-CN"/>
        </w:rPr>
        <w:t>MAC-CE for CORESET not configured with SFN</w:t>
      </w:r>
      <w:r>
        <w:rPr>
          <w:lang w:val="en-US"/>
        </w:rPr>
        <w:t>)</w:t>
      </w:r>
    </w:p>
    <w:p w:rsidR="005978B8" w:rsidRDefault="00063CEC">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rsidR="005978B8" w:rsidRDefault="005978B8">
      <w:pPr>
        <w:ind w:firstLine="288"/>
      </w:pPr>
    </w:p>
    <w:p w:rsidR="005978B8" w:rsidRDefault="00063CEC">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rsidR="005978B8" w:rsidRDefault="00063CEC">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rsidR="005978B8" w:rsidRDefault="00063CEC">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rsidR="005978B8" w:rsidRDefault="00063CEC">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rsidR="005978B8" w:rsidRDefault="00063CEC">
      <w:pPr>
        <w:pStyle w:val="afb"/>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rsidR="005978B8" w:rsidRDefault="005978B8">
      <w:pPr>
        <w:ind w:firstLine="360"/>
        <w:rPr>
          <w:sz w:val="22"/>
          <w:szCs w:val="22"/>
        </w:rPr>
      </w:pPr>
    </w:p>
    <w:p w:rsidR="005978B8" w:rsidRDefault="00063CEC">
      <w:pPr>
        <w:pStyle w:val="4"/>
        <w:rPr>
          <w:u w:val="single"/>
          <w:lang w:val="en-US"/>
        </w:rPr>
      </w:pPr>
      <w:r>
        <w:rPr>
          <w:u w:val="single"/>
          <w:lang w:val="en-US"/>
        </w:rPr>
        <w:t>Round-1</w:t>
      </w:r>
    </w:p>
    <w:p w:rsidR="005978B8" w:rsidRDefault="00063CEC">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rsidR="005978B8" w:rsidRDefault="00063CEC">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5978B8" w:rsidRDefault="005978B8">
      <w:pPr>
        <w:ind w:firstLine="360"/>
        <w:rPr>
          <w:b/>
          <w:bCs/>
        </w:rPr>
      </w:pPr>
    </w:p>
    <w:p w:rsidR="005978B8" w:rsidRDefault="005978B8">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Support the proposal.</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rsidR="005978B8" w:rsidRDefault="00063CEC">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b/>
          <w:bCs/>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rsidR="005978B8" w:rsidRDefault="00063CEC">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5978B8" w:rsidRDefault="005978B8">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rsidR="005978B8" w:rsidRDefault="005978B8">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rsidR="005978B8" w:rsidRDefault="005978B8">
            <w:pPr>
              <w:pStyle w:val="afb"/>
              <w:ind w:left="0"/>
              <w:contextualSpacing/>
              <w:rPr>
                <w:rFonts w:ascii="Times New Roman" w:eastAsia="MS Mincho" w:hAnsi="Times New Roman" w:cstheme="minorBidi"/>
                <w:lang w:eastAsia="ja-JP"/>
              </w:rPr>
            </w:pP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b/>
          <w:bCs/>
        </w:rPr>
      </w:pPr>
    </w:p>
    <w:p w:rsidR="005978B8" w:rsidRDefault="00063CEC">
      <w:pPr>
        <w:pStyle w:val="4"/>
        <w:rPr>
          <w:rFonts w:cs="Arial"/>
          <w:szCs w:val="24"/>
          <w:u w:val="single"/>
          <w:lang w:val="en-US"/>
        </w:rPr>
      </w:pPr>
      <w:r>
        <w:rPr>
          <w:rFonts w:cs="Arial"/>
          <w:szCs w:val="24"/>
          <w:u w:val="single"/>
          <w:lang w:val="en-US"/>
        </w:rPr>
        <w:t>Round-3</w:t>
      </w:r>
    </w:p>
    <w:p w:rsidR="005978B8" w:rsidRDefault="00063CEC">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rsidR="005978B8" w:rsidRDefault="00063CEC">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5978B8" w:rsidRDefault="005978B8">
      <w:pPr>
        <w:ind w:firstLine="360"/>
        <w:rPr>
          <w:sz w:val="22"/>
          <w:szCs w:val="22"/>
        </w:rPr>
      </w:pP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5978B8">
        <w:trPr>
          <w:trHeight w:val="90"/>
        </w:trPr>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Pr="007639C7" w:rsidRDefault="007639C7">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rsidR="005978B8" w:rsidRPr="007639C7" w:rsidRDefault="007639C7">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5978B8">
        <w:tc>
          <w:tcPr>
            <w:tcW w:w="1975" w:type="dxa"/>
          </w:tcPr>
          <w:p w:rsidR="005978B8" w:rsidRDefault="00F46D7B">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rsidR="005978B8" w:rsidRDefault="00F46D7B">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pStyle w:val="afb"/>
              <w:ind w:left="0"/>
              <w:contextualSpacing/>
              <w:rPr>
                <w:rFonts w:ascii="Times New Roman" w:eastAsia="宋体"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rsidR="005978B8" w:rsidRDefault="00063CEC">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line="240" w:lineRule="auto"/>
              <w:rPr>
                <w:sz w:val="22"/>
                <w:szCs w:val="22"/>
              </w:rPr>
            </w:pPr>
            <w:r>
              <w:rPr>
                <w:sz w:val="22"/>
                <w:szCs w:val="22"/>
              </w:rPr>
              <w:t>This is a UE optional feature</w:t>
            </w:r>
          </w:p>
        </w:tc>
      </w:tr>
    </w:tbl>
    <w:p w:rsidR="005978B8" w:rsidRDefault="005978B8">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5978B8">
        <w:tc>
          <w:tcPr>
            <w:tcW w:w="704" w:type="dxa"/>
          </w:tcPr>
          <w:p w:rsidR="005978B8" w:rsidRDefault="00063CEC">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rsidR="005978B8" w:rsidRDefault="00063CEC">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rsidR="005978B8" w:rsidRDefault="00063CEC">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rsidR="005978B8" w:rsidRDefault="00063CEC">
            <w:pPr>
              <w:widowControl w:val="0"/>
              <w:spacing w:before="0"/>
              <w:jc w:val="center"/>
              <w:rPr>
                <w:b/>
                <w:bCs/>
                <w:color w:val="881799"/>
                <w:sz w:val="22"/>
                <w:szCs w:val="22"/>
              </w:rPr>
            </w:pPr>
            <w:r>
              <w:rPr>
                <w:b/>
                <w:bCs/>
                <w:sz w:val="22"/>
                <w:szCs w:val="22"/>
              </w:rPr>
              <w:t>TCI codepoint indicates two TCI states</w:t>
            </w:r>
          </w:p>
        </w:tc>
        <w:tc>
          <w:tcPr>
            <w:tcW w:w="1134" w:type="dxa"/>
          </w:tcPr>
          <w:p w:rsidR="005978B8" w:rsidRDefault="00063CEC">
            <w:pPr>
              <w:spacing w:before="0"/>
              <w:jc w:val="center"/>
              <w:rPr>
                <w:rFonts w:eastAsiaTheme="minorEastAsia"/>
                <w:b/>
                <w:bCs/>
                <w:sz w:val="22"/>
                <w:szCs w:val="22"/>
              </w:rPr>
            </w:pPr>
            <w:r>
              <w:rPr>
                <w:rFonts w:eastAsiaTheme="minorEastAsia"/>
                <w:b/>
                <w:bCs/>
                <w:sz w:val="22"/>
                <w:szCs w:val="22"/>
              </w:rPr>
              <w:t>Dynamic switching</w:t>
            </w:r>
          </w:p>
        </w:tc>
        <w:tc>
          <w:tcPr>
            <w:tcW w:w="4254" w:type="dxa"/>
          </w:tcPr>
          <w:p w:rsidR="005978B8" w:rsidRDefault="00063CEC">
            <w:pPr>
              <w:spacing w:before="0"/>
              <w:jc w:val="center"/>
              <w:rPr>
                <w:rFonts w:eastAsiaTheme="minorEastAsia"/>
                <w:b/>
                <w:bCs/>
                <w:sz w:val="22"/>
                <w:szCs w:val="22"/>
              </w:rPr>
            </w:pPr>
            <w:r>
              <w:rPr>
                <w:rFonts w:eastAsiaTheme="minorEastAsia"/>
                <w:b/>
                <w:bCs/>
                <w:sz w:val="22"/>
                <w:szCs w:val="22"/>
              </w:rPr>
              <w:t>Default TCI state</w:t>
            </w:r>
          </w:p>
        </w:tc>
      </w:tr>
      <w:tr w:rsidR="005978B8">
        <w:tc>
          <w:tcPr>
            <w:tcW w:w="704" w:type="dxa"/>
          </w:tcPr>
          <w:p w:rsidR="005978B8" w:rsidRDefault="00063CEC">
            <w:pPr>
              <w:spacing w:before="0"/>
              <w:jc w:val="center"/>
              <w:rPr>
                <w:rFonts w:eastAsiaTheme="minorEastAsia"/>
                <w:sz w:val="22"/>
                <w:szCs w:val="22"/>
              </w:rPr>
            </w:pPr>
            <w:r>
              <w:rPr>
                <w:rFonts w:eastAsiaTheme="minorEastAsia"/>
                <w:sz w:val="22"/>
                <w:szCs w:val="22"/>
              </w:rPr>
              <w:t>2</w:t>
            </w:r>
          </w:p>
        </w:tc>
        <w:tc>
          <w:tcPr>
            <w:tcW w:w="1418" w:type="dxa"/>
          </w:tcPr>
          <w:p w:rsidR="005978B8" w:rsidRDefault="00063CEC">
            <w:pPr>
              <w:spacing w:before="0"/>
              <w:jc w:val="center"/>
              <w:rPr>
                <w:rFonts w:eastAsiaTheme="minorEastAsia"/>
                <w:sz w:val="22"/>
                <w:szCs w:val="22"/>
              </w:rPr>
            </w:pPr>
            <w:r>
              <w:rPr>
                <w:rFonts w:eastAsiaTheme="minorEastAsia"/>
                <w:sz w:val="22"/>
                <w:szCs w:val="22"/>
              </w:rPr>
              <w:t>Yes</w:t>
            </w:r>
          </w:p>
        </w:tc>
        <w:tc>
          <w:tcPr>
            <w:tcW w:w="1417" w:type="dxa"/>
          </w:tcPr>
          <w:p w:rsidR="005978B8" w:rsidRDefault="00063CEC">
            <w:pPr>
              <w:spacing w:before="0"/>
              <w:jc w:val="center"/>
              <w:rPr>
                <w:rFonts w:eastAsiaTheme="minorEastAsia"/>
                <w:sz w:val="22"/>
                <w:szCs w:val="22"/>
              </w:rPr>
            </w:pPr>
            <w:r>
              <w:rPr>
                <w:rFonts w:eastAsiaTheme="minorEastAsia"/>
                <w:sz w:val="22"/>
                <w:szCs w:val="22"/>
              </w:rPr>
              <w:t>Configured</w:t>
            </w:r>
          </w:p>
        </w:tc>
        <w:tc>
          <w:tcPr>
            <w:tcW w:w="1418" w:type="dxa"/>
          </w:tcPr>
          <w:p w:rsidR="005978B8" w:rsidRDefault="00063CEC">
            <w:pPr>
              <w:spacing w:before="0"/>
              <w:jc w:val="center"/>
              <w:rPr>
                <w:rFonts w:eastAsiaTheme="minorEastAsia"/>
                <w:sz w:val="22"/>
                <w:szCs w:val="22"/>
              </w:rPr>
            </w:pPr>
            <w:r>
              <w:rPr>
                <w:rFonts w:eastAsiaTheme="minorEastAsia"/>
                <w:sz w:val="22"/>
                <w:szCs w:val="22"/>
              </w:rPr>
              <w:t>None</w:t>
            </w:r>
          </w:p>
        </w:tc>
        <w:tc>
          <w:tcPr>
            <w:tcW w:w="1134" w:type="dxa"/>
          </w:tcPr>
          <w:p w:rsidR="005978B8" w:rsidRDefault="00063CEC">
            <w:pPr>
              <w:spacing w:before="0"/>
              <w:jc w:val="center"/>
              <w:rPr>
                <w:rFonts w:eastAsiaTheme="minorEastAsia"/>
                <w:sz w:val="22"/>
                <w:szCs w:val="22"/>
              </w:rPr>
            </w:pPr>
            <w:r>
              <w:rPr>
                <w:rFonts w:eastAsiaTheme="minorEastAsia"/>
                <w:sz w:val="22"/>
                <w:szCs w:val="22"/>
              </w:rPr>
              <w:t>Support</w:t>
            </w:r>
          </w:p>
        </w:tc>
        <w:tc>
          <w:tcPr>
            <w:tcW w:w="4254" w:type="dxa"/>
          </w:tcPr>
          <w:p w:rsidR="005978B8" w:rsidRDefault="00063CEC">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rsidR="005978B8" w:rsidRDefault="00063CEC">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5978B8">
        <w:trPr>
          <w:trHeight w:val="115"/>
        </w:trPr>
        <w:tc>
          <w:tcPr>
            <w:tcW w:w="704" w:type="dxa"/>
          </w:tcPr>
          <w:p w:rsidR="005978B8" w:rsidRDefault="00063CEC">
            <w:pPr>
              <w:spacing w:before="0"/>
              <w:jc w:val="center"/>
              <w:rPr>
                <w:rFonts w:eastAsiaTheme="minorEastAsia"/>
                <w:sz w:val="22"/>
                <w:szCs w:val="22"/>
              </w:rPr>
            </w:pPr>
            <w:r>
              <w:rPr>
                <w:rFonts w:eastAsiaTheme="minorEastAsia"/>
                <w:sz w:val="22"/>
                <w:szCs w:val="22"/>
              </w:rPr>
              <w:t>3</w:t>
            </w:r>
          </w:p>
        </w:tc>
        <w:tc>
          <w:tcPr>
            <w:tcW w:w="1418" w:type="dxa"/>
            <w:vMerge w:val="restart"/>
          </w:tcPr>
          <w:p w:rsidR="005978B8" w:rsidRDefault="00063CEC">
            <w:pPr>
              <w:spacing w:before="0"/>
              <w:jc w:val="center"/>
              <w:rPr>
                <w:rFonts w:eastAsiaTheme="minorEastAsia"/>
                <w:sz w:val="22"/>
                <w:szCs w:val="22"/>
              </w:rPr>
            </w:pPr>
            <w:r>
              <w:rPr>
                <w:rFonts w:eastAsiaTheme="minorEastAsia"/>
                <w:sz w:val="22"/>
                <w:szCs w:val="22"/>
              </w:rPr>
              <w:t>Yes</w:t>
            </w:r>
          </w:p>
        </w:tc>
        <w:tc>
          <w:tcPr>
            <w:tcW w:w="1417" w:type="dxa"/>
            <w:vMerge w:val="restart"/>
          </w:tcPr>
          <w:p w:rsidR="005978B8" w:rsidRDefault="00063CEC">
            <w:pPr>
              <w:spacing w:before="0"/>
              <w:jc w:val="center"/>
              <w:rPr>
                <w:rFonts w:eastAsiaTheme="minorEastAsia"/>
                <w:sz w:val="22"/>
                <w:szCs w:val="22"/>
              </w:rPr>
            </w:pPr>
            <w:r>
              <w:rPr>
                <w:rFonts w:eastAsiaTheme="minorEastAsia"/>
                <w:sz w:val="22"/>
                <w:szCs w:val="22"/>
              </w:rPr>
              <w:t>Not configured</w:t>
            </w:r>
          </w:p>
        </w:tc>
        <w:tc>
          <w:tcPr>
            <w:tcW w:w="1418" w:type="dxa"/>
          </w:tcPr>
          <w:p w:rsidR="005978B8" w:rsidRDefault="00063CEC">
            <w:pPr>
              <w:spacing w:before="0"/>
              <w:jc w:val="center"/>
              <w:rPr>
                <w:rFonts w:eastAsiaTheme="minorEastAsia"/>
                <w:sz w:val="22"/>
                <w:szCs w:val="22"/>
              </w:rPr>
            </w:pPr>
            <w:r>
              <w:rPr>
                <w:rFonts w:eastAsiaTheme="minorEastAsia"/>
                <w:sz w:val="22"/>
                <w:szCs w:val="22"/>
              </w:rPr>
              <w:t>/</w:t>
            </w:r>
          </w:p>
        </w:tc>
        <w:tc>
          <w:tcPr>
            <w:tcW w:w="1134" w:type="dxa"/>
          </w:tcPr>
          <w:p w:rsidR="005978B8" w:rsidRDefault="00063CEC">
            <w:pPr>
              <w:spacing w:before="0"/>
              <w:jc w:val="center"/>
              <w:rPr>
                <w:rFonts w:eastAsiaTheme="minorEastAsia"/>
                <w:sz w:val="22"/>
                <w:szCs w:val="22"/>
              </w:rPr>
            </w:pPr>
            <w:r>
              <w:rPr>
                <w:rFonts w:eastAsiaTheme="minorEastAsia"/>
                <w:sz w:val="22"/>
                <w:szCs w:val="22"/>
              </w:rPr>
              <w:t>Support</w:t>
            </w:r>
          </w:p>
        </w:tc>
        <w:tc>
          <w:tcPr>
            <w:tcW w:w="4254" w:type="dxa"/>
          </w:tcPr>
          <w:p w:rsidR="005978B8" w:rsidRDefault="00063CEC">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rsidR="005978B8" w:rsidRDefault="00063CEC">
            <w:pPr>
              <w:spacing w:before="0"/>
              <w:jc w:val="center"/>
              <w:rPr>
                <w:rFonts w:eastAsiaTheme="minorEastAsia"/>
                <w:sz w:val="22"/>
                <w:szCs w:val="22"/>
                <w:highlight w:val="yellow"/>
              </w:rPr>
            </w:pPr>
            <w:r>
              <w:rPr>
                <w:rFonts w:eastAsiaTheme="minorEastAsia"/>
                <w:sz w:val="22"/>
                <w:szCs w:val="22"/>
                <w:highlight w:val="yellow"/>
              </w:rPr>
              <w:lastRenderedPageBreak/>
              <w:t>Otherwise, apply the active TCI state of the CORESET with the lowest ID in the latest slot</w:t>
            </w:r>
          </w:p>
        </w:tc>
      </w:tr>
      <w:tr w:rsidR="005978B8">
        <w:trPr>
          <w:trHeight w:val="115"/>
        </w:trPr>
        <w:tc>
          <w:tcPr>
            <w:tcW w:w="704" w:type="dxa"/>
          </w:tcPr>
          <w:p w:rsidR="005978B8" w:rsidRDefault="00063CEC">
            <w:pPr>
              <w:spacing w:before="0"/>
              <w:jc w:val="center"/>
              <w:rPr>
                <w:rFonts w:eastAsiaTheme="minorEastAsia"/>
                <w:sz w:val="22"/>
                <w:szCs w:val="22"/>
              </w:rPr>
            </w:pPr>
            <w:r>
              <w:rPr>
                <w:rFonts w:eastAsiaTheme="minorEastAsia"/>
                <w:sz w:val="22"/>
                <w:szCs w:val="22"/>
              </w:rPr>
              <w:lastRenderedPageBreak/>
              <w:t>4</w:t>
            </w:r>
          </w:p>
        </w:tc>
        <w:tc>
          <w:tcPr>
            <w:tcW w:w="1418" w:type="dxa"/>
            <w:vMerge/>
          </w:tcPr>
          <w:p w:rsidR="005978B8" w:rsidRDefault="005978B8">
            <w:pPr>
              <w:spacing w:before="0"/>
              <w:jc w:val="center"/>
              <w:rPr>
                <w:rFonts w:eastAsiaTheme="minorEastAsia"/>
                <w:sz w:val="22"/>
                <w:szCs w:val="22"/>
              </w:rPr>
            </w:pPr>
          </w:p>
        </w:tc>
        <w:tc>
          <w:tcPr>
            <w:tcW w:w="1417" w:type="dxa"/>
            <w:vMerge/>
          </w:tcPr>
          <w:p w:rsidR="005978B8" w:rsidRDefault="005978B8">
            <w:pPr>
              <w:spacing w:before="0"/>
              <w:jc w:val="center"/>
              <w:rPr>
                <w:rFonts w:eastAsiaTheme="minorEastAsia"/>
                <w:sz w:val="22"/>
                <w:szCs w:val="22"/>
              </w:rPr>
            </w:pPr>
          </w:p>
        </w:tc>
        <w:tc>
          <w:tcPr>
            <w:tcW w:w="1418" w:type="dxa"/>
          </w:tcPr>
          <w:p w:rsidR="005978B8" w:rsidRDefault="00063CEC">
            <w:pPr>
              <w:spacing w:before="0"/>
              <w:jc w:val="center"/>
              <w:rPr>
                <w:rFonts w:eastAsiaTheme="minorEastAsia"/>
                <w:sz w:val="22"/>
                <w:szCs w:val="22"/>
              </w:rPr>
            </w:pPr>
            <w:r>
              <w:rPr>
                <w:rFonts w:eastAsiaTheme="minorEastAsia"/>
                <w:sz w:val="22"/>
                <w:szCs w:val="22"/>
              </w:rPr>
              <w:t>All</w:t>
            </w:r>
          </w:p>
        </w:tc>
        <w:tc>
          <w:tcPr>
            <w:tcW w:w="1134" w:type="dxa"/>
          </w:tcPr>
          <w:p w:rsidR="005978B8" w:rsidRDefault="00063CEC">
            <w:pPr>
              <w:spacing w:before="0"/>
              <w:jc w:val="center"/>
              <w:rPr>
                <w:rFonts w:eastAsiaTheme="minorEastAsia"/>
                <w:sz w:val="22"/>
                <w:szCs w:val="22"/>
              </w:rPr>
            </w:pPr>
            <w:r>
              <w:rPr>
                <w:rFonts w:eastAsiaTheme="minorEastAsia"/>
                <w:sz w:val="22"/>
                <w:szCs w:val="22"/>
              </w:rPr>
              <w:t>Not support</w:t>
            </w:r>
          </w:p>
        </w:tc>
        <w:tc>
          <w:tcPr>
            <w:tcW w:w="4254" w:type="dxa"/>
          </w:tcPr>
          <w:p w:rsidR="005978B8" w:rsidRDefault="00063CEC">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rsidR="005978B8" w:rsidRDefault="00063CEC">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rsidR="005978B8" w:rsidRDefault="005978B8">
      <w:pPr>
        <w:widowControl w:val="0"/>
        <w:spacing w:after="120"/>
        <w:rPr>
          <w:rFonts w:eastAsia="MS Mincho"/>
          <w:bCs/>
          <w:color w:val="000000" w:themeColor="text1"/>
          <w:sz w:val="22"/>
          <w:szCs w:val="22"/>
          <w:lang w:eastAsia="ja-JP"/>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rsidR="005978B8" w:rsidRDefault="00063CEC">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rsidR="005978B8" w:rsidRDefault="00063CEC">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rsidR="005978B8" w:rsidRDefault="005978B8">
      <w:pPr>
        <w:widowControl w:val="0"/>
        <w:spacing w:after="120"/>
        <w:rPr>
          <w:rFonts w:eastAsia="MS Mincho"/>
          <w:bCs/>
          <w:color w:val="000000" w:themeColor="text1"/>
          <w:sz w:val="22"/>
          <w:szCs w:val="22"/>
          <w:lang w:eastAsia="ja-JP"/>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rsidR="005978B8" w:rsidRDefault="00063CEC">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rsidR="005978B8" w:rsidRDefault="00063CEC">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DOCOMO, Apple, Qualcomm, Ericsson, LGE, Nokia/NSB, Huawei / HiSilicon, CATT, InterDigital</w:t>
      </w:r>
    </w:p>
    <w:p w:rsidR="005978B8" w:rsidRDefault="005978B8">
      <w:pPr>
        <w:widowControl w:val="0"/>
        <w:spacing w:after="120"/>
        <w:rPr>
          <w:rFonts w:eastAsia="MS Mincho"/>
          <w:bCs/>
          <w:color w:val="000000" w:themeColor="text1"/>
          <w:sz w:val="22"/>
          <w:szCs w:val="22"/>
          <w:lang w:eastAsia="ja-JP"/>
        </w:rPr>
      </w:pP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rsidR="005978B8" w:rsidRDefault="005978B8">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5978B8">
        <w:tc>
          <w:tcPr>
            <w:tcW w:w="2065" w:type="dxa"/>
          </w:tcPr>
          <w:p w:rsidR="005978B8" w:rsidRDefault="00063CEC">
            <w:pPr>
              <w:spacing w:before="0"/>
              <w:rPr>
                <w:sz w:val="22"/>
                <w:szCs w:val="22"/>
              </w:rPr>
            </w:pPr>
            <w:r>
              <w:rPr>
                <w:sz w:val="22"/>
                <w:szCs w:val="22"/>
              </w:rPr>
              <w:t>Time offset between DCI and PDSCH</w:t>
            </w:r>
          </w:p>
        </w:tc>
        <w:tc>
          <w:tcPr>
            <w:tcW w:w="2520" w:type="dxa"/>
          </w:tcPr>
          <w:p w:rsidR="005978B8" w:rsidRDefault="00063CEC">
            <w:pPr>
              <w:spacing w:before="0"/>
              <w:rPr>
                <w:sz w:val="22"/>
                <w:szCs w:val="22"/>
              </w:rPr>
            </w:pPr>
            <w:r>
              <w:rPr>
                <w:sz w:val="22"/>
                <w:szCs w:val="22"/>
              </w:rPr>
              <w:t>DCI 1_0</w:t>
            </w:r>
          </w:p>
        </w:tc>
        <w:tc>
          <w:tcPr>
            <w:tcW w:w="2610" w:type="dxa"/>
          </w:tcPr>
          <w:p w:rsidR="005978B8" w:rsidRDefault="00063CEC">
            <w:pPr>
              <w:spacing w:before="0"/>
              <w:rPr>
                <w:sz w:val="22"/>
                <w:szCs w:val="22"/>
              </w:rPr>
            </w:pPr>
            <w:r>
              <w:rPr>
                <w:sz w:val="22"/>
                <w:szCs w:val="22"/>
              </w:rPr>
              <w:t>DCI 1_1/1_2 with “tci-PresentInDCI” enabled</w:t>
            </w:r>
          </w:p>
        </w:tc>
        <w:tc>
          <w:tcPr>
            <w:tcW w:w="2880" w:type="dxa"/>
          </w:tcPr>
          <w:p w:rsidR="005978B8" w:rsidRDefault="00063CEC">
            <w:pPr>
              <w:spacing w:before="0"/>
              <w:rPr>
                <w:sz w:val="22"/>
                <w:szCs w:val="22"/>
              </w:rPr>
            </w:pPr>
            <w:r>
              <w:rPr>
                <w:sz w:val="22"/>
                <w:szCs w:val="22"/>
              </w:rPr>
              <w:t>DCI 1_1/1_2 with “tci-PresentInDCI” disabled</w:t>
            </w:r>
          </w:p>
        </w:tc>
      </w:tr>
      <w:tr w:rsidR="005978B8">
        <w:tc>
          <w:tcPr>
            <w:tcW w:w="2065" w:type="dxa"/>
          </w:tcPr>
          <w:p w:rsidR="005978B8" w:rsidRDefault="00063CEC">
            <w:pPr>
              <w:spacing w:before="0"/>
              <w:rPr>
                <w:sz w:val="22"/>
                <w:szCs w:val="22"/>
              </w:rPr>
            </w:pPr>
            <w:r>
              <w:rPr>
                <w:sz w:val="22"/>
                <w:szCs w:val="22"/>
              </w:rPr>
              <w:t>&lt; threshold</w:t>
            </w:r>
          </w:p>
        </w:tc>
        <w:tc>
          <w:tcPr>
            <w:tcW w:w="2520" w:type="dxa"/>
            <w:shd w:val="clear" w:color="auto" w:fill="FFFF00"/>
          </w:tcPr>
          <w:p w:rsidR="005978B8" w:rsidRDefault="00063CEC">
            <w:pPr>
              <w:spacing w:before="0"/>
              <w:rPr>
                <w:sz w:val="22"/>
                <w:szCs w:val="22"/>
              </w:rPr>
            </w:pPr>
            <w:r>
              <w:rPr>
                <w:sz w:val="22"/>
                <w:szCs w:val="22"/>
              </w:rPr>
              <w:t>No agreement</w:t>
            </w:r>
          </w:p>
        </w:tc>
        <w:tc>
          <w:tcPr>
            <w:tcW w:w="2610" w:type="dxa"/>
          </w:tcPr>
          <w:p w:rsidR="005978B8" w:rsidRDefault="00063CEC">
            <w:pPr>
              <w:spacing w:before="0"/>
              <w:rPr>
                <w:sz w:val="22"/>
                <w:szCs w:val="22"/>
              </w:rPr>
            </w:pPr>
            <w:r>
              <w:rPr>
                <w:sz w:val="22"/>
                <w:szCs w:val="22"/>
              </w:rPr>
              <w:t>Yes</w:t>
            </w:r>
          </w:p>
        </w:tc>
        <w:tc>
          <w:tcPr>
            <w:tcW w:w="2880" w:type="dxa"/>
            <w:shd w:val="clear" w:color="auto" w:fill="FFFF00"/>
          </w:tcPr>
          <w:p w:rsidR="005978B8" w:rsidRDefault="00063CEC">
            <w:pPr>
              <w:spacing w:before="0"/>
              <w:rPr>
                <w:sz w:val="22"/>
                <w:szCs w:val="22"/>
              </w:rPr>
            </w:pPr>
            <w:r>
              <w:rPr>
                <w:sz w:val="22"/>
                <w:szCs w:val="22"/>
              </w:rPr>
              <w:t>No agreement</w:t>
            </w:r>
          </w:p>
        </w:tc>
      </w:tr>
    </w:tbl>
    <w:p w:rsidR="005978B8" w:rsidRDefault="005978B8">
      <w:pPr>
        <w:widowControl w:val="0"/>
        <w:spacing w:after="120"/>
        <w:rPr>
          <w:rFonts w:eastAsia="MS Mincho"/>
          <w:bCs/>
          <w:color w:val="000000" w:themeColor="text1"/>
          <w:sz w:val="20"/>
          <w:szCs w:val="20"/>
          <w:lang w:eastAsia="ja-JP"/>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rsidR="005978B8" w:rsidRDefault="00063CEC">
      <w:pPr>
        <w:pStyle w:val="4"/>
        <w:rPr>
          <w:sz w:val="22"/>
          <w:szCs w:val="22"/>
          <w:u w:val="single"/>
          <w:lang w:val="en-US"/>
        </w:rPr>
      </w:pPr>
      <w:r>
        <w:rPr>
          <w:sz w:val="22"/>
          <w:szCs w:val="22"/>
          <w:u w:val="single"/>
          <w:lang w:val="en-US"/>
        </w:rPr>
        <w:t>Round-1</w:t>
      </w:r>
    </w:p>
    <w:p w:rsidR="005978B8" w:rsidRDefault="00063CEC">
      <w:pPr>
        <w:widowControl w:val="0"/>
        <w:rPr>
          <w:rFonts w:eastAsia="MS Mincho"/>
          <w:bCs/>
          <w:color w:val="000000" w:themeColor="text1"/>
          <w:sz w:val="22"/>
          <w:szCs w:val="22"/>
          <w:lang w:eastAsia="ja-JP"/>
        </w:rPr>
      </w:pPr>
      <w:r>
        <w:rPr>
          <w:rFonts w:eastAsia="MS Mincho"/>
          <w:b/>
          <w:sz w:val="22"/>
          <w:szCs w:val="22"/>
          <w:lang w:eastAsia="ja-JP"/>
        </w:rPr>
        <w:t>Proposal #1-3:</w:t>
      </w:r>
    </w:p>
    <w:p w:rsidR="005978B8" w:rsidRDefault="00063CEC">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rsidR="005978B8" w:rsidRDefault="005978B8">
      <w:pPr>
        <w:ind w:firstLine="360"/>
        <w:rPr>
          <w:sz w:val="22"/>
          <w:szCs w:val="22"/>
        </w:rPr>
      </w:pP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rsidR="005978B8" w:rsidRDefault="005978B8">
            <w:pPr>
              <w:pStyle w:val="afb"/>
              <w:ind w:left="0"/>
              <w:contextualSpacing/>
              <w:rPr>
                <w:rFonts w:ascii="Times New Roman" w:eastAsia="MS Mincho" w:hAnsi="Times New Roman"/>
                <w:b/>
                <w:bCs/>
                <w:u w:val="single"/>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vivo</w:t>
            </w:r>
          </w:p>
        </w:tc>
        <w:tc>
          <w:tcPr>
            <w:tcW w:w="8280" w:type="dxa"/>
          </w:tcPr>
          <w:p w:rsidR="005978B8" w:rsidRDefault="00063CEC">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rsidR="005978B8" w:rsidRDefault="00063CEC">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rsidR="005978B8" w:rsidRDefault="00063CEC">
            <w:pPr>
              <w:rPr>
                <w:sz w:val="21"/>
                <w:szCs w:val="21"/>
              </w:rPr>
            </w:pPr>
            <w:r>
              <w:rPr>
                <w:sz w:val="21"/>
                <w:szCs w:val="21"/>
              </w:rPr>
              <w:lastRenderedPageBreak/>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rsidR="005978B8" w:rsidRDefault="00063CEC">
            <w:pPr>
              <w:widowControl w:val="0"/>
              <w:spacing w:after="120"/>
              <w:rPr>
                <w:rFonts w:eastAsiaTheme="minorEastAsia"/>
                <w:sz w:val="21"/>
                <w:szCs w:val="21"/>
              </w:rPr>
            </w:pPr>
            <w:r>
              <w:rPr>
                <w:sz w:val="21"/>
                <w:szCs w:val="21"/>
              </w:rPr>
              <w:t>This is a UE optional feature</w:t>
            </w:r>
          </w:p>
          <w:p w:rsidR="005978B8" w:rsidRDefault="00063CEC">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rsidR="005978B8" w:rsidRDefault="00063CEC">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rsidR="005978B8" w:rsidRDefault="00063CEC">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rsidR="005978B8" w:rsidRDefault="00063CEC">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5978B8">
        <w:tc>
          <w:tcPr>
            <w:tcW w:w="1975" w:type="dxa"/>
          </w:tcPr>
          <w:p w:rsidR="005978B8" w:rsidRDefault="00063CEC">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rsidR="005978B8" w:rsidRDefault="005978B8">
            <w:pPr>
              <w:pStyle w:val="afb"/>
              <w:ind w:left="0"/>
              <w:contextualSpacing/>
              <w:rPr>
                <w:rFonts w:eastAsiaTheme="minorEastAsia"/>
              </w:rPr>
            </w:pPr>
          </w:p>
          <w:p w:rsidR="005978B8" w:rsidRDefault="00063CEC">
            <w:pPr>
              <w:pStyle w:val="afb"/>
              <w:ind w:left="0"/>
              <w:contextualSpacing/>
              <w:rPr>
                <w:rFonts w:eastAsiaTheme="minorEastAsia"/>
              </w:rPr>
            </w:pPr>
            <w:r>
              <w:rPr>
                <w:rFonts w:eastAsiaTheme="minorEastAsia"/>
              </w:rPr>
              <w:t>Proposal 1: If no TCI codepoint is activated with two TCI states,  why NW configures enableTwoDefaultTCI-States?</w:t>
            </w:r>
          </w:p>
          <w:p w:rsidR="005978B8" w:rsidRDefault="005978B8">
            <w:pPr>
              <w:pStyle w:val="afb"/>
              <w:ind w:left="0"/>
              <w:contextualSpacing/>
              <w:rPr>
                <w:rFonts w:eastAsiaTheme="minorEastAsia"/>
                <w:b/>
              </w:rPr>
            </w:pPr>
          </w:p>
          <w:p w:rsidR="005978B8" w:rsidRDefault="00063CEC">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rsidR="005978B8" w:rsidRDefault="00063CEC">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rsidR="005978B8" w:rsidRDefault="005978B8">
            <w:pPr>
              <w:pStyle w:val="afb"/>
              <w:ind w:left="0"/>
              <w:contextualSpacing/>
              <w:rPr>
                <w:rFonts w:eastAsiaTheme="minorEastAsia"/>
                <w:b/>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We support Proposal 4.</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rsidR="005978B8" w:rsidRDefault="005978B8">
            <w:pPr>
              <w:pStyle w:val="afb"/>
              <w:ind w:left="0"/>
              <w:contextualSpacing/>
              <w:rPr>
                <w:rFonts w:ascii="Times New Roman" w:eastAsiaTheme="minorEastAsia" w:hAnsi="Times New Roman"/>
              </w:rPr>
            </w:pPr>
          </w:p>
        </w:tc>
      </w:tr>
      <w:tr w:rsidR="005978B8">
        <w:trPr>
          <w:trHeight w:val="90"/>
        </w:trPr>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‘enableTwoDefaultTCI-States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5978B8">
              <w:tc>
                <w:tcPr>
                  <w:tcW w:w="8064" w:type="dxa"/>
                </w:tcPr>
                <w:p w:rsidR="005978B8" w:rsidRDefault="00063CEC">
                  <w:pPr>
                    <w:pStyle w:val="afb"/>
                    <w:ind w:left="0"/>
                    <w:contextualSpacing/>
                    <w:rPr>
                      <w:rFonts w:ascii="Times New Roman" w:eastAsia="宋体" w:hAnsi="Times New Roman"/>
                      <w:i/>
                      <w:iCs/>
                    </w:rPr>
                  </w:pPr>
                  <w:r>
                    <w:rPr>
                      <w:rFonts w:ascii="Times New Roman" w:eastAsia="宋体" w:hAnsi="Times New Roman"/>
                      <w:b/>
                      <w:bCs/>
                      <w:i/>
                      <w:iCs/>
                    </w:rPr>
                    <w:t>Agreement</w:t>
                  </w:r>
                </w:p>
                <w:p w:rsidR="005978B8" w:rsidRDefault="00063CEC">
                  <w:pPr>
                    <w:rPr>
                      <w:i/>
                      <w:iCs/>
                      <w:sz w:val="22"/>
                      <w:szCs w:val="22"/>
                    </w:rPr>
                  </w:pPr>
                  <w:r>
                    <w:rPr>
                      <w:i/>
                      <w:iCs/>
                      <w:sz w:val="22"/>
                      <w:szCs w:val="22"/>
                    </w:rPr>
                    <w:t>The agreement from RAN1#106b-e meeting is updated as follows</w:t>
                  </w:r>
                </w:p>
                <w:p w:rsidR="005978B8" w:rsidRDefault="00063CEC">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rsidR="005978B8" w:rsidRDefault="00063CEC">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rsidR="005978B8" w:rsidRDefault="00063CEC">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rsidR="005978B8" w:rsidRDefault="00063CEC">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rsidR="005978B8" w:rsidRDefault="00063CEC">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rsidR="005978B8" w:rsidRDefault="00063CEC">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rsidR="005978B8" w:rsidRDefault="00063CEC">
                  <w:pPr>
                    <w:pStyle w:val="afb"/>
                    <w:ind w:left="0"/>
                    <w:contextualSpacing/>
                    <w:rPr>
                      <w:rFonts w:ascii="Times New Roman" w:eastAsia="宋体" w:hAnsi="Times New Roman"/>
                    </w:rPr>
                  </w:pPr>
                  <w:r>
                    <w:rPr>
                      <w:rFonts w:ascii="Times New Roman" w:hAnsi="Times New Roman"/>
                      <w:i/>
                      <w:iCs/>
                    </w:rPr>
                    <w:lastRenderedPageBreak/>
                    <w:t>It is up to editor how to capture the above agreement</w:t>
                  </w:r>
                </w:p>
              </w:tc>
            </w:tr>
          </w:tbl>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rsidR="005978B8" w:rsidRDefault="005978B8">
            <w:pPr>
              <w:pStyle w:val="afb"/>
              <w:ind w:left="0"/>
              <w:contextualSpacing/>
              <w:rPr>
                <w:rFonts w:ascii="Times New Roman" w:eastAsia="宋体" w:hAnsi="Times New Roman"/>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rsidR="005978B8" w:rsidRDefault="00063CEC">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rsidR="005978B8" w:rsidRDefault="005978B8">
            <w:pPr>
              <w:pStyle w:val="afb"/>
              <w:ind w:left="0"/>
              <w:contextualSpacing/>
              <w:rPr>
                <w:rFonts w:eastAsia="MS Mincho"/>
                <w:bCs/>
                <w:i/>
                <w:iCs/>
                <w:color w:val="000000" w:themeColor="text1"/>
                <w:lang w:eastAsia="ja-JP"/>
              </w:rPr>
            </w:pPr>
          </w:p>
          <w:p w:rsidR="005978B8" w:rsidRDefault="00063CEC">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3: fine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rsidR="005978B8" w:rsidRDefault="005978B8">
            <w:pPr>
              <w:pStyle w:val="afb"/>
              <w:ind w:left="0"/>
              <w:contextualSpacing/>
              <w:rPr>
                <w:rFonts w:ascii="Times New Roman" w:eastAsia="Malgun Gothic" w:hAnsi="Times New Roman"/>
                <w:lang w:eastAsia="ko-KR"/>
              </w:rPr>
            </w:pP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063CEC">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rsidR="005978B8" w:rsidRDefault="00063CEC">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rsidR="005978B8" w:rsidRDefault="00063CEC">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r>
              <w:rPr>
                <w:rFonts w:ascii="Times New Roman" w:eastAsia="黑体" w:hAnsi="Times New Roman"/>
                <w:bCs/>
                <w:i/>
              </w:rPr>
              <w:t>enableTwoDefaultTCI-States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rsidR="005978B8" w:rsidRDefault="00063CEC">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rsidR="005978B8" w:rsidRDefault="00063CEC">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黑体" w:hAnsi="Times New Roman"/>
                <w:bCs/>
                <w:i/>
              </w:rPr>
              <w:t>enableTwoDefaultTCI-States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rsidR="005978B8" w:rsidRDefault="005978B8">
            <w:pPr>
              <w:pStyle w:val="afb"/>
              <w:ind w:left="0"/>
              <w:contextualSpacing/>
              <w:rPr>
                <w:rFonts w:ascii="Times New Roman" w:eastAsia="黑体" w:hAnsi="Times New Roman"/>
                <w:bCs/>
                <w:iCs/>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rsidR="005978B8" w:rsidRDefault="00063CEC">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rsidR="005978B8" w:rsidRDefault="005978B8">
            <w:pPr>
              <w:contextualSpacing/>
              <w:rPr>
                <w:rFonts w:eastAsiaTheme="minorEastAsia"/>
                <w:iCs/>
              </w:rPr>
            </w:pPr>
          </w:p>
          <w:p w:rsidR="005978B8" w:rsidRDefault="00063CEC">
            <w:pPr>
              <w:contextualSpacing/>
              <w:rPr>
                <w:rFonts w:eastAsiaTheme="minorEastAsia"/>
                <w:iCs/>
                <w:sz w:val="22"/>
                <w:szCs w:val="22"/>
              </w:rPr>
            </w:pPr>
            <w:r>
              <w:rPr>
                <w:rFonts w:eastAsiaTheme="minorEastAsia"/>
                <w:iCs/>
                <w:sz w:val="22"/>
                <w:szCs w:val="22"/>
              </w:rPr>
              <w:t>Also proposal 4 is modified with additional alternatives:</w:t>
            </w:r>
          </w:p>
          <w:p w:rsidR="005978B8" w:rsidRDefault="005978B8">
            <w:pPr>
              <w:contextualSpacing/>
              <w:rPr>
                <w:rFonts w:eastAsiaTheme="minorEastAsia"/>
                <w:iCs/>
                <w:sz w:val="22"/>
                <w:szCs w:val="22"/>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sz w:val="22"/>
          <w:szCs w:val="22"/>
          <w:u w:val="single"/>
          <w:lang w:val="en-US"/>
        </w:rPr>
      </w:pPr>
      <w:r>
        <w:rPr>
          <w:sz w:val="22"/>
          <w:szCs w:val="22"/>
          <w:u w:val="single"/>
          <w:lang w:val="en-US"/>
        </w:rPr>
        <w:t>Round-2</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rsidR="005978B8" w:rsidRDefault="00063CEC">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rsidR="005978B8" w:rsidRDefault="005978B8">
            <w:pPr>
              <w:pStyle w:val="afb"/>
              <w:spacing w:line="256" w:lineRule="auto"/>
              <w:contextualSpacing/>
              <w:rPr>
                <w:rFonts w:ascii="Times New Roman" w:eastAsiaTheme="minorEastAsia" w:hAnsi="Times New Roman"/>
                <w:iCs/>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rsidR="005978B8" w:rsidRDefault="005978B8">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pStyle w:val="xmsonormal"/>
                    <w:spacing w:before="0" w:beforeAutospacing="0" w:after="0" w:afterAutospacing="0"/>
                    <w:rPr>
                      <w:rStyle w:val="af4"/>
                    </w:rPr>
                  </w:pPr>
                  <w:r>
                    <w:rPr>
                      <w:rStyle w:val="af4"/>
                      <w:color w:val="000000"/>
                      <w:highlight w:val="green"/>
                    </w:rPr>
                    <w:t>Agreement</w:t>
                  </w:r>
                </w:p>
                <w:p w:rsidR="005978B8" w:rsidRDefault="00063CEC">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rPr>
                      <w:rFonts w:asciiTheme="minorHAnsi" w:eastAsiaTheme="minorHAnsi" w:hAnsiTheme="minorHAnsi" w:cstheme="minorBidi"/>
                    </w:rPr>
                  </w:pPr>
                  <w:r>
                    <w:t>This is a UE optional feature</w:t>
                  </w:r>
                </w:p>
                <w:p w:rsidR="005978B8" w:rsidRDefault="005978B8">
                  <w:pPr>
                    <w:pStyle w:val="afb"/>
                    <w:ind w:left="0"/>
                    <w:contextualSpacing/>
                    <w:rPr>
                      <w:rFonts w:ascii="Times New Roman" w:eastAsia="MS Mincho" w:hAnsi="Times New Roman"/>
                      <w:lang w:eastAsia="ja-JP"/>
                    </w:rPr>
                  </w:pPr>
                </w:p>
              </w:tc>
            </w:tr>
          </w:tbl>
          <w:p w:rsidR="005978B8" w:rsidRDefault="005978B8">
            <w:pPr>
              <w:pStyle w:val="afb"/>
              <w:ind w:left="0"/>
              <w:contextualSpacing/>
              <w:rPr>
                <w:rFonts w:ascii="Times New Roman" w:eastAsia="MS Mincho" w:hAnsi="Times New Roman" w:cstheme="minorBidi"/>
                <w:lang w:eastAsia="ja-JP"/>
              </w:rPr>
            </w:pPr>
          </w:p>
          <w:p w:rsidR="005978B8" w:rsidRDefault="005978B8">
            <w:pPr>
              <w:widowControl w:val="0"/>
              <w:spacing w:after="120"/>
              <w:rPr>
                <w:rFonts w:eastAsia="MS Mincho"/>
                <w:bCs/>
                <w:color w:val="000000" w:themeColor="text1"/>
                <w:sz w:val="21"/>
                <w:szCs w:val="21"/>
                <w:lang w:eastAsia="ja-JP"/>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rsidR="005978B8" w:rsidRDefault="00063CEC">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7"/>
                <w:rFonts w:ascii="New York" w:hAnsi="New York"/>
              </w:rPr>
              <w:t>enableTwoDefaultTCI-States</w:t>
            </w:r>
            <w:r>
              <w:rPr>
                <w:rStyle w:val="apple-converted-space"/>
                <w:rFonts w:ascii="New York" w:hAnsi="New York"/>
              </w:rPr>
              <w:t xml:space="preserve"> is NOT configured. </w:t>
            </w:r>
          </w:p>
          <w:p w:rsidR="005978B8" w:rsidRDefault="005978B8">
            <w:pPr>
              <w:pStyle w:val="afb"/>
              <w:ind w:left="0"/>
              <w:contextualSpacing/>
              <w:rPr>
                <w:rStyle w:val="apple-converted-space"/>
                <w:rFonts w:ascii="New York" w:eastAsiaTheme="minorEastAsia" w:hAnsi="New York"/>
              </w:rPr>
            </w:pPr>
          </w:p>
          <w:p w:rsidR="005978B8" w:rsidRDefault="00063CEC">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pStyle w:val="xmsonormal"/>
                    <w:spacing w:before="0" w:beforeAutospacing="0" w:after="0" w:afterAutospacing="0"/>
                    <w:rPr>
                      <w:rStyle w:val="af4"/>
                    </w:rPr>
                  </w:pPr>
                  <w:r>
                    <w:rPr>
                      <w:rStyle w:val="af4"/>
                      <w:color w:val="000000"/>
                      <w:highlight w:val="green"/>
                    </w:rPr>
                    <w:t>Agreement</w:t>
                  </w:r>
                </w:p>
                <w:p w:rsidR="005978B8" w:rsidRDefault="00063CEC">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rPr>
                      <w:rFonts w:asciiTheme="minorHAnsi" w:eastAsiaTheme="minorHAnsi" w:hAnsiTheme="minorHAnsi" w:cstheme="minorBidi"/>
                    </w:rPr>
                  </w:pPr>
                  <w:r>
                    <w:lastRenderedPageBreak/>
                    <w:t>This is a UE optional feature</w:t>
                  </w:r>
                </w:p>
              </w:tc>
            </w:tr>
          </w:tbl>
          <w:p w:rsidR="005978B8" w:rsidRDefault="005978B8">
            <w:pPr>
              <w:pStyle w:val="afb"/>
              <w:ind w:left="0"/>
              <w:contextualSpacing/>
              <w:rPr>
                <w:rFonts w:ascii="Times New Roman" w:eastAsia="MS Mincho" w:hAnsi="Times New Roman" w:cstheme="minorBidi"/>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decoding. Hence, we should reuse default QCL assumption when </w:t>
            </w:r>
            <w:r>
              <w:rPr>
                <w:rStyle w:val="af7"/>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rsidR="005978B8" w:rsidRDefault="00063CEC">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r>
              <w:rPr>
                <w:rFonts w:ascii="Times New Roman" w:eastAsiaTheme="minorEastAsia" w:hAnsi="Times New Roman"/>
                <w:i/>
              </w:rPr>
              <w:t>enableTwoDefaultTCI-States</w:t>
            </w:r>
            <w:r>
              <w:rPr>
                <w:rFonts w:ascii="Times New Roman" w:eastAsia="宋体" w:hAnsi="Times New Roman"/>
                <w:i/>
              </w:rPr>
              <w:t xml:space="preserve"> configuration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rsidR="005978B8" w:rsidRDefault="00063CEC">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configured, Alt 2 is preferred.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7"/>
                <w:rFonts w:ascii="New York" w:hAnsi="New York"/>
                <w:lang w:eastAsia="ja-JP"/>
              </w:rPr>
              <w:t>enableTwoDefaultTCI-States</w:t>
            </w:r>
            <w:r>
              <w:rPr>
                <w:rStyle w:val="af7"/>
                <w:rFonts w:ascii="New York" w:eastAsiaTheme="minorEastAsia" w:hAnsi="New York"/>
                <w:i w:val="0"/>
                <w:lang w:eastAsia="ja-JP"/>
              </w:rPr>
              <w:t>, that is still consistent with R16 MTRP 1a.</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rsidR="005978B8" w:rsidRDefault="00063CEC">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rsidR="005978B8" w:rsidRDefault="005978B8">
            <w:pPr>
              <w:pStyle w:val="afb"/>
              <w:ind w:left="0"/>
              <w:contextualSpacing/>
              <w:rPr>
                <w:rFonts w:ascii="Times New Roman" w:eastAsia="MS Mincho" w:hAnsi="Times New Roman"/>
                <w:bCs/>
                <w:color w:val="000000" w:themeColor="text1"/>
                <w:lang w:eastAsia="ja-JP"/>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rsidR="005978B8" w:rsidRDefault="00063CEC">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hint="eastAsia"/>
              </w:rPr>
              <w:lastRenderedPageBreak/>
              <w:t>A</w:t>
            </w:r>
            <w:r>
              <w:rPr>
                <w:rFonts w:ascii="Times New Roman" w:eastAsiaTheme="minorEastAsia" w:hAnsi="Times New Roman"/>
              </w:rPr>
              <w:t>dditionally, we should consider whether UE supports dynamic switching in each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rsidR="005978B8" w:rsidRDefault="00063CEC">
            <w:pPr>
              <w:spacing w:line="256" w:lineRule="auto"/>
              <w:contextualSpacing/>
              <w:rPr>
                <w:rFonts w:eastAsiaTheme="minorEastAsia"/>
                <w:iCs/>
              </w:rPr>
            </w:pPr>
            <w:r>
              <w:rPr>
                <w:rFonts w:ascii="Times New Roman" w:eastAsiaTheme="minorEastAsia" w:hAnsi="Times New Roman"/>
                <w:iCs/>
              </w:rPr>
              <w:t>We have similar view as Xiaomi, and this doesn’t need any further agreement.</w:t>
            </w:r>
          </w:p>
          <w:p w:rsidR="005978B8" w:rsidRDefault="00063CEC">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rsidR="005978B8" w:rsidRDefault="005978B8">
            <w:pPr>
              <w:spacing w:line="256" w:lineRule="auto"/>
              <w:contextualSpacing/>
              <w:rPr>
                <w:rFonts w:eastAsiaTheme="minorEastAsia"/>
                <w:lang w:eastAsia="ko-KR"/>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lang w:val="en-GB"/>
              </w:rPr>
              <w:t>Moderator</w:t>
            </w:r>
          </w:p>
        </w:tc>
        <w:tc>
          <w:tcPr>
            <w:tcW w:w="8280" w:type="dxa"/>
          </w:tcPr>
          <w:p w:rsidR="005978B8" w:rsidRDefault="00063CEC">
            <w:pPr>
              <w:widowControl w:val="0"/>
              <w:rPr>
                <w:rFonts w:eastAsia="MS Mincho"/>
                <w:bCs/>
                <w:color w:val="000000" w:themeColor="text1"/>
                <w:sz w:val="22"/>
                <w:szCs w:val="22"/>
                <w:lang w:eastAsia="ja-JP"/>
              </w:rPr>
            </w:pPr>
            <w:r>
              <w:rPr>
                <w:rFonts w:ascii="Times New Roman" w:eastAsia="MS Mincho" w:hAnsi="Times New Roman"/>
                <w:bCs/>
                <w:color w:val="000000" w:themeColor="text1"/>
                <w:sz w:val="22"/>
                <w:szCs w:val="22"/>
                <w:lang w:eastAsia="ja-JP"/>
              </w:rPr>
              <w:t xml:space="preserve">Let’s discuss in GTW and down-select one option.  </w:t>
            </w:r>
          </w:p>
          <w:p w:rsidR="005978B8" w:rsidRDefault="005978B8">
            <w:pPr>
              <w:widowControl w:val="0"/>
              <w:rPr>
                <w:rFonts w:eastAsia="MS Mincho"/>
                <w:b/>
                <w:color w:val="000000" w:themeColor="text1"/>
                <w:sz w:val="22"/>
                <w:szCs w:val="22"/>
                <w:highlight w:val="yellow"/>
                <w:lang w:eastAsia="ja-JP"/>
              </w:rPr>
            </w:pP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highlight w:val="yellow"/>
                <w:lang w:eastAsia="ja-JP"/>
              </w:rPr>
              <w:t>Proposal 4b:</w:t>
            </w: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1:</w:t>
            </w:r>
          </w:p>
          <w:p w:rsidR="005978B8" w:rsidRDefault="00063CEC">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rsidR="005978B8" w:rsidRDefault="00063CEC">
            <w:pPr>
              <w:contextualSpacing/>
              <w:rPr>
                <w:rFonts w:eastAsiaTheme="minorEastAsia"/>
                <w:iCs/>
                <w:sz w:val="22"/>
                <w:szCs w:val="22"/>
              </w:rPr>
            </w:pPr>
            <w:r>
              <w:rPr>
                <w:rFonts w:ascii="Times New Roman" w:eastAsiaTheme="minorEastAsia" w:hAnsi="Times New Roman"/>
                <w:b/>
                <w:bCs/>
                <w:iCs/>
                <w:sz w:val="22"/>
                <w:szCs w:val="22"/>
              </w:rPr>
              <w:t>Supported by:</w:t>
            </w:r>
            <w:r>
              <w:rPr>
                <w:rFonts w:ascii="Times New Roman" w:eastAsiaTheme="minorEastAsia" w:hAnsi="Times New Roman"/>
                <w:iCs/>
                <w:sz w:val="22"/>
                <w:szCs w:val="22"/>
              </w:rPr>
              <w:t xml:space="preserve"> ZTE, QC, vivo, Huawei</w:t>
            </w:r>
          </w:p>
          <w:p w:rsidR="005978B8" w:rsidRDefault="005978B8">
            <w:pPr>
              <w:contextualSpacing/>
              <w:rPr>
                <w:rFonts w:eastAsiaTheme="minorEastAsia"/>
                <w:iCs/>
                <w:sz w:val="22"/>
                <w:szCs w:val="22"/>
              </w:rPr>
            </w:pP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rsidR="005978B8" w:rsidRDefault="00063CEC">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rsidR="005978B8" w:rsidRDefault="00063CEC">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rsidR="005978B8" w:rsidRDefault="005978B8">
            <w:pPr>
              <w:pStyle w:val="afb"/>
              <w:ind w:left="0"/>
              <w:contextualSpacing/>
              <w:rPr>
                <w:rFonts w:ascii="Times New Roman" w:eastAsia="MS Mincho" w:hAnsi="Times New Roman"/>
                <w:bCs/>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widowControl w:val="0"/>
              <w:rPr>
                <w:rFonts w:eastAsiaTheme="minorEastAsia"/>
              </w:rPr>
            </w:pPr>
            <w:r>
              <w:rPr>
                <w:rFonts w:ascii="Times New Roman" w:eastAsia="MS Mincho" w:hAnsi="Times New Roman"/>
                <w:bCs/>
                <w:color w:val="000000" w:themeColor="text1"/>
                <w:sz w:val="22"/>
                <w:szCs w:val="22"/>
                <w:lang w:eastAsia="ja-JP"/>
              </w:rPr>
              <w:t xml:space="preserve">Based on the discussion in GTW. it seems Option 2 in proposal 4b is not agreeable and the default conclusion in this case will be Option 1 that may not require any specification change. Please indicate if you have different understanding of the situation and current Rel-17 </w:t>
            </w:r>
            <w:r>
              <w:rPr>
                <w:rFonts w:ascii="Times New Roman" w:eastAsia="MS Mincho" w:hAnsi="Times New Roman"/>
                <w:bCs/>
                <w:color w:val="000000" w:themeColor="text1"/>
                <w:sz w:val="22"/>
                <w:szCs w:val="22"/>
                <w:lang w:eastAsia="ja-JP"/>
              </w:rPr>
              <w:lastRenderedPageBreak/>
              <w:t>specification status.</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rsidR="005978B8" w:rsidRDefault="005978B8">
            <w:pPr>
              <w:pStyle w:val="xa0"/>
              <w:spacing w:before="0" w:beforeAutospacing="0" w:after="0" w:afterAutospacing="0"/>
              <w:rPr>
                <w:rFonts w:ascii="Times" w:eastAsia="宋体" w:hAnsi="Times" w:cs="Times"/>
                <w:sz w:val="20"/>
                <w:szCs w:val="20"/>
              </w:rPr>
            </w:pPr>
          </w:p>
          <w:p w:rsidR="005978B8" w:rsidRDefault="00063CEC">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rsidR="005978B8" w:rsidRDefault="005978B8">
            <w:pPr>
              <w:pStyle w:val="xa0"/>
              <w:spacing w:before="0" w:beforeAutospacing="0" w:after="0" w:afterAutospacing="0"/>
              <w:rPr>
                <w:rFonts w:ascii="Times" w:eastAsia="宋体" w:hAnsi="Times" w:cs="Times"/>
              </w:rPr>
            </w:pPr>
          </w:p>
          <w:p w:rsidR="005978B8" w:rsidRDefault="005978B8">
            <w:pPr>
              <w:pStyle w:val="xa0"/>
              <w:spacing w:before="0" w:beforeAutospacing="0" w:after="0" w:afterAutospacing="0"/>
              <w:rPr>
                <w:rFonts w:ascii="Times" w:eastAsia="宋体" w:hAnsi="Times" w:cs="Times"/>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5978B8">
            <w:pPr>
              <w:pStyle w:val="xa0"/>
              <w:spacing w:before="0" w:beforeAutospacing="0" w:after="0" w:afterAutospacing="0"/>
              <w:rPr>
                <w:rFonts w:ascii="Times" w:eastAsia="宋体" w:hAnsi="Times" w:cs="Times"/>
                <w:sz w:val="20"/>
                <w:szCs w:val="20"/>
                <w:lang w:val="en-GB"/>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rsidR="005978B8" w:rsidRDefault="005978B8">
            <w:pPr>
              <w:pStyle w:val="afb"/>
              <w:ind w:left="0"/>
              <w:contextualSpacing/>
              <w:rPr>
                <w:rFonts w:ascii="Times New Roman" w:eastAsiaTheme="minorEastAsia" w:hAnsi="Times New Roman"/>
              </w:rPr>
            </w:pP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1:</w:t>
            </w:r>
          </w:p>
          <w:p w:rsidR="005978B8" w:rsidRDefault="00063CEC">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rsidR="005978B8" w:rsidRDefault="005978B8">
            <w:pPr>
              <w:pStyle w:val="afb"/>
              <w:ind w:left="0"/>
              <w:contextualSpacing/>
              <w:rPr>
                <w:rFonts w:ascii="Times New Roman" w:eastAsiaTheme="minorEastAsia" w:hAnsi="Times New Roman"/>
              </w:rPr>
            </w:pPr>
          </w:p>
          <w:p w:rsidR="005978B8" w:rsidRDefault="00063CE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rsidR="005978B8" w:rsidRDefault="00063CEC">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7"/>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7"/>
                <w:rFonts w:cs="Times"/>
                <w:szCs w:val="20"/>
              </w:rPr>
              <w:t>timeDurationForQCL</w:t>
            </w:r>
            <w:r>
              <w:rPr>
                <w:rFonts w:cs="Times"/>
                <w:szCs w:val="20"/>
              </w:rPr>
              <w:t>, down-select rule to determine default beam(s) for Rel-17 SFN PDSCH reception in RAN1#106-e:</w:t>
            </w:r>
          </w:p>
          <w:p w:rsidR="005978B8" w:rsidRDefault="00063CEC">
            <w:pPr>
              <w:pStyle w:val="xa0"/>
              <w:numPr>
                <w:ilvl w:val="0"/>
                <w:numId w:val="16"/>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rsidR="005978B8" w:rsidRDefault="00063CEC">
            <w:pPr>
              <w:pStyle w:val="xa0"/>
              <w:numPr>
                <w:ilvl w:val="0"/>
                <w:numId w:val="16"/>
              </w:numPr>
              <w:spacing w:before="0" w:beforeAutospacing="0" w:after="0" w:afterAutospacing="0"/>
              <w:rPr>
                <w:rStyle w:val="apple-converted-space"/>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rsidR="005978B8" w:rsidRDefault="005978B8">
            <w:pPr>
              <w:pStyle w:val="xa0"/>
              <w:spacing w:before="0" w:beforeAutospacing="0" w:after="0" w:afterAutospacing="0"/>
              <w:rPr>
                <w:rFonts w:ascii="Times" w:eastAsia="宋体" w:hAnsi="Times" w:cs="Times"/>
                <w:sz w:val="20"/>
                <w:szCs w:val="20"/>
              </w:rPr>
            </w:pPr>
          </w:p>
          <w:p w:rsidR="005978B8" w:rsidRDefault="00063CEC">
            <w:pPr>
              <w:pStyle w:val="xmsonormal"/>
              <w:rPr>
                <w:rStyle w:val="af4"/>
                <w:rFonts w:ascii="Times" w:hAnsi="Times" w:cs="Times"/>
              </w:rPr>
            </w:pPr>
            <w:r>
              <w:rPr>
                <w:rStyle w:val="af4"/>
                <w:rFonts w:ascii="Times" w:hAnsi="Times" w:cs="Times"/>
                <w:color w:val="000000"/>
                <w:highlight w:val="green"/>
              </w:rPr>
              <w:t>Agreement</w:t>
            </w:r>
          </w:p>
          <w:p w:rsidR="005978B8" w:rsidRDefault="00063CEC">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rsidR="005978B8" w:rsidRDefault="00063CEC">
            <w:pPr>
              <w:widowControl w:val="0"/>
              <w:rPr>
                <w:rFonts w:cs="Times"/>
                <w:szCs w:val="20"/>
              </w:rPr>
            </w:pPr>
            <w:r>
              <w:rPr>
                <w:rFonts w:cs="Times"/>
                <w:szCs w:val="20"/>
              </w:rPr>
              <w:lastRenderedPageBreak/>
              <w:t>This is a UE optional feature</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rsidR="005978B8" w:rsidRDefault="00063CEC">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rsidR="005978B8" w:rsidRDefault="00063CEC">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5978B8">
        <w:tc>
          <w:tcPr>
            <w:tcW w:w="1975" w:type="dxa"/>
          </w:tcPr>
          <w:p w:rsidR="005978B8" w:rsidRPr="00D4308D" w:rsidRDefault="00D4308D">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rsidR="005978B8" w:rsidRPr="00D4308D" w:rsidRDefault="00D4308D" w:rsidP="00083F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sidRPr="00D4308D">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w:t>
            </w:r>
            <w:r w:rsidR="00083F50">
              <w:rPr>
                <w:rFonts w:ascii="Times New Roman" w:eastAsia="Malgun Gothic" w:hAnsi="Times New Roman"/>
                <w:lang w:eastAsia="ko-KR"/>
              </w:rPr>
              <w:t>a bit</w:t>
            </w:r>
            <w:r>
              <w:rPr>
                <w:rFonts w:ascii="Times New Roman" w:eastAsia="Malgun Gothic" w:hAnsi="Times New Roman"/>
                <w:lang w:eastAsia="ko-KR"/>
              </w:rPr>
              <w:t xml:space="preserve"> restrictive</w:t>
            </w:r>
            <w:r w:rsidR="00083F50">
              <w:rPr>
                <w:rFonts w:ascii="Times New Roman" w:eastAsia="Malgun Gothic" w:hAnsi="Times New Roman"/>
                <w:lang w:eastAsia="ko-KR"/>
              </w:rPr>
              <w:t>.</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pStyle w:val="Proposal0"/>
              <w:tabs>
                <w:tab w:val="clear" w:pos="1701"/>
                <w:tab w:val="left" w:pos="0"/>
              </w:tabs>
              <w:spacing w:after="0"/>
              <w:rPr>
                <w:rFonts w:ascii="Times New Roman" w:eastAsia="MS Mincho" w:hAnsi="Times New Roman"/>
                <w:bCs w:val="0"/>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5978B8">
      <w:pPr>
        <w:ind w:firstLine="360"/>
        <w:rPr>
          <w:sz w:val="22"/>
          <w:szCs w:val="22"/>
        </w:rPr>
      </w:pPr>
    </w:p>
    <w:p w:rsidR="005978B8" w:rsidRDefault="00063CEC">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rsidR="005978B8" w:rsidRDefault="00063CEC">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rsidR="005978B8" w:rsidRDefault="005978B8">
      <w:pPr>
        <w:ind w:firstLine="360"/>
        <w:rPr>
          <w:sz w:val="22"/>
          <w:szCs w:val="22"/>
          <w:lang w:val="en-GB"/>
        </w:rPr>
      </w:pPr>
    </w:p>
    <w:p w:rsidR="005978B8" w:rsidRDefault="00063CEC">
      <w:pPr>
        <w:spacing w:after="120"/>
        <w:rPr>
          <w:b/>
          <w:bCs/>
          <w:sz w:val="22"/>
          <w:szCs w:val="22"/>
          <w:lang w:val="en-GB"/>
        </w:rPr>
      </w:pPr>
      <w:r>
        <w:rPr>
          <w:b/>
          <w:bCs/>
          <w:sz w:val="22"/>
          <w:szCs w:val="22"/>
          <w:lang w:val="en-GB"/>
        </w:rPr>
        <w:t>Issue #1-4:</w:t>
      </w:r>
    </w:p>
    <w:p w:rsidR="005978B8" w:rsidRDefault="00063CEC">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rsidR="005978B8" w:rsidRDefault="00063CEC">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rsidR="005978B8" w:rsidRDefault="00063CEC">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rsidR="005978B8" w:rsidRDefault="00063CEC">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rsidR="005978B8" w:rsidRDefault="00063CEC">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rsidR="005978B8" w:rsidRDefault="00063CEC">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rsidR="005978B8" w:rsidRDefault="00063CEC">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rsidR="005978B8" w:rsidRDefault="00063CEC">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rsidR="005978B8" w:rsidRDefault="00063CEC">
      <w:pPr>
        <w:spacing w:after="120"/>
        <w:rPr>
          <w:sz w:val="22"/>
          <w:szCs w:val="22"/>
          <w:lang w:val="en-GB"/>
        </w:rPr>
      </w:pPr>
      <w:r>
        <w:rPr>
          <w:b/>
          <w:bCs/>
          <w:sz w:val="22"/>
          <w:szCs w:val="22"/>
          <w:lang w:val="en-GB"/>
        </w:rPr>
        <w:t>Supported by (4)</w:t>
      </w:r>
      <w:r>
        <w:rPr>
          <w:sz w:val="22"/>
          <w:szCs w:val="22"/>
          <w:lang w:val="en-GB"/>
        </w:rPr>
        <w:t xml:space="preserve">: DOCOMO, Intel, Ericsson, </w:t>
      </w:r>
    </w:p>
    <w:p w:rsidR="005978B8" w:rsidRDefault="005978B8">
      <w:pPr>
        <w:rPr>
          <w:lang w:val="en-GB"/>
        </w:rPr>
      </w:pPr>
    </w:p>
    <w:p w:rsidR="005978B8" w:rsidRDefault="00063CEC">
      <w:pPr>
        <w:pStyle w:val="4"/>
        <w:rPr>
          <w:u w:val="single"/>
          <w:lang w:val="en-US"/>
        </w:rPr>
      </w:pPr>
      <w:r>
        <w:rPr>
          <w:u w:val="single"/>
          <w:lang w:val="en-US"/>
        </w:rPr>
        <w:t>Round-1</w:t>
      </w:r>
    </w:p>
    <w:p w:rsidR="005978B8" w:rsidRDefault="00063CEC">
      <w:pPr>
        <w:spacing w:before="120"/>
        <w:rPr>
          <w:b/>
          <w:bCs/>
          <w:sz w:val="22"/>
          <w:szCs w:val="22"/>
        </w:rPr>
      </w:pPr>
      <w:r>
        <w:rPr>
          <w:b/>
          <w:bCs/>
          <w:sz w:val="22"/>
          <w:szCs w:val="22"/>
        </w:rPr>
        <w:t xml:space="preserve">Proposal #1-4: </w:t>
      </w:r>
    </w:p>
    <w:p w:rsidR="005978B8" w:rsidRDefault="00063CEC">
      <w:pPr>
        <w:pStyle w:val="afb"/>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rsidR="005978B8" w:rsidRDefault="00063CEC">
            <w:pPr>
              <w:pStyle w:val="afb"/>
              <w:ind w:left="0"/>
              <w:contextualSpacing/>
              <w:rPr>
                <w:rFonts w:eastAsiaTheme="minorEastAsia"/>
              </w:rPr>
            </w:pPr>
            <w:r>
              <w:rPr>
                <w:rFonts w:eastAsiaTheme="minorEastAsia"/>
              </w:rPr>
              <w:t>Support option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Support Option 2a.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Option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rsidR="005978B8" w:rsidRDefault="00063CEC">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rsidR="005978B8" w:rsidRDefault="00063CEC">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rsidR="005978B8" w:rsidRDefault="00063CEC">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rsidR="005978B8" w:rsidRDefault="00063CEC">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rsidR="005978B8" w:rsidRDefault="00063CEC">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lastRenderedPageBreak/>
              <w:t xml:space="preserve">FFS whether the above assumption is applicable for UE not capable of dynamic switching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lang w:eastAsia="ja-JP"/>
              </w:rPr>
              <w:t>Support Option 2a.</w:t>
            </w: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rPr>
          <w:sz w:val="22"/>
          <w:szCs w:val="22"/>
        </w:rPr>
      </w:pPr>
      <w:r>
        <w:rPr>
          <w:sz w:val="22"/>
          <w:szCs w:val="22"/>
        </w:rPr>
        <w:t>Void</w:t>
      </w:r>
    </w:p>
    <w:p w:rsidR="005978B8" w:rsidRDefault="005978B8">
      <w:pPr>
        <w:rPr>
          <w:sz w:val="22"/>
          <w:szCs w:val="22"/>
        </w:rPr>
      </w:pPr>
    </w:p>
    <w:p w:rsidR="005978B8" w:rsidRDefault="00063CEC">
      <w:pPr>
        <w:pStyle w:val="4"/>
        <w:rPr>
          <w:rFonts w:cs="Arial"/>
          <w:szCs w:val="24"/>
          <w:u w:val="single"/>
          <w:lang w:val="en-US"/>
        </w:rPr>
      </w:pPr>
      <w:r>
        <w:rPr>
          <w:rFonts w:cs="Arial"/>
          <w:szCs w:val="24"/>
          <w:u w:val="single"/>
          <w:lang w:val="en-US"/>
        </w:rPr>
        <w:t>Round-3</w:t>
      </w:r>
    </w:p>
    <w:p w:rsidR="005978B8" w:rsidRDefault="00063CEC">
      <w:pPr>
        <w:rPr>
          <w:sz w:val="22"/>
          <w:szCs w:val="22"/>
        </w:rPr>
      </w:pPr>
      <w:r>
        <w:rPr>
          <w:sz w:val="22"/>
          <w:szCs w:val="22"/>
        </w:rPr>
        <w:t>Void</w:t>
      </w:r>
    </w:p>
    <w:p w:rsidR="005978B8" w:rsidRDefault="005978B8">
      <w:pPr>
        <w:rPr>
          <w:sz w:val="22"/>
          <w:szCs w:val="22"/>
        </w:rPr>
      </w:pPr>
    </w:p>
    <w:p w:rsidR="005978B8" w:rsidRDefault="005978B8">
      <w:pPr>
        <w:ind w:firstLine="360"/>
        <w:rPr>
          <w:sz w:val="22"/>
          <w:szCs w:val="22"/>
        </w:rPr>
      </w:pPr>
    </w:p>
    <w:p w:rsidR="005978B8" w:rsidRDefault="00063CEC">
      <w:pPr>
        <w:pStyle w:val="3"/>
        <w:numPr>
          <w:ilvl w:val="2"/>
          <w:numId w:val="12"/>
        </w:numPr>
        <w:ind w:left="450"/>
        <w:rPr>
          <w:lang w:val="en-US"/>
        </w:rPr>
      </w:pPr>
      <w:r>
        <w:rPr>
          <w:lang w:val="en-US"/>
        </w:rPr>
        <w:t>Issue #1-5 (</w:t>
      </w:r>
      <w:r>
        <w:rPr>
          <w:lang w:eastAsia="ko-KR"/>
        </w:rPr>
        <w:t>UE not capable of sTRP / SFN dynamic switching)</w:t>
      </w:r>
    </w:p>
    <w:p w:rsidR="005978B8" w:rsidRDefault="00063CEC">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rsidR="005978B8" w:rsidRDefault="005978B8">
      <w:pPr>
        <w:rPr>
          <w:bCs/>
          <w:sz w:val="22"/>
          <w:szCs w:val="22"/>
        </w:rPr>
      </w:pPr>
    </w:p>
    <w:p w:rsidR="005978B8" w:rsidRDefault="005978B8">
      <w:pPr>
        <w:rPr>
          <w:bCs/>
          <w:sz w:val="22"/>
          <w:szCs w:val="22"/>
        </w:rPr>
      </w:pPr>
    </w:p>
    <w:p w:rsidR="005978B8" w:rsidRDefault="00063CEC">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Ericsson, ZTE, Nokia / NSB, Huawei / HiSilicon</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rsidR="005978B8" w:rsidRDefault="00063CEC">
      <w:pPr>
        <w:pStyle w:val="4"/>
        <w:rPr>
          <w:u w:val="single"/>
          <w:lang w:val="en-US"/>
        </w:rPr>
      </w:pPr>
      <w:r>
        <w:rPr>
          <w:u w:val="single"/>
          <w:lang w:val="en-US"/>
        </w:rPr>
        <w:t>Round-1</w:t>
      </w:r>
    </w:p>
    <w:p w:rsidR="005978B8" w:rsidRDefault="00063CEC">
      <w:pPr>
        <w:spacing w:before="120"/>
        <w:rPr>
          <w:b/>
          <w:bCs/>
          <w:sz w:val="22"/>
          <w:szCs w:val="22"/>
        </w:rPr>
      </w:pPr>
      <w:r>
        <w:rPr>
          <w:b/>
          <w:bCs/>
          <w:sz w:val="22"/>
          <w:szCs w:val="22"/>
        </w:rPr>
        <w:t xml:space="preserve">Proposal #1-5: </w:t>
      </w:r>
    </w:p>
    <w:p w:rsidR="005978B8" w:rsidRDefault="00063CEC">
      <w:pPr>
        <w:pStyle w:val="afb"/>
        <w:numPr>
          <w:ilvl w:val="0"/>
          <w:numId w:val="25"/>
        </w:numPr>
        <w:spacing w:after="120"/>
        <w:ind w:left="836" w:hanging="418"/>
        <w:rPr>
          <w:rFonts w:ascii="Times New Roman" w:hAnsi="Times New Roman"/>
        </w:rPr>
      </w:pPr>
      <w:r>
        <w:rPr>
          <w:rFonts w:ascii="Times New Roman" w:hAnsi="Times New Roman"/>
        </w:rPr>
        <w:t>TBD</w:t>
      </w:r>
    </w:p>
    <w:p w:rsidR="005978B8" w:rsidRDefault="005978B8">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rsidR="005978B8" w:rsidRDefault="005978B8">
            <w:pPr>
              <w:pStyle w:val="afb"/>
              <w:ind w:left="0"/>
              <w:contextualSpacing/>
              <w:rPr>
                <w:rFonts w:ascii="Times New Roman" w:eastAsia="MS Mincho" w:hAnsi="Times New Roman"/>
                <w:lang w:eastAsia="ja-JP"/>
              </w:rPr>
            </w:pPr>
          </w:p>
          <w:p w:rsidR="005978B8" w:rsidRDefault="00063CEC">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rsidR="005978B8" w:rsidRDefault="00063CEC">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rsidR="005978B8" w:rsidRDefault="00063CEC">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rsidR="005978B8" w:rsidRDefault="00063CEC">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rsidR="005978B8" w:rsidRDefault="00063CEC">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rsidR="005978B8" w:rsidRDefault="00063CEC">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rsidR="005978B8" w:rsidRDefault="00063CEC">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rsidR="005978B8" w:rsidRDefault="00063CEC">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rsidR="005978B8" w:rsidRDefault="00063CEC">
            <w:pPr>
              <w:pStyle w:val="afb"/>
              <w:ind w:left="0"/>
              <w:contextualSpacing/>
              <w:rPr>
                <w:rFonts w:eastAsiaTheme="minorEastAsia"/>
              </w:rPr>
            </w:pPr>
            <w:r>
              <w:rPr>
                <w:rFonts w:ascii="Times New Roman" w:eastAsia="宋体" w:hAnsi="Times New Roman"/>
              </w:rPr>
              <w:t xml:space="preserve">Support Alt 1.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rPr>
              <w:t>Support Alt 1.</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rsidR="005978B8" w:rsidRDefault="005978B8">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5978B8">
        <w:trPr>
          <w:trHeight w:val="90"/>
        </w:trPr>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5978B8">
        <w:trPr>
          <w:trHeight w:val="90"/>
        </w:trPr>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rsidR="005978B8" w:rsidRDefault="00063CEC">
            <w:pPr>
              <w:pStyle w:val="afb"/>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rsidR="005978B8" w:rsidRDefault="00063CEC">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rsidR="005978B8" w:rsidRDefault="005978B8">
            <w:pPr>
              <w:pStyle w:val="afb"/>
              <w:ind w:left="0"/>
              <w:contextualSpacing/>
              <w:rPr>
                <w:rFonts w:eastAsia="MS Mincho"/>
                <w:lang w:eastAsia="ja-JP"/>
              </w:rPr>
            </w:pPr>
          </w:p>
          <w:p w:rsidR="005978B8" w:rsidRDefault="00063CEC">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rsidR="005978B8" w:rsidRDefault="00063CEC">
            <w:pPr>
              <w:pStyle w:val="afb"/>
              <w:ind w:left="0"/>
              <w:contextualSpacing/>
              <w:rPr>
                <w:rFonts w:ascii="Times New Roman" w:hAnsi="Times New Roman"/>
                <w:bCs/>
              </w:rPr>
            </w:pPr>
            <w:r>
              <w:rPr>
                <w:rFonts w:ascii="Times New Roman" w:hAnsi="Times New Roman"/>
                <w:bCs/>
                <w:iCs/>
                <w:lang w:val="en-GB" w:eastAsia="ko-KR"/>
              </w:rPr>
              <w:t>If SFN PDSCH is configured by RRC,</w:t>
            </w:r>
          </w:p>
          <w:p w:rsidR="005978B8" w:rsidRDefault="00063CEC">
            <w:pPr>
              <w:pStyle w:val="afb"/>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rsidR="005978B8" w:rsidRDefault="00063CEC">
            <w:pPr>
              <w:pStyle w:val="afb"/>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rsidR="005978B8" w:rsidRDefault="00063CEC">
            <w:pPr>
              <w:rPr>
                <w:rFonts w:eastAsia="Batang"/>
                <w:bCs/>
                <w:sz w:val="22"/>
                <w:szCs w:val="22"/>
                <w:lang w:val="en-GB"/>
              </w:rPr>
            </w:pPr>
            <w:r>
              <w:rPr>
                <w:rFonts w:ascii="Times New Roman" w:eastAsia="Batang" w:hAnsi="Times New Roman"/>
                <w:bCs/>
                <w:sz w:val="22"/>
                <w:szCs w:val="22"/>
                <w:lang w:val="en-GB"/>
              </w:rPr>
              <w:t>Situation seems the same. We may need discussion in GTW to resolve this issue.</w:t>
            </w:r>
          </w:p>
          <w:p w:rsidR="005978B8" w:rsidRDefault="005978B8">
            <w:pPr>
              <w:rPr>
                <w:rFonts w:eastAsia="Batang"/>
                <w:b/>
                <w:sz w:val="22"/>
                <w:szCs w:val="22"/>
                <w:lang w:val="en-GB"/>
              </w:rPr>
            </w:pPr>
          </w:p>
          <w:p w:rsidR="005978B8" w:rsidRDefault="00063CEC">
            <w:pPr>
              <w:rPr>
                <w:b/>
                <w:iCs/>
                <w:sz w:val="22"/>
                <w:szCs w:val="22"/>
                <w:lang w:val="en-GB" w:eastAsia="ko-KR"/>
              </w:rPr>
            </w:pPr>
            <w:r>
              <w:rPr>
                <w:rFonts w:ascii="Times New Roman" w:eastAsia="Batang" w:hAnsi="Times New Roman"/>
                <w:b/>
                <w:sz w:val="22"/>
                <w:szCs w:val="22"/>
                <w:lang w:val="en-GB"/>
              </w:rPr>
              <w:t>Proposal #1-5b</w:t>
            </w:r>
            <w:r>
              <w:rPr>
                <w:rFonts w:ascii="Times New Roman" w:hAnsi="Times New Roman"/>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Round-3</w:t>
      </w:r>
    </w:p>
    <w:p w:rsidR="005978B8" w:rsidRDefault="005978B8">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rsidR="005978B8" w:rsidRDefault="005978B8">
            <w:pPr>
              <w:rPr>
                <w:rFonts w:eastAsia="Batang"/>
                <w:b/>
                <w:sz w:val="22"/>
                <w:szCs w:val="22"/>
                <w:highlight w:val="yellow"/>
                <w:lang w:val="en-GB"/>
              </w:rPr>
            </w:pPr>
          </w:p>
          <w:p w:rsidR="005978B8" w:rsidRDefault="00063CEC">
            <w:pPr>
              <w:rPr>
                <w:b/>
                <w:iCs/>
                <w:sz w:val="22"/>
                <w:szCs w:val="22"/>
                <w:lang w:val="en-GB" w:eastAsia="ko-KR"/>
              </w:rPr>
            </w:pPr>
            <w:r>
              <w:rPr>
                <w:rFonts w:ascii="Times New Roman" w:eastAsia="Batang" w:hAnsi="Times New Roman"/>
                <w:b/>
                <w:sz w:val="22"/>
                <w:szCs w:val="22"/>
                <w:highlight w:val="yellow"/>
                <w:lang w:val="en-GB"/>
              </w:rPr>
              <w:t>Proposal #1-5c</w:t>
            </w:r>
            <w:r>
              <w:rPr>
                <w:rFonts w:ascii="Times New Roman" w:hAnsi="Times New Roman"/>
                <w:b/>
                <w:iCs/>
                <w:sz w:val="22"/>
                <w:szCs w:val="22"/>
                <w:highlight w:val="yellow"/>
                <w:lang w:val="en-GB" w:eastAsia="ko-KR"/>
              </w:rPr>
              <w:t>:</w:t>
            </w:r>
            <w:r>
              <w:rPr>
                <w:rFonts w:ascii="Times New Roman" w:hAnsi="Times New Roman"/>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w:t>
            </w:r>
            <w:r>
              <w:rPr>
                <w:rFonts w:ascii="Times New Roman" w:hAnsi="Times New Roman"/>
                <w:bCs/>
                <w:iCs/>
                <w:lang w:val="en-GB" w:eastAsia="ko-KR"/>
              </w:rPr>
              <w:lastRenderedPageBreak/>
              <w:t xml:space="preserve">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rsidR="005978B8" w:rsidRDefault="005978B8">
            <w:pPr>
              <w:pStyle w:val="afb"/>
              <w:ind w:left="0"/>
              <w:contextualSpacing/>
              <w:rPr>
                <w:rFonts w:ascii="Times New Roman" w:eastAsia="MS Mincho" w:hAnsi="Times New Roman"/>
                <w:lang w:eastAsia="ja-JP"/>
              </w:rPr>
            </w:pPr>
          </w:p>
          <w:p w:rsidR="005978B8" w:rsidRDefault="00063CEC">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rsidR="005978B8" w:rsidRDefault="00063CEC">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rsidR="005978B8" w:rsidRDefault="00063CEC">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rsidR="005978B8" w:rsidRDefault="00063CEC">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rsidR="005978B8" w:rsidRDefault="00063CEC">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rsidR="005978B8" w:rsidRDefault="00063CEC">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rsidR="005978B8" w:rsidRDefault="00063CEC">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rsidR="005978B8" w:rsidRDefault="00063CEC">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rsidR="005978B8" w:rsidRDefault="00063CEC">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rsidR="005978B8" w:rsidRDefault="00063CEC">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We are OK to accept Alt1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Alt 1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@DOCOMO, the following agreements already specified the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5978B8">
              <w:tc>
                <w:tcPr>
                  <w:tcW w:w="8064" w:type="dxa"/>
                </w:tcPr>
                <w:p w:rsidR="005978B8" w:rsidRDefault="00063CEC">
                  <w:pPr>
                    <w:pStyle w:val="afb"/>
                    <w:widowControl w:val="0"/>
                    <w:ind w:left="0"/>
                    <w:rPr>
                      <w:rFonts w:ascii="Times New Roman" w:eastAsia="宋体" w:hAnsi="Times New Roman"/>
                      <w:bCs/>
                    </w:rPr>
                  </w:pPr>
                  <w:r>
                    <w:rPr>
                      <w:rFonts w:ascii="Times New Roman" w:eastAsia="宋体" w:hAnsi="Times New Roman" w:hint="eastAsia"/>
                      <w:b/>
                    </w:rPr>
                    <w:t>Agreement</w:t>
                  </w:r>
                </w:p>
                <w:p w:rsidR="005978B8" w:rsidRDefault="00063CEC">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rsidR="005978B8" w:rsidRDefault="00063CEC">
                  <w:pPr>
                    <w:pStyle w:val="afb"/>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rsidR="005978B8" w:rsidRDefault="00063CEC">
                  <w:pPr>
                    <w:pStyle w:val="afb"/>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rsidR="005978B8" w:rsidRDefault="00063CEC">
                  <w:pPr>
                    <w:pStyle w:val="afb"/>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rsidR="005978B8" w:rsidRDefault="00063CEC">
                  <w:pPr>
                    <w:pStyle w:val="afb"/>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rsidR="005978B8" w:rsidRDefault="00063CEC">
                  <w:pPr>
                    <w:pStyle w:val="afb"/>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rsidR="005978B8" w:rsidRDefault="00063CEC">
                  <w:pPr>
                    <w:pStyle w:val="afb"/>
                    <w:ind w:left="0"/>
                    <w:rPr>
                      <w:rFonts w:ascii="Times New Roman" w:eastAsiaTheme="minorEastAsia" w:hAnsi="Times New Roman"/>
                    </w:rPr>
                  </w:pPr>
                  <w:r>
                    <w:rPr>
                      <w:rFonts w:ascii="Times New Roman" w:hAnsi="Times New Roman"/>
                    </w:rPr>
                    <w:t>This is a UE optional feature.</w:t>
                  </w:r>
                </w:p>
              </w:tc>
            </w:tr>
          </w:tbl>
          <w:p w:rsidR="005978B8" w:rsidRDefault="005978B8">
            <w:pPr>
              <w:pStyle w:val="afb"/>
              <w:ind w:left="0"/>
              <w:contextualSpacing/>
              <w:rPr>
                <w:rFonts w:ascii="Times New Roman" w:eastAsiaTheme="minorEastAsia" w:hAnsi="Times New Roman"/>
              </w:rPr>
            </w:pPr>
          </w:p>
        </w:tc>
      </w:tr>
      <w:tr w:rsidR="005978B8">
        <w:tc>
          <w:tcPr>
            <w:tcW w:w="1975" w:type="dxa"/>
          </w:tcPr>
          <w:p w:rsidR="005978B8" w:rsidRPr="0065407B" w:rsidRDefault="0065407B">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rsidR="005978B8" w:rsidRPr="0065407B" w:rsidRDefault="0065407B" w:rsidP="00CC0A33">
            <w:pPr>
              <w:pStyle w:val="afb"/>
              <w:ind w:left="0"/>
              <w:contextualSpacing/>
              <w:rPr>
                <w:rFonts w:ascii="Times New Roman" w:eastAsiaTheme="minorEastAsia" w:hAnsi="Times New Roman"/>
              </w:rPr>
            </w:pPr>
            <w:r w:rsidRPr="0065407B">
              <w:rPr>
                <w:rFonts w:ascii="Times New Roman" w:eastAsiaTheme="minorEastAsia" w:hAnsi="Times New Roman" w:hint="eastAsia"/>
              </w:rPr>
              <w:t>Do not support</w:t>
            </w:r>
            <w:r>
              <w:rPr>
                <w:rFonts w:ascii="Times New Roman" w:eastAsiaTheme="minorEastAsia" w:hAnsi="Times New Roman"/>
              </w:rPr>
              <w:t xml:space="preserve">, similar view with Ericsson. </w:t>
            </w:r>
            <w:r w:rsidR="00CC0A33">
              <w:rPr>
                <w:rFonts w:ascii="Times New Roman" w:eastAsiaTheme="minorEastAsia" w:hAnsi="Times New Roman"/>
              </w:rPr>
              <w:t>Also, f</w:t>
            </w:r>
            <w:r>
              <w:rPr>
                <w:rFonts w:ascii="Times New Roman" w:eastAsiaTheme="minorEastAsia" w:hAnsi="Times New Roman"/>
              </w:rPr>
              <w:t xml:space="preserve">or Alt1, not </w:t>
            </w:r>
            <w:r>
              <w:rPr>
                <w:rFonts w:ascii="Times New Roman" w:hAnsi="Times New Roman"/>
                <w:bCs/>
                <w:iCs/>
                <w:lang w:val="en-GB" w:eastAsia="ko-KR"/>
              </w:rPr>
              <w:t>expecting the scheduling CORESET to be activated with single TCI state</w:t>
            </w:r>
            <w:r w:rsidR="00D4308D">
              <w:rPr>
                <w:rFonts w:ascii="Times New Roman" w:hAnsi="Times New Roman"/>
                <w:bCs/>
                <w:iCs/>
                <w:lang w:val="en-GB" w:eastAsia="ko-KR"/>
              </w:rPr>
              <w:t xml:space="preserve"> is too restrictive</w:t>
            </w:r>
            <w:r>
              <w:rPr>
                <w:rFonts w:ascii="Times New Roman" w:hAnsi="Times New Roman"/>
                <w:bCs/>
                <w:iCs/>
                <w:lang w:val="en-GB" w:eastAsia="ko-KR"/>
              </w:rPr>
              <w:t>.</w:t>
            </w:r>
          </w:p>
        </w:tc>
      </w:tr>
      <w:tr w:rsidR="005978B8">
        <w:tc>
          <w:tcPr>
            <w:tcW w:w="1975" w:type="dxa"/>
          </w:tcPr>
          <w:p w:rsidR="005978B8" w:rsidRDefault="002D3832">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2D3832">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360"/>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3"/>
        <w:numPr>
          <w:ilvl w:val="2"/>
          <w:numId w:val="12"/>
        </w:numPr>
        <w:ind w:left="450"/>
        <w:rPr>
          <w:lang w:val="en-US"/>
        </w:rPr>
      </w:pPr>
      <w:r>
        <w:rPr>
          <w:lang w:val="en-US"/>
        </w:rPr>
        <w:lastRenderedPageBreak/>
        <w:t>Issue #1-6 (Default spatial / PL RS for Rel-17 multi-TRP PUSCH/PUCCH)</w:t>
      </w:r>
    </w:p>
    <w:p w:rsidR="005978B8" w:rsidRDefault="00063CEC">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rsidR="005978B8" w:rsidRDefault="005978B8">
      <w:pPr>
        <w:rPr>
          <w:b/>
          <w:bCs/>
          <w:sz w:val="22"/>
          <w:szCs w:val="22"/>
        </w:rPr>
      </w:pPr>
    </w:p>
    <w:p w:rsidR="005978B8" w:rsidRDefault="00063CEC">
      <w:pPr>
        <w:rPr>
          <w:b/>
          <w:bCs/>
          <w:sz w:val="22"/>
          <w:szCs w:val="22"/>
        </w:rPr>
      </w:pPr>
      <w:r>
        <w:rPr>
          <w:b/>
          <w:bCs/>
          <w:sz w:val="22"/>
          <w:szCs w:val="22"/>
        </w:rPr>
        <w:t>Issue #1-6:</w:t>
      </w:r>
    </w:p>
    <w:p w:rsidR="005978B8" w:rsidRDefault="005978B8">
      <w:pPr>
        <w:rPr>
          <w:b/>
          <w:bCs/>
          <w:sz w:val="22"/>
          <w:szCs w:val="22"/>
        </w:rPr>
      </w:pPr>
    </w:p>
    <w:p w:rsidR="005978B8" w:rsidRDefault="00063CEC">
      <w:pPr>
        <w:rPr>
          <w:b/>
          <w:bCs/>
          <w:sz w:val="22"/>
          <w:szCs w:val="22"/>
        </w:rPr>
      </w:pPr>
      <w:r>
        <w:rPr>
          <w:b/>
          <w:bCs/>
          <w:sz w:val="22"/>
          <w:szCs w:val="22"/>
        </w:rPr>
        <w:t>Default beam and PL RS for multi-TRP PUCCH:</w:t>
      </w:r>
    </w:p>
    <w:p w:rsidR="005978B8" w:rsidRDefault="00063CEC">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rsidR="005978B8" w:rsidRDefault="00063CEC">
      <w:pPr>
        <w:pStyle w:val="afb"/>
        <w:numPr>
          <w:ilvl w:val="0"/>
          <w:numId w:val="30"/>
        </w:numPr>
        <w:snapToGrid w:val="0"/>
        <w:rPr>
          <w:rFonts w:ascii="Times New Roman" w:eastAsia="宋体"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rsidR="005978B8" w:rsidRDefault="00063CEC">
      <w:pPr>
        <w:snapToGrid w:val="0"/>
        <w:rPr>
          <w:sz w:val="22"/>
          <w:szCs w:val="22"/>
        </w:rPr>
      </w:pPr>
      <w:r>
        <w:rPr>
          <w:b/>
          <w:bCs/>
          <w:sz w:val="22"/>
          <w:szCs w:val="22"/>
        </w:rPr>
        <w:t>Alt 2</w:t>
      </w:r>
      <w:r>
        <w:rPr>
          <w:sz w:val="22"/>
          <w:szCs w:val="22"/>
        </w:rPr>
        <w:t>: A new RRC parameter is introduced to enable two default beams and PL-RSs for PUCCH, and if it is configured:</w:t>
      </w:r>
    </w:p>
    <w:p w:rsidR="005978B8" w:rsidRDefault="00063CEC">
      <w:pPr>
        <w:pStyle w:val="afb"/>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rsidR="005978B8" w:rsidRDefault="00063CEC">
      <w:pPr>
        <w:pStyle w:val="afb"/>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rsidR="005978B8" w:rsidRDefault="00063CEC">
      <w:pPr>
        <w:rPr>
          <w:b/>
          <w:bCs/>
          <w:sz w:val="22"/>
          <w:szCs w:val="22"/>
        </w:rPr>
      </w:pPr>
      <w:r>
        <w:rPr>
          <w:b/>
          <w:bCs/>
          <w:sz w:val="22"/>
          <w:szCs w:val="22"/>
        </w:rPr>
        <w:t xml:space="preserve">Supported by: </w:t>
      </w:r>
      <w:r>
        <w:rPr>
          <w:sz w:val="22"/>
          <w:szCs w:val="22"/>
        </w:rPr>
        <w:t>DOCOMO (Alt 1), vivo (Alt 2), Lenovo/MotM (Alt 2), Samsung (Alt 1), ZTE (Alt 1), Nokia/NSB (Alt 1), CATT</w:t>
      </w:r>
    </w:p>
    <w:p w:rsidR="005978B8" w:rsidRDefault="00063CEC">
      <w:pPr>
        <w:rPr>
          <w:b/>
          <w:bCs/>
          <w:sz w:val="22"/>
          <w:szCs w:val="22"/>
          <w:lang w:val="en-GB"/>
        </w:rPr>
      </w:pPr>
      <w:r>
        <w:rPr>
          <w:b/>
          <w:bCs/>
          <w:sz w:val="22"/>
          <w:szCs w:val="22"/>
        </w:rPr>
        <w:t xml:space="preserve">Concerns: </w:t>
      </w:r>
      <w:r>
        <w:rPr>
          <w:sz w:val="22"/>
          <w:szCs w:val="22"/>
        </w:rPr>
        <w:t>OPPO, Apple, Qualcomm, Ericsson, Spreadtrum, LGE, Huawei /  HiSilicon</w:t>
      </w:r>
    </w:p>
    <w:p w:rsidR="005978B8" w:rsidRDefault="005978B8">
      <w:pPr>
        <w:rPr>
          <w:b/>
          <w:bCs/>
          <w:sz w:val="22"/>
          <w:szCs w:val="22"/>
        </w:rPr>
      </w:pPr>
    </w:p>
    <w:p w:rsidR="005978B8" w:rsidRDefault="00063CEC">
      <w:pPr>
        <w:rPr>
          <w:b/>
          <w:bCs/>
          <w:sz w:val="22"/>
          <w:szCs w:val="22"/>
        </w:rPr>
      </w:pPr>
      <w:r>
        <w:rPr>
          <w:b/>
          <w:bCs/>
          <w:sz w:val="22"/>
          <w:szCs w:val="22"/>
        </w:rPr>
        <w:t>Default beam and PL RS for multi-TRP PUSCH:</w:t>
      </w:r>
    </w:p>
    <w:p w:rsidR="005978B8" w:rsidRDefault="00063CEC">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rsidR="005978B8" w:rsidRDefault="00063CEC">
      <w:pPr>
        <w:pStyle w:val="afb"/>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rsidR="005978B8" w:rsidRDefault="00063CEC">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rsidR="005978B8" w:rsidRDefault="00063CEC">
      <w:pPr>
        <w:rPr>
          <w:sz w:val="22"/>
          <w:szCs w:val="22"/>
        </w:rPr>
      </w:pPr>
      <w:r>
        <w:rPr>
          <w:b/>
          <w:bCs/>
          <w:sz w:val="22"/>
          <w:szCs w:val="22"/>
        </w:rPr>
        <w:t xml:space="preserve">Supported by: </w:t>
      </w:r>
      <w:r>
        <w:rPr>
          <w:sz w:val="22"/>
          <w:szCs w:val="22"/>
        </w:rPr>
        <w:t>DOCOMO (Alt 1), vivo (Alt 2), Samsung (Alt 1), ZTE (Alt 1), Nokia/NSB (Alt 1), CATT</w:t>
      </w:r>
    </w:p>
    <w:p w:rsidR="005978B8" w:rsidRDefault="00063CEC">
      <w:pPr>
        <w:rPr>
          <w:b/>
          <w:bCs/>
          <w:sz w:val="22"/>
          <w:szCs w:val="22"/>
        </w:rPr>
      </w:pPr>
      <w:r>
        <w:rPr>
          <w:b/>
          <w:bCs/>
          <w:sz w:val="22"/>
          <w:szCs w:val="22"/>
        </w:rPr>
        <w:t xml:space="preserve">Concerns: </w:t>
      </w:r>
      <w:r>
        <w:rPr>
          <w:sz w:val="22"/>
          <w:szCs w:val="22"/>
        </w:rPr>
        <w:t>OPPO, Apple, Qualcomm, Ericsson, Spreadtrum, LGE, Huawei /  HiSilicon</w:t>
      </w:r>
    </w:p>
    <w:p w:rsidR="005978B8" w:rsidRDefault="005978B8">
      <w:pPr>
        <w:snapToGrid w:val="0"/>
        <w:rPr>
          <w:rFonts w:eastAsiaTheme="minorEastAsia"/>
        </w:rPr>
      </w:pPr>
    </w:p>
    <w:p w:rsidR="005978B8" w:rsidRDefault="005978B8">
      <w:pPr>
        <w:snapToGrid w:val="0"/>
        <w:rPr>
          <w:rFonts w:eastAsiaTheme="minorEastAsia"/>
        </w:rPr>
      </w:pPr>
    </w:p>
    <w:p w:rsidR="005978B8" w:rsidRDefault="00063CEC">
      <w:pPr>
        <w:rPr>
          <w:b/>
          <w:bCs/>
          <w:sz w:val="22"/>
          <w:szCs w:val="22"/>
        </w:rPr>
      </w:pPr>
      <w:r>
        <w:rPr>
          <w:b/>
          <w:bCs/>
          <w:sz w:val="22"/>
          <w:szCs w:val="22"/>
        </w:rPr>
        <w:t>Default beam and PL RS for multi-TRP SRS:</w:t>
      </w:r>
    </w:p>
    <w:p w:rsidR="005978B8" w:rsidRDefault="00063CEC">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rsidR="005978B8" w:rsidRDefault="00063CEC">
      <w:pPr>
        <w:pStyle w:val="afb"/>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rsidR="005978B8" w:rsidRDefault="00063CEC">
      <w:pPr>
        <w:snapToGrid w:val="0"/>
        <w:rPr>
          <w:b/>
          <w:bCs/>
          <w:sz w:val="22"/>
          <w:szCs w:val="22"/>
        </w:rPr>
      </w:pPr>
      <w:r>
        <w:rPr>
          <w:b/>
          <w:bCs/>
          <w:sz w:val="22"/>
          <w:szCs w:val="22"/>
        </w:rPr>
        <w:t xml:space="preserve">Supported by: </w:t>
      </w:r>
      <w:r>
        <w:rPr>
          <w:sz w:val="22"/>
          <w:szCs w:val="22"/>
        </w:rPr>
        <w:t>DOCOMO, Lenovo/MotM, Samsung, ZTE, CATT</w:t>
      </w:r>
    </w:p>
    <w:p w:rsidR="005978B8" w:rsidRDefault="00063CEC">
      <w:pPr>
        <w:snapToGrid w:val="0"/>
        <w:rPr>
          <w:sz w:val="22"/>
          <w:szCs w:val="22"/>
        </w:rPr>
      </w:pPr>
      <w:r>
        <w:rPr>
          <w:b/>
          <w:bCs/>
          <w:sz w:val="22"/>
          <w:szCs w:val="22"/>
        </w:rPr>
        <w:t xml:space="preserve">Concerns: </w:t>
      </w:r>
      <w:r>
        <w:rPr>
          <w:sz w:val="22"/>
          <w:szCs w:val="22"/>
        </w:rPr>
        <w:t>OPPO, Apple, Qualcomm, Ericsson, Spreadtrum, LGE, Huawei /  HiSilicon</w:t>
      </w:r>
    </w:p>
    <w:p w:rsidR="005978B8" w:rsidRDefault="00063CEC">
      <w:pPr>
        <w:pStyle w:val="4"/>
        <w:rPr>
          <w:u w:val="single"/>
          <w:lang w:val="en-US"/>
        </w:rPr>
      </w:pPr>
      <w:r>
        <w:rPr>
          <w:u w:val="single"/>
          <w:lang w:val="en-US"/>
        </w:rPr>
        <w:t>Round-1</w:t>
      </w:r>
    </w:p>
    <w:p w:rsidR="005978B8" w:rsidRDefault="00063CEC">
      <w:pPr>
        <w:spacing w:before="120"/>
        <w:rPr>
          <w:b/>
          <w:bCs/>
          <w:sz w:val="22"/>
          <w:szCs w:val="22"/>
        </w:rPr>
      </w:pPr>
      <w:r>
        <w:rPr>
          <w:b/>
          <w:bCs/>
          <w:sz w:val="22"/>
          <w:szCs w:val="22"/>
        </w:rPr>
        <w:t xml:space="preserve">Proposal #1-6: </w:t>
      </w:r>
    </w:p>
    <w:p w:rsidR="005978B8" w:rsidRDefault="00063CEC">
      <w:pPr>
        <w:pStyle w:val="afb"/>
        <w:numPr>
          <w:ilvl w:val="0"/>
          <w:numId w:val="25"/>
        </w:numPr>
        <w:spacing w:after="120"/>
        <w:ind w:left="836" w:hanging="418"/>
        <w:rPr>
          <w:rFonts w:ascii="Times New Roman" w:hAnsi="Times New Roman"/>
        </w:rPr>
      </w:pPr>
      <w:r>
        <w:rPr>
          <w:rFonts w:ascii="Times New Roman" w:hAnsi="Times New Roman"/>
        </w:rPr>
        <w:t>TBD</w:t>
      </w:r>
    </w:p>
    <w:p w:rsidR="005978B8" w:rsidRDefault="005978B8">
      <w:pPr>
        <w:ind w:firstLine="360"/>
        <w:rPr>
          <w:sz w:val="22"/>
          <w:szCs w:val="22"/>
        </w:rPr>
      </w:pP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rsidR="005978B8" w:rsidRDefault="00063CEC">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rsidR="005978B8" w:rsidRDefault="00063CEC">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rsidR="005978B8" w:rsidRDefault="00063CEC">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rsidR="005978B8" w:rsidRDefault="00063CEC">
            <w:pPr>
              <w:pStyle w:val="afb"/>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rsidR="005978B8" w:rsidRDefault="00063CEC">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rsidR="005978B8" w:rsidRDefault="00063CEC">
            <w:pPr>
              <w:pStyle w:val="afb"/>
              <w:ind w:left="0"/>
              <w:contextualSpacing/>
              <w:rPr>
                <w:rFonts w:ascii="Times New Roman" w:eastAsia="宋体" w:hAnsi="Times New Roman"/>
              </w:rPr>
            </w:pPr>
            <w:r>
              <w:rPr>
                <w:rFonts w:ascii="Times New Roman" w:eastAsia="宋体" w:hAnsi="Times New Roman"/>
              </w:rPr>
              <w:lastRenderedPageBreak/>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rsidR="005978B8" w:rsidRDefault="00063CEC">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In general, do not support to mix the feature designed in two agendas, i.e.,</w:t>
            </w:r>
          </w:p>
          <w:p w:rsidR="005978B8" w:rsidRDefault="00063CEC">
            <w:pPr>
              <w:pStyle w:val="afb"/>
              <w:ind w:left="0"/>
              <w:contextualSpacing/>
              <w:rPr>
                <w:rFonts w:eastAsiaTheme="minorEastAsia"/>
              </w:rPr>
            </w:pPr>
            <w:r>
              <w:rPr>
                <w:rFonts w:eastAsiaTheme="minorEastAsia"/>
              </w:rPr>
              <w:t>The PUSCH/PUCCH enhancement designed in 8.1.2.1</w:t>
            </w:r>
          </w:p>
          <w:p w:rsidR="005978B8" w:rsidRDefault="00063CEC">
            <w:pPr>
              <w:pStyle w:val="afb"/>
              <w:ind w:left="0"/>
              <w:contextualSpacing/>
              <w:rPr>
                <w:rFonts w:eastAsiaTheme="minorEastAsia"/>
              </w:rPr>
            </w:pPr>
            <w:r>
              <w:rPr>
                <w:rFonts w:eastAsiaTheme="minorEastAsia"/>
              </w:rPr>
              <w:t>The SFN enhancement designed in 8.1.2.4</w:t>
            </w:r>
          </w:p>
          <w:p w:rsidR="005978B8" w:rsidRDefault="00063CEC">
            <w:pPr>
              <w:pStyle w:val="afb"/>
              <w:ind w:left="0"/>
              <w:contextualSpacing/>
              <w:rPr>
                <w:rFonts w:eastAsiaTheme="minorEastAsia"/>
              </w:rPr>
            </w:pPr>
            <w:r>
              <w:rPr>
                <w:rFonts w:eastAsiaTheme="minorEastAsia"/>
              </w:rPr>
              <w:t>If we need to support, PL and spatial relation can be explicitly configured by the NW</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5978B8">
        <w:tc>
          <w:tcPr>
            <w:tcW w:w="1975" w:type="dxa"/>
          </w:tcPr>
          <w:p w:rsidR="005978B8" w:rsidRDefault="00063CEC">
            <w:pPr>
              <w:pStyle w:val="afb"/>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5978B8">
        <w:tc>
          <w:tcPr>
            <w:tcW w:w="1975" w:type="dxa"/>
          </w:tcPr>
          <w:p w:rsidR="005978B8" w:rsidRDefault="00063CEC">
            <w:pPr>
              <w:pStyle w:val="afb"/>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rsidR="005978B8" w:rsidRDefault="00063CEC">
            <w:pPr>
              <w:pStyle w:val="afb"/>
              <w:ind w:left="0"/>
              <w:contextualSpacing/>
              <w:rPr>
                <w:rFonts w:ascii="Times New Roman" w:eastAsia="宋体" w:hAnsi="Times New Roman"/>
              </w:rPr>
            </w:pPr>
            <w:r>
              <w:rPr>
                <w:rFonts w:ascii="Times New Roman" w:eastAsia="宋体" w:hAnsi="Times New Roman" w:hint="eastAsia"/>
              </w:rPr>
              <w:t>In light of the above, we support:</w:t>
            </w:r>
          </w:p>
          <w:p w:rsidR="005978B8" w:rsidRDefault="00063CEC">
            <w:pPr>
              <w:pStyle w:val="afb"/>
              <w:numPr>
                <w:ilvl w:val="0"/>
                <w:numId w:val="31"/>
              </w:numPr>
              <w:contextualSpacing/>
              <w:rPr>
                <w:rFonts w:ascii="Times New Roman" w:eastAsia="宋体" w:hAnsi="Times New Roman"/>
              </w:rPr>
            </w:pPr>
            <w:r>
              <w:rPr>
                <w:rFonts w:ascii="Times New Roman" w:eastAsia="宋体" w:hAnsi="Times New Roman" w:hint="eastAsia"/>
              </w:rPr>
              <w:t>MTRP PUCCH: Alt 1.</w:t>
            </w:r>
          </w:p>
          <w:p w:rsidR="005978B8" w:rsidRDefault="00063CEC">
            <w:pPr>
              <w:pStyle w:val="afb"/>
              <w:numPr>
                <w:ilvl w:val="0"/>
                <w:numId w:val="31"/>
              </w:numPr>
              <w:contextualSpacing/>
              <w:rPr>
                <w:rFonts w:ascii="Times New Roman" w:eastAsia="宋体" w:hAnsi="Times New Roman"/>
              </w:rPr>
            </w:pPr>
            <w:r>
              <w:rPr>
                <w:rFonts w:ascii="Times New Roman" w:eastAsia="宋体" w:hAnsi="Times New Roman" w:hint="eastAsia"/>
              </w:rPr>
              <w:t>MTRP PSCH: Alt 1.</w:t>
            </w:r>
          </w:p>
          <w:p w:rsidR="005978B8" w:rsidRDefault="00063CEC">
            <w:pPr>
              <w:pStyle w:val="afb"/>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5978B8">
        <w:tc>
          <w:tcPr>
            <w:tcW w:w="1975" w:type="dxa"/>
          </w:tcPr>
          <w:p w:rsidR="005978B8" w:rsidRDefault="00063CEC">
            <w:pPr>
              <w:pStyle w:val="afb"/>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contextualSpacing/>
              <w:rPr>
                <w:rFonts w:eastAsiaTheme="minorEastAsia"/>
                <w:sz w:val="22"/>
                <w:szCs w:val="22"/>
              </w:rPr>
            </w:pPr>
            <w:r>
              <w:rPr>
                <w:rFonts w:eastAsiaTheme="minorEastAsia"/>
                <w:sz w:val="22"/>
                <w:szCs w:val="22"/>
              </w:rPr>
              <w:t xml:space="preserve">Support     Alt 1 for both PUCCH and PUSCH.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Regarding to M-TRP SRS, we are open to discuss. But, this should be aligned with M-TRP PDCCH + M-TRP PUSCH transmission. We don’t see any discussion in URLLC session. So, it should be aligned with URLLC agreement.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978B8">
        <w:tc>
          <w:tcPr>
            <w:tcW w:w="1975" w:type="dxa"/>
          </w:tcPr>
          <w:p w:rsidR="005978B8" w:rsidRDefault="00063CEC">
            <w:pPr>
              <w:pStyle w:val="afb"/>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5978B8">
        <w:tc>
          <w:tcPr>
            <w:tcW w:w="1976"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6"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5978B8">
        <w:tc>
          <w:tcPr>
            <w:tcW w:w="1976"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4"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rsidR="005978B8" w:rsidRDefault="00063CEC">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rsidR="005978B8" w:rsidRDefault="00063CEC">
            <w:pPr>
              <w:pStyle w:val="afb"/>
              <w:numPr>
                <w:ilvl w:val="0"/>
                <w:numId w:val="31"/>
              </w:numPr>
              <w:contextualSpacing/>
              <w:rPr>
                <w:rFonts w:ascii="Times New Roman" w:eastAsia="宋体" w:hAnsi="Times New Roman"/>
              </w:rPr>
            </w:pPr>
            <w:r>
              <w:rPr>
                <w:rFonts w:ascii="Times New Roman" w:eastAsia="宋体" w:hAnsi="Times New Roman" w:hint="eastAsia"/>
              </w:rPr>
              <w:t>MTRP PUCCH: Alt 1.</w:t>
            </w:r>
          </w:p>
          <w:p w:rsidR="005978B8" w:rsidRDefault="00063CEC">
            <w:pPr>
              <w:pStyle w:val="afb"/>
              <w:numPr>
                <w:ilvl w:val="0"/>
                <w:numId w:val="31"/>
              </w:numPr>
              <w:contextualSpacing/>
              <w:rPr>
                <w:rFonts w:ascii="Times New Roman" w:eastAsia="宋体" w:hAnsi="Times New Roman"/>
              </w:rPr>
            </w:pPr>
            <w:r>
              <w:rPr>
                <w:rFonts w:ascii="Times New Roman" w:eastAsia="宋体" w:hAnsi="Times New Roman" w:hint="eastAsia"/>
              </w:rPr>
              <w:t>MTRP PSCH: Alt 1.</w:t>
            </w:r>
          </w:p>
          <w:p w:rsidR="005978B8" w:rsidRDefault="00063CEC">
            <w:pPr>
              <w:pStyle w:val="afb"/>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5978B8">
        <w:tc>
          <w:tcPr>
            <w:tcW w:w="1976"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5978B8">
        <w:tc>
          <w:tcPr>
            <w:tcW w:w="1976"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rsidR="005978B8" w:rsidRDefault="00063CEC">
            <w:pPr>
              <w:pStyle w:val="afb"/>
              <w:ind w:left="0"/>
              <w:contextualSpacing/>
              <w:rPr>
                <w:rFonts w:ascii="Times New Roman" w:eastAsia="宋体" w:hAnsi="Times New Roman"/>
              </w:rPr>
            </w:pPr>
            <w:r>
              <w:rPr>
                <w:rFonts w:ascii="Times New Roman" w:eastAsia="宋体"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5978B8">
        <w:tc>
          <w:tcPr>
            <w:tcW w:w="1976" w:type="dxa"/>
            <w:tcBorders>
              <w:top w:val="single" w:sz="4" w:space="0" w:color="auto"/>
              <w:left w:val="single" w:sz="4" w:space="0" w:color="auto"/>
              <w:bottom w:val="single" w:sz="4" w:space="0" w:color="auto"/>
              <w:right w:val="single" w:sz="4" w:space="0" w:color="auto"/>
            </w:tcBorders>
          </w:tcPr>
          <w:p w:rsidR="005978B8" w:rsidRDefault="00063CEC">
            <w:pPr>
              <w:pStyle w:val="afb"/>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rsidR="005978B8" w:rsidRDefault="00063CEC">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rsidR="005978B8" w:rsidRDefault="00063CEC">
            <w:pPr>
              <w:pStyle w:val="afb"/>
              <w:ind w:left="0"/>
              <w:contextualSpacing/>
              <w:rPr>
                <w:rFonts w:ascii="Times New Roman" w:eastAsia="宋体" w:hAnsi="Times New Roman"/>
                <w:lang w:eastAsia="ja-JP"/>
              </w:rPr>
            </w:pPr>
            <w:r>
              <w:rPr>
                <w:rFonts w:ascii="Times New Roman" w:eastAsia="MS Mincho" w:hAnsi="Times New Roman"/>
                <w:lang w:eastAsia="ja-JP"/>
              </w:rPr>
              <w:lastRenderedPageBreak/>
              <w:t>For SRS, support in principle.</w:t>
            </w:r>
          </w:p>
        </w:tc>
      </w:tr>
      <w:tr w:rsidR="005978B8">
        <w:tc>
          <w:tcPr>
            <w:tcW w:w="1976"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5978B8">
        <w:tc>
          <w:tcPr>
            <w:tcW w:w="1976" w:type="dxa"/>
          </w:tcPr>
          <w:p w:rsidR="005978B8" w:rsidRDefault="005978B8">
            <w:pPr>
              <w:pStyle w:val="afb"/>
              <w:ind w:left="0"/>
              <w:contextualSpacing/>
              <w:rPr>
                <w:rFonts w:ascii="Times New Roman" w:eastAsiaTheme="minorEastAsia" w:hAnsi="Times New Roman"/>
                <w:lang w:val="en-GB"/>
              </w:rPr>
            </w:pPr>
          </w:p>
        </w:tc>
        <w:tc>
          <w:tcPr>
            <w:tcW w:w="8284" w:type="dxa"/>
          </w:tcPr>
          <w:p w:rsidR="005978B8" w:rsidRDefault="005978B8">
            <w:pPr>
              <w:pStyle w:val="afb"/>
              <w:ind w:left="0"/>
              <w:contextualSpacing/>
              <w:rPr>
                <w:rFonts w:eastAsiaTheme="minorEastAsia"/>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宋体" w:hAnsi="Times New Roman"/>
              </w:rPr>
            </w:pPr>
          </w:p>
        </w:tc>
        <w:tc>
          <w:tcPr>
            <w:tcW w:w="8284" w:type="dxa"/>
          </w:tcPr>
          <w:p w:rsidR="005978B8" w:rsidRDefault="005978B8">
            <w:pPr>
              <w:pStyle w:val="afb"/>
              <w:ind w:left="0"/>
              <w:contextualSpacing/>
              <w:rPr>
                <w:rFonts w:ascii="Times New Roman" w:eastAsia="宋体"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Malgun Gothic" w:hAnsi="Times New Roman"/>
                <w:lang w:eastAsia="ko-KR"/>
              </w:rPr>
            </w:pPr>
          </w:p>
        </w:tc>
        <w:tc>
          <w:tcPr>
            <w:tcW w:w="8284" w:type="dxa"/>
          </w:tcPr>
          <w:p w:rsidR="005978B8" w:rsidRDefault="005978B8">
            <w:pPr>
              <w:pStyle w:val="afb"/>
              <w:ind w:left="0"/>
              <w:contextualSpacing/>
              <w:rPr>
                <w:rFonts w:ascii="Times New Roman" w:eastAsia="Malgun Gothic" w:hAnsi="Times New Roman"/>
                <w:lang w:eastAsia="ko-KR"/>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lang w:val="en-GB"/>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5978B8">
        <w:tc>
          <w:tcPr>
            <w:tcW w:w="1976"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6"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5978B8">
        <w:tc>
          <w:tcPr>
            <w:tcW w:w="1976" w:type="dxa"/>
          </w:tcPr>
          <w:p w:rsidR="005978B8" w:rsidRDefault="005978B8">
            <w:pPr>
              <w:pStyle w:val="afb"/>
              <w:ind w:left="0"/>
              <w:contextualSpacing/>
              <w:rPr>
                <w:rFonts w:ascii="Times New Roman" w:eastAsia="MS Mincho" w:hAnsi="Times New Roman"/>
                <w:lang w:eastAsia="ja-JP"/>
              </w:rPr>
            </w:pPr>
          </w:p>
        </w:tc>
        <w:tc>
          <w:tcPr>
            <w:tcW w:w="8284" w:type="dxa"/>
          </w:tcPr>
          <w:p w:rsidR="005978B8" w:rsidRDefault="005978B8">
            <w:pPr>
              <w:pStyle w:val="afb"/>
              <w:ind w:left="0"/>
              <w:contextualSpacing/>
              <w:rPr>
                <w:rFonts w:ascii="Times New Roman" w:eastAsia="MS Mincho" w:hAnsi="Times New Roman"/>
                <w:lang w:eastAsia="ja-JP"/>
              </w:rPr>
            </w:pPr>
          </w:p>
        </w:tc>
      </w:tr>
      <w:tr w:rsidR="005978B8">
        <w:tc>
          <w:tcPr>
            <w:tcW w:w="1976" w:type="dxa"/>
          </w:tcPr>
          <w:p w:rsidR="005978B8" w:rsidRDefault="005978B8">
            <w:pPr>
              <w:pStyle w:val="afb"/>
              <w:ind w:left="0"/>
              <w:contextualSpacing/>
              <w:rPr>
                <w:rFonts w:ascii="Times New Roman" w:eastAsia="宋体" w:hAnsi="Times New Roman"/>
              </w:rPr>
            </w:pPr>
          </w:p>
        </w:tc>
        <w:tc>
          <w:tcPr>
            <w:tcW w:w="8284" w:type="dxa"/>
          </w:tcPr>
          <w:p w:rsidR="005978B8" w:rsidRDefault="005978B8">
            <w:pPr>
              <w:pStyle w:val="afb"/>
              <w:ind w:left="0"/>
              <w:contextualSpacing/>
              <w:rPr>
                <w:rFonts w:ascii="Times New Roman" w:hAnsi="Times New Roman"/>
              </w:rPr>
            </w:pPr>
          </w:p>
        </w:tc>
      </w:tr>
      <w:tr w:rsidR="005978B8">
        <w:tc>
          <w:tcPr>
            <w:tcW w:w="1976" w:type="dxa"/>
            <w:tcBorders>
              <w:top w:val="single" w:sz="4" w:space="0" w:color="auto"/>
              <w:left w:val="single" w:sz="4" w:space="0" w:color="auto"/>
              <w:bottom w:val="single" w:sz="4" w:space="0" w:color="auto"/>
              <w:right w:val="single" w:sz="4" w:space="0" w:color="auto"/>
            </w:tcBorders>
          </w:tcPr>
          <w:p w:rsidR="005978B8" w:rsidRDefault="005978B8">
            <w:pPr>
              <w:pStyle w:val="afb"/>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rsidR="005978B8" w:rsidRDefault="005978B8">
            <w:pPr>
              <w:pStyle w:val="afb"/>
              <w:ind w:left="0"/>
              <w:contextualSpacing/>
              <w:rPr>
                <w:rFonts w:ascii="Times New Roman" w:eastAsia="宋体" w:hAnsi="Times New Roman"/>
                <w:lang w:eastAsia="ja-JP"/>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lang w:val="en-GB"/>
              </w:rPr>
            </w:pPr>
          </w:p>
        </w:tc>
        <w:tc>
          <w:tcPr>
            <w:tcW w:w="8284" w:type="dxa"/>
          </w:tcPr>
          <w:p w:rsidR="005978B8" w:rsidRDefault="005978B8">
            <w:pPr>
              <w:pStyle w:val="afb"/>
              <w:ind w:left="0"/>
              <w:contextualSpacing/>
              <w:rPr>
                <w:rFonts w:eastAsiaTheme="minorEastAsia"/>
              </w:rPr>
            </w:pPr>
          </w:p>
        </w:tc>
      </w:tr>
    </w:tbl>
    <w:p w:rsidR="005978B8" w:rsidRDefault="005978B8">
      <w:pPr>
        <w:ind w:firstLine="360"/>
        <w:rPr>
          <w:sz w:val="22"/>
          <w:szCs w:val="22"/>
        </w:rPr>
      </w:pPr>
    </w:p>
    <w:p w:rsidR="005978B8" w:rsidRDefault="00063CEC">
      <w:pPr>
        <w:pStyle w:val="3"/>
        <w:numPr>
          <w:ilvl w:val="2"/>
          <w:numId w:val="12"/>
        </w:numPr>
        <w:ind w:left="450"/>
        <w:rPr>
          <w:lang w:val="en-US"/>
        </w:rPr>
      </w:pPr>
      <w:r>
        <w:rPr>
          <w:lang w:val="en-US"/>
        </w:rPr>
        <w:lastRenderedPageBreak/>
        <w:t>Issue #1-7 (</w:t>
      </w:r>
      <w:r>
        <w:rPr>
          <w:lang w:eastAsia="ko-KR"/>
        </w:rPr>
        <w:t>BFR issues)</w:t>
      </w:r>
    </w:p>
    <w:p w:rsidR="005978B8" w:rsidRDefault="00063CEC">
      <w:pPr>
        <w:spacing w:before="120"/>
        <w:rPr>
          <w:sz w:val="22"/>
          <w:szCs w:val="22"/>
        </w:rPr>
      </w:pPr>
      <w:r>
        <w:rPr>
          <w:sz w:val="22"/>
          <w:szCs w:val="22"/>
        </w:rPr>
        <w:t>When SFN is configured for PDCCH, several enhancements for BFRQ were proposed in the previous meetings:</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rsidR="005978B8" w:rsidRDefault="00063CEC">
      <w:pPr>
        <w:pStyle w:val="afb"/>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rsidR="005978B8" w:rsidRDefault="005978B8">
      <w:pPr>
        <w:rPr>
          <w:sz w:val="22"/>
          <w:szCs w:val="22"/>
        </w:rPr>
      </w:pPr>
    </w:p>
    <w:p w:rsidR="005978B8" w:rsidRDefault="00063CEC">
      <w:pPr>
        <w:spacing w:after="120"/>
        <w:rPr>
          <w:b/>
          <w:iCs/>
          <w:sz w:val="22"/>
          <w:szCs w:val="22"/>
          <w:lang w:val="en-GB" w:eastAsia="ko-KR"/>
        </w:rPr>
      </w:pPr>
      <w:r>
        <w:rPr>
          <w:b/>
          <w:iCs/>
          <w:sz w:val="22"/>
          <w:szCs w:val="22"/>
          <w:lang w:val="en-GB" w:eastAsia="ko-KR"/>
        </w:rPr>
        <w:t xml:space="preserve">Proposal 1: </w:t>
      </w:r>
    </w:p>
    <w:p w:rsidR="005978B8" w:rsidRDefault="00063CEC">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rsidR="005978B8" w:rsidRDefault="00063CEC">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rsidR="005978B8" w:rsidRDefault="00063CEC">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rsidR="005978B8" w:rsidRDefault="00063CEC">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Lenovo/MotM</w:t>
      </w:r>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宋体" w:hAnsi="Times New Roman" w:cs="Times New Roman"/>
        </w:rPr>
        <w:t>Spreadtrum</w:t>
      </w:r>
    </w:p>
    <w:p w:rsidR="005978B8" w:rsidRDefault="005978B8">
      <w:pPr>
        <w:widowControl w:val="0"/>
        <w:spacing w:beforeLines="50" w:before="120" w:afterLines="50" w:after="120"/>
        <w:rPr>
          <w:b/>
          <w:iCs/>
          <w:sz w:val="22"/>
          <w:szCs w:val="22"/>
        </w:rPr>
      </w:pPr>
    </w:p>
    <w:p w:rsidR="005978B8" w:rsidRDefault="00063CEC">
      <w:pPr>
        <w:widowControl w:val="0"/>
        <w:spacing w:beforeLines="50" w:before="120" w:afterLines="50" w:after="120"/>
        <w:rPr>
          <w:b/>
          <w:iCs/>
          <w:sz w:val="22"/>
          <w:szCs w:val="22"/>
        </w:rPr>
      </w:pPr>
      <w:r>
        <w:rPr>
          <w:b/>
          <w:iCs/>
          <w:sz w:val="22"/>
          <w:szCs w:val="22"/>
        </w:rPr>
        <w:t>Proposal 2:</w:t>
      </w:r>
    </w:p>
    <w:p w:rsidR="005978B8" w:rsidRDefault="00063CEC">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rsidR="005978B8" w:rsidRDefault="00063CEC">
      <w:pPr>
        <w:pStyle w:val="afb"/>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rsidR="005978B8" w:rsidRDefault="00063CEC">
      <w:pPr>
        <w:pStyle w:val="afb"/>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rsidR="005978B8" w:rsidRDefault="00063CEC">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rsidR="005978B8" w:rsidRDefault="00063CEC">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rsidR="005978B8" w:rsidRDefault="00063CEC">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rsidR="005978B8" w:rsidRDefault="00063CEC">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rsidR="005978B8" w:rsidRDefault="00063CEC">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rsidR="005978B8" w:rsidRDefault="00063CEC">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宋体" w:hAnsi="Times New Roman" w:cs="Times New Roman"/>
        </w:rPr>
        <w:t xml:space="preserve">Spreadtrum, vivo, </w:t>
      </w:r>
      <w:r>
        <w:rPr>
          <w:rFonts w:ascii="Times New Roman" w:eastAsia="宋体"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rsidR="005978B8" w:rsidRDefault="005978B8">
      <w:pPr>
        <w:widowControl w:val="0"/>
        <w:spacing w:beforeLines="50" w:before="120" w:afterLines="50" w:after="120"/>
        <w:rPr>
          <w:b/>
          <w:iCs/>
          <w:sz w:val="22"/>
          <w:szCs w:val="22"/>
        </w:rPr>
      </w:pPr>
    </w:p>
    <w:p w:rsidR="005978B8" w:rsidRDefault="00063CEC">
      <w:pPr>
        <w:widowControl w:val="0"/>
        <w:spacing w:beforeLines="50" w:before="120" w:afterLines="50" w:after="120"/>
        <w:rPr>
          <w:b/>
          <w:iCs/>
          <w:sz w:val="22"/>
          <w:szCs w:val="22"/>
        </w:rPr>
      </w:pPr>
      <w:r>
        <w:rPr>
          <w:b/>
          <w:iCs/>
          <w:sz w:val="22"/>
          <w:szCs w:val="22"/>
        </w:rPr>
        <w:t>Proposal 3:</w:t>
      </w:r>
    </w:p>
    <w:p w:rsidR="005978B8" w:rsidRDefault="00063CEC">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5978B8" w:rsidRDefault="00063CEC">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5978B8" w:rsidRDefault="00063CEC">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5978B8" w:rsidRDefault="00063CEC">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rsidR="005978B8" w:rsidRDefault="00063CEC">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rsidR="005978B8" w:rsidRDefault="005978B8">
      <w:pPr>
        <w:widowControl w:val="0"/>
        <w:spacing w:beforeLines="50" w:before="120" w:afterLines="50" w:after="120"/>
        <w:rPr>
          <w:b/>
          <w:iCs/>
          <w:sz w:val="22"/>
          <w:szCs w:val="22"/>
        </w:rPr>
      </w:pPr>
    </w:p>
    <w:p w:rsidR="005978B8" w:rsidRDefault="005978B8">
      <w:pPr>
        <w:widowControl w:val="0"/>
        <w:spacing w:beforeLines="50" w:before="120" w:afterLines="50" w:after="120"/>
        <w:rPr>
          <w:b/>
          <w:iCs/>
          <w:sz w:val="22"/>
          <w:szCs w:val="22"/>
        </w:rPr>
      </w:pPr>
    </w:p>
    <w:p w:rsidR="005978B8" w:rsidRDefault="00063CEC">
      <w:pPr>
        <w:widowControl w:val="0"/>
        <w:spacing w:beforeLines="50" w:before="120" w:afterLines="50" w:after="120"/>
        <w:rPr>
          <w:b/>
          <w:iCs/>
          <w:sz w:val="22"/>
          <w:szCs w:val="22"/>
        </w:rPr>
      </w:pPr>
      <w:r>
        <w:rPr>
          <w:b/>
          <w:iCs/>
          <w:sz w:val="22"/>
          <w:szCs w:val="22"/>
        </w:rPr>
        <w:t>Proposal 4:</w:t>
      </w:r>
    </w:p>
    <w:p w:rsidR="005978B8" w:rsidRDefault="00063CEC">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rsidR="005978B8" w:rsidRDefault="00063CEC">
      <w:pPr>
        <w:pStyle w:val="afb"/>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rsidR="005978B8" w:rsidRDefault="005978B8">
      <w:pPr>
        <w:rPr>
          <w:sz w:val="22"/>
          <w:szCs w:val="22"/>
          <w:lang w:eastAsia="en-US"/>
        </w:rPr>
      </w:pPr>
    </w:p>
    <w:p w:rsidR="005978B8" w:rsidRDefault="00063CEC">
      <w:pPr>
        <w:widowControl w:val="0"/>
        <w:spacing w:beforeLines="50" w:before="120" w:afterLines="50" w:after="120"/>
        <w:rPr>
          <w:b/>
          <w:iCs/>
          <w:sz w:val="22"/>
          <w:szCs w:val="22"/>
        </w:rPr>
      </w:pPr>
      <w:r>
        <w:rPr>
          <w:b/>
          <w:iCs/>
          <w:sz w:val="22"/>
          <w:szCs w:val="22"/>
        </w:rPr>
        <w:t>Proposal 5:</w:t>
      </w:r>
    </w:p>
    <w:p w:rsidR="005978B8" w:rsidRDefault="00063CEC">
      <w:pPr>
        <w:spacing w:before="120"/>
        <w:rPr>
          <w:rFonts w:eastAsiaTheme="minorEastAsia"/>
          <w:b/>
          <w:bCs/>
          <w:sz w:val="22"/>
          <w:szCs w:val="22"/>
        </w:rPr>
      </w:pPr>
      <w:r>
        <w:rPr>
          <w:sz w:val="22"/>
          <w:szCs w:val="22"/>
        </w:rPr>
        <w:t>When two TCI states are activated for a CORESET, BFR enhancements are applicable to</w:t>
      </w:r>
    </w:p>
    <w:p w:rsidR="005978B8" w:rsidRDefault="00063CEC">
      <w:pPr>
        <w:pStyle w:val="afb"/>
        <w:numPr>
          <w:ilvl w:val="0"/>
          <w:numId w:val="35"/>
        </w:numPr>
        <w:spacing w:before="120"/>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spacing w:before="120"/>
        <w:rPr>
          <w:rFonts w:ascii="Times New Roman" w:hAnsi="Times New Roman"/>
        </w:rPr>
      </w:pPr>
      <w:r>
        <w:rPr>
          <w:rFonts w:ascii="Times New Roman" w:hAnsi="Times New Roman"/>
        </w:rPr>
        <w:t>BFR MAC CE based BFR on Scell in Rel.16.</w:t>
      </w:r>
    </w:p>
    <w:p w:rsidR="005978B8" w:rsidRDefault="00063CEC">
      <w:pPr>
        <w:pStyle w:val="afb"/>
        <w:numPr>
          <w:ilvl w:val="0"/>
          <w:numId w:val="35"/>
        </w:numPr>
        <w:spacing w:before="120"/>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Lenovo/MotM,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rsidR="005978B8" w:rsidRDefault="005978B8">
      <w:pPr>
        <w:spacing w:before="120"/>
      </w:pPr>
    </w:p>
    <w:p w:rsidR="005978B8" w:rsidRDefault="005978B8">
      <w:pPr>
        <w:ind w:left="288"/>
        <w:contextualSpacing/>
        <w:rPr>
          <w:color w:val="FF0000"/>
        </w:rPr>
      </w:pPr>
    </w:p>
    <w:p w:rsidR="005978B8" w:rsidRDefault="00063CEC">
      <w:pPr>
        <w:pStyle w:val="4"/>
        <w:rPr>
          <w:u w:val="single"/>
          <w:lang w:val="en-US"/>
        </w:rPr>
      </w:pPr>
      <w:r>
        <w:rPr>
          <w:u w:val="single"/>
          <w:lang w:val="en-US"/>
        </w:rPr>
        <w:t>Round-1</w:t>
      </w:r>
    </w:p>
    <w:p w:rsidR="005978B8" w:rsidRDefault="00063CEC">
      <w:pPr>
        <w:rPr>
          <w:rFonts w:eastAsiaTheme="minorEastAsia"/>
          <w:b/>
          <w:bCs/>
          <w:sz w:val="22"/>
          <w:szCs w:val="22"/>
        </w:rPr>
      </w:pPr>
      <w:r>
        <w:rPr>
          <w:rFonts w:eastAsiaTheme="minorEastAsia"/>
          <w:b/>
          <w:bCs/>
          <w:sz w:val="22"/>
          <w:szCs w:val="22"/>
        </w:rPr>
        <w:t>Proposal #1-7:</w:t>
      </w:r>
    </w:p>
    <w:p w:rsidR="005978B8" w:rsidRDefault="00063CEC">
      <w:pPr>
        <w:pStyle w:val="afb"/>
        <w:numPr>
          <w:ilvl w:val="0"/>
          <w:numId w:val="35"/>
        </w:numPr>
        <w:rPr>
          <w:rFonts w:ascii="Times New Roman" w:hAnsi="Times New Roman"/>
        </w:rPr>
      </w:pPr>
      <w:r>
        <w:rPr>
          <w:rFonts w:ascii="Times New Roman" w:hAnsi="Times New Roman"/>
        </w:rPr>
        <w:t>TBD</w:t>
      </w:r>
    </w:p>
    <w:p w:rsidR="005978B8" w:rsidRDefault="005978B8">
      <w:pPr>
        <w:rPr>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rsidR="005978B8" w:rsidRDefault="00063CEC">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rsidR="005978B8" w:rsidRDefault="00063CEC">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rsidR="005978B8" w:rsidRDefault="00063CEC">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rsidR="005978B8" w:rsidRDefault="00063CEC">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rsidR="005978B8" w:rsidRDefault="00063CEC">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rsidR="005978B8" w:rsidRDefault="00063CEC">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rsidR="005978B8" w:rsidRDefault="00063CEC">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rsidR="005978B8" w:rsidRDefault="00063CEC">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We do not see the need of any additional rule. It is up for UE implementation as we discussed in the past from our CR</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4:</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5:</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rsidR="005978B8" w:rsidRDefault="00063CEC">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rsidR="005978B8" w:rsidRDefault="00063CEC">
            <w:pPr>
              <w:pStyle w:val="afb"/>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rsidR="005978B8" w:rsidRDefault="00063CEC">
            <w:pPr>
              <w:pStyle w:val="afb"/>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rsidR="005978B8" w:rsidRDefault="00063CEC">
            <w:pPr>
              <w:pStyle w:val="afb"/>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rsidR="005978B8" w:rsidRDefault="00063CEC">
            <w:pPr>
              <w:pStyle w:val="afb"/>
              <w:ind w:left="0"/>
              <w:contextualSpacing/>
              <w:rPr>
                <w:rFonts w:ascii="Times New Roman" w:eastAsia="宋体" w:hAnsi="Times New Roman"/>
              </w:rPr>
            </w:pPr>
            <w:r>
              <w:rPr>
                <w:rFonts w:ascii="Times New Roman" w:eastAsia="宋体" w:hAnsi="Times New Roman" w:hint="eastAsia"/>
              </w:rPr>
              <w:t>Proposal 2: Alt 2.</w:t>
            </w:r>
          </w:p>
          <w:p w:rsidR="005978B8" w:rsidRDefault="00063CEC">
            <w:pPr>
              <w:pStyle w:val="afb"/>
              <w:ind w:left="0"/>
              <w:contextualSpacing/>
              <w:rPr>
                <w:rFonts w:ascii="Times New Roman" w:eastAsia="宋体" w:hAnsi="Times New Roman"/>
              </w:rPr>
            </w:pPr>
            <w:r>
              <w:rPr>
                <w:rFonts w:ascii="Times New Roman" w:eastAsia="宋体" w:hAnsi="Times New Roman" w:hint="eastAsia"/>
              </w:rPr>
              <w:t>Proposal 3: Support.</w:t>
            </w:r>
          </w:p>
          <w:p w:rsidR="005978B8" w:rsidRDefault="00063CEC">
            <w:pPr>
              <w:pStyle w:val="afb"/>
              <w:ind w:left="0"/>
              <w:contextualSpacing/>
              <w:rPr>
                <w:rFonts w:ascii="Times New Roman" w:eastAsia="宋体" w:hAnsi="Times New Roman"/>
              </w:rPr>
            </w:pPr>
            <w:r>
              <w:rPr>
                <w:rFonts w:ascii="Times New Roman" w:eastAsia="宋体" w:hAnsi="Times New Roman" w:hint="eastAsia"/>
              </w:rPr>
              <w:t>Proposal 4: Support.</w:t>
            </w:r>
          </w:p>
          <w:p w:rsidR="005978B8" w:rsidRDefault="00063CEC">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contextualSpacing/>
              <w:rPr>
                <w:rFonts w:eastAsiaTheme="minorEastAsia"/>
                <w:sz w:val="22"/>
                <w:szCs w:val="22"/>
              </w:rPr>
            </w:pPr>
            <w:r>
              <w:rPr>
                <w:rFonts w:eastAsiaTheme="minorEastAsia"/>
                <w:sz w:val="22"/>
                <w:szCs w:val="22"/>
              </w:rPr>
              <w:t>For Proposal 1, support.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For Proposal 5, we have similar view with Spreadtrum, it seems that the clarification for BFR enhancements is needed.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宋体" w:hAnsi="Times New Roman"/>
              </w:rPr>
              <w:lastRenderedPageBreak/>
              <w:t>Nokia/NSB</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 xml:space="preserve">P1: Support. Limit the X = 2, 4.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P3: Not support.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P4: Support </w:t>
            </w:r>
          </w:p>
          <w:p w:rsidR="005978B8" w:rsidRDefault="00063CEC">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 xml:space="preserve">Proposal 1: Support.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Proposal 2: Prefer Alt 1.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Proposal 3: Support.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Proposal 4: Support </w:t>
            </w:r>
          </w:p>
          <w:p w:rsidR="005978B8" w:rsidRDefault="00063CEC">
            <w:pPr>
              <w:pStyle w:val="afb"/>
              <w:ind w:left="0"/>
              <w:contextualSpacing/>
              <w:rPr>
                <w:rFonts w:ascii="Times New Roman" w:eastAsiaTheme="minorEastAsia" w:hAnsi="Times New Roman"/>
              </w:rPr>
            </w:pPr>
            <w:r>
              <w:rPr>
                <w:rFonts w:ascii="Times New Roman" w:eastAsia="宋体" w:hAnsi="Times New Roman"/>
              </w:rPr>
              <w:t>Proposal 5: 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rsidR="005978B8" w:rsidRDefault="00063CEC">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rsidR="005978B8" w:rsidRDefault="005978B8">
            <w:pPr>
              <w:pStyle w:val="afb"/>
              <w:ind w:left="0"/>
              <w:contextualSpacing/>
              <w:rPr>
                <w:rFonts w:ascii="Times New Roman" w:eastAsiaTheme="minorEastAsia" w:hAnsi="Times New Roman"/>
              </w:rPr>
            </w:pPr>
          </w:p>
          <w:p w:rsidR="005978B8" w:rsidRDefault="00063CEC">
            <w:pPr>
              <w:widowControl w:val="0"/>
              <w:rPr>
                <w:b/>
                <w:iCs/>
                <w:sz w:val="22"/>
                <w:szCs w:val="22"/>
              </w:rPr>
            </w:pPr>
            <w:r>
              <w:rPr>
                <w:rFonts w:ascii="Times New Roman" w:hAnsi="Times New Roman"/>
                <w:b/>
                <w:iCs/>
                <w:sz w:val="22"/>
                <w:szCs w:val="22"/>
              </w:rPr>
              <w:t>Proposal #1-7:</w:t>
            </w:r>
          </w:p>
          <w:p w:rsidR="005978B8" w:rsidRDefault="00063CEC">
            <w:pPr>
              <w:rPr>
                <w:rFonts w:eastAsiaTheme="minorEastAsia"/>
                <w:b/>
                <w:bCs/>
                <w:sz w:val="22"/>
                <w:szCs w:val="22"/>
              </w:rPr>
            </w:pPr>
            <w:r>
              <w:rPr>
                <w:rFonts w:ascii="Times New Roman" w:hAnsi="Times New Roman"/>
                <w:sz w:val="22"/>
                <w:szCs w:val="22"/>
              </w:rPr>
              <w:t>When two TCI states are activated for a CORESET, BFR enhancements are applicable to</w:t>
            </w:r>
          </w:p>
          <w:p w:rsidR="005978B8" w:rsidRDefault="00063CEC">
            <w:pPr>
              <w:pStyle w:val="afb"/>
              <w:numPr>
                <w:ilvl w:val="0"/>
                <w:numId w:val="35"/>
              </w:numPr>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rPr>
                <w:rFonts w:ascii="Times New Roman" w:hAnsi="Times New Roman"/>
              </w:rPr>
            </w:pPr>
            <w:r>
              <w:rPr>
                <w:rFonts w:ascii="Times New Roman" w:hAnsi="Times New Roman"/>
              </w:rPr>
              <w:t>BFR MAC CE based BFR on Scell in Rel.16.</w:t>
            </w:r>
          </w:p>
          <w:p w:rsidR="005978B8" w:rsidRDefault="00063CEC">
            <w:pPr>
              <w:pStyle w:val="afb"/>
              <w:numPr>
                <w:ilvl w:val="0"/>
                <w:numId w:val="35"/>
              </w:numPr>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Round-2</w:t>
      </w:r>
    </w:p>
    <w:p w:rsidR="005978B8" w:rsidRDefault="00063CEC">
      <w:pPr>
        <w:widowControl w:val="0"/>
        <w:spacing w:beforeLines="50" w:before="120" w:afterLines="50" w:after="120"/>
        <w:rPr>
          <w:b/>
          <w:iCs/>
          <w:sz w:val="22"/>
          <w:szCs w:val="22"/>
        </w:rPr>
      </w:pPr>
      <w:r>
        <w:rPr>
          <w:b/>
          <w:iCs/>
          <w:sz w:val="22"/>
          <w:szCs w:val="22"/>
        </w:rPr>
        <w:t>Proposal #1-7:</w:t>
      </w:r>
    </w:p>
    <w:p w:rsidR="005978B8" w:rsidRDefault="00063CEC">
      <w:pPr>
        <w:spacing w:before="120"/>
        <w:rPr>
          <w:rFonts w:eastAsiaTheme="minorEastAsia"/>
          <w:b/>
          <w:bCs/>
          <w:sz w:val="22"/>
          <w:szCs w:val="22"/>
        </w:rPr>
      </w:pPr>
      <w:r>
        <w:rPr>
          <w:sz w:val="22"/>
          <w:szCs w:val="22"/>
        </w:rPr>
        <w:t>When two TCI states are activated for a CORESET, BFR enhancements are applicable to</w:t>
      </w:r>
    </w:p>
    <w:p w:rsidR="005978B8" w:rsidRDefault="00063CEC">
      <w:pPr>
        <w:pStyle w:val="afb"/>
        <w:numPr>
          <w:ilvl w:val="0"/>
          <w:numId w:val="35"/>
        </w:numPr>
        <w:spacing w:before="120"/>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spacing w:before="120"/>
        <w:rPr>
          <w:rFonts w:ascii="Times New Roman" w:hAnsi="Times New Roman"/>
        </w:rPr>
      </w:pPr>
      <w:r>
        <w:rPr>
          <w:rFonts w:ascii="Times New Roman" w:hAnsi="Times New Roman"/>
        </w:rPr>
        <w:lastRenderedPageBreak/>
        <w:t>BFR MAC CE based BFR on Scell in Rel.16.</w:t>
      </w:r>
    </w:p>
    <w:p w:rsidR="005978B8" w:rsidRDefault="00063CEC">
      <w:pPr>
        <w:pStyle w:val="afb"/>
        <w:numPr>
          <w:ilvl w:val="0"/>
          <w:numId w:val="35"/>
        </w:numPr>
        <w:spacing w:before="120"/>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rsidR="005978B8" w:rsidRDefault="005978B8">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rsidR="005978B8" w:rsidRDefault="00063CEC">
            <w:pPr>
              <w:rPr>
                <w:rFonts w:ascii="Times" w:eastAsia="Calibri" w:hAnsi="Times" w:cs="Times"/>
                <w:b/>
                <w:bCs/>
                <w:sz w:val="22"/>
                <w:highlight w:val="green"/>
              </w:rPr>
            </w:pPr>
            <w:r>
              <w:rPr>
                <w:rFonts w:ascii="Times" w:eastAsia="Batang" w:hAnsi="Times" w:cs="Times"/>
                <w:b/>
                <w:bCs/>
                <w:sz w:val="22"/>
                <w:highlight w:val="green"/>
              </w:rPr>
              <w:t>Agreement@106-e</w:t>
            </w:r>
          </w:p>
          <w:p w:rsidR="005978B8" w:rsidRDefault="00063CEC">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rsidR="005978B8" w:rsidRDefault="00063CEC">
            <w:pPr>
              <w:numPr>
                <w:ilvl w:val="0"/>
                <w:numId w:val="32"/>
              </w:numPr>
              <w:rPr>
                <w:rFonts w:ascii="Times" w:hAnsi="Times" w:cs="Times"/>
                <w:sz w:val="22"/>
              </w:rPr>
            </w:pPr>
            <w:r>
              <w:rPr>
                <w:rFonts w:ascii="Times" w:hAnsi="Times" w:cs="Times"/>
                <w:sz w:val="22"/>
              </w:rPr>
              <w:t xml:space="preserve">For implicit configuration </w:t>
            </w:r>
          </w:p>
          <w:p w:rsidR="005978B8" w:rsidRDefault="00063CEC">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rsidR="005978B8" w:rsidRDefault="005978B8">
            <w:pPr>
              <w:pStyle w:val="afb"/>
              <w:ind w:left="0"/>
              <w:contextualSpacing/>
              <w:rPr>
                <w:rFonts w:ascii="Times New Roman" w:eastAsia="Malgun Gothic" w:hAnsi="Times New Roman"/>
                <w:lang w:eastAsia="ko-KR"/>
              </w:rPr>
            </w:pPr>
          </w:p>
          <w:p w:rsidR="005978B8" w:rsidRDefault="00063CEC">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rsidR="005978B8" w:rsidRDefault="00063CEC">
            <w:pPr>
              <w:rPr>
                <w:rFonts w:ascii="Times" w:hAnsi="Times" w:cs="Times"/>
                <w:sz w:val="22"/>
                <w:szCs w:val="22"/>
              </w:rPr>
            </w:pPr>
            <w:r>
              <w:rPr>
                <w:rFonts w:ascii="Times" w:hAnsi="Times" w:cs="Times"/>
                <w:sz w:val="22"/>
                <w:szCs w:val="22"/>
              </w:rPr>
              <w:t>When CORESET is indicated with two TCI states</w:t>
            </w:r>
          </w:p>
          <w:p w:rsidR="005978B8" w:rsidRDefault="00063CEC">
            <w:pPr>
              <w:numPr>
                <w:ilvl w:val="0"/>
                <w:numId w:val="38"/>
              </w:numPr>
              <w:rPr>
                <w:rFonts w:ascii="Times" w:hAnsi="Times" w:cs="Times"/>
                <w:sz w:val="22"/>
                <w:szCs w:val="22"/>
              </w:rPr>
            </w:pPr>
            <w:r>
              <w:rPr>
                <w:rFonts w:ascii="Times" w:hAnsi="Times" w:cs="Times"/>
                <w:sz w:val="22"/>
                <w:szCs w:val="22"/>
              </w:rPr>
              <w:t>One BFD RS pair for SFN CORESET is counted as two BFD RSs</w:t>
            </w:r>
          </w:p>
          <w:p w:rsidR="005978B8" w:rsidRDefault="00063CEC">
            <w:pPr>
              <w:numPr>
                <w:ilvl w:val="0"/>
                <w:numId w:val="39"/>
              </w:numPr>
              <w:rPr>
                <w:rFonts w:ascii="Times" w:hAnsi="Times" w:cs="Times"/>
                <w:sz w:val="22"/>
                <w:szCs w:val="22"/>
              </w:rPr>
            </w:pPr>
            <w:r>
              <w:rPr>
                <w:rFonts w:ascii="Times" w:hAnsi="Times" w:cs="Times"/>
                <w:sz w:val="22"/>
                <w:szCs w:val="22"/>
              </w:rPr>
              <w:t>FFS: Increase the maximum number of monitored BFD RSs to X.</w:t>
            </w:r>
          </w:p>
          <w:p w:rsidR="005978B8" w:rsidRDefault="00063CEC">
            <w:pPr>
              <w:numPr>
                <w:ilvl w:val="1"/>
                <w:numId w:val="40"/>
              </w:numPr>
              <w:rPr>
                <w:rFonts w:ascii="Times" w:hAnsi="Times" w:cs="Times"/>
                <w:sz w:val="22"/>
                <w:szCs w:val="22"/>
              </w:rPr>
            </w:pPr>
            <w:r>
              <w:rPr>
                <w:rFonts w:ascii="Times" w:hAnsi="Times" w:cs="Times"/>
                <w:sz w:val="22"/>
                <w:szCs w:val="22"/>
              </w:rPr>
              <w:t>X is UE capability</w:t>
            </w:r>
          </w:p>
          <w:p w:rsidR="005978B8" w:rsidRDefault="00063CEC">
            <w:pPr>
              <w:numPr>
                <w:ilvl w:val="1"/>
                <w:numId w:val="40"/>
              </w:numPr>
              <w:rPr>
                <w:rFonts w:ascii="Times" w:hAnsi="Times" w:cs="Times"/>
                <w:sz w:val="22"/>
                <w:szCs w:val="22"/>
              </w:rPr>
            </w:pPr>
            <w:r>
              <w:rPr>
                <w:rFonts w:ascii="Times" w:hAnsi="Times" w:cs="Times"/>
                <w:sz w:val="22"/>
                <w:szCs w:val="22"/>
              </w:rPr>
              <w:t>X = 2, 3, 4, FFS other values of X</w:t>
            </w:r>
          </w:p>
          <w:p w:rsidR="005978B8" w:rsidRDefault="005978B8">
            <w:pPr>
              <w:pStyle w:val="afb"/>
              <w:ind w:left="0"/>
              <w:contextualSpacing/>
              <w:rPr>
                <w:rFonts w:ascii="Times New Roman" w:eastAsia="Malgun Gothic" w:hAnsi="Times New Roman"/>
                <w:lang w:eastAsia="ko-KR"/>
              </w:rPr>
            </w:pP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rsidR="005978B8" w:rsidRDefault="00063CEC">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contextualSpacing/>
              <w:rPr>
                <w:rFonts w:eastAsia="宋体"/>
                <w:sz w:val="22"/>
                <w:szCs w:val="22"/>
              </w:rPr>
            </w:pPr>
            <w:r>
              <w:rPr>
                <w:rFonts w:ascii="Times New Roman" w:eastAsiaTheme="minorEastAsia" w:hAnsi="Times New Roman" w:hint="eastAsia"/>
                <w:sz w:val="22"/>
                <w:szCs w:val="22"/>
              </w:rPr>
              <w:t>S</w:t>
            </w:r>
            <w:r>
              <w:rPr>
                <w:rFonts w:ascii="Times New Roman" w:eastAsiaTheme="minorEastAsia" w:hAnsi="Times New Roman"/>
                <w:sz w:val="22"/>
                <w:szCs w:val="22"/>
              </w:rPr>
              <w:t>upport, and also ok with LGE’s revision</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rsidR="005978B8" w:rsidRDefault="00063CEC">
            <w:pPr>
              <w:widowControl w:val="0"/>
              <w:rPr>
                <w:bCs/>
                <w:iCs/>
                <w:sz w:val="22"/>
                <w:szCs w:val="22"/>
              </w:rPr>
            </w:pPr>
            <w:r>
              <w:rPr>
                <w:rFonts w:ascii="Times New Roman" w:hAnsi="Times New Roman"/>
                <w:bCs/>
                <w:iCs/>
                <w:sz w:val="22"/>
                <w:szCs w:val="22"/>
              </w:rPr>
              <w:t>Suggest we agree on Proposal 1-7b as offline agreement.</w:t>
            </w:r>
          </w:p>
          <w:p w:rsidR="005978B8" w:rsidRDefault="005978B8">
            <w:pPr>
              <w:widowControl w:val="0"/>
              <w:rPr>
                <w:b/>
                <w:iCs/>
                <w:sz w:val="22"/>
                <w:szCs w:val="22"/>
                <w:highlight w:val="yellow"/>
              </w:rPr>
            </w:pPr>
          </w:p>
          <w:p w:rsidR="005978B8" w:rsidRDefault="00063CEC">
            <w:pPr>
              <w:widowControl w:val="0"/>
              <w:rPr>
                <w:b/>
                <w:iCs/>
                <w:sz w:val="22"/>
                <w:szCs w:val="22"/>
              </w:rPr>
            </w:pPr>
            <w:r>
              <w:rPr>
                <w:rFonts w:ascii="Times New Roman" w:hAnsi="Times New Roman"/>
                <w:b/>
                <w:iCs/>
                <w:sz w:val="22"/>
                <w:szCs w:val="22"/>
                <w:highlight w:val="yellow"/>
              </w:rPr>
              <w:t>Proposal #1-7c:</w:t>
            </w:r>
          </w:p>
          <w:p w:rsidR="005978B8" w:rsidRDefault="00063CEC">
            <w:pPr>
              <w:rPr>
                <w:rFonts w:eastAsiaTheme="minorEastAsia"/>
                <w:b/>
                <w:bCs/>
                <w:sz w:val="22"/>
                <w:szCs w:val="22"/>
              </w:rPr>
            </w:pPr>
            <w:r>
              <w:rPr>
                <w:rFonts w:ascii="Times New Roman" w:hAnsi="Times New Roman"/>
                <w:sz w:val="22"/>
                <w:szCs w:val="22"/>
              </w:rPr>
              <w:t>When two TCI states are activated for a CORESET, BFR enhancements are applicable to</w:t>
            </w:r>
          </w:p>
          <w:p w:rsidR="005978B8" w:rsidRDefault="00063CEC">
            <w:pPr>
              <w:pStyle w:val="afb"/>
              <w:numPr>
                <w:ilvl w:val="0"/>
                <w:numId w:val="35"/>
              </w:numPr>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rPr>
                <w:rFonts w:ascii="Times New Roman" w:hAnsi="Times New Roman"/>
              </w:rPr>
            </w:pPr>
            <w:r>
              <w:rPr>
                <w:rFonts w:ascii="Times New Roman" w:hAnsi="Times New Roman"/>
              </w:rPr>
              <w:t>BFR MAC CE based BFR on Scell in Rel.16.</w:t>
            </w:r>
          </w:p>
          <w:p w:rsidR="005978B8" w:rsidRDefault="00063CEC">
            <w:pPr>
              <w:pStyle w:val="afb"/>
              <w:numPr>
                <w:ilvl w:val="0"/>
                <w:numId w:val="35"/>
              </w:numPr>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Round-3</w:t>
      </w:r>
    </w:p>
    <w:p w:rsidR="005978B8" w:rsidRDefault="00063CEC">
      <w:pPr>
        <w:widowControl w:val="0"/>
        <w:rPr>
          <w:b/>
          <w:iCs/>
          <w:sz w:val="22"/>
          <w:szCs w:val="22"/>
        </w:rPr>
      </w:pPr>
      <w:r>
        <w:rPr>
          <w:b/>
          <w:iCs/>
          <w:sz w:val="22"/>
          <w:szCs w:val="22"/>
          <w:highlight w:val="yellow"/>
        </w:rPr>
        <w:t>Proposal #1-7c:</w:t>
      </w:r>
    </w:p>
    <w:p w:rsidR="005978B8" w:rsidRDefault="00063CEC">
      <w:pPr>
        <w:rPr>
          <w:rFonts w:eastAsiaTheme="minorEastAsia"/>
          <w:b/>
          <w:bCs/>
          <w:sz w:val="22"/>
          <w:szCs w:val="22"/>
        </w:rPr>
      </w:pPr>
      <w:r>
        <w:rPr>
          <w:sz w:val="22"/>
          <w:szCs w:val="22"/>
        </w:rPr>
        <w:t>When two TCI states are activated for a CORESET, BFR enhancements are applicable to</w:t>
      </w:r>
    </w:p>
    <w:p w:rsidR="005978B8" w:rsidRDefault="00063CEC">
      <w:pPr>
        <w:pStyle w:val="afb"/>
        <w:numPr>
          <w:ilvl w:val="0"/>
          <w:numId w:val="35"/>
        </w:numPr>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rPr>
          <w:rFonts w:ascii="Times New Roman" w:hAnsi="Times New Roman"/>
        </w:rPr>
      </w:pPr>
      <w:r>
        <w:rPr>
          <w:rFonts w:ascii="Times New Roman" w:hAnsi="Times New Roman"/>
        </w:rPr>
        <w:t>BFR MAC CE based BFR on Scell in Rel.16.</w:t>
      </w:r>
    </w:p>
    <w:p w:rsidR="005978B8" w:rsidRDefault="00063CEC">
      <w:pPr>
        <w:pStyle w:val="afb"/>
        <w:numPr>
          <w:ilvl w:val="0"/>
          <w:numId w:val="35"/>
        </w:numPr>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rsidR="005978B8" w:rsidRDefault="005978B8">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Pr="00F80374" w:rsidRDefault="00F80374">
            <w:pPr>
              <w:pStyle w:val="afb"/>
              <w:ind w:left="0"/>
              <w:contextualSpacing/>
              <w:rPr>
                <w:rFonts w:ascii="Times New Roman" w:eastAsiaTheme="minorEastAsia" w:hAnsi="Times New Roman" w:hint="eastAsia"/>
                <w:lang w:val="en-GB"/>
              </w:rPr>
            </w:pPr>
            <w:r>
              <w:rPr>
                <w:rFonts w:ascii="Times New Roman" w:eastAsiaTheme="minorEastAsia" w:hAnsi="Times New Roman" w:hint="eastAsia"/>
                <w:lang w:val="en-GB"/>
              </w:rPr>
              <w:t>Xiaomi</w:t>
            </w:r>
          </w:p>
        </w:tc>
        <w:tc>
          <w:tcPr>
            <w:tcW w:w="8280" w:type="dxa"/>
          </w:tcPr>
          <w:p w:rsidR="005978B8" w:rsidRPr="00F80374" w:rsidRDefault="00F80374">
            <w:pPr>
              <w:pStyle w:val="afb"/>
              <w:ind w:left="0"/>
              <w:contextualSpacing/>
              <w:rPr>
                <w:rFonts w:eastAsiaTheme="minorEastAsia" w:hint="eastAsia"/>
              </w:rPr>
            </w:pPr>
            <w:r>
              <w:rPr>
                <w:rFonts w:eastAsiaTheme="minorEastAsia"/>
              </w:rPr>
              <w:t>S</w:t>
            </w:r>
            <w:r>
              <w:rPr>
                <w:rFonts w:eastAsiaTheme="minorEastAsia" w:hint="eastAsia"/>
              </w:rPr>
              <w:t xml:space="preserve">upport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contextualSpacing/>
              <w:rPr>
                <w:rFonts w:eastAsia="宋体"/>
                <w:sz w:val="22"/>
                <w:szCs w:val="22"/>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3"/>
        <w:numPr>
          <w:ilvl w:val="2"/>
          <w:numId w:val="12"/>
        </w:numPr>
        <w:ind w:left="450"/>
        <w:rPr>
          <w:lang w:val="en-US"/>
        </w:rPr>
      </w:pPr>
      <w:bookmarkStart w:id="15" w:name="_GoBack"/>
      <w:bookmarkEnd w:id="15"/>
      <w:r>
        <w:rPr>
          <w:lang w:val="en-US"/>
        </w:rPr>
        <w:t>Issue #1-8 (</w:t>
      </w:r>
      <w:r>
        <w:rPr>
          <w:lang w:eastAsia="ko-KR"/>
        </w:rPr>
        <w:t>RLM issues)</w:t>
      </w:r>
    </w:p>
    <w:p w:rsidR="005978B8" w:rsidRDefault="00063CEC">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rsidR="005978B8" w:rsidRDefault="005978B8">
      <w:pPr>
        <w:rPr>
          <w:bCs/>
          <w:iCs/>
          <w:szCs w:val="16"/>
          <w:lang w:eastAsia="ko-KR"/>
        </w:rPr>
      </w:pPr>
    </w:p>
    <w:p w:rsidR="005978B8" w:rsidRDefault="00063CEC">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rsidR="005978B8" w:rsidRDefault="00063CEC">
      <w:pPr>
        <w:pStyle w:val="afb"/>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rsidR="005978B8" w:rsidRDefault="00063CEC">
      <w:pPr>
        <w:pStyle w:val="4"/>
        <w:rPr>
          <w:u w:val="single"/>
          <w:lang w:val="en-US"/>
        </w:rPr>
      </w:pPr>
      <w:r>
        <w:rPr>
          <w:u w:val="single"/>
          <w:lang w:val="en-US"/>
        </w:rPr>
        <w:lastRenderedPageBreak/>
        <w:t>Round-1</w:t>
      </w:r>
    </w:p>
    <w:p w:rsidR="005978B8" w:rsidRDefault="00063CEC">
      <w:pPr>
        <w:rPr>
          <w:rFonts w:eastAsiaTheme="minorEastAsia"/>
          <w:b/>
          <w:bCs/>
          <w:sz w:val="22"/>
          <w:szCs w:val="22"/>
        </w:rPr>
      </w:pPr>
      <w:r>
        <w:rPr>
          <w:rFonts w:eastAsiaTheme="minorEastAsia"/>
          <w:b/>
          <w:bCs/>
          <w:sz w:val="22"/>
          <w:szCs w:val="22"/>
        </w:rPr>
        <w:t>Proposal #1-8:</w:t>
      </w:r>
    </w:p>
    <w:p w:rsidR="005978B8" w:rsidRDefault="00063CEC">
      <w:pPr>
        <w:pStyle w:val="afb"/>
        <w:numPr>
          <w:ilvl w:val="0"/>
          <w:numId w:val="35"/>
        </w:numPr>
        <w:rPr>
          <w:rFonts w:ascii="Times New Roman" w:hAnsi="Times New Roman"/>
        </w:rPr>
      </w:pPr>
      <w:r>
        <w:rPr>
          <w:rFonts w:ascii="Times New Roman" w:hAnsi="Times New Roman"/>
        </w:rPr>
        <w:t>TBD</w:t>
      </w:r>
    </w:p>
    <w:p w:rsidR="005978B8" w:rsidRDefault="005978B8">
      <w:pPr>
        <w:rPr>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Apple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We are 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eastAsiaTheme="minorEastAsia"/>
              </w:rPr>
            </w:pPr>
            <w:r>
              <w:rPr>
                <w:rFonts w:ascii="Times New Roman" w:eastAsiaTheme="minorEastAsia" w:hAnsi="Times New Roman"/>
              </w:rPr>
              <w:t>Maybe we should wait issue#1-7</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Round-2</w:t>
      </w:r>
    </w:p>
    <w:p w:rsidR="005978B8" w:rsidRDefault="00063CEC">
      <w:pPr>
        <w:spacing w:before="120"/>
        <w:rPr>
          <w:bCs/>
          <w:iCs/>
          <w:sz w:val="22"/>
          <w:szCs w:val="22"/>
        </w:rPr>
      </w:pPr>
      <w:r>
        <w:rPr>
          <w:bCs/>
          <w:iCs/>
          <w:sz w:val="22"/>
          <w:szCs w:val="22"/>
        </w:rPr>
        <w:t>Void</w:t>
      </w:r>
    </w:p>
    <w:p w:rsidR="005978B8" w:rsidRDefault="005978B8">
      <w:pPr>
        <w:spacing w:before="120"/>
        <w:rPr>
          <w:bCs/>
          <w:iCs/>
          <w:sz w:val="22"/>
          <w:szCs w:val="22"/>
        </w:rPr>
      </w:pPr>
    </w:p>
    <w:p w:rsidR="005978B8" w:rsidRDefault="00063CEC">
      <w:pPr>
        <w:pStyle w:val="4"/>
        <w:rPr>
          <w:u w:val="single"/>
          <w:lang w:val="en-US"/>
        </w:rPr>
      </w:pPr>
      <w:r>
        <w:rPr>
          <w:u w:val="single"/>
          <w:lang w:val="en-US"/>
        </w:rPr>
        <w:lastRenderedPageBreak/>
        <w:t>Round-3</w:t>
      </w:r>
    </w:p>
    <w:p w:rsidR="005978B8" w:rsidRDefault="00063CEC">
      <w:pPr>
        <w:spacing w:before="120"/>
        <w:rPr>
          <w:rFonts w:eastAsiaTheme="minorEastAsia"/>
          <w:bCs/>
          <w:sz w:val="22"/>
          <w:szCs w:val="22"/>
        </w:rPr>
      </w:pPr>
      <w:r>
        <w:rPr>
          <w:bCs/>
          <w:iCs/>
          <w:sz w:val="22"/>
          <w:szCs w:val="22"/>
        </w:rPr>
        <w:t>void</w:t>
      </w:r>
    </w:p>
    <w:p w:rsidR="005978B8" w:rsidRDefault="005978B8">
      <w:pPr>
        <w:spacing w:before="120"/>
        <w:rPr>
          <w:rFonts w:eastAsiaTheme="minorEastAsia"/>
          <w:bCs/>
          <w:sz w:val="22"/>
          <w:szCs w:val="22"/>
        </w:rPr>
      </w:pPr>
    </w:p>
    <w:p w:rsidR="005978B8" w:rsidRDefault="005978B8">
      <w:pPr>
        <w:rPr>
          <w:b/>
          <w:iCs/>
          <w:szCs w:val="16"/>
          <w:lang w:eastAsia="ko-KR"/>
        </w:rPr>
      </w:pPr>
    </w:p>
    <w:p w:rsidR="005978B8" w:rsidRDefault="00063CEC">
      <w:pPr>
        <w:pStyle w:val="3"/>
        <w:numPr>
          <w:ilvl w:val="2"/>
          <w:numId w:val="12"/>
        </w:numPr>
        <w:ind w:left="450"/>
        <w:rPr>
          <w:lang w:val="en-US"/>
        </w:rPr>
      </w:pPr>
      <w:r>
        <w:rPr>
          <w:lang w:val="en-US"/>
        </w:rPr>
        <w:t xml:space="preserve">Issue #1-9 (SFN for CORESETS associated with </w:t>
      </w:r>
      <w:r>
        <w:rPr>
          <w:lang w:eastAsia="ko-KR"/>
        </w:rPr>
        <w:t>CSS Type 0/0A/1/2)</w:t>
      </w:r>
    </w:p>
    <w:p w:rsidR="005978B8" w:rsidRDefault="00063CEC">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rsidR="005978B8" w:rsidRDefault="00063CEC">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rsidR="005978B8" w:rsidRDefault="005978B8">
      <w:pPr>
        <w:rPr>
          <w:bCs/>
        </w:rPr>
      </w:pPr>
    </w:p>
    <w:p w:rsidR="005978B8" w:rsidRDefault="00063CEC">
      <w:pPr>
        <w:pStyle w:val="4"/>
        <w:rPr>
          <w:u w:val="single"/>
          <w:lang w:val="en-US"/>
        </w:rPr>
      </w:pPr>
      <w:r>
        <w:rPr>
          <w:bCs/>
        </w:rPr>
        <w:t xml:space="preserve"> </w:t>
      </w:r>
      <w:r>
        <w:rPr>
          <w:u w:val="single"/>
          <w:lang w:val="en-US"/>
        </w:rPr>
        <w:t>Round-1</w:t>
      </w:r>
    </w:p>
    <w:p w:rsidR="005978B8" w:rsidRDefault="00063CEC">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rsidR="005978B8" w:rsidRDefault="005978B8">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No need to discuss. Do not support neither Alt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rsidR="005978B8" w:rsidRDefault="00063CEC">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rsidR="005978B8" w:rsidRDefault="005978B8">
            <w:pPr>
              <w:pStyle w:val="afb"/>
              <w:ind w:left="0"/>
              <w:contextualSpacing/>
              <w:rPr>
                <w:rFonts w:ascii="Times New Roman" w:eastAsiaTheme="minorEastAsia" w:hAnsi="Times New Roman"/>
              </w:rPr>
            </w:pPr>
          </w:p>
          <w:p w:rsidR="005978B8" w:rsidRDefault="00063CEC">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rsidR="005978B8" w:rsidRDefault="00063CEC">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val="en-GB" w:eastAsia="ko-KR"/>
        </w:rPr>
      </w:pPr>
    </w:p>
    <w:p w:rsidR="005978B8" w:rsidRDefault="00063CEC">
      <w:pPr>
        <w:pStyle w:val="4"/>
        <w:rPr>
          <w:u w:val="single"/>
          <w:lang w:val="en-US"/>
        </w:rPr>
      </w:pPr>
      <w:r>
        <w:rPr>
          <w:u w:val="single"/>
          <w:lang w:val="en-US"/>
        </w:rPr>
        <w:t>Round-2</w:t>
      </w:r>
    </w:p>
    <w:p w:rsidR="005978B8" w:rsidRDefault="005978B8">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rsidR="005978B8" w:rsidRDefault="005978B8">
            <w:pPr>
              <w:pStyle w:val="afb"/>
              <w:ind w:left="0"/>
              <w:contextualSpacing/>
              <w:rPr>
                <w:rFonts w:ascii="Times New Roman" w:eastAsia="宋体"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w:t>
            </w:r>
            <w:r>
              <w:rPr>
                <w:rFonts w:ascii="Times New Roman" w:eastAsiaTheme="minorEastAsia" w:hAnsi="Times New Roman"/>
              </w:rPr>
              <w:lastRenderedPageBreak/>
              <w:t>needed at least when TRP based pre-compensation is configured to the CORESET. Can we consider the following proposal:</w:t>
            </w:r>
          </w:p>
          <w:p w:rsidR="005978B8" w:rsidRDefault="005978B8">
            <w:pPr>
              <w:pStyle w:val="afb"/>
              <w:ind w:left="0"/>
              <w:contextualSpacing/>
              <w:rPr>
                <w:rFonts w:ascii="Times New Roman" w:eastAsiaTheme="minorEastAsia" w:hAnsi="Times New Roman"/>
              </w:rPr>
            </w:pP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rsidR="005978B8" w:rsidRDefault="00063CEC">
            <w:pPr>
              <w:spacing w:before="120"/>
              <w:rPr>
                <w:rFonts w:eastAsiaTheme="minorEastAsia"/>
                <w:sz w:val="22"/>
                <w:szCs w:val="22"/>
              </w:rPr>
            </w:pPr>
            <w:r>
              <w:rPr>
                <w:rFonts w:ascii="Times New Roman" w:eastAsiaTheme="minorEastAsia" w:hAnsi="Times New Roman"/>
                <w:sz w:val="22"/>
                <w:szCs w:val="22"/>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rsidR="005978B8" w:rsidRDefault="00063CEC">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rsidR="005978B8" w:rsidRDefault="00063CEC">
            <w:pPr>
              <w:spacing w:before="120"/>
              <w:rPr>
                <w:bCs/>
                <w:iCs/>
                <w:sz w:val="22"/>
                <w:szCs w:val="22"/>
                <w:lang w:val="en-GB" w:eastAsia="ko-KR"/>
              </w:rPr>
            </w:pPr>
            <w:r>
              <w:rPr>
                <w:b/>
                <w:iCs/>
                <w:sz w:val="22"/>
                <w:szCs w:val="22"/>
                <w:lang w:val="en-GB" w:eastAsia="ko-KR"/>
              </w:rPr>
              <w:t>Supported by</w:t>
            </w:r>
            <w:r>
              <w:rPr>
                <w:rFonts w:ascii="Times New Roman" w:hAnsi="Times New Roman"/>
                <w:bCs/>
                <w:iCs/>
                <w:sz w:val="22"/>
                <w:szCs w:val="22"/>
                <w:lang w:val="en-GB" w:eastAsia="ko-KR"/>
              </w:rPr>
              <w:t>: DOCOMO (2</w:t>
            </w:r>
            <w:r>
              <w:rPr>
                <w:rFonts w:ascii="Times New Roman" w:hAnsi="Times New Roman"/>
                <w:bCs/>
                <w:iCs/>
                <w:sz w:val="22"/>
                <w:szCs w:val="22"/>
                <w:vertAlign w:val="superscript"/>
                <w:lang w:val="en-GB" w:eastAsia="ko-KR"/>
              </w:rPr>
              <w:t>nd</w:t>
            </w:r>
            <w:r>
              <w:rPr>
                <w:rFonts w:ascii="Times New Roman" w:hAnsi="Times New Roman"/>
                <w:bCs/>
                <w:iCs/>
                <w:sz w:val="22"/>
                <w:szCs w:val="22"/>
                <w:lang w:val="en-GB" w:eastAsia="ko-KR"/>
              </w:rPr>
              <w:t xml:space="preserve"> preference), OPPO, vivo, Lenovo/MotMob, Samsung, Xiaomi, LGE, Nokia/NSB, </w:t>
            </w:r>
            <w:r>
              <w:rPr>
                <w:rFonts w:ascii="Times New Roman" w:eastAsia="Malgun Gothic" w:hAnsi="Times New Roman"/>
                <w:sz w:val="22"/>
                <w:szCs w:val="22"/>
                <w:lang w:eastAsia="ko-KR"/>
              </w:rPr>
              <w:t>Huawei / HiSilicon, NEC, CATT</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rsidR="005978B8" w:rsidRDefault="00063CEC">
            <w:pPr>
              <w:spacing w:before="120"/>
              <w:rPr>
                <w:rFonts w:eastAsiaTheme="minorEastAsia"/>
                <w:sz w:val="22"/>
                <w:szCs w:val="22"/>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w:t>
            </w:r>
            <w:r>
              <w:rPr>
                <w:rFonts w:ascii="Times New Roman" w:eastAsiaTheme="minorEastAsia" w:hAnsi="Times New Roman"/>
                <w:sz w:val="22"/>
                <w:szCs w:val="22"/>
              </w:rPr>
              <w:t>Spreadtrum, ZTE, DOCOMO (OK), Ericsson, Xiaomi, Spreadtrum</w:t>
            </w:r>
          </w:p>
          <w:p w:rsidR="005978B8" w:rsidRDefault="005978B8">
            <w:pPr>
              <w:spacing w:before="120"/>
              <w:rPr>
                <w:rFonts w:eastAsiaTheme="minorEastAsia"/>
                <w:sz w:val="22"/>
                <w:szCs w:val="22"/>
              </w:rPr>
            </w:pP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val="en-GB" w:eastAsia="ko-KR"/>
        </w:rPr>
      </w:pPr>
    </w:p>
    <w:p w:rsidR="005978B8" w:rsidRDefault="00063CEC">
      <w:pPr>
        <w:pStyle w:val="4"/>
        <w:rPr>
          <w:u w:val="single"/>
          <w:lang w:val="en-US"/>
        </w:rPr>
      </w:pPr>
      <w:r>
        <w:rPr>
          <w:u w:val="single"/>
          <w:lang w:val="en-US"/>
        </w:rPr>
        <w:t>Round-3</w:t>
      </w:r>
    </w:p>
    <w:p w:rsidR="005978B8" w:rsidRDefault="005978B8">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rsidR="005978B8" w:rsidRDefault="00063CEC">
            <w:pPr>
              <w:spacing w:before="120"/>
              <w:rPr>
                <w:bCs/>
                <w:iCs/>
                <w:sz w:val="22"/>
                <w:szCs w:val="22"/>
                <w:lang w:val="en-GB" w:eastAsia="ko-KR"/>
              </w:rPr>
            </w:pPr>
            <w:r>
              <w:rPr>
                <w:rFonts w:ascii="Times New Roman" w:hAnsi="Times New Roman"/>
                <w:bCs/>
                <w:iCs/>
                <w:sz w:val="22"/>
                <w:szCs w:val="22"/>
                <w:lang w:val="en-GB" w:eastAsia="ko-KR"/>
              </w:rPr>
              <w:t>Alt 1 and Alt 2 is not agreeable. So, we have to make a conclusion based on current specification text, which is Alt 3 in my understanding.</w:t>
            </w:r>
          </w:p>
          <w:p w:rsidR="005978B8" w:rsidRDefault="005978B8">
            <w:pPr>
              <w:spacing w:before="120"/>
              <w:rPr>
                <w:b/>
                <w:iCs/>
                <w:sz w:val="22"/>
                <w:szCs w:val="22"/>
                <w:highlight w:val="yellow"/>
                <w:lang w:val="en-GB" w:eastAsia="ko-KR"/>
              </w:rPr>
            </w:pPr>
          </w:p>
          <w:p w:rsidR="005978B8" w:rsidRDefault="00063CEC">
            <w:pPr>
              <w:spacing w:before="120"/>
              <w:rPr>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rsidR="005978B8" w:rsidRDefault="005978B8">
            <w:pPr>
              <w:spacing w:before="120"/>
              <w:rPr>
                <w:rFonts w:eastAsiaTheme="minorEastAsia"/>
                <w:sz w:val="22"/>
                <w:szCs w:val="22"/>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rsidR="005978B8" w:rsidRDefault="00063CEC">
            <w:pPr>
              <w:rPr>
                <w:sz w:val="22"/>
              </w:rPr>
            </w:pPr>
            <w:r>
              <w:rPr>
                <w:rFonts w:ascii="Times New Roman" w:hAnsi="Times New Roman"/>
                <w:sz w:val="22"/>
              </w:rPr>
              <w:t>We would like to ask two questions about Alt 3.</w:t>
            </w:r>
          </w:p>
          <w:p w:rsidR="005978B8" w:rsidRDefault="00063CEC">
            <w:pPr>
              <w:pStyle w:val="afb"/>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rsidR="005978B8" w:rsidRDefault="00063CEC">
            <w:pPr>
              <w:pStyle w:val="afb"/>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rsidR="005978B8" w:rsidRDefault="00063CEC">
            <w:pPr>
              <w:pStyle w:val="afb"/>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rsidR="005978B8" w:rsidRDefault="00063CEC">
            <w:pPr>
              <w:pStyle w:val="afb"/>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rsidR="005978B8" w:rsidRDefault="00063CEC">
            <w:pPr>
              <w:pStyle w:val="afb"/>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rsidR="005978B8" w:rsidRDefault="005978B8">
            <w:pPr>
              <w:pStyle w:val="afb"/>
              <w:ind w:left="0"/>
              <w:contextualSpacing/>
              <w:rPr>
                <w:rFonts w:ascii="Times New Roman" w:eastAsia="宋体"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rsidR="005978B8" w:rsidRDefault="00063CEC">
            <w:pPr>
              <w:spacing w:before="120"/>
              <w:rPr>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eastAsia="宋体" w:hAnsi="Times New Roman" w:hint="eastAsia"/>
                <w:b/>
                <w:iCs/>
                <w:sz w:val="22"/>
                <w:szCs w:val="22"/>
                <w:highlight w:val="yellow"/>
              </w:rPr>
              <w:t xml:space="preserve"> </w:t>
            </w:r>
            <w:r>
              <w:rPr>
                <w:rFonts w:ascii="Times New Roman" w:eastAsia="宋体" w:hAnsi="Times New Roman" w:hint="eastAsia"/>
                <w:b/>
                <w:iCs/>
                <w:color w:val="FF0000"/>
                <w:sz w:val="22"/>
                <w:szCs w:val="22"/>
                <w:highlight w:val="yellow"/>
              </w:rPr>
              <w:t>in RAN1</w:t>
            </w:r>
            <w:r>
              <w:rPr>
                <w:rFonts w:ascii="Times New Roman" w:hAnsi="Times New Roman"/>
                <w:b/>
                <w:iCs/>
                <w:sz w:val="22"/>
                <w:szCs w:val="22"/>
                <w:highlight w:val="yellow"/>
                <w:lang w:val="en-GB" w:eastAsia="ko-KR"/>
              </w:rPr>
              <w:t>)</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rsidR="005978B8" w:rsidRDefault="00063CEC">
            <w:pPr>
              <w:pStyle w:val="afb"/>
              <w:ind w:left="0"/>
              <w:contextualSpacing/>
              <w:rPr>
                <w:rFonts w:ascii="Times New Roman" w:hAnsi="Times New Roman"/>
                <w:sz w:val="20"/>
                <w:szCs w:val="20"/>
              </w:rPr>
            </w:pPr>
            <w:r>
              <w:rPr>
                <w:rFonts w:ascii="Times New Roman" w:eastAsiaTheme="minorEastAsia" w:hAnsi="Times New Roman" w:hint="eastAsia"/>
              </w:rPr>
              <w:t xml:space="preserve">Firstly, according to the current spec, </w:t>
            </w:r>
            <w:r>
              <w:rPr>
                <w:rFonts w:ascii="Times New Roman" w:hAnsi="Times New Roman" w:hint="eastAsia"/>
                <w:sz w:val="20"/>
                <w:szCs w:val="20"/>
              </w:rPr>
              <w:t xml:space="preserve">the CSS0 associated with CORESET0 is transmitted in each monitoring occasion of each SSB of </w:t>
            </w:r>
            <w:r>
              <w:rPr>
                <w:rFonts w:ascii="Times New Roman" w:hAnsi="Times New Roman" w:hint="eastAsia"/>
                <w:i/>
                <w:iCs/>
                <w:sz w:val="20"/>
                <w:szCs w:val="20"/>
              </w:rPr>
              <w:t>L</w:t>
            </w:r>
            <w:r>
              <w:rPr>
                <w:rFonts w:ascii="Times New Roman" w:hAnsi="Times New Roman" w:hint="eastAsia"/>
                <w:sz w:val="20"/>
                <w:szCs w:val="20"/>
                <w:vertAlign w:val="subscript"/>
              </w:rPr>
              <w:t xml:space="preserve">max </w:t>
            </w:r>
            <w:r>
              <w:rPr>
                <w:rFonts w:ascii="Times New Roman" w:hAnsi="Times New Roman" w:hint="eastAsia"/>
                <w:sz w:val="20"/>
                <w:szCs w:val="20"/>
              </w:rPr>
              <w:t>SSBs to cover the cell area. Therefore, if the UE can receive two SSBs, the UE can perform two monitoring occasions of the two SSBs to boost the reliability of CSS0.</w:t>
            </w:r>
          </w:p>
          <w:p w:rsidR="005978B8" w:rsidRDefault="00063CEC">
            <w:pPr>
              <w:pStyle w:val="afb"/>
              <w:ind w:left="0"/>
              <w:contextualSpacing/>
              <w:rPr>
                <w:rFonts w:ascii="Times New Roman" w:eastAsia="宋体" w:hAnsi="Times New Roman"/>
                <w:sz w:val="20"/>
                <w:szCs w:val="20"/>
              </w:rPr>
            </w:pPr>
            <w:r>
              <w:rPr>
                <w:rFonts w:ascii="Times New Roman" w:hAnsi="Times New Roman" w:hint="eastAsia"/>
                <w:sz w:val="20"/>
                <w:szCs w:val="20"/>
              </w:rPr>
              <w:lastRenderedPageBreak/>
              <w:t>Secondly, based on our previous elaboration, it makes no sense to penalize common CSS transmitted with two beams when SFN scheme, besides it</w:t>
            </w:r>
            <w:r>
              <w:rPr>
                <w:rFonts w:ascii="Times New Roman" w:hAnsi="Times New Roman"/>
                <w:sz w:val="20"/>
                <w:szCs w:val="20"/>
              </w:rPr>
              <w:t>’</w:t>
            </w:r>
            <w:r>
              <w:rPr>
                <w:rFonts w:ascii="Times New Roman" w:hAnsi="Times New Roman" w:hint="eastAsia"/>
                <w:sz w:val="20"/>
                <w:szCs w:val="20"/>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5978B8">
        <w:tc>
          <w:tcPr>
            <w:tcW w:w="1975" w:type="dxa"/>
          </w:tcPr>
          <w:p w:rsidR="005978B8" w:rsidRPr="00D4308D" w:rsidRDefault="00D4308D">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rsidR="005978B8" w:rsidRPr="00D4308D" w:rsidRDefault="00D4308D">
            <w:pPr>
              <w:pStyle w:val="afb"/>
              <w:ind w:left="0"/>
              <w:contextualSpacing/>
              <w:rPr>
                <w:rFonts w:eastAsia="Malgun Gothic"/>
                <w:lang w:eastAsia="ko-KR"/>
              </w:rPr>
            </w:pPr>
            <w:r>
              <w:rPr>
                <w:rFonts w:ascii="Times New Roman" w:eastAsiaTheme="minorEastAsia" w:hAnsi="Times New Roman"/>
              </w:rPr>
              <w:t xml:space="preserve">Support Alt2. </w:t>
            </w:r>
            <w:r w:rsidRPr="00D4308D">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Theme="minorEastAsia" w:hAnsi="Times New Roman"/>
                <w:b/>
                <w:bCs/>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3"/>
        <w:numPr>
          <w:ilvl w:val="2"/>
          <w:numId w:val="12"/>
        </w:numPr>
        <w:ind w:left="450"/>
        <w:rPr>
          <w:lang w:val="en-US"/>
        </w:rPr>
      </w:pPr>
      <w:r>
        <w:rPr>
          <w:lang w:val="en-US"/>
        </w:rPr>
        <w:t xml:space="preserve">Issue #1-10 (PDSCH scheduled by </w:t>
      </w:r>
      <w:r>
        <w:rPr>
          <w:lang w:eastAsia="ko-KR"/>
        </w:rPr>
        <w:t>CSS Type 0/0A/1/2)</w:t>
      </w:r>
    </w:p>
    <w:p w:rsidR="005978B8" w:rsidRDefault="00063CEC">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rsidR="005978B8" w:rsidRDefault="00063CEC">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rsidR="005978B8" w:rsidRDefault="00063CEC">
      <w:pPr>
        <w:spacing w:after="120"/>
        <w:rPr>
          <w:bCs/>
          <w:iCs/>
          <w:sz w:val="22"/>
          <w:szCs w:val="22"/>
        </w:rPr>
      </w:pPr>
      <w:r>
        <w:rPr>
          <w:bCs/>
          <w:iCs/>
          <w:sz w:val="22"/>
          <w:szCs w:val="22"/>
        </w:rPr>
        <w:t>For PDSCH scheduled by CSS 0/0A/1/2</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rsidR="005978B8" w:rsidRDefault="00063CEC">
      <w:pPr>
        <w:pStyle w:val="4"/>
        <w:rPr>
          <w:u w:val="single"/>
          <w:lang w:val="en-US"/>
        </w:rPr>
      </w:pPr>
      <w:r>
        <w:rPr>
          <w:u w:val="single"/>
          <w:lang w:val="en-US"/>
        </w:rPr>
        <w:t>Round-1</w:t>
      </w:r>
    </w:p>
    <w:p w:rsidR="005978B8" w:rsidRDefault="00063CEC">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TBD</w:t>
      </w:r>
    </w:p>
    <w:p w:rsidR="005978B8" w:rsidRDefault="005978B8">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rsidR="005978B8" w:rsidRDefault="005978B8">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tabs>
                      <w:tab w:val="left" w:pos="720"/>
                    </w:tabs>
                    <w:rPr>
                      <w:rFonts w:cs="Times"/>
                      <w:b/>
                      <w:bCs/>
                      <w:color w:val="000000"/>
                    </w:rPr>
                  </w:pPr>
                  <w:r>
                    <w:rPr>
                      <w:rFonts w:cs="Times"/>
                      <w:b/>
                      <w:bCs/>
                      <w:color w:val="000000"/>
                    </w:rPr>
                    <w:t xml:space="preserve">Clause 5.1 – 38.214 </w:t>
                  </w:r>
                </w:p>
                <w:p w:rsidR="005978B8" w:rsidRDefault="00063CEC">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rsidR="005978B8" w:rsidRDefault="005978B8">
            <w:pPr>
              <w:pStyle w:val="afb"/>
              <w:ind w:left="0"/>
              <w:contextualSpacing/>
              <w:rPr>
                <w:rFonts w:ascii="Times New Roman" w:eastAsia="MS Mincho" w:hAnsi="Times New Roman"/>
                <w:lang w:eastAsia="ja-JP"/>
              </w:rPr>
            </w:pPr>
          </w:p>
          <w:p w:rsidR="005978B8" w:rsidRDefault="005978B8">
            <w:pPr>
              <w:pStyle w:val="afb"/>
              <w:ind w:left="0"/>
              <w:contextualSpacing/>
              <w:rPr>
                <w:rFonts w:ascii="Times New Roman" w:eastAsia="宋体" w:hAnsi="Times New Roman"/>
              </w:rPr>
            </w:pPr>
          </w:p>
        </w:tc>
      </w:tr>
      <w:tr w:rsidR="005978B8">
        <w:tc>
          <w:tcPr>
            <w:tcW w:w="1975" w:type="dxa"/>
          </w:tcPr>
          <w:p w:rsidR="005978B8" w:rsidRDefault="00063CEC">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rsidR="005978B8" w:rsidRDefault="00063CEC">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rsidR="005978B8" w:rsidRDefault="00063CEC">
            <w:pPr>
              <w:pStyle w:val="afb"/>
              <w:ind w:left="0"/>
              <w:contextualSpacing/>
              <w:rPr>
                <w:rFonts w:eastAsiaTheme="minorEastAsia"/>
              </w:rPr>
            </w:pPr>
            <w:r>
              <w:rPr>
                <w:rFonts w:ascii="Times New Roman" w:eastAsiaTheme="minorEastAsia" w:hAnsi="Times New Roman"/>
                <w:lang w:val="en-GB"/>
              </w:rPr>
              <w:t>We are fine with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rsidR="005978B8" w:rsidRDefault="005978B8">
            <w:pPr>
              <w:pStyle w:val="afb"/>
              <w:ind w:left="0"/>
              <w:contextualSpacing/>
              <w:rPr>
                <w:rFonts w:ascii="Times New Roman" w:eastAsiaTheme="minorEastAsia" w:hAnsi="Times New Roman"/>
              </w:rPr>
            </w:pPr>
          </w:p>
          <w:p w:rsidR="005978B8" w:rsidRDefault="00063CEC">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rsidR="005978B8" w:rsidRDefault="00063CEC">
            <w:pPr>
              <w:spacing w:after="120"/>
              <w:rPr>
                <w:bCs/>
                <w:iCs/>
                <w:sz w:val="22"/>
                <w:szCs w:val="22"/>
              </w:rPr>
            </w:pPr>
            <w:r>
              <w:rPr>
                <w:bCs/>
                <w:iCs/>
                <w:sz w:val="22"/>
                <w:szCs w:val="22"/>
              </w:rPr>
              <w:t>For PDSCH scheduled by CSS 0/0A/1/2</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 xml:space="preserve">Note: For PDSCH scheduled by CSS type 3 associated with CORESET configured with </w:t>
            </w:r>
            <w:r>
              <w:rPr>
                <w:rFonts w:ascii="Times New Roman" w:hAnsi="Times New Roman"/>
                <w:bCs/>
                <w:iCs/>
              </w:rPr>
              <w:lastRenderedPageBreak/>
              <w:t>scheme 1, both TCI states can be applied for the PDSCH reception.</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Round-2</w:t>
      </w:r>
    </w:p>
    <w:p w:rsidR="005978B8" w:rsidRDefault="00063CEC">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rsidR="005978B8" w:rsidRDefault="00063CEC">
      <w:pPr>
        <w:spacing w:after="120"/>
        <w:rPr>
          <w:bCs/>
          <w:iCs/>
          <w:sz w:val="22"/>
          <w:szCs w:val="22"/>
        </w:rPr>
      </w:pPr>
      <w:r>
        <w:rPr>
          <w:bCs/>
          <w:iCs/>
          <w:sz w:val="22"/>
          <w:szCs w:val="22"/>
        </w:rPr>
        <w:t>For PDSCH scheduled by CSS 0/0A/1/2</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Share same view as Qualcomm</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pStyle w:val="afb"/>
        <w:widowControl w:val="0"/>
        <w:spacing w:after="120"/>
        <w:ind w:left="420"/>
        <w:rPr>
          <w:rFonts w:ascii="Times New Roman" w:hAnsi="Times New Roman"/>
          <w:bCs/>
          <w:iCs/>
        </w:rPr>
      </w:pPr>
    </w:p>
    <w:p w:rsidR="005978B8" w:rsidRDefault="00063CEC">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pStyle w:val="afb"/>
              <w:ind w:left="0"/>
              <w:contextualSpacing/>
              <w:rPr>
                <w:rFonts w:ascii="Times New Roman" w:eastAsia="宋体"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S Mincho" w:hAnsi="Times New Roman"/>
                <w:lang w:val="en-GB" w:eastAsia="ja-JP"/>
              </w:rPr>
            </w:pPr>
          </w:p>
        </w:tc>
        <w:tc>
          <w:tcPr>
            <w:tcW w:w="8280" w:type="dxa"/>
          </w:tcPr>
          <w:p w:rsidR="005978B8" w:rsidRDefault="005978B8">
            <w:pPr>
              <w:pStyle w:val="afb"/>
              <w:ind w:left="0"/>
              <w:contextualSpacing/>
              <w:rPr>
                <w:rFonts w:eastAsia="MS Mincho"/>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3"/>
        <w:numPr>
          <w:ilvl w:val="2"/>
          <w:numId w:val="12"/>
        </w:numPr>
        <w:ind w:left="450"/>
        <w:rPr>
          <w:lang w:val="en-US"/>
        </w:rPr>
      </w:pPr>
      <w:r>
        <w:rPr>
          <w:lang w:val="en-US"/>
        </w:rPr>
        <w:t>Issue #1-11 (SRS configuration enhancement</w:t>
      </w:r>
      <w:r>
        <w:rPr>
          <w:lang w:eastAsia="ko-KR"/>
        </w:rPr>
        <w:t>)</w:t>
      </w:r>
    </w:p>
    <w:p w:rsidR="005978B8" w:rsidRDefault="00063CEC">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rsidR="005978B8" w:rsidRDefault="005978B8">
      <w:pPr>
        <w:rPr>
          <w:sz w:val="22"/>
          <w:szCs w:val="22"/>
        </w:rPr>
      </w:pPr>
    </w:p>
    <w:p w:rsidR="005978B8" w:rsidRDefault="00063CEC">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rsidR="005978B8" w:rsidRDefault="00063CEC">
      <w:pPr>
        <w:pStyle w:val="afb"/>
        <w:numPr>
          <w:ilvl w:val="0"/>
          <w:numId w:val="45"/>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rsidR="005978B8" w:rsidRDefault="005978B8">
      <w:pPr>
        <w:rPr>
          <w:sz w:val="22"/>
          <w:szCs w:val="22"/>
          <w:lang w:eastAsia="en-US"/>
        </w:rPr>
      </w:pPr>
    </w:p>
    <w:p w:rsidR="005978B8" w:rsidRDefault="00063CEC">
      <w:pPr>
        <w:pStyle w:val="4"/>
        <w:rPr>
          <w:u w:val="single"/>
          <w:lang w:val="en-US"/>
        </w:rPr>
      </w:pPr>
      <w:r>
        <w:rPr>
          <w:u w:val="single"/>
          <w:lang w:val="en-US"/>
        </w:rPr>
        <w:t>Round-1</w:t>
      </w:r>
    </w:p>
    <w:p w:rsidR="005978B8" w:rsidRDefault="00063CEC">
      <w:pPr>
        <w:spacing w:before="120" w:after="120"/>
        <w:rPr>
          <w:b/>
          <w:iCs/>
          <w:sz w:val="22"/>
          <w:szCs w:val="22"/>
          <w:lang w:val="en-GB" w:eastAsia="ko-KR"/>
        </w:rPr>
      </w:pPr>
      <w:r>
        <w:rPr>
          <w:b/>
          <w:iCs/>
          <w:sz w:val="22"/>
          <w:szCs w:val="22"/>
          <w:lang w:val="en-GB" w:eastAsia="ko-KR"/>
        </w:rPr>
        <w:t xml:space="preserve">Proposal #1-11: </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TBD.</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Apple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rsidR="005978B8" w:rsidRDefault="00063CEC">
            <w:pPr>
              <w:numPr>
                <w:ilvl w:val="0"/>
                <w:numId w:val="45"/>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rsidR="005978B8" w:rsidRDefault="00063CEC">
            <w:pPr>
              <w:numPr>
                <w:ilvl w:val="1"/>
                <w:numId w:val="45"/>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rsidR="005978B8" w:rsidRDefault="00063CEC">
            <w:pPr>
              <w:rPr>
                <w:rFonts w:eastAsia="Calibri"/>
                <w:sz w:val="22"/>
                <w:szCs w:val="22"/>
              </w:rPr>
            </w:pPr>
            <w:r>
              <w:rPr>
                <w:rFonts w:eastAsia="Calibri"/>
                <w:sz w:val="22"/>
                <w:szCs w:val="22"/>
              </w:rPr>
              <w:t xml:space="preserve">@Apple, SRS resource usage should be “codebook/non-codeook”. Then, only single SRS Resource set can be configured. </w:t>
            </w:r>
          </w:p>
          <w:p w:rsidR="005978B8" w:rsidRDefault="00063CEC">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rsidR="005978B8" w:rsidRDefault="005978B8">
            <w:pPr>
              <w:pStyle w:val="afb"/>
              <w:ind w:left="0"/>
              <w:contextualSpacing/>
              <w:rPr>
                <w:rFonts w:ascii="Times New Roman" w:eastAsia="Malgun Gothic" w:hAnsi="Times New Roman"/>
                <w:lang w:eastAsia="ko-KR"/>
              </w:rPr>
            </w:pPr>
          </w:p>
          <w:p w:rsidR="005978B8" w:rsidRDefault="00063CEC">
            <w:pPr>
              <w:spacing w:before="120" w:after="120"/>
              <w:rPr>
                <w:b/>
                <w:iCs/>
                <w:sz w:val="22"/>
                <w:szCs w:val="22"/>
                <w:lang w:val="en-GB" w:eastAsia="ko-KR"/>
              </w:rPr>
            </w:pPr>
            <w:r>
              <w:rPr>
                <w:b/>
                <w:iCs/>
                <w:sz w:val="22"/>
                <w:szCs w:val="22"/>
                <w:lang w:val="en-GB" w:eastAsia="ko-KR"/>
              </w:rPr>
              <w:t xml:space="preserve">Proposal #1-11a: </w:t>
            </w:r>
          </w:p>
          <w:p w:rsidR="005978B8" w:rsidRDefault="00063CEC">
            <w:pPr>
              <w:pStyle w:val="afb"/>
              <w:numPr>
                <w:ilvl w:val="0"/>
                <w:numId w:val="45"/>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rsidR="005978B8" w:rsidRDefault="00063CEC">
            <w:pPr>
              <w:numPr>
                <w:ilvl w:val="1"/>
                <w:numId w:val="45"/>
              </w:numPr>
              <w:rPr>
                <w:rFonts w:eastAsia="Calibri"/>
                <w:sz w:val="22"/>
                <w:szCs w:val="22"/>
                <w:lang w:eastAsia="en-US"/>
              </w:rPr>
            </w:pPr>
            <w:r>
              <w:rPr>
                <w:rFonts w:eastAsia="Calibri"/>
                <w:color w:val="FF0000"/>
                <w:sz w:val="22"/>
                <w:szCs w:val="22"/>
              </w:rPr>
              <w:t>FFS: alpha and P0</w:t>
            </w:r>
            <w:r>
              <w:rPr>
                <w:rFonts w:eastAsia="Calibri"/>
                <w:sz w:val="22"/>
                <w:szCs w:val="22"/>
              </w:rPr>
              <w:t>.</w:t>
            </w:r>
          </w:p>
          <w:p w:rsidR="005978B8" w:rsidRDefault="00063CEC">
            <w:pPr>
              <w:pStyle w:val="afb"/>
              <w:numPr>
                <w:ilvl w:val="0"/>
                <w:numId w:val="45"/>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rsidR="005978B8" w:rsidRDefault="00063CEC">
            <w:pPr>
              <w:pStyle w:val="afb"/>
              <w:numPr>
                <w:ilvl w:val="1"/>
                <w:numId w:val="45"/>
              </w:numPr>
              <w:rPr>
                <w:rFonts w:ascii="Times New Roman" w:hAnsi="Times New Roman"/>
                <w:lang w:eastAsia="en-US"/>
              </w:rPr>
            </w:pPr>
            <w:r>
              <w:rPr>
                <w:rFonts w:ascii="Times New Roman" w:hAnsi="Times New Roman"/>
                <w:color w:val="FF0000"/>
              </w:rPr>
              <w:t>FFS whether it new or the existing mTRP capability for PUSCH</w:t>
            </w:r>
          </w:p>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lastRenderedPageBreak/>
        <w:t>Round-2</w:t>
      </w:r>
    </w:p>
    <w:p w:rsidR="005978B8" w:rsidRDefault="00063CEC">
      <w:pPr>
        <w:spacing w:before="120" w:after="120"/>
        <w:rPr>
          <w:b/>
          <w:iCs/>
          <w:sz w:val="22"/>
          <w:szCs w:val="22"/>
          <w:lang w:val="en-GB" w:eastAsia="ko-KR"/>
        </w:rPr>
      </w:pPr>
      <w:r>
        <w:rPr>
          <w:b/>
          <w:iCs/>
          <w:sz w:val="22"/>
          <w:szCs w:val="22"/>
          <w:lang w:val="en-GB" w:eastAsia="ko-KR"/>
        </w:rPr>
        <w:t xml:space="preserve">Proposal #1-11a: </w:t>
      </w:r>
    </w:p>
    <w:p w:rsidR="005978B8" w:rsidRDefault="00063CEC">
      <w:pPr>
        <w:pStyle w:val="afb"/>
        <w:numPr>
          <w:ilvl w:val="0"/>
          <w:numId w:val="46"/>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rsidR="005978B8" w:rsidRDefault="00063CEC">
      <w:pPr>
        <w:numPr>
          <w:ilvl w:val="1"/>
          <w:numId w:val="46"/>
        </w:numPr>
        <w:rPr>
          <w:rFonts w:eastAsia="Calibri"/>
          <w:sz w:val="22"/>
          <w:szCs w:val="22"/>
          <w:lang w:eastAsia="en-US"/>
        </w:rPr>
      </w:pPr>
      <w:r>
        <w:rPr>
          <w:rFonts w:eastAsia="Calibri"/>
          <w:sz w:val="22"/>
          <w:szCs w:val="22"/>
        </w:rPr>
        <w:t>FFS: alpha and P0.</w:t>
      </w:r>
    </w:p>
    <w:p w:rsidR="005978B8" w:rsidRDefault="00063CEC">
      <w:pPr>
        <w:pStyle w:val="afb"/>
        <w:numPr>
          <w:ilvl w:val="0"/>
          <w:numId w:val="46"/>
        </w:numPr>
        <w:rPr>
          <w:rFonts w:ascii="Times New Roman" w:hAnsi="Times New Roman"/>
          <w:lang w:eastAsia="en-US"/>
        </w:rPr>
      </w:pPr>
      <w:r>
        <w:rPr>
          <w:rFonts w:ascii="Times New Roman" w:hAnsi="Times New Roman"/>
        </w:rPr>
        <w:t>Alt 2: UE capable of SFN scheme B also support two SRS resource sets with usage “codebook” or “non-codebook”</w:t>
      </w:r>
    </w:p>
    <w:p w:rsidR="005978B8" w:rsidRDefault="00063CEC">
      <w:pPr>
        <w:pStyle w:val="afb"/>
        <w:numPr>
          <w:ilvl w:val="1"/>
          <w:numId w:val="46"/>
        </w:numPr>
        <w:rPr>
          <w:rFonts w:ascii="Times New Roman" w:hAnsi="Times New Roman"/>
          <w:lang w:eastAsia="en-US"/>
        </w:rPr>
      </w:pPr>
      <w:r>
        <w:rPr>
          <w:rFonts w:ascii="Times New Roman" w:hAnsi="Times New Roman"/>
        </w:rPr>
        <w:t>FFS whether it is a new or the existing mTRP capability for PUSCH</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Support Alt 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either options.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rsidR="005978B8" w:rsidRDefault="00063CEC">
            <w:pPr>
              <w:spacing w:before="120" w:after="120"/>
              <w:rPr>
                <w:bCs/>
                <w:iCs/>
                <w:sz w:val="22"/>
                <w:szCs w:val="22"/>
                <w:lang w:val="en-GB" w:eastAsia="ko-KR"/>
              </w:rPr>
            </w:pPr>
            <w:r>
              <w:rPr>
                <w:rFonts w:ascii="Times New Roman" w:hAnsi="Times New Roman"/>
                <w:bCs/>
                <w:iCs/>
                <w:sz w:val="22"/>
                <w:szCs w:val="22"/>
                <w:lang w:val="en-GB" w:eastAsia="ko-KR"/>
              </w:rPr>
              <w:t xml:space="preserve">There is a valid point on UE complexity for Alt 2. Let’s then take Alt 1 as possible proposal. </w:t>
            </w:r>
            <w:r>
              <w:rPr>
                <w:rFonts w:ascii="Times New Roman" w:hAnsi="Times New Roman"/>
                <w:b/>
                <w:iCs/>
                <w:sz w:val="22"/>
                <w:szCs w:val="22"/>
                <w:lang w:val="en-GB" w:eastAsia="ko-KR"/>
              </w:rPr>
              <w:t>Please indicate if you have strong concern</w:t>
            </w:r>
            <w:r>
              <w:rPr>
                <w:rFonts w:ascii="Times New Roman" w:hAnsi="Times New Roman"/>
                <w:bCs/>
                <w:iCs/>
                <w:sz w:val="22"/>
                <w:szCs w:val="22"/>
                <w:lang w:val="en-GB" w:eastAsia="ko-KR"/>
              </w:rPr>
              <w:t>.</w:t>
            </w:r>
          </w:p>
          <w:p w:rsidR="005978B8" w:rsidRDefault="00063CEC">
            <w:pPr>
              <w:spacing w:before="120" w:after="120"/>
              <w:rPr>
                <w:b/>
                <w:iCs/>
                <w:sz w:val="22"/>
                <w:szCs w:val="22"/>
                <w:lang w:val="en-GB" w:eastAsia="ko-KR"/>
              </w:rPr>
            </w:pPr>
            <w:r>
              <w:rPr>
                <w:rFonts w:ascii="Times New Roman" w:hAnsi="Times New Roman"/>
                <w:b/>
                <w:iCs/>
                <w:sz w:val="22"/>
                <w:szCs w:val="22"/>
                <w:lang w:val="en-GB" w:eastAsia="ko-KR"/>
              </w:rPr>
              <w:t xml:space="preserve">Proposal #1-11b: </w:t>
            </w:r>
          </w:p>
          <w:p w:rsidR="005978B8" w:rsidRDefault="00063CEC">
            <w:pPr>
              <w:pStyle w:val="afb"/>
              <w:numPr>
                <w:ilvl w:val="0"/>
                <w:numId w:val="46"/>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t>Round-3</w:t>
      </w:r>
    </w:p>
    <w:p w:rsidR="005978B8" w:rsidRDefault="00063CEC">
      <w:pPr>
        <w:spacing w:before="120" w:after="120"/>
        <w:rPr>
          <w:b/>
          <w:iCs/>
          <w:sz w:val="22"/>
          <w:szCs w:val="22"/>
          <w:lang w:val="en-GB" w:eastAsia="ko-KR"/>
        </w:rPr>
      </w:pPr>
      <w:r>
        <w:rPr>
          <w:b/>
          <w:iCs/>
          <w:sz w:val="22"/>
          <w:szCs w:val="22"/>
          <w:lang w:val="en-GB" w:eastAsia="ko-KR"/>
        </w:rPr>
        <w:t xml:space="preserve">Proposal #1-11: </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TBD.</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pStyle w:val="afb"/>
              <w:ind w:left="0"/>
              <w:contextualSpacing/>
              <w:rPr>
                <w:rFonts w:ascii="Times New Roman" w:eastAsia="宋体"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5978B8">
      <w:pPr>
        <w:rPr>
          <w:lang w:eastAsia="en-US"/>
        </w:rPr>
      </w:pPr>
    </w:p>
    <w:p w:rsidR="005978B8" w:rsidRDefault="00063CEC">
      <w:pPr>
        <w:pStyle w:val="3"/>
        <w:numPr>
          <w:ilvl w:val="2"/>
          <w:numId w:val="12"/>
        </w:numPr>
        <w:ind w:left="450"/>
        <w:rPr>
          <w:lang w:val="en-US"/>
        </w:rPr>
      </w:pPr>
      <w:r>
        <w:rPr>
          <w:lang w:val="en-US"/>
        </w:rPr>
        <w:t>Issue #1-12 (</w:t>
      </w:r>
      <w:r>
        <w:rPr>
          <w:lang w:eastAsia="ko-KR"/>
        </w:rPr>
        <w:t>LS reply on MAC CE application to CORESET 0)</w:t>
      </w:r>
    </w:p>
    <w:p w:rsidR="005978B8" w:rsidRDefault="00063CEC">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rsidR="005978B8" w:rsidRDefault="005978B8">
      <w:pPr>
        <w:rPr>
          <w:sz w:val="22"/>
          <w:szCs w:val="22"/>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rsidR="005978B8" w:rsidRDefault="00063CEC">
      <w:pPr>
        <w:widowControl w:val="0"/>
        <w:spacing w:beforeLines="50" w:before="120" w:afterLines="50" w:after="120"/>
      </w:pPr>
      <w:r>
        <w:rPr>
          <w:b/>
          <w:bCs/>
          <w:sz w:val="22"/>
          <w:szCs w:val="22"/>
        </w:rPr>
        <w:t>Issue #1-12:</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rsidR="005978B8" w:rsidRDefault="00063CEC">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rsidR="005978B8" w:rsidRDefault="00063CEC">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rsidR="005978B8" w:rsidRDefault="005978B8">
      <w:pPr>
        <w:spacing w:before="120" w:after="120"/>
        <w:rPr>
          <w:b/>
          <w:iCs/>
          <w:sz w:val="22"/>
          <w:szCs w:val="22"/>
          <w:lang w:val="en-GB" w:eastAsia="ko-KR"/>
        </w:rPr>
      </w:pPr>
    </w:p>
    <w:p w:rsidR="005978B8" w:rsidRDefault="00063CEC">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rsidR="005978B8" w:rsidRDefault="00063CEC">
      <w:pPr>
        <w:pStyle w:val="4"/>
        <w:rPr>
          <w:u w:val="single"/>
          <w:lang w:val="en-US"/>
        </w:rPr>
      </w:pPr>
      <w:r>
        <w:rPr>
          <w:u w:val="single"/>
          <w:lang w:val="en-US"/>
        </w:rPr>
        <w:t>Round-1</w:t>
      </w:r>
    </w:p>
    <w:p w:rsidR="005978B8" w:rsidRDefault="00063CEC">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rsidR="005978B8" w:rsidRDefault="00063CEC">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rsidR="005978B8" w:rsidRDefault="00063CEC">
            <w:pPr>
              <w:pStyle w:val="afb"/>
              <w:ind w:left="0"/>
              <w:contextualSpacing/>
              <w:rPr>
                <w:rFonts w:eastAsiaTheme="minorEastAsia"/>
              </w:rPr>
            </w:pPr>
            <w:r>
              <w:rPr>
                <w:rFonts w:eastAsiaTheme="minorEastAsia"/>
              </w:rPr>
              <w:t>Supports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Support Alt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widowControl w:val="0"/>
        <w:spacing w:beforeLines="50" w:before="120" w:afterLines="50" w:after="120"/>
        <w:rPr>
          <w:b/>
          <w:iCs/>
          <w:sz w:val="20"/>
          <w:szCs w:val="20"/>
        </w:rPr>
      </w:pPr>
    </w:p>
    <w:p w:rsidR="005978B8" w:rsidRDefault="00063CEC">
      <w:pPr>
        <w:pStyle w:val="4"/>
        <w:rPr>
          <w:u w:val="single"/>
          <w:lang w:val="en-US"/>
        </w:rPr>
      </w:pPr>
      <w:r>
        <w:rPr>
          <w:u w:val="single"/>
          <w:lang w:val="en-US"/>
        </w:rPr>
        <w:t>Round-2</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void</w:t>
      </w:r>
    </w:p>
    <w:p w:rsidR="005978B8" w:rsidRDefault="005978B8">
      <w:pPr>
        <w:widowControl w:val="0"/>
        <w:spacing w:beforeLines="50" w:before="120" w:afterLines="50" w:after="120"/>
        <w:rPr>
          <w:b/>
          <w:iCs/>
          <w:sz w:val="20"/>
          <w:szCs w:val="20"/>
        </w:rPr>
      </w:pPr>
    </w:p>
    <w:p w:rsidR="005978B8" w:rsidRDefault="00063CEC">
      <w:pPr>
        <w:pStyle w:val="4"/>
        <w:rPr>
          <w:u w:val="single"/>
          <w:lang w:val="en-US"/>
        </w:rPr>
      </w:pPr>
      <w:r>
        <w:rPr>
          <w:u w:val="single"/>
          <w:lang w:val="en-US"/>
        </w:rPr>
        <w:t>Round-3</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void</w:t>
      </w:r>
    </w:p>
    <w:p w:rsidR="005978B8" w:rsidRDefault="005978B8">
      <w:pPr>
        <w:widowControl w:val="0"/>
        <w:spacing w:beforeLines="50" w:before="120" w:afterLines="50" w:after="120"/>
        <w:rPr>
          <w:b/>
          <w:iCs/>
          <w:sz w:val="20"/>
          <w:szCs w:val="20"/>
        </w:rPr>
      </w:pPr>
    </w:p>
    <w:p w:rsidR="005978B8" w:rsidRDefault="00063CEC">
      <w:pPr>
        <w:pStyle w:val="2"/>
        <w:numPr>
          <w:ilvl w:val="1"/>
          <w:numId w:val="11"/>
        </w:numPr>
        <w:ind w:left="360"/>
        <w:rPr>
          <w:lang w:val="en-US"/>
        </w:rPr>
      </w:pPr>
      <w:r>
        <w:t>M</w:t>
      </w:r>
      <w:r>
        <w:rPr>
          <w:rFonts w:hint="eastAsia"/>
        </w:rPr>
        <w:t>ain</w:t>
      </w:r>
      <w:r>
        <w:t>tenance of the current specification version</w:t>
      </w:r>
      <w:r>
        <w:rPr>
          <w:lang w:val="en-US"/>
        </w:rPr>
        <w:t xml:space="preserve"> </w:t>
      </w:r>
    </w:p>
    <w:p w:rsidR="005978B8" w:rsidRDefault="00063CEC">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rsidR="005978B8" w:rsidRDefault="005978B8">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rsidR="005978B8" w:rsidRDefault="005978B8">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rsidR="005978B8" w:rsidRDefault="00063CEC">
      <w:pPr>
        <w:pStyle w:val="3"/>
        <w:numPr>
          <w:ilvl w:val="2"/>
          <w:numId w:val="12"/>
        </w:numPr>
        <w:rPr>
          <w:lang w:val="en-US"/>
        </w:rPr>
      </w:pPr>
      <w:r>
        <w:rPr>
          <w:lang w:val="en-US"/>
        </w:rPr>
        <w:t>Issue #2-1 (Configuration of the transmission schemes)</w:t>
      </w:r>
    </w:p>
    <w:p w:rsidR="005978B8" w:rsidRDefault="00063CEC">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rsidR="005978B8" w:rsidRDefault="005978B8">
      <w:pPr>
        <w:ind w:firstLine="360"/>
        <w:rPr>
          <w:sz w:val="22"/>
          <w:szCs w:val="22"/>
        </w:rPr>
      </w:pPr>
    </w:p>
    <w:p w:rsidR="005978B8" w:rsidRDefault="00063CEC">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color w:val="000000"/>
                <w:kern w:val="2"/>
              </w:rPr>
            </w:pPr>
            <w:r>
              <w:rPr>
                <w:b/>
                <w:bCs/>
                <w:color w:val="000000"/>
                <w:kern w:val="2"/>
              </w:rPr>
              <w:t>38.214 CR – Clause 5.1</w:t>
            </w:r>
          </w:p>
          <w:p w:rsidR="005978B8" w:rsidRDefault="00063CEC">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rsidR="005978B8" w:rsidRDefault="005978B8">
      <w:pPr>
        <w:ind w:firstLine="360"/>
        <w:rPr>
          <w:sz w:val="22"/>
          <w:szCs w:val="22"/>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Cs/>
                <w:iCs/>
                <w:sz w:val="22"/>
                <w:szCs w:val="22"/>
                <w:lang w:eastAsia="ko-KR"/>
              </w:rPr>
            </w:pPr>
            <w:r>
              <w:rPr>
                <w:bCs/>
                <w:iCs/>
                <w:sz w:val="22"/>
                <w:szCs w:val="22"/>
                <w:lang w:eastAsia="ko-KR"/>
              </w:rPr>
              <w:t xml:space="preserve">TP – clause 5.1 </w:t>
            </w:r>
          </w:p>
          <w:p w:rsidR="005978B8" w:rsidRDefault="00063CEC">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rsidR="005978B8" w:rsidRDefault="005978B8">
      <w:pPr>
        <w:ind w:firstLine="360"/>
        <w:rPr>
          <w:b/>
          <w:bCs/>
          <w:sz w:val="22"/>
          <w:szCs w:val="22"/>
          <w:u w:val="single"/>
        </w:rPr>
      </w:pPr>
    </w:p>
    <w:p w:rsidR="005978B8" w:rsidRDefault="005978B8">
      <w:pPr>
        <w:ind w:firstLine="360"/>
        <w:rPr>
          <w:b/>
          <w:bCs/>
          <w:sz w:val="22"/>
          <w:szCs w:val="22"/>
          <w:u w:val="single"/>
        </w:rPr>
      </w:pPr>
    </w:p>
    <w:p w:rsidR="005978B8" w:rsidRDefault="00063CEC">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rsidR="005978B8" w:rsidRDefault="00063CEC">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rsidR="005978B8" w:rsidRDefault="00063CEC">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rsidR="005978B8" w:rsidRDefault="00063CEC">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rsidR="005978B8" w:rsidRDefault="00063CEC">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rsidR="005978B8" w:rsidRDefault="00063CEC">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rsidR="005978B8" w:rsidRDefault="00063CEC">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rsidR="005978B8" w:rsidRDefault="00063CEC">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rsidR="005978B8" w:rsidRDefault="00063CEC">
            <w:pPr>
              <w:rPr>
                <w:color w:val="000000"/>
                <w:kern w:val="2"/>
                <w:sz w:val="22"/>
                <w:szCs w:val="22"/>
              </w:rPr>
            </w:pPr>
            <w:r>
              <w:rPr>
                <w:color w:val="000000"/>
                <w:kern w:val="2"/>
                <w:sz w:val="22"/>
                <w:szCs w:val="22"/>
              </w:rPr>
              <w:lastRenderedPageBreak/>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rsidR="005978B8" w:rsidRDefault="00063CEC">
            <w:pPr>
              <w:rPr>
                <w:sz w:val="22"/>
                <w:szCs w:val="22"/>
              </w:rPr>
            </w:pPr>
            <w:r>
              <w:rPr>
                <w:rFonts w:eastAsia="宋体"/>
                <w:color w:val="FF0000"/>
                <w:sz w:val="22"/>
                <w:szCs w:val="22"/>
              </w:rPr>
              <w:t>&lt; Unchanged parts are omitted &gt;</w:t>
            </w:r>
          </w:p>
        </w:tc>
      </w:tr>
    </w:tbl>
    <w:p w:rsidR="005978B8" w:rsidRDefault="005978B8">
      <w:pPr>
        <w:ind w:firstLine="360"/>
        <w:rPr>
          <w:sz w:val="22"/>
          <w:szCs w:val="22"/>
        </w:rPr>
      </w:pPr>
    </w:p>
    <w:p w:rsidR="005978B8" w:rsidRDefault="00063CEC">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38.214</w:t>
            </w:r>
          </w:p>
          <w:p w:rsidR="005978B8" w:rsidRDefault="00063CEC">
            <w:pPr>
              <w:rPr>
                <w:sz w:val="22"/>
                <w:szCs w:val="22"/>
              </w:rPr>
            </w:pPr>
            <w:r>
              <w:rPr>
                <w:sz w:val="22"/>
                <w:szCs w:val="22"/>
              </w:rPr>
              <w:t>-----------------------------Unchanged part omitted--------------------------</w:t>
            </w:r>
          </w:p>
          <w:p w:rsidR="005978B8" w:rsidRDefault="00063CEC">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rsidR="005978B8" w:rsidRDefault="00063CEC">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rsidR="005978B8" w:rsidRDefault="00063CEC">
            <w:r>
              <w:rPr>
                <w:sz w:val="22"/>
                <w:szCs w:val="22"/>
              </w:rPr>
              <w:t>------------------------------------------End of Text Proposal#1 for TS 38.214------------------------------------</w:t>
            </w:r>
          </w:p>
        </w:tc>
      </w:tr>
    </w:tbl>
    <w:p w:rsidR="005978B8" w:rsidRDefault="005978B8">
      <w:pPr>
        <w:ind w:firstLine="360"/>
        <w:rPr>
          <w:sz w:val="22"/>
          <w:szCs w:val="22"/>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38.214</w:t>
            </w:r>
          </w:p>
          <w:p w:rsidR="005978B8" w:rsidRDefault="00063CEC">
            <w:pPr>
              <w:rPr>
                <w:sz w:val="22"/>
                <w:szCs w:val="22"/>
              </w:rPr>
            </w:pPr>
            <w:r>
              <w:rPr>
                <w:sz w:val="22"/>
                <w:szCs w:val="22"/>
              </w:rPr>
              <w:t>-----------------------------Unchanged part omitted--------------------------</w:t>
            </w:r>
          </w:p>
          <w:p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rsidR="005978B8" w:rsidRDefault="00063CEC">
            <w:r>
              <w:rPr>
                <w:sz w:val="22"/>
                <w:szCs w:val="22"/>
              </w:rPr>
              <w:t>------------------------------------------End of Text Proposal#2 for TS 38.214------------------------------------</w:t>
            </w:r>
          </w:p>
        </w:tc>
      </w:tr>
    </w:tbl>
    <w:p w:rsidR="005978B8" w:rsidRDefault="005978B8">
      <w:pPr>
        <w:ind w:firstLine="360"/>
        <w:rPr>
          <w:sz w:val="22"/>
          <w:szCs w:val="22"/>
        </w:rPr>
      </w:pPr>
    </w:p>
    <w:p w:rsidR="005978B8" w:rsidRDefault="005978B8">
      <w:pPr>
        <w:ind w:firstLine="360"/>
        <w:rPr>
          <w:sz w:val="22"/>
          <w:szCs w:val="22"/>
        </w:rPr>
      </w:pPr>
    </w:p>
    <w:p w:rsidR="005978B8" w:rsidRDefault="00063CEC">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rFonts w:eastAsia="MS Gothic"/>
                <w:b/>
                <w:color w:val="FF0000"/>
                <w:sz w:val="22"/>
                <w:szCs w:val="22"/>
                <w:lang w:eastAsia="ja-JP"/>
              </w:rPr>
            </w:pPr>
            <w:r>
              <w:rPr>
                <w:rFonts w:eastAsia="MS Gothic"/>
                <w:b/>
                <w:color w:val="FF0000"/>
                <w:sz w:val="22"/>
                <w:szCs w:val="22"/>
                <w:lang w:eastAsia="ja-JP"/>
              </w:rPr>
              <w:t>-------------------------- Start of Text Proposal for TS 38.214 --------------------------</w:t>
            </w:r>
          </w:p>
          <w:p w:rsidR="005978B8" w:rsidRDefault="00063CEC">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5978B8" w:rsidRDefault="00063CEC">
            <w:pPr>
              <w:pStyle w:val="2"/>
              <w:ind w:left="0" w:firstLine="0"/>
              <w:jc w:val="left"/>
              <w:outlineLvl w:val="1"/>
              <w:rPr>
                <w:color w:val="000000"/>
              </w:rPr>
            </w:pPr>
            <w:r>
              <w:rPr>
                <w:color w:val="000000"/>
              </w:rPr>
              <w:t>5.1</w:t>
            </w:r>
            <w:r>
              <w:rPr>
                <w:color w:val="000000"/>
              </w:rPr>
              <w:tab/>
              <w:t>UE procedure for receiving the physical 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rsidR="005978B8" w:rsidRDefault="00063CEC">
            <w:pPr>
              <w:rPr>
                <w:sz w:val="22"/>
                <w:szCs w:val="22"/>
              </w:rPr>
            </w:pPr>
            <w:r>
              <w:rPr>
                <w:sz w:val="22"/>
                <w:szCs w:val="22"/>
              </w:rPr>
              <w:lastRenderedPageBreak/>
              <w:t>…</w:t>
            </w:r>
          </w:p>
          <w:p w:rsidR="005978B8" w:rsidRDefault="00063CEC">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5978B8" w:rsidRDefault="00063CEC">
            <w:pPr>
              <w:rPr>
                <w:sz w:val="22"/>
                <w:szCs w:val="22"/>
              </w:rPr>
            </w:pPr>
            <w:r>
              <w:rPr>
                <w:rFonts w:eastAsia="MS Gothic"/>
                <w:b/>
                <w:color w:val="FF0000"/>
                <w:sz w:val="22"/>
                <w:szCs w:val="22"/>
                <w:lang w:eastAsia="ja-JP"/>
              </w:rPr>
              <w:t>-------------------------- End of Text Proposal for TS 38.214 --------------------------</w:t>
            </w:r>
          </w:p>
        </w:tc>
      </w:tr>
    </w:tbl>
    <w:p w:rsidR="005978B8" w:rsidRDefault="005978B8">
      <w:pPr>
        <w:ind w:firstLine="360"/>
        <w:rPr>
          <w:sz w:val="22"/>
          <w:szCs w:val="22"/>
        </w:rPr>
      </w:pP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rsidR="005978B8" w:rsidRDefault="00063CEC">
            <w:pPr>
              <w:pStyle w:val="2"/>
              <w:ind w:left="0" w:firstLine="0"/>
              <w:jc w:val="left"/>
              <w:outlineLvl w:val="1"/>
              <w:rPr>
                <w:color w:val="000000"/>
              </w:rPr>
            </w:pPr>
            <w:r>
              <w:rPr>
                <w:color w:val="000000"/>
              </w:rPr>
              <w:t>5.1</w:t>
            </w:r>
            <w:r>
              <w:rPr>
                <w:color w:val="000000"/>
              </w:rPr>
              <w:tab/>
              <w:t>UE procedure for receiving the physical 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rsidR="005978B8" w:rsidRDefault="00063CEC">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rsidR="005978B8" w:rsidRDefault="00063CEC">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rsidR="005978B8" w:rsidRDefault="00063CEC">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rsidR="005978B8" w:rsidRDefault="00063CEC">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rsidR="005978B8" w:rsidRDefault="00063CEC">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rsidR="005978B8" w:rsidRDefault="00063CEC">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rsidR="005978B8" w:rsidRDefault="00063CEC">
            <w:pPr>
              <w:rPr>
                <w:sz w:val="22"/>
                <w:szCs w:val="22"/>
              </w:rPr>
            </w:pPr>
            <w:r>
              <w:rPr>
                <w:sz w:val="22"/>
                <w:szCs w:val="22"/>
              </w:rPr>
              <w:t>…</w:t>
            </w:r>
          </w:p>
          <w:p w:rsidR="005978B8" w:rsidRDefault="00063CEC">
            <w:pPr>
              <w:jc w:val="center"/>
              <w:rPr>
                <w:b/>
                <w:bCs/>
                <w:lang w:eastAsia="en-US"/>
              </w:rPr>
            </w:pPr>
            <w:r>
              <w:rPr>
                <w:rFonts w:eastAsia="宋体"/>
                <w:b/>
                <w:bCs/>
                <w:color w:val="FF0000"/>
                <w:sz w:val="22"/>
                <w:szCs w:val="22"/>
              </w:rPr>
              <w:t>&lt; Unchanged parts are omitted &gt;</w:t>
            </w:r>
          </w:p>
        </w:tc>
      </w:tr>
    </w:tbl>
    <w:p w:rsidR="005978B8" w:rsidRDefault="005978B8">
      <w:pPr>
        <w:rPr>
          <w:lang w:eastAsia="en-US"/>
        </w:rPr>
      </w:pPr>
    </w:p>
    <w:p w:rsidR="005978B8" w:rsidRDefault="005978B8">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rsidR="005978B8" w:rsidRDefault="00063CEC">
            <w:pPr>
              <w:rPr>
                <w:b/>
                <w:bCs/>
                <w:sz w:val="20"/>
                <w:szCs w:val="20"/>
                <w:highlight w:val="green"/>
              </w:rPr>
            </w:pPr>
            <w:r>
              <w:rPr>
                <w:b/>
                <w:bCs/>
                <w:sz w:val="20"/>
                <w:szCs w:val="20"/>
                <w:highlight w:val="green"/>
              </w:rPr>
              <w:t>Agreement</w:t>
            </w:r>
          </w:p>
          <w:p w:rsidR="005978B8" w:rsidRDefault="00063CEC">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rsidR="005978B8" w:rsidRDefault="00063CEC">
            <w:pPr>
              <w:numPr>
                <w:ilvl w:val="0"/>
                <w:numId w:val="47"/>
              </w:numPr>
              <w:rPr>
                <w:sz w:val="20"/>
                <w:szCs w:val="20"/>
              </w:rPr>
            </w:pPr>
            <w:r>
              <w:rPr>
                <w:sz w:val="20"/>
                <w:szCs w:val="20"/>
              </w:rPr>
              <w:t>In Rel-17, all downlink BWPs (except initial BWP and FFS: BWP-DownlinkCommon) within a CC should be the same configuration of SFN scheme</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rsidR="005978B8" w:rsidRDefault="00063CEC">
            <w:pPr>
              <w:pStyle w:val="afb"/>
              <w:ind w:left="0"/>
              <w:contextualSpacing/>
              <w:rPr>
                <w:rFonts w:ascii="Times New Roman" w:eastAsia="宋体"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 with TP#2-1. We are also fine with the vivo proposed change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rsidR="005978B8" w:rsidRDefault="005978B8">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rsidR="005978B8" w:rsidRDefault="005978B8">
            <w:pPr>
              <w:pStyle w:val="afb"/>
              <w:ind w:left="0"/>
              <w:contextualSpacing/>
              <w:rPr>
                <w:rFonts w:ascii="Times New Roman" w:eastAsiaTheme="minorEastAsia" w:hAnsi="Times New Roman"/>
              </w:rPr>
            </w:pPr>
          </w:p>
          <w:p w:rsidR="005978B8" w:rsidRDefault="00063CEC">
            <w:pPr>
              <w:rPr>
                <w:rFonts w:eastAsiaTheme="minorEastAsia"/>
              </w:rPr>
            </w:pPr>
            <w:r>
              <w:rPr>
                <w:rFonts w:eastAsiaTheme="minorEastAsia"/>
              </w:rPr>
              <w:t>Alt 1: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lastRenderedPageBreak/>
        <w:t>Round-2</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rsidR="005978B8" w:rsidRDefault="005978B8">
            <w:pPr>
              <w:pStyle w:val="afb"/>
              <w:ind w:left="0"/>
              <w:contextualSpacing/>
              <w:rPr>
                <w:rFonts w:ascii="Times New Roman" w:eastAsiaTheme="minorEastAsia" w:hAnsi="Times New Roman"/>
              </w:rPr>
            </w:pPr>
          </w:p>
          <w:p w:rsidR="005978B8" w:rsidRDefault="00063CEC">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support Alt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rsidR="005978B8" w:rsidRDefault="00063CEC">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rsidR="005978B8" w:rsidRDefault="00063CEC">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rsidR="005978B8" w:rsidRDefault="00063CEC">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rsidR="005978B8" w:rsidRDefault="00063CEC">
            <w:pPr>
              <w:rPr>
                <w:sz w:val="22"/>
                <w:szCs w:val="22"/>
              </w:rPr>
            </w:pPr>
            <w:r>
              <w:rPr>
                <w:rFonts w:ascii="Times" w:eastAsia="Malgun Gothic" w:hAnsi="Times" w:cs="Times"/>
                <w:sz w:val="22"/>
                <w:szCs w:val="22"/>
                <w:lang w:val="en-GB"/>
              </w:rPr>
              <w:t>For intra-band CA, UE doesn’t expect configurations of different SFN schemes in different CCs</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rsidR="005978B8" w:rsidRDefault="00063CEC">
            <w:pPr>
              <w:rPr>
                <w:b/>
                <w:bCs/>
                <w:sz w:val="22"/>
                <w:szCs w:val="22"/>
                <w:highlight w:val="green"/>
              </w:rPr>
            </w:pPr>
            <w:r>
              <w:rPr>
                <w:b/>
                <w:bCs/>
                <w:sz w:val="22"/>
                <w:szCs w:val="22"/>
                <w:highlight w:val="green"/>
              </w:rPr>
              <w:t>Agreement</w:t>
            </w:r>
          </w:p>
          <w:p w:rsidR="005978B8" w:rsidRDefault="00063CEC">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rsidR="005978B8" w:rsidRDefault="00063CEC">
            <w:pPr>
              <w:numPr>
                <w:ilvl w:val="0"/>
                <w:numId w:val="47"/>
              </w:numPr>
              <w:rPr>
                <w:sz w:val="22"/>
                <w:szCs w:val="22"/>
              </w:rPr>
            </w:pPr>
            <w:r>
              <w:rPr>
                <w:sz w:val="22"/>
                <w:szCs w:val="22"/>
              </w:rPr>
              <w:t>In Rel-17, all downlink BWPs (except initial BWP and FFS: BWP-DownlinkCommon) within a CC should be the same configuration of SFN scheme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Reply to vivo:</w:t>
            </w:r>
          </w:p>
          <w:p w:rsidR="005978B8" w:rsidRDefault="00063CEC">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rsidR="005978B8" w:rsidRDefault="00063CEC">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rsidR="005978B8" w:rsidRDefault="00063CEC">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rsidR="005978B8" w:rsidRDefault="005978B8">
            <w:pPr>
              <w:rPr>
                <w:rFonts w:eastAsia="宋体"/>
              </w:rPr>
            </w:pPr>
          </w:p>
          <w:p w:rsidR="005978B8" w:rsidRDefault="00063CEC">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rsidR="005978B8" w:rsidRDefault="005978B8">
            <w:pPr>
              <w:contextualSpacing/>
              <w:rPr>
                <w:rFonts w:eastAsia="宋体"/>
              </w:rPr>
            </w:pP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spacing w:before="0"/>
                    <w:contextualSpacing/>
                    <w:rPr>
                      <w:rFonts w:asciiTheme="minorHAnsi" w:eastAsia="宋体"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rsidR="005978B8" w:rsidRDefault="005978B8">
            <w:pPr>
              <w:contextualSpacing/>
              <w:rPr>
                <w:rFonts w:eastAsia="宋体" w:cstheme="minorBidi"/>
              </w:rPr>
            </w:pPr>
          </w:p>
          <w:p w:rsidR="005978B8" w:rsidRDefault="005978B8">
            <w:pPr>
              <w:pStyle w:val="afb"/>
              <w:ind w:left="0"/>
              <w:contextualSpacing/>
              <w:rPr>
                <w:rFonts w:ascii="Times New Roman" w:eastAsia="宋体"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Theme="minorEastAsia"/>
              </w:rPr>
            </w:pPr>
            <w:r>
              <w:rPr>
                <w:rFonts w:ascii="Times New Roman" w:eastAsia="MS Mincho" w:hAnsi="Times New Roman"/>
                <w:lang w:eastAsia="ja-JP"/>
              </w:rPr>
              <w:t>Prefer the TP in Round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rsidR="005978B8" w:rsidRDefault="00063CEC">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rsidR="005978B8" w:rsidRDefault="00063CEC">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vivo]:SFN PDCCH is determined by RRC and two TCI states. Besides, some cases in default TCI have been agreed, where gNB configures SFN for PDCCH but indicate only one TCI state for PDCCH</w:t>
            </w:r>
          </w:p>
          <w:p w:rsidR="005978B8" w:rsidRDefault="00063CEC">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rsidR="005978B8" w:rsidRDefault="00063CEC">
            <w:pPr>
              <w:pStyle w:val="afb"/>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rsidR="005978B8" w:rsidRDefault="00063CEC">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w:t>
            </w:r>
            <w:r>
              <w:rPr>
                <w:rFonts w:ascii="Times New Roman" w:eastAsia="宋体" w:hAnsi="Times New Roman"/>
              </w:rPr>
              <w:lastRenderedPageBreak/>
              <w:t xml:space="preserve">concern. The main issue that the suggested TP doesn’t describe the 5 support combination schemes while the editor TP does. </w:t>
            </w:r>
          </w:p>
          <w:p w:rsidR="005978B8" w:rsidRDefault="00063CEC">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rsidR="005978B8" w:rsidRDefault="00063CEC">
            <w:pPr>
              <w:spacing w:line="256" w:lineRule="auto"/>
              <w:contextualSpacing/>
              <w:rPr>
                <w:rFonts w:eastAsia="宋体"/>
                <w:sz w:val="22"/>
                <w:szCs w:val="22"/>
              </w:rPr>
            </w:pPr>
            <w:r>
              <w:rPr>
                <w:rFonts w:ascii="Times New Roman" w:eastAsia="宋体" w:hAnsi="Times New Roman" w:hint="eastAsia"/>
                <w:sz w:val="22"/>
                <w:szCs w:val="22"/>
              </w:rPr>
              <w:t>T</w:t>
            </w:r>
            <w:r>
              <w:rPr>
                <w:rFonts w:ascii="Times New Roman" w:eastAsia="宋体" w:hAnsi="Times New Roman"/>
                <w:sz w:val="22"/>
                <w:szCs w:val="22"/>
              </w:rPr>
              <w:t>o companies prefer the second part of TP in round 1:</w:t>
            </w:r>
          </w:p>
          <w:p w:rsidR="005978B8" w:rsidRDefault="00063CEC">
            <w:pPr>
              <w:spacing w:line="256" w:lineRule="auto"/>
              <w:contextualSpacing/>
              <w:rPr>
                <w:rFonts w:eastAsia="宋体"/>
                <w:sz w:val="22"/>
                <w:szCs w:val="22"/>
              </w:rPr>
            </w:pPr>
            <w:r>
              <w:rPr>
                <w:rFonts w:ascii="Times New Roman" w:eastAsia="宋体" w:hAnsi="Times New Roman"/>
                <w:sz w:val="22"/>
                <w:szCs w:val="22"/>
              </w:rPr>
              <w:t>we wonder how to capture the following agreement?</w:t>
            </w:r>
          </w:p>
          <w:p w:rsidR="005978B8" w:rsidRDefault="00063CEC">
            <w:pPr>
              <w:rPr>
                <w:b/>
                <w:bCs/>
                <w:sz w:val="22"/>
                <w:szCs w:val="22"/>
                <w:highlight w:val="green"/>
              </w:rPr>
            </w:pPr>
            <w:r>
              <w:rPr>
                <w:rFonts w:ascii="Times New Roman" w:hAnsi="Times New Roman"/>
                <w:b/>
                <w:bCs/>
                <w:sz w:val="22"/>
                <w:szCs w:val="22"/>
                <w:highlight w:val="green"/>
              </w:rPr>
              <w:t>Agreement</w:t>
            </w:r>
          </w:p>
          <w:p w:rsidR="005978B8" w:rsidRDefault="00063CEC">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rsidR="005978B8" w:rsidRDefault="00063CEC">
            <w:pPr>
              <w:numPr>
                <w:ilvl w:val="0"/>
                <w:numId w:val="47"/>
              </w:numPr>
              <w:rPr>
                <w:sz w:val="22"/>
                <w:szCs w:val="22"/>
              </w:rPr>
            </w:pPr>
            <w:r>
              <w:rPr>
                <w:rFonts w:ascii="Times New Roman" w:hAnsi="Times New Roman"/>
                <w:sz w:val="22"/>
                <w:szCs w:val="22"/>
              </w:rPr>
              <w:t>In Rel-17, all downlink BWPs (except initial BWP and FFS: BWP-DownlinkCommon) within a CC should be the same configuration of SFN scheme</w:t>
            </w:r>
          </w:p>
          <w:p w:rsidR="005978B8" w:rsidRDefault="005978B8">
            <w:pPr>
              <w:spacing w:line="256" w:lineRule="auto"/>
              <w:contextualSpacing/>
              <w:rPr>
                <w:rFonts w:eastAsia="宋体"/>
                <w:sz w:val="22"/>
                <w:szCs w:val="22"/>
              </w:rPr>
            </w:pPr>
          </w:p>
          <w:p w:rsidR="005978B8" w:rsidRDefault="00063CEC">
            <w:pPr>
              <w:spacing w:line="256" w:lineRule="auto"/>
              <w:contextualSpacing/>
              <w:rPr>
                <w:rFonts w:eastAsia="宋体"/>
                <w:sz w:val="22"/>
                <w:szCs w:val="22"/>
              </w:rPr>
            </w:pPr>
            <w:r>
              <w:rPr>
                <w:rFonts w:ascii="Times New Roman" w:eastAsia="宋体" w:hAnsi="Times New Roman"/>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rPr>
                      <w:rFonts w:eastAsiaTheme="minorEastAsia"/>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DL BWP,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DL BWP other than initial BWP</w:t>
                  </w:r>
                  <w:r>
                    <w:rPr>
                      <w:rFonts w:ascii="Times New Roman" w:hAnsi="Times New Roman"/>
                      <w:strike/>
                      <w:color w:val="FF0000"/>
                      <w:sz w:val="22"/>
                      <w:szCs w:val="22"/>
                    </w:rPr>
                    <w:t xml:space="preserve"> [and BWP-DownlinkCommon]</w:t>
                  </w:r>
                  <w:r>
                    <w:rPr>
                      <w:rFonts w:ascii="Times New Roman" w:hAnsi="Times New Roman"/>
                      <w:sz w:val="22"/>
                      <w:szCs w:val="22"/>
                    </w:rPr>
                    <w:t xml:space="preserve">. </w:t>
                  </w:r>
                </w:p>
                <w:p w:rsidR="005978B8" w:rsidRDefault="00063CEC">
                  <w:pPr>
                    <w:rPr>
                      <w:rFonts w:eastAsiaTheme="minorEastAsia"/>
                      <w:color w:val="FF0000"/>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FF0000"/>
                      <w:sz w:val="22"/>
                      <w:szCs w:val="22"/>
                    </w:rPr>
                    <w:t>DL BWP</w:t>
                  </w:r>
                  <w:r>
                    <w:rPr>
                      <w:rFonts w:ascii="Times New Roman" w:hAnsi="Times New Roman"/>
                      <w:color w:val="FF0000"/>
                      <w:sz w:val="22"/>
                      <w:szCs w:val="22"/>
                    </w:rPr>
                    <w:t xml:space="preserve"> </w:t>
                  </w:r>
                  <w:r>
                    <w:rPr>
                      <w:rFonts w:ascii="Times New Roman" w:hAnsi="Times New Roman"/>
                      <w:color w:val="FF0000"/>
                      <w:sz w:val="22"/>
                      <w:szCs w:val="22"/>
                      <w:u w:val="single"/>
                    </w:rPr>
                    <w:t>CC</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FF0000"/>
                      <w:sz w:val="22"/>
                      <w:szCs w:val="22"/>
                    </w:rPr>
                    <w:t>DL BWP other than initial BWP [and BWP-DownlinkCommon]</w:t>
                  </w:r>
                  <w:r>
                    <w:rPr>
                      <w:rFonts w:ascii="Times New Roman" w:hAnsi="Times New Roman"/>
                      <w:color w:val="FF0000"/>
                      <w:sz w:val="22"/>
                      <w:szCs w:val="22"/>
                    </w:rPr>
                    <w:t xml:space="preserve"> </w:t>
                  </w:r>
                  <w:r>
                    <w:rPr>
                      <w:rFonts w:ascii="Times New Roman" w:hAnsi="Times New Roman"/>
                      <w:color w:val="FF0000"/>
                      <w:sz w:val="22"/>
                      <w:szCs w:val="22"/>
                      <w:u w:val="single"/>
                    </w:rPr>
                    <w:t>CC in a same frequency band if the UE is configured with CA</w:t>
                  </w:r>
                  <w:r>
                    <w:rPr>
                      <w:rFonts w:ascii="Times New Roman" w:hAnsi="Times New Roman"/>
                      <w:color w:val="FF0000"/>
                      <w:sz w:val="22"/>
                      <w:szCs w:val="22"/>
                    </w:rPr>
                    <w:t>.</w:t>
                  </w:r>
                </w:p>
              </w:tc>
            </w:tr>
          </w:tbl>
          <w:p w:rsidR="005978B8" w:rsidRDefault="005978B8">
            <w:pPr>
              <w:spacing w:line="256" w:lineRule="auto"/>
              <w:contextualSpacing/>
              <w:rPr>
                <w:rFonts w:eastAsia="宋体"/>
                <w:sz w:val="22"/>
                <w:szCs w:val="22"/>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rsidR="005978B8" w:rsidRDefault="005978B8">
            <w:pPr>
              <w:pStyle w:val="afb"/>
              <w:ind w:left="0"/>
              <w:contextualSpacing/>
              <w:rPr>
                <w:rFonts w:ascii="Times New Roman" w:eastAsia="Malgun Gothic" w:hAnsi="Times New Roman"/>
                <w:lang w:eastAsia="ko-KR"/>
              </w:rPr>
            </w:pPr>
          </w:p>
          <w:p w:rsidR="005978B8" w:rsidRDefault="00063CEC">
            <w:pPr>
              <w:pStyle w:val="afb"/>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rsidR="005978B8" w:rsidRDefault="005978B8">
            <w:pPr>
              <w:pStyle w:val="afb"/>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rsidR="005978B8" w:rsidRDefault="00063CEC">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rsidR="005978B8" w:rsidRDefault="00063CEC">
                  <w:pPr>
                    <w:ind w:left="567" w:hanging="283"/>
                    <w:rPr>
                      <w:color w:val="000000"/>
                      <w:sz w:val="22"/>
                      <w:szCs w:val="22"/>
                    </w:rPr>
                  </w:pPr>
                  <w:r>
                    <w:rPr>
                      <w:rFonts w:ascii="Times New Roman" w:hAnsi="Times New Roman"/>
                      <w:sz w:val="22"/>
                      <w:szCs w:val="22"/>
                    </w:rPr>
                    <w:lastRenderedPageBreak/>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rsidR="005978B8" w:rsidRDefault="00063CEC">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rsidR="005978B8" w:rsidRDefault="00063CEC">
                  <w:pPr>
                    <w:rPr>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rsidR="005978B8" w:rsidRDefault="00063CEC">
                  <w:pPr>
                    <w:rPr>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rsidR="005978B8" w:rsidRDefault="00063CEC">
                  <w:pPr>
                    <w:rPr>
                      <w:strike/>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af7"/>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rsidR="005978B8" w:rsidRDefault="00063CEC">
                  <w:pPr>
                    <w:rPr>
                      <w:rFonts w:eastAsiaTheme="minorEastAsia"/>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rsidR="005978B8" w:rsidRDefault="00063CEC">
                  <w:pPr>
                    <w:rPr>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rsidR="005978B8" w:rsidRDefault="00063CEC">
                  <w:pPr>
                    <w:pStyle w:val="afb"/>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lastRenderedPageBreak/>
        <w:t>Round-3</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rsidR="005978B8" w:rsidRDefault="00063CEC">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rsidR="005978B8" w:rsidRDefault="00063CEC">
            <w:pPr>
              <w:ind w:left="567" w:hanging="283"/>
              <w:rPr>
                <w:color w:val="000000"/>
                <w:sz w:val="22"/>
                <w:szCs w:val="22"/>
              </w:rPr>
            </w:pPr>
            <w:r>
              <w:rPr>
                <w:rFonts w:ascii="Times New Roman" w:hAnsi="Times New Roman"/>
                <w:sz w:val="22"/>
                <w:szCs w:val="22"/>
              </w:rPr>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rsidR="005978B8" w:rsidRDefault="00063CEC">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rsidR="005978B8" w:rsidRDefault="00063CEC">
            <w:pPr>
              <w:rPr>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rsidR="005978B8" w:rsidRDefault="00063CEC">
            <w:pPr>
              <w:rPr>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rsidR="005978B8" w:rsidRDefault="00063CEC">
            <w:pPr>
              <w:rPr>
                <w:strike/>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af7"/>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rsidR="005978B8" w:rsidRDefault="00063CEC">
            <w:pPr>
              <w:rPr>
                <w:rFonts w:eastAsiaTheme="minorEastAsia"/>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rsidR="005978B8" w:rsidRDefault="00063CEC">
            <w:pPr>
              <w:rPr>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rsidR="005978B8" w:rsidRDefault="00063CEC">
            <w:pPr>
              <w:jc w:val="center"/>
              <w:rPr>
                <w:lang w:eastAsia="en-US"/>
              </w:rPr>
            </w:pPr>
            <w:r>
              <w:rPr>
                <w:rFonts w:ascii="Times New Roman" w:eastAsia="宋体" w:hAnsi="Times New Roman"/>
                <w:b/>
                <w:bCs/>
                <w:color w:val="FF0000"/>
              </w:rPr>
              <w:t>&lt; Unchanged parts are omitted &gt;</w:t>
            </w:r>
          </w:p>
        </w:tc>
      </w:tr>
    </w:tbl>
    <w:p w:rsidR="005978B8" w:rsidRDefault="005978B8">
      <w:pPr>
        <w:rPr>
          <w:lang w:eastAsia="en-US"/>
        </w:rPr>
      </w:pPr>
    </w:p>
    <w:p w:rsidR="005978B8" w:rsidRDefault="005978B8">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Fine</w:t>
            </w:r>
          </w:p>
        </w:tc>
      </w:tr>
      <w:tr w:rsidR="005978B8">
        <w:tc>
          <w:tcPr>
            <w:tcW w:w="1975" w:type="dxa"/>
          </w:tcPr>
          <w:p w:rsidR="005978B8" w:rsidRPr="0037693D" w:rsidRDefault="0037693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rsidR="005978B8" w:rsidRPr="0037693D" w:rsidRDefault="0037693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tc>
          <w:tcPr>
            <w:tcW w:w="1975" w:type="dxa"/>
          </w:tcPr>
          <w:p w:rsidR="005978B8" w:rsidRDefault="00842F19">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842F19">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rsidR="00842F19" w:rsidRDefault="00842F19">
            <w:pPr>
              <w:pStyle w:val="afb"/>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rsidR="00842F19" w:rsidRDefault="00842F19">
            <w:pPr>
              <w:pStyle w:val="afb"/>
              <w:ind w:left="0"/>
              <w:contextualSpacing/>
              <w:rPr>
                <w:rFonts w:ascii="Times New Roman" w:eastAsiaTheme="minorEastAsia" w:hAnsi="Times New Roman"/>
              </w:rPr>
            </w:pPr>
          </w:p>
          <w:p w:rsidR="00842F19" w:rsidRPr="000F6D22" w:rsidRDefault="00842F19" w:rsidP="00842F19">
            <w:pPr>
              <w:rPr>
                <w:strike/>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af7"/>
                <w:rFonts w:ascii="Times New Roman" w:hAnsi="Times New Roman"/>
                <w:color w:val="FF0000"/>
                <w:sz w:val="22"/>
                <w:szCs w:val="22"/>
              </w:rPr>
              <w:t>nonSfnPdsch-sfnPdcch</w:t>
            </w:r>
            <w:r>
              <w:rPr>
                <w:rFonts w:ascii="Times New Roman" w:hAnsi="Times New Roman"/>
                <w:color w:val="FF0000"/>
                <w:sz w:val="22"/>
                <w:szCs w:val="22"/>
              </w:rPr>
              <w:t xml:space="preserve">], the UE </w:t>
            </w:r>
            <w:r w:rsidRPr="000F6D22">
              <w:rPr>
                <w:rFonts w:ascii="Times New Roman" w:hAnsi="Times New Roman"/>
                <w:strike/>
                <w:color w:val="FF0000"/>
                <w:sz w:val="22"/>
                <w:szCs w:val="22"/>
              </w:rPr>
              <w:t>does not expect to be indicated with one TCI state in a codepoint of the DCI field '</w:t>
            </w:r>
            <w:r w:rsidRPr="000F6D22">
              <w:rPr>
                <w:rStyle w:val="af7"/>
                <w:rFonts w:ascii="Times New Roman" w:hAnsi="Times New Roman"/>
                <w:strike/>
                <w:color w:val="FF0000"/>
                <w:sz w:val="22"/>
                <w:szCs w:val="22"/>
              </w:rPr>
              <w:t>Transmission Configuration Indication</w:t>
            </w:r>
            <w:r w:rsidRPr="000F6D22">
              <w:rPr>
                <w:rFonts w:ascii="Times New Roman" w:hAnsi="Times New Roman"/>
                <w:strike/>
                <w:color w:val="FF0000"/>
                <w:sz w:val="22"/>
                <w:szCs w:val="22"/>
              </w:rPr>
              <w:t>' in DCI format 1_1/1_2</w:t>
            </w:r>
            <w:r w:rsidR="000F6D22">
              <w:rPr>
                <w:rFonts w:ascii="Times New Roman" w:hAnsi="Times New Roman"/>
                <w:color w:val="FF0000"/>
                <w:kern w:val="2"/>
              </w:rPr>
              <w:t xml:space="preserve"> </w:t>
            </w:r>
            <w:r w:rsidR="000F6D22" w:rsidRPr="000F6D22">
              <w:rPr>
                <w:rFonts w:ascii="Times New Roman" w:hAnsi="Times New Roman"/>
                <w:color w:val="FF0000"/>
                <w:kern w:val="2"/>
                <w:sz w:val="22"/>
                <w:szCs w:val="22"/>
                <w:u w:val="single"/>
              </w:rPr>
              <w:t xml:space="preserve">shall be configured with </w:t>
            </w:r>
            <w:r w:rsidR="000F6D22" w:rsidRPr="000F6D22">
              <w:rPr>
                <w:rFonts w:ascii="Times New Roman" w:hAnsi="Times New Roman"/>
                <w:i/>
                <w:iCs/>
                <w:color w:val="FF0000"/>
                <w:kern w:val="2"/>
                <w:sz w:val="22"/>
                <w:szCs w:val="22"/>
                <w:u w:val="single"/>
              </w:rPr>
              <w:t xml:space="preserve">sfnSchemePdsch </w:t>
            </w:r>
            <w:r w:rsidR="000F6D22" w:rsidRPr="000F6D22">
              <w:rPr>
                <w:rFonts w:ascii="Times New Roman" w:hAnsi="Times New Roman"/>
                <w:color w:val="FF0000"/>
                <w:kern w:val="2"/>
                <w:sz w:val="22"/>
                <w:szCs w:val="22"/>
                <w:u w:val="single"/>
              </w:rPr>
              <w:t xml:space="preserve">set to </w:t>
            </w:r>
            <w:r w:rsidR="000F6D22" w:rsidRPr="000F6D22">
              <w:rPr>
                <w:rFonts w:ascii="Times New Roman" w:hAnsi="Times New Roman"/>
                <w:color w:val="FF0000"/>
                <w:sz w:val="22"/>
                <w:szCs w:val="22"/>
              </w:rPr>
              <w:t>'sfnSchemeA'</w:t>
            </w:r>
            <w:r w:rsidRPr="000F6D22">
              <w:rPr>
                <w:rFonts w:ascii="Times New Roman" w:hAnsi="Times New Roman"/>
                <w:color w:val="FF0000"/>
                <w:sz w:val="22"/>
                <w:szCs w:val="22"/>
              </w:rPr>
              <w:t>.</w:t>
            </w:r>
            <w:r w:rsidRPr="000F6D22">
              <w:rPr>
                <w:rFonts w:ascii="Times New Roman" w:hAnsi="Times New Roman"/>
                <w:strike/>
                <w:color w:val="FF0000"/>
                <w:sz w:val="22"/>
                <w:szCs w:val="22"/>
              </w:rPr>
              <w:t xml:space="preserve"> </w:t>
            </w:r>
          </w:p>
          <w:p w:rsidR="00842F19" w:rsidRDefault="00842F19" w:rsidP="00842F19">
            <w:pPr>
              <w:rPr>
                <w:rFonts w:eastAsiaTheme="minorEastAsia"/>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'sfnSchemeB' for a DL BWP and activated with two TCI states by MAC CE, the UE </w:t>
            </w:r>
            <w:r w:rsidRPr="007C45E1">
              <w:rPr>
                <w:rFonts w:ascii="Times New Roman" w:hAnsi="Times New Roman"/>
                <w:strike/>
                <w:color w:val="FF0000"/>
                <w:sz w:val="22"/>
                <w:szCs w:val="22"/>
              </w:rPr>
              <w:t>does not expect to be indicated with one TCI state in a codepoint of the DCI field '</w:t>
            </w:r>
            <w:r w:rsidRPr="007C45E1">
              <w:rPr>
                <w:rStyle w:val="af7"/>
                <w:rFonts w:ascii="Times New Roman" w:hAnsi="Times New Roman"/>
                <w:strike/>
                <w:color w:val="FF0000"/>
                <w:sz w:val="22"/>
                <w:szCs w:val="22"/>
              </w:rPr>
              <w:t>Transmission Configuration Indication</w:t>
            </w:r>
            <w:r w:rsidRPr="007C45E1">
              <w:rPr>
                <w:rFonts w:ascii="Times New Roman" w:hAnsi="Times New Roman"/>
                <w:strike/>
                <w:color w:val="FF0000"/>
                <w:sz w:val="22"/>
                <w:szCs w:val="22"/>
              </w:rPr>
              <w:t>' in DCI format 1_1/1_2</w:t>
            </w:r>
            <w:r w:rsidR="007C45E1" w:rsidRPr="000F6D22">
              <w:rPr>
                <w:rFonts w:ascii="Times New Roman" w:hAnsi="Times New Roman"/>
                <w:color w:val="FF0000"/>
                <w:kern w:val="2"/>
                <w:sz w:val="22"/>
                <w:szCs w:val="22"/>
                <w:u w:val="single"/>
              </w:rPr>
              <w:t xml:space="preserve"> </w:t>
            </w:r>
            <w:r w:rsidR="007C45E1" w:rsidRPr="000F6D22">
              <w:rPr>
                <w:rFonts w:ascii="Times New Roman" w:hAnsi="Times New Roman"/>
                <w:color w:val="FF0000"/>
                <w:kern w:val="2"/>
                <w:sz w:val="22"/>
                <w:szCs w:val="22"/>
                <w:u w:val="single"/>
              </w:rPr>
              <w:t xml:space="preserve">shall be configured with </w:t>
            </w:r>
            <w:r w:rsidR="007C45E1" w:rsidRPr="000F6D22">
              <w:rPr>
                <w:rFonts w:ascii="Times New Roman" w:hAnsi="Times New Roman"/>
                <w:i/>
                <w:iCs/>
                <w:color w:val="FF0000"/>
                <w:kern w:val="2"/>
                <w:sz w:val="22"/>
                <w:szCs w:val="22"/>
                <w:u w:val="single"/>
              </w:rPr>
              <w:t xml:space="preserve">sfnSchemePdsch </w:t>
            </w:r>
            <w:r w:rsidR="007C45E1" w:rsidRPr="000F6D22">
              <w:rPr>
                <w:rFonts w:ascii="Times New Roman" w:hAnsi="Times New Roman"/>
                <w:color w:val="FF0000"/>
                <w:kern w:val="2"/>
                <w:sz w:val="22"/>
                <w:szCs w:val="22"/>
                <w:u w:val="single"/>
              </w:rPr>
              <w:t xml:space="preserve">set to </w:t>
            </w:r>
            <w:r w:rsidR="007C45E1" w:rsidRPr="000F6D22">
              <w:rPr>
                <w:rFonts w:ascii="Times New Roman" w:hAnsi="Times New Roman"/>
                <w:color w:val="FF0000"/>
                <w:sz w:val="22"/>
                <w:szCs w:val="22"/>
              </w:rPr>
              <w:t>'sfnScheme</w:t>
            </w:r>
            <w:r w:rsidR="007C45E1">
              <w:rPr>
                <w:rFonts w:ascii="Times New Roman" w:hAnsi="Times New Roman"/>
                <w:color w:val="FF0000"/>
                <w:sz w:val="22"/>
                <w:szCs w:val="22"/>
              </w:rPr>
              <w:t>B</w:t>
            </w:r>
            <w:r w:rsidR="007C45E1" w:rsidRPr="000F6D22">
              <w:rPr>
                <w:rFonts w:ascii="Times New Roman" w:hAnsi="Times New Roman"/>
                <w:color w:val="FF0000"/>
                <w:sz w:val="22"/>
                <w:szCs w:val="22"/>
              </w:rPr>
              <w:t>'</w:t>
            </w:r>
            <w:r>
              <w:rPr>
                <w:rFonts w:ascii="Times New Roman" w:hAnsi="Times New Roman"/>
                <w:color w:val="FF0000"/>
                <w:sz w:val="22"/>
                <w:szCs w:val="22"/>
              </w:rPr>
              <w:t>.</w:t>
            </w:r>
          </w:p>
          <w:p w:rsidR="008F1CFC" w:rsidRDefault="006A757A" w:rsidP="006A757A">
            <w:pPr>
              <w:rPr>
                <w:rFonts w:ascii="Times New Roman" w:eastAsiaTheme="minorEastAsia" w:hAnsi="Times New Roman"/>
              </w:rPr>
            </w:pPr>
            <w:r>
              <w:rPr>
                <w:rFonts w:ascii="Times New Roman" w:eastAsiaTheme="minorEastAsia" w:hAnsi="Times New Roman"/>
              </w:rPr>
              <w:t>A</w:t>
            </w:r>
            <w:r>
              <w:rPr>
                <w:rFonts w:ascii="Times New Roman" w:eastAsiaTheme="minorEastAsia" w:hAnsi="Times New Roman" w:hint="eastAsia"/>
              </w:rPr>
              <w:t xml:space="preserve">s </w:t>
            </w:r>
            <w:r>
              <w:rPr>
                <w:rFonts w:ascii="Times New Roman" w:eastAsiaTheme="minorEastAsia" w:hAnsi="Times New Roman"/>
              </w:rPr>
              <w:t>for the number of TCI states in a codepoint, it was covered by the unchanged parts</w:t>
            </w:r>
            <w:r w:rsidR="008F1CFC">
              <w:rPr>
                <w:rFonts w:ascii="Times New Roman" w:eastAsiaTheme="minorEastAsia" w:hAnsi="Times New Roman"/>
              </w:rPr>
              <w:t xml:space="preserve"> pasted below for reference.</w:t>
            </w:r>
          </w:p>
          <w:p w:rsidR="006A757A" w:rsidRDefault="006A757A" w:rsidP="006A757A">
            <w:pPr>
              <w:rPr>
                <w:sz w:val="22"/>
                <w:szCs w:val="22"/>
              </w:rPr>
            </w:pPr>
            <w:r>
              <w:rPr>
                <w:rFonts w:ascii="Times New Roman" w:eastAsiaTheme="minorEastAsia" w:hAnsi="Times New Roman"/>
              </w:rPr>
              <w:t xml:space="preserve"> “</w:t>
            </w: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rsidR="006A757A" w:rsidRDefault="006A757A" w:rsidP="006A757A">
            <w:pPr>
              <w:ind w:left="567" w:hanging="283"/>
              <w:rPr>
                <w:color w:val="000000"/>
                <w:sz w:val="22"/>
                <w:szCs w:val="22"/>
              </w:rPr>
            </w:pPr>
            <w:r>
              <w:rPr>
                <w:rFonts w:ascii="Times New Roman" w:hAnsi="Times New Roman"/>
                <w:sz w:val="22"/>
                <w:szCs w:val="22"/>
              </w:rPr>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rsidR="006A757A" w:rsidRDefault="006A757A" w:rsidP="006A757A">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rsidR="00842F19" w:rsidRPr="00842F19" w:rsidRDefault="006A757A">
            <w:pPr>
              <w:pStyle w:val="afb"/>
              <w:ind w:left="0"/>
              <w:contextualSpacing/>
              <w:rPr>
                <w:rFonts w:ascii="Times New Roman" w:eastAsiaTheme="minorEastAsia" w:hAnsi="Times New Roman" w:hint="eastAsia"/>
              </w:rPr>
            </w:pPr>
            <w:r>
              <w:rPr>
                <w:rFonts w:ascii="Times New Roman" w:eastAsiaTheme="minorEastAsia" w:hAnsi="Times New Roman"/>
              </w:rPr>
              <w:t xml:space="preserve">” </w:t>
            </w:r>
          </w:p>
        </w:tc>
      </w:tr>
      <w:tr w:rsidR="005978B8">
        <w:tc>
          <w:tcPr>
            <w:tcW w:w="1975" w:type="dxa"/>
          </w:tcPr>
          <w:p w:rsidR="005978B8" w:rsidRDefault="005978B8">
            <w:pPr>
              <w:pStyle w:val="afb"/>
              <w:ind w:left="0"/>
              <w:contextualSpacing/>
              <w:rPr>
                <w:rFonts w:ascii="Times New Roman" w:eastAsia="MS Mincho" w:hAnsi="Times New Roman"/>
                <w:lang w:val="en-GB" w:eastAsia="ja-JP"/>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063CEC">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rsidR="005978B8" w:rsidRDefault="00063CEC">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rsidR="005978B8" w:rsidRDefault="005978B8">
      <w:pPr>
        <w:ind w:firstLine="288"/>
        <w:rPr>
          <w:sz w:val="22"/>
          <w:szCs w:val="22"/>
        </w:rPr>
      </w:pPr>
    </w:p>
    <w:tbl>
      <w:tblPr>
        <w:tblStyle w:val="af3"/>
        <w:tblW w:w="10165" w:type="dxa"/>
        <w:tblLook w:val="04A0" w:firstRow="1" w:lastRow="0" w:firstColumn="1" w:lastColumn="0" w:noHBand="0" w:noVBand="1"/>
      </w:tblPr>
      <w:tblGrid>
        <w:gridCol w:w="10165"/>
      </w:tblGrid>
      <w:tr w:rsidR="005978B8">
        <w:tc>
          <w:tcPr>
            <w:tcW w:w="10165" w:type="dxa"/>
          </w:tcPr>
          <w:p w:rsidR="005978B8" w:rsidRDefault="00063CEC">
            <w:pPr>
              <w:rPr>
                <w:b/>
                <w:bCs/>
                <w:lang w:val="en-GB"/>
              </w:rPr>
            </w:pPr>
            <w:r>
              <w:rPr>
                <w:b/>
                <w:bCs/>
                <w:highlight w:val="green"/>
                <w:lang w:val="en-GB"/>
              </w:rPr>
              <w:t>Agreement</w:t>
            </w:r>
          </w:p>
          <w:p w:rsidR="005978B8" w:rsidRDefault="00063CEC">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rsidR="005978B8" w:rsidRDefault="00063CEC">
            <w:pPr>
              <w:widowControl w:val="0"/>
              <w:numPr>
                <w:ilvl w:val="0"/>
                <w:numId w:val="48"/>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rsidR="005978B8" w:rsidRDefault="00063CEC">
            <w:pPr>
              <w:widowControl w:val="0"/>
              <w:numPr>
                <w:ilvl w:val="1"/>
                <w:numId w:val="48"/>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rsidR="005978B8" w:rsidRDefault="00063CEC">
            <w:r>
              <w:rPr>
                <w:sz w:val="22"/>
                <w:szCs w:val="22"/>
              </w:rPr>
              <w:t>If there is other DL signal on the same symbol, reuse Rel-15/16 mechanism</w:t>
            </w:r>
          </w:p>
        </w:tc>
      </w:tr>
    </w:tbl>
    <w:p w:rsidR="005978B8" w:rsidRDefault="005978B8">
      <w:pPr>
        <w:rPr>
          <w:iCs/>
          <w:lang w:eastAsia="ja-JP" w:bidi="hi-IN"/>
        </w:rPr>
      </w:pP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TP#2-2</w:t>
      </w:r>
    </w:p>
    <w:p w:rsidR="005978B8" w:rsidRDefault="005978B8"/>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rsidR="005978B8" w:rsidRDefault="005978B8">
            <w:pPr>
              <w:keepNext/>
              <w:keepLines/>
              <w:tabs>
                <w:tab w:val="left" w:pos="2116"/>
              </w:tabs>
              <w:rPr>
                <w:iCs/>
                <w:sz w:val="22"/>
                <w:szCs w:val="22"/>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rsidR="005978B8" w:rsidRDefault="00063CEC">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rsidR="005978B8" w:rsidRDefault="00063CEC">
            <w:pPr>
              <w:keepNext/>
              <w:keepLines/>
              <w:jc w:val="center"/>
              <w:rPr>
                <w:color w:val="FF0000"/>
                <w:sz w:val="22"/>
                <w:szCs w:val="22"/>
              </w:rPr>
            </w:pPr>
            <w:r>
              <w:rPr>
                <w:color w:val="FF0000"/>
                <w:sz w:val="22"/>
                <w:szCs w:val="22"/>
              </w:rPr>
              <w:t>&lt; Unchanged parts are omitted &gt;</w:t>
            </w:r>
          </w:p>
          <w:p w:rsidR="005978B8" w:rsidRDefault="00063CEC">
            <w:pPr>
              <w:jc w:val="center"/>
              <w:rPr>
                <w:iCs/>
                <w:sz w:val="22"/>
                <w:szCs w:val="22"/>
                <w:lang w:eastAsia="ja-JP" w:bidi="hi-IN"/>
              </w:rPr>
            </w:pPr>
            <w:r>
              <w:rPr>
                <w:color w:val="FF0000"/>
                <w:sz w:val="22"/>
                <w:szCs w:val="22"/>
              </w:rPr>
              <w:t>&lt; End of text proposal 38.214 v17.0.0 Section 5.2&gt;</w:t>
            </w:r>
          </w:p>
          <w:p w:rsidR="005978B8" w:rsidRDefault="005978B8">
            <w:pPr>
              <w:rPr>
                <w:iCs/>
                <w:lang w:eastAsia="ja-JP" w:bidi="hi-IN"/>
              </w:rPr>
            </w:pP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 with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p w:rsidR="005978B8" w:rsidRDefault="00063CEC">
      <w:pPr>
        <w:rPr>
          <w:b/>
          <w:bCs/>
          <w:lang w:eastAsia="en-US"/>
        </w:rPr>
      </w:pPr>
      <w:r>
        <w:rPr>
          <w:b/>
          <w:bCs/>
          <w:lang w:eastAsia="en-US"/>
        </w:rPr>
        <w:t>TP#2-2 is proposed for endorsement</w:t>
      </w:r>
    </w:p>
    <w:p w:rsidR="005978B8" w:rsidRDefault="005978B8">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rsidR="005978B8" w:rsidRDefault="005978B8">
                  <w:pPr>
                    <w:keepNext/>
                    <w:keepLines/>
                    <w:tabs>
                      <w:tab w:val="left" w:pos="2116"/>
                    </w:tabs>
                    <w:rPr>
                      <w:iCs/>
                      <w:sz w:val="22"/>
                      <w:szCs w:val="22"/>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rsidR="005978B8" w:rsidRDefault="00063CEC">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rsidR="005978B8" w:rsidRDefault="00063CEC">
                  <w:pPr>
                    <w:keepNext/>
                    <w:keepLines/>
                    <w:jc w:val="center"/>
                    <w:rPr>
                      <w:color w:val="FF0000"/>
                      <w:sz w:val="22"/>
                      <w:szCs w:val="22"/>
                    </w:rPr>
                  </w:pPr>
                  <w:r>
                    <w:rPr>
                      <w:color w:val="FF0000"/>
                      <w:sz w:val="22"/>
                      <w:szCs w:val="22"/>
                    </w:rPr>
                    <w:t>&lt; Unchanged parts are omitted &gt;</w:t>
                  </w:r>
                </w:p>
                <w:p w:rsidR="005978B8" w:rsidRDefault="00063CEC">
                  <w:pPr>
                    <w:jc w:val="center"/>
                    <w:rPr>
                      <w:iCs/>
                      <w:sz w:val="22"/>
                      <w:szCs w:val="22"/>
                      <w:lang w:eastAsia="ja-JP" w:bidi="hi-IN"/>
                    </w:rPr>
                  </w:pPr>
                  <w:r>
                    <w:rPr>
                      <w:color w:val="FF0000"/>
                      <w:sz w:val="22"/>
                      <w:szCs w:val="22"/>
                    </w:rPr>
                    <w:t>&lt; End of text proposal 38.214 v17.0.0 Section 5.2&gt;</w:t>
                  </w:r>
                </w:p>
                <w:p w:rsidR="005978B8" w:rsidRDefault="005978B8">
                  <w:pPr>
                    <w:pStyle w:val="afb"/>
                    <w:ind w:left="0"/>
                    <w:contextualSpacing/>
                    <w:rPr>
                      <w:rFonts w:ascii="Times New Roman" w:eastAsiaTheme="minorEastAsia" w:hAnsi="Times New Roman"/>
                    </w:rPr>
                  </w:pPr>
                </w:p>
              </w:tc>
            </w:tr>
          </w:tbl>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Round-3</w:t>
      </w: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5978B8">
        <w:tc>
          <w:tcPr>
            <w:tcW w:w="10255" w:type="dxa"/>
          </w:tcPr>
          <w:p w:rsidR="005978B8" w:rsidRDefault="00063CEC">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rsidR="005978B8" w:rsidRDefault="005978B8">
            <w:pPr>
              <w:keepNext/>
              <w:keepLines/>
              <w:tabs>
                <w:tab w:val="left" w:pos="2116"/>
              </w:tabs>
              <w:rPr>
                <w:iCs/>
                <w:sz w:val="22"/>
                <w:szCs w:val="22"/>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rsidR="005978B8" w:rsidRDefault="00063CEC">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rsidR="005978B8" w:rsidRDefault="00063CEC">
            <w:pPr>
              <w:keepNext/>
              <w:keepLines/>
              <w:jc w:val="center"/>
              <w:rPr>
                <w:color w:val="FF0000"/>
                <w:sz w:val="22"/>
                <w:szCs w:val="22"/>
              </w:rPr>
            </w:pPr>
            <w:r>
              <w:rPr>
                <w:color w:val="FF0000"/>
                <w:sz w:val="22"/>
                <w:szCs w:val="22"/>
              </w:rPr>
              <w:t>&lt; Unchanged parts are omitted &gt;</w:t>
            </w:r>
          </w:p>
          <w:p w:rsidR="005978B8" w:rsidRDefault="00063CEC">
            <w:pPr>
              <w:jc w:val="center"/>
              <w:rPr>
                <w:iCs/>
                <w:sz w:val="22"/>
                <w:szCs w:val="22"/>
                <w:lang w:eastAsia="ja-JP" w:bidi="hi-IN"/>
              </w:rPr>
            </w:pPr>
            <w:r>
              <w:rPr>
                <w:color w:val="FF0000"/>
                <w:sz w:val="22"/>
                <w:szCs w:val="22"/>
              </w:rPr>
              <w:t>&lt; End of text proposal 38.214 v17.0.0 Section 5.2&gt;</w:t>
            </w:r>
          </w:p>
          <w:p w:rsidR="005978B8" w:rsidRDefault="005978B8">
            <w:pPr>
              <w:pStyle w:val="afb"/>
              <w:ind w:left="0"/>
              <w:contextualSpacing/>
              <w:rPr>
                <w:rFonts w:ascii="Times New Roman" w:eastAsiaTheme="minorEastAsia" w:hAnsi="Times New Roman"/>
              </w:rPr>
            </w:pPr>
          </w:p>
        </w:tc>
      </w:tr>
    </w:tbl>
    <w:p w:rsidR="005978B8" w:rsidRDefault="005978B8">
      <w:pPr>
        <w:rPr>
          <w:b/>
          <w:bCs/>
          <w:lang w:eastAsia="en-US"/>
        </w:rPr>
      </w:pPr>
    </w:p>
    <w:p w:rsidR="005978B8" w:rsidRDefault="005978B8">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rPr>
                <w:sz w:val="22"/>
                <w:szCs w:val="22"/>
                <w:lang w:eastAsia="en-US"/>
              </w:rPr>
            </w:pPr>
            <w:r>
              <w:rPr>
                <w:rFonts w:ascii="Times New Roman" w:hAnsi="Times New Roman"/>
                <w:sz w:val="22"/>
                <w:szCs w:val="22"/>
                <w:lang w:eastAsia="en-US"/>
              </w:rPr>
              <w:t>TP#2-2a is proposed for endorsement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OK</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5978B8">
        <w:tc>
          <w:tcPr>
            <w:tcW w:w="1975" w:type="dxa"/>
          </w:tcPr>
          <w:p w:rsidR="005978B8" w:rsidRPr="0037693D" w:rsidRDefault="0037693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rsidR="005978B8" w:rsidRDefault="0037693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rsidR="0037693D" w:rsidRDefault="0037693D" w:rsidP="0037693D">
            <w:pPr>
              <w:rPr>
                <w:rFonts w:eastAsiaTheme="minorEastAsia"/>
                <w:color w:val="FF0000"/>
                <w:sz w:val="22"/>
                <w:szCs w:val="22"/>
              </w:rPr>
            </w:pPr>
            <w:r>
              <w:rPr>
                <w:rFonts w:ascii="Times New Roman" w:hAnsi="Times New Roman"/>
                <w:color w:val="FF0000"/>
                <w:sz w:val="22"/>
                <w:szCs w:val="22"/>
              </w:rPr>
              <w:lastRenderedPageBreak/>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rsidR="0037693D" w:rsidRPr="0037693D" w:rsidRDefault="0037693D">
            <w:pPr>
              <w:pStyle w:val="afb"/>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5978B8">
        <w:tc>
          <w:tcPr>
            <w:tcW w:w="1975" w:type="dxa"/>
          </w:tcPr>
          <w:p w:rsidR="005978B8" w:rsidRDefault="006D4E6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rsidR="005978B8" w:rsidRDefault="006D4E6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bl>
    <w:p w:rsidR="005978B8" w:rsidRDefault="005978B8">
      <w:pPr>
        <w:rPr>
          <w:iCs/>
          <w:lang w:eastAsia="ja-JP" w:bidi="hi-IN"/>
        </w:rPr>
      </w:pPr>
    </w:p>
    <w:p w:rsidR="005978B8" w:rsidRDefault="00063CEC">
      <w:pPr>
        <w:pStyle w:val="3"/>
        <w:numPr>
          <w:ilvl w:val="2"/>
          <w:numId w:val="12"/>
        </w:numPr>
        <w:rPr>
          <w:lang w:val="en-US"/>
        </w:rPr>
      </w:pPr>
      <w:r>
        <w:rPr>
          <w:lang w:val="en-US"/>
        </w:rPr>
        <w:t>Issue #2-3 (DCI Formats 0_0, 1_1, or 1_2, for SFN PDSCH)</w:t>
      </w:r>
    </w:p>
    <w:p w:rsidR="005978B8" w:rsidRDefault="00063CEC">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rsidR="005978B8" w:rsidRDefault="005978B8">
      <w:pPr>
        <w:rPr>
          <w:iCs/>
          <w:sz w:val="22"/>
          <w:szCs w:val="22"/>
          <w:lang w:eastAsia="ja-JP" w:bidi="hi-IN"/>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line="240" w:lineRule="auto"/>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line="240" w:lineRule="auto"/>
              <w:rPr>
                <w:sz w:val="22"/>
                <w:szCs w:val="22"/>
              </w:rPr>
            </w:pPr>
            <w:r>
              <w:rPr>
                <w:sz w:val="22"/>
                <w:szCs w:val="22"/>
              </w:rPr>
              <w:t>This is a UE optional feature</w:t>
            </w:r>
          </w:p>
        </w:tc>
      </w:tr>
    </w:tbl>
    <w:p w:rsidR="005978B8" w:rsidRDefault="005978B8">
      <w:pPr>
        <w:rPr>
          <w:iCs/>
          <w:lang w:eastAsia="ja-JP" w:bidi="hi-IN"/>
        </w:rPr>
      </w:pPr>
    </w:p>
    <w:p w:rsidR="005978B8" w:rsidRDefault="00063CEC">
      <w:pPr>
        <w:rPr>
          <w:rFonts w:eastAsia="MS Mincho"/>
          <w:sz w:val="22"/>
          <w:lang w:eastAsia="ja-JP"/>
        </w:rPr>
      </w:pPr>
      <w:r>
        <w:rPr>
          <w:rFonts w:eastAsia="MS Mincho"/>
          <w:sz w:val="22"/>
          <w:lang w:eastAsia="ja-JP"/>
        </w:rPr>
        <w:t>Therefore, it is proposed to clarify that the specification is applied to PDSCH scheduled by DCI format 1_0.</w:t>
      </w:r>
    </w:p>
    <w:p w:rsidR="005978B8" w:rsidRDefault="005978B8">
      <w:pPr>
        <w:rPr>
          <w:rFonts w:eastAsia="MS Mincho"/>
          <w:sz w:val="22"/>
          <w:lang w:eastAsia="ja-JP"/>
        </w:rPr>
      </w:pP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TP#2-3</w:t>
      </w:r>
    </w:p>
    <w:p w:rsidR="005978B8" w:rsidRDefault="005978B8">
      <w:pPr>
        <w:rPr>
          <w:rFonts w:eastAsia="MS Mincho"/>
          <w:sz w:val="22"/>
          <w:lang w:eastAsia="ja-JP"/>
        </w:rPr>
      </w:pPr>
    </w:p>
    <w:p w:rsidR="005978B8" w:rsidRDefault="005978B8">
      <w:pPr>
        <w:rPr>
          <w:iCs/>
          <w:lang w:eastAsia="ja-JP" w:bidi="hi-IN"/>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pStyle w:val="3"/>
              <w:ind w:left="0" w:firstLine="0"/>
              <w:outlineLvl w:val="2"/>
              <w:rPr>
                <w:b/>
                <w:bCs/>
                <w:color w:val="000000"/>
              </w:rPr>
            </w:pPr>
            <w:r>
              <w:rPr>
                <w:rFonts w:ascii="Times New Roman" w:hAnsi="Times New Roman"/>
                <w:b/>
                <w:bCs/>
                <w:sz w:val="22"/>
                <w:szCs w:val="22"/>
                <w:lang w:eastAsia="zh-CN"/>
              </w:rPr>
              <w:lastRenderedPageBreak/>
              <w:t>TS 38.214</w:t>
            </w:r>
          </w:p>
          <w:p w:rsidR="005978B8" w:rsidRDefault="00063CEC">
            <w:pPr>
              <w:pStyle w:val="3"/>
              <w:ind w:left="0" w:firstLine="0"/>
              <w:outlineLvl w:val="2"/>
              <w:rPr>
                <w:color w:val="000000"/>
              </w:rPr>
            </w:pPr>
            <w:r>
              <w:rPr>
                <w:color w:val="000000"/>
              </w:rPr>
              <w:t>5.1.5</w:t>
            </w:r>
            <w:r>
              <w:rPr>
                <w:color w:val="000000"/>
              </w:rPr>
              <w:tab/>
              <w:t>Antenna ports quasi co-location</w:t>
            </w:r>
          </w:p>
          <w:p w:rsidR="005978B8" w:rsidRDefault="00063CEC">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rsidR="005978B8" w:rsidRDefault="00063CEC">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rsidR="005978B8" w:rsidRDefault="00063CEC">
            <w:pPr>
              <w:pStyle w:val="B1"/>
              <w:ind w:left="0" w:firstLine="0"/>
              <w:rPr>
                <w:sz w:val="22"/>
                <w:szCs w:val="22"/>
              </w:rPr>
            </w:pPr>
            <w:r>
              <w:rPr>
                <w:sz w:val="22"/>
                <w:szCs w:val="22"/>
              </w:rPr>
              <w:t>[…]</w:t>
            </w:r>
          </w:p>
          <w:p w:rsidR="005978B8" w:rsidRDefault="00063CEC">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rsidR="005978B8" w:rsidRDefault="00063CEC">
            <w:pPr>
              <w:pStyle w:val="afb"/>
              <w:numPr>
                <w:ilvl w:val="0"/>
                <w:numId w:val="49"/>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rsidR="005978B8" w:rsidRDefault="00063CEC">
            <w:pPr>
              <w:pStyle w:val="afb"/>
              <w:numPr>
                <w:ilvl w:val="0"/>
                <w:numId w:val="49"/>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Apple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We are 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5978B8" w:rsidRDefault="00063CEC">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rsidR="005978B8" w:rsidRDefault="00063CEC">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rsidR="005978B8" w:rsidRDefault="00063CEC">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6"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5978B8">
      <w:pPr>
        <w:rPr>
          <w:iCs/>
          <w:lang w:eastAsia="ja-JP" w:bidi="hi-IN"/>
        </w:rPr>
      </w:pPr>
    </w:p>
    <w:p w:rsidR="005978B8" w:rsidRDefault="00063CEC">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pStyle w:val="afb"/>
              <w:ind w:left="0"/>
              <w:contextualSpacing/>
              <w:rPr>
                <w:rFonts w:ascii="Times New Roman" w:eastAsia="宋体" w:hAnsi="Times New Roman"/>
              </w:rPr>
            </w:pP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algun Gothic" w:hAnsi="Times New Roman"/>
                <w:lang w:eastAsia="ko-KR"/>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Malgun Gothic"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3"/>
        <w:numPr>
          <w:ilvl w:val="2"/>
          <w:numId w:val="12"/>
        </w:numPr>
        <w:ind w:left="450"/>
        <w:rPr>
          <w:lang w:val="en-US"/>
        </w:rPr>
      </w:pPr>
      <w:r>
        <w:rPr>
          <w:lang w:val="en-US"/>
        </w:rPr>
        <w:t>Issue #2-4 (</w:t>
      </w:r>
      <w:r>
        <w:rPr>
          <w:lang w:eastAsia="ko-KR"/>
        </w:rPr>
        <w:t>QCL assumptions for CSI-RS)</w:t>
      </w:r>
    </w:p>
    <w:p w:rsidR="005978B8" w:rsidRDefault="00063CEC">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rsidR="005978B8" w:rsidRDefault="005978B8"/>
    <w:tbl>
      <w:tblPr>
        <w:tblStyle w:val="af3"/>
        <w:tblW w:w="10165" w:type="dxa"/>
        <w:tblLook w:val="04A0" w:firstRow="1" w:lastRow="0" w:firstColumn="1" w:lastColumn="0" w:noHBand="0" w:noVBand="1"/>
      </w:tblPr>
      <w:tblGrid>
        <w:gridCol w:w="10165"/>
      </w:tblGrid>
      <w:tr w:rsidR="005978B8">
        <w:tc>
          <w:tcPr>
            <w:tcW w:w="10165" w:type="dxa"/>
          </w:tcPr>
          <w:p w:rsidR="005978B8" w:rsidRDefault="00063CEC">
            <w:pPr>
              <w:spacing w:before="0"/>
              <w:rPr>
                <w:b/>
                <w:bCs/>
                <w:sz w:val="22"/>
                <w:szCs w:val="22"/>
                <w:highlight w:val="green"/>
                <w:shd w:val="clear" w:color="auto" w:fill="FFFF00"/>
              </w:rPr>
            </w:pPr>
            <w:r>
              <w:rPr>
                <w:b/>
                <w:bCs/>
                <w:sz w:val="22"/>
                <w:szCs w:val="22"/>
                <w:highlight w:val="green"/>
                <w:shd w:val="clear" w:color="auto" w:fill="FFFF00"/>
              </w:rPr>
              <w:t>Agreement</w:t>
            </w:r>
          </w:p>
          <w:p w:rsidR="005978B8" w:rsidRDefault="00063CEC">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rsidR="005978B8" w:rsidRDefault="005978B8">
      <w:pPr>
        <w:contextualSpacing/>
        <w:rPr>
          <w:rFonts w:eastAsiaTheme="minorEastAsia"/>
        </w:rPr>
      </w:pPr>
    </w:p>
    <w:p w:rsidR="005978B8" w:rsidRDefault="00063CEC">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5978B8">
        <w:tc>
          <w:tcPr>
            <w:tcW w:w="10255" w:type="dxa"/>
          </w:tcPr>
          <w:p w:rsidR="005978B8" w:rsidRDefault="00063CEC">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rsidR="005978B8" w:rsidRDefault="00063CEC">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rsidR="005978B8" w:rsidRDefault="00063CEC">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rsidR="005978B8" w:rsidRDefault="00063CEC">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w:t>
            </w:r>
            <w:r>
              <w:rPr>
                <w:rFonts w:eastAsia="MS Mincho"/>
                <w:color w:val="000000"/>
                <w:sz w:val="22"/>
                <w:szCs w:val="22"/>
              </w:rPr>
              <w:lastRenderedPageBreak/>
              <w:t xml:space="preserve">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rsidR="005978B8" w:rsidRDefault="00063CEC">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rsidR="005978B8" w:rsidRDefault="005978B8">
            <w:pPr>
              <w:pStyle w:val="afb"/>
              <w:ind w:left="0"/>
              <w:contextualSpacing/>
              <w:rPr>
                <w:rFonts w:ascii="Times New Roman" w:eastAsia="宋体" w:hAnsi="Times New Roman"/>
              </w:rPr>
            </w:pPr>
          </w:p>
          <w:p w:rsidR="005978B8" w:rsidRDefault="00063CEC">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rsidR="005978B8" w:rsidRDefault="005978B8">
            <w:pPr>
              <w:pStyle w:val="afb"/>
              <w:ind w:left="0"/>
              <w:contextualSpacing/>
              <w:rPr>
                <w:rFonts w:ascii="Times New Roman" w:eastAsia="宋体" w:hAnsi="Times New Roman"/>
              </w:rPr>
            </w:pPr>
          </w:p>
          <w:p w:rsidR="005978B8" w:rsidRDefault="00063CEC">
            <w:pPr>
              <w:pStyle w:val="afb"/>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rsidR="005978B8" w:rsidRDefault="00063CEC">
            <w:pPr>
              <w:pStyle w:val="afb"/>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rsidR="005978B8" w:rsidRDefault="005978B8">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w:t>
                  </w:r>
                  <w:r>
                    <w:rPr>
                      <w:rFonts w:ascii="Times New Roman" w:eastAsia="MS Mincho" w:hAnsi="Times New Roman"/>
                      <w:color w:val="000000"/>
                      <w:highlight w:val="yellow"/>
                    </w:rPr>
                    <w:lastRenderedPageBreak/>
                    <w:t xml:space="preserve">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rsidR="005978B8" w:rsidRDefault="005978B8">
                  <w:pPr>
                    <w:pStyle w:val="afb"/>
                    <w:ind w:left="0"/>
                    <w:contextualSpacing/>
                    <w:rPr>
                      <w:rFonts w:ascii="Times New Roman" w:eastAsiaTheme="minorEastAsia" w:hAnsi="Times New Roman"/>
                    </w:rPr>
                  </w:pPr>
                </w:p>
              </w:tc>
            </w:tr>
          </w:tbl>
          <w:p w:rsidR="005978B8" w:rsidRDefault="005978B8">
            <w:pPr>
              <w:pStyle w:val="afb"/>
              <w:ind w:left="0"/>
              <w:contextualSpacing/>
              <w:rPr>
                <w:rFonts w:eastAsiaTheme="minorEastAsia"/>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widowControl w:val="0"/>
              <w:autoSpaceDE w:val="0"/>
              <w:autoSpaceDN w:val="0"/>
              <w:adjustRightInd w:val="0"/>
              <w:snapToGrid w:val="0"/>
              <w:spacing w:afterLines="50" w:after="120"/>
              <w:jc w:val="center"/>
              <w:rPr>
                <w:rFonts w:eastAsia="宋体"/>
                <w:color w:val="FF0000"/>
                <w:sz w:val="22"/>
                <w:szCs w:val="22"/>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rsidR="005978B8" w:rsidRDefault="005978B8">
            <w:pPr>
              <w:pStyle w:val="afb"/>
              <w:ind w:left="0"/>
              <w:contextualSpacing/>
              <w:rPr>
                <w:rFonts w:ascii="Times New Roman" w:eastAsiaTheme="minorEastAsia" w:hAnsi="Times New Roman"/>
              </w:rPr>
            </w:pPr>
          </w:p>
          <w:p w:rsidR="005978B8" w:rsidRDefault="00063CEC">
            <w:pPr>
              <w:widowControl w:val="0"/>
              <w:autoSpaceDE w:val="0"/>
              <w:autoSpaceDN w:val="0"/>
              <w:adjustRightInd w:val="0"/>
              <w:snapToGrid w:val="0"/>
              <w:spacing w:afterLines="50" w:after="120"/>
              <w:jc w:val="center"/>
              <w:rPr>
                <w:rFonts w:eastAsia="宋体"/>
                <w:color w:val="FF0000"/>
                <w:sz w:val="22"/>
                <w:szCs w:val="22"/>
              </w:rPr>
            </w:pPr>
            <w:r>
              <w:rPr>
                <w:rFonts w:ascii="Times New Roman" w:eastAsia="宋体" w:hAnsi="Times New Roman"/>
                <w:color w:val="FF0000"/>
                <w:sz w:val="22"/>
                <w:szCs w:val="22"/>
              </w:rPr>
              <w:t>&lt; Unchanged parts are omitted &gt;</w:t>
            </w:r>
          </w:p>
          <w:p w:rsidR="005978B8" w:rsidRDefault="00063CEC">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rsidR="005978B8" w:rsidRDefault="00063CEC">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pStyle w:val="afb"/>
              <w:ind w:left="0"/>
              <w:contextualSpacing/>
              <w:rPr>
                <w:rFonts w:ascii="Times New Roman" w:eastAsia="宋体" w:hAnsi="Times New Roman"/>
              </w:rPr>
            </w:pPr>
          </w:p>
        </w:tc>
      </w:tr>
    </w:tbl>
    <w:p w:rsidR="005978B8" w:rsidRDefault="005978B8">
      <w:pPr>
        <w:rPr>
          <w:rFonts w:eastAsia="MS Mincho"/>
          <w:iCs/>
          <w:lang w:eastAsia="ja-JP" w:bidi="hi-IN"/>
        </w:rPr>
      </w:pPr>
    </w:p>
    <w:p w:rsidR="005978B8" w:rsidRDefault="00063CEC">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rsidR="005978B8" w:rsidRDefault="005978B8">
            <w:pPr>
              <w:pStyle w:val="afb"/>
              <w:ind w:left="0"/>
              <w:contextualSpacing/>
              <w:rPr>
                <w:rFonts w:ascii="Times New Roman" w:eastAsiaTheme="minorEastAsia" w:hAnsi="Times New Roman"/>
              </w:rPr>
            </w:pPr>
          </w:p>
          <w:p w:rsidR="005978B8" w:rsidRDefault="00063CEC">
            <w:pPr>
              <w:widowControl w:val="0"/>
              <w:autoSpaceDE w:val="0"/>
              <w:autoSpaceDN w:val="0"/>
              <w:adjustRightInd w:val="0"/>
              <w:snapToGrid w:val="0"/>
              <w:spacing w:afterLines="50" w:after="120"/>
              <w:jc w:val="center"/>
              <w:rPr>
                <w:rFonts w:eastAsia="宋体"/>
                <w:color w:val="FF0000"/>
                <w:sz w:val="22"/>
                <w:szCs w:val="22"/>
              </w:rPr>
            </w:pPr>
            <w:r>
              <w:rPr>
                <w:rFonts w:ascii="Times New Roman" w:eastAsia="宋体" w:hAnsi="Times New Roman"/>
                <w:color w:val="FF0000"/>
                <w:sz w:val="22"/>
                <w:szCs w:val="22"/>
              </w:rPr>
              <w:t>&lt; Unchanged parts are omitted &gt;</w:t>
            </w:r>
          </w:p>
          <w:p w:rsidR="005978B8" w:rsidRDefault="00063CEC">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rsidR="005978B8" w:rsidRDefault="00063CEC">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rsidR="005978B8" w:rsidRDefault="00063CEC">
            <w:pPr>
              <w:pStyle w:val="afb"/>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 </w:t>
            </w:r>
          </w:p>
          <w:p w:rsidR="005978B8" w:rsidRDefault="00063CEC">
            <w:pPr>
              <w:pStyle w:val="afb"/>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5978B8">
        <w:tc>
          <w:tcPr>
            <w:tcW w:w="1975" w:type="dxa"/>
          </w:tcPr>
          <w:p w:rsidR="005978B8" w:rsidRPr="00901072" w:rsidRDefault="00901072">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rsidR="005978B8" w:rsidRPr="00901072" w:rsidRDefault="00901072">
            <w:pPr>
              <w:pStyle w:val="afb"/>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5978B8">
        <w:tc>
          <w:tcPr>
            <w:tcW w:w="1975" w:type="dxa"/>
          </w:tcPr>
          <w:p w:rsidR="005978B8" w:rsidRDefault="005978B8">
            <w:pPr>
              <w:pStyle w:val="afb"/>
              <w:ind w:left="0"/>
              <w:contextualSpacing/>
              <w:rPr>
                <w:rFonts w:ascii="Times New Roman" w:eastAsia="宋体" w:hAnsi="Times New Roman"/>
              </w:rPr>
            </w:pPr>
          </w:p>
        </w:tc>
        <w:tc>
          <w:tcPr>
            <w:tcW w:w="8280" w:type="dxa"/>
          </w:tcPr>
          <w:p w:rsidR="005978B8" w:rsidRDefault="005978B8">
            <w:pPr>
              <w:pStyle w:val="afb"/>
              <w:ind w:left="0"/>
              <w:contextualSpacing/>
              <w:rPr>
                <w:rFonts w:ascii="Times New Roman" w:eastAsia="宋体" w:hAnsi="Times New Roman"/>
              </w:rPr>
            </w:pPr>
          </w:p>
        </w:tc>
      </w:tr>
    </w:tbl>
    <w:p w:rsidR="005978B8" w:rsidRDefault="005978B8">
      <w:pPr>
        <w:rPr>
          <w:rFonts w:eastAsia="MS Mincho"/>
          <w:iCs/>
          <w:lang w:eastAsia="ja-JP" w:bidi="hi-IN"/>
        </w:rPr>
      </w:pPr>
    </w:p>
    <w:p w:rsidR="005978B8" w:rsidRDefault="00063CEC">
      <w:pPr>
        <w:pStyle w:val="3"/>
        <w:numPr>
          <w:ilvl w:val="2"/>
          <w:numId w:val="12"/>
        </w:numPr>
        <w:ind w:left="450"/>
        <w:rPr>
          <w:lang w:val="en-US"/>
        </w:rPr>
      </w:pPr>
      <w:r>
        <w:rPr>
          <w:lang w:val="en-US"/>
        </w:rPr>
        <w:t>Issue #2-5 (</w:t>
      </w:r>
      <w:r>
        <w:rPr>
          <w:lang w:eastAsia="zh-CN"/>
        </w:rPr>
        <w:t>Default beam for PUCCH</w:t>
      </w:r>
      <w:r>
        <w:rPr>
          <w:lang w:val="en-US"/>
        </w:rPr>
        <w:t>)</w:t>
      </w:r>
    </w:p>
    <w:p w:rsidR="005978B8" w:rsidRDefault="00063CEC">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rsidR="005978B8" w:rsidRDefault="00063CEC">
      <w:pPr>
        <w:pStyle w:val="4"/>
        <w:rPr>
          <w:u w:val="single"/>
          <w:lang w:val="en-US"/>
        </w:rPr>
      </w:pPr>
      <w:r>
        <w:rPr>
          <w:u w:val="single"/>
          <w:lang w:val="en-US"/>
        </w:rPr>
        <w:lastRenderedPageBreak/>
        <w:t>Round-1</w:t>
      </w:r>
    </w:p>
    <w:p w:rsidR="005978B8" w:rsidRDefault="00063CEC">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5978B8">
        <w:tc>
          <w:tcPr>
            <w:tcW w:w="9576" w:type="dxa"/>
          </w:tcPr>
          <w:p w:rsidR="005978B8" w:rsidRDefault="00063CEC">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rsidR="005978B8" w:rsidRDefault="00063CEC">
            <w:pPr>
              <w:snapToGrid w:val="0"/>
              <w:rPr>
                <w:sz w:val="22"/>
                <w:szCs w:val="22"/>
              </w:rPr>
            </w:pPr>
            <w:r>
              <w:rPr>
                <w:rFonts w:eastAsia="宋体"/>
                <w:bCs/>
                <w:color w:val="FF0000"/>
                <w:sz w:val="22"/>
                <w:szCs w:val="22"/>
              </w:rPr>
              <w:t>&lt;Unchanged part omitted&gt;</w:t>
            </w:r>
          </w:p>
          <w:p w:rsidR="005978B8" w:rsidRDefault="00063CEC">
            <w:pPr>
              <w:rPr>
                <w:sz w:val="22"/>
                <w:szCs w:val="22"/>
              </w:rPr>
            </w:pPr>
            <w:r>
              <w:rPr>
                <w:sz w:val="22"/>
                <w:szCs w:val="22"/>
              </w:rPr>
              <w:t>If a UE</w:t>
            </w:r>
          </w:p>
          <w:p w:rsidR="005978B8" w:rsidRDefault="00063CEC">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rsidR="005978B8" w:rsidRDefault="00063CEC">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rsidR="005978B8" w:rsidRDefault="00063CEC">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rsidR="005978B8" w:rsidRDefault="00063CEC">
            <w:pPr>
              <w:pStyle w:val="B1"/>
              <w:rPr>
                <w:iCs/>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ControlResourceSet </w:t>
            </w:r>
            <w:r>
              <w:rPr>
                <w:sz w:val="22"/>
                <w:szCs w:val="22"/>
              </w:rPr>
              <w:t>and no codepoint of a TCI field, if any, in a DCI format of any search space set maps to two TCI states [5, TS 38.212]</w:t>
            </w:r>
          </w:p>
          <w:p w:rsidR="005978B8" w:rsidRDefault="00063CEC">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rsidR="005978B8" w:rsidRDefault="00063CEC">
            <w:pPr>
              <w:snapToGrid w:val="0"/>
              <w:rPr>
                <w:sz w:val="20"/>
                <w:szCs w:val="20"/>
              </w:rPr>
            </w:pPr>
            <w:r>
              <w:rPr>
                <w:rFonts w:eastAsia="宋体"/>
                <w:bCs/>
                <w:color w:val="FF0000"/>
                <w:sz w:val="22"/>
                <w:szCs w:val="22"/>
              </w:rPr>
              <w:t>&lt;Unchanged part omitted&gt;</w:t>
            </w: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063CEC">
      <w:pPr>
        <w:pStyle w:val="4"/>
        <w:rPr>
          <w:u w:val="single"/>
          <w:lang w:val="en-US"/>
        </w:rPr>
      </w:pPr>
      <w:r>
        <w:rPr>
          <w:u w:val="single"/>
          <w:lang w:val="en-US"/>
        </w:rPr>
        <w:t>Round-2</w:t>
      </w:r>
    </w:p>
    <w:p w:rsidR="005978B8" w:rsidRDefault="00063CEC">
      <w:pPr>
        <w:rPr>
          <w:lang w:eastAsia="en-US"/>
        </w:rPr>
      </w:pPr>
      <w:r>
        <w:rPr>
          <w:lang w:eastAsia="en-US"/>
        </w:rPr>
        <w:t>TP#2-5 is proposed for endorsement</w:t>
      </w:r>
    </w:p>
    <w:p w:rsidR="005978B8" w:rsidRDefault="005978B8">
      <w:pPr>
        <w:rPr>
          <w:lang w:eastAsia="en-US"/>
        </w:rPr>
      </w:pPr>
    </w:p>
    <w:p w:rsidR="005978B8" w:rsidRDefault="00063CEC">
      <w:pPr>
        <w:pStyle w:val="4"/>
        <w:rPr>
          <w:u w:val="single"/>
          <w:lang w:val="en-US"/>
        </w:rPr>
      </w:pPr>
      <w:r>
        <w:rPr>
          <w:u w:val="single"/>
          <w:lang w:val="en-US"/>
        </w:rPr>
        <w:t>Round-3</w:t>
      </w:r>
    </w:p>
    <w:p w:rsidR="005978B8" w:rsidRDefault="00063CEC">
      <w:pPr>
        <w:rPr>
          <w:lang w:eastAsia="en-US"/>
        </w:rPr>
      </w:pPr>
      <w:r>
        <w:rPr>
          <w:lang w:eastAsia="en-US"/>
        </w:rPr>
        <w:t>TP#2-5 is proposed for endorsement</w:t>
      </w:r>
    </w:p>
    <w:p w:rsidR="005978B8" w:rsidRDefault="005978B8">
      <w:pPr>
        <w:rPr>
          <w:lang w:eastAsia="en-US"/>
        </w:rPr>
      </w:pPr>
    </w:p>
    <w:p w:rsidR="005978B8" w:rsidRDefault="005978B8">
      <w:pPr>
        <w:spacing w:after="60"/>
        <w:rPr>
          <w:rFonts w:eastAsia="MS Mincho"/>
          <w:b/>
          <w:i/>
          <w:iCs/>
          <w:lang w:eastAsia="ja-JP"/>
        </w:rPr>
      </w:pPr>
    </w:p>
    <w:p w:rsidR="005978B8" w:rsidRDefault="00063CEC">
      <w:pPr>
        <w:pStyle w:val="3"/>
        <w:numPr>
          <w:ilvl w:val="2"/>
          <w:numId w:val="12"/>
        </w:numPr>
        <w:ind w:left="450"/>
        <w:rPr>
          <w:lang w:val="en-US"/>
        </w:rPr>
      </w:pPr>
      <w:r>
        <w:rPr>
          <w:lang w:val="en-US"/>
        </w:rPr>
        <w:t>Issue #2-6 (UE capability for default beam for PUCCH)</w:t>
      </w:r>
    </w:p>
    <w:p w:rsidR="005978B8" w:rsidRDefault="00063CEC">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rsidR="005978B8" w:rsidRDefault="005978B8">
      <w:pPr>
        <w:rPr>
          <w:rFonts w:eastAsiaTheme="minorEastAsia"/>
          <w:color w:val="000000"/>
          <w:kern w:val="2"/>
          <w:sz w:val="22"/>
          <w:szCs w:val="22"/>
        </w:rPr>
      </w:pP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TP#2-6</w:t>
      </w:r>
    </w:p>
    <w:p w:rsidR="005978B8" w:rsidRDefault="005978B8">
      <w:pPr>
        <w:rPr>
          <w:b/>
          <w:i/>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38.213</w:t>
            </w:r>
          </w:p>
          <w:p w:rsidR="005978B8" w:rsidRDefault="00063CEC">
            <w:pPr>
              <w:rPr>
                <w:sz w:val="22"/>
                <w:szCs w:val="22"/>
              </w:rPr>
            </w:pPr>
            <w:r>
              <w:rPr>
                <w:sz w:val="22"/>
                <w:szCs w:val="22"/>
              </w:rPr>
              <w:t>-----------------------------Unchanged part omitted--------------------------</w:t>
            </w:r>
          </w:p>
          <w:p w:rsidR="005978B8" w:rsidRDefault="00063CEC">
            <w:pPr>
              <w:pStyle w:val="B2"/>
              <w:rPr>
                <w:sz w:val="22"/>
                <w:szCs w:val="22"/>
              </w:rPr>
            </w:pPr>
            <w:r>
              <w:rPr>
                <w:sz w:val="22"/>
                <w:szCs w:val="22"/>
              </w:rPr>
              <w:t>-</w:t>
            </w:r>
            <w:r>
              <w:rPr>
                <w:sz w:val="22"/>
                <w:szCs w:val="22"/>
              </w:rPr>
              <w:tab/>
              <w:t>If the UE</w:t>
            </w:r>
          </w:p>
          <w:p w:rsidR="005978B8" w:rsidRDefault="00063CEC">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rsidR="005978B8" w:rsidRDefault="00063CEC">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rsidR="005978B8" w:rsidRDefault="00063CEC">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rsidR="005978B8" w:rsidRDefault="00063CEC">
            <w:pPr>
              <w:pStyle w:val="B3"/>
              <w:rPr>
                <w:sz w:val="22"/>
                <w:szCs w:val="22"/>
              </w:rPr>
            </w:pPr>
            <w:r>
              <w:rPr>
                <w:sz w:val="22"/>
                <w:szCs w:val="22"/>
              </w:rPr>
              <w:lastRenderedPageBreak/>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rsidR="005978B8" w:rsidRDefault="00063CEC">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rsidR="005978B8" w:rsidRDefault="00063CEC">
            <w:pPr>
              <w:rPr>
                <w:sz w:val="22"/>
                <w:szCs w:val="22"/>
              </w:rPr>
            </w:pPr>
            <w:r>
              <w:rPr>
                <w:sz w:val="22"/>
                <w:szCs w:val="22"/>
              </w:rPr>
              <w:t>-----------------------------Unchanged part omitted--------------------------</w:t>
            </w:r>
          </w:p>
          <w:p w:rsidR="005978B8" w:rsidRDefault="005978B8">
            <w:pPr>
              <w:rPr>
                <w:sz w:val="22"/>
                <w:szCs w:val="22"/>
              </w:rPr>
            </w:pPr>
          </w:p>
          <w:p w:rsidR="005978B8" w:rsidRDefault="00063CEC">
            <w:pPr>
              <w:rPr>
                <w:sz w:val="22"/>
                <w:szCs w:val="22"/>
              </w:rPr>
            </w:pPr>
            <w:r>
              <w:rPr>
                <w:sz w:val="22"/>
                <w:szCs w:val="22"/>
              </w:rPr>
              <w:t>-----------------------------Unchanged part omitted--------------------------</w:t>
            </w:r>
          </w:p>
          <w:p w:rsidR="005978B8" w:rsidRDefault="00063CEC">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rsidR="005978B8" w:rsidRDefault="00063CEC">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rsidR="005978B8" w:rsidRDefault="00063CEC">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rsidR="005978B8" w:rsidRDefault="00063CEC">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rsidR="005978B8" w:rsidRDefault="005978B8">
            <w:pPr>
              <w:rPr>
                <w:iCs/>
                <w:lang w:eastAsia="ja-JP" w:bidi="hi-IN"/>
              </w:rPr>
            </w:pP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宋体"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rsidR="005978B8" w:rsidRDefault="00063CEC">
            <w:pPr>
              <w:pStyle w:val="afb"/>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063CEC">
      <w:pPr>
        <w:pStyle w:val="4"/>
        <w:rPr>
          <w:u w:val="single"/>
          <w:lang w:val="en-US"/>
        </w:rPr>
      </w:pPr>
      <w:r>
        <w:rPr>
          <w:u w:val="single"/>
          <w:lang w:val="en-US"/>
        </w:rPr>
        <w:t>Round-2</w:t>
      </w:r>
    </w:p>
    <w:p w:rsidR="005978B8" w:rsidRDefault="00063CEC">
      <w:pPr>
        <w:rPr>
          <w:iCs/>
          <w:lang w:eastAsia="ja-JP" w:bidi="hi-IN"/>
        </w:rPr>
      </w:pPr>
      <w:r>
        <w:rPr>
          <w:iCs/>
          <w:lang w:eastAsia="ja-JP" w:bidi="hi-IN"/>
        </w:rPr>
        <w:t>Void</w:t>
      </w:r>
    </w:p>
    <w:p w:rsidR="005978B8" w:rsidRDefault="00063CEC">
      <w:pPr>
        <w:pStyle w:val="4"/>
        <w:rPr>
          <w:u w:val="single"/>
          <w:lang w:val="en-US"/>
        </w:rPr>
      </w:pPr>
      <w:r>
        <w:rPr>
          <w:u w:val="single"/>
          <w:lang w:val="en-US"/>
        </w:rPr>
        <w:t>Round-3</w:t>
      </w:r>
    </w:p>
    <w:p w:rsidR="005978B8" w:rsidRDefault="00063CEC">
      <w:pPr>
        <w:rPr>
          <w:lang w:eastAsia="en-US"/>
        </w:rPr>
      </w:pPr>
      <w:r>
        <w:rPr>
          <w:lang w:eastAsia="en-US"/>
        </w:rPr>
        <w:t>Void</w:t>
      </w:r>
    </w:p>
    <w:p w:rsidR="005978B8" w:rsidRDefault="005978B8">
      <w:pPr>
        <w:rPr>
          <w:iCs/>
          <w:lang w:eastAsia="ja-JP" w:bidi="hi-IN"/>
        </w:rPr>
      </w:pPr>
    </w:p>
    <w:p w:rsidR="005978B8" w:rsidRDefault="005978B8">
      <w:pPr>
        <w:rPr>
          <w:iCs/>
          <w:lang w:eastAsia="ja-JP" w:bidi="hi-IN"/>
        </w:rPr>
      </w:pPr>
    </w:p>
    <w:p w:rsidR="005978B8" w:rsidRDefault="00063CEC">
      <w:pPr>
        <w:pStyle w:val="3"/>
        <w:numPr>
          <w:ilvl w:val="2"/>
          <w:numId w:val="12"/>
        </w:numPr>
        <w:ind w:left="450"/>
        <w:rPr>
          <w:lang w:val="en-US"/>
        </w:rPr>
      </w:pPr>
      <w:r>
        <w:rPr>
          <w:lang w:val="en-US"/>
        </w:rPr>
        <w:t xml:space="preserve">Issue #2-7 (FFS on </w:t>
      </w:r>
      <w:r>
        <w:rPr>
          <w:lang w:eastAsia="zh-CN"/>
        </w:rPr>
        <w:t>BWP-DownlinkCommon</w:t>
      </w:r>
      <w:r>
        <w:rPr>
          <w:lang w:val="en-US"/>
        </w:rPr>
        <w:t>)</w:t>
      </w:r>
    </w:p>
    <w:p w:rsidR="005978B8" w:rsidRDefault="00063CEC">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rsidR="005978B8" w:rsidRDefault="005978B8">
      <w:pPr>
        <w:rPr>
          <w:iCs/>
          <w:lang w:eastAsia="ja-JP" w:bidi="hi-IN"/>
        </w:rPr>
      </w:pPr>
    </w:p>
    <w:p w:rsidR="005978B8" w:rsidRDefault="00063CEC">
      <w:pPr>
        <w:pStyle w:val="4"/>
        <w:rPr>
          <w:u w:val="single"/>
          <w:lang w:val="en-US"/>
        </w:rPr>
      </w:pPr>
      <w:r>
        <w:rPr>
          <w:u w:val="single"/>
          <w:lang w:val="en-US"/>
        </w:rPr>
        <w:lastRenderedPageBreak/>
        <w:t>Round-1</w:t>
      </w:r>
    </w:p>
    <w:p w:rsidR="005978B8" w:rsidRDefault="00063CEC">
      <w:pPr>
        <w:rPr>
          <w:b/>
          <w:bCs/>
          <w:lang w:eastAsia="en-US"/>
        </w:rPr>
      </w:pPr>
      <w:r>
        <w:rPr>
          <w:b/>
          <w:bCs/>
          <w:lang w:eastAsia="en-US"/>
        </w:rPr>
        <w:t>TP#2-7</w:t>
      </w:r>
    </w:p>
    <w:p w:rsidR="005978B8" w:rsidRDefault="005978B8">
      <w:pPr>
        <w:rPr>
          <w:iCs/>
          <w:lang w:eastAsia="ja-JP" w:bidi="hi-IN"/>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38.214</w:t>
            </w:r>
          </w:p>
          <w:p w:rsidR="005978B8" w:rsidRDefault="00063CEC">
            <w:pPr>
              <w:rPr>
                <w:color w:val="FF0000"/>
                <w:sz w:val="22"/>
                <w:szCs w:val="22"/>
              </w:rPr>
            </w:pPr>
            <w:r>
              <w:rPr>
                <w:color w:val="FF0000"/>
                <w:sz w:val="22"/>
                <w:szCs w:val="22"/>
              </w:rPr>
              <w:t>----------------- Start of TP ----------------</w:t>
            </w:r>
          </w:p>
          <w:p w:rsidR="005978B8" w:rsidRDefault="00063CEC">
            <w:pPr>
              <w:rPr>
                <w:sz w:val="22"/>
                <w:szCs w:val="22"/>
              </w:rPr>
            </w:pPr>
            <w:r>
              <w:rPr>
                <w:sz w:val="22"/>
                <w:szCs w:val="22"/>
              </w:rPr>
              <w:t>5.1</w:t>
            </w:r>
            <w:r>
              <w:rPr>
                <w:sz w:val="22"/>
                <w:szCs w:val="22"/>
              </w:rPr>
              <w:tab/>
              <w:t xml:space="preserve"> UE procedure for receiving the physical downlink shared channel</w:t>
            </w:r>
          </w:p>
          <w:p w:rsidR="005978B8" w:rsidRDefault="00063CEC">
            <w:pPr>
              <w:jc w:val="center"/>
              <w:rPr>
                <w:sz w:val="22"/>
                <w:szCs w:val="22"/>
              </w:rPr>
            </w:pPr>
            <w:r>
              <w:rPr>
                <w:b/>
                <w:bCs/>
                <w:color w:val="0070C0"/>
                <w:sz w:val="22"/>
                <w:szCs w:val="22"/>
              </w:rPr>
              <w:t>&lt;</w:t>
            </w:r>
            <w:r>
              <w:rPr>
                <w:color w:val="0070C0"/>
                <w:sz w:val="22"/>
                <w:szCs w:val="22"/>
              </w:rPr>
              <w:t>Unchanged text is omitted&gt;</w:t>
            </w:r>
          </w:p>
          <w:p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rsidR="005978B8" w:rsidRDefault="00063CEC">
            <w:pPr>
              <w:jc w:val="center"/>
              <w:rPr>
                <w:sz w:val="22"/>
                <w:szCs w:val="22"/>
              </w:rPr>
            </w:pPr>
            <w:r>
              <w:rPr>
                <w:b/>
                <w:bCs/>
                <w:color w:val="0070C0"/>
                <w:sz w:val="22"/>
                <w:szCs w:val="22"/>
              </w:rPr>
              <w:t>&lt;</w:t>
            </w:r>
            <w:r>
              <w:rPr>
                <w:color w:val="0070C0"/>
                <w:sz w:val="22"/>
                <w:szCs w:val="22"/>
              </w:rPr>
              <w:t>Unchanged text is omitted&gt;</w:t>
            </w:r>
          </w:p>
          <w:p w:rsidR="005978B8" w:rsidRDefault="00063CEC">
            <w:pPr>
              <w:rPr>
                <w:color w:val="FF0000"/>
                <w:sz w:val="22"/>
                <w:szCs w:val="22"/>
              </w:rPr>
            </w:pPr>
            <w:r>
              <w:rPr>
                <w:color w:val="FF0000"/>
                <w:sz w:val="22"/>
                <w:szCs w:val="22"/>
              </w:rPr>
              <w:t>----------------- End of TP ----------------</w:t>
            </w:r>
          </w:p>
          <w:p w:rsidR="005978B8" w:rsidRDefault="005978B8">
            <w:pPr>
              <w:rPr>
                <w:iCs/>
                <w:lang w:eastAsia="ja-JP" w:bidi="hi-IN"/>
              </w:rPr>
            </w:pP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5978B8">
        <w:tc>
          <w:tcPr>
            <w:tcW w:w="1975" w:type="dxa"/>
          </w:tcPr>
          <w:p w:rsidR="005978B8" w:rsidRDefault="00063CEC">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rsidR="005978B8" w:rsidRDefault="00063CEC">
            <w:pPr>
              <w:pStyle w:val="afb"/>
              <w:ind w:left="0"/>
              <w:contextualSpacing/>
              <w:rPr>
                <w:rFonts w:ascii="Times New Roman" w:eastAsia="宋体" w:hAnsi="Times New Roman"/>
              </w:rPr>
            </w:pPr>
            <w:r>
              <w:rPr>
                <w:rFonts w:ascii="Times New Roman" w:eastAsia="宋体"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rsidR="005978B8" w:rsidRDefault="005978B8">
            <w:pPr>
              <w:pStyle w:val="afb"/>
              <w:ind w:left="0"/>
              <w:contextualSpacing/>
              <w:rPr>
                <w:rFonts w:ascii="Times New Roman" w:eastAsiaTheme="minorEastAsia" w:hAnsi="Times New Roman"/>
              </w:rPr>
            </w:pPr>
          </w:p>
          <w:p w:rsidR="005978B8" w:rsidRDefault="00063CEC">
            <w:pPr>
              <w:keepLines/>
              <w:rPr>
                <w:rFonts w:eastAsia="宋体"/>
              </w:rPr>
            </w:pPr>
            <w:r>
              <w:rPr>
                <w:rFonts w:eastAsia="宋体"/>
                <w:b/>
                <w:bCs/>
              </w:rPr>
              <w:t>Open issue 1:</w:t>
            </w:r>
            <w:r>
              <w:rPr>
                <w:rFonts w:eastAsia="宋体"/>
              </w:rPr>
              <w:t xml:space="preserve">  There is FFS for sfnSchemePdsch in PDSCH-Config to be applicable for BWP-DownlinkCommon. </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5978B8">
        <w:tc>
          <w:tcPr>
            <w:tcW w:w="1975"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p w:rsidR="005978B8" w:rsidRDefault="00063CEC">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rsidR="005978B8" w:rsidRDefault="005978B8">
      <w:pPr>
        <w:rPr>
          <w:iCs/>
          <w:lang w:eastAsia="ja-JP" w:bidi="hi-IN"/>
        </w:rPr>
      </w:pPr>
    </w:p>
    <w:p w:rsidR="005978B8" w:rsidRDefault="00063CEC">
      <w:pPr>
        <w:pStyle w:val="4"/>
        <w:rPr>
          <w:u w:val="single"/>
          <w:lang w:val="en-US"/>
        </w:rPr>
      </w:pPr>
      <w:r>
        <w:rPr>
          <w:u w:val="single"/>
          <w:lang w:val="en-US"/>
        </w:rPr>
        <w:t>Round-3</w:t>
      </w:r>
    </w:p>
    <w:p w:rsidR="005978B8" w:rsidRDefault="00063CEC">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rsidR="005978B8" w:rsidRDefault="005978B8">
      <w:pPr>
        <w:rPr>
          <w:iCs/>
          <w:lang w:eastAsia="ja-JP" w:bidi="hi-IN"/>
        </w:rPr>
      </w:pPr>
    </w:p>
    <w:p w:rsidR="005978B8" w:rsidRDefault="00063CEC">
      <w:pPr>
        <w:pStyle w:val="1"/>
        <w:pBdr>
          <w:top w:val="single" w:sz="12" w:space="4" w:color="auto"/>
        </w:pBdr>
        <w:ind w:left="0" w:firstLine="0"/>
        <w:rPr>
          <w:rFonts w:cs="Arial"/>
          <w:lang w:val="en-US" w:eastAsia="zh-CN"/>
        </w:rPr>
      </w:pPr>
      <w:r>
        <w:rPr>
          <w:rFonts w:cs="Arial"/>
          <w:lang w:val="en-US"/>
        </w:rPr>
        <w:t>References</w:t>
      </w:r>
    </w:p>
    <w:p w:rsidR="005978B8" w:rsidRDefault="00063CEC">
      <w:pPr>
        <w:spacing w:after="120"/>
        <w:rPr>
          <w:sz w:val="22"/>
          <w:szCs w:val="22"/>
        </w:rPr>
      </w:pPr>
      <w:r>
        <w:rPr>
          <w:sz w:val="22"/>
          <w:szCs w:val="22"/>
        </w:rPr>
        <w:t>[1] R1-2200933, Remaining issues on HST multi-TRP deployment in Rel-17,</w:t>
      </w:r>
      <w:r>
        <w:rPr>
          <w:sz w:val="22"/>
          <w:szCs w:val="22"/>
        </w:rPr>
        <w:tab/>
        <w:t>Huawei, HiSilicon</w:t>
      </w:r>
    </w:p>
    <w:p w:rsidR="005978B8" w:rsidRDefault="00063CEC">
      <w:pPr>
        <w:spacing w:after="120"/>
        <w:rPr>
          <w:sz w:val="22"/>
          <w:szCs w:val="22"/>
        </w:rPr>
      </w:pPr>
      <w:r>
        <w:rPr>
          <w:sz w:val="22"/>
          <w:szCs w:val="22"/>
        </w:rPr>
        <w:t>[2] R1-2201082, Maintenance on HST-SFN schemes, vivo</w:t>
      </w:r>
    </w:p>
    <w:p w:rsidR="005978B8" w:rsidRDefault="00063CEC">
      <w:pPr>
        <w:spacing w:after="120"/>
        <w:rPr>
          <w:sz w:val="22"/>
          <w:szCs w:val="22"/>
        </w:rPr>
      </w:pPr>
      <w:r>
        <w:rPr>
          <w:sz w:val="22"/>
          <w:szCs w:val="22"/>
        </w:rPr>
        <w:t>[3] R1-2201189, Remaining issues on multi-TRP HST enhancements, ZTE</w:t>
      </w:r>
    </w:p>
    <w:p w:rsidR="005978B8" w:rsidRDefault="00063CEC">
      <w:pPr>
        <w:spacing w:after="120"/>
        <w:rPr>
          <w:sz w:val="22"/>
          <w:szCs w:val="22"/>
        </w:rPr>
      </w:pPr>
      <w:r>
        <w:rPr>
          <w:sz w:val="22"/>
          <w:szCs w:val="22"/>
        </w:rPr>
        <w:t>[4] R1-2201227, Enhancements on HST-SFN deployment, OPPO</w:t>
      </w:r>
    </w:p>
    <w:p w:rsidR="005978B8" w:rsidRDefault="00063CEC">
      <w:pPr>
        <w:spacing w:after="120"/>
        <w:rPr>
          <w:sz w:val="22"/>
          <w:szCs w:val="22"/>
        </w:rPr>
      </w:pPr>
      <w:r>
        <w:rPr>
          <w:sz w:val="22"/>
          <w:szCs w:val="22"/>
        </w:rPr>
        <w:t>[5] R1-2201332, Discussion on remaining issues on Rel-17 HST-SFN, CATT</w:t>
      </w:r>
    </w:p>
    <w:p w:rsidR="005978B8" w:rsidRDefault="00063CEC">
      <w:pPr>
        <w:spacing w:after="120"/>
        <w:rPr>
          <w:sz w:val="22"/>
          <w:szCs w:val="22"/>
        </w:rPr>
      </w:pPr>
      <w:r>
        <w:rPr>
          <w:sz w:val="22"/>
          <w:szCs w:val="22"/>
        </w:rPr>
        <w:t>[6] R1-2201467, Remaining issues on HST-SFN deployment, NTT DOCOMO, INC.</w:t>
      </w:r>
    </w:p>
    <w:p w:rsidR="005978B8" w:rsidRDefault="00063CEC">
      <w:pPr>
        <w:spacing w:after="120"/>
        <w:rPr>
          <w:sz w:val="22"/>
          <w:szCs w:val="22"/>
        </w:rPr>
      </w:pPr>
      <w:r>
        <w:rPr>
          <w:sz w:val="22"/>
          <w:szCs w:val="22"/>
        </w:rPr>
        <w:t>[7] R1-2201538, Discussion on enhancements on HST-SFN deployment, Spreadtrum Communications</w:t>
      </w:r>
    </w:p>
    <w:p w:rsidR="005978B8" w:rsidRDefault="00063CEC">
      <w:pPr>
        <w:spacing w:after="120"/>
        <w:rPr>
          <w:sz w:val="22"/>
          <w:szCs w:val="22"/>
        </w:rPr>
      </w:pPr>
      <w:r>
        <w:rPr>
          <w:sz w:val="22"/>
          <w:szCs w:val="22"/>
        </w:rPr>
        <w:t>[8] R1-2201571, Enhancements on HST-SFN deployment, LG Electronics</w:t>
      </w:r>
    </w:p>
    <w:p w:rsidR="005978B8" w:rsidRDefault="00063CEC">
      <w:pPr>
        <w:spacing w:after="120"/>
        <w:rPr>
          <w:sz w:val="22"/>
          <w:szCs w:val="22"/>
        </w:rPr>
      </w:pPr>
      <w:r>
        <w:rPr>
          <w:sz w:val="22"/>
          <w:szCs w:val="22"/>
        </w:rPr>
        <w:t>[9] R1-2201618, Finalizing Multi-TRP HST-SFN enhancements, Ericsson</w:t>
      </w:r>
    </w:p>
    <w:p w:rsidR="005978B8" w:rsidRDefault="00063CEC">
      <w:pPr>
        <w:spacing w:after="120"/>
        <w:rPr>
          <w:sz w:val="22"/>
          <w:szCs w:val="22"/>
        </w:rPr>
      </w:pPr>
      <w:r>
        <w:rPr>
          <w:sz w:val="22"/>
          <w:szCs w:val="22"/>
        </w:rPr>
        <w:t>[10] R1-2201686, Maintenance of HST-SFN enhancements, Intel Corporation</w:t>
      </w:r>
    </w:p>
    <w:p w:rsidR="005978B8" w:rsidRDefault="00063CEC">
      <w:pPr>
        <w:spacing w:after="120"/>
        <w:rPr>
          <w:sz w:val="22"/>
          <w:szCs w:val="22"/>
        </w:rPr>
      </w:pPr>
      <w:r>
        <w:rPr>
          <w:sz w:val="22"/>
          <w:szCs w:val="22"/>
        </w:rPr>
        <w:t>[11] R1-2201848, Remaining issues of enhancements on HST-SFN deployment, CMCC</w:t>
      </w:r>
    </w:p>
    <w:p w:rsidR="005978B8" w:rsidRDefault="00063CEC">
      <w:pPr>
        <w:spacing w:after="120"/>
        <w:rPr>
          <w:sz w:val="22"/>
          <w:szCs w:val="22"/>
        </w:rPr>
      </w:pPr>
      <w:r>
        <w:rPr>
          <w:sz w:val="22"/>
          <w:szCs w:val="22"/>
        </w:rPr>
        <w:t>[12] R1-2201945, Remaining issues on HST-SFN deployment enhancement, Xiaomi</w:t>
      </w:r>
    </w:p>
    <w:p w:rsidR="005978B8" w:rsidRDefault="00063CEC">
      <w:pPr>
        <w:spacing w:after="120"/>
        <w:rPr>
          <w:sz w:val="22"/>
          <w:szCs w:val="22"/>
        </w:rPr>
      </w:pPr>
      <w:r>
        <w:rPr>
          <w:sz w:val="22"/>
          <w:szCs w:val="22"/>
        </w:rPr>
        <w:t>[13] R1-2202000, Maintenance on Rel-17 HST-SFN, Samsung</w:t>
      </w:r>
    </w:p>
    <w:p w:rsidR="005978B8" w:rsidRDefault="00063CEC">
      <w:pPr>
        <w:spacing w:after="120"/>
        <w:rPr>
          <w:sz w:val="22"/>
          <w:szCs w:val="22"/>
        </w:rPr>
      </w:pPr>
      <w:r>
        <w:rPr>
          <w:sz w:val="22"/>
          <w:szCs w:val="22"/>
        </w:rPr>
        <w:lastRenderedPageBreak/>
        <w:t>[14] R1-2202088, Enhancements for HST-SFN deployment,</w:t>
      </w:r>
      <w:r>
        <w:rPr>
          <w:sz w:val="22"/>
          <w:szCs w:val="22"/>
        </w:rPr>
        <w:tab/>
        <w:t>Lenovo</w:t>
      </w:r>
    </w:p>
    <w:p w:rsidR="005978B8" w:rsidRDefault="00063CEC">
      <w:pPr>
        <w:spacing w:after="120"/>
        <w:rPr>
          <w:sz w:val="22"/>
          <w:szCs w:val="22"/>
        </w:rPr>
      </w:pPr>
      <w:r>
        <w:rPr>
          <w:sz w:val="22"/>
          <w:szCs w:val="22"/>
        </w:rPr>
        <w:t>[15] R1-2202126, Enhancements on HST-SFN deployment,</w:t>
      </w:r>
      <w:r>
        <w:rPr>
          <w:sz w:val="22"/>
          <w:szCs w:val="22"/>
        </w:rPr>
        <w:tab/>
        <w:t>Qualcomm Incorporated</w:t>
      </w:r>
    </w:p>
    <w:p w:rsidR="005978B8" w:rsidRDefault="00063CEC">
      <w:pPr>
        <w:spacing w:after="120"/>
        <w:rPr>
          <w:sz w:val="22"/>
          <w:szCs w:val="22"/>
        </w:rPr>
      </w:pPr>
      <w:r>
        <w:rPr>
          <w:sz w:val="22"/>
          <w:szCs w:val="22"/>
        </w:rPr>
        <w:t>[16] R1-2202494 (R1-2202320), Maintenance of enhancements for HST-SFN deployment,</w:t>
      </w:r>
      <w:r>
        <w:rPr>
          <w:sz w:val="22"/>
          <w:szCs w:val="22"/>
        </w:rPr>
        <w:tab/>
        <w:t>Nokia, Nokia Shanghai Bell</w:t>
      </w:r>
    </w:p>
    <w:p w:rsidR="005978B8" w:rsidRDefault="00063CEC">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rsidR="005978B8" w:rsidRDefault="00063CEC">
      <w:pPr>
        <w:ind w:firstLine="288"/>
        <w:rPr>
          <w:sz w:val="22"/>
          <w:szCs w:val="22"/>
        </w:rPr>
      </w:pPr>
      <w:r>
        <w:rPr>
          <w:sz w:val="22"/>
          <w:szCs w:val="22"/>
        </w:rPr>
        <w:t xml:space="preserve">The agreements made in RAN1#102e, RAN1#103e and RAN1#104e, RAN1#105e meetings are provided below. </w:t>
      </w:r>
    </w:p>
    <w:p w:rsidR="005978B8" w:rsidRDefault="00063CEC">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rPr>
            </w:pPr>
            <w:r>
              <w:rPr>
                <w:b/>
                <w:bCs/>
                <w:sz w:val="22"/>
                <w:szCs w:val="22"/>
                <w:highlight w:val="green"/>
              </w:rPr>
              <w:t>Agreement</w:t>
            </w:r>
          </w:p>
          <w:p w:rsidR="005978B8" w:rsidRDefault="00063CEC">
            <w:pPr>
              <w:rPr>
                <w:sz w:val="22"/>
                <w:szCs w:val="22"/>
              </w:rPr>
            </w:pPr>
            <w:r>
              <w:rPr>
                <w:sz w:val="22"/>
                <w:szCs w:val="22"/>
              </w:rPr>
              <w:t>For the discussion purpose consider the following categorization of the enhanced DL transmission schemes</w:t>
            </w:r>
          </w:p>
          <w:p w:rsidR="005978B8" w:rsidRDefault="00063CEC">
            <w:pPr>
              <w:numPr>
                <w:ilvl w:val="0"/>
                <w:numId w:val="50"/>
              </w:numPr>
              <w:contextualSpacing/>
              <w:rPr>
                <w:sz w:val="22"/>
                <w:szCs w:val="22"/>
              </w:rPr>
            </w:pPr>
            <w:r>
              <w:rPr>
                <w:b/>
                <w:bCs/>
                <w:sz w:val="22"/>
                <w:szCs w:val="22"/>
              </w:rPr>
              <w:t>Scheme 1</w:t>
            </w:r>
            <w:r>
              <w:rPr>
                <w:sz w:val="22"/>
                <w:szCs w:val="22"/>
              </w:rPr>
              <w:t xml:space="preserve">: </w:t>
            </w:r>
          </w:p>
          <w:p w:rsidR="005978B8" w:rsidRDefault="00063CEC">
            <w:pPr>
              <w:numPr>
                <w:ilvl w:val="1"/>
                <w:numId w:val="50"/>
              </w:numPr>
              <w:contextualSpacing/>
              <w:rPr>
                <w:sz w:val="22"/>
                <w:szCs w:val="22"/>
              </w:rPr>
            </w:pPr>
            <w:r>
              <w:rPr>
                <w:sz w:val="22"/>
                <w:szCs w:val="22"/>
              </w:rPr>
              <w:t>TRS is transmitted in TRP-specific / non-SFN manner</w:t>
            </w:r>
          </w:p>
          <w:p w:rsidR="005978B8" w:rsidRDefault="00063CEC">
            <w:pPr>
              <w:numPr>
                <w:ilvl w:val="1"/>
                <w:numId w:val="50"/>
              </w:numPr>
              <w:contextualSpacing/>
              <w:rPr>
                <w:sz w:val="22"/>
                <w:szCs w:val="22"/>
              </w:rPr>
            </w:pPr>
            <w:r>
              <w:rPr>
                <w:sz w:val="22"/>
                <w:szCs w:val="22"/>
              </w:rPr>
              <w:t>DM-RS and PDCCH/PDSCH from TRPs are transmitted in SFN manner</w:t>
            </w:r>
          </w:p>
          <w:p w:rsidR="005978B8" w:rsidRDefault="00063CEC">
            <w:pPr>
              <w:numPr>
                <w:ilvl w:val="0"/>
                <w:numId w:val="50"/>
              </w:numPr>
              <w:contextualSpacing/>
              <w:rPr>
                <w:sz w:val="22"/>
                <w:szCs w:val="22"/>
              </w:rPr>
            </w:pPr>
            <w:r>
              <w:rPr>
                <w:b/>
                <w:bCs/>
                <w:sz w:val="22"/>
                <w:szCs w:val="22"/>
              </w:rPr>
              <w:t>Scheme 2</w:t>
            </w:r>
            <w:r>
              <w:rPr>
                <w:sz w:val="22"/>
                <w:szCs w:val="22"/>
              </w:rPr>
              <w:t xml:space="preserve">: </w:t>
            </w:r>
          </w:p>
          <w:p w:rsidR="005978B8" w:rsidRDefault="00063CEC">
            <w:pPr>
              <w:numPr>
                <w:ilvl w:val="1"/>
                <w:numId w:val="50"/>
              </w:numPr>
              <w:contextualSpacing/>
              <w:rPr>
                <w:sz w:val="22"/>
                <w:szCs w:val="22"/>
              </w:rPr>
            </w:pPr>
            <w:r>
              <w:rPr>
                <w:sz w:val="22"/>
                <w:szCs w:val="22"/>
              </w:rPr>
              <w:t>TRS and DM-RS are transmitted in TRP-specific / non-SFN manner</w:t>
            </w:r>
          </w:p>
          <w:p w:rsidR="005978B8" w:rsidRDefault="00063CEC">
            <w:pPr>
              <w:numPr>
                <w:ilvl w:val="1"/>
                <w:numId w:val="50"/>
              </w:numPr>
              <w:contextualSpacing/>
              <w:rPr>
                <w:sz w:val="22"/>
                <w:szCs w:val="22"/>
              </w:rPr>
            </w:pPr>
            <w:r>
              <w:rPr>
                <w:sz w:val="22"/>
                <w:szCs w:val="22"/>
              </w:rPr>
              <w:t>PDSCH from TRPs is transmitted in SFN manner</w:t>
            </w:r>
          </w:p>
          <w:p w:rsidR="005978B8" w:rsidRDefault="005978B8">
            <w:pPr>
              <w:rPr>
                <w:b/>
                <w:bCs/>
                <w:sz w:val="22"/>
                <w:szCs w:val="22"/>
                <w:highlight w:val="green"/>
              </w:rPr>
            </w:pPr>
          </w:p>
          <w:p w:rsidR="005978B8" w:rsidRDefault="00063CEC">
            <w:pPr>
              <w:rPr>
                <w:b/>
                <w:bCs/>
                <w:sz w:val="22"/>
                <w:szCs w:val="22"/>
              </w:rPr>
            </w:pPr>
            <w:r>
              <w:rPr>
                <w:b/>
                <w:bCs/>
                <w:sz w:val="22"/>
                <w:szCs w:val="22"/>
                <w:highlight w:val="green"/>
              </w:rPr>
              <w:t>Agreement</w:t>
            </w:r>
          </w:p>
          <w:p w:rsidR="005978B8" w:rsidRDefault="00063CEC">
            <w:pPr>
              <w:contextualSpacing/>
              <w:rPr>
                <w:rFonts w:eastAsia="Malgun Gothic"/>
                <w:sz w:val="22"/>
                <w:szCs w:val="22"/>
              </w:rPr>
            </w:pPr>
            <w:r>
              <w:rPr>
                <w:rFonts w:eastAsia="Malgun Gothic"/>
                <w:sz w:val="22"/>
                <w:szCs w:val="22"/>
              </w:rPr>
              <w:t>Study the following aspects of the enhanced transmission schemes:</w:t>
            </w:r>
          </w:p>
          <w:p w:rsidR="005978B8" w:rsidRDefault="00063CEC">
            <w:pPr>
              <w:numPr>
                <w:ilvl w:val="0"/>
                <w:numId w:val="50"/>
              </w:numPr>
              <w:contextualSpacing/>
              <w:rPr>
                <w:sz w:val="22"/>
                <w:szCs w:val="22"/>
              </w:rPr>
            </w:pPr>
            <w:r>
              <w:rPr>
                <w:b/>
                <w:bCs/>
                <w:sz w:val="22"/>
                <w:szCs w:val="22"/>
              </w:rPr>
              <w:t>For scheme 1</w:t>
            </w:r>
            <w:r>
              <w:rPr>
                <w:sz w:val="22"/>
                <w:szCs w:val="22"/>
              </w:rPr>
              <w:t xml:space="preserve">: </w:t>
            </w:r>
          </w:p>
          <w:p w:rsidR="005978B8" w:rsidRDefault="00063CEC">
            <w:pPr>
              <w:numPr>
                <w:ilvl w:val="1"/>
                <w:numId w:val="50"/>
              </w:numPr>
              <w:contextualSpacing/>
              <w:rPr>
                <w:sz w:val="22"/>
                <w:szCs w:val="22"/>
              </w:rPr>
            </w:pPr>
            <w:r>
              <w:rPr>
                <w:sz w:val="22"/>
                <w:szCs w:val="22"/>
              </w:rPr>
              <w:t>Target DL physical channels, i.e., PDSCH only or PDSCH + PDCCH</w:t>
            </w:r>
          </w:p>
          <w:p w:rsidR="005978B8" w:rsidRDefault="00063CEC">
            <w:pPr>
              <w:numPr>
                <w:ilvl w:val="1"/>
                <w:numId w:val="50"/>
              </w:numPr>
              <w:contextualSpacing/>
              <w:rPr>
                <w:sz w:val="22"/>
                <w:szCs w:val="22"/>
              </w:rPr>
            </w:pPr>
            <w:bookmarkStart w:id="17" w:name="_Hlk54616834"/>
            <w:r>
              <w:rPr>
                <w:rFonts w:eastAsia="Malgun Gothic"/>
                <w:sz w:val="22"/>
                <w:szCs w:val="22"/>
              </w:rPr>
              <w:t xml:space="preserve">Whether more than 2 QCL/TCI states are required and corresponding signaling details </w:t>
            </w:r>
          </w:p>
          <w:bookmarkEnd w:id="17"/>
          <w:p w:rsidR="005978B8" w:rsidRDefault="00063CEC">
            <w:pPr>
              <w:numPr>
                <w:ilvl w:val="1"/>
                <w:numId w:val="50"/>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rsidR="005978B8" w:rsidRDefault="00063CEC">
            <w:pPr>
              <w:numPr>
                <w:ilvl w:val="1"/>
                <w:numId w:val="50"/>
              </w:numPr>
              <w:contextualSpacing/>
              <w:rPr>
                <w:sz w:val="22"/>
                <w:szCs w:val="22"/>
              </w:rPr>
            </w:pPr>
            <w:r>
              <w:rPr>
                <w:rFonts w:eastAsia="Malgun Gothic"/>
                <w:sz w:val="22"/>
                <w:szCs w:val="22"/>
              </w:rPr>
              <w:t>QCL relationship between TRS and DMRS ports</w:t>
            </w:r>
          </w:p>
          <w:p w:rsidR="005978B8" w:rsidRDefault="00063CEC">
            <w:pPr>
              <w:numPr>
                <w:ilvl w:val="1"/>
                <w:numId w:val="50"/>
              </w:numPr>
              <w:contextualSpacing/>
              <w:rPr>
                <w:sz w:val="22"/>
                <w:szCs w:val="22"/>
              </w:rPr>
            </w:pPr>
            <w:r>
              <w:rPr>
                <w:sz w:val="22"/>
                <w:szCs w:val="22"/>
              </w:rPr>
              <w:t>Note: Other schemes/aspects are not precluded</w:t>
            </w:r>
          </w:p>
          <w:p w:rsidR="005978B8" w:rsidRDefault="00063CEC">
            <w:pPr>
              <w:numPr>
                <w:ilvl w:val="0"/>
                <w:numId w:val="50"/>
              </w:numPr>
              <w:contextualSpacing/>
              <w:rPr>
                <w:sz w:val="22"/>
                <w:szCs w:val="22"/>
              </w:rPr>
            </w:pPr>
            <w:r>
              <w:rPr>
                <w:b/>
                <w:bCs/>
                <w:sz w:val="22"/>
                <w:szCs w:val="22"/>
              </w:rPr>
              <w:t>For scheme 2</w:t>
            </w:r>
            <w:r>
              <w:rPr>
                <w:sz w:val="22"/>
                <w:szCs w:val="22"/>
              </w:rPr>
              <w:t>:</w:t>
            </w:r>
          </w:p>
          <w:p w:rsidR="005978B8" w:rsidRDefault="00063CEC">
            <w:pPr>
              <w:numPr>
                <w:ilvl w:val="1"/>
                <w:numId w:val="50"/>
              </w:numPr>
              <w:contextualSpacing/>
              <w:rPr>
                <w:sz w:val="22"/>
                <w:szCs w:val="22"/>
              </w:rPr>
            </w:pPr>
            <w:r>
              <w:rPr>
                <w:sz w:val="22"/>
                <w:szCs w:val="22"/>
              </w:rPr>
              <w:t>Association of each MIMO layer of PDSCH to DM-RS antenna ports</w:t>
            </w:r>
          </w:p>
          <w:p w:rsidR="005978B8" w:rsidRDefault="00063CEC">
            <w:pPr>
              <w:numPr>
                <w:ilvl w:val="1"/>
                <w:numId w:val="50"/>
              </w:numPr>
              <w:contextualSpacing/>
              <w:rPr>
                <w:sz w:val="22"/>
                <w:szCs w:val="22"/>
              </w:rPr>
            </w:pPr>
            <w:r>
              <w:rPr>
                <w:rFonts w:eastAsia="Malgun Gothic"/>
                <w:sz w:val="22"/>
                <w:szCs w:val="22"/>
              </w:rPr>
              <w:t>Whether more than 2 QCL/TCI states are required and corresponding signaling details</w:t>
            </w:r>
          </w:p>
          <w:p w:rsidR="005978B8" w:rsidRDefault="00063CEC">
            <w:pPr>
              <w:numPr>
                <w:ilvl w:val="1"/>
                <w:numId w:val="50"/>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rsidR="005978B8" w:rsidRDefault="00063CEC">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highlight w:val="green"/>
              </w:rPr>
              <w:t>Agreement</w:t>
            </w:r>
          </w:p>
          <w:p w:rsidR="005978B8" w:rsidRDefault="00063CEC">
            <w:pPr>
              <w:rPr>
                <w:sz w:val="22"/>
                <w:szCs w:val="22"/>
              </w:rPr>
            </w:pPr>
            <w:r>
              <w:rPr>
                <w:sz w:val="22"/>
                <w:szCs w:val="22"/>
              </w:rPr>
              <w:t>Study TRP-based frequency offset pre-compensation including the following aspects:</w:t>
            </w:r>
          </w:p>
          <w:p w:rsidR="005978B8" w:rsidRDefault="00063CEC">
            <w:pPr>
              <w:numPr>
                <w:ilvl w:val="0"/>
                <w:numId w:val="50"/>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rsidR="005978B8" w:rsidRDefault="00063CEC">
            <w:pPr>
              <w:numPr>
                <w:ilvl w:val="1"/>
                <w:numId w:val="50"/>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rsidR="005978B8" w:rsidRDefault="00063CEC">
            <w:pPr>
              <w:numPr>
                <w:ilvl w:val="2"/>
                <w:numId w:val="50"/>
              </w:numPr>
              <w:contextualSpacing/>
              <w:rPr>
                <w:sz w:val="22"/>
                <w:szCs w:val="22"/>
              </w:rPr>
            </w:pPr>
            <w:r>
              <w:rPr>
                <w:color w:val="FF0000"/>
                <w:sz w:val="22"/>
                <w:szCs w:val="22"/>
              </w:rPr>
              <w:lastRenderedPageBreak/>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5978B8" w:rsidRDefault="00063CEC">
            <w:pPr>
              <w:numPr>
                <w:ilvl w:val="2"/>
                <w:numId w:val="50"/>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rsidR="005978B8" w:rsidRDefault="00063CEC">
            <w:pPr>
              <w:numPr>
                <w:ilvl w:val="1"/>
                <w:numId w:val="50"/>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rsidR="005978B8" w:rsidRDefault="00063CEC">
            <w:pPr>
              <w:numPr>
                <w:ilvl w:val="2"/>
                <w:numId w:val="50"/>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5978B8" w:rsidRDefault="00063CEC">
            <w:pPr>
              <w:numPr>
                <w:ilvl w:val="2"/>
                <w:numId w:val="50"/>
              </w:numPr>
              <w:contextualSpacing/>
              <w:rPr>
                <w:sz w:val="22"/>
                <w:szCs w:val="22"/>
              </w:rPr>
            </w:pPr>
            <w:r>
              <w:rPr>
                <w:sz w:val="22"/>
                <w:szCs w:val="22"/>
              </w:rPr>
              <w:t>CSI reporting aspects, configuration, quantization, signalling details, etc.</w:t>
            </w:r>
          </w:p>
          <w:p w:rsidR="005978B8" w:rsidRDefault="00063CEC">
            <w:pPr>
              <w:numPr>
                <w:ilvl w:val="0"/>
                <w:numId w:val="50"/>
              </w:numPr>
              <w:contextualSpacing/>
              <w:rPr>
                <w:sz w:val="22"/>
                <w:szCs w:val="22"/>
              </w:rPr>
            </w:pPr>
            <w:r>
              <w:rPr>
                <w:sz w:val="22"/>
                <w:szCs w:val="22"/>
              </w:rPr>
              <w:t xml:space="preserve">New QCL types/assumption for TRS with other RS (e.g., SS/PBCH), when TRS resource(s) is used as target RS in TCI state </w:t>
            </w:r>
          </w:p>
          <w:p w:rsidR="005978B8" w:rsidRDefault="00063CEC">
            <w:pPr>
              <w:numPr>
                <w:ilvl w:val="0"/>
                <w:numId w:val="50"/>
              </w:numPr>
              <w:contextualSpacing/>
              <w:rPr>
                <w:sz w:val="22"/>
                <w:szCs w:val="22"/>
              </w:rPr>
            </w:pPr>
            <w:r>
              <w:rPr>
                <w:sz w:val="22"/>
                <w:szCs w:val="22"/>
              </w:rPr>
              <w:t xml:space="preserve">New QCL types/assumptions for TRS with other RS (e.g., DM-RS), when TRS resource(s) is used as source RS in the TCI state </w:t>
            </w:r>
          </w:p>
          <w:p w:rsidR="005978B8" w:rsidRDefault="00063CEC">
            <w:pPr>
              <w:numPr>
                <w:ilvl w:val="0"/>
                <w:numId w:val="50"/>
              </w:numPr>
              <w:contextualSpacing/>
              <w:rPr>
                <w:sz w:val="22"/>
                <w:szCs w:val="22"/>
              </w:rPr>
            </w:pPr>
            <w:r>
              <w:rPr>
                <w:sz w:val="22"/>
                <w:szCs w:val="22"/>
              </w:rPr>
              <w:t>Target physical channels (e.g., PDSCH only or PDSCH/PDCCH) and reference signals that should be supported for pre-compensation</w:t>
            </w:r>
          </w:p>
          <w:p w:rsidR="005978B8" w:rsidRDefault="00063CEC">
            <w:pPr>
              <w:numPr>
                <w:ilvl w:val="0"/>
                <w:numId w:val="50"/>
              </w:numPr>
              <w:contextualSpacing/>
              <w:rPr>
                <w:sz w:val="22"/>
                <w:szCs w:val="22"/>
              </w:rPr>
            </w:pPr>
            <w:r>
              <w:rPr>
                <w:sz w:val="22"/>
                <w:szCs w:val="22"/>
              </w:rPr>
              <w:t>Signalling/procedural details on whether/how the pre-compensation is applied to target channels</w:t>
            </w:r>
          </w:p>
          <w:p w:rsidR="005978B8" w:rsidRDefault="00063CEC">
            <w:pPr>
              <w:numPr>
                <w:ilvl w:val="0"/>
                <w:numId w:val="50"/>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rsidR="005978B8" w:rsidRDefault="00063CEC">
            <w:pPr>
              <w:rPr>
                <w:b/>
                <w:bCs/>
                <w:sz w:val="22"/>
                <w:szCs w:val="22"/>
                <w:u w:val="single"/>
              </w:rPr>
            </w:pPr>
            <w:r>
              <w:rPr>
                <w:sz w:val="22"/>
                <w:szCs w:val="22"/>
              </w:rPr>
              <w:t>Note: Other aspects/schemes are not precluded</w:t>
            </w:r>
          </w:p>
        </w:tc>
      </w:tr>
    </w:tbl>
    <w:p w:rsidR="005978B8" w:rsidRDefault="005978B8">
      <w:pPr>
        <w:ind w:firstLine="288"/>
        <w:rPr>
          <w:b/>
          <w:bCs/>
          <w:sz w:val="22"/>
          <w:szCs w:val="22"/>
          <w:u w:val="single"/>
        </w:rPr>
      </w:pPr>
    </w:p>
    <w:p w:rsidR="005978B8" w:rsidRDefault="00063CEC">
      <w:pPr>
        <w:pStyle w:val="2"/>
        <w:rPr>
          <w:b/>
          <w:bCs/>
          <w:sz w:val="24"/>
          <w:szCs w:val="16"/>
          <w:u w:val="single"/>
        </w:rPr>
      </w:pPr>
      <w:r>
        <w:rPr>
          <w:b/>
          <w:bCs/>
          <w:sz w:val="24"/>
          <w:szCs w:val="16"/>
          <w:u w:val="single"/>
        </w:rPr>
        <w:t>RAN1#103-e meeting</w:t>
      </w:r>
    </w:p>
    <w:p w:rsidR="005978B8" w:rsidRDefault="005978B8">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lang w:eastAsia="ko-KR"/>
              </w:rPr>
            </w:pPr>
            <w:r>
              <w:rPr>
                <w:b/>
                <w:bCs/>
                <w:sz w:val="22"/>
                <w:szCs w:val="22"/>
                <w:highlight w:val="green"/>
              </w:rPr>
              <w:t>Agreement</w:t>
            </w:r>
          </w:p>
          <w:p w:rsidR="005978B8" w:rsidRDefault="00063CEC">
            <w:pPr>
              <w:spacing w:before="0"/>
              <w:rPr>
                <w:sz w:val="22"/>
                <w:szCs w:val="22"/>
              </w:rPr>
            </w:pPr>
            <w:r>
              <w:rPr>
                <w:sz w:val="22"/>
                <w:szCs w:val="22"/>
              </w:rPr>
              <w:t>Support at least the following configuration for HST scenario in Rel-17</w:t>
            </w:r>
          </w:p>
          <w:p w:rsidR="005978B8" w:rsidRDefault="00063CEC">
            <w:pPr>
              <w:numPr>
                <w:ilvl w:val="0"/>
                <w:numId w:val="51"/>
              </w:numPr>
              <w:spacing w:before="0"/>
              <w:rPr>
                <w:sz w:val="22"/>
                <w:szCs w:val="22"/>
              </w:rPr>
            </w:pPr>
            <w:r>
              <w:rPr>
                <w:sz w:val="22"/>
                <w:szCs w:val="22"/>
              </w:rPr>
              <w:t>The same DMRS port(s) can associate with multiple TCI states</w:t>
            </w:r>
          </w:p>
          <w:p w:rsidR="005978B8" w:rsidRDefault="00063CEC">
            <w:pPr>
              <w:numPr>
                <w:ilvl w:val="1"/>
                <w:numId w:val="51"/>
              </w:numPr>
              <w:spacing w:before="0"/>
              <w:rPr>
                <w:sz w:val="22"/>
                <w:szCs w:val="22"/>
              </w:rPr>
            </w:pPr>
            <w:r>
              <w:rPr>
                <w:sz w:val="22"/>
                <w:szCs w:val="22"/>
              </w:rPr>
              <w:t xml:space="preserve">FFS other details </w:t>
            </w:r>
          </w:p>
          <w:p w:rsidR="005978B8" w:rsidRDefault="00063CEC">
            <w:pPr>
              <w:spacing w:before="0"/>
              <w:rPr>
                <w:sz w:val="22"/>
                <w:szCs w:val="22"/>
              </w:rPr>
            </w:pPr>
            <w:r>
              <w:rPr>
                <w:sz w:val="22"/>
                <w:szCs w:val="22"/>
              </w:rPr>
              <w:t>Note: DMRS and PDCCH/PDSCH from different TRPs are transmitted in SFN manner</w:t>
            </w:r>
          </w:p>
          <w:p w:rsidR="005978B8" w:rsidRDefault="005978B8">
            <w:pPr>
              <w:pStyle w:val="afb"/>
              <w:spacing w:before="0"/>
              <w:ind w:firstLine="440"/>
              <w:rPr>
                <w:rFonts w:ascii="Times New Roman" w:hAnsi="Times New Roman"/>
                <w:strike/>
                <w:color w:val="7030A0"/>
              </w:rPr>
            </w:pP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At most two TCI states are supported for HST scenario in Rel-17</w:t>
            </w:r>
          </w:p>
          <w:p w:rsidR="005978B8" w:rsidRDefault="00063CEC">
            <w:pPr>
              <w:numPr>
                <w:ilvl w:val="0"/>
                <w:numId w:val="51"/>
              </w:numPr>
              <w:spacing w:before="0"/>
              <w:rPr>
                <w:sz w:val="22"/>
                <w:szCs w:val="22"/>
              </w:rPr>
            </w:pPr>
            <w:r>
              <w:rPr>
                <w:sz w:val="22"/>
                <w:szCs w:val="22"/>
              </w:rPr>
              <w:t>FFS: Whether to support more than two TCI states for FR2</w:t>
            </w:r>
          </w:p>
          <w:p w:rsidR="005978B8" w:rsidRDefault="00063CEC">
            <w:pPr>
              <w:numPr>
                <w:ilvl w:val="0"/>
                <w:numId w:val="51"/>
              </w:numPr>
              <w:spacing w:before="0"/>
              <w:rPr>
                <w:sz w:val="22"/>
                <w:szCs w:val="22"/>
              </w:rPr>
            </w:pPr>
            <w:r>
              <w:rPr>
                <w:sz w:val="22"/>
                <w:szCs w:val="22"/>
              </w:rPr>
              <w:t>FFS configuration/signalling details of the TCI states</w:t>
            </w:r>
          </w:p>
          <w:p w:rsidR="005978B8" w:rsidRDefault="00063CEC">
            <w:pPr>
              <w:spacing w:before="0"/>
              <w:rPr>
                <w:sz w:val="22"/>
                <w:szCs w:val="22"/>
              </w:rPr>
            </w:pPr>
            <w:r>
              <w:rPr>
                <w:sz w:val="22"/>
                <w:szCs w:val="22"/>
              </w:rPr>
              <w:t>Note: DMRS and PDCCH/PDSCH from different TRPs are transmitted in SFN manner</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lang w:eastAsia="ko-KR"/>
              </w:rPr>
              <w:t>Agreement</w:t>
            </w:r>
          </w:p>
          <w:p w:rsidR="005978B8" w:rsidRDefault="00063CEC">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rsidR="005978B8" w:rsidRDefault="00063CEC">
            <w:pPr>
              <w:numPr>
                <w:ilvl w:val="0"/>
                <w:numId w:val="51"/>
              </w:numPr>
              <w:spacing w:before="0"/>
              <w:rPr>
                <w:sz w:val="22"/>
                <w:szCs w:val="22"/>
              </w:rPr>
            </w:pPr>
            <w:r>
              <w:rPr>
                <w:b/>
                <w:sz w:val="22"/>
                <w:szCs w:val="22"/>
              </w:rPr>
              <w:lastRenderedPageBreak/>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rsidR="005978B8" w:rsidRDefault="00063CEC">
            <w:pPr>
              <w:numPr>
                <w:ilvl w:val="0"/>
                <w:numId w:val="51"/>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rsidR="005978B8" w:rsidRDefault="00063CEC">
            <w:pPr>
              <w:numPr>
                <w:ilvl w:val="0"/>
                <w:numId w:val="51"/>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rsidR="005978B8" w:rsidRDefault="00063CEC">
            <w:pPr>
              <w:numPr>
                <w:ilvl w:val="0"/>
                <w:numId w:val="51"/>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rsidR="005978B8" w:rsidRDefault="00063CEC">
            <w:pPr>
              <w:numPr>
                <w:ilvl w:val="0"/>
                <w:numId w:val="51"/>
              </w:numPr>
              <w:spacing w:before="0"/>
              <w:rPr>
                <w:sz w:val="22"/>
                <w:szCs w:val="22"/>
              </w:rPr>
            </w:pPr>
            <w:r>
              <w:rPr>
                <w:sz w:val="22"/>
                <w:szCs w:val="22"/>
                <w:lang w:eastAsia="ko-KR"/>
              </w:rPr>
              <w:t>FFS: Indication method to apply QCL, e.g., via new QCL-type, or reuse existing QCL-type while UE to ignore certain QCL properties</w:t>
            </w:r>
          </w:p>
          <w:p w:rsidR="005978B8" w:rsidRDefault="00063CEC">
            <w:pPr>
              <w:numPr>
                <w:ilvl w:val="0"/>
                <w:numId w:val="51"/>
              </w:numPr>
              <w:spacing w:before="0"/>
              <w:rPr>
                <w:sz w:val="22"/>
                <w:szCs w:val="22"/>
              </w:rPr>
            </w:pPr>
            <w:r>
              <w:rPr>
                <w:sz w:val="22"/>
                <w:szCs w:val="22"/>
                <w:lang w:eastAsia="ko-KR"/>
              </w:rPr>
              <w:t>Note: Each TCI state in the above variants may be additionally associated with {Spatial Rx parameter} (i.e., QCL-TypeD)</w:t>
            </w:r>
          </w:p>
          <w:p w:rsidR="005978B8" w:rsidRDefault="00063CEC">
            <w:pPr>
              <w:numPr>
                <w:ilvl w:val="0"/>
                <w:numId w:val="51"/>
              </w:numPr>
              <w:spacing w:before="0"/>
              <w:rPr>
                <w:sz w:val="22"/>
                <w:szCs w:val="22"/>
              </w:rPr>
            </w:pPr>
            <w:r>
              <w:rPr>
                <w:sz w:val="22"/>
                <w:szCs w:val="22"/>
                <w:lang w:eastAsia="ko-KR"/>
              </w:rPr>
              <w:t>Note: Companies are encouraged to provide evaluation results for the above variants based on agreed EVM from RAN1#102e meeting</w:t>
            </w:r>
          </w:p>
          <w:p w:rsidR="005978B8" w:rsidRDefault="00063CEC">
            <w:pPr>
              <w:numPr>
                <w:ilvl w:val="0"/>
                <w:numId w:val="51"/>
              </w:numPr>
              <w:spacing w:before="0"/>
              <w:rPr>
                <w:sz w:val="22"/>
                <w:szCs w:val="22"/>
              </w:rPr>
            </w:pPr>
            <w:r>
              <w:rPr>
                <w:sz w:val="22"/>
                <w:szCs w:val="22"/>
                <w:lang w:eastAsia="ko-KR"/>
              </w:rPr>
              <w:t>Note: Above variants are applicable to scheme 1 and/or TRP based pre-compensation as a reference for evaluation.</w:t>
            </w:r>
          </w:p>
          <w:p w:rsidR="005978B8" w:rsidRDefault="00063CEC">
            <w:pPr>
              <w:numPr>
                <w:ilvl w:val="0"/>
                <w:numId w:val="51"/>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rsidR="005978B8" w:rsidRDefault="005978B8">
      <w:pPr>
        <w:ind w:firstLine="288"/>
        <w:rPr>
          <w:b/>
          <w:bCs/>
          <w:sz w:val="22"/>
          <w:szCs w:val="22"/>
          <w:u w:val="single"/>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after="120"/>
              <w:rPr>
                <w:b/>
                <w:bCs/>
                <w:iCs/>
                <w:sz w:val="22"/>
                <w:szCs w:val="22"/>
              </w:rPr>
            </w:pPr>
            <w:r>
              <w:rPr>
                <w:b/>
                <w:bCs/>
                <w:iCs/>
                <w:sz w:val="22"/>
                <w:szCs w:val="22"/>
                <w:highlight w:val="green"/>
              </w:rPr>
              <w:t>Agreement</w:t>
            </w:r>
          </w:p>
          <w:p w:rsidR="005978B8" w:rsidRDefault="00063CEC">
            <w:pPr>
              <w:spacing w:before="0"/>
              <w:rPr>
                <w:iCs/>
                <w:sz w:val="22"/>
                <w:szCs w:val="22"/>
              </w:rPr>
            </w:pPr>
            <w:r>
              <w:rPr>
                <w:iCs/>
                <w:sz w:val="22"/>
                <w:szCs w:val="22"/>
              </w:rPr>
              <w:t>For PDCCH reliability enhancements, support SFN scheme + Alt 1-1.</w:t>
            </w:r>
          </w:p>
          <w:p w:rsidR="005978B8" w:rsidRDefault="00063CEC">
            <w:pPr>
              <w:pStyle w:val="afb"/>
              <w:widowControl w:val="0"/>
              <w:numPr>
                <w:ilvl w:val="0"/>
                <w:numId w:val="52"/>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rsidR="005978B8" w:rsidRDefault="005978B8">
            <w:pPr>
              <w:pStyle w:val="ab"/>
              <w:spacing w:before="0" w:after="0"/>
              <w:rPr>
                <w:rFonts w:ascii="Times New Roman" w:eastAsiaTheme="minorEastAsia" w:hAnsi="Times New Roman"/>
                <w:sz w:val="22"/>
                <w:szCs w:val="22"/>
              </w:rPr>
            </w:pPr>
          </w:p>
          <w:p w:rsidR="005978B8" w:rsidRDefault="00063CEC">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rsidR="005978B8" w:rsidRDefault="00063CEC">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 xml:space="preserve">Scheme 1 is supported in Rel-17 </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5978B8" w:rsidRDefault="00063CEC">
            <w:pPr>
              <w:spacing w:before="0"/>
              <w:rPr>
                <w:sz w:val="22"/>
                <w:szCs w:val="22"/>
              </w:rPr>
            </w:pPr>
            <w:r>
              <w:rPr>
                <w:sz w:val="22"/>
                <w:szCs w:val="22"/>
              </w:rPr>
              <w:t> </w:t>
            </w: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lastRenderedPageBreak/>
              <w:t>For scheme 1 and SFN transmission of PDCCH support Variant E for QCL assumption in TCI state when TRS is used as source RS</w:t>
            </w:r>
          </w:p>
          <w:p w:rsidR="005978B8" w:rsidRDefault="00063CEC">
            <w:pPr>
              <w:spacing w:before="0"/>
              <w:rPr>
                <w:sz w:val="22"/>
                <w:szCs w:val="22"/>
              </w:rPr>
            </w:pPr>
            <w:r>
              <w:rPr>
                <w:sz w:val="22"/>
                <w:szCs w:val="22"/>
              </w:rPr>
              <w:t> </w:t>
            </w: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Two TCI states are supported for scheme 1 in FR2</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5978B8" w:rsidRDefault="005978B8">
            <w:pPr>
              <w:spacing w:before="0"/>
              <w:rPr>
                <w:sz w:val="22"/>
                <w:szCs w:val="22"/>
              </w:rPr>
            </w:pPr>
          </w:p>
          <w:p w:rsidR="005978B8" w:rsidRDefault="00063CEC">
            <w:pPr>
              <w:spacing w:before="0"/>
              <w:rPr>
                <w:b/>
                <w:bCs/>
                <w:sz w:val="22"/>
                <w:szCs w:val="22"/>
              </w:rPr>
            </w:pPr>
            <w:r>
              <w:rPr>
                <w:b/>
                <w:bCs/>
                <w:sz w:val="22"/>
                <w:szCs w:val="22"/>
              </w:rPr>
              <w:t>Conclusion</w:t>
            </w:r>
          </w:p>
          <w:p w:rsidR="005978B8" w:rsidRDefault="00063CEC">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rsidR="005978B8" w:rsidRDefault="005978B8">
            <w:pPr>
              <w:spacing w:before="0"/>
              <w:rPr>
                <w:sz w:val="22"/>
                <w:szCs w:val="22"/>
              </w:rPr>
            </w:pPr>
          </w:p>
          <w:p w:rsidR="005978B8" w:rsidRDefault="00063CEC">
            <w:pPr>
              <w:spacing w:before="0"/>
              <w:rPr>
                <w:b/>
                <w:sz w:val="22"/>
                <w:szCs w:val="22"/>
                <w:highlight w:val="green"/>
              </w:rPr>
            </w:pPr>
            <w:r>
              <w:rPr>
                <w:b/>
                <w:sz w:val="22"/>
                <w:szCs w:val="22"/>
                <w:highlight w:val="green"/>
              </w:rPr>
              <w:t>Agreement</w:t>
            </w:r>
          </w:p>
          <w:p w:rsidR="005978B8" w:rsidRDefault="00063CEC">
            <w:pPr>
              <w:pStyle w:val="af1"/>
              <w:shd w:val="clear" w:color="auto" w:fill="FFFFFF"/>
              <w:spacing w:before="0" w:beforeAutospacing="0" w:after="0" w:afterAutospacing="0"/>
              <w:rPr>
                <w:color w:val="000000"/>
                <w:sz w:val="22"/>
                <w:szCs w:val="22"/>
              </w:rPr>
            </w:pPr>
            <w:r>
              <w:rPr>
                <w:color w:val="000000"/>
                <w:sz w:val="22"/>
                <w:szCs w:val="22"/>
              </w:rPr>
              <w:t>For HST-SFN scenario:</w:t>
            </w:r>
          </w:p>
          <w:p w:rsidR="005978B8" w:rsidRDefault="00063CEC">
            <w:pPr>
              <w:numPr>
                <w:ilvl w:val="0"/>
                <w:numId w:val="54"/>
              </w:numPr>
              <w:spacing w:before="0"/>
              <w:rPr>
                <w:color w:val="000000"/>
                <w:sz w:val="22"/>
                <w:szCs w:val="22"/>
              </w:rPr>
            </w:pPr>
            <w:r>
              <w:rPr>
                <w:color w:val="000000"/>
                <w:sz w:val="22"/>
                <w:szCs w:val="22"/>
              </w:rPr>
              <w:t>Support semi-static (RRC based) switching of scheme 1 (PDSCH) with 2a, 2b, 3, 4</w:t>
            </w:r>
          </w:p>
          <w:p w:rsidR="005978B8" w:rsidRDefault="00063CEC">
            <w:pPr>
              <w:numPr>
                <w:ilvl w:val="0"/>
                <w:numId w:val="55"/>
              </w:numPr>
              <w:spacing w:before="0"/>
              <w:rPr>
                <w:color w:val="000000"/>
                <w:sz w:val="22"/>
                <w:szCs w:val="22"/>
              </w:rPr>
            </w:pPr>
            <w:r>
              <w:rPr>
                <w:color w:val="000000"/>
                <w:sz w:val="22"/>
                <w:szCs w:val="22"/>
              </w:rPr>
              <w:t>FFS all other details including RRC signaling, possible RAN4 impact (if any), etc.</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rPr>
            </w:pPr>
            <w:r>
              <w:rPr>
                <w:b/>
                <w:bCs/>
                <w:sz w:val="22"/>
                <w:szCs w:val="22"/>
                <w:highlight w:val="green"/>
              </w:rPr>
              <w:t>Agreement</w:t>
            </w:r>
          </w:p>
          <w:p w:rsidR="005978B8" w:rsidRDefault="00063CEC">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rsidR="005978B8" w:rsidRDefault="00063CEC">
            <w:pPr>
              <w:pStyle w:val="afb"/>
              <w:numPr>
                <w:ilvl w:val="0"/>
                <w:numId w:val="56"/>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rsidR="005978B8" w:rsidRDefault="00063CEC">
            <w:pPr>
              <w:pStyle w:val="afb"/>
              <w:numPr>
                <w:ilvl w:val="1"/>
                <w:numId w:val="56"/>
              </w:numPr>
              <w:spacing w:before="0"/>
              <w:rPr>
                <w:rFonts w:ascii="Times New Roman" w:eastAsia="Times New Roman" w:hAnsi="Times New Roman"/>
              </w:rPr>
            </w:pPr>
            <w:r>
              <w:rPr>
                <w:rFonts w:ascii="Times New Roman" w:eastAsia="Malgun Gothic" w:hAnsi="Times New Roman"/>
              </w:rPr>
              <w:t>Serving cell ID</w:t>
            </w:r>
          </w:p>
          <w:p w:rsidR="005978B8" w:rsidRDefault="00063CEC">
            <w:pPr>
              <w:pStyle w:val="afb"/>
              <w:numPr>
                <w:ilvl w:val="1"/>
                <w:numId w:val="56"/>
              </w:numPr>
              <w:spacing w:before="0"/>
              <w:rPr>
                <w:rFonts w:ascii="Times New Roman" w:eastAsia="Times New Roman" w:hAnsi="Times New Roman"/>
              </w:rPr>
            </w:pPr>
            <w:r>
              <w:rPr>
                <w:rFonts w:ascii="Times New Roman" w:eastAsia="Malgun Gothic" w:hAnsi="Times New Roman"/>
              </w:rPr>
              <w:t>CORESET ID</w:t>
            </w:r>
          </w:p>
          <w:p w:rsidR="005978B8" w:rsidRDefault="00063CEC">
            <w:pPr>
              <w:pStyle w:val="afb"/>
              <w:numPr>
                <w:ilvl w:val="1"/>
                <w:numId w:val="56"/>
              </w:numPr>
              <w:spacing w:before="0"/>
              <w:rPr>
                <w:rFonts w:ascii="Times New Roman" w:eastAsia="Times New Roman" w:hAnsi="Times New Roman"/>
              </w:rPr>
            </w:pPr>
            <w:r>
              <w:rPr>
                <w:rFonts w:ascii="Times New Roman" w:eastAsia="Malgun Gothic" w:hAnsi="Times New Roman"/>
              </w:rPr>
              <w:t>Two TCI state IDs</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rsidR="005978B8" w:rsidRDefault="00063CEC">
            <w:pPr>
              <w:pStyle w:val="afb"/>
              <w:spacing w:before="0"/>
              <w:ind w:left="0"/>
              <w:rPr>
                <w:rFonts w:ascii="Times New Roman" w:eastAsia="Times New Roman" w:hAnsi="Times New Roman"/>
              </w:rPr>
            </w:pPr>
            <w:r>
              <w:rPr>
                <w:rFonts w:ascii="Times New Roman" w:eastAsia="Times New Roman" w:hAnsi="Times New Roman"/>
              </w:rPr>
              <w:lastRenderedPageBreak/>
              <w:t xml:space="preserve">Send LS to RAN2 to inform about agreement on support of enhanced MAC CE for CORESET in Rel-17. LS is endorsed in </w:t>
            </w:r>
            <w:r>
              <w:rPr>
                <w:rFonts w:ascii="Times New Roman" w:eastAsia="Times New Roman" w:hAnsi="Times New Roman"/>
                <w:highlight w:val="green"/>
              </w:rPr>
              <w:t>R1-2104064</w:t>
            </w:r>
          </w:p>
          <w:p w:rsidR="005978B8" w:rsidRDefault="005978B8">
            <w:pPr>
              <w:spacing w:before="0"/>
              <w:rPr>
                <w:sz w:val="22"/>
                <w:szCs w:val="22"/>
                <w:highlight w:val="yellow"/>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rsidR="005978B8" w:rsidRDefault="00063CEC">
            <w:pPr>
              <w:pStyle w:val="afb"/>
              <w:numPr>
                <w:ilvl w:val="0"/>
                <w:numId w:val="57"/>
              </w:numPr>
              <w:spacing w:before="0"/>
              <w:contextualSpacing/>
              <w:rPr>
                <w:rFonts w:ascii="Times New Roman" w:eastAsia="Malgun Gothic" w:hAnsi="Times New Roman"/>
              </w:rPr>
            </w:pPr>
            <w:r>
              <w:rPr>
                <w:rFonts w:ascii="Times New Roman" w:eastAsia="Malgun Gothic" w:hAnsi="Times New Roman"/>
              </w:rPr>
              <w:t>UL RS based Doppler estimation by gNB</w:t>
            </w:r>
          </w:p>
          <w:p w:rsidR="005978B8" w:rsidRDefault="00063CEC">
            <w:pPr>
              <w:pStyle w:val="afb"/>
              <w:numPr>
                <w:ilvl w:val="1"/>
                <w:numId w:val="57"/>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rsidR="005978B8" w:rsidRDefault="00063CEC">
            <w:pPr>
              <w:pStyle w:val="afb"/>
              <w:numPr>
                <w:ilvl w:val="0"/>
                <w:numId w:val="57"/>
              </w:numPr>
              <w:spacing w:before="0"/>
              <w:contextualSpacing/>
              <w:rPr>
                <w:rFonts w:ascii="Times New Roman" w:eastAsia="Malgun Gothic" w:hAnsi="Times New Roman"/>
              </w:rPr>
            </w:pPr>
            <w:r>
              <w:rPr>
                <w:rFonts w:ascii="Times New Roman" w:eastAsia="Malgun Gothic" w:hAnsi="Times New Roman"/>
              </w:rPr>
              <w:t>DL RS based Doppler feedback by UE</w:t>
            </w:r>
          </w:p>
          <w:p w:rsidR="005978B8" w:rsidRDefault="00063CEC">
            <w:pPr>
              <w:pStyle w:val="afb"/>
              <w:numPr>
                <w:ilvl w:val="1"/>
                <w:numId w:val="57"/>
              </w:numPr>
              <w:spacing w:before="0"/>
              <w:contextualSpacing/>
              <w:rPr>
                <w:rFonts w:ascii="Times New Roman" w:eastAsia="Malgun Gothic" w:hAnsi="Times New Roman"/>
              </w:rPr>
            </w:pPr>
            <w:r>
              <w:rPr>
                <w:rFonts w:ascii="Times New Roman" w:eastAsia="Malgun Gothic" w:hAnsi="Times New Roman"/>
              </w:rPr>
              <w:t>FFS: Details</w:t>
            </w:r>
          </w:p>
          <w:p w:rsidR="005978B8" w:rsidRDefault="00063CEC">
            <w:pPr>
              <w:pStyle w:val="afb"/>
              <w:numPr>
                <w:ilvl w:val="1"/>
                <w:numId w:val="57"/>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rsidR="005978B8" w:rsidRDefault="00063CEC">
            <w:pPr>
              <w:pStyle w:val="afb"/>
              <w:numPr>
                <w:ilvl w:val="0"/>
                <w:numId w:val="57"/>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numPr>
                <w:ilvl w:val="0"/>
                <w:numId w:val="58"/>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rsidR="005978B8" w:rsidRDefault="00063CEC">
            <w:pPr>
              <w:pStyle w:val="afb"/>
              <w:numPr>
                <w:ilvl w:val="1"/>
                <w:numId w:val="57"/>
              </w:numPr>
              <w:spacing w:before="0"/>
              <w:contextualSpacing/>
              <w:rPr>
                <w:rFonts w:ascii="Times New Roman" w:eastAsia="Malgun Gothic" w:hAnsi="Times New Roman"/>
              </w:rPr>
            </w:pPr>
            <w:r>
              <w:rPr>
                <w:rFonts w:ascii="Times New Roman" w:eastAsia="Malgun Gothic" w:hAnsi="Times New Roman"/>
              </w:rPr>
              <w:t>This feature is UE optional</w:t>
            </w:r>
          </w:p>
          <w:p w:rsidR="005978B8" w:rsidRDefault="00063CEC">
            <w:pPr>
              <w:numPr>
                <w:ilvl w:val="0"/>
                <w:numId w:val="55"/>
              </w:numPr>
              <w:spacing w:before="0"/>
              <w:rPr>
                <w:color w:val="000000"/>
                <w:sz w:val="22"/>
                <w:szCs w:val="22"/>
              </w:rPr>
            </w:pPr>
            <w:r>
              <w:rPr>
                <w:color w:val="000000"/>
                <w:sz w:val="22"/>
                <w:szCs w:val="22"/>
              </w:rPr>
              <w:t>FFS all other details including RRC signalling, possible RAN4 impact (if any), etc.</w:t>
            </w:r>
          </w:p>
          <w:p w:rsidR="005978B8" w:rsidRDefault="005978B8">
            <w:pPr>
              <w:spacing w:before="0"/>
              <w:rPr>
                <w:sz w:val="22"/>
                <w:szCs w:val="22"/>
              </w:rPr>
            </w:pPr>
          </w:p>
          <w:p w:rsidR="005978B8" w:rsidRDefault="00063CEC">
            <w:pPr>
              <w:spacing w:before="0"/>
              <w:rPr>
                <w:b/>
                <w:bCs/>
                <w:sz w:val="22"/>
                <w:szCs w:val="22"/>
                <w:highlight w:val="darkYellow"/>
              </w:rPr>
            </w:pPr>
            <w:r>
              <w:rPr>
                <w:b/>
                <w:bCs/>
                <w:sz w:val="22"/>
                <w:szCs w:val="22"/>
                <w:highlight w:val="darkYellow"/>
              </w:rPr>
              <w:t>Working Assumption</w:t>
            </w:r>
          </w:p>
          <w:p w:rsidR="005978B8" w:rsidRDefault="00063CEC">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rsidR="005978B8" w:rsidRDefault="005978B8">
            <w:pPr>
              <w:pStyle w:val="afb"/>
              <w:spacing w:before="0"/>
              <w:ind w:left="0"/>
              <w:rPr>
                <w:rFonts w:ascii="Times New Roman" w:eastAsia="宋体" w:hAnsi="Times New Roman"/>
                <w:i/>
                <w:iCs/>
              </w:rPr>
            </w:pP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color w:val="000000"/>
                <w:sz w:val="22"/>
                <w:szCs w:val="22"/>
              </w:rPr>
            </w:pPr>
            <w:r>
              <w:rPr>
                <w:color w:val="000000"/>
                <w:sz w:val="22"/>
                <w:szCs w:val="22"/>
              </w:rPr>
              <w:t>Support semi-static (RRC-based) switching of scheme 1 (PDSCH) with Rel-16 scheme 1a</w:t>
            </w:r>
          </w:p>
          <w:p w:rsidR="005978B8" w:rsidRDefault="00063CEC">
            <w:pPr>
              <w:numPr>
                <w:ilvl w:val="0"/>
                <w:numId w:val="58"/>
              </w:numPr>
              <w:spacing w:before="0"/>
              <w:rPr>
                <w:color w:val="000000"/>
                <w:sz w:val="22"/>
                <w:szCs w:val="22"/>
              </w:rPr>
            </w:pPr>
            <w:r>
              <w:rPr>
                <w:color w:val="000000"/>
                <w:sz w:val="22"/>
                <w:szCs w:val="22"/>
              </w:rPr>
              <w:t>FFS: Whether dynamic switching is additionally supported</w:t>
            </w:r>
          </w:p>
          <w:p w:rsidR="005978B8" w:rsidRDefault="005978B8">
            <w:pPr>
              <w:spacing w:before="0"/>
              <w:rPr>
                <w:color w:val="000000"/>
                <w:sz w:val="22"/>
                <w:szCs w:val="22"/>
              </w:rPr>
            </w:pPr>
          </w:p>
          <w:p w:rsidR="005978B8" w:rsidRDefault="00063CEC">
            <w:pPr>
              <w:spacing w:before="0"/>
              <w:rPr>
                <w:b/>
                <w:bCs/>
                <w:color w:val="000000"/>
                <w:sz w:val="22"/>
                <w:szCs w:val="22"/>
              </w:rPr>
            </w:pPr>
            <w:r>
              <w:rPr>
                <w:b/>
                <w:bCs/>
                <w:color w:val="000000"/>
                <w:sz w:val="22"/>
                <w:szCs w:val="22"/>
              </w:rPr>
              <w:t>For future meeting:</w:t>
            </w:r>
          </w:p>
          <w:p w:rsidR="005978B8" w:rsidRDefault="00063CEC">
            <w:pPr>
              <w:spacing w:before="0"/>
              <w:rPr>
                <w:color w:val="000000"/>
                <w:sz w:val="22"/>
                <w:szCs w:val="22"/>
              </w:rPr>
            </w:pPr>
            <w:r>
              <w:rPr>
                <w:color w:val="000000"/>
                <w:sz w:val="22"/>
                <w:szCs w:val="22"/>
              </w:rPr>
              <w:t>Companies to consider Proposal #3-8a in FL summary (R1-2104020) for future meetings.</w:t>
            </w:r>
          </w:p>
          <w:p w:rsidR="005978B8" w:rsidRDefault="00063CEC">
            <w:pPr>
              <w:spacing w:before="0"/>
              <w:rPr>
                <w:color w:val="000000"/>
                <w:sz w:val="22"/>
                <w:szCs w:val="22"/>
              </w:rPr>
            </w:pPr>
            <w:r>
              <w:rPr>
                <w:color w:val="000000"/>
                <w:sz w:val="22"/>
                <w:szCs w:val="22"/>
              </w:rPr>
              <w:t>Companies to consider Proposal #3-10 in FL summary (R1-2104020) for future meetings.</w:t>
            </w:r>
          </w:p>
          <w:p w:rsidR="005978B8" w:rsidRDefault="005978B8">
            <w:pPr>
              <w:spacing w:before="0"/>
              <w:rPr>
                <w:color w:val="000000"/>
                <w:sz w:val="22"/>
                <w:szCs w:val="22"/>
              </w:rPr>
            </w:pPr>
          </w:p>
          <w:p w:rsidR="005978B8" w:rsidRDefault="00063CEC">
            <w:pPr>
              <w:shd w:val="clear" w:color="auto" w:fill="FFFFFF"/>
              <w:spacing w:before="0"/>
              <w:rPr>
                <w:sz w:val="22"/>
                <w:szCs w:val="22"/>
                <w:lang w:eastAsia="ko-KR"/>
              </w:rPr>
            </w:pPr>
            <w:r>
              <w:rPr>
                <w:rStyle w:val="af4"/>
                <w:color w:val="000000"/>
                <w:sz w:val="22"/>
                <w:szCs w:val="22"/>
                <w:highlight w:val="green"/>
              </w:rPr>
              <w:t>Agreement</w:t>
            </w:r>
          </w:p>
          <w:p w:rsidR="005978B8" w:rsidRDefault="00063CEC">
            <w:pPr>
              <w:spacing w:before="0"/>
              <w:rPr>
                <w:sz w:val="22"/>
                <w:szCs w:val="22"/>
              </w:rPr>
            </w:pPr>
            <w:r>
              <w:rPr>
                <w:sz w:val="22"/>
                <w:szCs w:val="22"/>
              </w:rPr>
              <w:t>Scheme 1 for PDSCH is identified by</w:t>
            </w:r>
          </w:p>
          <w:p w:rsidR="005978B8" w:rsidRDefault="00063CEC">
            <w:pPr>
              <w:numPr>
                <w:ilvl w:val="0"/>
                <w:numId w:val="55"/>
              </w:numPr>
              <w:spacing w:before="0"/>
              <w:rPr>
                <w:color w:val="000000"/>
                <w:sz w:val="22"/>
                <w:szCs w:val="22"/>
              </w:rPr>
            </w:pPr>
            <w:r>
              <w:rPr>
                <w:color w:val="000000"/>
                <w:sz w:val="22"/>
                <w:szCs w:val="22"/>
              </w:rPr>
              <w:t>New RRC parameter and the number of TCI states indicated by DCI</w:t>
            </w:r>
          </w:p>
          <w:p w:rsidR="005978B8" w:rsidRDefault="00063CEC">
            <w:pPr>
              <w:numPr>
                <w:ilvl w:val="1"/>
                <w:numId w:val="55"/>
              </w:numPr>
              <w:spacing w:before="0"/>
              <w:rPr>
                <w:color w:val="000000"/>
                <w:sz w:val="22"/>
                <w:szCs w:val="22"/>
              </w:rPr>
            </w:pPr>
            <w:r>
              <w:rPr>
                <w:color w:val="000000"/>
                <w:sz w:val="22"/>
                <w:szCs w:val="22"/>
              </w:rPr>
              <w:t>FFS RRC configuration details, e.g., per BWP or per CC</w:t>
            </w:r>
          </w:p>
          <w:p w:rsidR="005978B8" w:rsidRDefault="00063CEC">
            <w:pPr>
              <w:numPr>
                <w:ilvl w:val="1"/>
                <w:numId w:val="55"/>
              </w:numPr>
              <w:spacing w:before="0"/>
              <w:rPr>
                <w:color w:val="000000"/>
                <w:sz w:val="22"/>
                <w:szCs w:val="22"/>
              </w:rPr>
            </w:pPr>
            <w:r>
              <w:rPr>
                <w:color w:val="000000"/>
                <w:sz w:val="22"/>
                <w:szCs w:val="22"/>
              </w:rPr>
              <w:lastRenderedPageBreak/>
              <w:t>FFS whether or not restriction to a single CDM group for DM-RS is also supported</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sz w:val="22"/>
                <w:szCs w:val="22"/>
              </w:rPr>
              <w:t>Confirm the following working assumption from RAN1#104b-e:</w:t>
            </w:r>
          </w:p>
          <w:p w:rsidR="005978B8" w:rsidRDefault="00063CEC">
            <w:pPr>
              <w:spacing w:before="0"/>
              <w:rPr>
                <w:sz w:val="22"/>
                <w:szCs w:val="22"/>
              </w:rPr>
            </w:pPr>
            <w:r>
              <w:rPr>
                <w:sz w:val="22"/>
                <w:szCs w:val="22"/>
              </w:rPr>
              <w:t>All QCL source RS resource types as defined in TCI state for Rel-16 multi-TRP are supported for scheme 1.</w:t>
            </w:r>
          </w:p>
          <w:p w:rsidR="005978B8" w:rsidRDefault="005978B8">
            <w:pPr>
              <w:spacing w:before="0"/>
              <w:rPr>
                <w:sz w:val="22"/>
                <w:szCs w:val="22"/>
              </w:rPr>
            </w:pPr>
          </w:p>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rsidR="005978B8" w:rsidRDefault="005978B8">
            <w:pPr>
              <w:spacing w:before="0"/>
              <w:rPr>
                <w:sz w:val="22"/>
                <w:szCs w:val="22"/>
              </w:rPr>
            </w:pPr>
          </w:p>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sz w:val="22"/>
                <w:szCs w:val="22"/>
              </w:rPr>
              <w:t>For specification based TRP-based frequency offset pre-compensation scheme</w:t>
            </w:r>
          </w:p>
          <w:p w:rsidR="005978B8" w:rsidRDefault="00063CEC">
            <w:pPr>
              <w:numPr>
                <w:ilvl w:val="0"/>
                <w:numId w:val="59"/>
              </w:numPr>
              <w:spacing w:before="0"/>
              <w:rPr>
                <w:sz w:val="22"/>
                <w:szCs w:val="22"/>
              </w:rPr>
            </w:pPr>
            <w:r>
              <w:rPr>
                <w:sz w:val="22"/>
                <w:szCs w:val="22"/>
              </w:rPr>
              <w:t xml:space="preserve">Support dynamic (DCI -based) switching with single-TRP scheme by TCI state field in DCI format 1_1/1_2 </w:t>
            </w:r>
          </w:p>
          <w:p w:rsidR="005978B8" w:rsidRDefault="00063CEC">
            <w:pPr>
              <w:numPr>
                <w:ilvl w:val="1"/>
                <w:numId w:val="59"/>
              </w:numPr>
              <w:spacing w:before="0"/>
              <w:rPr>
                <w:sz w:val="22"/>
                <w:szCs w:val="22"/>
              </w:rPr>
            </w:pPr>
            <w:r>
              <w:rPr>
                <w:sz w:val="22"/>
                <w:szCs w:val="22"/>
              </w:rPr>
              <w:t>This feature is UE optional</w:t>
            </w:r>
          </w:p>
          <w:p w:rsidR="005978B8" w:rsidRDefault="00063CEC">
            <w:pPr>
              <w:numPr>
                <w:ilvl w:val="1"/>
                <w:numId w:val="59"/>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rsidR="005978B8" w:rsidRDefault="00063CEC">
            <w:pPr>
              <w:numPr>
                <w:ilvl w:val="0"/>
                <w:numId w:val="59"/>
              </w:numPr>
              <w:spacing w:before="0"/>
              <w:rPr>
                <w:sz w:val="22"/>
                <w:szCs w:val="22"/>
              </w:rPr>
            </w:pPr>
            <w:r>
              <w:rPr>
                <w:sz w:val="22"/>
                <w:szCs w:val="22"/>
              </w:rPr>
              <w:t>Support semi-static (RRC based) switching with Rel-16 schemes 1a, 2a, 2b, 3, 4</w:t>
            </w:r>
          </w:p>
          <w:p w:rsidR="005978B8" w:rsidRDefault="00063CEC">
            <w:pPr>
              <w:numPr>
                <w:ilvl w:val="0"/>
                <w:numId w:val="59"/>
              </w:numPr>
              <w:spacing w:before="0"/>
              <w:rPr>
                <w:sz w:val="22"/>
                <w:szCs w:val="22"/>
              </w:rPr>
            </w:pPr>
            <w:r>
              <w:rPr>
                <w:sz w:val="22"/>
                <w:szCs w:val="22"/>
              </w:rPr>
              <w:t>Support semi-static (RRC based) switching with Rel-17 scheme 1 (PDSCH)</w:t>
            </w:r>
          </w:p>
          <w:p w:rsidR="005978B8" w:rsidRDefault="005978B8">
            <w:pPr>
              <w:spacing w:before="0"/>
              <w:rPr>
                <w:sz w:val="22"/>
                <w:szCs w:val="22"/>
              </w:rPr>
            </w:pPr>
          </w:p>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rsidR="005978B8" w:rsidRDefault="005978B8">
            <w:pPr>
              <w:spacing w:before="0"/>
              <w:rPr>
                <w:sz w:val="22"/>
                <w:szCs w:val="22"/>
              </w:rPr>
            </w:pPr>
          </w:p>
          <w:p w:rsidR="005978B8" w:rsidRDefault="00063CEC">
            <w:pPr>
              <w:spacing w:before="0"/>
              <w:rPr>
                <w:b/>
                <w:bCs/>
                <w:sz w:val="22"/>
                <w:szCs w:val="22"/>
              </w:rPr>
            </w:pPr>
            <w:r>
              <w:rPr>
                <w:b/>
                <w:bCs/>
                <w:sz w:val="22"/>
                <w:szCs w:val="22"/>
                <w:highlight w:val="darkYellow"/>
              </w:rPr>
              <w:t>Working Assumption</w:t>
            </w:r>
          </w:p>
          <w:p w:rsidR="005978B8" w:rsidRDefault="00063CEC">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rsidR="005978B8" w:rsidRDefault="00063CEC">
            <w:pPr>
              <w:pStyle w:val="afb"/>
              <w:numPr>
                <w:ilvl w:val="0"/>
                <w:numId w:val="60"/>
              </w:numPr>
              <w:spacing w:before="0"/>
              <w:rPr>
                <w:rFonts w:ascii="Times New Roman" w:hAnsi="Times New Roman"/>
              </w:rPr>
            </w:pPr>
            <w:r>
              <w:rPr>
                <w:rFonts w:ascii="Times New Roman" w:hAnsi="Times New Roman"/>
              </w:rPr>
              <w:t>FFS: Additional support of Variant B</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numPr>
                <w:ilvl w:val="0"/>
                <w:numId w:val="61"/>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rsidR="005978B8" w:rsidRDefault="00063CEC">
            <w:pPr>
              <w:numPr>
                <w:ilvl w:val="0"/>
                <w:numId w:val="61"/>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5978B8" w:rsidRDefault="00063CEC">
            <w:pPr>
              <w:numPr>
                <w:ilvl w:val="0"/>
                <w:numId w:val="61"/>
              </w:numPr>
              <w:spacing w:before="0"/>
              <w:rPr>
                <w:sz w:val="22"/>
                <w:szCs w:val="22"/>
              </w:rPr>
            </w:pPr>
            <w:r>
              <w:rPr>
                <w:sz w:val="22"/>
                <w:szCs w:val="22"/>
              </w:rPr>
              <w:t xml:space="preserve">UE does not expect to be configured different SFN schemes (scheme 1 or TRP pre-compensation) for different CORESETs. </w:t>
            </w:r>
          </w:p>
          <w:p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5978B8" w:rsidRDefault="005978B8">
            <w:pPr>
              <w:spacing w:before="0"/>
              <w:rPr>
                <w:sz w:val="22"/>
                <w:szCs w:val="22"/>
              </w:rPr>
            </w:pPr>
          </w:p>
          <w:p w:rsidR="005978B8" w:rsidRDefault="00063CEC">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rsidR="005978B8" w:rsidRDefault="00063CEC">
            <w:pPr>
              <w:spacing w:before="0"/>
              <w:rPr>
                <w:sz w:val="22"/>
                <w:szCs w:val="22"/>
              </w:rPr>
            </w:pPr>
            <w:r>
              <w:rPr>
                <w:sz w:val="22"/>
                <w:szCs w:val="22"/>
              </w:rPr>
              <w:t>Enhanced SFN PDCCH transmission scheme (scheme 1 or TRP-based pre-compensation) is identified by the number of TCI states activated per CORESET and RRC parameter</w:t>
            </w:r>
          </w:p>
          <w:p w:rsidR="005978B8" w:rsidRDefault="00063CEC">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rsidR="005978B8" w:rsidRDefault="00063CEC">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rsidR="005978B8" w:rsidRDefault="005978B8">
            <w:pPr>
              <w:spacing w:before="0"/>
              <w:rPr>
                <w:sz w:val="22"/>
                <w:szCs w:val="22"/>
              </w:rPr>
            </w:pPr>
          </w:p>
          <w:p w:rsidR="005978B8" w:rsidRDefault="00063CEC">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rsidR="005978B8" w:rsidRDefault="00063CEC">
            <w:pPr>
              <w:spacing w:before="0"/>
              <w:rPr>
                <w:sz w:val="22"/>
                <w:szCs w:val="22"/>
              </w:rPr>
            </w:pPr>
            <w:bookmarkStart w:id="19"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rsidR="005978B8" w:rsidRDefault="00063CEC">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5978B8" w:rsidRDefault="00063CEC">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rsidR="005978B8" w:rsidRDefault="005978B8">
            <w:pPr>
              <w:spacing w:before="0"/>
              <w:rPr>
                <w:sz w:val="22"/>
                <w:szCs w:val="22"/>
              </w:rPr>
            </w:pPr>
          </w:p>
          <w:p w:rsidR="005978B8" w:rsidRDefault="00063CEC">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rsidR="005978B8" w:rsidRDefault="00063CEC">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rsidR="005978B8" w:rsidRDefault="00063CEC">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lastRenderedPageBreak/>
        <w:t>RAN1#106e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Support the following combination of the transmission schemes</w:t>
            </w:r>
          </w:p>
          <w:p w:rsidR="005978B8" w:rsidRDefault="00063CEC">
            <w:pPr>
              <w:pStyle w:val="afb"/>
              <w:numPr>
                <w:ilvl w:val="0"/>
                <w:numId w:val="62"/>
              </w:numPr>
              <w:spacing w:before="0"/>
              <w:ind w:left="720"/>
              <w:rPr>
                <w:rFonts w:ascii="Times New Roman" w:hAnsi="Times New Roman"/>
              </w:rPr>
            </w:pPr>
            <w:r>
              <w:rPr>
                <w:rFonts w:ascii="Times New Roman" w:hAnsi="Times New Roman"/>
              </w:rPr>
              <w:t>Single-TRP PDCCH + Rel-17 Scheme 1 PDSCH</w:t>
            </w:r>
          </w:p>
          <w:p w:rsidR="005978B8" w:rsidRDefault="00063CEC">
            <w:pPr>
              <w:pStyle w:val="afb"/>
              <w:numPr>
                <w:ilvl w:val="0"/>
                <w:numId w:val="62"/>
              </w:numPr>
              <w:spacing w:before="0"/>
              <w:ind w:left="720"/>
              <w:rPr>
                <w:rFonts w:ascii="Times New Roman" w:hAnsi="Times New Roman"/>
              </w:rPr>
            </w:pPr>
            <w:r>
              <w:rPr>
                <w:rFonts w:ascii="Times New Roman" w:hAnsi="Times New Roman"/>
              </w:rPr>
              <w:t>Single-TRP PDCCH + Rel-17 TRP-based pre-compensation PDSCH</w:t>
            </w:r>
          </w:p>
          <w:p w:rsidR="005978B8" w:rsidRDefault="00063CEC">
            <w:pPr>
              <w:pStyle w:val="afb"/>
              <w:numPr>
                <w:ilvl w:val="0"/>
                <w:numId w:val="62"/>
              </w:numPr>
              <w:spacing w:before="0"/>
              <w:ind w:left="720"/>
              <w:rPr>
                <w:rFonts w:ascii="Times New Roman" w:hAnsi="Times New Roman"/>
              </w:rPr>
            </w:pPr>
            <w:r>
              <w:rPr>
                <w:rFonts w:ascii="Times New Roman" w:hAnsi="Times New Roman"/>
              </w:rPr>
              <w:t xml:space="preserve">FFS: Other combinations of the transmission scheme </w:t>
            </w:r>
          </w:p>
          <w:p w:rsidR="005978B8" w:rsidRDefault="00063CEC">
            <w:pPr>
              <w:pStyle w:val="afb"/>
              <w:spacing w:before="0"/>
              <w:ind w:left="0"/>
              <w:rPr>
                <w:rFonts w:ascii="Times New Roman" w:hAnsi="Times New Roman"/>
              </w:rPr>
            </w:pPr>
            <w:r>
              <w:rPr>
                <w:rFonts w:ascii="Times New Roman" w:hAnsi="Times New Roman"/>
              </w:rPr>
              <w:t>Note: The PDSCH corresponds to the PDSCH scheduled by DCI formats 1_1 and 1_2.</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rsidR="005978B8" w:rsidRDefault="00063CEC">
            <w:pPr>
              <w:pStyle w:val="afb"/>
              <w:numPr>
                <w:ilvl w:val="0"/>
                <w:numId w:val="62"/>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rsidR="005978B8" w:rsidRDefault="00063CEC">
            <w:pPr>
              <w:pStyle w:val="afb"/>
              <w:numPr>
                <w:ilvl w:val="1"/>
                <w:numId w:val="62"/>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rsidR="005978B8" w:rsidRDefault="00063CEC">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rsidR="005978B8" w:rsidRDefault="00063CEC">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rsidR="005978B8" w:rsidRDefault="005978B8">
            <w:pPr>
              <w:pStyle w:val="afb"/>
              <w:spacing w:before="0"/>
              <w:ind w:left="0"/>
              <w:rPr>
                <w:rFonts w:ascii="Times New Roman" w:hAnsi="Times New Roman"/>
              </w:rPr>
            </w:pPr>
          </w:p>
          <w:p w:rsidR="005978B8" w:rsidRDefault="00063CEC">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rsidR="005978B8" w:rsidRDefault="00063CEC">
            <w:pPr>
              <w:pStyle w:val="afb"/>
              <w:numPr>
                <w:ilvl w:val="0"/>
                <w:numId w:val="62"/>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rsidR="005978B8" w:rsidRDefault="005978B8">
            <w:pPr>
              <w:pStyle w:val="xmsonormal"/>
              <w:spacing w:before="0" w:beforeAutospacing="0" w:after="0" w:afterAutospacing="0"/>
              <w:rPr>
                <w:rStyle w:val="af4"/>
                <w:rFonts w:ascii="Times New Roman" w:hAnsi="Times New Roman" w:cs="Times New Roman"/>
                <w:color w:val="000000"/>
                <w:shd w:val="clear" w:color="auto" w:fill="FFFF00"/>
              </w:rPr>
            </w:pP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rsidR="005978B8" w:rsidRDefault="00063CEC">
            <w:pPr>
              <w:pStyle w:val="afb"/>
              <w:numPr>
                <w:ilvl w:val="0"/>
                <w:numId w:val="62"/>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rsidR="005978B8" w:rsidRDefault="005978B8">
            <w:pPr>
              <w:spacing w:before="0"/>
              <w:rPr>
                <w:color w:val="1F497D"/>
                <w:sz w:val="22"/>
                <w:szCs w:val="22"/>
              </w:rPr>
            </w:pPr>
          </w:p>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rsidR="005978B8" w:rsidRDefault="00063CEC">
            <w:pPr>
              <w:pStyle w:val="afb"/>
              <w:numPr>
                <w:ilvl w:val="0"/>
                <w:numId w:val="62"/>
              </w:numPr>
              <w:spacing w:before="0"/>
              <w:ind w:left="720"/>
              <w:rPr>
                <w:rFonts w:ascii="Times New Roman" w:hAnsi="Times New Roman"/>
                <w:bCs/>
              </w:rPr>
            </w:pPr>
            <w:r>
              <w:rPr>
                <w:rFonts w:ascii="Times New Roman" w:hAnsi="Times New Roman"/>
                <w:bCs/>
              </w:rPr>
              <w:t>FFS: Support of Variant B </w:t>
            </w:r>
          </w:p>
          <w:p w:rsidR="005978B8" w:rsidRDefault="005978B8">
            <w:pPr>
              <w:pStyle w:val="afb"/>
              <w:spacing w:before="0"/>
              <w:ind w:left="0"/>
              <w:rPr>
                <w:rFonts w:ascii="Times New Roman" w:hAnsi="Times New Roman"/>
              </w:rPr>
            </w:pPr>
          </w:p>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pStyle w:val="afb"/>
              <w:spacing w:before="0"/>
              <w:ind w:left="0"/>
              <w:rPr>
                <w:rFonts w:ascii="Times New Roman" w:eastAsia="Times New Roman" w:hAnsi="Times New Roman"/>
              </w:rPr>
            </w:pPr>
            <w:r>
              <w:rPr>
                <w:rFonts w:ascii="Times New Roman" w:eastAsia="Times New Roman" w:hAnsi="Times New Roman"/>
              </w:rPr>
              <w:lastRenderedPageBreak/>
              <w:t>In CA scenario support RRC configured set of the serving cells which can be addressed by a single MAC CE for activation of two TCI states of CORESET with the same CORESET ID for all the BWPs in the indicated CCs set</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UE capability</w:t>
            </w:r>
          </w:p>
          <w:p w:rsidR="005978B8" w:rsidRDefault="00063CEC">
            <w:pPr>
              <w:pStyle w:val="afb"/>
              <w:numPr>
                <w:ilvl w:val="0"/>
                <w:numId w:val="56"/>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rsidR="005978B8" w:rsidRDefault="005978B8">
            <w:pPr>
              <w:pStyle w:val="afb"/>
              <w:spacing w:before="0"/>
              <w:ind w:left="0"/>
              <w:rPr>
                <w:rFonts w:ascii="Times New Roman" w:hAnsi="Times New Roman"/>
              </w:rPr>
            </w:pPr>
          </w:p>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rPr>
                <w:sz w:val="22"/>
                <w:szCs w:val="22"/>
              </w:rPr>
            </w:pPr>
            <w:r>
              <w:rPr>
                <w:sz w:val="22"/>
                <w:szCs w:val="22"/>
              </w:rPr>
              <w:t>This is a UE optional feature</w:t>
            </w:r>
          </w:p>
          <w:p w:rsidR="005978B8" w:rsidRDefault="005978B8">
            <w:pPr>
              <w:pStyle w:val="afb"/>
              <w:spacing w:before="0"/>
              <w:ind w:left="0"/>
              <w:rPr>
                <w:rFonts w:ascii="Times New Roman" w:hAnsi="Times New Roman"/>
              </w:rPr>
            </w:pPr>
          </w:p>
          <w:p w:rsidR="005978B8" w:rsidRDefault="00063CEC">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rsidR="005978B8" w:rsidRDefault="00063CEC">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rsidR="005978B8" w:rsidRDefault="00063CEC">
            <w:pPr>
              <w:pStyle w:val="afb"/>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rsidR="005978B8" w:rsidRDefault="00063CEC">
            <w:pPr>
              <w:pStyle w:val="afb"/>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rsidR="005978B8" w:rsidRDefault="00063CEC">
            <w:pPr>
              <w:pStyle w:val="afb"/>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rsidR="005978B8" w:rsidRDefault="00063CEC">
            <w:pPr>
              <w:pStyle w:val="afb"/>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rsidR="005978B8" w:rsidRDefault="00063CEC">
            <w:pPr>
              <w:pStyle w:val="afb"/>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rsidR="005978B8" w:rsidRDefault="00063CEC">
            <w:pPr>
              <w:pStyle w:val="afb"/>
              <w:spacing w:before="0"/>
              <w:ind w:left="0"/>
              <w:rPr>
                <w:rFonts w:ascii="Times New Roman" w:hAnsi="Times New Roman"/>
              </w:rPr>
            </w:pPr>
            <w:r>
              <w:rPr>
                <w:rFonts w:ascii="Times New Roman" w:hAnsi="Times New Roman"/>
              </w:rPr>
              <w:t>This is a UE optional feature.</w:t>
            </w:r>
          </w:p>
          <w:p w:rsidR="005978B8" w:rsidRDefault="005978B8">
            <w:pPr>
              <w:pStyle w:val="afb"/>
              <w:spacing w:before="0"/>
              <w:ind w:left="0"/>
              <w:rPr>
                <w:rFonts w:ascii="Times New Roman" w:hAnsi="Times New Roman"/>
              </w:rPr>
            </w:pPr>
          </w:p>
          <w:p w:rsidR="005978B8" w:rsidRDefault="00063CEC">
            <w:pPr>
              <w:spacing w:before="0"/>
              <w:rPr>
                <w:rFonts w:eastAsia="Calibri"/>
                <w:b/>
                <w:bCs/>
                <w:sz w:val="22"/>
                <w:szCs w:val="22"/>
                <w:highlight w:val="green"/>
              </w:rPr>
            </w:pPr>
            <w:r>
              <w:rPr>
                <w:b/>
                <w:bCs/>
                <w:sz w:val="22"/>
                <w:szCs w:val="22"/>
                <w:highlight w:val="green"/>
              </w:rPr>
              <w:t>Agreement</w:t>
            </w:r>
          </w:p>
          <w:p w:rsidR="005978B8" w:rsidRDefault="00063CEC">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rsidR="005978B8" w:rsidRDefault="00063CEC">
            <w:pPr>
              <w:pStyle w:val="afb"/>
              <w:widowControl w:val="0"/>
              <w:numPr>
                <w:ilvl w:val="0"/>
                <w:numId w:val="48"/>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rsidR="005978B8" w:rsidRDefault="00063CEC">
            <w:pPr>
              <w:pStyle w:val="afb"/>
              <w:widowControl w:val="0"/>
              <w:numPr>
                <w:ilvl w:val="1"/>
                <w:numId w:val="48"/>
              </w:numPr>
              <w:spacing w:before="0"/>
              <w:rPr>
                <w:rFonts w:ascii="Times New Roman" w:hAnsi="Times New Roman"/>
              </w:rPr>
            </w:pPr>
            <w:r>
              <w:rPr>
                <w:rFonts w:ascii="Times New Roman" w:hAnsi="Times New Roman"/>
              </w:rPr>
              <w:t xml:space="preserve">using one TCI state of the CORESET with the lowest CORESET ID in the latest slot as default </w:t>
            </w:r>
            <w:r>
              <w:rPr>
                <w:rFonts w:ascii="Times New Roman" w:hAnsi="Times New Roman"/>
              </w:rPr>
              <w:lastRenderedPageBreak/>
              <w:t>beam for aperiodic CSI-RS reception. If there are two activated TCI states for the CORESET with the lowest CORESET ID, one of two TCI states will be selected, i.e. always selects the first TCI state if the CORESET has two TCI states</w:t>
            </w:r>
          </w:p>
          <w:p w:rsidR="005978B8" w:rsidRDefault="00063CEC">
            <w:pPr>
              <w:pStyle w:val="afb"/>
              <w:widowControl w:val="0"/>
              <w:numPr>
                <w:ilvl w:val="0"/>
                <w:numId w:val="48"/>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rsidR="005978B8" w:rsidRDefault="005978B8">
            <w:pPr>
              <w:pStyle w:val="afb"/>
              <w:spacing w:before="0"/>
              <w:ind w:left="0"/>
              <w:rPr>
                <w:rFonts w:ascii="Times New Roman" w:hAnsi="Times New Roman"/>
              </w:rPr>
            </w:pPr>
          </w:p>
          <w:p w:rsidR="005978B8" w:rsidRDefault="00063CEC">
            <w:pPr>
              <w:spacing w:before="0"/>
              <w:rPr>
                <w:rFonts w:eastAsia="Calibri"/>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rsidR="005978B8" w:rsidRDefault="00063CEC">
            <w:pPr>
              <w:spacing w:before="0"/>
              <w:rPr>
                <w:sz w:val="22"/>
                <w:szCs w:val="22"/>
              </w:rPr>
            </w:pPr>
            <w:r>
              <w:rPr>
                <w:sz w:val="22"/>
                <w:szCs w:val="22"/>
              </w:rPr>
              <w:t>FFS: The maximum number of BFD RS and details on RS determination</w:t>
            </w:r>
          </w:p>
          <w:p w:rsidR="005978B8" w:rsidRDefault="005978B8">
            <w:pPr>
              <w:pStyle w:val="afb"/>
              <w:spacing w:before="0"/>
              <w:ind w:left="0"/>
              <w:rPr>
                <w:rFonts w:ascii="Times New Roman" w:hAnsi="Times New Roman"/>
              </w:rPr>
            </w:pPr>
          </w:p>
          <w:p w:rsidR="005978B8" w:rsidRDefault="00063CEC">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rsidR="005978B8" w:rsidRDefault="00063CEC">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rsidR="005978B8" w:rsidRDefault="00063CEC">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rsidR="005978B8" w:rsidRDefault="00063CEC">
            <w:pPr>
              <w:pStyle w:val="af1"/>
              <w:numPr>
                <w:ilvl w:val="1"/>
                <w:numId w:val="63"/>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rsidR="005978B8" w:rsidRDefault="00063CEC">
            <w:pPr>
              <w:pStyle w:val="af1"/>
              <w:numPr>
                <w:ilvl w:val="1"/>
                <w:numId w:val="63"/>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rsidR="005978B8" w:rsidRDefault="00063CEC">
            <w:pPr>
              <w:pStyle w:val="af1"/>
              <w:numPr>
                <w:ilvl w:val="1"/>
                <w:numId w:val="63"/>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FFS other details, if any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These are UE optional features </w:t>
            </w:r>
          </w:p>
          <w:p w:rsidR="005978B8" w:rsidRDefault="005978B8">
            <w:pPr>
              <w:pStyle w:val="afb"/>
              <w:spacing w:before="0"/>
              <w:ind w:left="0"/>
              <w:rPr>
                <w:rFonts w:ascii="Times New Roman" w:hAnsi="Times New Roman"/>
              </w:rPr>
            </w:pPr>
          </w:p>
          <w:p w:rsidR="005978B8" w:rsidRDefault="00063CEC">
            <w:pPr>
              <w:pStyle w:val="afb"/>
              <w:spacing w:before="0"/>
              <w:ind w:left="0"/>
              <w:rPr>
                <w:rFonts w:ascii="Times New Roman" w:hAnsi="Times New Roman"/>
                <w:b/>
                <w:bCs/>
                <w:highlight w:val="green"/>
              </w:rPr>
            </w:pPr>
            <w:r>
              <w:rPr>
                <w:rFonts w:ascii="Times New Roman" w:hAnsi="Times New Roman"/>
                <w:b/>
                <w:bCs/>
                <w:highlight w:val="green"/>
              </w:rPr>
              <w:t>Agreement</w:t>
            </w:r>
          </w:p>
          <w:p w:rsidR="005978B8" w:rsidRDefault="00063CEC">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rsidR="005978B8" w:rsidRDefault="00063CEC">
            <w:pPr>
              <w:pStyle w:val="xxmsonormal0"/>
              <w:numPr>
                <w:ilvl w:val="0"/>
                <w:numId w:val="64"/>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rsidR="005978B8" w:rsidRDefault="00063CEC">
            <w:pPr>
              <w:pStyle w:val="xxmsonormal0"/>
              <w:numPr>
                <w:ilvl w:val="0"/>
                <w:numId w:val="64"/>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QCL-TypeD properties for multiple overlapping CORESETs</w:t>
            </w:r>
          </w:p>
          <w:p w:rsidR="005978B8" w:rsidRDefault="00063CEC">
            <w:pPr>
              <w:pStyle w:val="xxmsonormal0"/>
              <w:numPr>
                <w:ilvl w:val="1"/>
                <w:numId w:val="64"/>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rsidR="005978B8" w:rsidRDefault="00063CEC">
            <w:pPr>
              <w:pStyle w:val="xxmsonormal0"/>
              <w:numPr>
                <w:ilvl w:val="0"/>
                <w:numId w:val="64"/>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rsidR="005978B8" w:rsidRDefault="00063CEC">
            <w:pPr>
              <w:pStyle w:val="xxmsonormal0"/>
              <w:numPr>
                <w:ilvl w:val="0"/>
                <w:numId w:val="64"/>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rsidR="005978B8" w:rsidRDefault="005978B8">
            <w:pPr>
              <w:pStyle w:val="afb"/>
              <w:spacing w:before="0"/>
              <w:ind w:left="0"/>
              <w:rPr>
                <w:rFonts w:ascii="Times New Roman" w:hAnsi="Times New Roman"/>
              </w:rPr>
            </w:pPr>
          </w:p>
          <w:p w:rsidR="005978B8" w:rsidRDefault="00063CEC">
            <w:pPr>
              <w:spacing w:before="0"/>
              <w:rPr>
                <w:b/>
                <w:bCs/>
                <w:sz w:val="22"/>
                <w:szCs w:val="22"/>
              </w:rPr>
            </w:pPr>
            <w:r>
              <w:rPr>
                <w:b/>
                <w:bCs/>
                <w:sz w:val="22"/>
                <w:szCs w:val="22"/>
              </w:rPr>
              <w:t>Conclusion</w:t>
            </w:r>
          </w:p>
          <w:p w:rsidR="005978B8" w:rsidRDefault="00063CEC">
            <w:pPr>
              <w:spacing w:before="0"/>
              <w:rPr>
                <w:rFonts w:eastAsia="Gulim"/>
                <w:sz w:val="22"/>
                <w:szCs w:val="22"/>
              </w:rPr>
            </w:pPr>
            <w:r>
              <w:rPr>
                <w:sz w:val="22"/>
                <w:szCs w:val="22"/>
              </w:rPr>
              <w:t>No RAN1 specification impact on how to calculate hypothetical BLER for BFD</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darkYellow"/>
              </w:rPr>
            </w:pPr>
            <w:r>
              <w:rPr>
                <w:b/>
                <w:bCs/>
                <w:sz w:val="22"/>
                <w:szCs w:val="22"/>
                <w:highlight w:val="darkYellow"/>
              </w:rPr>
              <w:t>Working Assumption</w:t>
            </w:r>
          </w:p>
          <w:p w:rsidR="005978B8" w:rsidRDefault="00063CEC">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rsidR="005978B8" w:rsidRDefault="00063CEC">
            <w:pPr>
              <w:pStyle w:val="xmsonormal"/>
              <w:numPr>
                <w:ilvl w:val="0"/>
                <w:numId w:val="65"/>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rsidR="005978B8" w:rsidRDefault="00063CEC">
            <w:pPr>
              <w:pStyle w:val="xmsonormal"/>
              <w:numPr>
                <w:ilvl w:val="0"/>
                <w:numId w:val="65"/>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rsidR="005978B8" w:rsidRDefault="00063CEC">
            <w:pPr>
              <w:numPr>
                <w:ilvl w:val="0"/>
                <w:numId w:val="47"/>
              </w:numPr>
              <w:spacing w:before="0"/>
              <w:rPr>
                <w:sz w:val="22"/>
                <w:szCs w:val="22"/>
              </w:rPr>
            </w:pPr>
            <w:r>
              <w:rPr>
                <w:sz w:val="22"/>
                <w:szCs w:val="22"/>
              </w:rPr>
              <w:t>In Rel-17, all downlink BWPs (except initial BWP and FFS: BWP-DownlinkCommon) within a CC should be the same configuration of SFN scheme</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rsidR="005978B8" w:rsidRDefault="00063CEC">
            <w:pPr>
              <w:pStyle w:val="afb"/>
              <w:keepNext/>
              <w:numPr>
                <w:ilvl w:val="0"/>
                <w:numId w:val="66"/>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rsidR="005978B8" w:rsidRDefault="00063CEC">
            <w:pPr>
              <w:pStyle w:val="afb"/>
              <w:keepNext/>
              <w:numPr>
                <w:ilvl w:val="0"/>
                <w:numId w:val="66"/>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rsidR="005978B8" w:rsidRDefault="00063CEC">
            <w:pPr>
              <w:pStyle w:val="afb"/>
              <w:keepNext/>
              <w:numPr>
                <w:ilvl w:val="1"/>
                <w:numId w:val="66"/>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rsidR="005978B8" w:rsidRDefault="00063CEC">
            <w:pPr>
              <w:pStyle w:val="afb"/>
              <w:keepNext/>
              <w:numPr>
                <w:ilvl w:val="2"/>
                <w:numId w:val="66"/>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rsidR="005978B8" w:rsidRDefault="00063CEC">
            <w:pPr>
              <w:pStyle w:val="xxmsonormal1"/>
              <w:keepNext/>
              <w:numPr>
                <w:ilvl w:val="1"/>
                <w:numId w:val="66"/>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spacing w:before="0"/>
              <w:rPr>
                <w:sz w:val="22"/>
                <w:szCs w:val="22"/>
              </w:rPr>
            </w:pPr>
            <w:r>
              <w:rPr>
                <w:sz w:val="22"/>
                <w:szCs w:val="22"/>
              </w:rPr>
              <w:t>For CSS associated with SFN CORESET, study the following alternatives and down-select in RAN1#107e:</w:t>
            </w:r>
          </w:p>
          <w:p w:rsidR="005978B8" w:rsidRDefault="00063CEC">
            <w:pPr>
              <w:pStyle w:val="xxxxmsonormal0"/>
              <w:numPr>
                <w:ilvl w:val="0"/>
                <w:numId w:val="67"/>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rsidR="005978B8" w:rsidRDefault="00063CEC">
            <w:pPr>
              <w:pStyle w:val="xxxxmsonormal0"/>
              <w:numPr>
                <w:ilvl w:val="0"/>
                <w:numId w:val="67"/>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rsidR="005978B8" w:rsidRDefault="00063CEC">
            <w:pPr>
              <w:pStyle w:val="xxxmsonormal0"/>
              <w:numPr>
                <w:ilvl w:val="1"/>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rsidR="005978B8" w:rsidRDefault="00063CEC">
            <w:pPr>
              <w:spacing w:before="0"/>
              <w:rPr>
                <w:sz w:val="22"/>
                <w:szCs w:val="22"/>
              </w:rPr>
            </w:pPr>
            <w:r>
              <w:rPr>
                <w:sz w:val="22"/>
                <w:szCs w:val="22"/>
              </w:rPr>
              <w:t> </w:t>
            </w: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rsidR="005978B8" w:rsidRDefault="00063CEC">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rsidR="005978B8" w:rsidRDefault="00063CEC">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rsidR="005978B8" w:rsidRDefault="00063CEC">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rsidR="005978B8" w:rsidRDefault="00063CEC">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spacing w:before="0"/>
              <w:rPr>
                <w:sz w:val="22"/>
                <w:szCs w:val="22"/>
              </w:rPr>
            </w:pPr>
            <w:r>
              <w:rPr>
                <w:sz w:val="22"/>
                <w:szCs w:val="22"/>
              </w:rPr>
              <w:t>When two TCI states are activated for a CORESET, NBI RS can be configured as follows</w:t>
            </w:r>
          </w:p>
          <w:p w:rsidR="005978B8" w:rsidRDefault="00063CEC">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rsidR="005978B8" w:rsidRDefault="00063CEC">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w:t>
            </w:r>
            <w:r>
              <w:rPr>
                <w:rFonts w:ascii="Times" w:eastAsia="Malgun Gothic" w:hAnsi="Times" w:cs="Times"/>
                <w:szCs w:val="20"/>
                <w:lang w:val="en-GB"/>
              </w:rPr>
              <w:lastRenderedPageBreak/>
              <w:t>can be addressed by a single MAC CE for activation of two TCI states of CORESET with the same CORESET ID for all the BWPs.</w:t>
            </w:r>
          </w:p>
          <w:p w:rsidR="005978B8" w:rsidRDefault="005978B8">
            <w:pPr>
              <w:spacing w:line="240" w:lineRule="auto"/>
              <w:rPr>
                <w:rFonts w:ascii="Times" w:eastAsia="Batang" w:hAnsi="Times" w:cs="Times"/>
                <w:szCs w:val="20"/>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rsidR="005978B8" w:rsidRDefault="005978B8">
            <w:pPr>
              <w:spacing w:line="240" w:lineRule="auto"/>
              <w:rPr>
                <w:rFonts w:ascii="Times" w:eastAsia="Batang" w:hAnsi="Times" w:cs="Times"/>
                <w:szCs w:val="20"/>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rsidR="005978B8" w:rsidRDefault="005978B8">
            <w:pPr>
              <w:spacing w:line="240" w:lineRule="auto"/>
              <w:rPr>
                <w:rFonts w:ascii="Times" w:eastAsia="Batang" w:hAnsi="Times" w:cs="Times"/>
                <w:szCs w:val="20"/>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rsidR="005978B8" w:rsidRDefault="00063CEC">
            <w:pPr>
              <w:numPr>
                <w:ilvl w:val="0"/>
                <w:numId w:val="69"/>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rsidR="005978B8" w:rsidRDefault="00063CEC">
            <w:pPr>
              <w:numPr>
                <w:ilvl w:val="1"/>
                <w:numId w:val="69"/>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rsidR="005978B8" w:rsidRDefault="00063CEC">
            <w:pPr>
              <w:numPr>
                <w:ilvl w:val="1"/>
                <w:numId w:val="69"/>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rsidR="005978B8" w:rsidRDefault="005978B8">
            <w:pPr>
              <w:spacing w:line="240" w:lineRule="auto"/>
              <w:rPr>
                <w:rFonts w:ascii="Times" w:eastAsia="Batang" w:hAnsi="Times"/>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rsidR="005978B8" w:rsidRDefault="005978B8">
            <w:pPr>
              <w:spacing w:line="240" w:lineRule="auto"/>
              <w:rPr>
                <w:rFonts w:ascii="Times" w:eastAsia="Batang" w:hAnsi="Times" w:cs="Times"/>
                <w:szCs w:val="20"/>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rsidR="005978B8" w:rsidRDefault="00063CEC">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xml:space="preserve">, for PDSCH reception </w:t>
            </w:r>
            <w:r>
              <w:rPr>
                <w:rFonts w:ascii="Times" w:eastAsia="Batang" w:hAnsi="Times" w:cs="Times"/>
                <w:szCs w:val="20"/>
                <w:lang w:val="en-GB"/>
              </w:rPr>
              <w:lastRenderedPageBreak/>
              <w:t>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rsidR="005978B8" w:rsidRDefault="00063CEC">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rsidR="005978B8" w:rsidRDefault="00063CEC">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rsidR="005978B8" w:rsidRDefault="00063CEC">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rsidR="005978B8" w:rsidRDefault="00063CEC">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rsidR="005978B8" w:rsidRDefault="00063CEC">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rsidR="005978B8" w:rsidRDefault="005978B8">
            <w:pPr>
              <w:spacing w:line="240" w:lineRule="auto"/>
              <w:rPr>
                <w:rFonts w:ascii="Times" w:eastAsia="Batang" w:hAnsi="Times" w:cs="Times"/>
                <w:szCs w:val="20"/>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rsidR="005978B8" w:rsidRDefault="005978B8">
            <w:pPr>
              <w:spacing w:line="240" w:lineRule="auto"/>
              <w:rPr>
                <w:rFonts w:ascii="Times" w:eastAsia="Batang" w:hAnsi="Times" w:cs="Times"/>
                <w:szCs w:val="20"/>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rsidR="005978B8" w:rsidRDefault="005978B8">
            <w:pPr>
              <w:spacing w:line="240" w:lineRule="auto"/>
              <w:rPr>
                <w:rFonts w:ascii="Times" w:eastAsia="Batang" w:hAnsi="Times" w:cs="Times"/>
                <w:szCs w:val="20"/>
                <w:lang w:val="en-GB"/>
              </w:rPr>
            </w:pPr>
          </w:p>
          <w:p w:rsidR="005978B8" w:rsidRDefault="00063CEC">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rsidR="005978B8" w:rsidRDefault="00063CEC">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rsidR="005978B8" w:rsidRDefault="00063CEC">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rsidR="005978B8" w:rsidRDefault="00063CEC">
            <w:pPr>
              <w:numPr>
                <w:ilvl w:val="2"/>
                <w:numId w:val="28"/>
              </w:numPr>
              <w:spacing w:line="240" w:lineRule="auto"/>
              <w:rPr>
                <w:rFonts w:ascii="Times" w:eastAsia="Batang" w:hAnsi="Times" w:cs="Times"/>
                <w:szCs w:val="20"/>
                <w:lang w:val="en-GB"/>
              </w:rPr>
            </w:pPr>
            <w:r>
              <w:rPr>
                <w:rFonts w:ascii="Times" w:eastAsia="Batang" w:hAnsi="Times" w:cs="Times"/>
                <w:szCs w:val="20"/>
                <w:lang w:val="en-GB"/>
              </w:rPr>
              <w:lastRenderedPageBreak/>
              <w:t xml:space="preserve">If there are two active TCI states for the CORESET , UE applies both QCL assumptions of the CORESET that schedules the PDSCH when receiving the PDSCH </w:t>
            </w:r>
            <w:r>
              <w:rPr>
                <w:rFonts w:ascii="Times" w:eastAsia="Batang" w:hAnsi="Times"/>
                <w:lang w:val="en-GB"/>
              </w:rPr>
              <w:t>    </w:t>
            </w:r>
          </w:p>
          <w:p w:rsidR="005978B8" w:rsidRDefault="00063CEC">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rsidR="005978B8" w:rsidRDefault="00063CEC">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rsidR="005978B8" w:rsidRDefault="00063CEC">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rsidR="005978B8" w:rsidRDefault="00063CEC">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rsidR="005978B8" w:rsidRDefault="005978B8">
            <w:pPr>
              <w:rPr>
                <w:sz w:val="22"/>
                <w:szCs w:val="22"/>
                <w:lang w:val="en-GB"/>
              </w:rPr>
            </w:pPr>
          </w:p>
        </w:tc>
      </w:tr>
    </w:tbl>
    <w:p w:rsidR="005978B8" w:rsidRDefault="005978B8">
      <w:pPr>
        <w:rPr>
          <w:sz w:val="22"/>
          <w:szCs w:val="22"/>
        </w:rPr>
      </w:pPr>
    </w:p>
    <w:sectPr w:rsidR="005978B8">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332" w:rsidRDefault="00585332">
      <w:pPr>
        <w:spacing w:after="0" w:line="240" w:lineRule="auto"/>
      </w:pPr>
      <w:r>
        <w:separator/>
      </w:r>
    </w:p>
  </w:endnote>
  <w:endnote w:type="continuationSeparator" w:id="0">
    <w:p w:rsidR="00585332" w:rsidRDefault="0058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7B" w:rsidRDefault="00F46D7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46D7B" w:rsidRDefault="00F46D7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7B" w:rsidRDefault="00F46D7B">
    <w:pPr>
      <w:pStyle w:val="ad"/>
      <w:ind w:right="360"/>
    </w:pPr>
    <w:r>
      <w:rPr>
        <w:rStyle w:val="af5"/>
      </w:rPr>
      <w:fldChar w:fldCharType="begin"/>
    </w:r>
    <w:r>
      <w:rPr>
        <w:rStyle w:val="af5"/>
      </w:rPr>
      <w:instrText xml:space="preserve"> PAGE </w:instrText>
    </w:r>
    <w:r>
      <w:rPr>
        <w:rStyle w:val="af5"/>
      </w:rPr>
      <w:fldChar w:fldCharType="separate"/>
    </w:r>
    <w:r w:rsidR="00CA711A">
      <w:rPr>
        <w:rStyle w:val="af5"/>
        <w:noProof/>
      </w:rPr>
      <w:t>42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A711A">
      <w:rPr>
        <w:rStyle w:val="af5"/>
        <w:noProof/>
      </w:rPr>
      <w:t>104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332" w:rsidRDefault="00585332">
      <w:pPr>
        <w:spacing w:after="0" w:line="240" w:lineRule="auto"/>
      </w:pPr>
      <w:r>
        <w:separator/>
      </w:r>
    </w:p>
  </w:footnote>
  <w:footnote w:type="continuationSeparator" w:id="0">
    <w:p w:rsidR="00585332" w:rsidRDefault="00585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7B" w:rsidRDefault="00F46D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7">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6">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1"/>
  </w:num>
  <w:num w:numId="8">
    <w:abstractNumId w:val="33"/>
  </w:num>
  <w:num w:numId="9">
    <w:abstractNumId w:val="19"/>
  </w:num>
  <w:num w:numId="10">
    <w:abstractNumId w:val="56"/>
  </w:num>
  <w:num w:numId="11">
    <w:abstractNumId w:val="12"/>
  </w:num>
  <w:num w:numId="12">
    <w:abstractNumId w:val="63"/>
  </w:num>
  <w:num w:numId="13">
    <w:abstractNumId w:val="65"/>
  </w:num>
  <w:num w:numId="14">
    <w:abstractNumId w:val="41"/>
  </w:num>
  <w:num w:numId="15">
    <w:abstractNumId w:val="5"/>
  </w:num>
  <w:num w:numId="16">
    <w:abstractNumId w:val="43"/>
  </w:num>
  <w:num w:numId="17">
    <w:abstractNumId w:val="62"/>
  </w:num>
  <w:num w:numId="18">
    <w:abstractNumId w:val="50"/>
  </w:num>
  <w:num w:numId="19">
    <w:abstractNumId w:val="58"/>
  </w:num>
  <w:num w:numId="20">
    <w:abstractNumId w:val="27"/>
  </w:num>
  <w:num w:numId="21">
    <w:abstractNumId w:val="24"/>
  </w:num>
  <w:num w:numId="22">
    <w:abstractNumId w:val="25"/>
  </w:num>
  <w:num w:numId="23">
    <w:abstractNumId w:val="18"/>
  </w:num>
  <w:num w:numId="24">
    <w:abstractNumId w:val="60"/>
  </w:num>
  <w:num w:numId="25">
    <w:abstractNumId w:val="67"/>
  </w:num>
  <w:num w:numId="26">
    <w:abstractNumId w:val="22"/>
  </w:num>
  <w:num w:numId="27">
    <w:abstractNumId w:val="51"/>
  </w:num>
  <w:num w:numId="28">
    <w:abstractNumId w:val="34"/>
  </w:num>
  <w:num w:numId="29">
    <w:abstractNumId w:val="49"/>
  </w:num>
  <w:num w:numId="30">
    <w:abstractNumId w:val="44"/>
  </w:num>
  <w:num w:numId="31">
    <w:abstractNumId w:val="0"/>
  </w:num>
  <w:num w:numId="32">
    <w:abstractNumId w:val="55"/>
  </w:num>
  <w:num w:numId="33">
    <w:abstractNumId w:val="54"/>
  </w:num>
  <w:num w:numId="34">
    <w:abstractNumId w:val="4"/>
  </w:num>
  <w:num w:numId="35">
    <w:abstractNumId w:val="15"/>
  </w:num>
  <w:num w:numId="36">
    <w:abstractNumId w:val="7"/>
  </w:num>
  <w:num w:numId="37">
    <w:abstractNumId w:val="68"/>
  </w:num>
  <w:num w:numId="38">
    <w:abstractNumId w:val="26"/>
  </w:num>
  <w:num w:numId="39">
    <w:abstractNumId w:val="42"/>
  </w:num>
  <w:num w:numId="40">
    <w:abstractNumId w:val="3"/>
  </w:num>
  <w:num w:numId="41">
    <w:abstractNumId w:val="53"/>
  </w:num>
  <w:num w:numId="42">
    <w:abstractNumId w:val="16"/>
  </w:num>
  <w:num w:numId="43">
    <w:abstractNumId w:val="10"/>
  </w:num>
  <w:num w:numId="44">
    <w:abstractNumId w:val="57"/>
  </w:num>
  <w:num w:numId="45">
    <w:abstractNumId w:val="21"/>
  </w:num>
  <w:num w:numId="46">
    <w:abstractNumId w:val="29"/>
  </w:num>
  <w:num w:numId="47">
    <w:abstractNumId w:val="6"/>
  </w:num>
  <w:num w:numId="48">
    <w:abstractNumId w:val="31"/>
  </w:num>
  <w:num w:numId="49">
    <w:abstractNumId w:val="64"/>
  </w:num>
  <w:num w:numId="50">
    <w:abstractNumId w:val="61"/>
  </w:num>
  <w:num w:numId="51">
    <w:abstractNumId w:val="32"/>
  </w:num>
  <w:num w:numId="52">
    <w:abstractNumId w:val="59"/>
  </w:num>
  <w:num w:numId="53">
    <w:abstractNumId w:val="8"/>
  </w:num>
  <w:num w:numId="54">
    <w:abstractNumId w:val="48"/>
  </w:num>
  <w:num w:numId="55">
    <w:abstractNumId w:val="46"/>
  </w:num>
  <w:num w:numId="56">
    <w:abstractNumId w:val="52"/>
  </w:num>
  <w:num w:numId="57">
    <w:abstractNumId w:val="35"/>
  </w:num>
  <w:num w:numId="58">
    <w:abstractNumId w:val="13"/>
  </w:num>
  <w:num w:numId="59">
    <w:abstractNumId w:val="47"/>
  </w:num>
  <w:num w:numId="60">
    <w:abstractNumId w:val="14"/>
  </w:num>
  <w:num w:numId="61">
    <w:abstractNumId w:val="40"/>
  </w:num>
  <w:num w:numId="62">
    <w:abstractNumId w:val="23"/>
  </w:num>
  <w:num w:numId="63">
    <w:abstractNumId w:val="37"/>
  </w:num>
  <w:num w:numId="64">
    <w:abstractNumId w:val="9"/>
  </w:num>
  <w:num w:numId="65">
    <w:abstractNumId w:val="17"/>
  </w:num>
  <w:num w:numId="66">
    <w:abstractNumId w:val="36"/>
  </w:num>
  <w:num w:numId="67">
    <w:abstractNumId w:val="39"/>
  </w:num>
  <w:num w:numId="68">
    <w:abstractNumId w:val="38"/>
  </w:num>
  <w:num w:numId="69">
    <w:abstractNumId w:val="28"/>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12786D65"/>
    <w:rsid w:val="137C53CD"/>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37328B1"/>
    <w:rsid w:val="34110BFB"/>
    <w:rsid w:val="34387A4C"/>
    <w:rsid w:val="35511C59"/>
    <w:rsid w:val="35CF735F"/>
    <w:rsid w:val="36882846"/>
    <w:rsid w:val="369C7050"/>
    <w:rsid w:val="376B2697"/>
    <w:rsid w:val="377A6F85"/>
    <w:rsid w:val="390C3BD3"/>
    <w:rsid w:val="398F5664"/>
    <w:rsid w:val="3A906181"/>
    <w:rsid w:val="3B0D4E57"/>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D436D77"/>
    <w:rsid w:val="5F2F2461"/>
    <w:rsid w:val="5FE85955"/>
    <w:rsid w:val="60636133"/>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914AA5"/>
    <w:rsid w:val="71A42BDE"/>
    <w:rsid w:val="72E14B06"/>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2287BF-A56E-4AFE-9CF2-14D23871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693D"/>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CC1C283-9419-489A-AD36-CB3CABF4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104</Pages>
  <Words>28340</Words>
  <Characters>161543</Characters>
  <Application>Microsoft Office Word</Application>
  <DocSecurity>0</DocSecurity>
  <Lines>1346</Lines>
  <Paragraphs>379</Paragraphs>
  <ScaleCrop>false</ScaleCrop>
  <HeadingPairs>
    <vt:vector size="2" baseType="variant">
      <vt:variant>
        <vt:lpstr>제목</vt:lpstr>
      </vt:variant>
      <vt:variant>
        <vt:i4>1</vt:i4>
      </vt:variant>
    </vt:vector>
  </HeadingPairs>
  <TitlesOfParts>
    <vt:vector size="1" baseType="lpstr">
      <vt:lpstr>3GPP TSG-RAN WG1</vt:lpstr>
    </vt:vector>
  </TitlesOfParts>
  <Company>Intel</Company>
  <LinksUpToDate>false</LinksUpToDate>
  <CharactersWithSpaces>189504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2022-02-28T02:42:00Z</dcterms:created>
  <dcterms:modified xsi:type="dcterms:W3CDTF">2022-02-28T02:42:00Z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