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2BF4" w14:textId="640AFE2A" w:rsidR="00020375" w:rsidRDefault="00020375" w:rsidP="00020375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Header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Heading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Hyperlink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Hyperlink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Heading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proofErr w:type="spellStart"/>
      <w:r w:rsidRPr="00C83085">
        <w:rPr>
          <w:i/>
          <w:lang w:eastAsia="ko-KR"/>
        </w:rPr>
        <w:t>controlResourceSetZero</w:t>
      </w:r>
      <w:proofErr w:type="spellEnd"/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</w:t>
      </w:r>
      <w:proofErr w:type="spellStart"/>
      <w:r w:rsidRPr="00C83085">
        <w:rPr>
          <w:iCs/>
        </w:rPr>
        <w:t>nX</w:t>
      </w:r>
      <w:proofErr w:type="spellEnd"/>
      <w:r w:rsidRPr="00C83085">
        <w:rPr>
          <w:iCs/>
        </w:rPr>
        <w:t xml:space="preserve"> instead of n79. </w:t>
      </w:r>
    </w:p>
    <w:p w14:paraId="17C66D58" w14:textId="756B55E0" w:rsidR="00FA764B" w:rsidRDefault="005B1CBC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</w:t>
      </w:r>
      <w:proofErr w:type="spellStart"/>
      <w:r w:rsidR="005267C9">
        <w:rPr>
          <w:rFonts w:ascii="Times" w:eastAsiaTheme="minorEastAsia" w:hAnsi="Times"/>
          <w:szCs w:val="24"/>
          <w:lang w:val="en-US" w:eastAsia="zh-CN"/>
        </w:rPr>
        <w:t>nX</w:t>
      </w:r>
      <w:proofErr w:type="spellEnd"/>
      <w:r w:rsidR="005267C9">
        <w:rPr>
          <w:rFonts w:ascii="Times" w:eastAsiaTheme="minorEastAsia" w:hAnsi="Times"/>
          <w:szCs w:val="24"/>
          <w:lang w:val="en-US" w:eastAsia="zh-CN"/>
        </w:rPr>
        <w:t xml:space="preserve">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commentRangeStart w:id="4"/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commentRangeEnd w:id="4"/>
      <w:r w:rsidR="001F45F1">
        <w:rPr>
          <w:rStyle w:val="CommentReference"/>
        </w:rPr>
        <w:commentReference w:id="4"/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 xml:space="preserve">, </w:t>
            </w:r>
            <w:proofErr w:type="gramStart"/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5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5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3E2A6033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1372" w:type="dxa"/>
          </w:tcPr>
          <w:p w14:paraId="5A46D03A" w14:textId="7AB96375" w:rsidR="00610F8B" w:rsidRDefault="00EB6F26" w:rsidP="00C8549E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</w:t>
            </w:r>
          </w:p>
        </w:tc>
        <w:tc>
          <w:tcPr>
            <w:tcW w:w="6780" w:type="dxa"/>
          </w:tcPr>
          <w:p w14:paraId="118663C6" w14:textId="77777777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 our contribution [5], the minor modification was essentially what has been clarified in the Alt 1-b that GSCN step size should be 16 and not 4.</w:t>
            </w:r>
          </w:p>
          <w:p w14:paraId="6659757E" w14:textId="77777777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With this clarification, we are fully supportive of Alt 1-b.</w:t>
            </w:r>
          </w:p>
          <w:p w14:paraId="69AF2FF6" w14:textId="40B30A83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One aspect to consider for Alt 1-a is that only 63% and 25% of the </w:t>
            </w:r>
            <w:r w:rsidR="001F45F1">
              <w:rPr>
                <w:lang w:val="en-US" w:eastAsia="ko-KR"/>
              </w:rPr>
              <w:t>channel entries</w:t>
            </w:r>
            <w:r>
              <w:rPr>
                <w:lang w:val="en-US" w:eastAsia="ko-KR"/>
              </w:rPr>
              <w:t xml:space="preserve"> with 15 kHz and 30 kHz is supported, respectively. Compared that with Alt 1-b where all</w:t>
            </w:r>
            <w:r w:rsidR="001F45F1">
              <w:rPr>
                <w:lang w:val="en-US" w:eastAsia="ko-KR"/>
              </w:rPr>
              <w:t xml:space="preserve"> (100%)</w:t>
            </w:r>
            <w:r>
              <w:rPr>
                <w:lang w:val="en-US" w:eastAsia="ko-KR"/>
              </w:rPr>
              <w:t xml:space="preserve"> channel</w:t>
            </w:r>
            <w:r w:rsidR="001F45F1">
              <w:rPr>
                <w:lang w:val="en-US" w:eastAsia="ko-KR"/>
              </w:rPr>
              <w:t>s entries</w:t>
            </w:r>
            <w:r>
              <w:rPr>
                <w:lang w:val="en-US" w:eastAsia="ko-KR"/>
              </w:rPr>
              <w:t xml:space="preserve"> can be supported. </w:t>
            </w:r>
            <w:r w:rsidR="001F45F1">
              <w:rPr>
                <w:lang w:val="en-US" w:eastAsia="ko-KR"/>
              </w:rPr>
              <w:t xml:space="preserve"> We provide quantitative analysis of the supported channel entries in our contribution [5]</w:t>
            </w: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AA3C15A" w:rsidR="00070C16" w:rsidRPr="00B125C2" w:rsidRDefault="00070C16" w:rsidP="00C8549E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6DD321" w14:textId="473D6034" w:rsidR="00070C16" w:rsidRPr="00B125C2" w:rsidRDefault="00070C16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C497812" w14:textId="77777777" w:rsidR="00070C16" w:rsidRDefault="00070C16" w:rsidP="00C8549E">
            <w:pPr>
              <w:rPr>
                <w:lang w:val="en-US" w:eastAsia="ko-KR"/>
              </w:rPr>
            </w:pP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6" w:name="_Hlk41391803"/>
    </w:p>
    <w:p w14:paraId="04DA448B" w14:textId="77777777" w:rsidR="006F0F0F" w:rsidRDefault="00DF36D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304D6F" w:rsidP="00947E31">
            <w:pPr>
              <w:rPr>
                <w:color w:val="0000FF"/>
                <w:u w:val="single"/>
                <w:lang w:val="en-US"/>
              </w:rPr>
            </w:pPr>
            <w:hyperlink r:id="rId18" w:history="1">
              <w:r w:rsidR="00947E31" w:rsidRPr="00FA3533">
                <w:rPr>
                  <w:rStyle w:val="Hyperlink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304D6F" w:rsidP="00947E31">
            <w:pPr>
              <w:rPr>
                <w:lang w:eastAsia="x-none"/>
              </w:rPr>
            </w:pPr>
            <w:hyperlink r:id="rId19" w:history="1">
              <w:r w:rsidR="00947E31" w:rsidRPr="00C24F4A">
                <w:rPr>
                  <w:rStyle w:val="Hyperlink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304D6F" w:rsidP="00947E31">
            <w:pPr>
              <w:rPr>
                <w:lang w:eastAsia="x-none"/>
              </w:rPr>
            </w:pPr>
            <w:hyperlink r:id="rId20" w:history="1">
              <w:r w:rsidR="00947E31" w:rsidRPr="00E856B7">
                <w:rPr>
                  <w:rStyle w:val="Hyperlink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304D6F" w:rsidP="00947E31">
            <w:pPr>
              <w:rPr>
                <w:lang w:eastAsia="x-none"/>
              </w:rPr>
            </w:pPr>
            <w:hyperlink r:id="rId21" w:history="1">
              <w:r w:rsidR="00947E31" w:rsidRPr="009B3475">
                <w:rPr>
                  <w:rStyle w:val="Hyperlink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304D6F" w:rsidP="00947E31">
            <w:pPr>
              <w:rPr>
                <w:lang w:eastAsia="x-none"/>
              </w:rPr>
            </w:pPr>
            <w:hyperlink r:id="rId22" w:history="1">
              <w:r w:rsidR="00947E31" w:rsidRPr="00A54518">
                <w:rPr>
                  <w:rStyle w:val="Hyperlink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304D6F" w:rsidP="00947E31">
            <w:pPr>
              <w:rPr>
                <w:lang w:eastAsia="x-none"/>
              </w:rPr>
            </w:pPr>
            <w:hyperlink r:id="rId23" w:history="1">
              <w:r w:rsidR="00947E31" w:rsidRPr="0046798B">
                <w:rPr>
                  <w:rStyle w:val="Hyperlink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304D6F" w:rsidP="00947E31">
            <w:pPr>
              <w:rPr>
                <w:lang w:eastAsia="x-none"/>
              </w:rPr>
            </w:pPr>
            <w:hyperlink r:id="rId24" w:history="1">
              <w:r w:rsidR="00947E31" w:rsidRPr="001E1C70">
                <w:rPr>
                  <w:rStyle w:val="Hyperlink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304D6F" w:rsidP="00947E31">
            <w:pPr>
              <w:rPr>
                <w:lang w:eastAsia="x-none"/>
              </w:rPr>
            </w:pPr>
            <w:hyperlink r:id="rId25" w:history="1">
              <w:r w:rsidR="00947E31" w:rsidRPr="00185771">
                <w:rPr>
                  <w:rStyle w:val="Hyperlink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304D6F" w:rsidP="00947E31">
            <w:pPr>
              <w:rPr>
                <w:lang w:eastAsia="x-none"/>
              </w:rPr>
            </w:pPr>
            <w:hyperlink r:id="rId26" w:history="1">
              <w:r w:rsidR="00947E31">
                <w:rPr>
                  <w:rStyle w:val="Hyperlink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304D6F" w:rsidP="001C19B1">
            <w:pPr>
              <w:rPr>
                <w:color w:val="FF0000"/>
                <w:lang w:eastAsia="x-none"/>
              </w:rPr>
            </w:pPr>
            <w:hyperlink r:id="rId27" w:history="1">
              <w:r w:rsidR="001C19B1" w:rsidRPr="00601222">
                <w:rPr>
                  <w:rStyle w:val="Hyperlink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304D6F" w:rsidP="001C19B1">
            <w:pPr>
              <w:rPr>
                <w:lang w:eastAsia="x-none"/>
              </w:rPr>
            </w:pPr>
            <w:hyperlink r:id="rId28" w:history="1">
              <w:r w:rsidR="001C19B1" w:rsidRPr="00512D95">
                <w:rPr>
                  <w:rStyle w:val="Hyperlink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 xml:space="preserve">Huawei, </w:t>
            </w:r>
            <w:proofErr w:type="spellStart"/>
            <w:r w:rsidRPr="00512D95">
              <w:rPr>
                <w:lang w:eastAsia="x-none"/>
              </w:rPr>
              <w:t>HiSilicon</w:t>
            </w:r>
            <w:proofErr w:type="spellEnd"/>
          </w:p>
        </w:tc>
      </w:tr>
      <w:bookmarkEnd w:id="6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e, Daewon" w:date="2022-02-21T02:26:00Z" w:initials="DW">
    <w:p w14:paraId="3B03C0E8" w14:textId="0CAEC033" w:rsidR="001F45F1" w:rsidRDefault="001F45F1">
      <w:pPr>
        <w:pStyle w:val="CommentText"/>
      </w:pPr>
      <w:r>
        <w:rPr>
          <w:rStyle w:val="CommentReference"/>
        </w:rPr>
        <w:annotationRef/>
      </w:r>
      <w:r>
        <w:t>We would like to clarify that the modification is clarification of the step size from 4 to 16. Therefore, is the same note being stated by [2, 7, 11].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3C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76DB" w16cex:dateUtc="2022-02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3C0E8" w16cid:durableId="25BD7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D86E" w14:textId="77777777" w:rsidR="00304D6F" w:rsidRDefault="00304D6F" w:rsidP="00327CEE">
      <w:pPr>
        <w:spacing w:after="0" w:line="240" w:lineRule="auto"/>
      </w:pPr>
      <w:r>
        <w:separator/>
      </w:r>
    </w:p>
  </w:endnote>
  <w:endnote w:type="continuationSeparator" w:id="0">
    <w:p w14:paraId="563C808F" w14:textId="77777777" w:rsidR="00304D6F" w:rsidRDefault="00304D6F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5BCC" w14:textId="77777777" w:rsidR="00304D6F" w:rsidRDefault="00304D6F" w:rsidP="00327CEE">
      <w:pPr>
        <w:spacing w:after="0" w:line="240" w:lineRule="auto"/>
      </w:pPr>
      <w:r>
        <w:separator/>
      </w:r>
    </w:p>
  </w:footnote>
  <w:footnote w:type="continuationSeparator" w:id="0">
    <w:p w14:paraId="628051F1" w14:textId="77777777" w:rsidR="00304D6F" w:rsidRDefault="00304D6F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5F1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4D6F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6F26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059.zip" TargetMode="External"/><Relationship Id="rId26" Type="http://schemas.openxmlformats.org/officeDocument/2006/relationships/hyperlink" Target="file:///C:\Users\qiqi.zhang\AppData\Local\Docs\R1-2202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162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file:///C:\Users\qiqi.zhang\AppData\Local\Docs\R1-2202060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file:///C:\Users\qiqi.zhang\AppData\Local\Docs\R1-220143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1973.zip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file:///C:\Users\qiqi.zhang\AppData\Local\Docs\R1-2201841.zip" TargetMode="External"/><Relationship Id="rId28" Type="http://schemas.openxmlformats.org/officeDocument/2006/relationships/hyperlink" Target="file:///C:\Users\qiqi.zhang\AppData\Local\Docs\R1-22024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15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yperlink" Target="file:///C:\Users\qiqi.zhang\AppData\Local\Docs\R1-2201677.zip" TargetMode="External"/><Relationship Id="rId27" Type="http://schemas.openxmlformats.org/officeDocument/2006/relationships/hyperlink" Target="file:///C:\Users\qiqi.zhang\AppData\Local\Docs\R1-2202325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Lee, Daewon</cp:lastModifiedBy>
  <cp:revision>2</cp:revision>
  <dcterms:created xsi:type="dcterms:W3CDTF">2022-02-21T10:27:00Z</dcterms:created>
  <dcterms:modified xsi:type="dcterms:W3CDTF">2022-02-21T10:27:00Z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