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C0F3AD2" w14:textId="50CFBCB6" w:rsidR="00E150D1" w:rsidRPr="00E150D1" w:rsidRDefault="00E150D1" w:rsidP="00E150D1">
      <w:pPr>
        <w:widowControl/>
        <w:tabs>
          <w:tab w:val="center" w:pos="4536"/>
          <w:tab w:val="right" w:pos="9072"/>
        </w:tabs>
        <w:jc w:val="left"/>
        <w:rPr>
          <w:rFonts w:ascii="Times New Roman" w:eastAsia="宋体" w:hAnsi="Times New Roman" w:cs="Times New Roman"/>
          <w:b/>
          <w:kern w:val="0"/>
          <w:sz w:val="22"/>
          <w:szCs w:val="24"/>
        </w:rPr>
      </w:pPr>
      <w:r w:rsidRPr="00E150D1">
        <w:rPr>
          <w:rFonts w:ascii="Times New Roman" w:eastAsia="宋体" w:hAnsi="Times New Roman" w:cs="Times New Roman"/>
          <w:b/>
          <w:kern w:val="0"/>
          <w:sz w:val="22"/>
          <w:szCs w:val="24"/>
        </w:rPr>
        <w:t>3GPP TSG RAN WG1 #10</w:t>
      </w:r>
      <w:r w:rsidR="0044708C">
        <w:rPr>
          <w:rFonts w:ascii="Times New Roman" w:eastAsia="宋体" w:hAnsi="Times New Roman" w:cs="Times New Roman"/>
          <w:b/>
          <w:kern w:val="0"/>
          <w:sz w:val="22"/>
          <w:szCs w:val="24"/>
        </w:rPr>
        <w:t>7</w:t>
      </w:r>
      <w:r w:rsidR="00892319">
        <w:rPr>
          <w:rFonts w:ascii="Times New Roman" w:eastAsia="宋体" w:hAnsi="Times New Roman" w:cs="Times New Roman"/>
          <w:b/>
          <w:kern w:val="0"/>
          <w:sz w:val="22"/>
          <w:szCs w:val="24"/>
        </w:rPr>
        <w:t>bis</w:t>
      </w:r>
      <w:r w:rsidRPr="00E150D1">
        <w:rPr>
          <w:rFonts w:ascii="Times New Roman" w:eastAsia="宋体" w:hAnsi="Times New Roman" w:cs="Times New Roman"/>
          <w:b/>
          <w:kern w:val="0"/>
          <w:sz w:val="22"/>
          <w:szCs w:val="24"/>
        </w:rPr>
        <w:t>-e</w:t>
      </w:r>
      <w:r w:rsidRPr="00E150D1">
        <w:rPr>
          <w:rFonts w:ascii="Times New Roman" w:eastAsia="宋体" w:hAnsi="Times New Roman" w:cs="Times New Roman"/>
          <w:b/>
          <w:kern w:val="0"/>
          <w:sz w:val="22"/>
          <w:szCs w:val="24"/>
        </w:rPr>
        <w:tab/>
      </w:r>
      <w:r w:rsidRPr="00E150D1">
        <w:rPr>
          <w:rFonts w:ascii="Times New Roman" w:eastAsia="宋体" w:hAnsi="Times New Roman" w:cs="Times New Roman"/>
          <w:b/>
          <w:kern w:val="0"/>
          <w:sz w:val="22"/>
          <w:szCs w:val="24"/>
        </w:rPr>
        <w:tab/>
        <w:t>R1</w:t>
      </w:r>
      <w:r w:rsidR="00BA3BA4">
        <w:rPr>
          <w:rFonts w:ascii="Times New Roman" w:eastAsia="宋体" w:hAnsi="Times New Roman" w:cs="Times New Roman"/>
          <w:b/>
          <w:kern w:val="0"/>
          <w:sz w:val="22"/>
          <w:szCs w:val="24"/>
        </w:rPr>
        <w:t>-</w:t>
      </w:r>
      <w:r w:rsidR="00444963">
        <w:rPr>
          <w:rFonts w:ascii="Times New Roman" w:eastAsia="宋体" w:hAnsi="Times New Roman" w:cs="Times New Roman"/>
          <w:b/>
          <w:kern w:val="0"/>
          <w:sz w:val="22"/>
          <w:szCs w:val="24"/>
        </w:rPr>
        <w:t>2200326</w:t>
      </w:r>
    </w:p>
    <w:p w14:paraId="0F504E41" w14:textId="3A30481A" w:rsidR="00E150D1" w:rsidRPr="00E150D1" w:rsidRDefault="00E150D1" w:rsidP="00E150D1">
      <w:pPr>
        <w:widowControl/>
        <w:tabs>
          <w:tab w:val="center" w:pos="4536"/>
          <w:tab w:val="right" w:pos="9072"/>
        </w:tabs>
        <w:jc w:val="left"/>
        <w:rPr>
          <w:rFonts w:ascii="Times New Roman" w:eastAsia="MS Mincho" w:hAnsi="Times New Roman" w:cs="Times New Roman"/>
          <w:b/>
          <w:bCs/>
          <w:kern w:val="0"/>
          <w:sz w:val="22"/>
          <w:lang w:eastAsia="ja-JP"/>
        </w:rPr>
      </w:pPr>
      <w:r w:rsidRPr="00E150D1">
        <w:rPr>
          <w:rFonts w:ascii="Times New Roman" w:eastAsia="MS Mincho" w:hAnsi="Times New Roman" w:cs="Times New Roman"/>
          <w:b/>
          <w:bCs/>
          <w:kern w:val="0"/>
          <w:sz w:val="22"/>
          <w:lang w:eastAsia="ja-JP"/>
        </w:rPr>
        <w:t xml:space="preserve">e-Meeting, </w:t>
      </w:r>
      <w:r w:rsidR="00892319">
        <w:rPr>
          <w:rFonts w:ascii="Times New Roman" w:eastAsia="MS Mincho" w:hAnsi="Times New Roman" w:cs="Times New Roman"/>
          <w:b/>
          <w:bCs/>
          <w:kern w:val="0"/>
          <w:sz w:val="22"/>
          <w:lang w:eastAsia="ja-JP"/>
        </w:rPr>
        <w:t>January</w:t>
      </w:r>
      <w:r w:rsidRPr="00E150D1">
        <w:rPr>
          <w:rFonts w:ascii="Times New Roman" w:eastAsia="MS Mincho" w:hAnsi="Times New Roman" w:cs="Times New Roman"/>
          <w:b/>
          <w:bCs/>
          <w:kern w:val="0"/>
          <w:sz w:val="22"/>
          <w:lang w:eastAsia="ja-JP"/>
        </w:rPr>
        <w:t xml:space="preserve"> 1</w:t>
      </w:r>
      <w:r w:rsidR="00892319">
        <w:rPr>
          <w:rFonts w:ascii="Times New Roman" w:eastAsia="MS Mincho" w:hAnsi="Times New Roman" w:cs="Times New Roman"/>
          <w:b/>
          <w:bCs/>
          <w:kern w:val="0"/>
          <w:sz w:val="22"/>
          <w:lang w:eastAsia="ja-JP"/>
        </w:rPr>
        <w:t>7</w:t>
      </w:r>
      <w:r w:rsidRPr="00E150D1">
        <w:rPr>
          <w:rFonts w:ascii="Times New Roman" w:eastAsia="MS Mincho" w:hAnsi="Times New Roman" w:cs="Times New Roman"/>
          <w:b/>
          <w:bCs/>
          <w:kern w:val="0"/>
          <w:sz w:val="22"/>
          <w:vertAlign w:val="superscript"/>
          <w:lang w:eastAsia="ja-JP"/>
        </w:rPr>
        <w:t>th</w:t>
      </w:r>
      <w:r w:rsidRPr="00E150D1">
        <w:rPr>
          <w:rFonts w:ascii="Times New Roman" w:eastAsia="MS Mincho" w:hAnsi="Times New Roman" w:cs="Times New Roman"/>
          <w:b/>
          <w:bCs/>
          <w:kern w:val="0"/>
          <w:sz w:val="22"/>
          <w:lang w:eastAsia="ja-JP"/>
        </w:rPr>
        <w:t xml:space="preserve"> -</w:t>
      </w:r>
      <w:r w:rsidR="00892319">
        <w:rPr>
          <w:rFonts w:ascii="Times New Roman" w:eastAsia="MS Mincho" w:hAnsi="Times New Roman" w:cs="Times New Roman"/>
          <w:b/>
          <w:bCs/>
          <w:kern w:val="0"/>
          <w:sz w:val="22"/>
          <w:lang w:eastAsia="ja-JP"/>
        </w:rPr>
        <w:t>25</w:t>
      </w:r>
      <w:r w:rsidRPr="00E150D1">
        <w:rPr>
          <w:rFonts w:ascii="Times New Roman" w:eastAsia="MS Mincho" w:hAnsi="Times New Roman" w:cs="Times New Roman"/>
          <w:b/>
          <w:bCs/>
          <w:kern w:val="0"/>
          <w:sz w:val="22"/>
          <w:vertAlign w:val="superscript"/>
          <w:lang w:eastAsia="ja-JP"/>
        </w:rPr>
        <w:t>th</w:t>
      </w:r>
      <w:r w:rsidRPr="00E150D1">
        <w:rPr>
          <w:rFonts w:ascii="Times New Roman" w:eastAsia="MS Mincho" w:hAnsi="Times New Roman" w:cs="Times New Roman"/>
          <w:b/>
          <w:bCs/>
          <w:kern w:val="0"/>
          <w:sz w:val="22"/>
          <w:lang w:eastAsia="ja-JP"/>
        </w:rPr>
        <w:t>, 202</w:t>
      </w:r>
      <w:r w:rsidR="00892319">
        <w:rPr>
          <w:rFonts w:ascii="Times New Roman" w:eastAsia="MS Mincho" w:hAnsi="Times New Roman" w:cs="Times New Roman"/>
          <w:b/>
          <w:bCs/>
          <w:kern w:val="0"/>
          <w:sz w:val="22"/>
          <w:lang w:eastAsia="ja-JP"/>
        </w:rPr>
        <w:t>2</w:t>
      </w:r>
    </w:p>
    <w:p w14:paraId="16D6BD6D" w14:textId="77777777" w:rsidR="00E150D1" w:rsidRPr="00E150D1" w:rsidRDefault="00E150D1" w:rsidP="00E150D1">
      <w:pPr>
        <w:widowControl/>
        <w:tabs>
          <w:tab w:val="center" w:pos="4536"/>
          <w:tab w:val="right" w:pos="9072"/>
        </w:tabs>
        <w:jc w:val="left"/>
        <w:rPr>
          <w:rFonts w:ascii="Times New Roman" w:eastAsia="宋体" w:hAnsi="Times New Roman" w:cs="Times New Roman"/>
          <w:b/>
          <w:sz w:val="22"/>
          <w:szCs w:val="24"/>
        </w:rPr>
      </w:pPr>
    </w:p>
    <w:p w14:paraId="472DBFB6" w14:textId="77777777" w:rsidR="00E150D1" w:rsidRPr="00E150D1" w:rsidRDefault="00E150D1" w:rsidP="00E150D1">
      <w:pPr>
        <w:widowControl/>
        <w:tabs>
          <w:tab w:val="left" w:pos="1800"/>
          <w:tab w:val="right" w:pos="9072"/>
        </w:tabs>
        <w:ind w:left="1800" w:hanging="1800"/>
        <w:jc w:val="left"/>
        <w:rPr>
          <w:rFonts w:ascii="Times New Roman" w:eastAsia="宋体" w:hAnsi="Times New Roman" w:cs="Times New Roman"/>
          <w:b/>
          <w:sz w:val="22"/>
          <w:szCs w:val="24"/>
        </w:rPr>
      </w:pPr>
      <w:r w:rsidRPr="00E150D1">
        <w:rPr>
          <w:rFonts w:ascii="Times New Roman" w:eastAsia="宋体" w:hAnsi="Times New Roman" w:cs="Times New Roman"/>
          <w:b/>
          <w:sz w:val="22"/>
          <w:szCs w:val="24"/>
        </w:rPr>
        <w:t>Source:</w:t>
      </w:r>
      <w:r w:rsidRPr="00E150D1">
        <w:rPr>
          <w:rFonts w:ascii="Times New Roman" w:eastAsia="宋体" w:hAnsi="Times New Roman" w:cs="Times New Roman"/>
          <w:b/>
          <w:sz w:val="22"/>
          <w:szCs w:val="24"/>
        </w:rPr>
        <w:tab/>
        <w:t>OPPO</w:t>
      </w:r>
    </w:p>
    <w:p w14:paraId="41207D0A" w14:textId="2FAEE32B" w:rsidR="00E150D1" w:rsidRPr="00E150D1" w:rsidRDefault="00E150D1" w:rsidP="00E150D1">
      <w:pPr>
        <w:widowControl/>
        <w:tabs>
          <w:tab w:val="left" w:pos="1800"/>
          <w:tab w:val="right" w:pos="9072"/>
        </w:tabs>
        <w:ind w:left="1800" w:hanging="1800"/>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Title:</w:t>
      </w:r>
      <w:r w:rsidRPr="00E150D1">
        <w:rPr>
          <w:rFonts w:ascii="Times New Roman" w:eastAsia="MS Mincho" w:hAnsi="Times New Roman" w:cs="Times New Roman"/>
          <w:b/>
          <w:sz w:val="22"/>
          <w:szCs w:val="24"/>
        </w:rPr>
        <w:tab/>
      </w:r>
      <w:r w:rsidR="007F6172" w:rsidRPr="007F6172">
        <w:rPr>
          <w:rFonts w:ascii="Times New Roman" w:eastAsia="MS Mincho" w:hAnsi="Times New Roman" w:cs="Times New Roman"/>
          <w:b/>
          <w:sz w:val="22"/>
          <w:szCs w:val="24"/>
        </w:rPr>
        <w:t xml:space="preserve">Discussion on </w:t>
      </w:r>
      <w:r w:rsidR="004B1AE1">
        <w:rPr>
          <w:rFonts w:ascii="Times New Roman" w:eastAsia="MS Mincho" w:hAnsi="Times New Roman" w:cs="Times New Roman"/>
          <w:b/>
          <w:sz w:val="22"/>
          <w:szCs w:val="24"/>
        </w:rPr>
        <w:t xml:space="preserve">remaining issue for </w:t>
      </w:r>
      <w:bookmarkStart w:id="0" w:name="_GoBack"/>
      <w:bookmarkEnd w:id="0"/>
      <w:r w:rsidR="007F6172" w:rsidRPr="007F6172">
        <w:rPr>
          <w:rFonts w:ascii="Times New Roman" w:eastAsia="MS Mincho" w:hAnsi="Times New Roman" w:cs="Times New Roman"/>
          <w:b/>
          <w:sz w:val="22"/>
          <w:szCs w:val="24"/>
        </w:rPr>
        <w:t>enhancements for PUCCH format 0/1/4</w:t>
      </w:r>
    </w:p>
    <w:p w14:paraId="1669ACE5" w14:textId="77777777" w:rsidR="00E150D1" w:rsidRPr="00E150D1" w:rsidRDefault="00E150D1" w:rsidP="00E150D1">
      <w:pPr>
        <w:widowControl/>
        <w:tabs>
          <w:tab w:val="left" w:pos="1800"/>
          <w:tab w:val="center" w:pos="4536"/>
          <w:tab w:val="right" w:pos="9072"/>
        </w:tabs>
        <w:jc w:val="left"/>
        <w:rPr>
          <w:rFonts w:ascii="Times New Roman" w:eastAsia="宋体" w:hAnsi="Times New Roman" w:cs="Times New Roman"/>
          <w:b/>
          <w:sz w:val="22"/>
          <w:szCs w:val="24"/>
        </w:rPr>
      </w:pPr>
      <w:r w:rsidRPr="00E150D1">
        <w:rPr>
          <w:rFonts w:ascii="Times New Roman" w:eastAsia="MS Mincho" w:hAnsi="Times New Roman" w:cs="Times New Roman"/>
          <w:b/>
          <w:sz w:val="22"/>
          <w:szCs w:val="24"/>
        </w:rPr>
        <w:t>Agenda Item:</w:t>
      </w:r>
      <w:r w:rsidRPr="00E150D1">
        <w:rPr>
          <w:rFonts w:ascii="Times New Roman" w:eastAsia="MS Mincho" w:hAnsi="Times New Roman" w:cs="Times New Roman"/>
          <w:b/>
          <w:sz w:val="22"/>
          <w:szCs w:val="24"/>
        </w:rPr>
        <w:tab/>
      </w:r>
      <w:r w:rsidRPr="00E150D1">
        <w:rPr>
          <w:rFonts w:ascii="Times New Roman" w:eastAsia="宋体" w:hAnsi="Times New Roman" w:cs="Times New Roman"/>
          <w:b/>
          <w:sz w:val="22"/>
          <w:szCs w:val="24"/>
        </w:rPr>
        <w:t>8.2.3</w:t>
      </w:r>
    </w:p>
    <w:p w14:paraId="6F1A92DF" w14:textId="77777777" w:rsidR="00E150D1" w:rsidRPr="00E150D1" w:rsidRDefault="00E150D1" w:rsidP="00E150D1">
      <w:pPr>
        <w:widowControl/>
        <w:tabs>
          <w:tab w:val="left" w:pos="1800"/>
          <w:tab w:val="center" w:pos="4536"/>
          <w:tab w:val="right" w:pos="9072"/>
        </w:tabs>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Document for:</w:t>
      </w:r>
      <w:r w:rsidRPr="00E150D1">
        <w:rPr>
          <w:rFonts w:ascii="Times New Roman" w:eastAsia="MS Mincho" w:hAnsi="Times New Roman" w:cs="Times New Roman"/>
          <w:b/>
          <w:sz w:val="22"/>
          <w:szCs w:val="24"/>
        </w:rPr>
        <w:tab/>
        <w:t>Discussion and Decision</w:t>
      </w:r>
    </w:p>
    <w:p w14:paraId="6981725D" w14:textId="77777777" w:rsidR="00E150D1" w:rsidRPr="00E150D1" w:rsidRDefault="00E150D1" w:rsidP="00E150D1">
      <w:pPr>
        <w:widowControl/>
        <w:pBdr>
          <w:bottom w:val="single" w:sz="4" w:space="1" w:color="auto"/>
        </w:pBdr>
        <w:tabs>
          <w:tab w:val="left" w:pos="2552"/>
        </w:tabs>
        <w:jc w:val="left"/>
        <w:rPr>
          <w:rFonts w:ascii="Times New Roman" w:eastAsia="Times New Roman" w:hAnsi="Times New Roman" w:cs="Times New Roman"/>
          <w:kern w:val="0"/>
          <w:sz w:val="20"/>
          <w:szCs w:val="24"/>
          <w:lang w:eastAsia="en-US"/>
        </w:rPr>
      </w:pPr>
    </w:p>
    <w:p w14:paraId="260D55A5" w14:textId="77777777" w:rsidR="00E150D1" w:rsidRPr="00E150D1" w:rsidRDefault="00E150D1" w:rsidP="00E150D1">
      <w:pPr>
        <w:pStyle w:val="a8"/>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Introduction</w:t>
      </w:r>
    </w:p>
    <w:p w14:paraId="689B5815" w14:textId="6710DFC3" w:rsidR="00E150D1" w:rsidRPr="00E150D1" w:rsidRDefault="00E150D1" w:rsidP="00E150D1">
      <w:pPr>
        <w:widowControl/>
        <w:spacing w:after="120"/>
        <w:rPr>
          <w:rFonts w:ascii="Times New Roman" w:eastAsia="MS Mincho" w:hAnsi="Times New Roman" w:cs="Times New Roman"/>
          <w:sz w:val="20"/>
          <w:szCs w:val="24"/>
        </w:rPr>
      </w:pPr>
      <w:r w:rsidRPr="00E150D1">
        <w:rPr>
          <w:rFonts w:ascii="Times New Roman" w:eastAsia="MS Mincho" w:hAnsi="Times New Roman" w:cs="Times New Roman"/>
          <w:sz w:val="20"/>
          <w:szCs w:val="24"/>
        </w:rPr>
        <w:t>In RAN1#1</w:t>
      </w:r>
      <w:r w:rsidR="0044747E" w:rsidRPr="0044747E">
        <w:rPr>
          <w:rFonts w:ascii="Times New Roman" w:eastAsia="MS Mincho" w:hAnsi="Times New Roman" w:cs="Times New Roman"/>
          <w:sz w:val="20"/>
          <w:szCs w:val="24"/>
        </w:rPr>
        <w:t>07</w:t>
      </w:r>
      <w:r w:rsidRPr="00E150D1">
        <w:rPr>
          <w:rFonts w:ascii="Times New Roman" w:eastAsia="MS Mincho" w:hAnsi="Times New Roman" w:cs="Times New Roman"/>
          <w:sz w:val="20"/>
          <w:szCs w:val="24"/>
        </w:rPr>
        <w:t>-e meeting</w:t>
      </w:r>
      <w:r w:rsidRPr="00E150D1">
        <w:rPr>
          <w:rFonts w:ascii="Times New Roman" w:eastAsia="MS Mincho" w:hAnsi="Times New Roman" w:cs="Times New Roman" w:hint="eastAsia"/>
          <w:sz w:val="20"/>
          <w:szCs w:val="24"/>
        </w:rPr>
        <w:t xml:space="preserve">, </w:t>
      </w:r>
      <w:r w:rsidRPr="00E150D1">
        <w:rPr>
          <w:rFonts w:ascii="Times New Roman" w:eastAsia="MS Mincho" w:hAnsi="Times New Roman" w:cs="Times New Roman"/>
          <w:sz w:val="20"/>
          <w:szCs w:val="24"/>
        </w:rPr>
        <w:t xml:space="preserve">extensive discussions were conducted on the aspect of PUCCH enhancements and the following agreements were </w:t>
      </w:r>
      <w:proofErr w:type="gramStart"/>
      <w:r w:rsidRPr="00E150D1">
        <w:rPr>
          <w:rFonts w:ascii="Times New Roman" w:eastAsia="MS Mincho" w:hAnsi="Times New Roman" w:cs="Times New Roman"/>
          <w:sz w:val="20"/>
          <w:szCs w:val="24"/>
        </w:rPr>
        <w:t>made</w:t>
      </w:r>
      <w:r w:rsidR="00E16B3F">
        <w:rPr>
          <w:rFonts w:ascii="Times New Roman" w:eastAsia="MS Mincho" w:hAnsi="Times New Roman" w:cs="Times New Roman"/>
          <w:sz w:val="20"/>
          <w:szCs w:val="24"/>
        </w:rPr>
        <w:t>[</w:t>
      </w:r>
      <w:proofErr w:type="gramEnd"/>
      <w:r w:rsidR="002734E3">
        <w:rPr>
          <w:rFonts w:ascii="Times New Roman" w:eastAsia="MS Mincho" w:hAnsi="Times New Roman" w:cs="Times New Roman"/>
          <w:sz w:val="20"/>
          <w:szCs w:val="24"/>
        </w:rPr>
        <w:t>1</w:t>
      </w:r>
      <w:r w:rsidR="00E16B3F">
        <w:rPr>
          <w:rFonts w:ascii="Times New Roman" w:eastAsia="MS Mincho" w:hAnsi="Times New Roman" w:cs="Times New Roman"/>
          <w:sz w:val="20"/>
          <w:szCs w:val="24"/>
        </w:rPr>
        <w:t>]</w:t>
      </w:r>
      <w:r w:rsidRPr="00E150D1">
        <w:rPr>
          <w:rFonts w:ascii="Times New Roman" w:eastAsia="MS Mincho" w:hAnsi="Times New Roman" w:cs="Times New Roman"/>
          <w:sz w:val="20"/>
          <w:szCs w:val="24"/>
        </w:rPr>
        <w:t>:</w:t>
      </w:r>
    </w:p>
    <w:p w14:paraId="249985F2" w14:textId="77777777" w:rsidR="0044747E" w:rsidRPr="009B35EA" w:rsidRDefault="0044747E" w:rsidP="0044747E">
      <w:pPr>
        <w:widowControl/>
        <w:jc w:val="left"/>
        <w:rPr>
          <w:rFonts w:ascii="Times New Roman" w:eastAsia="宋体" w:hAnsi="Times New Roman" w:cs="Times New Roman"/>
          <w:b/>
          <w:bCs/>
          <w:kern w:val="0"/>
          <w:sz w:val="20"/>
          <w:lang w:eastAsia="x-none"/>
        </w:rPr>
      </w:pPr>
      <w:bookmarkStart w:id="1" w:name="_Hlk85202687"/>
      <w:r w:rsidRPr="009B35EA">
        <w:rPr>
          <w:rFonts w:ascii="Times New Roman" w:eastAsia="Batang" w:hAnsi="Times New Roman" w:cs="Times New Roman"/>
          <w:b/>
          <w:bCs/>
          <w:kern w:val="0"/>
          <w:sz w:val="20"/>
          <w:szCs w:val="24"/>
          <w:highlight w:val="green"/>
          <w:lang w:val="en-GB" w:eastAsia="x-none"/>
        </w:rPr>
        <w:t>Agreement</w:t>
      </w:r>
    </w:p>
    <w:p w14:paraId="30B44ACA" w14:textId="77777777" w:rsidR="0044747E" w:rsidRPr="009B35EA" w:rsidRDefault="0044747E" w:rsidP="0044747E">
      <w:pPr>
        <w:widowControl/>
        <w:rPr>
          <w:rFonts w:ascii="Times New Roman" w:eastAsia="Batang" w:hAnsi="Times New Roman" w:cs="Times New Roman"/>
          <w:kern w:val="0"/>
          <w:sz w:val="20"/>
          <w:szCs w:val="24"/>
          <w:lang w:val="en-GB" w:eastAsia="en-US"/>
        </w:rPr>
      </w:pPr>
      <w:r w:rsidRPr="009B35EA">
        <w:rPr>
          <w:rFonts w:ascii="Times New Roman" w:eastAsia="Batang" w:hAnsi="Times New Roman" w:cs="Times New Roman"/>
          <w:kern w:val="0"/>
          <w:sz w:val="20"/>
          <w:szCs w:val="24"/>
          <w:lang w:val="en-GB" w:eastAsia="en-US"/>
        </w:rPr>
        <w:t>For DMRS of enhanced PF1 support a single sequence of length equal to the total number of mapped REs of the PUCCH resource is used. The spreading factor for DMRS of enhanced PF1 is defined in the same way as Rel-16.</w:t>
      </w:r>
    </w:p>
    <w:p w14:paraId="6C3C73E3" w14:textId="5F58A2A6" w:rsidR="0044747E" w:rsidRPr="005704CA" w:rsidRDefault="0044747E" w:rsidP="005704CA">
      <w:pPr>
        <w:widowControl/>
        <w:numPr>
          <w:ilvl w:val="0"/>
          <w:numId w:val="22"/>
        </w:numPr>
        <w:autoSpaceDN w:val="0"/>
        <w:ind w:left="714" w:hanging="357"/>
        <w:jc w:val="left"/>
        <w:rPr>
          <w:rFonts w:ascii="Times New Roman" w:eastAsia="Batang" w:hAnsi="Times New Roman" w:cs="Times New Roman"/>
          <w:kern w:val="0"/>
          <w:sz w:val="20"/>
          <w:szCs w:val="24"/>
          <w:lang w:val="en-GB"/>
        </w:rPr>
      </w:pPr>
      <w:r w:rsidRPr="009B35EA">
        <w:rPr>
          <w:rFonts w:ascii="Times New Roman" w:eastAsia="Batang" w:hAnsi="Times New Roman" w:cs="Times New Roman"/>
          <w:kern w:val="0"/>
          <w:sz w:val="20"/>
          <w:szCs w:val="24"/>
          <w:lang w:val="en-GB" w:eastAsia="en-US"/>
        </w:rPr>
        <w:t>Note: this clarifies Alt-1 from the RAN1#104 agreement</w:t>
      </w:r>
    </w:p>
    <w:p w14:paraId="1F2BE84E" w14:textId="77777777" w:rsidR="005704CA" w:rsidRDefault="005704CA" w:rsidP="0044747E">
      <w:pPr>
        <w:widowControl/>
        <w:jc w:val="left"/>
        <w:rPr>
          <w:rFonts w:ascii="Times New Roman" w:eastAsia="Batang" w:hAnsi="Times New Roman" w:cs="Times New Roman"/>
          <w:b/>
          <w:kern w:val="0"/>
          <w:sz w:val="20"/>
          <w:szCs w:val="24"/>
          <w:highlight w:val="green"/>
          <w:lang w:eastAsia="x-none"/>
        </w:rPr>
      </w:pPr>
    </w:p>
    <w:p w14:paraId="6636CC0A" w14:textId="781A2C8C" w:rsidR="0044747E" w:rsidRPr="009B35EA" w:rsidRDefault="0044747E" w:rsidP="0044747E">
      <w:pPr>
        <w:widowControl/>
        <w:jc w:val="left"/>
        <w:rPr>
          <w:rFonts w:ascii="Times New Roman" w:eastAsia="Batang" w:hAnsi="Times New Roman" w:cs="Times New Roman"/>
          <w:b/>
          <w:kern w:val="0"/>
          <w:sz w:val="20"/>
          <w:szCs w:val="24"/>
          <w:lang w:eastAsia="x-none"/>
        </w:rPr>
      </w:pPr>
      <w:r w:rsidRPr="009B35EA">
        <w:rPr>
          <w:rFonts w:ascii="Times New Roman" w:eastAsia="Batang" w:hAnsi="Times New Roman" w:cs="Times New Roman"/>
          <w:b/>
          <w:kern w:val="0"/>
          <w:sz w:val="20"/>
          <w:szCs w:val="24"/>
          <w:highlight w:val="green"/>
          <w:lang w:eastAsia="x-none"/>
        </w:rPr>
        <w:t>Agreement</w:t>
      </w:r>
    </w:p>
    <w:p w14:paraId="5F3E9025" w14:textId="77777777" w:rsidR="0044747E" w:rsidRPr="009B35EA" w:rsidRDefault="0044747E" w:rsidP="0044747E">
      <w:pPr>
        <w:widowControl/>
        <w:jc w:val="left"/>
        <w:rPr>
          <w:rFonts w:ascii="Times New Roman" w:eastAsia="Batang" w:hAnsi="Times New Roman" w:cs="Times New Roman"/>
          <w:kern w:val="0"/>
          <w:sz w:val="20"/>
          <w:szCs w:val="24"/>
          <w:lang w:val="en-GB" w:eastAsia="en-US"/>
        </w:rPr>
      </w:pPr>
      <w:r w:rsidRPr="009B35EA">
        <w:rPr>
          <w:rFonts w:ascii="Times New Roman" w:eastAsia="Batang" w:hAnsi="Times New Roman" w:cs="Times New Roman"/>
          <w:kern w:val="0"/>
          <w:sz w:val="20"/>
          <w:szCs w:val="24"/>
          <w:lang w:val="en-GB" w:eastAsia="en-US"/>
        </w:rPr>
        <w:t>In the RAN1#106bis-e agreements on construction of PUCCH resource sets prior to dedicated PUCCH configuration, the following is supported for PUCCH resource set index 15 in Table 9.2.1-1:</w:t>
      </w:r>
    </w:p>
    <w:p w14:paraId="16CB5EF5" w14:textId="1C2629D9" w:rsidR="0044747E" w:rsidRPr="005704CA" w:rsidRDefault="0044747E" w:rsidP="005704CA">
      <w:pPr>
        <w:widowControl/>
        <w:numPr>
          <w:ilvl w:val="0"/>
          <w:numId w:val="30"/>
        </w:numPr>
        <w:overflowPunct w:val="0"/>
        <w:autoSpaceDE w:val="0"/>
        <w:autoSpaceDN w:val="0"/>
        <w:spacing w:line="252" w:lineRule="auto"/>
        <w:ind w:left="714" w:right="28" w:hanging="357"/>
        <w:jc w:val="left"/>
        <w:rPr>
          <w:rFonts w:ascii="Times New Roman" w:eastAsia="Times New Roman" w:hAnsi="Times New Roman" w:cs="Times New Roman"/>
          <w:kern w:val="0"/>
          <w:sz w:val="24"/>
          <w:szCs w:val="24"/>
          <w:lang w:val="en-GB" w:eastAsia="en-US"/>
        </w:rPr>
      </w:pPr>
      <m:oMath>
        <m:r>
          <w:rPr>
            <w:rFonts w:ascii="Cambria Math" w:eastAsia="Times New Roman" w:hAnsi="Cambria Math" w:cs="Times New Roman"/>
            <w:sz w:val="24"/>
          </w:rPr>
          <m:t>X=</m:t>
        </m:r>
        <m:sSub>
          <m:sSubPr>
            <m:ctrlPr>
              <w:rPr>
                <w:rFonts w:ascii="Cambria Math" w:eastAsia="宋体" w:hAnsi="Cambria Math" w:cs="Times New Roman"/>
                <w:i/>
                <w:iCs/>
                <w:sz w:val="24"/>
                <w:lang w:eastAsia="ja-JP"/>
              </w:rPr>
            </m:ctrlPr>
          </m:sSubPr>
          <m:e>
            <m:r>
              <w:rPr>
                <w:rFonts w:ascii="Cambria Math" w:eastAsia="Times New Roman" w:hAnsi="Cambria Math" w:cs="Times New Roman"/>
                <w:sz w:val="24"/>
              </w:rPr>
              <m:t>N</m:t>
            </m:r>
          </m:e>
          <m:sub>
            <m:r>
              <w:rPr>
                <w:rFonts w:ascii="Cambria Math" w:eastAsia="Times New Roman" w:hAnsi="Cambria Math" w:cs="Times New Roman"/>
                <w:sz w:val="24"/>
              </w:rPr>
              <m:t>RB</m:t>
            </m:r>
          </m:sub>
        </m:sSub>
      </m:oMath>
    </w:p>
    <w:p w14:paraId="0D869BB8" w14:textId="77777777" w:rsidR="005704CA" w:rsidRDefault="005704CA" w:rsidP="0044747E">
      <w:pPr>
        <w:widowControl/>
        <w:jc w:val="left"/>
        <w:rPr>
          <w:rFonts w:ascii="Times New Roman" w:eastAsia="Batang" w:hAnsi="Times New Roman" w:cs="Times New Roman"/>
          <w:b/>
          <w:kern w:val="0"/>
          <w:sz w:val="20"/>
          <w:szCs w:val="24"/>
          <w:highlight w:val="green"/>
          <w:lang w:eastAsia="x-none"/>
        </w:rPr>
      </w:pPr>
    </w:p>
    <w:p w14:paraId="1306973A" w14:textId="727BAC1C" w:rsidR="0044747E" w:rsidRPr="009B35EA" w:rsidRDefault="0044747E" w:rsidP="0044747E">
      <w:pPr>
        <w:widowControl/>
        <w:jc w:val="left"/>
        <w:rPr>
          <w:rFonts w:ascii="Times New Roman" w:eastAsia="Batang" w:hAnsi="Times New Roman" w:cs="Times New Roman"/>
          <w:b/>
          <w:kern w:val="0"/>
          <w:sz w:val="20"/>
          <w:szCs w:val="24"/>
          <w:lang w:eastAsia="x-none"/>
        </w:rPr>
      </w:pPr>
      <w:r w:rsidRPr="009B35EA">
        <w:rPr>
          <w:rFonts w:ascii="Times New Roman" w:eastAsia="Batang" w:hAnsi="Times New Roman" w:cs="Times New Roman"/>
          <w:b/>
          <w:kern w:val="0"/>
          <w:sz w:val="20"/>
          <w:szCs w:val="24"/>
          <w:highlight w:val="green"/>
          <w:lang w:eastAsia="x-none"/>
        </w:rPr>
        <w:t>Agreement</w:t>
      </w:r>
    </w:p>
    <w:p w14:paraId="7EE444B6" w14:textId="77777777" w:rsidR="0044747E" w:rsidRPr="009B35EA" w:rsidRDefault="0044747E" w:rsidP="0044747E">
      <w:pPr>
        <w:widowControl/>
        <w:numPr>
          <w:ilvl w:val="0"/>
          <w:numId w:val="31"/>
        </w:numPr>
        <w:jc w:val="left"/>
        <w:rPr>
          <w:rFonts w:ascii="Times New Roman" w:eastAsia="Batang" w:hAnsi="Times New Roman" w:cs="Times New Roman"/>
          <w:kern w:val="0"/>
          <w:sz w:val="20"/>
          <w:szCs w:val="24"/>
          <w:lang w:val="en-GB" w:eastAsia="x-none"/>
        </w:rPr>
      </w:pPr>
      <w:r w:rsidRPr="009B35EA">
        <w:rPr>
          <w:rFonts w:ascii="Times New Roman" w:eastAsia="Batang" w:hAnsi="Times New Roman" w:cs="Times New Roman"/>
          <w:kern w:val="0"/>
          <w:sz w:val="20"/>
          <w:szCs w:val="24"/>
          <w:lang w:eastAsia="x-none"/>
        </w:rPr>
        <w:t xml:space="preserve">For DMRS of enhanced (multi-RB) PF4, Type-2 low PAPR sequence of length equal to the total number of mapped REs of the PUCCH resource is supported if </w:t>
      </w:r>
      <w:proofErr w:type="spellStart"/>
      <w:r w:rsidRPr="009B35EA">
        <w:rPr>
          <w:rFonts w:ascii="Times New Roman" w:eastAsia="Batang" w:hAnsi="Times New Roman" w:cs="Times New Roman"/>
          <w:i/>
          <w:iCs/>
          <w:kern w:val="0"/>
          <w:sz w:val="20"/>
          <w:szCs w:val="24"/>
          <w:lang w:eastAsia="x-none"/>
        </w:rPr>
        <w:t>dmrs-UplinkTransformPrecodingPUCCH</w:t>
      </w:r>
      <w:proofErr w:type="spellEnd"/>
      <w:r w:rsidRPr="009B35EA">
        <w:rPr>
          <w:rFonts w:ascii="Times New Roman" w:eastAsia="Batang" w:hAnsi="Times New Roman" w:cs="Times New Roman"/>
          <w:kern w:val="0"/>
          <w:sz w:val="20"/>
          <w:szCs w:val="24"/>
          <w:lang w:eastAsia="x-none"/>
        </w:rPr>
        <w:t xml:space="preserve"> is configured and </w:t>
      </w:r>
      <w:r w:rsidRPr="009B35EA">
        <w:rPr>
          <w:rFonts w:ascii="Times New Roman" w:eastAsia="Batang" w:hAnsi="Times New Roman" w:cs="Times New Roman"/>
          <w:i/>
          <w:iCs/>
          <w:kern w:val="0"/>
          <w:sz w:val="20"/>
          <w:szCs w:val="24"/>
          <w:lang w:eastAsia="x-none"/>
        </w:rPr>
        <w:t>pi2BPSK</w:t>
      </w:r>
      <w:r w:rsidRPr="009B35EA">
        <w:rPr>
          <w:rFonts w:ascii="Times New Roman" w:eastAsia="Batang" w:hAnsi="Times New Roman" w:cs="Times New Roman"/>
          <w:kern w:val="0"/>
          <w:sz w:val="20"/>
          <w:szCs w:val="24"/>
          <w:lang w:eastAsia="x-none"/>
        </w:rPr>
        <w:t xml:space="preserve"> is configured for the PUCCH resource. </w:t>
      </w:r>
    </w:p>
    <w:p w14:paraId="162D069C" w14:textId="77777777" w:rsidR="0044747E" w:rsidRPr="009B35EA" w:rsidRDefault="0044747E" w:rsidP="0044747E">
      <w:pPr>
        <w:widowControl/>
        <w:numPr>
          <w:ilvl w:val="0"/>
          <w:numId w:val="31"/>
        </w:numPr>
        <w:jc w:val="left"/>
        <w:rPr>
          <w:rFonts w:ascii="Times New Roman" w:eastAsia="Batang" w:hAnsi="Times New Roman" w:cs="Times New Roman"/>
          <w:kern w:val="0"/>
          <w:sz w:val="20"/>
          <w:szCs w:val="24"/>
          <w:lang w:val="en-GB" w:eastAsia="x-none"/>
        </w:rPr>
      </w:pPr>
      <w:r w:rsidRPr="009B35EA">
        <w:rPr>
          <w:rFonts w:ascii="Times New Roman" w:eastAsia="Batang" w:hAnsi="Times New Roman" w:cs="Times New Roman"/>
          <w:kern w:val="0"/>
          <w:sz w:val="20"/>
          <w:szCs w:val="24"/>
          <w:lang w:val="en-GB" w:eastAsia="x-none"/>
        </w:rPr>
        <w:t>FFS: For DMRS of enhanced (multi-RB) PF4, whether</w:t>
      </w:r>
      <w:r w:rsidRPr="009B35EA">
        <w:rPr>
          <w:rFonts w:ascii="Times New Roman" w:eastAsia="Batang" w:hAnsi="Times New Roman" w:cs="Times New Roman"/>
          <w:kern w:val="0"/>
          <w:sz w:val="20"/>
          <w:szCs w:val="24"/>
          <w:lang w:eastAsia="x-none"/>
        </w:rPr>
        <w:t xml:space="preserve"> or not Type-1 low PAPR sequence of length equal to the total number of mapped REs of the PUCCH resource is supported if </w:t>
      </w:r>
      <w:r w:rsidRPr="009B35EA">
        <w:rPr>
          <w:rFonts w:ascii="Times New Roman" w:eastAsia="Batang" w:hAnsi="Times New Roman" w:cs="Times New Roman"/>
          <w:i/>
          <w:iCs/>
          <w:kern w:val="0"/>
          <w:sz w:val="20"/>
          <w:szCs w:val="24"/>
          <w:lang w:eastAsia="x-none"/>
        </w:rPr>
        <w:t>pi2BPSK</w:t>
      </w:r>
      <w:r w:rsidRPr="009B35EA">
        <w:rPr>
          <w:rFonts w:ascii="Times New Roman" w:eastAsia="Batang" w:hAnsi="Times New Roman" w:cs="Times New Roman"/>
          <w:kern w:val="0"/>
          <w:sz w:val="20"/>
          <w:szCs w:val="24"/>
          <w:lang w:eastAsia="x-none"/>
        </w:rPr>
        <w:t xml:space="preserve"> is configured for the PUCCH resource.</w:t>
      </w:r>
    </w:p>
    <w:p w14:paraId="58635853" w14:textId="77777777" w:rsidR="0044747E" w:rsidRPr="009B35EA" w:rsidRDefault="0044747E" w:rsidP="0044747E">
      <w:pPr>
        <w:widowControl/>
        <w:numPr>
          <w:ilvl w:val="1"/>
          <w:numId w:val="31"/>
        </w:numPr>
        <w:jc w:val="left"/>
        <w:rPr>
          <w:rFonts w:ascii="Times New Roman" w:eastAsia="Batang" w:hAnsi="Times New Roman" w:cs="Times New Roman"/>
          <w:kern w:val="0"/>
          <w:sz w:val="20"/>
          <w:szCs w:val="24"/>
          <w:lang w:val="en-GB" w:eastAsia="x-none"/>
        </w:rPr>
      </w:pPr>
      <w:r w:rsidRPr="009B35EA">
        <w:rPr>
          <w:rFonts w:ascii="Times New Roman" w:eastAsia="Batang" w:hAnsi="Times New Roman" w:cs="Times New Roman"/>
          <w:kern w:val="0"/>
          <w:sz w:val="20"/>
          <w:szCs w:val="24"/>
          <w:lang w:val="en-GB" w:eastAsia="x-none"/>
        </w:rPr>
        <w:t xml:space="preserve">If </w:t>
      </w:r>
      <w:r w:rsidRPr="009B35EA">
        <w:rPr>
          <w:rFonts w:ascii="Times New Roman" w:eastAsia="Batang" w:hAnsi="Times New Roman" w:cs="Times New Roman"/>
          <w:kern w:val="0"/>
          <w:sz w:val="20"/>
          <w:szCs w:val="24"/>
          <w:lang w:eastAsia="x-none"/>
        </w:rPr>
        <w:t xml:space="preserve">Type-1 low PAPR sequence of length equal to the total number of mapped REs of the PUCCH resource is not supported for </w:t>
      </w:r>
      <w:r w:rsidRPr="009B35EA">
        <w:rPr>
          <w:rFonts w:ascii="Times New Roman" w:eastAsia="Batang" w:hAnsi="Times New Roman" w:cs="Times New Roman"/>
          <w:kern w:val="0"/>
          <w:sz w:val="20"/>
          <w:szCs w:val="24"/>
          <w:lang w:val="en-GB" w:eastAsia="x-none"/>
        </w:rPr>
        <w:t xml:space="preserve">DMRS of enhanced (multi-RB) PF4 in FR2-2 </w:t>
      </w:r>
      <w:r w:rsidRPr="009B35EA">
        <w:rPr>
          <w:rFonts w:ascii="Times New Roman" w:eastAsia="Batang" w:hAnsi="Times New Roman" w:cs="Times New Roman"/>
          <w:kern w:val="0"/>
          <w:sz w:val="20"/>
          <w:szCs w:val="24"/>
          <w:lang w:eastAsia="x-none"/>
        </w:rPr>
        <w:t xml:space="preserve">if </w:t>
      </w:r>
      <w:r w:rsidRPr="009B35EA">
        <w:rPr>
          <w:rFonts w:ascii="Times New Roman" w:eastAsia="Batang" w:hAnsi="Times New Roman" w:cs="Times New Roman"/>
          <w:i/>
          <w:iCs/>
          <w:kern w:val="0"/>
          <w:sz w:val="20"/>
          <w:szCs w:val="24"/>
          <w:lang w:eastAsia="x-none"/>
        </w:rPr>
        <w:t>pi2BPSK</w:t>
      </w:r>
      <w:r w:rsidRPr="009B35EA">
        <w:rPr>
          <w:rFonts w:ascii="Times New Roman" w:eastAsia="Batang" w:hAnsi="Times New Roman" w:cs="Times New Roman"/>
          <w:kern w:val="0"/>
          <w:sz w:val="20"/>
          <w:szCs w:val="24"/>
          <w:lang w:eastAsia="x-none"/>
        </w:rPr>
        <w:t xml:space="preserve"> is configured for the PUCCH resource, it will be separately discussed whether to support FG 16-6b in FR2-2 in UE feature discussion.</w:t>
      </w:r>
    </w:p>
    <w:p w14:paraId="76405731" w14:textId="77777777" w:rsidR="0044747E" w:rsidRPr="009B35EA" w:rsidRDefault="0044747E" w:rsidP="0044747E">
      <w:pPr>
        <w:widowControl/>
        <w:numPr>
          <w:ilvl w:val="0"/>
          <w:numId w:val="31"/>
        </w:numPr>
        <w:jc w:val="left"/>
        <w:rPr>
          <w:rFonts w:ascii="Times New Roman" w:eastAsia="Batang" w:hAnsi="Times New Roman" w:cs="Times New Roman"/>
          <w:color w:val="FF0000"/>
          <w:kern w:val="0"/>
          <w:sz w:val="20"/>
          <w:szCs w:val="24"/>
          <w:lang w:val="en-GB" w:eastAsia="x-none"/>
        </w:rPr>
      </w:pPr>
      <w:r w:rsidRPr="009B35EA">
        <w:rPr>
          <w:rFonts w:ascii="Times New Roman" w:eastAsia="Batang" w:hAnsi="Times New Roman" w:cs="Times New Roman"/>
          <w:color w:val="FF0000"/>
          <w:kern w:val="0"/>
          <w:sz w:val="20"/>
          <w:szCs w:val="24"/>
          <w:lang w:val="en-GB" w:eastAsia="x-none"/>
        </w:rPr>
        <w:t xml:space="preserve">Update the prior agreement from RAN1#104bis-e </w:t>
      </w:r>
      <w:r w:rsidRPr="009B35EA">
        <w:rPr>
          <w:rFonts w:ascii="Times New Roman" w:eastAsia="Batang" w:hAnsi="Times New Roman" w:cs="Times New Roman"/>
          <w:color w:val="FF0000"/>
          <w:kern w:val="0"/>
          <w:sz w:val="20"/>
          <w:szCs w:val="24"/>
          <w:lang w:eastAsia="x-none"/>
        </w:rPr>
        <w:t>as follows:</w:t>
      </w:r>
    </w:p>
    <w:p w14:paraId="1D5DFA59" w14:textId="77777777" w:rsidR="0044747E" w:rsidRPr="009B35EA" w:rsidRDefault="0044747E" w:rsidP="0044747E">
      <w:pPr>
        <w:widowControl/>
        <w:ind w:left="280" w:firstLine="800"/>
        <w:jc w:val="left"/>
        <w:rPr>
          <w:rFonts w:ascii="Times New Roman" w:eastAsia="Batang" w:hAnsi="Times New Roman" w:cs="Times New Roman"/>
          <w:kern w:val="0"/>
          <w:sz w:val="20"/>
          <w:szCs w:val="24"/>
          <w:lang w:eastAsia="x-none"/>
        </w:rPr>
      </w:pPr>
      <w:r w:rsidRPr="009B35EA">
        <w:rPr>
          <w:rFonts w:ascii="Times New Roman" w:eastAsia="Batang" w:hAnsi="Times New Roman" w:cs="Times New Roman"/>
          <w:kern w:val="0"/>
          <w:sz w:val="20"/>
          <w:szCs w:val="24"/>
          <w:highlight w:val="green"/>
          <w:lang w:eastAsia="x-none"/>
        </w:rPr>
        <w:t>Agreement (RAN1#104bis-e):</w:t>
      </w:r>
    </w:p>
    <w:p w14:paraId="76D60866" w14:textId="44187904" w:rsidR="006C19CA" w:rsidRPr="009B35EA" w:rsidRDefault="0044747E" w:rsidP="005704CA">
      <w:pPr>
        <w:widowControl/>
        <w:numPr>
          <w:ilvl w:val="1"/>
          <w:numId w:val="31"/>
        </w:numPr>
        <w:ind w:left="1434" w:hanging="357"/>
        <w:jc w:val="left"/>
        <w:rPr>
          <w:rFonts w:ascii="Times New Roman" w:eastAsia="Batang" w:hAnsi="Times New Roman" w:cs="Times New Roman"/>
          <w:kern w:val="0"/>
          <w:sz w:val="20"/>
          <w:szCs w:val="24"/>
          <w:lang w:eastAsia="x-none"/>
        </w:rPr>
      </w:pPr>
      <w:r w:rsidRPr="009B35EA">
        <w:rPr>
          <w:rFonts w:ascii="Times New Roman" w:eastAsia="Batang" w:hAnsi="Times New Roman" w:cs="Times New Roman"/>
          <w:kern w:val="0"/>
          <w:sz w:val="20"/>
          <w:szCs w:val="24"/>
          <w:lang w:eastAsia="x-none"/>
        </w:rPr>
        <w:t xml:space="preserve">For DMRS of enhanced PF4, </w:t>
      </w:r>
      <w:r w:rsidRPr="009B35EA">
        <w:rPr>
          <w:rFonts w:ascii="Times New Roman" w:eastAsia="Batang" w:hAnsi="Times New Roman" w:cs="Times New Roman"/>
          <w:color w:val="FF0000"/>
          <w:kern w:val="0"/>
          <w:sz w:val="20"/>
          <w:szCs w:val="24"/>
          <w:lang w:eastAsia="x-none"/>
        </w:rPr>
        <w:t xml:space="preserve">if </w:t>
      </w:r>
      <w:r w:rsidRPr="009B35EA">
        <w:rPr>
          <w:rFonts w:ascii="Times New Roman" w:eastAsia="Batang" w:hAnsi="Times New Roman" w:cs="Times New Roman"/>
          <w:i/>
          <w:iCs/>
          <w:color w:val="FF0000"/>
          <w:kern w:val="0"/>
          <w:sz w:val="20"/>
          <w:szCs w:val="24"/>
          <w:lang w:eastAsia="x-none"/>
        </w:rPr>
        <w:t>pi2BPSK</w:t>
      </w:r>
      <w:r w:rsidRPr="009B35EA">
        <w:rPr>
          <w:rFonts w:ascii="Times New Roman" w:eastAsia="Batang" w:hAnsi="Times New Roman" w:cs="Times New Roman"/>
          <w:color w:val="FF0000"/>
          <w:kern w:val="0"/>
          <w:sz w:val="20"/>
          <w:szCs w:val="24"/>
          <w:lang w:eastAsia="x-none"/>
        </w:rPr>
        <w:t xml:space="preserve"> is not configured for the PUCCH resource</w:t>
      </w:r>
      <w:r w:rsidRPr="009B35EA">
        <w:rPr>
          <w:rFonts w:ascii="Times New Roman" w:eastAsia="Batang" w:hAnsi="Times New Roman" w:cs="Times New Roman"/>
          <w:kern w:val="0"/>
          <w:sz w:val="20"/>
          <w:szCs w:val="24"/>
          <w:lang w:eastAsia="x-none"/>
        </w:rPr>
        <w:t>, a Type-1 low PAPR sequence of length equal to the total number of mapped REs of the PUCCH resource is used. Cyclic shifts are defined in the same was as Rel-15/16 for PF4 (Alt-1 in agreement from RAN1#104-e).</w:t>
      </w:r>
    </w:p>
    <w:bookmarkEnd w:id="1"/>
    <w:p w14:paraId="70ABCE33" w14:textId="77777777" w:rsidR="005704CA" w:rsidRDefault="005704CA" w:rsidP="005134F9">
      <w:pPr>
        <w:widowControl/>
        <w:rPr>
          <w:rFonts w:ascii="Times New Roman" w:eastAsia="宋体" w:hAnsi="Times New Roman" w:cs="Times New Roman"/>
          <w:sz w:val="20"/>
          <w:szCs w:val="24"/>
        </w:rPr>
      </w:pPr>
    </w:p>
    <w:p w14:paraId="3D64DAD8" w14:textId="19B5DB53"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宋体" w:hAnsi="Times New Roman" w:cs="Times New Roman"/>
          <w:sz w:val="20"/>
          <w:szCs w:val="24"/>
        </w:rPr>
        <w:t xml:space="preserve">In this contribution, we provide some analysis on the </w:t>
      </w:r>
      <w:r w:rsidR="009B35EA">
        <w:rPr>
          <w:rFonts w:ascii="Times New Roman" w:eastAsia="宋体" w:hAnsi="Times New Roman" w:cs="Times New Roman"/>
          <w:sz w:val="20"/>
          <w:szCs w:val="24"/>
        </w:rPr>
        <w:t>remaining issues for PUCCH enhancement in 60GHz band</w:t>
      </w:r>
      <w:r w:rsidR="0034107C">
        <w:rPr>
          <w:rFonts w:ascii="Times New Roman" w:eastAsia="宋体" w:hAnsi="Times New Roman" w:cs="Times New Roman"/>
          <w:sz w:val="20"/>
          <w:szCs w:val="24"/>
        </w:rPr>
        <w:t>,</w:t>
      </w:r>
      <w:r w:rsidR="00747FEE">
        <w:rPr>
          <w:rFonts w:ascii="Times New Roman" w:eastAsia="宋体" w:hAnsi="Times New Roman" w:cs="Times New Roman"/>
          <w:sz w:val="20"/>
          <w:szCs w:val="24"/>
        </w:rPr>
        <w:t xml:space="preserve"> </w:t>
      </w:r>
      <w:r w:rsidR="0034107C">
        <w:rPr>
          <w:rFonts w:ascii="Times New Roman" w:eastAsia="宋体" w:hAnsi="Times New Roman" w:cs="Times New Roman"/>
          <w:sz w:val="20"/>
          <w:szCs w:val="24"/>
        </w:rPr>
        <w:t>including</w:t>
      </w:r>
      <w:r w:rsidR="009B35EA">
        <w:rPr>
          <w:rFonts w:ascii="Times New Roman" w:eastAsia="宋体" w:hAnsi="Times New Roman" w:cs="Times New Roman"/>
          <w:sz w:val="20"/>
          <w:szCs w:val="24"/>
        </w:rPr>
        <w:t xml:space="preserve"> sequence design for</w:t>
      </w:r>
      <w:r w:rsidR="0034107C">
        <w:rPr>
          <w:rFonts w:ascii="Times New Roman" w:eastAsia="宋体" w:hAnsi="Times New Roman" w:cs="Times New Roman"/>
          <w:sz w:val="20"/>
          <w:szCs w:val="24"/>
        </w:rPr>
        <w:t xml:space="preserve"> </w:t>
      </w:r>
      <w:r w:rsidR="009B35EA">
        <w:rPr>
          <w:rFonts w:ascii="Times New Roman" w:eastAsia="宋体" w:hAnsi="Times New Roman" w:cs="Times New Roman"/>
          <w:sz w:val="20"/>
          <w:szCs w:val="24"/>
        </w:rPr>
        <w:t>DMRS of enhanced PF4</w:t>
      </w:r>
      <w:r w:rsidRPr="00E150D1">
        <w:rPr>
          <w:rFonts w:ascii="Times New Roman" w:eastAsia="宋体" w:hAnsi="Times New Roman" w:cs="Times New Roman"/>
          <w:sz w:val="20"/>
          <w:szCs w:val="24"/>
        </w:rPr>
        <w:t>.</w:t>
      </w:r>
    </w:p>
    <w:p w14:paraId="612C76E5" w14:textId="77777777" w:rsidR="00E150D1" w:rsidRPr="00E150D1" w:rsidRDefault="00E150D1" w:rsidP="00E150D1">
      <w:pPr>
        <w:pStyle w:val="a8"/>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Discussion</w:t>
      </w:r>
    </w:p>
    <w:p w14:paraId="6DC713F8" w14:textId="77777777" w:rsidR="00E150D1" w:rsidRPr="00E150D1" w:rsidRDefault="00E150D1" w:rsidP="00E150D1">
      <w:pPr>
        <w:pStyle w:val="a8"/>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41929404" w14:textId="77777777" w:rsidR="00E150D1" w:rsidRPr="00E150D1" w:rsidRDefault="00E150D1" w:rsidP="00E150D1">
      <w:pPr>
        <w:pStyle w:val="a8"/>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7E722B62" w14:textId="6EF5D81D" w:rsidR="006A5D3B" w:rsidRDefault="009B35EA" w:rsidP="006A5D3B">
      <w:pPr>
        <w:keepNext/>
        <w:widowControl/>
        <w:numPr>
          <w:ilvl w:val="1"/>
          <w:numId w:val="1"/>
        </w:numPr>
        <w:tabs>
          <w:tab w:val="clear" w:pos="2269"/>
        </w:tabs>
        <w:spacing w:before="240" w:after="60"/>
        <w:ind w:left="567"/>
        <w:jc w:val="left"/>
        <w:outlineLvl w:val="1"/>
        <w:rPr>
          <w:rFonts w:ascii="Times New Roman" w:eastAsia="MS Mincho" w:hAnsi="Times New Roman" w:cs="Times New Roman"/>
          <w:b/>
          <w:bCs/>
          <w:iCs/>
          <w:kern w:val="0"/>
          <w:sz w:val="20"/>
          <w:szCs w:val="28"/>
        </w:rPr>
      </w:pPr>
      <w:r>
        <w:rPr>
          <w:rFonts w:ascii="Times New Roman" w:eastAsia="MS Mincho" w:hAnsi="Times New Roman" w:cs="Times New Roman"/>
          <w:b/>
          <w:bCs/>
          <w:iCs/>
          <w:kern w:val="0"/>
          <w:sz w:val="20"/>
          <w:szCs w:val="28"/>
        </w:rPr>
        <w:t>Sequence design for DMRS of enhanced PF4</w:t>
      </w:r>
    </w:p>
    <w:p w14:paraId="17692DC8" w14:textId="4582B2AA" w:rsidR="005704CA" w:rsidRDefault="005704CA" w:rsidP="005704CA">
      <w:pPr>
        <w:widowControl/>
        <w:overflowPunct w:val="0"/>
        <w:autoSpaceDE w:val="0"/>
        <w:autoSpaceDN w:val="0"/>
        <w:adjustRightInd w:val="0"/>
        <w:spacing w:after="120"/>
        <w:textAlignment w:val="baseline"/>
        <w:rPr>
          <w:rFonts w:ascii="Times New Roman" w:eastAsia="Times New Roman" w:hAnsi="Times New Roman" w:cs="Times New Roman"/>
          <w:sz w:val="20"/>
          <w:szCs w:val="20"/>
          <w:lang w:eastAsia="en-US"/>
        </w:rPr>
      </w:pPr>
      <w:r>
        <w:rPr>
          <w:rFonts w:ascii="Times New Roman" w:hAnsi="Times New Roman" w:cs="Times New Roman"/>
          <w:bCs/>
          <w:iCs/>
          <w:kern w:val="0"/>
          <w:sz w:val="20"/>
          <w:szCs w:val="28"/>
        </w:rPr>
        <w:t xml:space="preserve">In </w:t>
      </w:r>
      <w:r w:rsidR="00DF0347">
        <w:rPr>
          <w:rFonts w:ascii="Times New Roman" w:hAnsi="Times New Roman" w:cs="Times New Roman"/>
          <w:bCs/>
          <w:iCs/>
          <w:kern w:val="0"/>
          <w:sz w:val="20"/>
          <w:szCs w:val="28"/>
        </w:rPr>
        <w:t>RAN1#107-e</w:t>
      </w:r>
      <w:r>
        <w:rPr>
          <w:rFonts w:ascii="Times New Roman" w:hAnsi="Times New Roman" w:cs="Times New Roman"/>
          <w:bCs/>
          <w:iCs/>
          <w:kern w:val="0"/>
          <w:sz w:val="20"/>
          <w:szCs w:val="28"/>
        </w:rPr>
        <w:t xml:space="preserve"> meeting, the FL provided an observation that in Section 6.4.1.3.3.1 of 38.211, if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Pr="00240F1D">
        <w:rPr>
          <w:rFonts w:ascii="Times New Roman" w:eastAsia="Times New Roman" w:hAnsi="Times New Roman" w:cs="Times New Roman"/>
          <w:sz w:val="20"/>
          <w:szCs w:val="20"/>
          <w:lang w:eastAsia="en-US"/>
        </w:rPr>
        <w:t>-BPSK is used for PUCCH</w:t>
      </w:r>
      <w:r>
        <w:rPr>
          <w:rFonts w:ascii="Times New Roman" w:eastAsia="Times New Roman" w:hAnsi="Times New Roman" w:cs="Times New Roman"/>
          <w:sz w:val="20"/>
          <w:szCs w:val="20"/>
          <w:lang w:eastAsia="en-US"/>
        </w:rPr>
        <w:t xml:space="preserve"> and </w:t>
      </w:r>
      <w:r w:rsidRPr="0081033F">
        <w:rPr>
          <w:rFonts w:ascii="Times New Roman" w:eastAsia="Times New Roman" w:hAnsi="Times New Roman" w:cs="Times New Roman"/>
          <w:sz w:val="20"/>
          <w:szCs w:val="20"/>
          <w:lang w:eastAsia="en-US"/>
        </w:rPr>
        <w:t xml:space="preserve">higher-layer parameter </w:t>
      </w:r>
      <w:proofErr w:type="spellStart"/>
      <w:r w:rsidRPr="0081033F">
        <w:rPr>
          <w:rFonts w:ascii="Times New Roman" w:eastAsia="Times New Roman" w:hAnsi="Times New Roman" w:cs="Times New Roman"/>
          <w:i/>
          <w:sz w:val="20"/>
          <w:szCs w:val="20"/>
          <w:lang w:eastAsia="en-US"/>
        </w:rPr>
        <w:t>dmrs-UplinkTransformPrecodingPUCCH</w:t>
      </w:r>
      <w:proofErr w:type="spellEnd"/>
      <w:r w:rsidRPr="0081033F">
        <w:rPr>
          <w:rFonts w:ascii="Times New Roman" w:eastAsia="Times New Roman" w:hAnsi="Times New Roman" w:cs="Times New Roman"/>
          <w:sz w:val="20"/>
          <w:szCs w:val="20"/>
          <w:lang w:eastAsia="en-US"/>
        </w:rPr>
        <w:t xml:space="preserve"> is configured,</w:t>
      </w:r>
      <w:r>
        <w:rPr>
          <w:rFonts w:ascii="Times New Roman" w:eastAsia="Times New Roman" w:hAnsi="Times New Roman" w:cs="Times New Roman"/>
          <w:sz w:val="20"/>
          <w:szCs w:val="20"/>
          <w:lang w:eastAsia="en-US"/>
        </w:rPr>
        <w:t xml:space="preserve"> Type-2 low PAPR sequence is used for DMRS of PF4. </w:t>
      </w:r>
      <w:r w:rsidR="00B81B61">
        <w:rPr>
          <w:rFonts w:ascii="Times New Roman" w:eastAsia="Times New Roman" w:hAnsi="Times New Roman" w:cs="Times New Roman"/>
          <w:sz w:val="20"/>
          <w:szCs w:val="20"/>
          <w:lang w:eastAsia="en-US"/>
        </w:rPr>
        <w:t>Since</w:t>
      </w:r>
      <w:r w:rsidR="00DB6745">
        <w:rPr>
          <w:rFonts w:ascii="Times New Roman" w:eastAsia="Times New Roman" w:hAnsi="Times New Roman" w:cs="Times New Roman"/>
          <w:sz w:val="20"/>
          <w:szCs w:val="20"/>
          <w:lang w:eastAsia="en-US"/>
        </w:rPr>
        <w:t xml:space="preserve"> t</w:t>
      </w:r>
      <w:r>
        <w:rPr>
          <w:rFonts w:ascii="Times New Roman" w:eastAsia="Times New Roman" w:hAnsi="Times New Roman" w:cs="Times New Roman"/>
          <w:sz w:val="20"/>
          <w:szCs w:val="20"/>
          <w:lang w:eastAsia="en-US"/>
        </w:rPr>
        <w:t xml:space="preserve">he use of Type-2 low PAPR sequence is in contrast to Type-1 low PAPR sequence, the condition that </w:t>
      </w:r>
      <w:r w:rsidR="00DA4C7B">
        <w:rPr>
          <w:rFonts w:ascii="Times New Roman" w:eastAsia="Times New Roman" w:hAnsi="Times New Roman" w:cs="Times New Roman"/>
          <w:sz w:val="20"/>
          <w:szCs w:val="20"/>
          <w:lang w:eastAsia="en-US"/>
        </w:rPr>
        <w:t>“</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Pr="00240F1D">
        <w:rPr>
          <w:rFonts w:ascii="Times New Roman" w:eastAsia="Times New Roman" w:hAnsi="Times New Roman" w:cs="Times New Roman"/>
          <w:sz w:val="20"/>
          <w:szCs w:val="20"/>
          <w:lang w:eastAsia="en-US"/>
        </w:rPr>
        <w:t xml:space="preserve">-BPSK is </w:t>
      </w:r>
      <w:r>
        <w:rPr>
          <w:rFonts w:ascii="Times New Roman" w:eastAsia="Times New Roman" w:hAnsi="Times New Roman" w:cs="Times New Roman"/>
          <w:sz w:val="20"/>
          <w:szCs w:val="20"/>
          <w:lang w:eastAsia="en-US"/>
        </w:rPr>
        <w:t>not configured</w:t>
      </w:r>
      <w:r w:rsidRPr="00240F1D">
        <w:rPr>
          <w:rFonts w:ascii="Times New Roman" w:eastAsia="Times New Roman" w:hAnsi="Times New Roman" w:cs="Times New Roman"/>
          <w:sz w:val="20"/>
          <w:szCs w:val="20"/>
          <w:lang w:eastAsia="en-US"/>
        </w:rPr>
        <w:t xml:space="preserve"> for </w:t>
      </w:r>
      <w:r>
        <w:rPr>
          <w:rFonts w:ascii="Times New Roman" w:eastAsia="Times New Roman" w:hAnsi="Times New Roman" w:cs="Times New Roman"/>
          <w:sz w:val="20"/>
          <w:szCs w:val="20"/>
          <w:lang w:eastAsia="en-US"/>
        </w:rPr>
        <w:t xml:space="preserve">the </w:t>
      </w:r>
      <w:r w:rsidRPr="00240F1D">
        <w:rPr>
          <w:rFonts w:ascii="Times New Roman" w:eastAsia="Times New Roman" w:hAnsi="Times New Roman" w:cs="Times New Roman"/>
          <w:sz w:val="20"/>
          <w:szCs w:val="20"/>
          <w:lang w:eastAsia="en-US"/>
        </w:rPr>
        <w:t>PUCCH</w:t>
      </w:r>
      <w:r>
        <w:rPr>
          <w:rFonts w:ascii="Times New Roman" w:eastAsia="Times New Roman" w:hAnsi="Times New Roman" w:cs="Times New Roman"/>
          <w:sz w:val="20"/>
          <w:szCs w:val="20"/>
          <w:lang w:eastAsia="en-US"/>
        </w:rPr>
        <w:t xml:space="preserve"> resource</w:t>
      </w:r>
      <w:r w:rsidR="00DA4C7B">
        <w:rPr>
          <w:rFonts w:ascii="Times New Roman" w:eastAsia="Times New Roman" w:hAnsi="Times New Roman" w:cs="Times New Roman"/>
          <w:sz w:val="20"/>
          <w:szCs w:val="20"/>
          <w:lang w:eastAsia="en-US"/>
        </w:rPr>
        <w:t>”</w:t>
      </w:r>
      <w:r>
        <w:rPr>
          <w:rFonts w:ascii="Times New Roman" w:eastAsia="Times New Roman" w:hAnsi="Times New Roman" w:cs="Times New Roman"/>
          <w:sz w:val="20"/>
          <w:szCs w:val="20"/>
          <w:lang w:eastAsia="en-US"/>
        </w:rPr>
        <w:t xml:space="preserve"> is added to the </w:t>
      </w:r>
      <w:r w:rsidR="00DA4C7B">
        <w:rPr>
          <w:rFonts w:ascii="Times New Roman" w:eastAsia="Times New Roman" w:hAnsi="Times New Roman" w:cs="Times New Roman"/>
          <w:sz w:val="20"/>
          <w:szCs w:val="20"/>
          <w:lang w:eastAsia="en-US"/>
        </w:rPr>
        <w:t>previous</w:t>
      </w:r>
      <w:r>
        <w:rPr>
          <w:rFonts w:ascii="Times New Roman" w:eastAsia="Times New Roman" w:hAnsi="Times New Roman" w:cs="Times New Roman"/>
          <w:sz w:val="20"/>
          <w:szCs w:val="20"/>
          <w:lang w:eastAsia="en-US"/>
        </w:rPr>
        <w:t xml:space="preserve"> agreement in the last meeting.</w:t>
      </w:r>
    </w:p>
    <w:p w14:paraId="53BCE12B" w14:textId="25A84093" w:rsidR="005704CA" w:rsidRDefault="005704CA" w:rsidP="00761F20">
      <w:pPr>
        <w:widowControl/>
        <w:overflowPunct w:val="0"/>
        <w:autoSpaceDE w:val="0"/>
        <w:autoSpaceDN w:val="0"/>
        <w:adjustRightInd w:val="0"/>
        <w:spacing w:after="120"/>
        <w:textAlignment w:val="baseline"/>
        <w:rPr>
          <w:rFonts w:ascii="Times New Roman" w:eastAsia="Yu Mincho" w:hAnsi="Times New Roman" w:cs="Times New Roman"/>
          <w:kern w:val="0"/>
          <w:sz w:val="20"/>
          <w:szCs w:val="20"/>
          <w:lang w:val="en-GB" w:eastAsia="ja-JP"/>
        </w:rPr>
      </w:pPr>
      <w:r>
        <w:rPr>
          <w:rFonts w:ascii="Times New Roman" w:hAnsi="Times New Roman" w:cs="Times New Roman" w:hint="eastAsia"/>
          <w:bCs/>
          <w:iCs/>
          <w:kern w:val="0"/>
          <w:sz w:val="20"/>
          <w:szCs w:val="28"/>
        </w:rPr>
        <w:t>H</w:t>
      </w:r>
      <w:r>
        <w:rPr>
          <w:rFonts w:ascii="Times New Roman" w:hAnsi="Times New Roman" w:cs="Times New Roman"/>
          <w:bCs/>
          <w:iCs/>
          <w:kern w:val="0"/>
          <w:sz w:val="20"/>
          <w:szCs w:val="28"/>
        </w:rPr>
        <w:t xml:space="preserve">owever, for DMRS of enhanced PF4, if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Pr="00240F1D">
        <w:rPr>
          <w:rFonts w:ascii="Times New Roman" w:eastAsia="Times New Roman" w:hAnsi="Times New Roman" w:cs="Times New Roman"/>
          <w:sz w:val="20"/>
          <w:szCs w:val="20"/>
          <w:lang w:eastAsia="en-US"/>
        </w:rPr>
        <w:t xml:space="preserve">-BPSK is </w:t>
      </w:r>
      <w:r>
        <w:rPr>
          <w:rFonts w:ascii="Times New Roman" w:eastAsia="Times New Roman" w:hAnsi="Times New Roman" w:cs="Times New Roman"/>
          <w:sz w:val="20"/>
          <w:szCs w:val="20"/>
          <w:lang w:eastAsia="en-US"/>
        </w:rPr>
        <w:t>configured</w:t>
      </w:r>
      <w:r w:rsidRPr="00240F1D">
        <w:rPr>
          <w:rFonts w:ascii="Times New Roman" w:eastAsia="Times New Roman" w:hAnsi="Times New Roman" w:cs="Times New Roman"/>
          <w:sz w:val="20"/>
          <w:szCs w:val="20"/>
          <w:lang w:eastAsia="en-US"/>
        </w:rPr>
        <w:t xml:space="preserve"> for </w:t>
      </w:r>
      <w:r>
        <w:rPr>
          <w:rFonts w:ascii="Times New Roman" w:eastAsia="Times New Roman" w:hAnsi="Times New Roman" w:cs="Times New Roman"/>
          <w:sz w:val="20"/>
          <w:szCs w:val="20"/>
          <w:lang w:eastAsia="en-US"/>
        </w:rPr>
        <w:t xml:space="preserve">the </w:t>
      </w:r>
      <w:r w:rsidRPr="00240F1D">
        <w:rPr>
          <w:rFonts w:ascii="Times New Roman" w:eastAsia="Times New Roman" w:hAnsi="Times New Roman" w:cs="Times New Roman"/>
          <w:sz w:val="20"/>
          <w:szCs w:val="20"/>
          <w:lang w:eastAsia="en-US"/>
        </w:rPr>
        <w:t>PUCCH</w:t>
      </w:r>
      <w:r>
        <w:rPr>
          <w:rFonts w:ascii="Times New Roman" w:eastAsia="Times New Roman" w:hAnsi="Times New Roman" w:cs="Times New Roman"/>
          <w:sz w:val="20"/>
          <w:szCs w:val="20"/>
          <w:lang w:eastAsia="en-US"/>
        </w:rPr>
        <w:t xml:space="preserve"> resource, whether or not Type-1 low PAPR sequence is supported remain</w:t>
      </w:r>
      <w:r w:rsidR="00521181">
        <w:rPr>
          <w:rFonts w:ascii="Times New Roman" w:eastAsia="Times New Roman" w:hAnsi="Times New Roman" w:cs="Times New Roman"/>
          <w:sz w:val="20"/>
          <w:szCs w:val="20"/>
          <w:lang w:eastAsia="en-US"/>
        </w:rPr>
        <w:t>s</w:t>
      </w:r>
      <w:r>
        <w:rPr>
          <w:rFonts w:ascii="Times New Roman" w:eastAsia="Times New Roman" w:hAnsi="Times New Roman" w:cs="Times New Roman"/>
          <w:sz w:val="20"/>
          <w:szCs w:val="20"/>
          <w:lang w:eastAsia="en-US"/>
        </w:rPr>
        <w:t xml:space="preserve"> FFS. In our opinion, we should follow the legacy principle as in R16</w:t>
      </w:r>
      <w:r w:rsidR="00C71D09">
        <w:rPr>
          <w:rFonts w:ascii="Times New Roman" w:eastAsia="Times New Roman" w:hAnsi="Times New Roman" w:cs="Times New Roman"/>
          <w:sz w:val="20"/>
          <w:szCs w:val="20"/>
          <w:lang w:eastAsia="en-US"/>
        </w:rPr>
        <w:t xml:space="preserve"> and Type-1 low PAPR sequence should </w:t>
      </w:r>
      <w:r w:rsidR="00DF0347">
        <w:rPr>
          <w:rFonts w:ascii="Times New Roman" w:eastAsia="Times New Roman" w:hAnsi="Times New Roman" w:cs="Times New Roman"/>
          <w:sz w:val="20"/>
          <w:szCs w:val="20"/>
          <w:lang w:eastAsia="en-US"/>
        </w:rPr>
        <w:t xml:space="preserve">also </w:t>
      </w:r>
      <w:r w:rsidR="00C71D09">
        <w:rPr>
          <w:rFonts w:ascii="Times New Roman" w:eastAsia="Times New Roman" w:hAnsi="Times New Roman" w:cs="Times New Roman"/>
          <w:sz w:val="20"/>
          <w:szCs w:val="20"/>
          <w:lang w:eastAsia="en-US"/>
        </w:rPr>
        <w:t xml:space="preserve">be supported </w:t>
      </w:r>
      <w:r w:rsidR="00643124">
        <w:rPr>
          <w:rFonts w:ascii="Times New Roman" w:eastAsia="Times New Roman" w:hAnsi="Times New Roman" w:cs="Times New Roman"/>
          <w:sz w:val="20"/>
          <w:szCs w:val="20"/>
          <w:lang w:eastAsia="en-US"/>
        </w:rPr>
        <w:t xml:space="preserve">if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00643124" w:rsidRPr="00240F1D">
        <w:rPr>
          <w:rFonts w:ascii="Times New Roman" w:eastAsia="Times New Roman" w:hAnsi="Times New Roman" w:cs="Times New Roman"/>
          <w:sz w:val="20"/>
          <w:szCs w:val="20"/>
          <w:lang w:eastAsia="en-US"/>
        </w:rPr>
        <w:t xml:space="preserve">-BPSK is </w:t>
      </w:r>
      <w:r w:rsidR="00643124">
        <w:rPr>
          <w:rFonts w:ascii="Times New Roman" w:eastAsia="Times New Roman" w:hAnsi="Times New Roman" w:cs="Times New Roman"/>
          <w:sz w:val="20"/>
          <w:szCs w:val="20"/>
          <w:lang w:eastAsia="en-US"/>
        </w:rPr>
        <w:t>configured</w:t>
      </w:r>
      <w:r w:rsidR="00643124" w:rsidRPr="00240F1D">
        <w:rPr>
          <w:rFonts w:ascii="Times New Roman" w:eastAsia="Times New Roman" w:hAnsi="Times New Roman" w:cs="Times New Roman"/>
          <w:sz w:val="20"/>
          <w:szCs w:val="20"/>
          <w:lang w:eastAsia="en-US"/>
        </w:rPr>
        <w:t xml:space="preserve"> for </w:t>
      </w:r>
      <w:r w:rsidR="00643124">
        <w:rPr>
          <w:rFonts w:ascii="Times New Roman" w:eastAsia="Times New Roman" w:hAnsi="Times New Roman" w:cs="Times New Roman"/>
          <w:sz w:val="20"/>
          <w:szCs w:val="20"/>
          <w:lang w:eastAsia="en-US"/>
        </w:rPr>
        <w:t xml:space="preserve">the </w:t>
      </w:r>
      <w:r w:rsidR="00643124" w:rsidRPr="00240F1D">
        <w:rPr>
          <w:rFonts w:ascii="Times New Roman" w:eastAsia="Times New Roman" w:hAnsi="Times New Roman" w:cs="Times New Roman"/>
          <w:sz w:val="20"/>
          <w:szCs w:val="20"/>
          <w:lang w:eastAsia="en-US"/>
        </w:rPr>
        <w:t>PUCCH</w:t>
      </w:r>
      <w:r w:rsidR="00643124">
        <w:rPr>
          <w:rFonts w:ascii="Times New Roman" w:eastAsia="Times New Roman" w:hAnsi="Times New Roman" w:cs="Times New Roman"/>
          <w:sz w:val="20"/>
          <w:szCs w:val="20"/>
          <w:lang w:eastAsia="en-US"/>
        </w:rPr>
        <w:t xml:space="preserve"> resource. </w:t>
      </w:r>
      <w:r w:rsidR="0067772C">
        <w:rPr>
          <w:rFonts w:ascii="Times New Roman" w:eastAsia="Times New Roman" w:hAnsi="Times New Roman" w:cs="Times New Roman"/>
          <w:sz w:val="20"/>
          <w:szCs w:val="20"/>
          <w:lang w:eastAsia="en-US"/>
        </w:rPr>
        <w:t>Then</w:t>
      </w:r>
      <w:r w:rsidR="00643124">
        <w:rPr>
          <w:rFonts w:ascii="Times New Roman" w:eastAsia="Times New Roman" w:hAnsi="Times New Roman" w:cs="Times New Roman"/>
          <w:sz w:val="20"/>
          <w:szCs w:val="20"/>
          <w:lang w:eastAsia="en-US"/>
        </w:rPr>
        <w:t xml:space="preserve">, </w:t>
      </w:r>
      <w:r w:rsidR="000E6389">
        <w:rPr>
          <w:rFonts w:ascii="Times New Roman" w:eastAsia="Times New Roman" w:hAnsi="Times New Roman" w:cs="Times New Roman"/>
          <w:sz w:val="20"/>
          <w:szCs w:val="20"/>
          <w:lang w:eastAsia="en-US"/>
        </w:rPr>
        <w:t>the following 2 cases can be considered</w:t>
      </w:r>
      <w:r w:rsidR="00521181">
        <w:rPr>
          <w:rFonts w:ascii="Times New Roman" w:eastAsia="Times New Roman" w:hAnsi="Times New Roman" w:cs="Times New Roman"/>
          <w:sz w:val="20"/>
          <w:szCs w:val="20"/>
          <w:lang w:eastAsia="en-US"/>
        </w:rPr>
        <w:t>:</w:t>
      </w:r>
    </w:p>
    <w:p w14:paraId="418984EA" w14:textId="3D94531E" w:rsidR="005704CA" w:rsidRPr="000E6389" w:rsidRDefault="000E6389" w:rsidP="000E6389">
      <w:pPr>
        <w:pStyle w:val="a8"/>
        <w:widowControl/>
        <w:numPr>
          <w:ilvl w:val="0"/>
          <w:numId w:val="32"/>
        </w:numPr>
        <w:overflowPunct w:val="0"/>
        <w:autoSpaceDE w:val="0"/>
        <w:autoSpaceDN w:val="0"/>
        <w:adjustRightInd w:val="0"/>
        <w:spacing w:after="120"/>
        <w:ind w:firstLineChars="0"/>
        <w:textAlignment w:val="baseline"/>
        <w:rPr>
          <w:rFonts w:ascii="Times New Roman" w:eastAsia="Times New Roman" w:hAnsi="Times New Roman" w:cs="Times New Roman"/>
          <w:sz w:val="20"/>
          <w:szCs w:val="20"/>
          <w:lang w:val="en-GB" w:eastAsia="en-US"/>
        </w:rPr>
      </w:pPr>
      <w:r w:rsidRPr="000E6389">
        <w:rPr>
          <w:rFonts w:ascii="Times New Roman" w:eastAsia="Times New Roman" w:hAnsi="Times New Roman" w:cs="Times New Roman"/>
          <w:sz w:val="20"/>
          <w:szCs w:val="20"/>
          <w:lang w:eastAsia="en-US"/>
        </w:rPr>
        <w:lastRenderedPageBreak/>
        <w:t xml:space="preserve">if the higher-layer parameter </w:t>
      </w:r>
      <w:proofErr w:type="spellStart"/>
      <w:r w:rsidRPr="000E6389">
        <w:rPr>
          <w:rFonts w:ascii="Times New Roman" w:eastAsia="Times New Roman" w:hAnsi="Times New Roman" w:cs="Times New Roman"/>
          <w:i/>
          <w:sz w:val="20"/>
          <w:szCs w:val="20"/>
          <w:lang w:eastAsia="en-US"/>
        </w:rPr>
        <w:t>dmrs-UplinkTransformPrecodingPUCCH</w:t>
      </w:r>
      <w:proofErr w:type="spellEnd"/>
      <w:r w:rsidRPr="000E6389">
        <w:rPr>
          <w:rFonts w:ascii="Times New Roman" w:eastAsia="Times New Roman" w:hAnsi="Times New Roman" w:cs="Times New Roman"/>
          <w:sz w:val="20"/>
          <w:szCs w:val="20"/>
          <w:lang w:eastAsia="en-US"/>
        </w:rPr>
        <w:t xml:space="preserve"> is configured, and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Pr="000E6389">
        <w:rPr>
          <w:rFonts w:ascii="Times New Roman" w:eastAsia="Times New Roman" w:hAnsi="Times New Roman" w:cs="Times New Roman"/>
          <w:sz w:val="20"/>
          <w:szCs w:val="20"/>
          <w:lang w:eastAsia="en-US"/>
        </w:rPr>
        <w:t>-BPSK is used for PUCCH,</w:t>
      </w:r>
      <w:r>
        <w:rPr>
          <w:rFonts w:ascii="Times New Roman" w:eastAsia="Times New Roman" w:hAnsi="Times New Roman" w:cs="Times New Roman"/>
          <w:sz w:val="20"/>
          <w:szCs w:val="20"/>
          <w:lang w:eastAsia="en-US"/>
        </w:rPr>
        <w:t xml:space="preserve"> </w:t>
      </w:r>
      <w:r w:rsidRPr="009B35EA">
        <w:rPr>
          <w:rFonts w:ascii="Times New Roman" w:eastAsia="Batang" w:hAnsi="Times New Roman" w:cs="Times New Roman"/>
          <w:kern w:val="0"/>
          <w:sz w:val="20"/>
          <w:szCs w:val="24"/>
          <w:lang w:eastAsia="x-none"/>
        </w:rPr>
        <w:t>Type-</w:t>
      </w:r>
      <w:r>
        <w:rPr>
          <w:rFonts w:ascii="Times New Roman" w:eastAsia="Batang" w:hAnsi="Times New Roman" w:cs="Times New Roman"/>
          <w:kern w:val="0"/>
          <w:sz w:val="20"/>
          <w:szCs w:val="24"/>
          <w:lang w:eastAsia="x-none"/>
        </w:rPr>
        <w:t>2</w:t>
      </w:r>
      <w:r w:rsidRPr="009B35EA">
        <w:rPr>
          <w:rFonts w:ascii="Times New Roman" w:eastAsia="Batang" w:hAnsi="Times New Roman" w:cs="Times New Roman"/>
          <w:kern w:val="0"/>
          <w:sz w:val="20"/>
          <w:szCs w:val="24"/>
          <w:lang w:eastAsia="x-none"/>
        </w:rPr>
        <w:t xml:space="preserve"> low PAPR sequence</w:t>
      </w:r>
      <w:r>
        <w:rPr>
          <w:rFonts w:ascii="Times New Roman" w:eastAsia="Batang" w:hAnsi="Times New Roman" w:cs="Times New Roman"/>
          <w:kern w:val="0"/>
          <w:sz w:val="20"/>
          <w:szCs w:val="24"/>
          <w:lang w:eastAsia="x-none"/>
        </w:rPr>
        <w:t xml:space="preserve"> is used for DMRS of e</w:t>
      </w:r>
      <w:r w:rsidR="00DC2CA7">
        <w:rPr>
          <w:rFonts w:ascii="Times New Roman" w:eastAsia="Batang" w:hAnsi="Times New Roman" w:cs="Times New Roman"/>
          <w:kern w:val="0"/>
          <w:sz w:val="20"/>
          <w:szCs w:val="24"/>
          <w:lang w:eastAsia="x-none"/>
        </w:rPr>
        <w:t>n</w:t>
      </w:r>
      <w:r>
        <w:rPr>
          <w:rFonts w:ascii="Times New Roman" w:eastAsia="Batang" w:hAnsi="Times New Roman" w:cs="Times New Roman"/>
          <w:kern w:val="0"/>
          <w:sz w:val="20"/>
          <w:szCs w:val="24"/>
          <w:lang w:eastAsia="x-none"/>
        </w:rPr>
        <w:t>hanced PF4.</w:t>
      </w:r>
    </w:p>
    <w:p w14:paraId="42B036C6" w14:textId="7E4575B2" w:rsidR="000E6389" w:rsidRPr="000E6389" w:rsidRDefault="000E6389" w:rsidP="000E6389">
      <w:pPr>
        <w:pStyle w:val="a8"/>
        <w:widowControl/>
        <w:numPr>
          <w:ilvl w:val="0"/>
          <w:numId w:val="32"/>
        </w:numPr>
        <w:overflowPunct w:val="0"/>
        <w:autoSpaceDE w:val="0"/>
        <w:autoSpaceDN w:val="0"/>
        <w:adjustRightInd w:val="0"/>
        <w:spacing w:after="120"/>
        <w:ind w:firstLineChars="0"/>
        <w:textAlignment w:val="baseline"/>
        <w:rPr>
          <w:rFonts w:ascii="Times New Roman" w:eastAsia="Times New Roman" w:hAnsi="Times New Roman" w:cs="Times New Roman"/>
          <w:sz w:val="20"/>
          <w:szCs w:val="20"/>
          <w:lang w:val="en-GB" w:eastAsia="en-US"/>
        </w:rPr>
      </w:pPr>
      <w:r w:rsidRPr="000E6389">
        <w:rPr>
          <w:rFonts w:ascii="Times New Roman" w:eastAsia="Times New Roman" w:hAnsi="Times New Roman" w:cs="Times New Roman"/>
          <w:sz w:val="20"/>
          <w:szCs w:val="20"/>
          <w:lang w:eastAsia="en-US"/>
        </w:rPr>
        <w:t xml:space="preserve">if the higher-layer parameter </w:t>
      </w:r>
      <w:proofErr w:type="spellStart"/>
      <w:r w:rsidRPr="000E6389">
        <w:rPr>
          <w:rFonts w:ascii="Times New Roman" w:eastAsia="Times New Roman" w:hAnsi="Times New Roman" w:cs="Times New Roman"/>
          <w:i/>
          <w:sz w:val="20"/>
          <w:szCs w:val="20"/>
          <w:lang w:eastAsia="en-US"/>
        </w:rPr>
        <w:t>dmrs-UplinkTransformPrecodingPUCCH</w:t>
      </w:r>
      <w:proofErr w:type="spellEnd"/>
      <w:r w:rsidRPr="000E6389">
        <w:rPr>
          <w:rFonts w:ascii="Times New Roman" w:eastAsia="Times New Roman" w:hAnsi="Times New Roman" w:cs="Times New Roman"/>
          <w:sz w:val="20"/>
          <w:szCs w:val="20"/>
          <w:lang w:eastAsia="en-US"/>
        </w:rPr>
        <w:t xml:space="preserve"> is </w:t>
      </w:r>
      <w:r w:rsidR="00DF0347">
        <w:rPr>
          <w:rFonts w:ascii="Times New Roman" w:eastAsia="Times New Roman" w:hAnsi="Times New Roman" w:cs="Times New Roman"/>
          <w:sz w:val="20"/>
          <w:szCs w:val="20"/>
          <w:lang w:eastAsia="en-US"/>
        </w:rPr>
        <w:t xml:space="preserve">not </w:t>
      </w:r>
      <w:r w:rsidRPr="000E6389">
        <w:rPr>
          <w:rFonts w:ascii="Times New Roman" w:eastAsia="Times New Roman" w:hAnsi="Times New Roman" w:cs="Times New Roman"/>
          <w:sz w:val="20"/>
          <w:szCs w:val="20"/>
          <w:lang w:eastAsia="en-US"/>
        </w:rPr>
        <w:t xml:space="preserve">configured, and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Pr="000E6389">
        <w:rPr>
          <w:rFonts w:ascii="Times New Roman" w:eastAsia="Times New Roman" w:hAnsi="Times New Roman" w:cs="Times New Roman"/>
          <w:sz w:val="20"/>
          <w:szCs w:val="20"/>
          <w:lang w:eastAsia="en-US"/>
        </w:rPr>
        <w:t>-BPSK is used for PUCCH,</w:t>
      </w:r>
      <w:r>
        <w:rPr>
          <w:rFonts w:ascii="Times New Roman" w:eastAsia="Times New Roman" w:hAnsi="Times New Roman" w:cs="Times New Roman"/>
          <w:sz w:val="20"/>
          <w:szCs w:val="20"/>
          <w:lang w:eastAsia="en-US"/>
        </w:rPr>
        <w:t xml:space="preserve"> </w:t>
      </w:r>
      <w:r w:rsidRPr="009B35EA">
        <w:rPr>
          <w:rFonts w:ascii="Times New Roman" w:eastAsia="Batang" w:hAnsi="Times New Roman" w:cs="Times New Roman"/>
          <w:kern w:val="0"/>
          <w:sz w:val="20"/>
          <w:szCs w:val="24"/>
          <w:lang w:eastAsia="x-none"/>
        </w:rPr>
        <w:t>Type-</w:t>
      </w:r>
      <w:r w:rsidR="00DF0347">
        <w:rPr>
          <w:rFonts w:ascii="Times New Roman" w:eastAsia="Batang" w:hAnsi="Times New Roman" w:cs="Times New Roman"/>
          <w:kern w:val="0"/>
          <w:sz w:val="20"/>
          <w:szCs w:val="24"/>
          <w:lang w:eastAsia="x-none"/>
        </w:rPr>
        <w:t>1</w:t>
      </w:r>
      <w:r w:rsidRPr="009B35EA">
        <w:rPr>
          <w:rFonts w:ascii="Times New Roman" w:eastAsia="Batang" w:hAnsi="Times New Roman" w:cs="Times New Roman"/>
          <w:kern w:val="0"/>
          <w:sz w:val="20"/>
          <w:szCs w:val="24"/>
          <w:lang w:eastAsia="x-none"/>
        </w:rPr>
        <w:t xml:space="preserve"> low PAPR sequence</w:t>
      </w:r>
      <w:r>
        <w:rPr>
          <w:rFonts w:ascii="Times New Roman" w:eastAsia="Batang" w:hAnsi="Times New Roman" w:cs="Times New Roman"/>
          <w:kern w:val="0"/>
          <w:sz w:val="20"/>
          <w:szCs w:val="24"/>
          <w:lang w:eastAsia="x-none"/>
        </w:rPr>
        <w:t xml:space="preserve"> is used for DMRS of e</w:t>
      </w:r>
      <w:r w:rsidR="00DC2CA7">
        <w:rPr>
          <w:rFonts w:ascii="Times New Roman" w:eastAsia="Batang" w:hAnsi="Times New Roman" w:cs="Times New Roman"/>
          <w:kern w:val="0"/>
          <w:sz w:val="20"/>
          <w:szCs w:val="24"/>
          <w:lang w:eastAsia="x-none"/>
        </w:rPr>
        <w:t>n</w:t>
      </w:r>
      <w:r>
        <w:rPr>
          <w:rFonts w:ascii="Times New Roman" w:eastAsia="Batang" w:hAnsi="Times New Roman" w:cs="Times New Roman"/>
          <w:kern w:val="0"/>
          <w:sz w:val="20"/>
          <w:szCs w:val="24"/>
          <w:lang w:eastAsia="x-none"/>
        </w:rPr>
        <w:t>hanced PF4.</w:t>
      </w:r>
    </w:p>
    <w:p w14:paraId="55A483B2" w14:textId="3770FD84" w:rsidR="000E6389" w:rsidRPr="00CB067B" w:rsidRDefault="00C72E54" w:rsidP="000E6389">
      <w:pPr>
        <w:widowControl/>
        <w:overflowPunct w:val="0"/>
        <w:autoSpaceDE w:val="0"/>
        <w:autoSpaceDN w:val="0"/>
        <w:adjustRightInd w:val="0"/>
        <w:spacing w:after="12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T</w:t>
      </w:r>
      <w:r w:rsidR="00CB067B">
        <w:rPr>
          <w:rFonts w:ascii="Times New Roman" w:hAnsi="Times New Roman" w:cs="Times New Roman"/>
          <w:sz w:val="20"/>
          <w:szCs w:val="20"/>
          <w:lang w:val="en-GB"/>
        </w:rPr>
        <w:t xml:space="preserve">he above </w:t>
      </w:r>
      <w:proofErr w:type="spellStart"/>
      <w:r w:rsidR="00CB067B">
        <w:rPr>
          <w:rFonts w:ascii="Times New Roman" w:hAnsi="Times New Roman" w:cs="Times New Roman"/>
          <w:sz w:val="20"/>
          <w:szCs w:val="20"/>
          <w:lang w:val="en-GB"/>
        </w:rPr>
        <w:t>behaviors</w:t>
      </w:r>
      <w:proofErr w:type="spellEnd"/>
      <w:r>
        <w:rPr>
          <w:rFonts w:ascii="Times New Roman" w:hAnsi="Times New Roman" w:cs="Times New Roman"/>
          <w:sz w:val="20"/>
          <w:szCs w:val="20"/>
          <w:lang w:val="en-GB"/>
        </w:rPr>
        <w:t xml:space="preserve"> maintain the </w:t>
      </w:r>
      <w:r w:rsidR="00DC2CA7">
        <w:rPr>
          <w:rFonts w:ascii="Times New Roman" w:hAnsi="Times New Roman" w:cs="Times New Roman"/>
          <w:sz w:val="20"/>
          <w:szCs w:val="20"/>
          <w:lang w:val="en-GB"/>
        </w:rPr>
        <w:t>same</w:t>
      </w:r>
      <w:r>
        <w:rPr>
          <w:rFonts w:ascii="Times New Roman" w:hAnsi="Times New Roman" w:cs="Times New Roman"/>
          <w:sz w:val="20"/>
          <w:szCs w:val="20"/>
          <w:lang w:val="en-GB"/>
        </w:rPr>
        <w:t xml:space="preserve"> principle as in R16, and we see no motivation to change it.</w:t>
      </w:r>
    </w:p>
    <w:p w14:paraId="5B3A4BEC" w14:textId="0F1E45D1" w:rsidR="008D3317" w:rsidRDefault="008D3317" w:rsidP="00C72E54">
      <w:pPr>
        <w:widowControl/>
        <w:overflowPunct w:val="0"/>
        <w:autoSpaceDE w:val="0"/>
        <w:autoSpaceDN w:val="0"/>
        <w:adjustRightInd w:val="0"/>
        <w:spacing w:after="120"/>
        <w:jc w:val="left"/>
        <w:textAlignment w:val="baseline"/>
        <w:rPr>
          <w:rFonts w:ascii="Times New Roman" w:eastAsia="Batang" w:hAnsi="Times New Roman" w:cs="Times New Roman"/>
          <w:b/>
          <w:kern w:val="0"/>
          <w:sz w:val="20"/>
          <w:szCs w:val="24"/>
          <w:highlight w:val="green"/>
          <w:lang w:eastAsia="x-none"/>
        </w:rPr>
      </w:pPr>
      <w:r w:rsidRPr="008D3317">
        <w:rPr>
          <w:rFonts w:ascii="Arial" w:eastAsia="等线" w:hAnsi="Arial" w:cs="Times New Roman"/>
          <w:noProof/>
          <w:kern w:val="0"/>
          <w:sz w:val="20"/>
          <w:szCs w:val="20"/>
        </w:rPr>
        <mc:AlternateContent>
          <mc:Choice Requires="wps">
            <w:drawing>
              <wp:inline distT="0" distB="0" distL="0" distR="0" wp14:anchorId="6A6639B4" wp14:editId="6DCFF18F">
                <wp:extent cx="5765800" cy="2260600"/>
                <wp:effectExtent l="0" t="0" r="2540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260600"/>
                        </a:xfrm>
                        <a:prstGeom prst="rect">
                          <a:avLst/>
                        </a:prstGeom>
                        <a:solidFill>
                          <a:srgbClr val="FFFFFF"/>
                        </a:solidFill>
                        <a:ln w="9525">
                          <a:solidFill>
                            <a:srgbClr val="000000"/>
                          </a:solidFill>
                          <a:miter lim="800000"/>
                        </a:ln>
                      </wps:spPr>
                      <wps:txbx>
                        <w:txbxContent>
                          <w:p w14:paraId="4EC65D97" w14:textId="4D685649" w:rsidR="008D3317" w:rsidRPr="008D3317" w:rsidRDefault="008D3317" w:rsidP="008D3317">
                            <w:pPr>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 xml:space="preserve">The reference-signal sequence </w:t>
                            </w:r>
                            <m:oMath>
                              <m:sSub>
                                <m:sSubPr>
                                  <m:ctrlPr>
                                    <w:rPr>
                                      <w:rFonts w:ascii="Cambria Math" w:eastAsia="Times New Roman" w:hAnsi="Cambria Math" w:cs="Times New Roman"/>
                                      <w:i/>
                                      <w:sz w:val="20"/>
                                      <w:szCs w:val="20"/>
                                      <w:lang w:eastAsia="en-US"/>
                                    </w:rPr>
                                  </m:ctrlPr>
                                </m:sSubPr>
                                <m:e>
                                  <m:r>
                                    <w:rPr>
                                      <w:rFonts w:ascii="Cambria Math" w:eastAsia="Times New Roman" w:hAnsi="Cambria Math" w:cs="Times New Roman"/>
                                      <w:sz w:val="20"/>
                                      <w:szCs w:val="20"/>
                                      <w:lang w:eastAsia="en-US"/>
                                    </w:rPr>
                                    <m:t>r</m:t>
                                  </m:r>
                                </m:e>
                                <m:sub>
                                  <m:r>
                                    <w:rPr>
                                      <w:rFonts w:ascii="Cambria Math" w:eastAsia="Times New Roman" w:hAnsi="Cambria Math" w:cs="Times New Roman"/>
                                      <w:sz w:val="20"/>
                                      <w:szCs w:val="20"/>
                                      <w:lang w:eastAsia="en-US"/>
                                    </w:rPr>
                                    <m:t>l</m:t>
                                  </m:r>
                                </m:sub>
                              </m:sSub>
                              <m:d>
                                <m:dPr>
                                  <m:ctrlPr>
                                    <w:rPr>
                                      <w:rFonts w:ascii="Cambria Math" w:eastAsia="Times New Roman" w:hAnsi="Cambria Math" w:cs="Times New Roman"/>
                                      <w:i/>
                                      <w:sz w:val="20"/>
                                      <w:szCs w:val="20"/>
                                      <w:lang w:eastAsia="en-US"/>
                                    </w:rPr>
                                  </m:ctrlPr>
                                </m:dPr>
                                <m:e>
                                  <m:r>
                                    <w:rPr>
                                      <w:rFonts w:ascii="Cambria Math" w:eastAsia="Times New Roman" w:hAnsi="Cambria Math" w:cs="Times New Roman"/>
                                      <w:sz w:val="20"/>
                                      <w:szCs w:val="20"/>
                                      <w:lang w:eastAsia="en-US"/>
                                    </w:rPr>
                                    <m:t>m</m:t>
                                  </m:r>
                                </m:e>
                              </m:d>
                            </m:oMath>
                            <w:r w:rsidRPr="008D3317">
                              <w:rPr>
                                <w:rFonts w:ascii="Times New Roman" w:eastAsia="Times New Roman" w:hAnsi="Times New Roman" w:cs="Times New Roman"/>
                                <w:sz w:val="20"/>
                                <w:szCs w:val="20"/>
                                <w:lang w:eastAsia="en-US"/>
                              </w:rPr>
                              <w:t xml:space="preserve"> shall be generated according to</w:t>
                            </w:r>
                          </w:p>
                          <w:p w14:paraId="2B013622" w14:textId="461899E0" w:rsidR="008D3317" w:rsidRPr="008D3317" w:rsidRDefault="005704CA" w:rsidP="008D3317">
                            <w:pPr>
                              <w:keepLines/>
                              <w:tabs>
                                <w:tab w:val="center" w:pos="4536"/>
                                <w:tab w:val="right" w:pos="9072"/>
                              </w:tabs>
                              <w:jc w:val="center"/>
                              <w:rPr>
                                <w:rFonts w:ascii="Times New Roman" w:eastAsia="Times New Roman" w:hAnsi="Times New Roman" w:cs="Times New Roman"/>
                                <w:sz w:val="20"/>
                                <w:szCs w:val="20"/>
                                <w:lang w:eastAsia="en-US"/>
                              </w:rPr>
                            </w:pPr>
                            <w:r w:rsidRPr="008D3317">
                              <w:rPr>
                                <w:rFonts w:ascii="Times New Roman" w:eastAsia="Times New Roman" w:hAnsi="Times New Roman" w:cs="Times New Roman"/>
                                <w:noProof/>
                                <w:position w:val="-30"/>
                                <w:sz w:val="20"/>
                                <w:szCs w:val="20"/>
                                <w:lang w:eastAsia="en-US"/>
                              </w:rPr>
                              <w:object w:dxaOrig="1710" w:dyaOrig="675" w14:anchorId="4F3C1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5.5pt;height:33.75pt;mso-width-percent:0;mso-height-percent:0;mso-width-percent:0;mso-height-percent:0">
                                  <v:imagedata r:id="rId8" o:title=""/>
                                </v:shape>
                                <o:OLEObject Type="Embed" ProgID="Equation.DSMT4" ShapeID="_x0000_i1026" DrawAspect="Content" ObjectID="_1703081404" r:id="rId9"/>
                              </w:object>
                            </w:r>
                          </w:p>
                          <w:p w14:paraId="68868CBE" w14:textId="77777777" w:rsidR="008D3317" w:rsidRPr="008D3317" w:rsidRDefault="008D3317" w:rsidP="008D3317">
                            <w:pPr>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 xml:space="preserve">where </w:t>
                            </w:r>
                            <m:oMath>
                              <m:sSubSup>
                                <m:sSubSupPr>
                                  <m:ctrlPr>
                                    <w:rPr>
                                      <w:rFonts w:ascii="Cambria Math" w:eastAsia="Times New Roman" w:hAnsi="Cambria Math" w:cs="Times New Roman"/>
                                      <w:i/>
                                      <w:sz w:val="20"/>
                                      <w:szCs w:val="20"/>
                                      <w:lang w:eastAsia="en-US"/>
                                    </w:rPr>
                                  </m:ctrlPr>
                                </m:sSubSupPr>
                                <m:e>
                                  <m:r>
                                    <w:rPr>
                                      <w:rFonts w:ascii="Cambria Math" w:eastAsia="Times New Roman" w:hAnsi="Cambria Math" w:cs="Times New Roman"/>
                                      <w:sz w:val="20"/>
                                      <w:szCs w:val="20"/>
                                      <w:lang w:eastAsia="en-US"/>
                                    </w:rPr>
                                    <m:t>M</m:t>
                                  </m:r>
                                </m:e>
                                <m:sub>
                                  <m:r>
                                    <m:rPr>
                                      <m:nor/>
                                    </m:rPr>
                                    <w:rPr>
                                      <w:rFonts w:ascii="Times New Roman" w:eastAsia="Times New Roman" w:hAnsi="Times New Roman" w:cs="Times New Roman"/>
                                      <w:sz w:val="20"/>
                                      <w:szCs w:val="20"/>
                                      <w:lang w:eastAsia="en-US"/>
                                    </w:rPr>
                                    <m:t>sc</m:t>
                                  </m:r>
                                </m:sub>
                                <m:sup>
                                  <m:r>
                                    <m:rPr>
                                      <m:nor/>
                                    </m:rPr>
                                    <w:rPr>
                                      <w:rFonts w:ascii="Times New Roman" w:eastAsia="Times New Roman" w:hAnsi="Times New Roman" w:cs="Times New Roman"/>
                                      <w:sz w:val="20"/>
                                      <w:szCs w:val="20"/>
                                      <w:lang w:eastAsia="en-US"/>
                                    </w:rPr>
                                    <m:t>PUCCH</m:t>
                                  </m:r>
                                  <m:r>
                                    <w:rPr>
                                      <w:rFonts w:ascii="Cambria Math" w:eastAsia="Times New Roman" w:hAnsi="Cambria Math" w:cs="Times New Roman"/>
                                      <w:sz w:val="20"/>
                                      <w:szCs w:val="20"/>
                                      <w:lang w:eastAsia="en-US"/>
                                    </w:rPr>
                                    <m:t>,s</m:t>
                                  </m:r>
                                </m:sup>
                              </m:sSubSup>
                            </m:oMath>
                            <w:r w:rsidRPr="008D3317">
                              <w:rPr>
                                <w:rFonts w:ascii="Times New Roman" w:eastAsia="Times New Roman" w:hAnsi="Times New Roman" w:cs="Times New Roman"/>
                                <w:sz w:val="20"/>
                                <w:szCs w:val="20"/>
                                <w:lang w:eastAsia="en-US"/>
                              </w:rPr>
                              <w:t xml:space="preserve"> is given by clause 6.3.2.6.3 and </w:t>
                            </w:r>
                            <m:oMath>
                              <m:sSubSup>
                                <m:sSubSupPr>
                                  <m:ctrlPr>
                                    <w:rPr>
                                      <w:rFonts w:ascii="Cambria Math" w:eastAsia="Times New Roman" w:hAnsi="Cambria Math" w:cs="Times New Roman"/>
                                      <w:i/>
                                      <w:sz w:val="20"/>
                                      <w:szCs w:val="20"/>
                                      <w:lang w:eastAsia="en-US"/>
                                    </w:rPr>
                                  </m:ctrlPr>
                                </m:sSubSupPr>
                                <m:e>
                                  <m:r>
                                    <w:rPr>
                                      <w:rFonts w:ascii="Cambria Math" w:eastAsia="Times New Roman" w:hAnsi="Cambria Math" w:cs="Times New Roman"/>
                                      <w:sz w:val="20"/>
                                      <w:szCs w:val="20"/>
                                      <w:lang w:eastAsia="en-US"/>
                                    </w:rPr>
                                    <m:t>r</m:t>
                                  </m:r>
                                </m:e>
                                <m:sub>
                                  <m:r>
                                    <w:rPr>
                                      <w:rFonts w:ascii="Cambria Math" w:eastAsia="Times New Roman" w:hAnsi="Cambria Math" w:cs="Times New Roman"/>
                                      <w:sz w:val="20"/>
                                      <w:szCs w:val="20"/>
                                      <w:lang w:eastAsia="en-US"/>
                                    </w:rPr>
                                    <m:t>u,v</m:t>
                                  </m:r>
                                </m:sub>
                                <m:sup>
                                  <m:d>
                                    <m:dPr>
                                      <m:ctrlPr>
                                        <w:rPr>
                                          <w:rFonts w:ascii="Cambria Math" w:eastAsia="Times New Roman" w:hAnsi="Cambria Math" w:cs="Times New Roman"/>
                                          <w:i/>
                                          <w:sz w:val="20"/>
                                          <w:szCs w:val="20"/>
                                          <w:lang w:eastAsia="en-US"/>
                                        </w:rPr>
                                      </m:ctrlPr>
                                    </m:dPr>
                                    <m:e>
                                      <m:r>
                                        <w:rPr>
                                          <w:rFonts w:ascii="Cambria Math" w:eastAsia="Times New Roman" w:hAnsi="Cambria Math" w:cs="Times New Roman"/>
                                          <w:sz w:val="20"/>
                                          <w:szCs w:val="20"/>
                                          <w:lang w:eastAsia="en-US"/>
                                        </w:rPr>
                                        <m:t>α,δ</m:t>
                                      </m:r>
                                    </m:e>
                                  </m:d>
                                </m:sup>
                              </m:sSubSup>
                              <m:r>
                                <w:rPr>
                                  <w:rFonts w:ascii="Cambria Math" w:eastAsia="Times New Roman" w:hAnsi="Cambria Math" w:cs="Times New Roman"/>
                                  <w:sz w:val="20"/>
                                  <w:szCs w:val="20"/>
                                  <w:lang w:eastAsia="en-US"/>
                                </w:rPr>
                                <m:t>(m)</m:t>
                              </m:r>
                            </m:oMath>
                            <w:r w:rsidRPr="008D3317">
                              <w:rPr>
                                <w:rFonts w:ascii="Times New Roman" w:eastAsia="Times New Roman" w:hAnsi="Times New Roman" w:cs="Times New Roman"/>
                                <w:sz w:val="20"/>
                                <w:szCs w:val="20"/>
                                <w:lang w:eastAsia="en-US"/>
                              </w:rPr>
                              <w:t xml:space="preserve"> depends on the configuration:</w:t>
                            </w:r>
                          </w:p>
                          <w:p w14:paraId="0CD23F6D" w14:textId="77777777" w:rsidR="008D3317" w:rsidRPr="008D3317" w:rsidRDefault="008D3317" w:rsidP="008D3317">
                            <w:pPr>
                              <w:ind w:left="568" w:hanging="284"/>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w:t>
                            </w:r>
                            <w:r w:rsidRPr="008D3317">
                              <w:rPr>
                                <w:rFonts w:ascii="Times New Roman" w:eastAsia="Times New Roman" w:hAnsi="Times New Roman" w:cs="Times New Roman"/>
                                <w:sz w:val="20"/>
                                <w:szCs w:val="20"/>
                                <w:lang w:eastAsia="en-US"/>
                              </w:rPr>
                              <w:tab/>
                            </w:r>
                            <w:bookmarkStart w:id="2" w:name="_Hlk92202988"/>
                            <w:r w:rsidRPr="00240F1D">
                              <w:rPr>
                                <w:rFonts w:ascii="Times New Roman" w:eastAsia="Times New Roman" w:hAnsi="Times New Roman" w:cs="Times New Roman"/>
                                <w:sz w:val="20"/>
                                <w:szCs w:val="20"/>
                                <w:highlight w:val="yellow"/>
                                <w:lang w:eastAsia="en-US"/>
                              </w:rPr>
                              <w:t xml:space="preserve">if the higher-layer parameter </w:t>
                            </w:r>
                            <w:proofErr w:type="spellStart"/>
                            <w:r w:rsidRPr="00240F1D">
                              <w:rPr>
                                <w:rFonts w:ascii="Times New Roman" w:eastAsia="Times New Roman" w:hAnsi="Times New Roman" w:cs="Times New Roman"/>
                                <w:i/>
                                <w:sz w:val="20"/>
                                <w:szCs w:val="20"/>
                                <w:highlight w:val="yellow"/>
                                <w:lang w:eastAsia="en-US"/>
                              </w:rPr>
                              <w:t>dmrs-UplinkTransformPrecodingPUCCH</w:t>
                            </w:r>
                            <w:proofErr w:type="spellEnd"/>
                            <w:r w:rsidRPr="00240F1D">
                              <w:rPr>
                                <w:rFonts w:ascii="Times New Roman" w:eastAsia="Times New Roman" w:hAnsi="Times New Roman" w:cs="Times New Roman"/>
                                <w:sz w:val="20"/>
                                <w:szCs w:val="20"/>
                                <w:highlight w:val="yellow"/>
                                <w:lang w:eastAsia="en-US"/>
                              </w:rPr>
                              <w:t xml:space="preserve"> is configured, and </w:t>
                            </w:r>
                            <m:oMath>
                              <m:f>
                                <m:fPr>
                                  <m:type m:val="lin"/>
                                  <m:ctrlPr>
                                    <w:rPr>
                                      <w:rFonts w:ascii="Cambria Math" w:eastAsia="Times New Roman" w:hAnsi="Cambria Math" w:cs="Times New Roman"/>
                                      <w:i/>
                                      <w:sz w:val="20"/>
                                      <w:szCs w:val="20"/>
                                      <w:highlight w:val="yellow"/>
                                      <w:lang w:eastAsia="en-US"/>
                                    </w:rPr>
                                  </m:ctrlPr>
                                </m:fPr>
                                <m:num>
                                  <m:r>
                                    <w:rPr>
                                      <w:rFonts w:ascii="Cambria Math" w:eastAsia="Times New Roman" w:hAnsi="Cambria Math" w:cs="Times New Roman"/>
                                      <w:sz w:val="20"/>
                                      <w:szCs w:val="20"/>
                                      <w:highlight w:val="yellow"/>
                                      <w:lang w:eastAsia="en-US"/>
                                    </w:rPr>
                                    <m:t>π</m:t>
                                  </m:r>
                                </m:num>
                                <m:den>
                                  <m:r>
                                    <w:rPr>
                                      <w:rFonts w:ascii="Cambria Math" w:eastAsia="Times New Roman" w:hAnsi="Cambria Math" w:cs="Times New Roman"/>
                                      <w:sz w:val="20"/>
                                      <w:szCs w:val="20"/>
                                      <w:highlight w:val="yellow"/>
                                      <w:lang w:eastAsia="en-US"/>
                                    </w:rPr>
                                    <m:t>2</m:t>
                                  </m:r>
                                </m:den>
                              </m:f>
                            </m:oMath>
                            <w:r w:rsidRPr="00240F1D">
                              <w:rPr>
                                <w:rFonts w:ascii="Times New Roman" w:eastAsia="Times New Roman" w:hAnsi="Times New Roman" w:cs="Times New Roman"/>
                                <w:sz w:val="20"/>
                                <w:szCs w:val="20"/>
                                <w:highlight w:val="yellow"/>
                                <w:lang w:eastAsia="en-US"/>
                              </w:rPr>
                              <w:t>-BPSK is used for PUCCH,</w:t>
                            </w:r>
                            <w:bookmarkEnd w:id="2"/>
                            <w:r w:rsidRPr="00240F1D">
                              <w:rPr>
                                <w:rFonts w:ascii="Times New Roman" w:eastAsia="Times New Roman" w:hAnsi="Times New Roman" w:cs="Times New Roman"/>
                                <w:sz w:val="20"/>
                                <w:szCs w:val="20"/>
                                <w:highlight w:val="yellow"/>
                                <w:lang w:eastAsia="en-US"/>
                              </w:rPr>
                              <w:t xml:space="preserve"> </w:t>
                            </w:r>
                            <m:oMath>
                              <m:sSubSup>
                                <m:sSubSupPr>
                                  <m:ctrlPr>
                                    <w:rPr>
                                      <w:rFonts w:ascii="Cambria Math" w:eastAsia="Times New Roman" w:hAnsi="Cambria Math" w:cs="Times New Roman"/>
                                      <w:sz w:val="20"/>
                                      <w:szCs w:val="20"/>
                                      <w:highlight w:val="yellow"/>
                                      <w:lang w:eastAsia="en-US"/>
                                    </w:rPr>
                                  </m:ctrlPr>
                                </m:sSubSupPr>
                                <m:e>
                                  <m:r>
                                    <w:rPr>
                                      <w:rFonts w:ascii="Cambria Math" w:eastAsia="Times New Roman" w:hAnsi="Cambria Math" w:cs="Times New Roman"/>
                                      <w:sz w:val="20"/>
                                      <w:szCs w:val="20"/>
                                      <w:highlight w:val="yellow"/>
                                      <w:lang w:eastAsia="en-US"/>
                                    </w:rPr>
                                    <m:t>r</m:t>
                                  </m:r>
                                </m:e>
                                <m:sub>
                                  <m:r>
                                    <w:rPr>
                                      <w:rFonts w:ascii="Cambria Math" w:eastAsia="Times New Roman" w:hAnsi="Cambria Math" w:cs="Times New Roman"/>
                                      <w:sz w:val="20"/>
                                      <w:szCs w:val="20"/>
                                      <w:highlight w:val="yellow"/>
                                      <w:lang w:eastAsia="en-US"/>
                                    </w:rPr>
                                    <m:t>u</m:t>
                                  </m:r>
                                  <m:r>
                                    <m:rPr>
                                      <m:sty m:val="p"/>
                                    </m:rPr>
                                    <w:rPr>
                                      <w:rFonts w:ascii="Cambria Math" w:eastAsia="Times New Roman" w:hAnsi="Cambria Math" w:cs="Times New Roman"/>
                                      <w:sz w:val="20"/>
                                      <w:szCs w:val="20"/>
                                      <w:highlight w:val="yellow"/>
                                      <w:lang w:eastAsia="en-US"/>
                                    </w:rPr>
                                    <m:t>,</m:t>
                                  </m:r>
                                  <m:r>
                                    <w:rPr>
                                      <w:rFonts w:ascii="Cambria Math" w:eastAsia="Times New Roman" w:hAnsi="Cambria Math" w:cs="Times New Roman"/>
                                      <w:sz w:val="20"/>
                                      <w:szCs w:val="20"/>
                                      <w:highlight w:val="yellow"/>
                                      <w:lang w:eastAsia="en-US"/>
                                    </w:rPr>
                                    <m:t>v</m:t>
                                  </m:r>
                                </m:sub>
                                <m:sup>
                                  <m:d>
                                    <m:dPr>
                                      <m:ctrlPr>
                                        <w:rPr>
                                          <w:rFonts w:ascii="Cambria Math" w:eastAsia="Times New Roman" w:hAnsi="Cambria Math" w:cs="Times New Roman"/>
                                          <w:sz w:val="20"/>
                                          <w:szCs w:val="20"/>
                                          <w:highlight w:val="yellow"/>
                                          <w:lang w:eastAsia="en-US"/>
                                        </w:rPr>
                                      </m:ctrlPr>
                                    </m:dPr>
                                    <m:e>
                                      <m:r>
                                        <w:rPr>
                                          <w:rFonts w:ascii="Cambria Math" w:eastAsia="Times New Roman" w:hAnsi="Cambria Math" w:cs="Times New Roman"/>
                                          <w:sz w:val="20"/>
                                          <w:szCs w:val="20"/>
                                          <w:highlight w:val="yellow"/>
                                          <w:lang w:eastAsia="en-US"/>
                                        </w:rPr>
                                        <m:t>α</m:t>
                                      </m:r>
                                      <m:r>
                                        <m:rPr>
                                          <m:sty m:val="p"/>
                                        </m:rPr>
                                        <w:rPr>
                                          <w:rFonts w:ascii="Cambria Math" w:eastAsia="Times New Roman" w:hAnsi="Cambria Math" w:cs="Times New Roman"/>
                                          <w:sz w:val="20"/>
                                          <w:szCs w:val="20"/>
                                          <w:highlight w:val="yellow"/>
                                          <w:lang w:eastAsia="en-US"/>
                                        </w:rPr>
                                        <m:t>,</m:t>
                                      </m:r>
                                      <m:r>
                                        <w:rPr>
                                          <w:rFonts w:ascii="Cambria Math" w:eastAsia="Times New Roman" w:hAnsi="Cambria Math" w:cs="Times New Roman"/>
                                          <w:sz w:val="20"/>
                                          <w:szCs w:val="20"/>
                                          <w:highlight w:val="yellow"/>
                                          <w:lang w:eastAsia="en-US"/>
                                        </w:rPr>
                                        <m:t>δ</m:t>
                                      </m:r>
                                    </m:e>
                                  </m:d>
                                </m:sup>
                              </m:sSubSup>
                              <m:r>
                                <m:rPr>
                                  <m:sty m:val="p"/>
                                </m:rPr>
                                <w:rPr>
                                  <w:rFonts w:ascii="Cambria Math" w:eastAsia="Times New Roman" w:hAnsi="Cambria Math" w:cs="Times New Roman"/>
                                  <w:sz w:val="20"/>
                                  <w:szCs w:val="20"/>
                                  <w:highlight w:val="yellow"/>
                                  <w:lang w:eastAsia="en-US"/>
                                </w:rPr>
                                <m:t>(</m:t>
                              </m:r>
                              <m:r>
                                <w:rPr>
                                  <w:rFonts w:ascii="Cambria Math" w:eastAsia="Times New Roman" w:hAnsi="Cambria Math" w:cs="Times New Roman"/>
                                  <w:sz w:val="20"/>
                                  <w:szCs w:val="20"/>
                                  <w:highlight w:val="yellow"/>
                                  <w:lang w:eastAsia="en-US"/>
                                </w:rPr>
                                <m:t>m</m:t>
                              </m:r>
                              <m:r>
                                <m:rPr>
                                  <m:sty m:val="p"/>
                                </m:rPr>
                                <w:rPr>
                                  <w:rFonts w:ascii="Cambria Math" w:eastAsia="Times New Roman" w:hAnsi="Cambria Math" w:cs="Times New Roman"/>
                                  <w:sz w:val="20"/>
                                  <w:szCs w:val="20"/>
                                  <w:highlight w:val="yellow"/>
                                  <w:lang w:eastAsia="en-US"/>
                                </w:rPr>
                                <m:t>)</m:t>
                              </m:r>
                            </m:oMath>
                            <w:r w:rsidRPr="00240F1D">
                              <w:rPr>
                                <w:rFonts w:ascii="Times New Roman" w:eastAsia="Times New Roman" w:hAnsi="Times New Roman" w:cs="Times New Roman"/>
                                <w:sz w:val="20"/>
                                <w:szCs w:val="20"/>
                                <w:highlight w:val="yellow"/>
                                <w:lang w:eastAsia="en-US"/>
                              </w:rPr>
                              <w:t xml:space="preserve"> is given by clause 5.2.3 with </w:t>
                            </w:r>
                            <m:oMath>
                              <m:r>
                                <w:rPr>
                                  <w:rFonts w:ascii="Cambria Math" w:eastAsia="Times New Roman" w:hAnsi="Cambria Math" w:cs="Times New Roman"/>
                                  <w:sz w:val="20"/>
                                  <w:szCs w:val="20"/>
                                  <w:highlight w:val="yellow"/>
                                  <w:lang w:eastAsia="en-US"/>
                                </w:rPr>
                                <m:t>δ=0</m:t>
                              </m:r>
                            </m:oMath>
                            <w:r w:rsidRPr="00240F1D">
                              <w:rPr>
                                <w:rFonts w:ascii="Times New Roman" w:eastAsia="Times New Roman" w:hAnsi="Times New Roman" w:cs="Times New Roman"/>
                                <w:sz w:val="20"/>
                                <w:szCs w:val="20"/>
                                <w:highlight w:val="yellow"/>
                                <w:lang w:eastAsia="en-US"/>
                              </w:rPr>
                              <w:t xml:space="preserve"> and </w:t>
                            </w:r>
                            <m:oMath>
                              <m:sSub>
                                <m:sSubPr>
                                  <m:ctrlPr>
                                    <w:rPr>
                                      <w:rFonts w:ascii="Cambria Math" w:eastAsia="Times New Roman" w:hAnsi="Cambria Math" w:cs="Times New Roman"/>
                                      <w:i/>
                                      <w:sz w:val="20"/>
                                      <w:szCs w:val="20"/>
                                      <w:highlight w:val="yellow"/>
                                      <w:lang w:eastAsia="en-US"/>
                                    </w:rPr>
                                  </m:ctrlPr>
                                </m:sSubPr>
                                <m:e>
                                  <m:r>
                                    <w:rPr>
                                      <w:rFonts w:ascii="Cambria Math" w:eastAsia="Times New Roman" w:hAnsi="Cambria Math" w:cs="Times New Roman"/>
                                      <w:sz w:val="20"/>
                                      <w:szCs w:val="20"/>
                                      <w:highlight w:val="yellow"/>
                                      <w:lang w:eastAsia="en-US"/>
                                    </w:rPr>
                                    <m:t>c</m:t>
                                  </m:r>
                                </m:e>
                                <m:sub>
                                  <m:r>
                                    <m:rPr>
                                      <m:nor/>
                                    </m:rPr>
                                    <w:rPr>
                                      <w:rFonts w:ascii="Times New Roman" w:eastAsia="Times New Roman" w:hAnsi="Times New Roman" w:cs="Times New Roman"/>
                                      <w:sz w:val="20"/>
                                      <w:szCs w:val="20"/>
                                      <w:highlight w:val="yellow"/>
                                      <w:lang w:eastAsia="en-US"/>
                                    </w:rPr>
                                    <m:t>init</m:t>
                                  </m:r>
                                </m:sub>
                              </m:sSub>
                            </m:oMath>
                            <w:r w:rsidRPr="00240F1D">
                              <w:rPr>
                                <w:rFonts w:ascii="Times New Roman" w:eastAsia="Times New Roman" w:hAnsi="Times New Roman" w:cs="Times New Roman"/>
                                <w:sz w:val="20"/>
                                <w:szCs w:val="20"/>
                                <w:highlight w:val="yellow"/>
                                <w:lang w:eastAsia="en-US"/>
                              </w:rPr>
                              <w:t xml:space="preserve"> given by clause 6.4.1.3.2.1</w:t>
                            </w:r>
                            <w:r w:rsidRPr="008D3317">
                              <w:rPr>
                                <w:rFonts w:ascii="Times New Roman" w:eastAsia="Times New Roman" w:hAnsi="Times New Roman" w:cs="Times New Roman"/>
                                <w:sz w:val="20"/>
                                <w:szCs w:val="20"/>
                                <w:lang w:eastAsia="en-US"/>
                              </w:rPr>
                              <w:t xml:space="preserve">. </w:t>
                            </w:r>
                            <w:r w:rsidRPr="008D3317">
                              <w:rPr>
                                <w:rFonts w:ascii="Times New Roman" w:eastAsia="Malgun Gothic" w:hAnsi="Times New Roman" w:cs="Times New Roman"/>
                                <w:sz w:val="20"/>
                                <w:szCs w:val="20"/>
                                <w:lang w:eastAsia="en-US"/>
                              </w:rPr>
                              <w:t xml:space="preserve">The sequence group </w:t>
                            </w:r>
                            <m:oMath>
                              <m:r>
                                <w:rPr>
                                  <w:rFonts w:ascii="Cambria Math" w:eastAsia="Times New Roman" w:hAnsi="Cambria Math" w:cs="Times New Roman"/>
                                  <w:sz w:val="20"/>
                                  <w:szCs w:val="20"/>
                                  <w:lang w:eastAsia="en-US"/>
                                </w:rPr>
                                <m:t>u</m:t>
                              </m:r>
                            </m:oMath>
                            <w:r w:rsidRPr="008D3317">
                              <w:rPr>
                                <w:rFonts w:ascii="Times New Roman" w:eastAsia="Times New Roman" w:hAnsi="Times New Roman" w:cs="Times New Roman"/>
                                <w:sz w:val="20"/>
                                <w:szCs w:val="20"/>
                                <w:lang w:eastAsia="en-US"/>
                              </w:rPr>
                              <w:t xml:space="preserve"> and </w:t>
                            </w:r>
                            <w:r w:rsidRPr="008D3317">
                              <w:rPr>
                                <w:rFonts w:ascii="Times New Roman" w:eastAsia="Malgun Gothic" w:hAnsi="Times New Roman" w:cs="Times New Roman"/>
                                <w:sz w:val="20"/>
                                <w:szCs w:val="20"/>
                                <w:lang w:eastAsia="en-US"/>
                              </w:rPr>
                              <w:t xml:space="preserve">the sequence number </w:t>
                            </w:r>
                            <m:oMath>
                              <m:r>
                                <w:rPr>
                                  <w:rFonts w:ascii="Cambria Math" w:eastAsia="Times New Roman" w:hAnsi="Cambria Math" w:cs="Times New Roman"/>
                                  <w:sz w:val="20"/>
                                  <w:szCs w:val="20"/>
                                  <w:lang w:eastAsia="en-US"/>
                                </w:rPr>
                                <m:t>v</m:t>
                              </m:r>
                            </m:oMath>
                            <w:r w:rsidRPr="008D3317">
                              <w:rPr>
                                <w:rFonts w:ascii="Times New Roman" w:eastAsia="Times New Roman" w:hAnsi="Times New Roman" w:cs="Times New Roman"/>
                                <w:sz w:val="20"/>
                                <w:szCs w:val="20"/>
                                <w:lang w:eastAsia="en-US"/>
                              </w:rPr>
                              <w:t xml:space="preserve"> depend on the sequence hopping in clause 6.3.2.2.1</w:t>
                            </w:r>
                            <w:r w:rsidRPr="008D3317">
                              <w:rPr>
                                <w:rFonts w:ascii="Times New Roman" w:eastAsia="Malgun Gothic" w:hAnsi="Times New Roman" w:cs="Times New Roman"/>
                                <w:sz w:val="20"/>
                                <w:szCs w:val="20"/>
                                <w:lang w:eastAsia="en-US"/>
                              </w:rPr>
                              <w:t>.</w:t>
                            </w:r>
                          </w:p>
                          <w:p w14:paraId="78D7E95F" w14:textId="77777777" w:rsidR="008D3317" w:rsidRPr="008D3317" w:rsidRDefault="008D3317" w:rsidP="008D3317">
                            <w:pPr>
                              <w:ind w:left="568" w:hanging="284"/>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w:t>
                            </w:r>
                            <w:r w:rsidRPr="008D3317">
                              <w:rPr>
                                <w:rFonts w:ascii="Times New Roman" w:eastAsia="Times New Roman" w:hAnsi="Times New Roman" w:cs="Times New Roman"/>
                                <w:sz w:val="20"/>
                                <w:szCs w:val="20"/>
                                <w:lang w:eastAsia="en-US"/>
                              </w:rPr>
                              <w:tab/>
                              <w:t xml:space="preserve">otherwise, </w:t>
                            </w:r>
                            <m:oMath>
                              <m:sSubSup>
                                <m:sSubSupPr>
                                  <m:ctrlPr>
                                    <w:rPr>
                                      <w:rFonts w:ascii="Cambria Math" w:eastAsia="Times New Roman" w:hAnsi="Cambria Math" w:cs="Times New Roman"/>
                                      <w:sz w:val="20"/>
                                      <w:szCs w:val="20"/>
                                      <w:lang w:eastAsia="en-US"/>
                                    </w:rPr>
                                  </m:ctrlPr>
                                </m:sSubSupPr>
                                <m:e>
                                  <m:r>
                                    <w:rPr>
                                      <w:rFonts w:ascii="Cambria Math" w:eastAsia="Times New Roman" w:hAnsi="Cambria Math" w:cs="Times New Roman"/>
                                      <w:sz w:val="20"/>
                                      <w:szCs w:val="20"/>
                                      <w:lang w:eastAsia="en-US"/>
                                    </w:rPr>
                                    <m:t>r</m:t>
                                  </m:r>
                                </m:e>
                                <m:sub>
                                  <m:r>
                                    <w:rPr>
                                      <w:rFonts w:ascii="Cambria Math" w:eastAsia="Times New Roman" w:hAnsi="Cambria Math" w:cs="Times New Roman"/>
                                      <w:sz w:val="20"/>
                                      <w:szCs w:val="20"/>
                                      <w:lang w:eastAsia="en-US"/>
                                    </w:rPr>
                                    <m:t>u</m:t>
                                  </m:r>
                                  <m:r>
                                    <m:rPr>
                                      <m:sty m:val="p"/>
                                    </m:rPr>
                                    <w:rPr>
                                      <w:rFonts w:ascii="Cambria Math" w:eastAsia="Times New Roman" w:hAnsi="Cambria Math" w:cs="Times New Roman"/>
                                      <w:sz w:val="20"/>
                                      <w:szCs w:val="20"/>
                                      <w:lang w:eastAsia="en-US"/>
                                    </w:rPr>
                                    <m:t>,</m:t>
                                  </m:r>
                                  <m:r>
                                    <w:rPr>
                                      <w:rFonts w:ascii="Cambria Math" w:eastAsia="Times New Roman" w:hAnsi="Cambria Math" w:cs="Times New Roman"/>
                                      <w:sz w:val="20"/>
                                      <w:szCs w:val="20"/>
                                      <w:lang w:eastAsia="en-US"/>
                                    </w:rPr>
                                    <m:t>v</m:t>
                                  </m:r>
                                </m:sub>
                                <m:sup>
                                  <m:d>
                                    <m:dPr>
                                      <m:ctrlPr>
                                        <w:rPr>
                                          <w:rFonts w:ascii="Cambria Math" w:eastAsia="Times New Roman" w:hAnsi="Cambria Math" w:cs="Times New Roman"/>
                                          <w:sz w:val="20"/>
                                          <w:szCs w:val="20"/>
                                          <w:lang w:eastAsia="en-US"/>
                                        </w:rPr>
                                      </m:ctrlPr>
                                    </m:dPr>
                                    <m:e>
                                      <m:r>
                                        <w:rPr>
                                          <w:rFonts w:ascii="Cambria Math" w:eastAsia="Times New Roman" w:hAnsi="Cambria Math" w:cs="Times New Roman"/>
                                          <w:sz w:val="20"/>
                                          <w:szCs w:val="20"/>
                                          <w:lang w:eastAsia="en-US"/>
                                        </w:rPr>
                                        <m:t>α</m:t>
                                      </m:r>
                                      <m:r>
                                        <m:rPr>
                                          <m:sty m:val="p"/>
                                        </m:rPr>
                                        <w:rPr>
                                          <w:rFonts w:ascii="Cambria Math" w:eastAsia="Times New Roman" w:hAnsi="Cambria Math" w:cs="Times New Roman"/>
                                          <w:sz w:val="20"/>
                                          <w:szCs w:val="20"/>
                                          <w:lang w:eastAsia="en-US"/>
                                        </w:rPr>
                                        <m:t>,</m:t>
                                      </m:r>
                                      <m:r>
                                        <w:rPr>
                                          <w:rFonts w:ascii="Cambria Math" w:eastAsia="Times New Roman" w:hAnsi="Cambria Math" w:cs="Times New Roman"/>
                                          <w:sz w:val="20"/>
                                          <w:szCs w:val="20"/>
                                          <w:lang w:eastAsia="en-US"/>
                                        </w:rPr>
                                        <m:t>δ</m:t>
                                      </m:r>
                                    </m:e>
                                  </m:d>
                                </m:sup>
                              </m:sSubSup>
                              <m:r>
                                <m:rPr>
                                  <m:sty m:val="p"/>
                                </m:rPr>
                                <w:rPr>
                                  <w:rFonts w:ascii="Cambria Math" w:eastAsia="Times New Roman" w:hAnsi="Cambria Math" w:cs="Times New Roman"/>
                                  <w:sz w:val="20"/>
                                  <w:szCs w:val="20"/>
                                  <w:lang w:eastAsia="en-US"/>
                                </w:rPr>
                                <m:t>(</m:t>
                              </m:r>
                              <m:r>
                                <w:rPr>
                                  <w:rFonts w:ascii="Cambria Math" w:eastAsia="Times New Roman" w:hAnsi="Cambria Math" w:cs="Times New Roman"/>
                                  <w:sz w:val="20"/>
                                  <w:szCs w:val="20"/>
                                  <w:lang w:eastAsia="en-US"/>
                                </w:rPr>
                                <m:t>m</m:t>
                              </m:r>
                              <m:r>
                                <m:rPr>
                                  <m:sty m:val="p"/>
                                </m:rPr>
                                <w:rPr>
                                  <w:rFonts w:ascii="Cambria Math" w:eastAsia="Times New Roman" w:hAnsi="Cambria Math" w:cs="Times New Roman"/>
                                  <w:sz w:val="20"/>
                                  <w:szCs w:val="20"/>
                                  <w:lang w:eastAsia="en-US"/>
                                </w:rPr>
                                <m:t>)</m:t>
                              </m:r>
                            </m:oMath>
                            <w:r w:rsidRPr="008D3317">
                              <w:rPr>
                                <w:rFonts w:ascii="Times New Roman" w:eastAsia="Times New Roman" w:hAnsi="Times New Roman" w:cs="Times New Roman"/>
                                <w:sz w:val="20"/>
                                <w:szCs w:val="20"/>
                                <w:lang w:eastAsia="en-US"/>
                              </w:rPr>
                              <w:t xml:space="preserve"> is given by clause 6.3.2.2 and the cyclic shift </w:t>
                            </w:r>
                            <m:oMath>
                              <m:r>
                                <w:rPr>
                                  <w:rFonts w:ascii="Cambria Math" w:eastAsia="Times New Roman" w:hAnsi="Cambria Math" w:cs="Times New Roman"/>
                                  <w:sz w:val="20"/>
                                  <w:szCs w:val="20"/>
                                  <w:lang w:eastAsia="en-US"/>
                                </w:rPr>
                                <m:t>α</m:t>
                              </m:r>
                            </m:oMath>
                            <w:r w:rsidRPr="008D3317">
                              <w:rPr>
                                <w:rFonts w:ascii="Times New Roman" w:eastAsia="Times New Roman" w:hAnsi="Times New Roman" w:cs="Times New Roman"/>
                                <w:sz w:val="20"/>
                                <w:szCs w:val="20"/>
                                <w:lang w:eastAsia="en-US"/>
                              </w:rPr>
                              <w:t xml:space="preserve"> varies with the symbol number and slot number according to clause 6.3.2.2.2 with </w:t>
                            </w:r>
                          </w:p>
                          <w:p w14:paraId="0E20EB3C" w14:textId="77777777" w:rsidR="008D3317" w:rsidRPr="008D3317" w:rsidRDefault="008D3317" w:rsidP="008D3317">
                            <w:pPr>
                              <w:ind w:left="851" w:hanging="284"/>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w:t>
                            </w:r>
                            <w:r w:rsidRPr="008D3317">
                              <w:rPr>
                                <w:rFonts w:ascii="Times New Roman" w:eastAsia="Times New Roman" w:hAnsi="Times New Roman" w:cs="Times New Roman"/>
                                <w:sz w:val="20"/>
                                <w:szCs w:val="20"/>
                                <w:lang w:eastAsia="en-US"/>
                              </w:rPr>
                              <w:tab/>
                            </w:r>
                            <m:oMath>
                              <m:sSub>
                                <m:sSubPr>
                                  <m:ctrlPr>
                                    <w:rPr>
                                      <w:rFonts w:ascii="Cambria Math" w:eastAsia="Times New Roman" w:hAnsi="Cambria Math" w:cs="Times New Roman"/>
                                      <w:i/>
                                      <w:sz w:val="20"/>
                                      <w:szCs w:val="20"/>
                                      <w:lang w:eastAsia="en-US"/>
                                    </w:rPr>
                                  </m:ctrlPr>
                                </m:sSubPr>
                                <m:e>
                                  <m:r>
                                    <w:rPr>
                                      <w:rFonts w:ascii="Cambria Math" w:eastAsia="Times New Roman" w:hAnsi="Cambria Math" w:cs="Times New Roman"/>
                                      <w:sz w:val="20"/>
                                      <w:szCs w:val="20"/>
                                      <w:lang w:eastAsia="en-US"/>
                                    </w:rPr>
                                    <m:t>m</m:t>
                                  </m:r>
                                </m:e>
                                <m:sub>
                                  <m:r>
                                    <w:rPr>
                                      <w:rFonts w:ascii="Cambria Math" w:eastAsia="Times New Roman" w:hAnsi="Cambria Math" w:cs="Times New Roman"/>
                                      <w:sz w:val="20"/>
                                      <w:szCs w:val="20"/>
                                      <w:lang w:eastAsia="en-US"/>
                                    </w:rPr>
                                    <m:t>0</m:t>
                                  </m:r>
                                </m:sub>
                              </m:sSub>
                              <m:r>
                                <w:rPr>
                                  <w:rFonts w:ascii="Cambria Math" w:eastAsia="Times New Roman" w:hAnsi="Cambria Math" w:cs="Times New Roman"/>
                                  <w:sz w:val="20"/>
                                  <w:szCs w:val="20"/>
                                  <w:lang w:eastAsia="en-US"/>
                                </w:rPr>
                                <m:t>=0</m:t>
                              </m:r>
                            </m:oMath>
                            <w:r w:rsidRPr="008D3317">
                              <w:rPr>
                                <w:rFonts w:ascii="Times New Roman" w:eastAsia="Times New Roman" w:hAnsi="Times New Roman" w:cs="Times New Roman"/>
                                <w:sz w:val="20"/>
                                <w:szCs w:val="20"/>
                                <w:lang w:eastAsia="en-US"/>
                              </w:rPr>
                              <w:t xml:space="preserve"> for PUCCH format 3 without interlaced mapping;</w:t>
                            </w:r>
                          </w:p>
                          <w:p w14:paraId="1FED0AE1" w14:textId="77777777" w:rsidR="008D3317" w:rsidRPr="008D3317" w:rsidRDefault="008D3317" w:rsidP="008D3317">
                            <w:pPr>
                              <w:ind w:left="851" w:hanging="284"/>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w:t>
                            </w:r>
                            <w:r w:rsidRPr="008D3317">
                              <w:rPr>
                                <w:rFonts w:ascii="Times New Roman" w:eastAsia="Times New Roman" w:hAnsi="Times New Roman" w:cs="Times New Roman"/>
                                <w:sz w:val="20"/>
                                <w:szCs w:val="20"/>
                                <w:lang w:eastAsia="en-US"/>
                              </w:rPr>
                              <w:tab/>
                            </w:r>
                            <m:oMath>
                              <m:sSub>
                                <m:sSubPr>
                                  <m:ctrlPr>
                                    <w:rPr>
                                      <w:rFonts w:ascii="Cambria Math" w:eastAsia="Times New Roman" w:hAnsi="Cambria Math" w:cs="Times New Roman"/>
                                      <w:sz w:val="20"/>
                                      <w:szCs w:val="20"/>
                                      <w:lang w:eastAsia="en-US"/>
                                    </w:rPr>
                                  </m:ctrlPr>
                                </m:sSubPr>
                                <m:e>
                                  <m:r>
                                    <w:rPr>
                                      <w:rFonts w:ascii="Cambria Math" w:eastAsia="Times New Roman" w:hAnsi="Cambria Math" w:cs="Times New Roman"/>
                                      <w:sz w:val="20"/>
                                      <w:szCs w:val="20"/>
                                      <w:lang w:eastAsia="en-US"/>
                                    </w:rPr>
                                    <m:t>m</m:t>
                                  </m:r>
                                </m:e>
                                <m:sub>
                                  <m:r>
                                    <m:rPr>
                                      <m:sty m:val="p"/>
                                    </m:rPr>
                                    <w:rPr>
                                      <w:rFonts w:ascii="Cambria Math" w:eastAsia="Times New Roman" w:hAnsi="Cambria Math" w:cs="Times New Roman"/>
                                      <w:sz w:val="20"/>
                                      <w:szCs w:val="20"/>
                                      <w:lang w:eastAsia="en-US"/>
                                    </w:rPr>
                                    <m:t>0</m:t>
                                  </m:r>
                                </m:sub>
                              </m:sSub>
                            </m:oMath>
                            <w:r w:rsidRPr="008D3317">
                              <w:rPr>
                                <w:rFonts w:ascii="Times New Roman" w:eastAsia="Times New Roman" w:hAnsi="Times New Roman" w:cs="Times New Roman"/>
                                <w:sz w:val="20"/>
                                <w:szCs w:val="20"/>
                                <w:lang w:eastAsia="en-US"/>
                              </w:rPr>
                              <w:t xml:space="preserve"> obtained from Table 6.4.1.3.3.1-1 with the orthogonal sequence index </w:t>
                            </w:r>
                            <m:oMath>
                              <m:r>
                                <w:rPr>
                                  <w:rFonts w:ascii="Cambria Math" w:eastAsia="Times New Roman" w:hAnsi="Cambria Math" w:cs="Times New Roman"/>
                                  <w:sz w:val="20"/>
                                  <w:szCs w:val="20"/>
                                  <w:lang w:eastAsia="en-US"/>
                                </w:rPr>
                                <m:t>n</m:t>
                              </m:r>
                            </m:oMath>
                            <w:r w:rsidRPr="008D3317">
                              <w:rPr>
                                <w:rFonts w:ascii="Times New Roman" w:eastAsia="Times New Roman" w:hAnsi="Times New Roman" w:cs="Times New Roman"/>
                                <w:sz w:val="20"/>
                                <w:szCs w:val="20"/>
                                <w:lang w:eastAsia="en-US"/>
                              </w:rPr>
                              <w:t xml:space="preserve"> given by clause 6.3.2.6.3 for PUCCH format 3 with interlaced mapping and PUCCH format 4. </w:t>
                            </w:r>
                          </w:p>
                        </w:txbxContent>
                      </wps:txbx>
                      <wps:bodyPr rot="0" vert="horz" wrap="square" lIns="91440" tIns="45720" rIns="91440" bIns="45720" anchor="t" anchorCtr="0">
                        <a:noAutofit/>
                      </wps:bodyPr>
                    </wps:wsp>
                  </a:graphicData>
                </a:graphic>
              </wp:inline>
            </w:drawing>
          </mc:Choice>
          <mc:Fallback>
            <w:pict>
              <v:shapetype w14:anchorId="6A6639B4" id="_x0000_t202" coordsize="21600,21600" o:spt="202" path="m,l,21600r21600,l21600,xe">
                <v:stroke joinstyle="miter"/>
                <v:path gradientshapeok="t" o:connecttype="rect"/>
              </v:shapetype>
              <v:shape id="Text Box 2" o:spid="_x0000_s1026" type="#_x0000_t202" style="width:454pt;height:1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">
                <v:textbox>
                  <w:txbxContent>
                    <w:p w14:paraId="4EC65D97" w14:textId="4D685649" w:rsidR="008D3317" w:rsidRPr="008D3317" w:rsidRDefault="008D3317" w:rsidP="008D3317">
                      <w:pPr>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 xml:space="preserve">The reference-signal sequence </w:t>
                      </w:r>
                      <m:oMath>
                        <m:sSub>
                          <m:sSubPr>
                            <m:ctrlPr>
                              <w:rPr>
                                <w:rFonts w:ascii="Cambria Math" w:eastAsia="Times New Roman" w:hAnsi="Cambria Math" w:cs="Times New Roman"/>
                                <w:i/>
                                <w:sz w:val="20"/>
                                <w:szCs w:val="20"/>
                                <w:lang w:eastAsia="en-US"/>
                              </w:rPr>
                            </m:ctrlPr>
                          </m:sSubPr>
                          <m:e>
                            <m:r>
                              <w:rPr>
                                <w:rFonts w:ascii="Cambria Math" w:eastAsia="Times New Roman" w:hAnsi="Cambria Math" w:cs="Times New Roman"/>
                                <w:sz w:val="20"/>
                                <w:szCs w:val="20"/>
                                <w:lang w:eastAsia="en-US"/>
                              </w:rPr>
                              <m:t>r</m:t>
                            </m:r>
                          </m:e>
                          <m:sub>
                            <m:r>
                              <w:rPr>
                                <w:rFonts w:ascii="Cambria Math" w:eastAsia="Times New Roman" w:hAnsi="Cambria Math" w:cs="Times New Roman"/>
                                <w:sz w:val="20"/>
                                <w:szCs w:val="20"/>
                                <w:lang w:eastAsia="en-US"/>
                              </w:rPr>
                              <m:t>l</m:t>
                            </m:r>
                          </m:sub>
                        </m:sSub>
                        <m:d>
                          <m:dPr>
                            <m:ctrlPr>
                              <w:rPr>
                                <w:rFonts w:ascii="Cambria Math" w:eastAsia="Times New Roman" w:hAnsi="Cambria Math" w:cs="Times New Roman"/>
                                <w:i/>
                                <w:sz w:val="20"/>
                                <w:szCs w:val="20"/>
                                <w:lang w:eastAsia="en-US"/>
                              </w:rPr>
                            </m:ctrlPr>
                          </m:dPr>
                          <m:e>
                            <m:r>
                              <w:rPr>
                                <w:rFonts w:ascii="Cambria Math" w:eastAsia="Times New Roman" w:hAnsi="Cambria Math" w:cs="Times New Roman"/>
                                <w:sz w:val="20"/>
                                <w:szCs w:val="20"/>
                                <w:lang w:eastAsia="en-US"/>
                              </w:rPr>
                              <m:t>m</m:t>
                            </m:r>
                          </m:e>
                        </m:d>
                      </m:oMath>
                      <w:r w:rsidRPr="008D3317">
                        <w:rPr>
                          <w:rFonts w:ascii="Times New Roman" w:eastAsia="Times New Roman" w:hAnsi="Times New Roman" w:cs="Times New Roman"/>
                          <w:sz w:val="20"/>
                          <w:szCs w:val="20"/>
                          <w:lang w:eastAsia="en-US"/>
                        </w:rPr>
                        <w:t xml:space="preserve"> shall be generated according to</w:t>
                      </w:r>
                    </w:p>
                    <w:p w14:paraId="2B013622" w14:textId="461899E0" w:rsidR="008D3317" w:rsidRPr="008D3317" w:rsidRDefault="005704CA" w:rsidP="008D3317">
                      <w:pPr>
                        <w:keepLines/>
                        <w:tabs>
                          <w:tab w:val="center" w:pos="4536"/>
                          <w:tab w:val="right" w:pos="9072"/>
                        </w:tabs>
                        <w:jc w:val="center"/>
                        <w:rPr>
                          <w:rFonts w:ascii="Times New Roman" w:eastAsia="Times New Roman" w:hAnsi="Times New Roman" w:cs="Times New Roman"/>
                          <w:sz w:val="20"/>
                          <w:szCs w:val="20"/>
                          <w:lang w:eastAsia="en-US"/>
                        </w:rPr>
                      </w:pPr>
                      <w:r w:rsidRPr="008D3317">
                        <w:rPr>
                          <w:rFonts w:ascii="Times New Roman" w:eastAsia="Times New Roman" w:hAnsi="Times New Roman" w:cs="Times New Roman"/>
                          <w:noProof/>
                          <w:position w:val="-30"/>
                          <w:sz w:val="20"/>
                          <w:szCs w:val="20"/>
                          <w:lang w:eastAsia="en-US"/>
                        </w:rPr>
                        <w:object w:dxaOrig="1860" w:dyaOrig="735" w14:anchorId="4F3C1389">
                          <v:shape id="_x0000_i1026" type="#_x0000_t75" alt="" style="width:85.5pt;height:33.75pt;mso-width-percent:0;mso-height-percent:0;mso-width-percent:0;mso-height-percent:0">
                            <v:imagedata r:id="rId10" o:title=""/>
                          </v:shape>
                          <o:OLEObject Type="Embed" ProgID="Equation.DSMT4" ShapeID="_x0000_i1026" DrawAspect="Content" ObjectID="_1702820699" r:id="rId11"/>
                        </w:object>
                      </w:r>
                    </w:p>
                    <w:p w14:paraId="68868CBE" w14:textId="77777777" w:rsidR="008D3317" w:rsidRPr="008D3317" w:rsidRDefault="008D3317" w:rsidP="008D3317">
                      <w:pPr>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 xml:space="preserve">where </w:t>
                      </w:r>
                      <m:oMath>
                        <m:sSubSup>
                          <m:sSubSupPr>
                            <m:ctrlPr>
                              <w:rPr>
                                <w:rFonts w:ascii="Cambria Math" w:eastAsia="Times New Roman" w:hAnsi="Cambria Math" w:cs="Times New Roman"/>
                                <w:i/>
                                <w:sz w:val="20"/>
                                <w:szCs w:val="20"/>
                                <w:lang w:eastAsia="en-US"/>
                              </w:rPr>
                            </m:ctrlPr>
                          </m:sSubSupPr>
                          <m:e>
                            <m:r>
                              <w:rPr>
                                <w:rFonts w:ascii="Cambria Math" w:eastAsia="Times New Roman" w:hAnsi="Cambria Math" w:cs="Times New Roman"/>
                                <w:sz w:val="20"/>
                                <w:szCs w:val="20"/>
                                <w:lang w:eastAsia="en-US"/>
                              </w:rPr>
                              <m:t>M</m:t>
                            </m:r>
                          </m:e>
                          <m:sub>
                            <m:r>
                              <m:rPr>
                                <m:nor/>
                              </m:rPr>
                              <w:rPr>
                                <w:rFonts w:ascii="Times New Roman" w:eastAsia="Times New Roman" w:hAnsi="Times New Roman" w:cs="Times New Roman"/>
                                <w:sz w:val="20"/>
                                <w:szCs w:val="20"/>
                                <w:lang w:eastAsia="en-US"/>
                              </w:rPr>
                              <m:t>sc</m:t>
                            </m:r>
                          </m:sub>
                          <m:sup>
                            <m:r>
                              <m:rPr>
                                <m:nor/>
                              </m:rPr>
                              <w:rPr>
                                <w:rFonts w:ascii="Times New Roman" w:eastAsia="Times New Roman" w:hAnsi="Times New Roman" w:cs="Times New Roman"/>
                                <w:sz w:val="20"/>
                                <w:szCs w:val="20"/>
                                <w:lang w:eastAsia="en-US"/>
                              </w:rPr>
                              <m:t>PUCCH</m:t>
                            </m:r>
                            <m:r>
                              <w:rPr>
                                <w:rFonts w:ascii="Cambria Math" w:eastAsia="Times New Roman" w:hAnsi="Cambria Math" w:cs="Times New Roman"/>
                                <w:sz w:val="20"/>
                                <w:szCs w:val="20"/>
                                <w:lang w:eastAsia="en-US"/>
                              </w:rPr>
                              <m:t>,s</m:t>
                            </m:r>
                          </m:sup>
                        </m:sSubSup>
                      </m:oMath>
                      <w:r w:rsidRPr="008D3317">
                        <w:rPr>
                          <w:rFonts w:ascii="Times New Roman" w:eastAsia="Times New Roman" w:hAnsi="Times New Roman" w:cs="Times New Roman"/>
                          <w:sz w:val="20"/>
                          <w:szCs w:val="20"/>
                          <w:lang w:eastAsia="en-US"/>
                        </w:rPr>
                        <w:t xml:space="preserve"> is given by clause 6.3.2.6.3 and </w:t>
                      </w:r>
                      <m:oMath>
                        <m:sSubSup>
                          <m:sSubSupPr>
                            <m:ctrlPr>
                              <w:rPr>
                                <w:rFonts w:ascii="Cambria Math" w:eastAsia="Times New Roman" w:hAnsi="Cambria Math" w:cs="Times New Roman"/>
                                <w:i/>
                                <w:sz w:val="20"/>
                                <w:szCs w:val="20"/>
                                <w:lang w:eastAsia="en-US"/>
                              </w:rPr>
                            </m:ctrlPr>
                          </m:sSubSupPr>
                          <m:e>
                            <m:r>
                              <w:rPr>
                                <w:rFonts w:ascii="Cambria Math" w:eastAsia="Times New Roman" w:hAnsi="Cambria Math" w:cs="Times New Roman"/>
                                <w:sz w:val="20"/>
                                <w:szCs w:val="20"/>
                                <w:lang w:eastAsia="en-US"/>
                              </w:rPr>
                              <m:t>r</m:t>
                            </m:r>
                          </m:e>
                          <m:sub>
                            <m:r>
                              <w:rPr>
                                <w:rFonts w:ascii="Cambria Math" w:eastAsia="Times New Roman" w:hAnsi="Cambria Math" w:cs="Times New Roman"/>
                                <w:sz w:val="20"/>
                                <w:szCs w:val="20"/>
                                <w:lang w:eastAsia="en-US"/>
                              </w:rPr>
                              <m:t>u,v</m:t>
                            </m:r>
                          </m:sub>
                          <m:sup>
                            <m:d>
                              <m:dPr>
                                <m:ctrlPr>
                                  <w:rPr>
                                    <w:rFonts w:ascii="Cambria Math" w:eastAsia="Times New Roman" w:hAnsi="Cambria Math" w:cs="Times New Roman"/>
                                    <w:i/>
                                    <w:sz w:val="20"/>
                                    <w:szCs w:val="20"/>
                                    <w:lang w:eastAsia="en-US"/>
                                  </w:rPr>
                                </m:ctrlPr>
                              </m:dPr>
                              <m:e>
                                <m:r>
                                  <w:rPr>
                                    <w:rFonts w:ascii="Cambria Math" w:eastAsia="Times New Roman" w:hAnsi="Cambria Math" w:cs="Times New Roman"/>
                                    <w:sz w:val="20"/>
                                    <w:szCs w:val="20"/>
                                    <w:lang w:eastAsia="en-US"/>
                                  </w:rPr>
                                  <m:t>α,δ</m:t>
                                </m:r>
                              </m:e>
                            </m:d>
                          </m:sup>
                        </m:sSubSup>
                        <m:r>
                          <w:rPr>
                            <w:rFonts w:ascii="Cambria Math" w:eastAsia="Times New Roman" w:hAnsi="Cambria Math" w:cs="Times New Roman"/>
                            <w:sz w:val="20"/>
                            <w:szCs w:val="20"/>
                            <w:lang w:eastAsia="en-US"/>
                          </w:rPr>
                          <m:t>(m)</m:t>
                        </m:r>
                      </m:oMath>
                      <w:r w:rsidRPr="008D3317">
                        <w:rPr>
                          <w:rFonts w:ascii="Times New Roman" w:eastAsia="Times New Roman" w:hAnsi="Times New Roman" w:cs="Times New Roman"/>
                          <w:sz w:val="20"/>
                          <w:szCs w:val="20"/>
                          <w:lang w:eastAsia="en-US"/>
                        </w:rPr>
                        <w:t xml:space="preserve"> depends on the configuration:</w:t>
                      </w:r>
                    </w:p>
                    <w:p w14:paraId="0CD23F6D" w14:textId="77777777" w:rsidR="008D3317" w:rsidRPr="008D3317" w:rsidRDefault="008D3317" w:rsidP="008D3317">
                      <w:pPr>
                        <w:ind w:left="568" w:hanging="284"/>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w:t>
                      </w:r>
                      <w:r w:rsidRPr="008D3317">
                        <w:rPr>
                          <w:rFonts w:ascii="Times New Roman" w:eastAsia="Times New Roman" w:hAnsi="Times New Roman" w:cs="Times New Roman"/>
                          <w:sz w:val="20"/>
                          <w:szCs w:val="20"/>
                          <w:lang w:eastAsia="en-US"/>
                        </w:rPr>
                        <w:tab/>
                      </w:r>
                      <w:bookmarkStart w:id="2" w:name="_Hlk92202988"/>
                      <w:r w:rsidRPr="00240F1D">
                        <w:rPr>
                          <w:rFonts w:ascii="Times New Roman" w:eastAsia="Times New Roman" w:hAnsi="Times New Roman" w:cs="Times New Roman"/>
                          <w:sz w:val="20"/>
                          <w:szCs w:val="20"/>
                          <w:highlight w:val="yellow"/>
                          <w:lang w:eastAsia="en-US"/>
                        </w:rPr>
                        <w:t xml:space="preserve">if the higher-layer parameter </w:t>
                      </w:r>
                      <w:proofErr w:type="spellStart"/>
                      <w:r w:rsidRPr="00240F1D">
                        <w:rPr>
                          <w:rFonts w:ascii="Times New Roman" w:eastAsia="Times New Roman" w:hAnsi="Times New Roman" w:cs="Times New Roman"/>
                          <w:i/>
                          <w:sz w:val="20"/>
                          <w:szCs w:val="20"/>
                          <w:highlight w:val="yellow"/>
                          <w:lang w:eastAsia="en-US"/>
                        </w:rPr>
                        <w:t>dmrs-UplinkTransformPrecodingPUCCH</w:t>
                      </w:r>
                      <w:proofErr w:type="spellEnd"/>
                      <w:r w:rsidRPr="00240F1D">
                        <w:rPr>
                          <w:rFonts w:ascii="Times New Roman" w:eastAsia="Times New Roman" w:hAnsi="Times New Roman" w:cs="Times New Roman"/>
                          <w:sz w:val="20"/>
                          <w:szCs w:val="20"/>
                          <w:highlight w:val="yellow"/>
                          <w:lang w:eastAsia="en-US"/>
                        </w:rPr>
                        <w:t xml:space="preserve"> is configured, and </w:t>
                      </w:r>
                      <m:oMath>
                        <m:f>
                          <m:fPr>
                            <m:type m:val="lin"/>
                            <m:ctrlPr>
                              <w:rPr>
                                <w:rFonts w:ascii="Cambria Math" w:eastAsia="Times New Roman" w:hAnsi="Cambria Math" w:cs="Times New Roman"/>
                                <w:i/>
                                <w:sz w:val="20"/>
                                <w:szCs w:val="20"/>
                                <w:highlight w:val="yellow"/>
                                <w:lang w:eastAsia="en-US"/>
                              </w:rPr>
                            </m:ctrlPr>
                          </m:fPr>
                          <m:num>
                            <m:r>
                              <w:rPr>
                                <w:rFonts w:ascii="Cambria Math" w:eastAsia="Times New Roman" w:hAnsi="Cambria Math" w:cs="Times New Roman"/>
                                <w:sz w:val="20"/>
                                <w:szCs w:val="20"/>
                                <w:highlight w:val="yellow"/>
                                <w:lang w:eastAsia="en-US"/>
                              </w:rPr>
                              <m:t>π</m:t>
                            </m:r>
                          </m:num>
                          <m:den>
                            <m:r>
                              <w:rPr>
                                <w:rFonts w:ascii="Cambria Math" w:eastAsia="Times New Roman" w:hAnsi="Cambria Math" w:cs="Times New Roman"/>
                                <w:sz w:val="20"/>
                                <w:szCs w:val="20"/>
                                <w:highlight w:val="yellow"/>
                                <w:lang w:eastAsia="en-US"/>
                              </w:rPr>
                              <m:t>2</m:t>
                            </m:r>
                          </m:den>
                        </m:f>
                      </m:oMath>
                      <w:r w:rsidRPr="00240F1D">
                        <w:rPr>
                          <w:rFonts w:ascii="Times New Roman" w:eastAsia="Times New Roman" w:hAnsi="Times New Roman" w:cs="Times New Roman"/>
                          <w:sz w:val="20"/>
                          <w:szCs w:val="20"/>
                          <w:highlight w:val="yellow"/>
                          <w:lang w:eastAsia="en-US"/>
                        </w:rPr>
                        <w:t>-BPSK is used for PUCCH,</w:t>
                      </w:r>
                      <w:bookmarkEnd w:id="2"/>
                      <w:r w:rsidRPr="00240F1D">
                        <w:rPr>
                          <w:rFonts w:ascii="Times New Roman" w:eastAsia="Times New Roman" w:hAnsi="Times New Roman" w:cs="Times New Roman"/>
                          <w:sz w:val="20"/>
                          <w:szCs w:val="20"/>
                          <w:highlight w:val="yellow"/>
                          <w:lang w:eastAsia="en-US"/>
                        </w:rPr>
                        <w:t xml:space="preserve"> </w:t>
                      </w:r>
                      <m:oMath>
                        <m:sSubSup>
                          <m:sSubSupPr>
                            <m:ctrlPr>
                              <w:rPr>
                                <w:rFonts w:ascii="Cambria Math" w:eastAsia="Times New Roman" w:hAnsi="Cambria Math" w:cs="Times New Roman"/>
                                <w:sz w:val="20"/>
                                <w:szCs w:val="20"/>
                                <w:highlight w:val="yellow"/>
                                <w:lang w:eastAsia="en-US"/>
                              </w:rPr>
                            </m:ctrlPr>
                          </m:sSubSupPr>
                          <m:e>
                            <m:r>
                              <w:rPr>
                                <w:rFonts w:ascii="Cambria Math" w:eastAsia="Times New Roman" w:hAnsi="Cambria Math" w:cs="Times New Roman"/>
                                <w:sz w:val="20"/>
                                <w:szCs w:val="20"/>
                                <w:highlight w:val="yellow"/>
                                <w:lang w:eastAsia="en-US"/>
                              </w:rPr>
                              <m:t>r</m:t>
                            </m:r>
                          </m:e>
                          <m:sub>
                            <m:r>
                              <w:rPr>
                                <w:rFonts w:ascii="Cambria Math" w:eastAsia="Times New Roman" w:hAnsi="Cambria Math" w:cs="Times New Roman"/>
                                <w:sz w:val="20"/>
                                <w:szCs w:val="20"/>
                                <w:highlight w:val="yellow"/>
                                <w:lang w:eastAsia="en-US"/>
                              </w:rPr>
                              <m:t>u</m:t>
                            </m:r>
                            <m:r>
                              <m:rPr>
                                <m:sty m:val="p"/>
                              </m:rPr>
                              <w:rPr>
                                <w:rFonts w:ascii="Cambria Math" w:eastAsia="Times New Roman" w:hAnsi="Cambria Math" w:cs="Times New Roman"/>
                                <w:sz w:val="20"/>
                                <w:szCs w:val="20"/>
                                <w:highlight w:val="yellow"/>
                                <w:lang w:eastAsia="en-US"/>
                              </w:rPr>
                              <m:t>,</m:t>
                            </m:r>
                            <m:r>
                              <w:rPr>
                                <w:rFonts w:ascii="Cambria Math" w:eastAsia="Times New Roman" w:hAnsi="Cambria Math" w:cs="Times New Roman"/>
                                <w:sz w:val="20"/>
                                <w:szCs w:val="20"/>
                                <w:highlight w:val="yellow"/>
                                <w:lang w:eastAsia="en-US"/>
                              </w:rPr>
                              <m:t>v</m:t>
                            </m:r>
                          </m:sub>
                          <m:sup>
                            <m:d>
                              <m:dPr>
                                <m:ctrlPr>
                                  <w:rPr>
                                    <w:rFonts w:ascii="Cambria Math" w:eastAsia="Times New Roman" w:hAnsi="Cambria Math" w:cs="Times New Roman"/>
                                    <w:sz w:val="20"/>
                                    <w:szCs w:val="20"/>
                                    <w:highlight w:val="yellow"/>
                                    <w:lang w:eastAsia="en-US"/>
                                  </w:rPr>
                                </m:ctrlPr>
                              </m:dPr>
                              <m:e>
                                <m:r>
                                  <w:rPr>
                                    <w:rFonts w:ascii="Cambria Math" w:eastAsia="Times New Roman" w:hAnsi="Cambria Math" w:cs="Times New Roman"/>
                                    <w:sz w:val="20"/>
                                    <w:szCs w:val="20"/>
                                    <w:highlight w:val="yellow"/>
                                    <w:lang w:eastAsia="en-US"/>
                                  </w:rPr>
                                  <m:t>α</m:t>
                                </m:r>
                                <m:r>
                                  <m:rPr>
                                    <m:sty m:val="p"/>
                                  </m:rPr>
                                  <w:rPr>
                                    <w:rFonts w:ascii="Cambria Math" w:eastAsia="Times New Roman" w:hAnsi="Cambria Math" w:cs="Times New Roman"/>
                                    <w:sz w:val="20"/>
                                    <w:szCs w:val="20"/>
                                    <w:highlight w:val="yellow"/>
                                    <w:lang w:eastAsia="en-US"/>
                                  </w:rPr>
                                  <m:t>,</m:t>
                                </m:r>
                                <m:r>
                                  <w:rPr>
                                    <w:rFonts w:ascii="Cambria Math" w:eastAsia="Times New Roman" w:hAnsi="Cambria Math" w:cs="Times New Roman"/>
                                    <w:sz w:val="20"/>
                                    <w:szCs w:val="20"/>
                                    <w:highlight w:val="yellow"/>
                                    <w:lang w:eastAsia="en-US"/>
                                  </w:rPr>
                                  <m:t>δ</m:t>
                                </m:r>
                              </m:e>
                            </m:d>
                          </m:sup>
                        </m:sSubSup>
                        <m:r>
                          <m:rPr>
                            <m:sty m:val="p"/>
                          </m:rPr>
                          <w:rPr>
                            <w:rFonts w:ascii="Cambria Math" w:eastAsia="Times New Roman" w:hAnsi="Cambria Math" w:cs="Times New Roman"/>
                            <w:sz w:val="20"/>
                            <w:szCs w:val="20"/>
                            <w:highlight w:val="yellow"/>
                            <w:lang w:eastAsia="en-US"/>
                          </w:rPr>
                          <m:t>(</m:t>
                        </m:r>
                        <m:r>
                          <w:rPr>
                            <w:rFonts w:ascii="Cambria Math" w:eastAsia="Times New Roman" w:hAnsi="Cambria Math" w:cs="Times New Roman"/>
                            <w:sz w:val="20"/>
                            <w:szCs w:val="20"/>
                            <w:highlight w:val="yellow"/>
                            <w:lang w:eastAsia="en-US"/>
                          </w:rPr>
                          <m:t>m</m:t>
                        </m:r>
                        <m:r>
                          <m:rPr>
                            <m:sty m:val="p"/>
                          </m:rPr>
                          <w:rPr>
                            <w:rFonts w:ascii="Cambria Math" w:eastAsia="Times New Roman" w:hAnsi="Cambria Math" w:cs="Times New Roman"/>
                            <w:sz w:val="20"/>
                            <w:szCs w:val="20"/>
                            <w:highlight w:val="yellow"/>
                            <w:lang w:eastAsia="en-US"/>
                          </w:rPr>
                          <m:t>)</m:t>
                        </m:r>
                      </m:oMath>
                      <w:r w:rsidRPr="00240F1D">
                        <w:rPr>
                          <w:rFonts w:ascii="Times New Roman" w:eastAsia="Times New Roman" w:hAnsi="Times New Roman" w:cs="Times New Roman"/>
                          <w:sz w:val="20"/>
                          <w:szCs w:val="20"/>
                          <w:highlight w:val="yellow"/>
                          <w:lang w:eastAsia="en-US"/>
                        </w:rPr>
                        <w:t xml:space="preserve"> is given by clause 5.2.3 with </w:t>
                      </w:r>
                      <m:oMath>
                        <m:r>
                          <w:rPr>
                            <w:rFonts w:ascii="Cambria Math" w:eastAsia="Times New Roman" w:hAnsi="Cambria Math" w:cs="Times New Roman"/>
                            <w:sz w:val="20"/>
                            <w:szCs w:val="20"/>
                            <w:highlight w:val="yellow"/>
                            <w:lang w:eastAsia="en-US"/>
                          </w:rPr>
                          <m:t>δ=0</m:t>
                        </m:r>
                      </m:oMath>
                      <w:r w:rsidRPr="00240F1D">
                        <w:rPr>
                          <w:rFonts w:ascii="Times New Roman" w:eastAsia="Times New Roman" w:hAnsi="Times New Roman" w:cs="Times New Roman"/>
                          <w:sz w:val="20"/>
                          <w:szCs w:val="20"/>
                          <w:highlight w:val="yellow"/>
                          <w:lang w:eastAsia="en-US"/>
                        </w:rPr>
                        <w:t xml:space="preserve"> and </w:t>
                      </w:r>
                      <m:oMath>
                        <m:sSub>
                          <m:sSubPr>
                            <m:ctrlPr>
                              <w:rPr>
                                <w:rFonts w:ascii="Cambria Math" w:eastAsia="Times New Roman" w:hAnsi="Cambria Math" w:cs="Times New Roman"/>
                                <w:i/>
                                <w:sz w:val="20"/>
                                <w:szCs w:val="20"/>
                                <w:highlight w:val="yellow"/>
                                <w:lang w:eastAsia="en-US"/>
                              </w:rPr>
                            </m:ctrlPr>
                          </m:sSubPr>
                          <m:e>
                            <m:r>
                              <w:rPr>
                                <w:rFonts w:ascii="Cambria Math" w:eastAsia="Times New Roman" w:hAnsi="Cambria Math" w:cs="Times New Roman"/>
                                <w:sz w:val="20"/>
                                <w:szCs w:val="20"/>
                                <w:highlight w:val="yellow"/>
                                <w:lang w:eastAsia="en-US"/>
                              </w:rPr>
                              <m:t>c</m:t>
                            </m:r>
                          </m:e>
                          <m:sub>
                            <m:r>
                              <m:rPr>
                                <m:nor/>
                              </m:rPr>
                              <w:rPr>
                                <w:rFonts w:ascii="Times New Roman" w:eastAsia="Times New Roman" w:hAnsi="Times New Roman" w:cs="Times New Roman"/>
                                <w:sz w:val="20"/>
                                <w:szCs w:val="20"/>
                                <w:highlight w:val="yellow"/>
                                <w:lang w:eastAsia="en-US"/>
                              </w:rPr>
                              <m:t>init</m:t>
                            </m:r>
                          </m:sub>
                        </m:sSub>
                      </m:oMath>
                      <w:r w:rsidRPr="00240F1D">
                        <w:rPr>
                          <w:rFonts w:ascii="Times New Roman" w:eastAsia="Times New Roman" w:hAnsi="Times New Roman" w:cs="Times New Roman"/>
                          <w:sz w:val="20"/>
                          <w:szCs w:val="20"/>
                          <w:highlight w:val="yellow"/>
                          <w:lang w:eastAsia="en-US"/>
                        </w:rPr>
                        <w:t xml:space="preserve"> given by clause 6.4.1.3.2.1</w:t>
                      </w:r>
                      <w:r w:rsidRPr="008D3317">
                        <w:rPr>
                          <w:rFonts w:ascii="Times New Roman" w:eastAsia="Times New Roman" w:hAnsi="Times New Roman" w:cs="Times New Roman"/>
                          <w:sz w:val="20"/>
                          <w:szCs w:val="20"/>
                          <w:lang w:eastAsia="en-US"/>
                        </w:rPr>
                        <w:t xml:space="preserve">. </w:t>
                      </w:r>
                      <w:r w:rsidRPr="008D3317">
                        <w:rPr>
                          <w:rFonts w:ascii="Times New Roman" w:eastAsia="Malgun Gothic" w:hAnsi="Times New Roman" w:cs="Times New Roman"/>
                          <w:sz w:val="20"/>
                          <w:szCs w:val="20"/>
                          <w:lang w:eastAsia="en-US"/>
                        </w:rPr>
                        <w:t xml:space="preserve">The sequence group </w:t>
                      </w:r>
                      <m:oMath>
                        <m:r>
                          <w:rPr>
                            <w:rFonts w:ascii="Cambria Math" w:eastAsia="Times New Roman" w:hAnsi="Cambria Math" w:cs="Times New Roman"/>
                            <w:sz w:val="20"/>
                            <w:szCs w:val="20"/>
                            <w:lang w:eastAsia="en-US"/>
                          </w:rPr>
                          <m:t>u</m:t>
                        </m:r>
                      </m:oMath>
                      <w:r w:rsidRPr="008D3317">
                        <w:rPr>
                          <w:rFonts w:ascii="Times New Roman" w:eastAsia="Times New Roman" w:hAnsi="Times New Roman" w:cs="Times New Roman"/>
                          <w:sz w:val="20"/>
                          <w:szCs w:val="20"/>
                          <w:lang w:eastAsia="en-US"/>
                        </w:rPr>
                        <w:t xml:space="preserve"> and </w:t>
                      </w:r>
                      <w:r w:rsidRPr="008D3317">
                        <w:rPr>
                          <w:rFonts w:ascii="Times New Roman" w:eastAsia="Malgun Gothic" w:hAnsi="Times New Roman" w:cs="Times New Roman"/>
                          <w:sz w:val="20"/>
                          <w:szCs w:val="20"/>
                          <w:lang w:eastAsia="en-US"/>
                        </w:rPr>
                        <w:t xml:space="preserve">the sequence number </w:t>
                      </w:r>
                      <m:oMath>
                        <m:r>
                          <w:rPr>
                            <w:rFonts w:ascii="Cambria Math" w:eastAsia="Times New Roman" w:hAnsi="Cambria Math" w:cs="Times New Roman"/>
                            <w:sz w:val="20"/>
                            <w:szCs w:val="20"/>
                            <w:lang w:eastAsia="en-US"/>
                          </w:rPr>
                          <m:t>v</m:t>
                        </m:r>
                      </m:oMath>
                      <w:r w:rsidRPr="008D3317">
                        <w:rPr>
                          <w:rFonts w:ascii="Times New Roman" w:eastAsia="Times New Roman" w:hAnsi="Times New Roman" w:cs="Times New Roman"/>
                          <w:sz w:val="20"/>
                          <w:szCs w:val="20"/>
                          <w:lang w:eastAsia="en-US"/>
                        </w:rPr>
                        <w:t xml:space="preserve"> depend on the sequence hopping in clause 6.3.2.2.1</w:t>
                      </w:r>
                      <w:r w:rsidRPr="008D3317">
                        <w:rPr>
                          <w:rFonts w:ascii="Times New Roman" w:eastAsia="Malgun Gothic" w:hAnsi="Times New Roman" w:cs="Times New Roman"/>
                          <w:sz w:val="20"/>
                          <w:szCs w:val="20"/>
                          <w:lang w:eastAsia="en-US"/>
                        </w:rPr>
                        <w:t>.</w:t>
                      </w:r>
                    </w:p>
                    <w:p w14:paraId="78D7E95F" w14:textId="77777777" w:rsidR="008D3317" w:rsidRPr="008D3317" w:rsidRDefault="008D3317" w:rsidP="008D3317">
                      <w:pPr>
                        <w:ind w:left="568" w:hanging="284"/>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w:t>
                      </w:r>
                      <w:r w:rsidRPr="008D3317">
                        <w:rPr>
                          <w:rFonts w:ascii="Times New Roman" w:eastAsia="Times New Roman" w:hAnsi="Times New Roman" w:cs="Times New Roman"/>
                          <w:sz w:val="20"/>
                          <w:szCs w:val="20"/>
                          <w:lang w:eastAsia="en-US"/>
                        </w:rPr>
                        <w:tab/>
                        <w:t xml:space="preserve">otherwise, </w:t>
                      </w:r>
                      <m:oMath>
                        <m:sSubSup>
                          <m:sSubSupPr>
                            <m:ctrlPr>
                              <w:rPr>
                                <w:rFonts w:ascii="Cambria Math" w:eastAsia="Times New Roman" w:hAnsi="Cambria Math" w:cs="Times New Roman"/>
                                <w:sz w:val="20"/>
                                <w:szCs w:val="20"/>
                                <w:lang w:eastAsia="en-US"/>
                              </w:rPr>
                            </m:ctrlPr>
                          </m:sSubSupPr>
                          <m:e>
                            <m:r>
                              <w:rPr>
                                <w:rFonts w:ascii="Cambria Math" w:eastAsia="Times New Roman" w:hAnsi="Cambria Math" w:cs="Times New Roman"/>
                                <w:sz w:val="20"/>
                                <w:szCs w:val="20"/>
                                <w:lang w:eastAsia="en-US"/>
                              </w:rPr>
                              <m:t>r</m:t>
                            </m:r>
                          </m:e>
                          <m:sub>
                            <m:r>
                              <w:rPr>
                                <w:rFonts w:ascii="Cambria Math" w:eastAsia="Times New Roman" w:hAnsi="Cambria Math" w:cs="Times New Roman"/>
                                <w:sz w:val="20"/>
                                <w:szCs w:val="20"/>
                                <w:lang w:eastAsia="en-US"/>
                              </w:rPr>
                              <m:t>u</m:t>
                            </m:r>
                            <m:r>
                              <m:rPr>
                                <m:sty m:val="p"/>
                              </m:rPr>
                              <w:rPr>
                                <w:rFonts w:ascii="Cambria Math" w:eastAsia="Times New Roman" w:hAnsi="Cambria Math" w:cs="Times New Roman"/>
                                <w:sz w:val="20"/>
                                <w:szCs w:val="20"/>
                                <w:lang w:eastAsia="en-US"/>
                              </w:rPr>
                              <m:t>,</m:t>
                            </m:r>
                            <m:r>
                              <w:rPr>
                                <w:rFonts w:ascii="Cambria Math" w:eastAsia="Times New Roman" w:hAnsi="Cambria Math" w:cs="Times New Roman"/>
                                <w:sz w:val="20"/>
                                <w:szCs w:val="20"/>
                                <w:lang w:eastAsia="en-US"/>
                              </w:rPr>
                              <m:t>v</m:t>
                            </m:r>
                          </m:sub>
                          <m:sup>
                            <m:d>
                              <m:dPr>
                                <m:ctrlPr>
                                  <w:rPr>
                                    <w:rFonts w:ascii="Cambria Math" w:eastAsia="Times New Roman" w:hAnsi="Cambria Math" w:cs="Times New Roman"/>
                                    <w:sz w:val="20"/>
                                    <w:szCs w:val="20"/>
                                    <w:lang w:eastAsia="en-US"/>
                                  </w:rPr>
                                </m:ctrlPr>
                              </m:dPr>
                              <m:e>
                                <m:r>
                                  <w:rPr>
                                    <w:rFonts w:ascii="Cambria Math" w:eastAsia="Times New Roman" w:hAnsi="Cambria Math" w:cs="Times New Roman"/>
                                    <w:sz w:val="20"/>
                                    <w:szCs w:val="20"/>
                                    <w:lang w:eastAsia="en-US"/>
                                  </w:rPr>
                                  <m:t>α</m:t>
                                </m:r>
                                <m:r>
                                  <m:rPr>
                                    <m:sty m:val="p"/>
                                  </m:rPr>
                                  <w:rPr>
                                    <w:rFonts w:ascii="Cambria Math" w:eastAsia="Times New Roman" w:hAnsi="Cambria Math" w:cs="Times New Roman"/>
                                    <w:sz w:val="20"/>
                                    <w:szCs w:val="20"/>
                                    <w:lang w:eastAsia="en-US"/>
                                  </w:rPr>
                                  <m:t>,</m:t>
                                </m:r>
                                <m:r>
                                  <w:rPr>
                                    <w:rFonts w:ascii="Cambria Math" w:eastAsia="Times New Roman" w:hAnsi="Cambria Math" w:cs="Times New Roman"/>
                                    <w:sz w:val="20"/>
                                    <w:szCs w:val="20"/>
                                    <w:lang w:eastAsia="en-US"/>
                                  </w:rPr>
                                  <m:t>δ</m:t>
                                </m:r>
                              </m:e>
                            </m:d>
                          </m:sup>
                        </m:sSubSup>
                        <m:r>
                          <m:rPr>
                            <m:sty m:val="p"/>
                          </m:rPr>
                          <w:rPr>
                            <w:rFonts w:ascii="Cambria Math" w:eastAsia="Times New Roman" w:hAnsi="Cambria Math" w:cs="Times New Roman"/>
                            <w:sz w:val="20"/>
                            <w:szCs w:val="20"/>
                            <w:lang w:eastAsia="en-US"/>
                          </w:rPr>
                          <m:t>(</m:t>
                        </m:r>
                        <m:r>
                          <w:rPr>
                            <w:rFonts w:ascii="Cambria Math" w:eastAsia="Times New Roman" w:hAnsi="Cambria Math" w:cs="Times New Roman"/>
                            <w:sz w:val="20"/>
                            <w:szCs w:val="20"/>
                            <w:lang w:eastAsia="en-US"/>
                          </w:rPr>
                          <m:t>m</m:t>
                        </m:r>
                        <m:r>
                          <m:rPr>
                            <m:sty m:val="p"/>
                          </m:rPr>
                          <w:rPr>
                            <w:rFonts w:ascii="Cambria Math" w:eastAsia="Times New Roman" w:hAnsi="Cambria Math" w:cs="Times New Roman"/>
                            <w:sz w:val="20"/>
                            <w:szCs w:val="20"/>
                            <w:lang w:eastAsia="en-US"/>
                          </w:rPr>
                          <m:t>)</m:t>
                        </m:r>
                      </m:oMath>
                      <w:r w:rsidRPr="008D3317">
                        <w:rPr>
                          <w:rFonts w:ascii="Times New Roman" w:eastAsia="Times New Roman" w:hAnsi="Times New Roman" w:cs="Times New Roman"/>
                          <w:sz w:val="20"/>
                          <w:szCs w:val="20"/>
                          <w:lang w:eastAsia="en-US"/>
                        </w:rPr>
                        <w:t xml:space="preserve"> is given by clause 6.3.2.2 and the cyclic shift </w:t>
                      </w:r>
                      <m:oMath>
                        <m:r>
                          <w:rPr>
                            <w:rFonts w:ascii="Cambria Math" w:eastAsia="Times New Roman" w:hAnsi="Cambria Math" w:cs="Times New Roman"/>
                            <w:sz w:val="20"/>
                            <w:szCs w:val="20"/>
                            <w:lang w:eastAsia="en-US"/>
                          </w:rPr>
                          <m:t>α</m:t>
                        </m:r>
                      </m:oMath>
                      <w:r w:rsidRPr="008D3317">
                        <w:rPr>
                          <w:rFonts w:ascii="Times New Roman" w:eastAsia="Times New Roman" w:hAnsi="Times New Roman" w:cs="Times New Roman"/>
                          <w:sz w:val="20"/>
                          <w:szCs w:val="20"/>
                          <w:lang w:eastAsia="en-US"/>
                        </w:rPr>
                        <w:t xml:space="preserve"> varies with the symbol number and slot number according to clause 6.3.2.2.2 with </w:t>
                      </w:r>
                    </w:p>
                    <w:p w14:paraId="0E20EB3C" w14:textId="77777777" w:rsidR="008D3317" w:rsidRPr="008D3317" w:rsidRDefault="008D3317" w:rsidP="008D3317">
                      <w:pPr>
                        <w:ind w:left="851" w:hanging="284"/>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w:t>
                      </w:r>
                      <w:r w:rsidRPr="008D3317">
                        <w:rPr>
                          <w:rFonts w:ascii="Times New Roman" w:eastAsia="Times New Roman" w:hAnsi="Times New Roman" w:cs="Times New Roman"/>
                          <w:sz w:val="20"/>
                          <w:szCs w:val="20"/>
                          <w:lang w:eastAsia="en-US"/>
                        </w:rPr>
                        <w:tab/>
                      </w:r>
                      <m:oMath>
                        <m:sSub>
                          <m:sSubPr>
                            <m:ctrlPr>
                              <w:rPr>
                                <w:rFonts w:ascii="Cambria Math" w:eastAsia="Times New Roman" w:hAnsi="Cambria Math" w:cs="Times New Roman"/>
                                <w:i/>
                                <w:sz w:val="20"/>
                                <w:szCs w:val="20"/>
                                <w:lang w:eastAsia="en-US"/>
                              </w:rPr>
                            </m:ctrlPr>
                          </m:sSubPr>
                          <m:e>
                            <m:r>
                              <w:rPr>
                                <w:rFonts w:ascii="Cambria Math" w:eastAsia="Times New Roman" w:hAnsi="Cambria Math" w:cs="Times New Roman"/>
                                <w:sz w:val="20"/>
                                <w:szCs w:val="20"/>
                                <w:lang w:eastAsia="en-US"/>
                              </w:rPr>
                              <m:t>m</m:t>
                            </m:r>
                          </m:e>
                          <m:sub>
                            <m:r>
                              <w:rPr>
                                <w:rFonts w:ascii="Cambria Math" w:eastAsia="Times New Roman" w:hAnsi="Cambria Math" w:cs="Times New Roman"/>
                                <w:sz w:val="20"/>
                                <w:szCs w:val="20"/>
                                <w:lang w:eastAsia="en-US"/>
                              </w:rPr>
                              <m:t>0</m:t>
                            </m:r>
                          </m:sub>
                        </m:sSub>
                        <m:r>
                          <w:rPr>
                            <w:rFonts w:ascii="Cambria Math" w:eastAsia="Times New Roman" w:hAnsi="Cambria Math" w:cs="Times New Roman"/>
                            <w:sz w:val="20"/>
                            <w:szCs w:val="20"/>
                            <w:lang w:eastAsia="en-US"/>
                          </w:rPr>
                          <m:t>=0</m:t>
                        </m:r>
                      </m:oMath>
                      <w:r w:rsidRPr="008D3317">
                        <w:rPr>
                          <w:rFonts w:ascii="Times New Roman" w:eastAsia="Times New Roman" w:hAnsi="Times New Roman" w:cs="Times New Roman"/>
                          <w:sz w:val="20"/>
                          <w:szCs w:val="20"/>
                          <w:lang w:eastAsia="en-US"/>
                        </w:rPr>
                        <w:t xml:space="preserve"> for PUCCH format 3 without interlaced mapping;</w:t>
                      </w:r>
                    </w:p>
                    <w:p w14:paraId="1FED0AE1" w14:textId="77777777" w:rsidR="008D3317" w:rsidRPr="008D3317" w:rsidRDefault="008D3317" w:rsidP="008D3317">
                      <w:pPr>
                        <w:ind w:left="851" w:hanging="284"/>
                        <w:rPr>
                          <w:rFonts w:ascii="Times New Roman" w:eastAsia="Times New Roman" w:hAnsi="Times New Roman" w:cs="Times New Roman"/>
                          <w:sz w:val="20"/>
                          <w:szCs w:val="20"/>
                          <w:lang w:eastAsia="en-US"/>
                        </w:rPr>
                      </w:pPr>
                      <w:r w:rsidRPr="008D3317">
                        <w:rPr>
                          <w:rFonts w:ascii="Times New Roman" w:eastAsia="Times New Roman" w:hAnsi="Times New Roman" w:cs="Times New Roman"/>
                          <w:sz w:val="20"/>
                          <w:szCs w:val="20"/>
                          <w:lang w:eastAsia="en-US"/>
                        </w:rPr>
                        <w:t>-</w:t>
                      </w:r>
                      <w:r w:rsidRPr="008D3317">
                        <w:rPr>
                          <w:rFonts w:ascii="Times New Roman" w:eastAsia="Times New Roman" w:hAnsi="Times New Roman" w:cs="Times New Roman"/>
                          <w:sz w:val="20"/>
                          <w:szCs w:val="20"/>
                          <w:lang w:eastAsia="en-US"/>
                        </w:rPr>
                        <w:tab/>
                      </w:r>
                      <m:oMath>
                        <m:sSub>
                          <m:sSubPr>
                            <m:ctrlPr>
                              <w:rPr>
                                <w:rFonts w:ascii="Cambria Math" w:eastAsia="Times New Roman" w:hAnsi="Cambria Math" w:cs="Times New Roman"/>
                                <w:sz w:val="20"/>
                                <w:szCs w:val="20"/>
                                <w:lang w:eastAsia="en-US"/>
                              </w:rPr>
                            </m:ctrlPr>
                          </m:sSubPr>
                          <m:e>
                            <m:r>
                              <w:rPr>
                                <w:rFonts w:ascii="Cambria Math" w:eastAsia="Times New Roman" w:hAnsi="Cambria Math" w:cs="Times New Roman"/>
                                <w:sz w:val="20"/>
                                <w:szCs w:val="20"/>
                                <w:lang w:eastAsia="en-US"/>
                              </w:rPr>
                              <m:t>m</m:t>
                            </m:r>
                          </m:e>
                          <m:sub>
                            <m:r>
                              <m:rPr>
                                <m:sty m:val="p"/>
                              </m:rPr>
                              <w:rPr>
                                <w:rFonts w:ascii="Cambria Math" w:eastAsia="Times New Roman" w:hAnsi="Cambria Math" w:cs="Times New Roman"/>
                                <w:sz w:val="20"/>
                                <w:szCs w:val="20"/>
                                <w:lang w:eastAsia="en-US"/>
                              </w:rPr>
                              <m:t>0</m:t>
                            </m:r>
                          </m:sub>
                        </m:sSub>
                      </m:oMath>
                      <w:r w:rsidRPr="008D3317">
                        <w:rPr>
                          <w:rFonts w:ascii="Times New Roman" w:eastAsia="Times New Roman" w:hAnsi="Times New Roman" w:cs="Times New Roman"/>
                          <w:sz w:val="20"/>
                          <w:szCs w:val="20"/>
                          <w:lang w:eastAsia="en-US"/>
                        </w:rPr>
                        <w:t xml:space="preserve"> obtained from Table 6.4.1.3.3.1-1 with the orthogonal sequence index </w:t>
                      </w:r>
                      <m:oMath>
                        <m:r>
                          <w:rPr>
                            <w:rFonts w:ascii="Cambria Math" w:eastAsia="Times New Roman" w:hAnsi="Cambria Math" w:cs="Times New Roman"/>
                            <w:sz w:val="20"/>
                            <w:szCs w:val="20"/>
                            <w:lang w:eastAsia="en-US"/>
                          </w:rPr>
                          <m:t>n</m:t>
                        </m:r>
                      </m:oMath>
                      <w:r w:rsidRPr="008D3317">
                        <w:rPr>
                          <w:rFonts w:ascii="Times New Roman" w:eastAsia="Times New Roman" w:hAnsi="Times New Roman" w:cs="Times New Roman"/>
                          <w:sz w:val="20"/>
                          <w:szCs w:val="20"/>
                          <w:lang w:eastAsia="en-US"/>
                        </w:rPr>
                        <w:t xml:space="preserve"> given by clause 6.3.2.6.3 for PUCCH format 3 with interlaced mapping and PUCCH format 4. </w:t>
                      </w:r>
                    </w:p>
                  </w:txbxContent>
                </v:textbox>
                <w10:anchorlock/>
              </v:shape>
            </w:pict>
          </mc:Fallback>
        </mc:AlternateContent>
      </w:r>
    </w:p>
    <w:p w14:paraId="10794F06" w14:textId="77386512" w:rsidR="005704CA" w:rsidRPr="00C72E54" w:rsidRDefault="00C72E54" w:rsidP="005704CA">
      <w:pPr>
        <w:widowControl/>
        <w:spacing w:after="120"/>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 xml:space="preserve">n the other hand, </w:t>
      </w:r>
      <w:r w:rsidR="006F1CAE">
        <w:rPr>
          <w:rFonts w:ascii="Times New Roman" w:hAnsi="Times New Roman" w:cs="Times New Roman"/>
          <w:sz w:val="20"/>
          <w:szCs w:val="20"/>
        </w:rPr>
        <w:t xml:space="preserve">Type-2 low PAPR sequence which </w:t>
      </w:r>
      <w:r w:rsidR="00DC2CA7">
        <w:rPr>
          <w:rFonts w:ascii="Times New Roman" w:hAnsi="Times New Roman" w:cs="Times New Roman"/>
          <w:sz w:val="20"/>
          <w:szCs w:val="20"/>
        </w:rPr>
        <w:t>is</w:t>
      </w:r>
      <w:r w:rsidR="006F1CAE">
        <w:rPr>
          <w:rFonts w:ascii="Times New Roman" w:hAnsi="Times New Roman" w:cs="Times New Roman"/>
          <w:sz w:val="20"/>
          <w:szCs w:val="20"/>
        </w:rPr>
        <w:t xml:space="preserve"> based on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006F1CAE" w:rsidRPr="000E6389">
        <w:rPr>
          <w:rFonts w:ascii="Times New Roman" w:eastAsia="Times New Roman" w:hAnsi="Times New Roman" w:cs="Times New Roman"/>
          <w:sz w:val="20"/>
          <w:szCs w:val="20"/>
          <w:lang w:eastAsia="en-US"/>
        </w:rPr>
        <w:t>-BPSK</w:t>
      </w:r>
      <w:r w:rsidR="006F1CAE">
        <w:rPr>
          <w:rFonts w:ascii="Times New Roman" w:eastAsia="Times New Roman" w:hAnsi="Times New Roman" w:cs="Times New Roman"/>
          <w:sz w:val="20"/>
          <w:szCs w:val="20"/>
          <w:lang w:eastAsia="en-US"/>
        </w:rPr>
        <w:t xml:space="preserve"> modulation can reduce PAPR when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006F1CAE" w:rsidRPr="000E6389">
        <w:rPr>
          <w:rFonts w:ascii="Times New Roman" w:eastAsia="Times New Roman" w:hAnsi="Times New Roman" w:cs="Times New Roman"/>
          <w:sz w:val="20"/>
          <w:szCs w:val="20"/>
          <w:lang w:eastAsia="en-US"/>
        </w:rPr>
        <w:t>-BPSK is used for PUCCH</w:t>
      </w:r>
      <w:r w:rsidR="00DC2CA7">
        <w:rPr>
          <w:rFonts w:ascii="Times New Roman" w:eastAsia="Times New Roman" w:hAnsi="Times New Roman" w:cs="Times New Roman"/>
          <w:sz w:val="20"/>
          <w:szCs w:val="20"/>
          <w:lang w:eastAsia="en-US"/>
        </w:rPr>
        <w:t xml:space="preserve">, while user-multiplexing is not supported. Considering </w:t>
      </w:r>
      <w:r w:rsidR="005278CF">
        <w:rPr>
          <w:rFonts w:ascii="Times New Roman" w:eastAsia="Times New Roman" w:hAnsi="Times New Roman" w:cs="Times New Roman"/>
          <w:sz w:val="20"/>
          <w:szCs w:val="20"/>
          <w:lang w:eastAsia="en-US"/>
        </w:rPr>
        <w:t xml:space="preserve">it has been agreed to support pre-DFT block-wise spreading using OCCs of length 2 and 4 only for enhanced PF4 as in R15/16, user-multiplexing should be supported even if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005278CF" w:rsidRPr="000E6389">
        <w:rPr>
          <w:rFonts w:ascii="Times New Roman" w:eastAsia="Times New Roman" w:hAnsi="Times New Roman" w:cs="Times New Roman"/>
          <w:sz w:val="20"/>
          <w:szCs w:val="20"/>
          <w:lang w:eastAsia="en-US"/>
        </w:rPr>
        <w:t>-BPSK</w:t>
      </w:r>
      <w:r w:rsidR="005278CF">
        <w:rPr>
          <w:rFonts w:ascii="Times New Roman" w:eastAsia="Times New Roman" w:hAnsi="Times New Roman" w:cs="Times New Roman"/>
          <w:sz w:val="20"/>
          <w:szCs w:val="20"/>
          <w:lang w:eastAsia="en-US"/>
        </w:rPr>
        <w:t xml:space="preserve"> is used for PUCCH. </w:t>
      </w:r>
      <w:r w:rsidR="008E4E95">
        <w:rPr>
          <w:rFonts w:ascii="Times New Roman" w:eastAsia="Times New Roman" w:hAnsi="Times New Roman" w:cs="Times New Roman"/>
          <w:sz w:val="20"/>
          <w:szCs w:val="20"/>
          <w:lang w:eastAsia="en-US"/>
        </w:rPr>
        <w:t xml:space="preserve">Therefore, when </w:t>
      </w:r>
      <m:oMath>
        <m:f>
          <m:fPr>
            <m:type m:val="lin"/>
            <m:ctrlPr>
              <w:rPr>
                <w:rFonts w:ascii="Cambria Math" w:eastAsia="Times New Roman" w:hAnsi="Cambria Math" w:cs="Times New Roman"/>
                <w:i/>
                <w:sz w:val="20"/>
                <w:szCs w:val="20"/>
                <w:lang w:eastAsia="en-US"/>
              </w:rPr>
            </m:ctrlPr>
          </m:fPr>
          <m:num>
            <m:r>
              <w:rPr>
                <w:rFonts w:ascii="Cambria Math" w:eastAsia="Times New Roman" w:hAnsi="Cambria Math" w:cs="Times New Roman"/>
                <w:sz w:val="20"/>
                <w:szCs w:val="20"/>
                <w:lang w:eastAsia="en-US"/>
              </w:rPr>
              <m:t>π</m:t>
            </m:r>
          </m:num>
          <m:den>
            <m:r>
              <w:rPr>
                <w:rFonts w:ascii="Cambria Math" w:eastAsia="Times New Roman" w:hAnsi="Cambria Math" w:cs="Times New Roman"/>
                <w:sz w:val="20"/>
                <w:szCs w:val="20"/>
                <w:lang w:eastAsia="en-US"/>
              </w:rPr>
              <m:t>2</m:t>
            </m:r>
          </m:den>
        </m:f>
      </m:oMath>
      <w:r w:rsidR="008E4E95" w:rsidRPr="000E6389">
        <w:rPr>
          <w:rFonts w:ascii="Times New Roman" w:eastAsia="Times New Roman" w:hAnsi="Times New Roman" w:cs="Times New Roman"/>
          <w:sz w:val="20"/>
          <w:szCs w:val="20"/>
          <w:lang w:eastAsia="en-US"/>
        </w:rPr>
        <w:t>-BPSK</w:t>
      </w:r>
      <w:r w:rsidR="008E4E95">
        <w:rPr>
          <w:rFonts w:ascii="Times New Roman" w:eastAsia="Times New Roman" w:hAnsi="Times New Roman" w:cs="Times New Roman"/>
          <w:sz w:val="20"/>
          <w:szCs w:val="20"/>
          <w:lang w:eastAsia="en-US"/>
        </w:rPr>
        <w:t xml:space="preserve"> is used for PUCCH, whether or not user-multiplexing is supported</w:t>
      </w:r>
      <w:r w:rsidR="00B81B61">
        <w:rPr>
          <w:rFonts w:ascii="Times New Roman" w:eastAsia="Times New Roman" w:hAnsi="Times New Roman" w:cs="Times New Roman"/>
          <w:sz w:val="20"/>
          <w:szCs w:val="20"/>
          <w:lang w:eastAsia="en-US"/>
        </w:rPr>
        <w:t xml:space="preserve"> (</w:t>
      </w:r>
      <w:r w:rsidR="008E4E95">
        <w:rPr>
          <w:rFonts w:ascii="Times New Roman" w:eastAsia="Times New Roman" w:hAnsi="Times New Roman" w:cs="Times New Roman"/>
          <w:sz w:val="20"/>
          <w:szCs w:val="20"/>
          <w:lang w:eastAsia="en-US"/>
        </w:rPr>
        <w:t xml:space="preserve">i.e., </w:t>
      </w:r>
      <w:r w:rsidR="00D17CE0">
        <w:rPr>
          <w:rFonts w:ascii="Times New Roman" w:eastAsia="Times New Roman" w:hAnsi="Times New Roman" w:cs="Times New Roman"/>
          <w:sz w:val="20"/>
          <w:szCs w:val="20"/>
          <w:lang w:eastAsia="en-US"/>
        </w:rPr>
        <w:t>the switch between Type-1 and Type-2 low PAPR sequence</w:t>
      </w:r>
      <w:r w:rsidR="00B81B61">
        <w:rPr>
          <w:rFonts w:ascii="Times New Roman" w:eastAsia="Times New Roman" w:hAnsi="Times New Roman" w:cs="Times New Roman"/>
          <w:sz w:val="20"/>
          <w:szCs w:val="20"/>
          <w:lang w:eastAsia="en-US"/>
        </w:rPr>
        <w:t>)</w:t>
      </w:r>
      <w:r w:rsidR="008E4E95">
        <w:rPr>
          <w:rFonts w:ascii="Times New Roman" w:eastAsia="Times New Roman" w:hAnsi="Times New Roman" w:cs="Times New Roman"/>
          <w:sz w:val="20"/>
          <w:szCs w:val="20"/>
          <w:lang w:eastAsia="en-US"/>
        </w:rPr>
        <w:t xml:space="preserve"> can be associated with higher-layer parameter </w:t>
      </w:r>
      <w:proofErr w:type="spellStart"/>
      <w:r w:rsidR="008E4E95" w:rsidRPr="008E4E95">
        <w:rPr>
          <w:rFonts w:ascii="Times New Roman" w:eastAsia="Times New Roman" w:hAnsi="Times New Roman" w:cs="Times New Roman"/>
          <w:i/>
          <w:sz w:val="20"/>
          <w:szCs w:val="20"/>
          <w:lang w:eastAsia="en-US"/>
        </w:rPr>
        <w:t>dmrs-UplinkTransformPrecodingPUCCH</w:t>
      </w:r>
      <w:proofErr w:type="spellEnd"/>
      <w:r w:rsidR="008E4E95" w:rsidRPr="008E4E95">
        <w:rPr>
          <w:rFonts w:ascii="Times New Roman" w:eastAsia="Times New Roman" w:hAnsi="Times New Roman" w:cs="Times New Roman"/>
          <w:sz w:val="20"/>
          <w:szCs w:val="20"/>
          <w:lang w:eastAsia="en-US"/>
        </w:rPr>
        <w:t>.</w:t>
      </w:r>
    </w:p>
    <w:p w14:paraId="0B6412A3" w14:textId="6230D909" w:rsidR="00371F0E" w:rsidRPr="008337FF" w:rsidRDefault="008337FF" w:rsidP="00E25AFD">
      <w:pPr>
        <w:widowControl/>
        <w:spacing w:after="120"/>
        <w:rPr>
          <w:rFonts w:ascii="Times New Roman" w:hAnsi="Times New Roman" w:cs="Times New Roman"/>
          <w:b/>
          <w:sz w:val="20"/>
          <w:szCs w:val="24"/>
        </w:rPr>
      </w:pPr>
      <w:r w:rsidRPr="008337FF">
        <w:rPr>
          <w:rFonts w:ascii="Times New Roman" w:hAnsi="Times New Roman" w:cs="Times New Roman"/>
          <w:b/>
          <w:sz w:val="20"/>
          <w:szCs w:val="24"/>
        </w:rPr>
        <w:t xml:space="preserve">Proposal 1: </w:t>
      </w:r>
      <w:r w:rsidR="006F1CAE" w:rsidRPr="006F1CAE">
        <w:rPr>
          <w:rFonts w:ascii="Times New Roman" w:hAnsi="Times New Roman" w:cs="Times New Roman"/>
          <w:b/>
          <w:sz w:val="20"/>
          <w:szCs w:val="24"/>
          <w:lang w:val="en-GB"/>
        </w:rPr>
        <w:t xml:space="preserve">For DMRS of enhanced PF4, </w:t>
      </w:r>
      <w:r w:rsidR="006F1CAE" w:rsidRPr="006F1CAE">
        <w:rPr>
          <w:rFonts w:ascii="Times New Roman" w:hAnsi="Times New Roman" w:cs="Times New Roman"/>
          <w:b/>
          <w:sz w:val="20"/>
          <w:szCs w:val="24"/>
        </w:rPr>
        <w:t xml:space="preserve">Type-1 low PAPR sequence of length equal to the total number of mapped REs of the PUCCH resource </w:t>
      </w:r>
      <w:r w:rsidR="006F1CAE">
        <w:rPr>
          <w:rFonts w:ascii="Times New Roman" w:hAnsi="Times New Roman" w:cs="Times New Roman"/>
          <w:b/>
          <w:sz w:val="20"/>
          <w:szCs w:val="24"/>
        </w:rPr>
        <w:t>should be</w:t>
      </w:r>
      <w:r w:rsidR="006F1CAE" w:rsidRPr="006F1CAE">
        <w:rPr>
          <w:rFonts w:ascii="Times New Roman" w:hAnsi="Times New Roman" w:cs="Times New Roman"/>
          <w:b/>
          <w:sz w:val="20"/>
          <w:szCs w:val="24"/>
        </w:rPr>
        <w:t xml:space="preserve"> supported if </w:t>
      </w:r>
      <w:r w:rsidR="006F1CAE" w:rsidRPr="006F1CAE">
        <w:rPr>
          <w:rFonts w:ascii="Times New Roman" w:hAnsi="Times New Roman" w:cs="Times New Roman"/>
          <w:b/>
          <w:i/>
          <w:iCs/>
          <w:sz w:val="20"/>
          <w:szCs w:val="24"/>
        </w:rPr>
        <w:t>pi2BPSK</w:t>
      </w:r>
      <w:r w:rsidR="006F1CAE" w:rsidRPr="006F1CAE">
        <w:rPr>
          <w:rFonts w:ascii="Times New Roman" w:hAnsi="Times New Roman" w:cs="Times New Roman"/>
          <w:b/>
          <w:sz w:val="20"/>
          <w:szCs w:val="24"/>
        </w:rPr>
        <w:t xml:space="preserve"> is configured for </w:t>
      </w:r>
      <w:r w:rsidR="00B0008E">
        <w:rPr>
          <w:rFonts w:ascii="Times New Roman" w:hAnsi="Times New Roman" w:cs="Times New Roman"/>
          <w:b/>
          <w:sz w:val="20"/>
          <w:szCs w:val="24"/>
        </w:rPr>
        <w:t>PUCCH</w:t>
      </w:r>
      <w:r w:rsidR="006F1CAE" w:rsidRPr="006F1CAE">
        <w:rPr>
          <w:rFonts w:ascii="Times New Roman" w:hAnsi="Times New Roman" w:cs="Times New Roman"/>
          <w:b/>
          <w:sz w:val="20"/>
          <w:szCs w:val="24"/>
        </w:rPr>
        <w:t>.</w:t>
      </w:r>
    </w:p>
    <w:p w14:paraId="5F14DD20" w14:textId="31AD3E7D" w:rsidR="0041547D" w:rsidRPr="00E25AFD" w:rsidRDefault="0041547D" w:rsidP="00C83BDE">
      <w:pPr>
        <w:widowControl/>
        <w:spacing w:after="120"/>
        <w:rPr>
          <w:rFonts w:ascii="Times New Roman" w:eastAsia="宋体" w:hAnsi="Times New Roman" w:cs="Times New Roman"/>
          <w:b/>
          <w:sz w:val="20"/>
          <w:szCs w:val="24"/>
          <w:lang w:val="en-GB"/>
        </w:rPr>
      </w:pPr>
    </w:p>
    <w:p w14:paraId="4408A483" w14:textId="3077C160" w:rsidR="00E150D1" w:rsidRPr="00E150D1" w:rsidRDefault="00E150D1" w:rsidP="00E150D1">
      <w:pPr>
        <w:pStyle w:val="a8"/>
        <w:keepNext/>
        <w:widowControl/>
        <w:numPr>
          <w:ilvl w:val="0"/>
          <w:numId w:val="12"/>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Conclusion</w:t>
      </w:r>
    </w:p>
    <w:p w14:paraId="1A9C1FC4" w14:textId="2EDF7F1B"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MS Mincho" w:hAnsi="Times New Roman" w:cs="Times New Roman"/>
          <w:sz w:val="20"/>
          <w:szCs w:val="24"/>
        </w:rPr>
        <w:t xml:space="preserve">This contribution discusses the potential enhancements </w:t>
      </w:r>
      <w:r w:rsidR="002B15A6">
        <w:rPr>
          <w:rFonts w:ascii="Times New Roman" w:eastAsia="MS Mincho" w:hAnsi="Times New Roman" w:cs="Times New Roman"/>
          <w:sz w:val="20"/>
          <w:szCs w:val="24"/>
        </w:rPr>
        <w:t>for</w:t>
      </w:r>
      <w:r w:rsidRPr="00E150D1">
        <w:rPr>
          <w:rFonts w:ascii="Times New Roman" w:eastAsia="MS Mincho" w:hAnsi="Times New Roman" w:cs="Times New Roman"/>
          <w:sz w:val="20"/>
          <w:szCs w:val="24"/>
        </w:rPr>
        <w:t xml:space="preserve"> </w:t>
      </w:r>
      <w:r w:rsidR="00020683">
        <w:rPr>
          <w:rFonts w:ascii="Times New Roman" w:eastAsia="MS Mincho" w:hAnsi="Times New Roman" w:cs="Times New Roman"/>
          <w:sz w:val="20"/>
          <w:szCs w:val="24"/>
        </w:rPr>
        <w:t>PUCCH format 0/1/4</w:t>
      </w:r>
      <w:r w:rsidRPr="00E150D1">
        <w:rPr>
          <w:rFonts w:ascii="Times New Roman" w:eastAsia="MS Mincho" w:hAnsi="Times New Roman" w:cs="Times New Roman"/>
          <w:sz w:val="20"/>
          <w:szCs w:val="24"/>
        </w:rPr>
        <w:t>. T</w:t>
      </w:r>
      <w:r w:rsidRPr="00E150D1">
        <w:rPr>
          <w:rFonts w:ascii="Times New Roman" w:eastAsia="宋体" w:hAnsi="Times New Roman" w:cs="Times New Roman"/>
          <w:sz w:val="20"/>
          <w:szCs w:val="24"/>
        </w:rPr>
        <w:t xml:space="preserve">he following observations and proposals are made. </w:t>
      </w:r>
    </w:p>
    <w:p w14:paraId="1E61D268" w14:textId="07031BF8" w:rsidR="006748B1" w:rsidRPr="008337FF" w:rsidRDefault="006F1CAE" w:rsidP="006748B1">
      <w:pPr>
        <w:widowControl/>
        <w:spacing w:after="120"/>
        <w:rPr>
          <w:rFonts w:ascii="Times New Roman" w:hAnsi="Times New Roman" w:cs="Times New Roman"/>
          <w:b/>
          <w:sz w:val="20"/>
          <w:szCs w:val="24"/>
        </w:rPr>
      </w:pPr>
      <w:r w:rsidRPr="008337FF">
        <w:rPr>
          <w:rFonts w:ascii="Times New Roman" w:hAnsi="Times New Roman" w:cs="Times New Roman"/>
          <w:b/>
          <w:sz w:val="20"/>
          <w:szCs w:val="24"/>
        </w:rPr>
        <w:t xml:space="preserve">Proposal 1: </w:t>
      </w:r>
      <w:r w:rsidR="00B0008E" w:rsidRPr="006F1CAE">
        <w:rPr>
          <w:rFonts w:ascii="Times New Roman" w:hAnsi="Times New Roman" w:cs="Times New Roman"/>
          <w:b/>
          <w:sz w:val="20"/>
          <w:szCs w:val="24"/>
          <w:lang w:val="en-GB"/>
        </w:rPr>
        <w:t xml:space="preserve">For DMRS of enhanced PF4, </w:t>
      </w:r>
      <w:r w:rsidR="00B0008E" w:rsidRPr="006F1CAE">
        <w:rPr>
          <w:rFonts w:ascii="Times New Roman" w:hAnsi="Times New Roman" w:cs="Times New Roman"/>
          <w:b/>
          <w:sz w:val="20"/>
          <w:szCs w:val="24"/>
        </w:rPr>
        <w:t xml:space="preserve">Type-1 low PAPR sequence of length equal to the total number of mapped REs of the PUCCH resource </w:t>
      </w:r>
      <w:r w:rsidR="00B0008E">
        <w:rPr>
          <w:rFonts w:ascii="Times New Roman" w:hAnsi="Times New Roman" w:cs="Times New Roman"/>
          <w:b/>
          <w:sz w:val="20"/>
          <w:szCs w:val="24"/>
        </w:rPr>
        <w:t>should be</w:t>
      </w:r>
      <w:r w:rsidR="00B0008E" w:rsidRPr="006F1CAE">
        <w:rPr>
          <w:rFonts w:ascii="Times New Roman" w:hAnsi="Times New Roman" w:cs="Times New Roman"/>
          <w:b/>
          <w:sz w:val="20"/>
          <w:szCs w:val="24"/>
        </w:rPr>
        <w:t xml:space="preserve"> supported if </w:t>
      </w:r>
      <w:r w:rsidR="00B0008E" w:rsidRPr="006F1CAE">
        <w:rPr>
          <w:rFonts w:ascii="Times New Roman" w:hAnsi="Times New Roman" w:cs="Times New Roman"/>
          <w:b/>
          <w:i/>
          <w:iCs/>
          <w:sz w:val="20"/>
          <w:szCs w:val="24"/>
        </w:rPr>
        <w:t>pi2BPSK</w:t>
      </w:r>
      <w:r w:rsidR="00B0008E" w:rsidRPr="006F1CAE">
        <w:rPr>
          <w:rFonts w:ascii="Times New Roman" w:hAnsi="Times New Roman" w:cs="Times New Roman"/>
          <w:b/>
          <w:sz w:val="20"/>
          <w:szCs w:val="24"/>
        </w:rPr>
        <w:t xml:space="preserve"> is configured for </w:t>
      </w:r>
      <w:r w:rsidR="00B0008E">
        <w:rPr>
          <w:rFonts w:ascii="Times New Roman" w:hAnsi="Times New Roman" w:cs="Times New Roman"/>
          <w:b/>
          <w:sz w:val="20"/>
          <w:szCs w:val="24"/>
        </w:rPr>
        <w:t>PUCCH</w:t>
      </w:r>
      <w:r w:rsidR="00B0008E" w:rsidRPr="006F1CAE">
        <w:rPr>
          <w:rFonts w:ascii="Times New Roman" w:hAnsi="Times New Roman" w:cs="Times New Roman"/>
          <w:b/>
          <w:sz w:val="20"/>
          <w:szCs w:val="24"/>
        </w:rPr>
        <w:t>.</w:t>
      </w:r>
    </w:p>
    <w:p w14:paraId="06199EE6" w14:textId="098ECC6C" w:rsidR="007677E8" w:rsidRPr="0045081F" w:rsidRDefault="007677E8" w:rsidP="00E150D1">
      <w:pPr>
        <w:widowControl/>
        <w:spacing w:after="120"/>
        <w:rPr>
          <w:rFonts w:ascii="Times New Roman" w:eastAsia="宋体" w:hAnsi="Times New Roman" w:cs="Times New Roman"/>
          <w:sz w:val="20"/>
          <w:szCs w:val="24"/>
        </w:rPr>
      </w:pPr>
    </w:p>
    <w:p w14:paraId="695B7699" w14:textId="77777777" w:rsidR="00E150D1" w:rsidRPr="00E150D1" w:rsidRDefault="00E150D1" w:rsidP="00E150D1">
      <w:pPr>
        <w:pStyle w:val="a8"/>
        <w:keepNext/>
        <w:widowControl/>
        <w:numPr>
          <w:ilvl w:val="0"/>
          <w:numId w:val="13"/>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Reference</w:t>
      </w:r>
    </w:p>
    <w:tbl>
      <w:tblPr>
        <w:tblW w:w="9288" w:type="dxa"/>
        <w:tblLayout w:type="fixed"/>
        <w:tblLook w:val="0000" w:firstRow="0" w:lastRow="0" w:firstColumn="0" w:lastColumn="0" w:noHBand="0" w:noVBand="0"/>
      </w:tblPr>
      <w:tblGrid>
        <w:gridCol w:w="675"/>
        <w:gridCol w:w="8613"/>
      </w:tblGrid>
      <w:tr w:rsidR="00E150D1" w:rsidRPr="00E150D1" w14:paraId="6890AF45" w14:textId="77777777" w:rsidTr="00E178CE">
        <w:tc>
          <w:tcPr>
            <w:tcW w:w="675" w:type="dxa"/>
          </w:tcPr>
          <w:p w14:paraId="74E1B574" w14:textId="77777777"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宋体" w:hAnsi="Times New Roman" w:cs="Times New Roman"/>
                <w:sz w:val="20"/>
                <w:szCs w:val="24"/>
              </w:rPr>
              <w:t>[1]</w:t>
            </w:r>
          </w:p>
        </w:tc>
        <w:tc>
          <w:tcPr>
            <w:tcW w:w="8613" w:type="dxa"/>
          </w:tcPr>
          <w:p w14:paraId="11FB163C" w14:textId="5FDDFE6F" w:rsidR="00E150D1" w:rsidRPr="00E150D1" w:rsidRDefault="002734E3" w:rsidP="00E150D1">
            <w:pPr>
              <w:widowControl/>
              <w:spacing w:after="120"/>
              <w:rPr>
                <w:rFonts w:ascii="Times New Roman" w:eastAsia="宋体" w:hAnsi="Times New Roman" w:cs="Times New Roman"/>
                <w:sz w:val="20"/>
                <w:szCs w:val="24"/>
              </w:rPr>
            </w:pPr>
            <w:r w:rsidRPr="00E178CE">
              <w:rPr>
                <w:rFonts w:ascii="Times New Roman" w:eastAsia="宋体" w:hAnsi="Times New Roman" w:cs="Times New Roman" w:hint="eastAsia"/>
                <w:sz w:val="20"/>
                <w:szCs w:val="24"/>
              </w:rPr>
              <w:t>RAN1#10</w:t>
            </w:r>
            <w:r w:rsidR="006F1CAE">
              <w:rPr>
                <w:rFonts w:ascii="Times New Roman" w:eastAsia="宋体" w:hAnsi="Times New Roman" w:cs="Times New Roman"/>
                <w:sz w:val="20"/>
                <w:szCs w:val="24"/>
              </w:rPr>
              <w:t>7</w:t>
            </w:r>
            <w:r>
              <w:rPr>
                <w:rFonts w:ascii="Times New Roman" w:eastAsia="宋体" w:hAnsi="Times New Roman" w:cs="Times New Roman"/>
                <w:sz w:val="20"/>
                <w:szCs w:val="24"/>
              </w:rPr>
              <w:t>-</w:t>
            </w:r>
            <w:r w:rsidRPr="00E178CE">
              <w:rPr>
                <w:rFonts w:ascii="Times New Roman" w:eastAsia="宋体" w:hAnsi="Times New Roman" w:cs="Times New Roman" w:hint="eastAsia"/>
                <w:sz w:val="20"/>
                <w:szCs w:val="24"/>
              </w:rPr>
              <w:t>e meeting chairman notes</w:t>
            </w:r>
          </w:p>
        </w:tc>
      </w:tr>
      <w:tr w:rsidR="00E150D1" w:rsidRPr="00E150D1" w14:paraId="28A157F8" w14:textId="77777777" w:rsidTr="00E178CE">
        <w:tc>
          <w:tcPr>
            <w:tcW w:w="675" w:type="dxa"/>
          </w:tcPr>
          <w:p w14:paraId="11A0E21B" w14:textId="0930E8A9" w:rsidR="00E150D1" w:rsidRPr="00E150D1" w:rsidRDefault="00E178CE" w:rsidP="00E150D1">
            <w:pPr>
              <w:widowControl/>
              <w:spacing w:after="120"/>
              <w:rPr>
                <w:rFonts w:ascii="Times New Roman" w:eastAsia="宋体" w:hAnsi="Times New Roman" w:cs="Times New Roman"/>
                <w:sz w:val="20"/>
                <w:szCs w:val="24"/>
              </w:rPr>
            </w:pPr>
            <w:r>
              <w:rPr>
                <w:rFonts w:ascii="Times New Roman" w:eastAsia="宋体" w:hAnsi="Times New Roman" w:cs="Times New Roman" w:hint="eastAsia"/>
                <w:sz w:val="20"/>
                <w:szCs w:val="24"/>
              </w:rPr>
              <w:t>[</w:t>
            </w:r>
            <w:r>
              <w:rPr>
                <w:rFonts w:ascii="Times New Roman" w:eastAsia="宋体" w:hAnsi="Times New Roman" w:cs="Times New Roman"/>
                <w:sz w:val="20"/>
                <w:szCs w:val="24"/>
              </w:rPr>
              <w:t>2]</w:t>
            </w:r>
          </w:p>
        </w:tc>
        <w:tc>
          <w:tcPr>
            <w:tcW w:w="8613" w:type="dxa"/>
          </w:tcPr>
          <w:p w14:paraId="640ED8D5" w14:textId="5A4B1CDA" w:rsidR="00E150D1" w:rsidRPr="00E150D1" w:rsidRDefault="000C75CA" w:rsidP="00E150D1">
            <w:pPr>
              <w:widowControl/>
              <w:spacing w:after="120"/>
              <w:rPr>
                <w:rFonts w:ascii="Times New Roman" w:eastAsia="宋体" w:hAnsi="Times New Roman" w:cs="Times New Roman"/>
                <w:sz w:val="20"/>
                <w:szCs w:val="24"/>
              </w:rPr>
            </w:pPr>
            <w:r w:rsidRPr="000C75CA">
              <w:rPr>
                <w:rFonts w:ascii="Times New Roman" w:eastAsia="宋体" w:hAnsi="Times New Roman" w:cs="Times New Roman"/>
                <w:sz w:val="20"/>
                <w:szCs w:val="24"/>
              </w:rPr>
              <w:t>RP-202925, Extending current NR operation to 71GHz WID.</w:t>
            </w:r>
          </w:p>
        </w:tc>
      </w:tr>
    </w:tbl>
    <w:p w14:paraId="31ED806B" w14:textId="77777777" w:rsidR="00E150D1" w:rsidRPr="00E150D1" w:rsidRDefault="00E150D1" w:rsidP="00E150D1">
      <w:pPr>
        <w:widowControl/>
        <w:jc w:val="left"/>
        <w:rPr>
          <w:rFonts w:ascii="Times New Roman" w:eastAsia="Times New Roman" w:hAnsi="Times New Roman" w:cs="Times New Roman"/>
          <w:kern w:val="0"/>
          <w:sz w:val="20"/>
          <w:szCs w:val="24"/>
          <w:lang w:eastAsia="en-US"/>
        </w:rPr>
      </w:pPr>
    </w:p>
    <w:p w14:paraId="389C00B6" w14:textId="10952BB1" w:rsidR="00F87539" w:rsidRPr="00E150D1" w:rsidRDefault="00F87539" w:rsidP="00E150D1"/>
    <w:sectPr w:rsidR="00F87539" w:rsidRPr="00E150D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25123" w14:textId="77777777" w:rsidR="00425838" w:rsidRDefault="00425838" w:rsidP="007D01EB">
      <w:r>
        <w:separator/>
      </w:r>
    </w:p>
  </w:endnote>
  <w:endnote w:type="continuationSeparator" w:id="0">
    <w:p w14:paraId="2995F943" w14:textId="77777777" w:rsidR="00425838" w:rsidRDefault="00425838" w:rsidP="007D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65839" w14:textId="77777777" w:rsidR="00425838" w:rsidRDefault="00425838" w:rsidP="007D01EB">
      <w:r>
        <w:separator/>
      </w:r>
    </w:p>
  </w:footnote>
  <w:footnote w:type="continuationSeparator" w:id="0">
    <w:p w14:paraId="67248737" w14:textId="77777777" w:rsidR="00425838" w:rsidRDefault="00425838" w:rsidP="007D0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935C6A"/>
    <w:multiLevelType w:val="hybridMultilevel"/>
    <w:tmpl w:val="4070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2C4831"/>
    <w:multiLevelType w:val="multilevel"/>
    <w:tmpl w:val="F2AEB3B8"/>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B074CC"/>
    <w:multiLevelType w:val="hybridMultilevel"/>
    <w:tmpl w:val="0D54C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156390"/>
    <w:multiLevelType w:val="hybridMultilevel"/>
    <w:tmpl w:val="261457EE"/>
    <w:lvl w:ilvl="0" w:tplc="0884EB9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ED19B0"/>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1" w15:restartNumberingAfterBreak="0">
    <w:nsid w:val="3C04355C"/>
    <w:multiLevelType w:val="hybridMultilevel"/>
    <w:tmpl w:val="761214B2"/>
    <w:lvl w:ilvl="0" w:tplc="B07039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F76519"/>
    <w:multiLevelType w:val="hybridMultilevel"/>
    <w:tmpl w:val="98C66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56B5F"/>
    <w:multiLevelType w:val="multilevel"/>
    <w:tmpl w:val="E3BE8346"/>
    <w:lvl w:ilvl="0">
      <w:start w:val="4"/>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4"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CE7520"/>
    <w:multiLevelType w:val="hybridMultilevel"/>
    <w:tmpl w:val="F6048AD0"/>
    <w:lvl w:ilvl="0" w:tplc="12BC3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7EC6DC6"/>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75A77"/>
    <w:multiLevelType w:val="hybridMultilevel"/>
    <w:tmpl w:val="B5EC8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D92317"/>
    <w:multiLevelType w:val="multilevel"/>
    <w:tmpl w:val="68D923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D5D5156"/>
    <w:multiLevelType w:val="hybridMultilevel"/>
    <w:tmpl w:val="3CFA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3F7466"/>
    <w:multiLevelType w:val="hybridMultilevel"/>
    <w:tmpl w:val="2E62B06E"/>
    <w:lvl w:ilvl="0" w:tplc="D9DA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673616"/>
    <w:multiLevelType w:val="hybridMultilevel"/>
    <w:tmpl w:val="81E0E2A8"/>
    <w:lvl w:ilvl="0" w:tplc="0C7E94E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141F82"/>
    <w:multiLevelType w:val="hybridMultilevel"/>
    <w:tmpl w:val="11BE05FC"/>
    <w:lvl w:ilvl="0" w:tplc="FD96EA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4"/>
  </w:num>
  <w:num w:numId="3">
    <w:abstractNumId w:val="8"/>
  </w:num>
  <w:num w:numId="4">
    <w:abstractNumId w:val="23"/>
  </w:num>
  <w:num w:numId="5">
    <w:abstractNumId w:val="2"/>
  </w:num>
  <w:num w:numId="6">
    <w:abstractNumId w:val="18"/>
  </w:num>
  <w:num w:numId="7">
    <w:abstractNumId w:val="27"/>
  </w:num>
  <w:num w:numId="8">
    <w:abstractNumId w:val="15"/>
  </w:num>
  <w:num w:numId="9">
    <w:abstractNumId w:val="25"/>
  </w:num>
  <w:num w:numId="10">
    <w:abstractNumId w:val="10"/>
  </w:num>
  <w:num w:numId="11">
    <w:abstractNumId w:val="16"/>
  </w:num>
  <w:num w:numId="12">
    <w:abstractNumId w:val="3"/>
  </w:num>
  <w:num w:numId="13">
    <w:abstractNumId w:val="13"/>
  </w:num>
  <w:num w:numId="14">
    <w:abstractNumId w:val="7"/>
  </w:num>
  <w:num w:numId="15">
    <w:abstractNumId w:val="19"/>
  </w:num>
  <w:num w:numId="16">
    <w:abstractNumId w:val="29"/>
  </w:num>
  <w:num w:numId="17">
    <w:abstractNumId w:val="11"/>
  </w:num>
  <w:num w:numId="18">
    <w:abstractNumId w:val="0"/>
  </w:num>
  <w:num w:numId="19">
    <w:abstractNumId w:val="31"/>
  </w:num>
  <w:num w:numId="20">
    <w:abstractNumId w:val="20"/>
  </w:num>
  <w:num w:numId="21">
    <w:abstractNumId w:val="26"/>
  </w:num>
  <w:num w:numId="22">
    <w:abstractNumId w:val="22"/>
  </w:num>
  <w:num w:numId="23">
    <w:abstractNumId w:val="9"/>
  </w:num>
  <w:num w:numId="24">
    <w:abstractNumId w:val="17"/>
  </w:num>
  <w:num w:numId="25">
    <w:abstractNumId w:val="5"/>
  </w:num>
  <w:num w:numId="26">
    <w:abstractNumId w:val="24"/>
  </w:num>
  <w:num w:numId="27">
    <w:abstractNumId w:val="1"/>
  </w:num>
  <w:num w:numId="28">
    <w:abstractNumId w:val="6"/>
  </w:num>
  <w:num w:numId="29">
    <w:abstractNumId w:val="12"/>
  </w:num>
  <w:num w:numId="30">
    <w:abstractNumId w:val="21"/>
  </w:num>
  <w:num w:numId="31">
    <w:abstractNumId w:val="14"/>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BD7"/>
    <w:rsid w:val="00001DBB"/>
    <w:rsid w:val="00005327"/>
    <w:rsid w:val="00005809"/>
    <w:rsid w:val="000111DA"/>
    <w:rsid w:val="00011BA3"/>
    <w:rsid w:val="00017C88"/>
    <w:rsid w:val="00020683"/>
    <w:rsid w:val="00035475"/>
    <w:rsid w:val="000542F3"/>
    <w:rsid w:val="00055FA5"/>
    <w:rsid w:val="000628E3"/>
    <w:rsid w:val="00063FE5"/>
    <w:rsid w:val="00072024"/>
    <w:rsid w:val="00092EAA"/>
    <w:rsid w:val="000A62E6"/>
    <w:rsid w:val="000B09E0"/>
    <w:rsid w:val="000B39E6"/>
    <w:rsid w:val="000C0EE9"/>
    <w:rsid w:val="000C24BB"/>
    <w:rsid w:val="000C75CA"/>
    <w:rsid w:val="000D327F"/>
    <w:rsid w:val="000E02CB"/>
    <w:rsid w:val="000E6389"/>
    <w:rsid w:val="00116C1F"/>
    <w:rsid w:val="001176DA"/>
    <w:rsid w:val="001350D3"/>
    <w:rsid w:val="00136ECB"/>
    <w:rsid w:val="00147ADD"/>
    <w:rsid w:val="00171BE3"/>
    <w:rsid w:val="0017394C"/>
    <w:rsid w:val="00185A45"/>
    <w:rsid w:val="00186EF2"/>
    <w:rsid w:val="00187728"/>
    <w:rsid w:val="001B0B8B"/>
    <w:rsid w:val="001B4DBC"/>
    <w:rsid w:val="001E0C6B"/>
    <w:rsid w:val="001E5C65"/>
    <w:rsid w:val="00217917"/>
    <w:rsid w:val="00235B47"/>
    <w:rsid w:val="00240F1D"/>
    <w:rsid w:val="00244867"/>
    <w:rsid w:val="002573EA"/>
    <w:rsid w:val="0026706B"/>
    <w:rsid w:val="002734E3"/>
    <w:rsid w:val="002868DD"/>
    <w:rsid w:val="00287ADC"/>
    <w:rsid w:val="00291340"/>
    <w:rsid w:val="002918A9"/>
    <w:rsid w:val="00296C28"/>
    <w:rsid w:val="002A04BD"/>
    <w:rsid w:val="002A710F"/>
    <w:rsid w:val="002B0E4C"/>
    <w:rsid w:val="002B15A6"/>
    <w:rsid w:val="002B17D3"/>
    <w:rsid w:val="002E6C5A"/>
    <w:rsid w:val="002F64C2"/>
    <w:rsid w:val="0030086D"/>
    <w:rsid w:val="00303EDB"/>
    <w:rsid w:val="00316456"/>
    <w:rsid w:val="0032103C"/>
    <w:rsid w:val="003233FD"/>
    <w:rsid w:val="0033415A"/>
    <w:rsid w:val="0034107C"/>
    <w:rsid w:val="00371F0E"/>
    <w:rsid w:val="00382128"/>
    <w:rsid w:val="003823B8"/>
    <w:rsid w:val="00385D9A"/>
    <w:rsid w:val="00385DCB"/>
    <w:rsid w:val="003929EC"/>
    <w:rsid w:val="003A1B6D"/>
    <w:rsid w:val="003C1197"/>
    <w:rsid w:val="003F15D3"/>
    <w:rsid w:val="00402605"/>
    <w:rsid w:val="00404B0E"/>
    <w:rsid w:val="0041547D"/>
    <w:rsid w:val="00425838"/>
    <w:rsid w:val="00435DA0"/>
    <w:rsid w:val="00444963"/>
    <w:rsid w:val="0044708C"/>
    <w:rsid w:val="0044747E"/>
    <w:rsid w:val="0045081F"/>
    <w:rsid w:val="00454515"/>
    <w:rsid w:val="004726E6"/>
    <w:rsid w:val="0047652E"/>
    <w:rsid w:val="00496BDD"/>
    <w:rsid w:val="004A2BDB"/>
    <w:rsid w:val="004A2FAF"/>
    <w:rsid w:val="004B1AE1"/>
    <w:rsid w:val="004C3D8C"/>
    <w:rsid w:val="004E296D"/>
    <w:rsid w:val="004F1E78"/>
    <w:rsid w:val="00510693"/>
    <w:rsid w:val="005134F9"/>
    <w:rsid w:val="00521181"/>
    <w:rsid w:val="0052767F"/>
    <w:rsid w:val="005278CF"/>
    <w:rsid w:val="005308F9"/>
    <w:rsid w:val="00532FB1"/>
    <w:rsid w:val="005364C9"/>
    <w:rsid w:val="005704CA"/>
    <w:rsid w:val="00576754"/>
    <w:rsid w:val="00577056"/>
    <w:rsid w:val="00581C5F"/>
    <w:rsid w:val="00584F97"/>
    <w:rsid w:val="00590017"/>
    <w:rsid w:val="005A40B3"/>
    <w:rsid w:val="005A588E"/>
    <w:rsid w:val="005A7105"/>
    <w:rsid w:val="005B04DB"/>
    <w:rsid w:val="005C3F06"/>
    <w:rsid w:val="005D11E4"/>
    <w:rsid w:val="005D6021"/>
    <w:rsid w:val="005D6096"/>
    <w:rsid w:val="005E2E8F"/>
    <w:rsid w:val="005E3129"/>
    <w:rsid w:val="005F4563"/>
    <w:rsid w:val="005F4714"/>
    <w:rsid w:val="005F6208"/>
    <w:rsid w:val="0060185B"/>
    <w:rsid w:val="00611F3B"/>
    <w:rsid w:val="00621D4B"/>
    <w:rsid w:val="00622436"/>
    <w:rsid w:val="00626EF7"/>
    <w:rsid w:val="00633379"/>
    <w:rsid w:val="00643124"/>
    <w:rsid w:val="00643AFE"/>
    <w:rsid w:val="00651BF8"/>
    <w:rsid w:val="006748B1"/>
    <w:rsid w:val="0067772C"/>
    <w:rsid w:val="006856F6"/>
    <w:rsid w:val="006A4651"/>
    <w:rsid w:val="006A4899"/>
    <w:rsid w:val="006A5D3B"/>
    <w:rsid w:val="006B6226"/>
    <w:rsid w:val="006B6886"/>
    <w:rsid w:val="006C19CA"/>
    <w:rsid w:val="006D3131"/>
    <w:rsid w:val="006F1CAE"/>
    <w:rsid w:val="0071667B"/>
    <w:rsid w:val="007169ED"/>
    <w:rsid w:val="007233E6"/>
    <w:rsid w:val="00726260"/>
    <w:rsid w:val="00737387"/>
    <w:rsid w:val="0074411C"/>
    <w:rsid w:val="00747C1D"/>
    <w:rsid w:val="00747FEE"/>
    <w:rsid w:val="0075421D"/>
    <w:rsid w:val="00761F20"/>
    <w:rsid w:val="0076332D"/>
    <w:rsid w:val="00765D48"/>
    <w:rsid w:val="007677E8"/>
    <w:rsid w:val="00774F25"/>
    <w:rsid w:val="007829D9"/>
    <w:rsid w:val="00784B7D"/>
    <w:rsid w:val="00785727"/>
    <w:rsid w:val="0079526C"/>
    <w:rsid w:val="007A7AD2"/>
    <w:rsid w:val="007B2365"/>
    <w:rsid w:val="007B6285"/>
    <w:rsid w:val="007C0819"/>
    <w:rsid w:val="007C6BA1"/>
    <w:rsid w:val="007D01EB"/>
    <w:rsid w:val="007F05DD"/>
    <w:rsid w:val="007F6172"/>
    <w:rsid w:val="007F6C29"/>
    <w:rsid w:val="00802B90"/>
    <w:rsid w:val="0080553F"/>
    <w:rsid w:val="00805CD1"/>
    <w:rsid w:val="00807C1C"/>
    <w:rsid w:val="0081033F"/>
    <w:rsid w:val="008173D3"/>
    <w:rsid w:val="00825F6C"/>
    <w:rsid w:val="008313C1"/>
    <w:rsid w:val="008319F5"/>
    <w:rsid w:val="00833015"/>
    <w:rsid w:val="008337FF"/>
    <w:rsid w:val="00842C34"/>
    <w:rsid w:val="00847722"/>
    <w:rsid w:val="00853F04"/>
    <w:rsid w:val="00861B42"/>
    <w:rsid w:val="00874921"/>
    <w:rsid w:val="00886F9D"/>
    <w:rsid w:val="00892319"/>
    <w:rsid w:val="00892D6F"/>
    <w:rsid w:val="008A32BA"/>
    <w:rsid w:val="008A3AB0"/>
    <w:rsid w:val="008A6E3B"/>
    <w:rsid w:val="008D3317"/>
    <w:rsid w:val="008E4E95"/>
    <w:rsid w:val="008F7E6A"/>
    <w:rsid w:val="00900140"/>
    <w:rsid w:val="0090021A"/>
    <w:rsid w:val="00902F1E"/>
    <w:rsid w:val="0092592A"/>
    <w:rsid w:val="00934D62"/>
    <w:rsid w:val="0094459C"/>
    <w:rsid w:val="00952315"/>
    <w:rsid w:val="00952CEF"/>
    <w:rsid w:val="0095623E"/>
    <w:rsid w:val="009617F8"/>
    <w:rsid w:val="00965F02"/>
    <w:rsid w:val="0097014C"/>
    <w:rsid w:val="00997EBD"/>
    <w:rsid w:val="009B35EA"/>
    <w:rsid w:val="009B5B54"/>
    <w:rsid w:val="009B6EF9"/>
    <w:rsid w:val="009B70E8"/>
    <w:rsid w:val="009C13ED"/>
    <w:rsid w:val="009C1D4F"/>
    <w:rsid w:val="009C3C1D"/>
    <w:rsid w:val="00A2524C"/>
    <w:rsid w:val="00A352D4"/>
    <w:rsid w:val="00A37D80"/>
    <w:rsid w:val="00A50D92"/>
    <w:rsid w:val="00A57B76"/>
    <w:rsid w:val="00A608B5"/>
    <w:rsid w:val="00A62FA7"/>
    <w:rsid w:val="00A95967"/>
    <w:rsid w:val="00AA7F38"/>
    <w:rsid w:val="00AB07DA"/>
    <w:rsid w:val="00AB10CF"/>
    <w:rsid w:val="00AB23D7"/>
    <w:rsid w:val="00AD2ECE"/>
    <w:rsid w:val="00AE235E"/>
    <w:rsid w:val="00AF264C"/>
    <w:rsid w:val="00AF64E8"/>
    <w:rsid w:val="00B0008E"/>
    <w:rsid w:val="00B00D6A"/>
    <w:rsid w:val="00B11F6D"/>
    <w:rsid w:val="00B17D95"/>
    <w:rsid w:val="00B22ABE"/>
    <w:rsid w:val="00B27DEF"/>
    <w:rsid w:val="00B53080"/>
    <w:rsid w:val="00B577F8"/>
    <w:rsid w:val="00B606CB"/>
    <w:rsid w:val="00B81B61"/>
    <w:rsid w:val="00B867B3"/>
    <w:rsid w:val="00B929E7"/>
    <w:rsid w:val="00B95CC3"/>
    <w:rsid w:val="00BA3BA4"/>
    <w:rsid w:val="00BA6976"/>
    <w:rsid w:val="00BD21D1"/>
    <w:rsid w:val="00BF205B"/>
    <w:rsid w:val="00C01ABA"/>
    <w:rsid w:val="00C0310C"/>
    <w:rsid w:val="00C05214"/>
    <w:rsid w:val="00C36D62"/>
    <w:rsid w:val="00C36DF2"/>
    <w:rsid w:val="00C37B4F"/>
    <w:rsid w:val="00C71D09"/>
    <w:rsid w:val="00C72E54"/>
    <w:rsid w:val="00C83BDE"/>
    <w:rsid w:val="00C9172C"/>
    <w:rsid w:val="00CA3632"/>
    <w:rsid w:val="00CB003C"/>
    <w:rsid w:val="00CB067B"/>
    <w:rsid w:val="00CB5C17"/>
    <w:rsid w:val="00CC1D0E"/>
    <w:rsid w:val="00CC3271"/>
    <w:rsid w:val="00CC486A"/>
    <w:rsid w:val="00CE475B"/>
    <w:rsid w:val="00CE4795"/>
    <w:rsid w:val="00CE6370"/>
    <w:rsid w:val="00CF5131"/>
    <w:rsid w:val="00D17CE0"/>
    <w:rsid w:val="00D17E23"/>
    <w:rsid w:val="00D212DA"/>
    <w:rsid w:val="00D30BD7"/>
    <w:rsid w:val="00D3514A"/>
    <w:rsid w:val="00D3534F"/>
    <w:rsid w:val="00D356A5"/>
    <w:rsid w:val="00D45324"/>
    <w:rsid w:val="00D46865"/>
    <w:rsid w:val="00D64D2F"/>
    <w:rsid w:val="00D84C6E"/>
    <w:rsid w:val="00D8699D"/>
    <w:rsid w:val="00DA4C7B"/>
    <w:rsid w:val="00DA4DAD"/>
    <w:rsid w:val="00DA6A0E"/>
    <w:rsid w:val="00DB2EC9"/>
    <w:rsid w:val="00DB6745"/>
    <w:rsid w:val="00DC15AC"/>
    <w:rsid w:val="00DC2438"/>
    <w:rsid w:val="00DC2CA7"/>
    <w:rsid w:val="00DE0BA8"/>
    <w:rsid w:val="00DE4EBF"/>
    <w:rsid w:val="00DF0347"/>
    <w:rsid w:val="00DF7F8C"/>
    <w:rsid w:val="00E02A3B"/>
    <w:rsid w:val="00E150D1"/>
    <w:rsid w:val="00E16B3F"/>
    <w:rsid w:val="00E178CE"/>
    <w:rsid w:val="00E20DCD"/>
    <w:rsid w:val="00E239BB"/>
    <w:rsid w:val="00E25AFD"/>
    <w:rsid w:val="00E26EE1"/>
    <w:rsid w:val="00E443AD"/>
    <w:rsid w:val="00E6482A"/>
    <w:rsid w:val="00E9297A"/>
    <w:rsid w:val="00E97687"/>
    <w:rsid w:val="00EA53AF"/>
    <w:rsid w:val="00EA54B8"/>
    <w:rsid w:val="00EB36E5"/>
    <w:rsid w:val="00EB3841"/>
    <w:rsid w:val="00EC4010"/>
    <w:rsid w:val="00ED2A44"/>
    <w:rsid w:val="00ED31B3"/>
    <w:rsid w:val="00EE067F"/>
    <w:rsid w:val="00EE0AAA"/>
    <w:rsid w:val="00EE657D"/>
    <w:rsid w:val="00EF3E11"/>
    <w:rsid w:val="00EF400A"/>
    <w:rsid w:val="00F04B4D"/>
    <w:rsid w:val="00F10CD7"/>
    <w:rsid w:val="00F33496"/>
    <w:rsid w:val="00F56B18"/>
    <w:rsid w:val="00F84131"/>
    <w:rsid w:val="00F86DE8"/>
    <w:rsid w:val="00F87539"/>
    <w:rsid w:val="00F9113A"/>
    <w:rsid w:val="00F96B63"/>
    <w:rsid w:val="00F97337"/>
    <w:rsid w:val="00FB2396"/>
    <w:rsid w:val="00FB4275"/>
    <w:rsid w:val="00FC0C98"/>
    <w:rsid w:val="00FC7AF9"/>
    <w:rsid w:val="00FE0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5777A"/>
  <w15:chartTrackingRefBased/>
  <w15:docId w15:val="{E5A13F4D-2A55-4B2C-B2EA-36990BFA2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0"/>
    <w:link w:val="10"/>
    <w:qFormat/>
    <w:rsid w:val="00E150D1"/>
    <w:pPr>
      <w:keepNext/>
      <w:widowControl/>
      <w:spacing w:before="240" w:after="60"/>
      <w:jc w:val="left"/>
      <w:outlineLvl w:val="0"/>
    </w:pPr>
    <w:rPr>
      <w:rFonts w:ascii="Helvetica" w:eastAsia="MS Mincho" w:hAnsi="Helvetica" w:cs="Arial"/>
      <w:b/>
      <w:bCs/>
      <w:kern w:val="32"/>
      <w:sz w:val="28"/>
      <w:szCs w:val="32"/>
      <w:lang w:eastAsia="en-US"/>
    </w:rPr>
  </w:style>
  <w:style w:type="paragraph" w:styleId="2">
    <w:name w:val="heading 2"/>
    <w:basedOn w:val="a"/>
    <w:next w:val="a"/>
    <w:link w:val="20"/>
    <w:uiPriority w:val="9"/>
    <w:semiHidden/>
    <w:unhideWhenUsed/>
    <w:qFormat/>
    <w:rsid w:val="00E150D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D01E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D01EB"/>
    <w:rPr>
      <w:sz w:val="18"/>
      <w:szCs w:val="18"/>
    </w:rPr>
  </w:style>
  <w:style w:type="paragraph" w:styleId="a6">
    <w:name w:val="footer"/>
    <w:basedOn w:val="a"/>
    <w:link w:val="a7"/>
    <w:uiPriority w:val="99"/>
    <w:unhideWhenUsed/>
    <w:rsid w:val="007D01EB"/>
    <w:pPr>
      <w:tabs>
        <w:tab w:val="center" w:pos="4153"/>
        <w:tab w:val="right" w:pos="8306"/>
      </w:tabs>
      <w:snapToGrid w:val="0"/>
      <w:jc w:val="left"/>
    </w:pPr>
    <w:rPr>
      <w:sz w:val="18"/>
      <w:szCs w:val="18"/>
    </w:rPr>
  </w:style>
  <w:style w:type="character" w:customStyle="1" w:styleId="a7">
    <w:name w:val="页脚 字符"/>
    <w:basedOn w:val="a1"/>
    <w:link w:val="a6"/>
    <w:uiPriority w:val="99"/>
    <w:rsid w:val="007D01EB"/>
    <w:rPr>
      <w:sz w:val="18"/>
      <w:szCs w:val="18"/>
    </w:rPr>
  </w:style>
  <w:style w:type="paragraph" w:styleId="a8">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a"/>
    <w:link w:val="a9"/>
    <w:uiPriority w:val="34"/>
    <w:qFormat/>
    <w:rsid w:val="00E150D1"/>
    <w:pPr>
      <w:ind w:firstLineChars="200" w:firstLine="420"/>
    </w:pPr>
  </w:style>
  <w:style w:type="character" w:customStyle="1" w:styleId="10">
    <w:name w:val="标题 1 字符"/>
    <w:basedOn w:val="a1"/>
    <w:link w:val="1"/>
    <w:rsid w:val="00E150D1"/>
    <w:rPr>
      <w:rFonts w:ascii="Helvetica" w:eastAsia="MS Mincho" w:hAnsi="Helvetica" w:cs="Arial"/>
      <w:b/>
      <w:bCs/>
      <w:kern w:val="32"/>
      <w:sz w:val="28"/>
      <w:szCs w:val="32"/>
      <w:lang w:eastAsia="en-US"/>
    </w:rPr>
  </w:style>
  <w:style w:type="paragraph" w:styleId="a0">
    <w:name w:val="Body Text"/>
    <w:basedOn w:val="a"/>
    <w:link w:val="aa"/>
    <w:uiPriority w:val="99"/>
    <w:semiHidden/>
    <w:unhideWhenUsed/>
    <w:rsid w:val="00E150D1"/>
    <w:pPr>
      <w:spacing w:after="120"/>
    </w:pPr>
  </w:style>
  <w:style w:type="character" w:customStyle="1" w:styleId="aa">
    <w:name w:val="正文文本 字符"/>
    <w:basedOn w:val="a1"/>
    <w:link w:val="a0"/>
    <w:uiPriority w:val="99"/>
    <w:semiHidden/>
    <w:rsid w:val="00E150D1"/>
  </w:style>
  <w:style w:type="character" w:customStyle="1" w:styleId="20">
    <w:name w:val="标题 2 字符"/>
    <w:basedOn w:val="a1"/>
    <w:link w:val="2"/>
    <w:uiPriority w:val="9"/>
    <w:semiHidden/>
    <w:rsid w:val="00E150D1"/>
    <w:rPr>
      <w:rFonts w:asciiTheme="majorHAnsi" w:eastAsiaTheme="majorEastAsia" w:hAnsiTheme="majorHAnsi" w:cstheme="majorBidi"/>
      <w:b/>
      <w:bCs/>
      <w:sz w:val="32"/>
      <w:szCs w:val="32"/>
    </w:rPr>
  </w:style>
  <w:style w:type="character" w:styleId="ab">
    <w:name w:val="Hyperlink"/>
    <w:basedOn w:val="a1"/>
    <w:uiPriority w:val="99"/>
    <w:unhideWhenUsed/>
    <w:rsid w:val="001B4DBC"/>
    <w:rPr>
      <w:color w:val="0563C1" w:themeColor="hyperlink"/>
      <w:u w:val="single"/>
    </w:rPr>
  </w:style>
  <w:style w:type="character" w:customStyle="1" w:styleId="11">
    <w:name w:val="未处理的提及1"/>
    <w:basedOn w:val="a1"/>
    <w:uiPriority w:val="99"/>
    <w:semiHidden/>
    <w:unhideWhenUsed/>
    <w:rsid w:val="001B4DBC"/>
    <w:rPr>
      <w:color w:val="605E5C"/>
      <w:shd w:val="clear" w:color="auto" w:fill="E1DFDD"/>
    </w:rPr>
  </w:style>
  <w:style w:type="character" w:customStyle="1" w:styleId="a9">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8"/>
    <w:uiPriority w:val="34"/>
    <w:qFormat/>
    <w:locked/>
    <w:rsid w:val="00997EBD"/>
  </w:style>
  <w:style w:type="table" w:styleId="ac">
    <w:name w:val="Table Grid"/>
    <w:basedOn w:val="a2"/>
    <w:uiPriority w:val="59"/>
    <w:qFormat/>
    <w:rsid w:val="00997EBD"/>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EF400A"/>
    <w:rPr>
      <w:color w:val="808080"/>
    </w:rPr>
  </w:style>
  <w:style w:type="paragraph" w:styleId="ae">
    <w:name w:val="Balloon Text"/>
    <w:basedOn w:val="a"/>
    <w:link w:val="af"/>
    <w:uiPriority w:val="99"/>
    <w:semiHidden/>
    <w:unhideWhenUsed/>
    <w:rsid w:val="0030086D"/>
    <w:rPr>
      <w:sz w:val="18"/>
      <w:szCs w:val="18"/>
    </w:rPr>
  </w:style>
  <w:style w:type="character" w:customStyle="1" w:styleId="af">
    <w:name w:val="批注框文本 字符"/>
    <w:basedOn w:val="a1"/>
    <w:link w:val="ae"/>
    <w:uiPriority w:val="99"/>
    <w:semiHidden/>
    <w:rsid w:val="0030086D"/>
    <w:rPr>
      <w:sz w:val="18"/>
      <w:szCs w:val="18"/>
    </w:rPr>
  </w:style>
  <w:style w:type="character" w:styleId="af0">
    <w:name w:val="annotation reference"/>
    <w:basedOn w:val="a1"/>
    <w:uiPriority w:val="99"/>
    <w:semiHidden/>
    <w:unhideWhenUsed/>
    <w:rsid w:val="0044747E"/>
    <w:rPr>
      <w:sz w:val="21"/>
      <w:szCs w:val="21"/>
    </w:rPr>
  </w:style>
  <w:style w:type="paragraph" w:styleId="af1">
    <w:name w:val="annotation text"/>
    <w:basedOn w:val="a"/>
    <w:link w:val="af2"/>
    <w:uiPriority w:val="99"/>
    <w:unhideWhenUsed/>
    <w:rsid w:val="0044747E"/>
    <w:pPr>
      <w:jc w:val="left"/>
    </w:pPr>
  </w:style>
  <w:style w:type="character" w:customStyle="1" w:styleId="af2">
    <w:name w:val="批注文字 字符"/>
    <w:basedOn w:val="a1"/>
    <w:link w:val="af1"/>
    <w:uiPriority w:val="99"/>
    <w:rsid w:val="0044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54B1F-12A3-49B4-BB89-BD4BE0CCC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2</Pages>
  <Words>716</Words>
  <Characters>4085</Characters>
  <Application>Microsoft Office Word</Application>
  <DocSecurity>0</DocSecurity>
  <Lines>34</Lines>
  <Paragraphs>9</Paragraphs>
  <ScaleCrop>false</ScaleCrop>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赵楠德(Victor)</dc:creator>
  <cp:keywords/>
  <dc:description/>
  <cp:lastModifiedBy>赵楠德(Victor)</cp:lastModifiedBy>
  <cp:revision>113</cp:revision>
  <dcterms:created xsi:type="dcterms:W3CDTF">2021-05-07T07:46:00Z</dcterms:created>
  <dcterms:modified xsi:type="dcterms:W3CDTF">2022-01-07T09:23:00Z</dcterms:modified>
</cp:coreProperties>
</file>